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DE7" w:rsidRPr="00B50DE7" w:rsidRDefault="00B50DE7" w:rsidP="00B50DE7">
      <w:pPr>
        <w:widowControl/>
        <w:pBdr>
          <w:bottom w:val="thinThickSmallGap" w:sz="24" w:space="1" w:color="auto"/>
        </w:pBdr>
        <w:autoSpaceDE/>
        <w:autoSpaceDN/>
        <w:rPr>
          <w:b/>
          <w:sz w:val="32"/>
          <w:szCs w:val="32"/>
          <w:lang w:val="en-US" w:eastAsia="bg-BG"/>
        </w:rPr>
      </w:pPr>
      <w:r w:rsidRPr="00B50DE7">
        <w:rPr>
          <w:rFonts w:ascii="Calibri" w:eastAsia="Calibri" w:hAnsi="Calibri"/>
          <w:noProof/>
          <w:lang w:eastAsia="bg-BG"/>
        </w:rPr>
        <w:drawing>
          <wp:anchor distT="0" distB="0" distL="114300" distR="114300" simplePos="0" relativeHeight="487591424" behindDoc="1" locked="0" layoutInCell="1" allowOverlap="1" wp14:anchorId="221A571B" wp14:editId="678C65AC">
            <wp:simplePos x="0" y="0"/>
            <wp:positionH relativeFrom="column">
              <wp:posOffset>-37533</wp:posOffset>
            </wp:positionH>
            <wp:positionV relativeFrom="paragraph">
              <wp:posOffset>4721</wp:posOffset>
            </wp:positionV>
            <wp:extent cx="688975" cy="855980"/>
            <wp:effectExtent l="0" t="0" r="0" b="1270"/>
            <wp:wrapNone/>
            <wp:docPr id="1" name="Картина 1" descr="ЛОГО вектор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ОГО вектор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DE7" w:rsidRPr="00B50DE7" w:rsidRDefault="00B50DE7" w:rsidP="00B50DE7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B50DE7" w:rsidRPr="00B50DE7" w:rsidRDefault="00B50DE7" w:rsidP="00B50DE7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B50DE7" w:rsidRPr="00B50DE7" w:rsidRDefault="00B50DE7" w:rsidP="00B50DE7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  <w:r w:rsidRPr="00B50DE7">
        <w:rPr>
          <w:b/>
          <w:sz w:val="32"/>
          <w:szCs w:val="32"/>
          <w:lang w:eastAsia="bg-BG"/>
        </w:rPr>
        <w:t>ОБЩИНСКИ СЪВЕТ - ДРАГОМАН</w:t>
      </w:r>
    </w:p>
    <w:p w:rsidR="00B50DE7" w:rsidRPr="00B50DE7" w:rsidRDefault="00B50DE7" w:rsidP="00B50DE7">
      <w:pPr>
        <w:widowControl/>
        <w:autoSpaceDE/>
        <w:autoSpaceDN/>
        <w:jc w:val="center"/>
        <w:rPr>
          <w:i/>
          <w:sz w:val="20"/>
          <w:szCs w:val="20"/>
          <w:lang w:val="en-US" w:eastAsia="bg-BG"/>
        </w:rPr>
      </w:pPr>
      <w:r w:rsidRPr="00B50DE7">
        <w:rPr>
          <w:i/>
          <w:sz w:val="20"/>
          <w:szCs w:val="20"/>
          <w:lang w:eastAsia="bg-BG"/>
        </w:rPr>
        <w:t xml:space="preserve">гр.Драгоман, ул.”Захари Стоянов” № 26, </w:t>
      </w:r>
      <w:r w:rsidRPr="00B50DE7">
        <w:rPr>
          <w:sz w:val="20"/>
          <w:szCs w:val="20"/>
          <w:lang w:eastAsia="bg-BG"/>
        </w:rPr>
        <w:sym w:font="Wingdings" w:char="0028"/>
      </w:r>
      <w:r w:rsidRPr="00B50DE7">
        <w:rPr>
          <w:sz w:val="20"/>
          <w:szCs w:val="20"/>
          <w:lang w:eastAsia="bg-BG"/>
        </w:rPr>
        <w:t>(</w:t>
      </w:r>
      <w:r w:rsidRPr="00B50DE7">
        <w:rPr>
          <w:i/>
          <w:sz w:val="20"/>
          <w:szCs w:val="20"/>
          <w:lang w:eastAsia="bg-BG"/>
        </w:rPr>
        <w:t>07172</w:t>
      </w:r>
      <w:r w:rsidRPr="00B50DE7">
        <w:rPr>
          <w:sz w:val="20"/>
          <w:szCs w:val="20"/>
          <w:lang w:eastAsia="bg-BG"/>
        </w:rPr>
        <w:t>)</w:t>
      </w:r>
      <w:r w:rsidRPr="00B50DE7">
        <w:rPr>
          <w:i/>
          <w:sz w:val="20"/>
          <w:szCs w:val="20"/>
          <w:lang w:eastAsia="bg-BG"/>
        </w:rPr>
        <w:t xml:space="preserve"> 20-04, </w:t>
      </w:r>
      <w:r w:rsidRPr="00B50DE7">
        <w:rPr>
          <w:i/>
          <w:sz w:val="20"/>
          <w:szCs w:val="20"/>
          <w:lang w:val="en-US" w:eastAsia="bg-BG"/>
        </w:rPr>
        <w:t xml:space="preserve">e-mail: </w:t>
      </w:r>
      <w:hyperlink r:id="rId6" w:history="1">
        <w:r w:rsidRPr="00B50DE7">
          <w:rPr>
            <w:i/>
            <w:color w:val="0000FF"/>
            <w:sz w:val="20"/>
            <w:szCs w:val="20"/>
            <w:u w:val="single"/>
            <w:lang w:val="en-US" w:eastAsia="bg-BG"/>
          </w:rPr>
          <w:t>obsdragoman@abv.bg</w:t>
        </w:r>
      </w:hyperlink>
    </w:p>
    <w:p w:rsidR="009B6AD5" w:rsidRDefault="009B6AD5">
      <w:pPr>
        <w:pStyle w:val="BodyText"/>
        <w:ind w:left="0"/>
        <w:rPr>
          <w:sz w:val="18"/>
        </w:rPr>
      </w:pPr>
    </w:p>
    <w:p w:rsidR="009B6AD5" w:rsidRDefault="009B6AD5">
      <w:pPr>
        <w:pStyle w:val="BodyText"/>
        <w:ind w:left="0"/>
        <w:rPr>
          <w:sz w:val="18"/>
        </w:rPr>
      </w:pPr>
    </w:p>
    <w:p w:rsidR="009B6AD5" w:rsidRDefault="009B6AD5">
      <w:pPr>
        <w:pStyle w:val="BodyText"/>
        <w:spacing w:before="192"/>
        <w:ind w:left="0"/>
        <w:rPr>
          <w:sz w:val="18"/>
        </w:rPr>
      </w:pPr>
    </w:p>
    <w:p w:rsidR="00E50A0D" w:rsidRPr="00E50A0D" w:rsidRDefault="00E50A0D" w:rsidP="00E50A0D">
      <w:pPr>
        <w:pStyle w:val="Heading3"/>
        <w:spacing w:before="103"/>
        <w:ind w:left="143"/>
        <w:jc w:val="center"/>
        <w:rPr>
          <w:spacing w:val="-2"/>
          <w:sz w:val="26"/>
          <w:szCs w:val="26"/>
        </w:rPr>
      </w:pPr>
      <w:r w:rsidRPr="00E50A0D">
        <w:rPr>
          <w:spacing w:val="-2"/>
          <w:sz w:val="26"/>
          <w:szCs w:val="26"/>
        </w:rPr>
        <w:t>МОТИВИ</w:t>
      </w:r>
    </w:p>
    <w:p w:rsidR="00E50A0D" w:rsidRDefault="00E50A0D" w:rsidP="00E50A0D">
      <w:pPr>
        <w:pStyle w:val="Heading3"/>
        <w:spacing w:before="103"/>
        <w:ind w:left="143"/>
        <w:jc w:val="center"/>
        <w:rPr>
          <w:spacing w:val="-2"/>
        </w:rPr>
      </w:pPr>
      <w:r>
        <w:rPr>
          <w:spacing w:val="-2"/>
        </w:rPr>
        <w:t>към</w:t>
      </w:r>
      <w:r>
        <w:rPr>
          <w:spacing w:val="-2"/>
          <w:sz w:val="26"/>
          <w:szCs w:val="26"/>
        </w:rPr>
        <w:t xml:space="preserve"> </w:t>
      </w:r>
      <w:r w:rsidRPr="00E50A0D">
        <w:rPr>
          <w:spacing w:val="-2"/>
        </w:rPr>
        <w:t>проект на Правила за реда за провеждане на лични срещи с председателя на общинския съвет и общинските съветници в община Драгоман</w:t>
      </w:r>
    </w:p>
    <w:p w:rsidR="009B6AD5" w:rsidRDefault="00E50A0D" w:rsidP="00E50A0D">
      <w:pPr>
        <w:pStyle w:val="Heading3"/>
        <w:spacing w:before="103"/>
        <w:ind w:left="143"/>
        <w:jc w:val="center"/>
        <w:rPr>
          <w:spacing w:val="-2"/>
        </w:rPr>
      </w:pPr>
      <w:r>
        <w:t xml:space="preserve">съгласно </w:t>
      </w:r>
      <w:r w:rsidRPr="00E50A0D">
        <w:t xml:space="preserve">изискванията на чл. 28 от Закона за нормативните актове </w:t>
      </w:r>
      <w:r>
        <w:rPr>
          <w:spacing w:val="-2"/>
        </w:rPr>
        <w:t>(ЗНА)</w:t>
      </w:r>
    </w:p>
    <w:p w:rsidR="00E50A0D" w:rsidRDefault="00E50A0D" w:rsidP="00E50A0D">
      <w:pPr>
        <w:pStyle w:val="Heading3"/>
        <w:spacing w:before="103"/>
        <w:ind w:left="143"/>
        <w:jc w:val="center"/>
        <w:rPr>
          <w:spacing w:val="-2"/>
        </w:rPr>
      </w:pPr>
    </w:p>
    <w:p w:rsidR="00E50A0D" w:rsidRDefault="00E50A0D" w:rsidP="00E50A0D">
      <w:pPr>
        <w:pStyle w:val="Heading3"/>
        <w:spacing w:before="103"/>
        <w:ind w:left="143"/>
        <w:jc w:val="center"/>
      </w:pPr>
    </w:p>
    <w:p w:rsidR="009B6AD5" w:rsidRDefault="009B6AD5">
      <w:pPr>
        <w:pStyle w:val="BodyText"/>
        <w:spacing w:before="5"/>
        <w:ind w:left="0"/>
      </w:pPr>
    </w:p>
    <w:p w:rsidR="009B6AD5" w:rsidRDefault="00E50A0D">
      <w:pPr>
        <w:pStyle w:val="Heading3"/>
        <w:spacing w:line="274" w:lineRule="exact"/>
      </w:pPr>
      <w:r>
        <w:t>І.</w:t>
      </w:r>
      <w:r>
        <w:rPr>
          <w:spacing w:val="-5"/>
        </w:rPr>
        <w:t xml:space="preserve"> </w:t>
      </w:r>
      <w:r>
        <w:t>Причини,</w:t>
      </w:r>
      <w:r>
        <w:rPr>
          <w:spacing w:val="-3"/>
        </w:rPr>
        <w:t xml:space="preserve"> </w:t>
      </w:r>
      <w:r>
        <w:t>налагащи</w:t>
      </w:r>
      <w:r>
        <w:rPr>
          <w:spacing w:val="-2"/>
        </w:rPr>
        <w:t xml:space="preserve"> </w:t>
      </w:r>
      <w:r>
        <w:t>приемането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Правилата,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цели,</w:t>
      </w:r>
      <w:r>
        <w:rPr>
          <w:spacing w:val="-2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rPr>
          <w:spacing w:val="-2"/>
        </w:rPr>
        <w:t>поставят</w:t>
      </w:r>
    </w:p>
    <w:p w:rsidR="009B6AD5" w:rsidRDefault="00E50A0D">
      <w:pPr>
        <w:pStyle w:val="BodyText"/>
        <w:ind w:right="137"/>
        <w:jc w:val="both"/>
      </w:pPr>
      <w:r>
        <w:t>Със Закона за прозрачност при представителство на интереси (обн. ДВ, бр. 30 от 27.03.2026 г.) се въвежда правна уредба на представителството на интереси пред органите на държавната власт и местното самоуправление. Съгласно § 5 от Преходните и заключителнит</w:t>
      </w:r>
      <w:r>
        <w:t>е разпоредби на закона органите по чл. 5, т. 5 от закона – в случая председателят на Общинския съвет и общинските съветници – приемат собствени правила за реда за осъществяване на представителство на интереси пред тях, при спазване на принципите на закона.</w:t>
      </w:r>
      <w:r>
        <w:t xml:space="preserve"> В чл.7, ал.4 от същия е предвидено, че редът за провеждане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лични</w:t>
      </w:r>
      <w:r>
        <w:rPr>
          <w:spacing w:val="-15"/>
        </w:rPr>
        <w:t xml:space="preserve"> </w:t>
      </w:r>
      <w:r>
        <w:t>срещи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представители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интереси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регламентира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съответната институция и се публикува на интернет страницата й.</w:t>
      </w:r>
    </w:p>
    <w:p w:rsidR="009B6AD5" w:rsidRDefault="00E50A0D">
      <w:pPr>
        <w:pStyle w:val="BodyText"/>
        <w:ind w:right="140"/>
        <w:jc w:val="both"/>
      </w:pPr>
      <w:r>
        <w:t>Настоящите Правила следва да се приемат от Общинския</w:t>
      </w:r>
      <w:r>
        <w:rPr>
          <w:spacing w:val="-1"/>
        </w:rPr>
        <w:t xml:space="preserve"> </w:t>
      </w:r>
      <w:r>
        <w:t>съвет на основани</w:t>
      </w:r>
      <w:r>
        <w:t>е чл. 21, ал. 2 от Закона за местното самоуправление и местната администрация (ЗМСМА), във връзка с чл.7, ал.4 от Закона за прозрачност при представителство на интереси.</w:t>
      </w:r>
    </w:p>
    <w:p w:rsidR="009B6AD5" w:rsidRDefault="00E50A0D">
      <w:pPr>
        <w:pStyle w:val="BodyText"/>
        <w:ind w:right="138"/>
        <w:jc w:val="both"/>
      </w:pPr>
      <w:r>
        <w:t>Целите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Правилата</w:t>
      </w:r>
      <w:r>
        <w:rPr>
          <w:spacing w:val="-2"/>
        </w:rPr>
        <w:t xml:space="preserve"> </w:t>
      </w:r>
      <w:r>
        <w:t>са:</w:t>
      </w:r>
      <w:r>
        <w:rPr>
          <w:spacing w:val="-2"/>
        </w:rPr>
        <w:t xml:space="preserve"> </w:t>
      </w:r>
      <w:r>
        <w:t>регламентиране</w:t>
      </w:r>
      <w:r>
        <w:rPr>
          <w:spacing w:val="-4"/>
        </w:rPr>
        <w:t xml:space="preserve"> </w:t>
      </w:r>
      <w:r>
        <w:t>реда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заявяване,</w:t>
      </w:r>
      <w:r>
        <w:rPr>
          <w:spacing w:val="-3"/>
        </w:rPr>
        <w:t xml:space="preserve"> </w:t>
      </w:r>
      <w:r>
        <w:t>организиране,</w:t>
      </w:r>
      <w:r>
        <w:rPr>
          <w:spacing w:val="-3"/>
        </w:rPr>
        <w:t xml:space="preserve"> </w:t>
      </w:r>
      <w:r>
        <w:t>провеждане</w:t>
      </w:r>
      <w:r>
        <w:rPr>
          <w:spacing w:val="-4"/>
        </w:rPr>
        <w:t xml:space="preserve"> </w:t>
      </w:r>
      <w:r>
        <w:t>и п</w:t>
      </w:r>
      <w:r>
        <w:t>ублично оповестяване на лични срещи с председателя на Общинския съвет (О</w:t>
      </w:r>
      <w:r w:rsidR="00B50DE7">
        <w:t>б</w:t>
      </w:r>
      <w:r>
        <w:t>С) и общинските съветници с представители на интереси, осигуряване на прозрачност на контактите между председателя на Общинския съвет, общинските съветници и представителите на интерес</w:t>
      </w:r>
      <w:r>
        <w:t>и.</w:t>
      </w:r>
    </w:p>
    <w:p w:rsidR="009B6AD5" w:rsidRDefault="00E50A0D" w:rsidP="00B50DE7">
      <w:pPr>
        <w:pStyle w:val="BodyText"/>
        <w:ind w:right="134" w:hanging="1"/>
        <w:jc w:val="both"/>
      </w:pPr>
      <w:r>
        <w:t>Съгласно предвиденото в Закона за прозрачност при представителство на интереси, Правилата следва да се приемат от Общинския съвет и да влязат в сила в срок до 27 декември 2026 г.</w:t>
      </w:r>
    </w:p>
    <w:p w:rsidR="00E50A0D" w:rsidRDefault="00E50A0D" w:rsidP="00B50DE7">
      <w:pPr>
        <w:pStyle w:val="BodyText"/>
        <w:ind w:right="134" w:hanging="1"/>
        <w:jc w:val="both"/>
      </w:pPr>
    </w:p>
    <w:p w:rsidR="009B6AD5" w:rsidRDefault="00E50A0D">
      <w:pPr>
        <w:pStyle w:val="Heading3"/>
        <w:spacing w:before="4" w:line="274" w:lineRule="exact"/>
      </w:pPr>
      <w:r>
        <w:t>ІІ.</w:t>
      </w:r>
      <w:r>
        <w:rPr>
          <w:spacing w:val="-5"/>
        </w:rPr>
        <w:t xml:space="preserve"> </w:t>
      </w:r>
      <w:r>
        <w:t>Финансови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средства,</w:t>
      </w:r>
      <w:r>
        <w:rPr>
          <w:spacing w:val="-2"/>
        </w:rPr>
        <w:t xml:space="preserve"> </w:t>
      </w:r>
      <w:r>
        <w:t>необходими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прилагането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новата</w:t>
      </w:r>
      <w:r>
        <w:rPr>
          <w:spacing w:val="-2"/>
        </w:rPr>
        <w:t xml:space="preserve"> уредба</w:t>
      </w:r>
    </w:p>
    <w:p w:rsidR="00E50A0D" w:rsidRDefault="00E50A0D" w:rsidP="00E50A0D">
      <w:pPr>
        <w:pStyle w:val="BodyText"/>
        <w:spacing w:before="72"/>
        <w:ind w:right="138"/>
        <w:jc w:val="both"/>
      </w:pPr>
      <w:r>
        <w:t>Прилагането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Правилата</w:t>
      </w:r>
      <w:r>
        <w:rPr>
          <w:spacing w:val="-11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налага</w:t>
      </w:r>
      <w:r>
        <w:rPr>
          <w:spacing w:val="-12"/>
        </w:rPr>
        <w:t xml:space="preserve"> </w:t>
      </w:r>
      <w:r>
        <w:t>разходването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допълнителни</w:t>
      </w:r>
      <w:r>
        <w:rPr>
          <w:spacing w:val="-10"/>
        </w:rPr>
        <w:t xml:space="preserve"> </w:t>
      </w:r>
      <w:r>
        <w:t>финансови</w:t>
      </w:r>
      <w:r>
        <w:rPr>
          <w:spacing w:val="-10"/>
        </w:rPr>
        <w:t xml:space="preserve"> </w:t>
      </w:r>
      <w:r>
        <w:t xml:space="preserve">средства от бюджета на Община </w:t>
      </w:r>
      <w:r w:rsidR="00B50DE7">
        <w:t>Драгоман</w:t>
      </w:r>
      <w:r>
        <w:t xml:space="preserve"> и не изисква разкриване на нови щатни бройки. Дейностите</w:t>
      </w:r>
      <w:r>
        <w:rPr>
          <w:spacing w:val="8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прилагането</w:t>
      </w:r>
      <w:r>
        <w:rPr>
          <w:spacing w:val="12"/>
        </w:rPr>
        <w:t xml:space="preserve"> </w:t>
      </w:r>
      <w:r>
        <w:t>се</w:t>
      </w:r>
      <w:r>
        <w:rPr>
          <w:spacing w:val="11"/>
        </w:rPr>
        <w:t xml:space="preserve"> </w:t>
      </w:r>
      <w:r>
        <w:t>осъществяват</w:t>
      </w:r>
      <w:r>
        <w:rPr>
          <w:spacing w:val="12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t>председателя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Общинския</w:t>
      </w:r>
      <w:r>
        <w:rPr>
          <w:spacing w:val="9"/>
        </w:rPr>
        <w:t xml:space="preserve"> </w:t>
      </w:r>
      <w:r>
        <w:t>съвет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rPr>
          <w:spacing w:val="-5"/>
        </w:rPr>
        <w:t xml:space="preserve">от </w:t>
      </w:r>
      <w:r>
        <w:t>служителите,</w:t>
      </w:r>
      <w:r>
        <w:rPr>
          <w:spacing w:val="-9"/>
        </w:rPr>
        <w:t xml:space="preserve"> </w:t>
      </w:r>
      <w:r>
        <w:t>подпомагащи</w:t>
      </w:r>
      <w:r>
        <w:rPr>
          <w:spacing w:val="-8"/>
        </w:rPr>
        <w:t xml:space="preserve"> </w:t>
      </w:r>
      <w:r>
        <w:t>организационно-техническата</w:t>
      </w:r>
      <w:r>
        <w:rPr>
          <w:spacing w:val="-9"/>
        </w:rPr>
        <w:t xml:space="preserve"> </w:t>
      </w:r>
      <w:r>
        <w:t>дейност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Общинския</w:t>
      </w:r>
      <w:r>
        <w:rPr>
          <w:spacing w:val="-9"/>
        </w:rPr>
        <w:t xml:space="preserve"> </w:t>
      </w:r>
      <w:r>
        <w:t>съвет, в рамките на текущите им функции.</w:t>
      </w:r>
    </w:p>
    <w:p w:rsidR="00E50A0D" w:rsidRDefault="00E50A0D" w:rsidP="00E50A0D">
      <w:pPr>
        <w:pStyle w:val="BodyText"/>
        <w:spacing w:before="72"/>
        <w:ind w:right="138"/>
        <w:jc w:val="both"/>
      </w:pPr>
    </w:p>
    <w:p w:rsidR="00E50A0D" w:rsidRDefault="00E50A0D" w:rsidP="00E50A0D">
      <w:pPr>
        <w:pStyle w:val="Heading3"/>
        <w:spacing w:before="5" w:line="274" w:lineRule="exact"/>
      </w:pPr>
      <w:r>
        <w:t>ІІІ.</w:t>
      </w:r>
      <w:r>
        <w:rPr>
          <w:spacing w:val="-3"/>
        </w:rPr>
        <w:t xml:space="preserve"> </w:t>
      </w:r>
      <w:r>
        <w:t>Очаквани</w:t>
      </w:r>
      <w:r>
        <w:rPr>
          <w:spacing w:val="-4"/>
        </w:rPr>
        <w:t xml:space="preserve"> </w:t>
      </w:r>
      <w:r>
        <w:t>резултати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прилагането</w:t>
      </w:r>
    </w:p>
    <w:p w:rsidR="00E50A0D" w:rsidRDefault="00E50A0D" w:rsidP="00E50A0D">
      <w:pPr>
        <w:pStyle w:val="BodyText"/>
        <w:ind w:right="141"/>
        <w:jc w:val="both"/>
      </w:pPr>
      <w:r>
        <w:t>Очаква се повишаване на прозрачността и обществения контрол върху процеса на вземане</w:t>
      </w:r>
      <w:r>
        <w:rPr>
          <w:spacing w:val="-2"/>
        </w:rPr>
        <w:t xml:space="preserve"> </w:t>
      </w:r>
      <w:r>
        <w:t>на решения</w:t>
      </w:r>
      <w:r>
        <w:rPr>
          <w:spacing w:val="-1"/>
        </w:rPr>
        <w:t xml:space="preserve"> </w:t>
      </w:r>
      <w:r>
        <w:t>от Общинския</w:t>
      </w:r>
      <w:r>
        <w:rPr>
          <w:spacing w:val="-1"/>
        </w:rPr>
        <w:t xml:space="preserve"> </w:t>
      </w:r>
      <w:r>
        <w:t>съвет, гарантиране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проследимост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контактите с представители на интереси и предотвратяване на конфликт на интереси при председателя на Общинския съвет и общинските съветници.</w:t>
      </w:r>
    </w:p>
    <w:p w:rsidR="00E50A0D" w:rsidRDefault="00E50A0D" w:rsidP="00E50A0D">
      <w:pPr>
        <w:pStyle w:val="BodyText"/>
        <w:ind w:right="141"/>
        <w:jc w:val="both"/>
      </w:pPr>
    </w:p>
    <w:p w:rsidR="00E50A0D" w:rsidRDefault="00E50A0D" w:rsidP="00E50A0D">
      <w:pPr>
        <w:pStyle w:val="Heading3"/>
        <w:spacing w:before="2" w:line="274" w:lineRule="exact"/>
      </w:pPr>
      <w:r>
        <w:t>ІV.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съответствие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правото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Европейския</w:t>
      </w:r>
      <w:r>
        <w:rPr>
          <w:spacing w:val="-1"/>
        </w:rPr>
        <w:t xml:space="preserve"> </w:t>
      </w:r>
      <w:r>
        <w:rPr>
          <w:spacing w:val="-4"/>
        </w:rPr>
        <w:t>съюз</w:t>
      </w:r>
    </w:p>
    <w:p w:rsidR="00E50A0D" w:rsidRDefault="00E50A0D" w:rsidP="00E50A0D">
      <w:pPr>
        <w:pStyle w:val="BodyText"/>
        <w:ind w:right="142"/>
        <w:jc w:val="both"/>
      </w:pPr>
      <w:r>
        <w:lastRenderedPageBreak/>
        <w:t>Правилата уреждат вътрешноорганизационни отношения при осъществяване на дейността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Общинския</w:t>
      </w:r>
      <w:r>
        <w:rPr>
          <w:spacing w:val="-1"/>
        </w:rPr>
        <w:t xml:space="preserve"> </w:t>
      </w:r>
      <w:r>
        <w:t>съвет –</w:t>
      </w:r>
      <w:r>
        <w:rPr>
          <w:spacing w:val="-1"/>
        </w:rPr>
        <w:t xml:space="preserve"> </w:t>
      </w:r>
      <w:r>
        <w:t>Драгоман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транспонират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противоречат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актове на правото на Европейския съюз.</w:t>
      </w:r>
    </w:p>
    <w:p w:rsidR="009B6AD5" w:rsidRDefault="009B6AD5">
      <w:pPr>
        <w:pStyle w:val="BodyText"/>
        <w:ind w:right="142"/>
        <w:jc w:val="both"/>
      </w:pPr>
    </w:p>
    <w:p w:rsidR="00E50A0D" w:rsidRDefault="00E50A0D" w:rsidP="00E50A0D">
      <w:pPr>
        <w:ind w:left="285"/>
        <w:rPr>
          <w:b/>
          <w:sz w:val="24"/>
        </w:rPr>
      </w:pPr>
      <w:r>
        <w:rPr>
          <w:b/>
          <w:spacing w:val="-2"/>
          <w:sz w:val="24"/>
        </w:rPr>
        <w:t>Вносител:</w:t>
      </w:r>
    </w:p>
    <w:p w:rsidR="00E50A0D" w:rsidRDefault="00E50A0D" w:rsidP="00E50A0D">
      <w:pPr>
        <w:pStyle w:val="BodyText"/>
        <w:ind w:left="0"/>
        <w:rPr>
          <w:b/>
        </w:rPr>
      </w:pPr>
    </w:p>
    <w:p w:rsidR="00E50A0D" w:rsidRDefault="00E50A0D" w:rsidP="00E50A0D">
      <w:pPr>
        <w:ind w:left="285"/>
        <w:rPr>
          <w:b/>
          <w:sz w:val="24"/>
        </w:rPr>
      </w:pPr>
      <w:r>
        <w:rPr>
          <w:b/>
          <w:sz w:val="24"/>
        </w:rPr>
        <w:t>Моника Георгиева</w:t>
      </w:r>
    </w:p>
    <w:p w:rsidR="00E50A0D" w:rsidRDefault="00E50A0D" w:rsidP="00E50A0D">
      <w:pPr>
        <w:ind w:left="285"/>
        <w:rPr>
          <w:b/>
          <w:sz w:val="24"/>
        </w:rPr>
      </w:pPr>
      <w:r>
        <w:rPr>
          <w:b/>
          <w:sz w:val="24"/>
        </w:rPr>
        <w:t>Председател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Общински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съвет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Драгоман</w:t>
      </w:r>
    </w:p>
    <w:p w:rsidR="00E50A0D" w:rsidRDefault="00E50A0D">
      <w:pPr>
        <w:pStyle w:val="BodyText"/>
        <w:jc w:val="both"/>
      </w:pPr>
    </w:p>
    <w:p w:rsidR="00E50A0D" w:rsidRPr="00E50A0D" w:rsidRDefault="00E50A0D" w:rsidP="00E50A0D"/>
    <w:p w:rsidR="00E50A0D" w:rsidRDefault="00E50A0D" w:rsidP="00E50A0D"/>
    <w:p w:rsidR="009B6AD5" w:rsidRPr="00E50A0D" w:rsidRDefault="009B6AD5" w:rsidP="00E50A0D">
      <w:pPr>
        <w:sectPr w:rsidR="009B6AD5" w:rsidRPr="00E50A0D">
          <w:type w:val="continuous"/>
          <w:pgSz w:w="11910" w:h="16840"/>
          <w:pgMar w:top="1140" w:right="992" w:bottom="280" w:left="1417" w:header="708" w:footer="708" w:gutter="0"/>
          <w:cols w:space="708"/>
        </w:sectPr>
      </w:pPr>
    </w:p>
    <w:p w:rsidR="009B6AD5" w:rsidRDefault="009B6AD5">
      <w:pPr>
        <w:ind w:left="285"/>
        <w:rPr>
          <w:b/>
          <w:sz w:val="24"/>
        </w:rPr>
      </w:pPr>
      <w:bookmarkStart w:id="0" w:name="_GoBack"/>
      <w:bookmarkEnd w:id="0"/>
    </w:p>
    <w:sectPr w:rsidR="009B6AD5">
      <w:pgSz w:w="11910" w:h="16840"/>
      <w:pgMar w:top="1320" w:right="992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33ACC"/>
    <w:multiLevelType w:val="hybridMultilevel"/>
    <w:tmpl w:val="B41E8BC8"/>
    <w:lvl w:ilvl="0" w:tplc="1D2699DC">
      <w:start w:val="2"/>
      <w:numFmt w:val="decimal"/>
      <w:lvlText w:val="(%1)"/>
      <w:lvlJc w:val="left"/>
      <w:pPr>
        <w:ind w:left="285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5821AE">
      <w:start w:val="1"/>
      <w:numFmt w:val="decimal"/>
      <w:lvlText w:val="%2."/>
      <w:lvlJc w:val="left"/>
      <w:pPr>
        <w:ind w:left="52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6D6885BE">
      <w:numFmt w:val="bullet"/>
      <w:lvlText w:val="•"/>
      <w:lvlJc w:val="left"/>
      <w:pPr>
        <w:ind w:left="1517" w:hanging="240"/>
      </w:pPr>
      <w:rPr>
        <w:rFonts w:hint="default"/>
        <w:lang w:val="bg-BG" w:eastAsia="en-US" w:bidi="ar-SA"/>
      </w:rPr>
    </w:lvl>
    <w:lvl w:ilvl="3" w:tplc="462A2DC6">
      <w:numFmt w:val="bullet"/>
      <w:lvlText w:val="•"/>
      <w:lvlJc w:val="left"/>
      <w:pPr>
        <w:ind w:left="2514" w:hanging="240"/>
      </w:pPr>
      <w:rPr>
        <w:rFonts w:hint="default"/>
        <w:lang w:val="bg-BG" w:eastAsia="en-US" w:bidi="ar-SA"/>
      </w:rPr>
    </w:lvl>
    <w:lvl w:ilvl="4" w:tplc="775096D6">
      <w:numFmt w:val="bullet"/>
      <w:lvlText w:val="•"/>
      <w:lvlJc w:val="left"/>
      <w:pPr>
        <w:ind w:left="3512" w:hanging="240"/>
      </w:pPr>
      <w:rPr>
        <w:rFonts w:hint="default"/>
        <w:lang w:val="bg-BG" w:eastAsia="en-US" w:bidi="ar-SA"/>
      </w:rPr>
    </w:lvl>
    <w:lvl w:ilvl="5" w:tplc="02AE39FC">
      <w:numFmt w:val="bullet"/>
      <w:lvlText w:val="•"/>
      <w:lvlJc w:val="left"/>
      <w:pPr>
        <w:ind w:left="4509" w:hanging="240"/>
      </w:pPr>
      <w:rPr>
        <w:rFonts w:hint="default"/>
        <w:lang w:val="bg-BG" w:eastAsia="en-US" w:bidi="ar-SA"/>
      </w:rPr>
    </w:lvl>
    <w:lvl w:ilvl="6" w:tplc="E2FEE07E">
      <w:numFmt w:val="bullet"/>
      <w:lvlText w:val="•"/>
      <w:lvlJc w:val="left"/>
      <w:pPr>
        <w:ind w:left="5507" w:hanging="240"/>
      </w:pPr>
      <w:rPr>
        <w:rFonts w:hint="default"/>
        <w:lang w:val="bg-BG" w:eastAsia="en-US" w:bidi="ar-SA"/>
      </w:rPr>
    </w:lvl>
    <w:lvl w:ilvl="7" w:tplc="C3367BB2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8" w:tplc="FBE8AD46">
      <w:numFmt w:val="bullet"/>
      <w:lvlText w:val="•"/>
      <w:lvlJc w:val="left"/>
      <w:pPr>
        <w:ind w:left="7502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485524B6"/>
    <w:multiLevelType w:val="hybridMultilevel"/>
    <w:tmpl w:val="2996D644"/>
    <w:lvl w:ilvl="0" w:tplc="84B0D9F2">
      <w:start w:val="1"/>
      <w:numFmt w:val="decimal"/>
      <w:lvlText w:val="%1."/>
      <w:lvlJc w:val="left"/>
      <w:pPr>
        <w:ind w:left="52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28EE64">
      <w:numFmt w:val="bullet"/>
      <w:lvlText w:val="•"/>
      <w:lvlJc w:val="left"/>
      <w:pPr>
        <w:ind w:left="1417" w:hanging="240"/>
      </w:pPr>
      <w:rPr>
        <w:rFonts w:hint="default"/>
        <w:lang w:val="bg-BG" w:eastAsia="en-US" w:bidi="ar-SA"/>
      </w:rPr>
    </w:lvl>
    <w:lvl w:ilvl="2" w:tplc="3258C4C8">
      <w:numFmt w:val="bullet"/>
      <w:lvlText w:val="•"/>
      <w:lvlJc w:val="left"/>
      <w:pPr>
        <w:ind w:left="2315" w:hanging="240"/>
      </w:pPr>
      <w:rPr>
        <w:rFonts w:hint="default"/>
        <w:lang w:val="bg-BG" w:eastAsia="en-US" w:bidi="ar-SA"/>
      </w:rPr>
    </w:lvl>
    <w:lvl w:ilvl="3" w:tplc="DA3849E0">
      <w:numFmt w:val="bullet"/>
      <w:lvlText w:val="•"/>
      <w:lvlJc w:val="left"/>
      <w:pPr>
        <w:ind w:left="3213" w:hanging="240"/>
      </w:pPr>
      <w:rPr>
        <w:rFonts w:hint="default"/>
        <w:lang w:val="bg-BG" w:eastAsia="en-US" w:bidi="ar-SA"/>
      </w:rPr>
    </w:lvl>
    <w:lvl w:ilvl="4" w:tplc="AA342E62">
      <w:numFmt w:val="bullet"/>
      <w:lvlText w:val="•"/>
      <w:lvlJc w:val="left"/>
      <w:pPr>
        <w:ind w:left="4110" w:hanging="240"/>
      </w:pPr>
      <w:rPr>
        <w:rFonts w:hint="default"/>
        <w:lang w:val="bg-BG" w:eastAsia="en-US" w:bidi="ar-SA"/>
      </w:rPr>
    </w:lvl>
    <w:lvl w:ilvl="5" w:tplc="CFF4825A">
      <w:numFmt w:val="bullet"/>
      <w:lvlText w:val="•"/>
      <w:lvlJc w:val="left"/>
      <w:pPr>
        <w:ind w:left="5008" w:hanging="240"/>
      </w:pPr>
      <w:rPr>
        <w:rFonts w:hint="default"/>
        <w:lang w:val="bg-BG" w:eastAsia="en-US" w:bidi="ar-SA"/>
      </w:rPr>
    </w:lvl>
    <w:lvl w:ilvl="6" w:tplc="3FE2265C">
      <w:numFmt w:val="bullet"/>
      <w:lvlText w:val="•"/>
      <w:lvlJc w:val="left"/>
      <w:pPr>
        <w:ind w:left="5906" w:hanging="240"/>
      </w:pPr>
      <w:rPr>
        <w:rFonts w:hint="default"/>
        <w:lang w:val="bg-BG" w:eastAsia="en-US" w:bidi="ar-SA"/>
      </w:rPr>
    </w:lvl>
    <w:lvl w:ilvl="7" w:tplc="E7BEFD1A">
      <w:numFmt w:val="bullet"/>
      <w:lvlText w:val="•"/>
      <w:lvlJc w:val="left"/>
      <w:pPr>
        <w:ind w:left="6804" w:hanging="240"/>
      </w:pPr>
      <w:rPr>
        <w:rFonts w:hint="default"/>
        <w:lang w:val="bg-BG" w:eastAsia="en-US" w:bidi="ar-SA"/>
      </w:rPr>
    </w:lvl>
    <w:lvl w:ilvl="8" w:tplc="737A7416">
      <w:numFmt w:val="bullet"/>
      <w:lvlText w:val="•"/>
      <w:lvlJc w:val="left"/>
      <w:pPr>
        <w:ind w:left="7701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52304055"/>
    <w:multiLevelType w:val="hybridMultilevel"/>
    <w:tmpl w:val="7570E456"/>
    <w:lvl w:ilvl="0" w:tplc="7E142EF0">
      <w:start w:val="2"/>
      <w:numFmt w:val="decimal"/>
      <w:lvlText w:val="(%1)"/>
      <w:lvlJc w:val="left"/>
      <w:pPr>
        <w:ind w:left="285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367F4A">
      <w:numFmt w:val="bullet"/>
      <w:lvlText w:val="•"/>
      <w:lvlJc w:val="left"/>
      <w:pPr>
        <w:ind w:left="1201" w:hanging="387"/>
      </w:pPr>
      <w:rPr>
        <w:rFonts w:hint="default"/>
        <w:lang w:val="bg-BG" w:eastAsia="en-US" w:bidi="ar-SA"/>
      </w:rPr>
    </w:lvl>
    <w:lvl w:ilvl="2" w:tplc="996E77CE">
      <w:numFmt w:val="bullet"/>
      <w:lvlText w:val="•"/>
      <w:lvlJc w:val="left"/>
      <w:pPr>
        <w:ind w:left="2123" w:hanging="387"/>
      </w:pPr>
      <w:rPr>
        <w:rFonts w:hint="default"/>
        <w:lang w:val="bg-BG" w:eastAsia="en-US" w:bidi="ar-SA"/>
      </w:rPr>
    </w:lvl>
    <w:lvl w:ilvl="3" w:tplc="9B966D02">
      <w:numFmt w:val="bullet"/>
      <w:lvlText w:val="•"/>
      <w:lvlJc w:val="left"/>
      <w:pPr>
        <w:ind w:left="3045" w:hanging="387"/>
      </w:pPr>
      <w:rPr>
        <w:rFonts w:hint="default"/>
        <w:lang w:val="bg-BG" w:eastAsia="en-US" w:bidi="ar-SA"/>
      </w:rPr>
    </w:lvl>
    <w:lvl w:ilvl="4" w:tplc="65C49D62">
      <w:numFmt w:val="bullet"/>
      <w:lvlText w:val="•"/>
      <w:lvlJc w:val="left"/>
      <w:pPr>
        <w:ind w:left="3966" w:hanging="387"/>
      </w:pPr>
      <w:rPr>
        <w:rFonts w:hint="default"/>
        <w:lang w:val="bg-BG" w:eastAsia="en-US" w:bidi="ar-SA"/>
      </w:rPr>
    </w:lvl>
    <w:lvl w:ilvl="5" w:tplc="4B78C3B6">
      <w:numFmt w:val="bullet"/>
      <w:lvlText w:val="•"/>
      <w:lvlJc w:val="left"/>
      <w:pPr>
        <w:ind w:left="4888" w:hanging="387"/>
      </w:pPr>
      <w:rPr>
        <w:rFonts w:hint="default"/>
        <w:lang w:val="bg-BG" w:eastAsia="en-US" w:bidi="ar-SA"/>
      </w:rPr>
    </w:lvl>
    <w:lvl w:ilvl="6" w:tplc="BEC4E956">
      <w:numFmt w:val="bullet"/>
      <w:lvlText w:val="•"/>
      <w:lvlJc w:val="left"/>
      <w:pPr>
        <w:ind w:left="5810" w:hanging="387"/>
      </w:pPr>
      <w:rPr>
        <w:rFonts w:hint="default"/>
        <w:lang w:val="bg-BG" w:eastAsia="en-US" w:bidi="ar-SA"/>
      </w:rPr>
    </w:lvl>
    <w:lvl w:ilvl="7" w:tplc="3F4CA0D2">
      <w:numFmt w:val="bullet"/>
      <w:lvlText w:val="•"/>
      <w:lvlJc w:val="left"/>
      <w:pPr>
        <w:ind w:left="6732" w:hanging="387"/>
      </w:pPr>
      <w:rPr>
        <w:rFonts w:hint="default"/>
        <w:lang w:val="bg-BG" w:eastAsia="en-US" w:bidi="ar-SA"/>
      </w:rPr>
    </w:lvl>
    <w:lvl w:ilvl="8" w:tplc="266A1348">
      <w:numFmt w:val="bullet"/>
      <w:lvlText w:val="•"/>
      <w:lvlJc w:val="left"/>
      <w:pPr>
        <w:ind w:left="7653" w:hanging="387"/>
      </w:pPr>
      <w:rPr>
        <w:rFonts w:hint="default"/>
        <w:lang w:val="bg-BG" w:eastAsia="en-US" w:bidi="ar-SA"/>
      </w:rPr>
    </w:lvl>
  </w:abstractNum>
  <w:abstractNum w:abstractNumId="3" w15:restartNumberingAfterBreak="0">
    <w:nsid w:val="631B3DA6"/>
    <w:multiLevelType w:val="hybridMultilevel"/>
    <w:tmpl w:val="8722B442"/>
    <w:lvl w:ilvl="0" w:tplc="D3CE20E0">
      <w:start w:val="1"/>
      <w:numFmt w:val="decimal"/>
      <w:lvlText w:val="%1."/>
      <w:lvlJc w:val="left"/>
      <w:pPr>
        <w:ind w:left="28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3D81AF2">
      <w:numFmt w:val="bullet"/>
      <w:lvlText w:val="•"/>
      <w:lvlJc w:val="left"/>
      <w:pPr>
        <w:ind w:left="1201" w:hanging="245"/>
      </w:pPr>
      <w:rPr>
        <w:rFonts w:hint="default"/>
        <w:lang w:val="bg-BG" w:eastAsia="en-US" w:bidi="ar-SA"/>
      </w:rPr>
    </w:lvl>
    <w:lvl w:ilvl="2" w:tplc="308A930A">
      <w:numFmt w:val="bullet"/>
      <w:lvlText w:val="•"/>
      <w:lvlJc w:val="left"/>
      <w:pPr>
        <w:ind w:left="2123" w:hanging="245"/>
      </w:pPr>
      <w:rPr>
        <w:rFonts w:hint="default"/>
        <w:lang w:val="bg-BG" w:eastAsia="en-US" w:bidi="ar-SA"/>
      </w:rPr>
    </w:lvl>
    <w:lvl w:ilvl="3" w:tplc="691246BC">
      <w:numFmt w:val="bullet"/>
      <w:lvlText w:val="•"/>
      <w:lvlJc w:val="left"/>
      <w:pPr>
        <w:ind w:left="3045" w:hanging="245"/>
      </w:pPr>
      <w:rPr>
        <w:rFonts w:hint="default"/>
        <w:lang w:val="bg-BG" w:eastAsia="en-US" w:bidi="ar-SA"/>
      </w:rPr>
    </w:lvl>
    <w:lvl w:ilvl="4" w:tplc="13C6E798">
      <w:numFmt w:val="bullet"/>
      <w:lvlText w:val="•"/>
      <w:lvlJc w:val="left"/>
      <w:pPr>
        <w:ind w:left="3966" w:hanging="245"/>
      </w:pPr>
      <w:rPr>
        <w:rFonts w:hint="default"/>
        <w:lang w:val="bg-BG" w:eastAsia="en-US" w:bidi="ar-SA"/>
      </w:rPr>
    </w:lvl>
    <w:lvl w:ilvl="5" w:tplc="3090623A">
      <w:numFmt w:val="bullet"/>
      <w:lvlText w:val="•"/>
      <w:lvlJc w:val="left"/>
      <w:pPr>
        <w:ind w:left="4888" w:hanging="245"/>
      </w:pPr>
      <w:rPr>
        <w:rFonts w:hint="default"/>
        <w:lang w:val="bg-BG" w:eastAsia="en-US" w:bidi="ar-SA"/>
      </w:rPr>
    </w:lvl>
    <w:lvl w:ilvl="6" w:tplc="DC5E8FA4">
      <w:numFmt w:val="bullet"/>
      <w:lvlText w:val="•"/>
      <w:lvlJc w:val="left"/>
      <w:pPr>
        <w:ind w:left="5810" w:hanging="245"/>
      </w:pPr>
      <w:rPr>
        <w:rFonts w:hint="default"/>
        <w:lang w:val="bg-BG" w:eastAsia="en-US" w:bidi="ar-SA"/>
      </w:rPr>
    </w:lvl>
    <w:lvl w:ilvl="7" w:tplc="07C0CF04">
      <w:numFmt w:val="bullet"/>
      <w:lvlText w:val="•"/>
      <w:lvlJc w:val="left"/>
      <w:pPr>
        <w:ind w:left="6732" w:hanging="245"/>
      </w:pPr>
      <w:rPr>
        <w:rFonts w:hint="default"/>
        <w:lang w:val="bg-BG" w:eastAsia="en-US" w:bidi="ar-SA"/>
      </w:rPr>
    </w:lvl>
    <w:lvl w:ilvl="8" w:tplc="6DFCF68E">
      <w:numFmt w:val="bullet"/>
      <w:lvlText w:val="•"/>
      <w:lvlJc w:val="left"/>
      <w:pPr>
        <w:ind w:left="7653" w:hanging="245"/>
      </w:pPr>
      <w:rPr>
        <w:rFonts w:hint="default"/>
        <w:lang w:val="bg-BG" w:eastAsia="en-US" w:bidi="ar-SA"/>
      </w:rPr>
    </w:lvl>
  </w:abstractNum>
  <w:abstractNum w:abstractNumId="4" w15:restartNumberingAfterBreak="0">
    <w:nsid w:val="68BA7E72"/>
    <w:multiLevelType w:val="hybridMultilevel"/>
    <w:tmpl w:val="5B7277EE"/>
    <w:lvl w:ilvl="0" w:tplc="69F09D44">
      <w:start w:val="1"/>
      <w:numFmt w:val="decimal"/>
      <w:lvlText w:val="%1."/>
      <w:lvlJc w:val="left"/>
      <w:pPr>
        <w:ind w:left="28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240C360">
      <w:numFmt w:val="bullet"/>
      <w:lvlText w:val="•"/>
      <w:lvlJc w:val="left"/>
      <w:pPr>
        <w:ind w:left="1201" w:hanging="283"/>
      </w:pPr>
      <w:rPr>
        <w:rFonts w:hint="default"/>
        <w:lang w:val="bg-BG" w:eastAsia="en-US" w:bidi="ar-SA"/>
      </w:rPr>
    </w:lvl>
    <w:lvl w:ilvl="2" w:tplc="CB12ECEC">
      <w:numFmt w:val="bullet"/>
      <w:lvlText w:val="•"/>
      <w:lvlJc w:val="left"/>
      <w:pPr>
        <w:ind w:left="2123" w:hanging="283"/>
      </w:pPr>
      <w:rPr>
        <w:rFonts w:hint="default"/>
        <w:lang w:val="bg-BG" w:eastAsia="en-US" w:bidi="ar-SA"/>
      </w:rPr>
    </w:lvl>
    <w:lvl w:ilvl="3" w:tplc="C89233C6">
      <w:numFmt w:val="bullet"/>
      <w:lvlText w:val="•"/>
      <w:lvlJc w:val="left"/>
      <w:pPr>
        <w:ind w:left="3045" w:hanging="283"/>
      </w:pPr>
      <w:rPr>
        <w:rFonts w:hint="default"/>
        <w:lang w:val="bg-BG" w:eastAsia="en-US" w:bidi="ar-SA"/>
      </w:rPr>
    </w:lvl>
    <w:lvl w:ilvl="4" w:tplc="A8E4CC0E">
      <w:numFmt w:val="bullet"/>
      <w:lvlText w:val="•"/>
      <w:lvlJc w:val="left"/>
      <w:pPr>
        <w:ind w:left="3966" w:hanging="283"/>
      </w:pPr>
      <w:rPr>
        <w:rFonts w:hint="default"/>
        <w:lang w:val="bg-BG" w:eastAsia="en-US" w:bidi="ar-SA"/>
      </w:rPr>
    </w:lvl>
    <w:lvl w:ilvl="5" w:tplc="C8F287AC">
      <w:numFmt w:val="bullet"/>
      <w:lvlText w:val="•"/>
      <w:lvlJc w:val="left"/>
      <w:pPr>
        <w:ind w:left="4888" w:hanging="283"/>
      </w:pPr>
      <w:rPr>
        <w:rFonts w:hint="default"/>
        <w:lang w:val="bg-BG" w:eastAsia="en-US" w:bidi="ar-SA"/>
      </w:rPr>
    </w:lvl>
    <w:lvl w:ilvl="6" w:tplc="3056D982">
      <w:numFmt w:val="bullet"/>
      <w:lvlText w:val="•"/>
      <w:lvlJc w:val="left"/>
      <w:pPr>
        <w:ind w:left="5810" w:hanging="283"/>
      </w:pPr>
      <w:rPr>
        <w:rFonts w:hint="default"/>
        <w:lang w:val="bg-BG" w:eastAsia="en-US" w:bidi="ar-SA"/>
      </w:rPr>
    </w:lvl>
    <w:lvl w:ilvl="7" w:tplc="045EC71E">
      <w:numFmt w:val="bullet"/>
      <w:lvlText w:val="•"/>
      <w:lvlJc w:val="left"/>
      <w:pPr>
        <w:ind w:left="6732" w:hanging="283"/>
      </w:pPr>
      <w:rPr>
        <w:rFonts w:hint="default"/>
        <w:lang w:val="bg-BG" w:eastAsia="en-US" w:bidi="ar-SA"/>
      </w:rPr>
    </w:lvl>
    <w:lvl w:ilvl="8" w:tplc="67A2186A">
      <w:numFmt w:val="bullet"/>
      <w:lvlText w:val="•"/>
      <w:lvlJc w:val="left"/>
      <w:pPr>
        <w:ind w:left="7653" w:hanging="283"/>
      </w:pPr>
      <w:rPr>
        <w:rFonts w:hint="default"/>
        <w:lang w:val="bg-BG" w:eastAsia="en-US" w:bidi="ar-SA"/>
      </w:rPr>
    </w:lvl>
  </w:abstractNum>
  <w:abstractNum w:abstractNumId="5" w15:restartNumberingAfterBreak="0">
    <w:nsid w:val="7804036F"/>
    <w:multiLevelType w:val="hybridMultilevel"/>
    <w:tmpl w:val="B7327978"/>
    <w:lvl w:ilvl="0" w:tplc="79682A44">
      <w:start w:val="1"/>
      <w:numFmt w:val="decimal"/>
      <w:lvlText w:val="%1."/>
      <w:lvlJc w:val="left"/>
      <w:pPr>
        <w:ind w:left="285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5F001EC">
      <w:numFmt w:val="bullet"/>
      <w:lvlText w:val="•"/>
      <w:lvlJc w:val="left"/>
      <w:pPr>
        <w:ind w:left="1201" w:hanging="250"/>
      </w:pPr>
      <w:rPr>
        <w:rFonts w:hint="default"/>
        <w:lang w:val="bg-BG" w:eastAsia="en-US" w:bidi="ar-SA"/>
      </w:rPr>
    </w:lvl>
    <w:lvl w:ilvl="2" w:tplc="326A819A">
      <w:numFmt w:val="bullet"/>
      <w:lvlText w:val="•"/>
      <w:lvlJc w:val="left"/>
      <w:pPr>
        <w:ind w:left="2123" w:hanging="250"/>
      </w:pPr>
      <w:rPr>
        <w:rFonts w:hint="default"/>
        <w:lang w:val="bg-BG" w:eastAsia="en-US" w:bidi="ar-SA"/>
      </w:rPr>
    </w:lvl>
    <w:lvl w:ilvl="3" w:tplc="6F3E09FA">
      <w:numFmt w:val="bullet"/>
      <w:lvlText w:val="•"/>
      <w:lvlJc w:val="left"/>
      <w:pPr>
        <w:ind w:left="3045" w:hanging="250"/>
      </w:pPr>
      <w:rPr>
        <w:rFonts w:hint="default"/>
        <w:lang w:val="bg-BG" w:eastAsia="en-US" w:bidi="ar-SA"/>
      </w:rPr>
    </w:lvl>
    <w:lvl w:ilvl="4" w:tplc="0768A3FC">
      <w:numFmt w:val="bullet"/>
      <w:lvlText w:val="•"/>
      <w:lvlJc w:val="left"/>
      <w:pPr>
        <w:ind w:left="3966" w:hanging="250"/>
      </w:pPr>
      <w:rPr>
        <w:rFonts w:hint="default"/>
        <w:lang w:val="bg-BG" w:eastAsia="en-US" w:bidi="ar-SA"/>
      </w:rPr>
    </w:lvl>
    <w:lvl w:ilvl="5" w:tplc="88327612">
      <w:numFmt w:val="bullet"/>
      <w:lvlText w:val="•"/>
      <w:lvlJc w:val="left"/>
      <w:pPr>
        <w:ind w:left="4888" w:hanging="250"/>
      </w:pPr>
      <w:rPr>
        <w:rFonts w:hint="default"/>
        <w:lang w:val="bg-BG" w:eastAsia="en-US" w:bidi="ar-SA"/>
      </w:rPr>
    </w:lvl>
    <w:lvl w:ilvl="6" w:tplc="F3D4ADE8">
      <w:numFmt w:val="bullet"/>
      <w:lvlText w:val="•"/>
      <w:lvlJc w:val="left"/>
      <w:pPr>
        <w:ind w:left="5810" w:hanging="250"/>
      </w:pPr>
      <w:rPr>
        <w:rFonts w:hint="default"/>
        <w:lang w:val="bg-BG" w:eastAsia="en-US" w:bidi="ar-SA"/>
      </w:rPr>
    </w:lvl>
    <w:lvl w:ilvl="7" w:tplc="35AA2810">
      <w:numFmt w:val="bullet"/>
      <w:lvlText w:val="•"/>
      <w:lvlJc w:val="left"/>
      <w:pPr>
        <w:ind w:left="6732" w:hanging="250"/>
      </w:pPr>
      <w:rPr>
        <w:rFonts w:hint="default"/>
        <w:lang w:val="bg-BG" w:eastAsia="en-US" w:bidi="ar-SA"/>
      </w:rPr>
    </w:lvl>
    <w:lvl w:ilvl="8" w:tplc="3EC20832">
      <w:numFmt w:val="bullet"/>
      <w:lvlText w:val="•"/>
      <w:lvlJc w:val="left"/>
      <w:pPr>
        <w:ind w:left="7653" w:hanging="250"/>
      </w:pPr>
      <w:rPr>
        <w:rFonts w:hint="default"/>
        <w:lang w:val="bg-BG" w:eastAsia="en-US" w:bidi="ar-SA"/>
      </w:rPr>
    </w:lvl>
  </w:abstractNum>
  <w:abstractNum w:abstractNumId="6" w15:restartNumberingAfterBreak="0">
    <w:nsid w:val="7F610A59"/>
    <w:multiLevelType w:val="hybridMultilevel"/>
    <w:tmpl w:val="4572AA18"/>
    <w:lvl w:ilvl="0" w:tplc="0E2C3372">
      <w:start w:val="1"/>
      <w:numFmt w:val="decimal"/>
      <w:lvlText w:val="%1."/>
      <w:lvlJc w:val="left"/>
      <w:pPr>
        <w:ind w:left="800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ABAF606">
      <w:numFmt w:val="bullet"/>
      <w:lvlText w:val="•"/>
      <w:lvlJc w:val="left"/>
      <w:pPr>
        <w:ind w:left="1669" w:hanging="516"/>
      </w:pPr>
      <w:rPr>
        <w:rFonts w:hint="default"/>
        <w:lang w:val="bg-BG" w:eastAsia="en-US" w:bidi="ar-SA"/>
      </w:rPr>
    </w:lvl>
    <w:lvl w:ilvl="2" w:tplc="0DDE8066">
      <w:numFmt w:val="bullet"/>
      <w:lvlText w:val="•"/>
      <w:lvlJc w:val="left"/>
      <w:pPr>
        <w:ind w:left="2539" w:hanging="516"/>
      </w:pPr>
      <w:rPr>
        <w:rFonts w:hint="default"/>
        <w:lang w:val="bg-BG" w:eastAsia="en-US" w:bidi="ar-SA"/>
      </w:rPr>
    </w:lvl>
    <w:lvl w:ilvl="3" w:tplc="546ABF80">
      <w:numFmt w:val="bullet"/>
      <w:lvlText w:val="•"/>
      <w:lvlJc w:val="left"/>
      <w:pPr>
        <w:ind w:left="3409" w:hanging="516"/>
      </w:pPr>
      <w:rPr>
        <w:rFonts w:hint="default"/>
        <w:lang w:val="bg-BG" w:eastAsia="en-US" w:bidi="ar-SA"/>
      </w:rPr>
    </w:lvl>
    <w:lvl w:ilvl="4" w:tplc="210E76CC">
      <w:numFmt w:val="bullet"/>
      <w:lvlText w:val="•"/>
      <w:lvlJc w:val="left"/>
      <w:pPr>
        <w:ind w:left="4278" w:hanging="516"/>
      </w:pPr>
      <w:rPr>
        <w:rFonts w:hint="default"/>
        <w:lang w:val="bg-BG" w:eastAsia="en-US" w:bidi="ar-SA"/>
      </w:rPr>
    </w:lvl>
    <w:lvl w:ilvl="5" w:tplc="E9F04630">
      <w:numFmt w:val="bullet"/>
      <w:lvlText w:val="•"/>
      <w:lvlJc w:val="left"/>
      <w:pPr>
        <w:ind w:left="5148" w:hanging="516"/>
      </w:pPr>
      <w:rPr>
        <w:rFonts w:hint="default"/>
        <w:lang w:val="bg-BG" w:eastAsia="en-US" w:bidi="ar-SA"/>
      </w:rPr>
    </w:lvl>
    <w:lvl w:ilvl="6" w:tplc="20827A74">
      <w:numFmt w:val="bullet"/>
      <w:lvlText w:val="•"/>
      <w:lvlJc w:val="left"/>
      <w:pPr>
        <w:ind w:left="6018" w:hanging="516"/>
      </w:pPr>
      <w:rPr>
        <w:rFonts w:hint="default"/>
        <w:lang w:val="bg-BG" w:eastAsia="en-US" w:bidi="ar-SA"/>
      </w:rPr>
    </w:lvl>
    <w:lvl w:ilvl="7" w:tplc="4CF24634">
      <w:numFmt w:val="bullet"/>
      <w:lvlText w:val="•"/>
      <w:lvlJc w:val="left"/>
      <w:pPr>
        <w:ind w:left="6888" w:hanging="516"/>
      </w:pPr>
      <w:rPr>
        <w:rFonts w:hint="default"/>
        <w:lang w:val="bg-BG" w:eastAsia="en-US" w:bidi="ar-SA"/>
      </w:rPr>
    </w:lvl>
    <w:lvl w:ilvl="8" w:tplc="86501C8C">
      <w:numFmt w:val="bullet"/>
      <w:lvlText w:val="•"/>
      <w:lvlJc w:val="left"/>
      <w:pPr>
        <w:ind w:left="7757" w:hanging="516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D5"/>
    <w:rsid w:val="009B6AD5"/>
    <w:rsid w:val="00B50DE7"/>
    <w:rsid w:val="00C47674"/>
    <w:rsid w:val="00E5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09EAC"/>
  <w15:docId w15:val="{9988A52B-594E-4357-9D35-AA7BBBE4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before="255"/>
      <w:ind w:left="611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1"/>
    <w:qFormat/>
    <w:pPr>
      <w:ind w:left="611" w:right="469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1"/>
    <w:qFormat/>
    <w:pPr>
      <w:ind w:left="285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ind w:left="285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5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50D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dragoma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A.Mitova</cp:lastModifiedBy>
  <cp:revision>2</cp:revision>
  <dcterms:created xsi:type="dcterms:W3CDTF">2026-09-21T08:11:00Z</dcterms:created>
  <dcterms:modified xsi:type="dcterms:W3CDTF">2026-09-21T08:11:00Z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