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D91C07" w14:textId="77777777" w:rsidR="00A76AC4" w:rsidRPr="008C777E" w:rsidRDefault="00363576" w:rsidP="005F5914">
      <w:pPr>
        <w:ind w:firstLine="709"/>
        <w:jc w:val="right"/>
        <w:rPr>
          <w:b/>
          <w:sz w:val="24"/>
          <w:szCs w:val="24"/>
        </w:rPr>
      </w:pPr>
      <w:r w:rsidRPr="008C777E">
        <w:rPr>
          <w:b/>
          <w:sz w:val="24"/>
          <w:szCs w:val="24"/>
        </w:rPr>
        <w:t>П</w:t>
      </w:r>
      <w:r w:rsidR="00A76AC4" w:rsidRPr="008C777E">
        <w:rPr>
          <w:b/>
          <w:sz w:val="24"/>
          <w:szCs w:val="24"/>
        </w:rPr>
        <w:t xml:space="preserve">роект </w:t>
      </w:r>
    </w:p>
    <w:p w14:paraId="7214FFF2" w14:textId="77777777" w:rsidR="00283F4B" w:rsidRPr="008C777E" w:rsidRDefault="00283F4B" w:rsidP="005F5914">
      <w:pPr>
        <w:ind w:firstLine="709"/>
        <w:jc w:val="right"/>
        <w:rPr>
          <w:b/>
          <w:i/>
          <w:sz w:val="24"/>
          <w:szCs w:val="24"/>
        </w:rPr>
      </w:pPr>
    </w:p>
    <w:p w14:paraId="2AABEB17" w14:textId="77777777" w:rsidR="005A50B5" w:rsidRPr="008C777E" w:rsidRDefault="005A50B5" w:rsidP="005F5914">
      <w:pPr>
        <w:ind w:firstLine="709"/>
        <w:jc w:val="center"/>
        <w:rPr>
          <w:b/>
          <w:bCs/>
          <w:sz w:val="24"/>
          <w:szCs w:val="24"/>
          <w:shd w:val="clear" w:color="auto" w:fill="FEFEFE"/>
        </w:rPr>
      </w:pPr>
      <w:r w:rsidRPr="008C777E">
        <w:rPr>
          <w:b/>
          <w:sz w:val="24"/>
          <w:szCs w:val="24"/>
        </w:rPr>
        <w:t xml:space="preserve">Закон за изменение и допълнение на </w:t>
      </w:r>
      <w:r w:rsidRPr="008C777E">
        <w:rPr>
          <w:b/>
          <w:bCs/>
          <w:sz w:val="24"/>
          <w:szCs w:val="24"/>
          <w:shd w:val="clear" w:color="auto" w:fill="FEFEFE"/>
        </w:rPr>
        <w:t>Кодекс</w:t>
      </w:r>
      <w:r w:rsidR="00E20777">
        <w:rPr>
          <w:b/>
          <w:bCs/>
          <w:sz w:val="24"/>
          <w:szCs w:val="24"/>
          <w:shd w:val="clear" w:color="auto" w:fill="FEFEFE"/>
        </w:rPr>
        <w:t>а</w:t>
      </w:r>
      <w:r w:rsidRPr="008C777E">
        <w:rPr>
          <w:b/>
          <w:bCs/>
          <w:sz w:val="24"/>
          <w:szCs w:val="24"/>
          <w:shd w:val="clear" w:color="auto" w:fill="FEFEFE"/>
        </w:rPr>
        <w:t xml:space="preserve"> на търговското корабоплаване</w:t>
      </w:r>
    </w:p>
    <w:p w14:paraId="206694B8" w14:textId="77777777" w:rsidR="005A50B5" w:rsidRPr="007A6D9B" w:rsidRDefault="005A50B5" w:rsidP="005F5914">
      <w:pPr>
        <w:ind w:firstLine="709"/>
        <w:jc w:val="both"/>
        <w:rPr>
          <w:color w:val="000000" w:themeColor="text1"/>
          <w:sz w:val="24"/>
          <w:szCs w:val="24"/>
        </w:rPr>
      </w:pPr>
      <w:r w:rsidRPr="008C777E">
        <w:rPr>
          <w:sz w:val="24"/>
          <w:szCs w:val="24"/>
        </w:rPr>
        <w:t>(</w:t>
      </w:r>
      <w:proofErr w:type="spellStart"/>
      <w:r w:rsidRPr="008C777E">
        <w:rPr>
          <w:sz w:val="24"/>
          <w:szCs w:val="24"/>
        </w:rPr>
        <w:t>обн</w:t>
      </w:r>
      <w:proofErr w:type="spellEnd"/>
      <w:r w:rsidRPr="008C777E">
        <w:rPr>
          <w:sz w:val="24"/>
          <w:szCs w:val="24"/>
        </w:rPr>
        <w:t xml:space="preserve">., ДВ, бр. 55 от 1970 г., бр. 56 от 1970 г., попр. бр. 58 от 1970 г., изм. бр. 55 от </w:t>
      </w:r>
      <w:r w:rsidRPr="007A6D9B">
        <w:rPr>
          <w:color w:val="000000" w:themeColor="text1"/>
          <w:sz w:val="24"/>
          <w:szCs w:val="24"/>
        </w:rPr>
        <w:t>1975  г., бр. 10 от 1987 г., бр. 30 от 1990 г., бр. 85 от 1998 г., доп. бр. 12 от 2000 г., изм. бр. 41 от 2001 г., бр. 113 от 2002 г., бр. 55 от 2004 г., бр. 42 от 2005 г., бр. 77 от 2005 г., бр. 87 от 2005 г., бр. 94 от 2005 г., бр. 104 от 2005 г., бр. 30 от 2006 г., бр. 62 от 2006 г., бр. 108 от 2006 г., бр. 36 от 2008 г., бр. 71 от 2008 г., бр. 98 от 2008 г., бр. 12 от 2009 г., бр. 32 от 2009 г., бр. 85 от 2010 г., бр. 92 от 2011 г., бр. 38 от 2012 г., бр. 77 от 2012 г., бр. 15 от 2013 г., бр. 28 от 2013 г., изм. и доп. бр. 109 от 2013 г., изм. бр. 14 от 2015 г., изм. и доп. бр. 52 от 2015 г., изм. бр. 58 от 2016 г., изм. и доп. бр. 93 от 2017 г., изм. бр. 28 от 2018 г.,</w:t>
      </w:r>
      <w:r w:rsidRPr="007A6D9B">
        <w:rPr>
          <w:rFonts w:ascii="Verdana" w:hAnsi="Verdana"/>
        </w:rPr>
        <w:t xml:space="preserve"> </w:t>
      </w:r>
      <w:r w:rsidRPr="007A6D9B">
        <w:rPr>
          <w:color w:val="000000" w:themeColor="text1"/>
          <w:sz w:val="24"/>
          <w:szCs w:val="24"/>
        </w:rPr>
        <w:t>бр. 62 от 2019 г., изм. и доп., бр. 104, бр. 108 от 2020 г., бр. 106 от 2023г., изм., бр. 41</w:t>
      </w:r>
      <w:r w:rsidR="00363576" w:rsidRPr="007A6D9B">
        <w:rPr>
          <w:color w:val="000000" w:themeColor="text1"/>
          <w:sz w:val="24"/>
          <w:szCs w:val="24"/>
        </w:rPr>
        <w:t>,</w:t>
      </w:r>
      <w:r w:rsidRPr="007A6D9B">
        <w:rPr>
          <w:color w:val="000000" w:themeColor="text1"/>
          <w:sz w:val="24"/>
          <w:szCs w:val="24"/>
        </w:rPr>
        <w:t xml:space="preserve"> бр.70 от 2024 г., бр. 63 от 2025 г., изм. и доп., бр. 13 от 2026 г., доп., бр. 16 от 2026 г., изм.,  бр. 32</w:t>
      </w:r>
      <w:r w:rsidR="00363576" w:rsidRPr="007A6D9B">
        <w:rPr>
          <w:color w:val="000000" w:themeColor="text1"/>
          <w:sz w:val="24"/>
          <w:szCs w:val="24"/>
        </w:rPr>
        <w:t xml:space="preserve"> и</w:t>
      </w:r>
      <w:r w:rsidRPr="007A6D9B">
        <w:rPr>
          <w:color w:val="000000" w:themeColor="text1"/>
          <w:sz w:val="24"/>
          <w:szCs w:val="24"/>
        </w:rPr>
        <w:t xml:space="preserve"> </w:t>
      </w:r>
      <w:r w:rsidRPr="007A6D9B">
        <w:rPr>
          <w:bCs/>
          <w:color w:val="000000" w:themeColor="text1"/>
          <w:sz w:val="24"/>
          <w:szCs w:val="24"/>
        </w:rPr>
        <w:t>бр. 55 от 2026 г.</w:t>
      </w:r>
      <w:r w:rsidRPr="007A6D9B">
        <w:rPr>
          <w:color w:val="000000" w:themeColor="text1"/>
          <w:sz w:val="24"/>
          <w:szCs w:val="24"/>
        </w:rPr>
        <w:t>)</w:t>
      </w:r>
    </w:p>
    <w:p w14:paraId="1A6415A3" w14:textId="77777777" w:rsidR="00C03842" w:rsidRPr="007A6D9B" w:rsidRDefault="00C03842" w:rsidP="005F5914">
      <w:pPr>
        <w:ind w:firstLine="709"/>
        <w:jc w:val="both"/>
        <w:rPr>
          <w:color w:val="000000" w:themeColor="text1"/>
          <w:sz w:val="24"/>
          <w:szCs w:val="24"/>
        </w:rPr>
      </w:pPr>
    </w:p>
    <w:p w14:paraId="0C9EC9F0" w14:textId="77777777" w:rsidR="00181C98" w:rsidRPr="007A6D9B" w:rsidRDefault="00A76AC4" w:rsidP="005F5914">
      <w:pPr>
        <w:ind w:firstLine="709"/>
        <w:jc w:val="both"/>
        <w:rPr>
          <w:rFonts w:eastAsia="Times New Roman"/>
          <w:color w:val="000000"/>
          <w:sz w:val="24"/>
          <w:szCs w:val="24"/>
          <w:lang w:eastAsia="bg-BG"/>
        </w:rPr>
      </w:pPr>
      <w:r w:rsidRPr="007A6D9B">
        <w:rPr>
          <w:b/>
          <w:sz w:val="24"/>
          <w:szCs w:val="24"/>
        </w:rPr>
        <w:t xml:space="preserve">§ </w:t>
      </w:r>
      <w:r w:rsidR="00D208BE" w:rsidRPr="007A6D9B">
        <w:rPr>
          <w:b/>
          <w:sz w:val="24"/>
          <w:szCs w:val="24"/>
        </w:rPr>
        <w:t>1.</w:t>
      </w:r>
      <w:r w:rsidR="00D208BE" w:rsidRPr="007A6D9B">
        <w:rPr>
          <w:sz w:val="24"/>
          <w:szCs w:val="24"/>
        </w:rPr>
        <w:t xml:space="preserve"> </w:t>
      </w:r>
      <w:r w:rsidR="00181C98" w:rsidRPr="007A6D9B">
        <w:rPr>
          <w:rFonts w:eastAsia="Times New Roman"/>
          <w:color w:val="000000"/>
          <w:sz w:val="24"/>
          <w:szCs w:val="24"/>
          <w:lang w:eastAsia="bg-BG"/>
        </w:rPr>
        <w:t xml:space="preserve">В глава втора заглавието на раздел </w:t>
      </w:r>
      <w:r w:rsidR="00181C98" w:rsidRPr="007A6D9B">
        <w:rPr>
          <w:rFonts w:eastAsia="Times New Roman"/>
          <w:color w:val="000000"/>
          <w:sz w:val="24"/>
          <w:szCs w:val="24"/>
          <w:lang w:val="en-US" w:eastAsia="bg-BG"/>
        </w:rPr>
        <w:t>II</w:t>
      </w:r>
      <w:r w:rsidR="00181C98" w:rsidRPr="007A6D9B">
        <w:rPr>
          <w:rFonts w:eastAsia="Times New Roman"/>
          <w:color w:val="000000"/>
          <w:sz w:val="24"/>
          <w:szCs w:val="24"/>
          <w:lang w:eastAsia="bg-BG"/>
        </w:rPr>
        <w:t xml:space="preserve"> се изменя така:</w:t>
      </w:r>
    </w:p>
    <w:p w14:paraId="42B5A6BF" w14:textId="66D6C487" w:rsidR="00181C98" w:rsidRPr="007A6D9B" w:rsidRDefault="00E20777" w:rsidP="005F5914">
      <w:pPr>
        <w:ind w:firstLine="709"/>
        <w:jc w:val="both"/>
        <w:rPr>
          <w:b/>
          <w:sz w:val="24"/>
          <w:szCs w:val="24"/>
        </w:rPr>
      </w:pPr>
      <w:r>
        <w:rPr>
          <w:rFonts w:eastAsia="Times New Roman"/>
          <w:color w:val="000000"/>
          <w:sz w:val="24"/>
          <w:szCs w:val="24"/>
          <w:lang w:eastAsia="bg-BG"/>
        </w:rPr>
        <w:t>„</w:t>
      </w:r>
      <w:r w:rsidR="00181C98" w:rsidRPr="007A6D9B">
        <w:rPr>
          <w:rFonts w:eastAsia="Times New Roman"/>
          <w:color w:val="000000"/>
          <w:sz w:val="24"/>
          <w:szCs w:val="24"/>
          <w:lang w:eastAsia="bg-BG"/>
        </w:rPr>
        <w:t xml:space="preserve">Раздел </w:t>
      </w:r>
      <w:r w:rsidR="00181C98" w:rsidRPr="007A6D9B">
        <w:rPr>
          <w:rFonts w:eastAsia="Times New Roman"/>
          <w:color w:val="000000"/>
          <w:sz w:val="24"/>
          <w:szCs w:val="24"/>
          <w:lang w:val="en" w:eastAsia="bg-BG"/>
        </w:rPr>
        <w:t>I</w:t>
      </w:r>
      <w:proofErr w:type="spellStart"/>
      <w:r w:rsidR="00181C98" w:rsidRPr="007A6D9B">
        <w:rPr>
          <w:rFonts w:eastAsia="Times New Roman"/>
          <w:color w:val="000000"/>
          <w:sz w:val="24"/>
          <w:szCs w:val="24"/>
          <w:lang w:val="en-US" w:eastAsia="bg-BG"/>
        </w:rPr>
        <w:t>I</w:t>
      </w:r>
      <w:proofErr w:type="spellEnd"/>
      <w:r w:rsidR="00181C98" w:rsidRPr="007A6D9B">
        <w:rPr>
          <w:rFonts w:eastAsia="Times New Roman"/>
          <w:color w:val="000000"/>
          <w:sz w:val="24"/>
          <w:szCs w:val="24"/>
          <w:lang w:eastAsia="bg-BG"/>
        </w:rPr>
        <w:t>. Регистри на корабите</w:t>
      </w:r>
      <w:r>
        <w:rPr>
          <w:rFonts w:eastAsia="Times New Roman"/>
          <w:color w:val="000000"/>
          <w:sz w:val="24"/>
          <w:szCs w:val="24"/>
          <w:lang w:eastAsia="bg-BG"/>
        </w:rPr>
        <w:t>“</w:t>
      </w:r>
      <w:r w:rsidR="00181C98" w:rsidRPr="007A6D9B">
        <w:rPr>
          <w:rFonts w:eastAsia="Times New Roman"/>
          <w:color w:val="000000"/>
          <w:sz w:val="24"/>
          <w:szCs w:val="24"/>
          <w:lang w:eastAsia="bg-BG"/>
        </w:rPr>
        <w:t>.</w:t>
      </w:r>
    </w:p>
    <w:p w14:paraId="4DCACDD2" w14:textId="77777777" w:rsidR="00181C98" w:rsidRPr="007A6D9B" w:rsidRDefault="00181C98" w:rsidP="005F5914">
      <w:pPr>
        <w:ind w:firstLine="709"/>
        <w:rPr>
          <w:sz w:val="24"/>
          <w:szCs w:val="24"/>
        </w:rPr>
      </w:pPr>
    </w:p>
    <w:p w14:paraId="7846C25C" w14:textId="77777777" w:rsidR="0035065E" w:rsidRPr="007A6D9B" w:rsidRDefault="00181C98" w:rsidP="000A597F">
      <w:pPr>
        <w:ind w:firstLine="709"/>
        <w:jc w:val="both"/>
        <w:rPr>
          <w:sz w:val="24"/>
          <w:szCs w:val="24"/>
        </w:rPr>
      </w:pPr>
      <w:r w:rsidRPr="007A6D9B">
        <w:rPr>
          <w:b/>
          <w:sz w:val="24"/>
          <w:szCs w:val="24"/>
        </w:rPr>
        <w:t>§ 2.</w:t>
      </w:r>
      <w:r w:rsidRPr="007A6D9B">
        <w:rPr>
          <w:sz w:val="24"/>
          <w:szCs w:val="24"/>
        </w:rPr>
        <w:t xml:space="preserve"> </w:t>
      </w:r>
      <w:r w:rsidR="00C03842" w:rsidRPr="007A6D9B">
        <w:rPr>
          <w:sz w:val="24"/>
          <w:szCs w:val="24"/>
        </w:rPr>
        <w:t>В чл. 63</w:t>
      </w:r>
      <w:r w:rsidR="00A21099" w:rsidRPr="007A6D9B">
        <w:rPr>
          <w:sz w:val="24"/>
          <w:szCs w:val="24"/>
        </w:rPr>
        <w:t>, ал. 3</w:t>
      </w:r>
      <w:r w:rsidR="00C03842" w:rsidRPr="007A6D9B">
        <w:rPr>
          <w:sz w:val="24"/>
          <w:szCs w:val="24"/>
        </w:rPr>
        <w:t xml:space="preserve"> </w:t>
      </w:r>
      <w:r w:rsidR="00A21099" w:rsidRPr="007A6D9B">
        <w:rPr>
          <w:rFonts w:eastAsia="Times New Roman"/>
          <w:color w:val="000000"/>
          <w:sz w:val="24"/>
          <w:szCs w:val="24"/>
          <w:lang w:eastAsia="bg-BG"/>
        </w:rPr>
        <w:t>думите „тонажа на морските кораби“ се заменят с „корабите по ал. 1“.</w:t>
      </w:r>
    </w:p>
    <w:p w14:paraId="4D9B31CA" w14:textId="77777777" w:rsidR="00E55DD7" w:rsidRPr="007A6D9B" w:rsidRDefault="00E55DD7" w:rsidP="005F5914">
      <w:pPr>
        <w:ind w:firstLine="709"/>
        <w:jc w:val="both"/>
        <w:rPr>
          <w:sz w:val="24"/>
          <w:szCs w:val="24"/>
        </w:rPr>
      </w:pPr>
    </w:p>
    <w:p w14:paraId="55D201A6" w14:textId="77777777" w:rsidR="007F3409" w:rsidRPr="007A6D9B" w:rsidRDefault="00E55DD7" w:rsidP="007F3409">
      <w:pPr>
        <w:ind w:firstLine="709"/>
        <w:jc w:val="both"/>
        <w:rPr>
          <w:sz w:val="24"/>
          <w:szCs w:val="24"/>
        </w:rPr>
      </w:pPr>
      <w:r w:rsidRPr="007A6D9B">
        <w:rPr>
          <w:b/>
          <w:sz w:val="24"/>
          <w:szCs w:val="24"/>
        </w:rPr>
        <w:t xml:space="preserve">§ </w:t>
      </w:r>
      <w:r w:rsidR="005F5914" w:rsidRPr="007A6D9B">
        <w:rPr>
          <w:b/>
          <w:sz w:val="24"/>
          <w:szCs w:val="24"/>
        </w:rPr>
        <w:t>3</w:t>
      </w:r>
      <w:r w:rsidRPr="007A6D9B">
        <w:rPr>
          <w:b/>
          <w:sz w:val="24"/>
          <w:szCs w:val="24"/>
        </w:rPr>
        <w:t>.</w:t>
      </w:r>
      <w:r w:rsidRPr="007A6D9B">
        <w:rPr>
          <w:sz w:val="24"/>
          <w:szCs w:val="24"/>
        </w:rPr>
        <w:t xml:space="preserve"> </w:t>
      </w:r>
      <w:r w:rsidR="00B27EAC" w:rsidRPr="007A6D9B">
        <w:rPr>
          <w:sz w:val="24"/>
          <w:szCs w:val="24"/>
        </w:rPr>
        <w:t>В ч</w:t>
      </w:r>
      <w:r w:rsidR="007F3409" w:rsidRPr="007A6D9B">
        <w:rPr>
          <w:sz w:val="24"/>
          <w:szCs w:val="24"/>
        </w:rPr>
        <w:t xml:space="preserve">л. 73, ал. </w:t>
      </w:r>
      <w:r w:rsidR="00B27EAC" w:rsidRPr="007A6D9B">
        <w:rPr>
          <w:sz w:val="24"/>
          <w:szCs w:val="24"/>
        </w:rPr>
        <w:t>1 второ изречение</w:t>
      </w:r>
      <w:r w:rsidR="007F3409" w:rsidRPr="007A6D9B">
        <w:rPr>
          <w:sz w:val="24"/>
          <w:szCs w:val="24"/>
        </w:rPr>
        <w:t xml:space="preserve"> </w:t>
      </w:r>
      <w:r w:rsidR="00B27EAC" w:rsidRPr="007A6D9B">
        <w:rPr>
          <w:sz w:val="24"/>
          <w:szCs w:val="24"/>
        </w:rPr>
        <w:t xml:space="preserve">след думата „прегледите“ </w:t>
      </w:r>
      <w:r w:rsidR="007F3409" w:rsidRPr="007A6D9B">
        <w:rPr>
          <w:sz w:val="24"/>
          <w:szCs w:val="24"/>
        </w:rPr>
        <w:t xml:space="preserve">се </w:t>
      </w:r>
      <w:r w:rsidR="00B27EAC" w:rsidRPr="007A6D9B">
        <w:rPr>
          <w:sz w:val="24"/>
          <w:szCs w:val="24"/>
        </w:rPr>
        <w:t xml:space="preserve">поставя запетая, добавя се „които се извършват от </w:t>
      </w:r>
      <w:proofErr w:type="spellStart"/>
      <w:r w:rsidR="00B27EAC" w:rsidRPr="007A6D9B">
        <w:rPr>
          <w:sz w:val="24"/>
          <w:szCs w:val="24"/>
        </w:rPr>
        <w:t>сървейъри</w:t>
      </w:r>
      <w:proofErr w:type="spellEnd"/>
      <w:r w:rsidR="00B27EAC" w:rsidRPr="007A6D9B">
        <w:rPr>
          <w:sz w:val="24"/>
          <w:szCs w:val="24"/>
        </w:rPr>
        <w:t>“ и се поставя запетая.</w:t>
      </w:r>
    </w:p>
    <w:p w14:paraId="74963364" w14:textId="77777777" w:rsidR="007F3409" w:rsidRPr="007A6D9B" w:rsidRDefault="007F3409" w:rsidP="005F5914">
      <w:pPr>
        <w:ind w:firstLine="709"/>
        <w:jc w:val="both"/>
        <w:rPr>
          <w:sz w:val="24"/>
          <w:szCs w:val="24"/>
        </w:rPr>
      </w:pPr>
    </w:p>
    <w:p w14:paraId="413E675C" w14:textId="583E650E" w:rsidR="00A76AC4" w:rsidRPr="007A6D9B" w:rsidRDefault="007F3409" w:rsidP="005F5914">
      <w:pPr>
        <w:ind w:firstLine="709"/>
        <w:jc w:val="both"/>
        <w:rPr>
          <w:sz w:val="24"/>
          <w:szCs w:val="24"/>
        </w:rPr>
      </w:pPr>
      <w:r w:rsidRPr="007A6D9B">
        <w:rPr>
          <w:b/>
          <w:sz w:val="24"/>
          <w:szCs w:val="24"/>
        </w:rPr>
        <w:t xml:space="preserve">§ </w:t>
      </w:r>
      <w:r w:rsidR="005A3998" w:rsidRPr="007A6D9B">
        <w:rPr>
          <w:b/>
          <w:sz w:val="24"/>
          <w:szCs w:val="24"/>
        </w:rPr>
        <w:t>4</w:t>
      </w:r>
      <w:r w:rsidRPr="007A6D9B">
        <w:rPr>
          <w:b/>
          <w:sz w:val="24"/>
          <w:szCs w:val="24"/>
        </w:rPr>
        <w:t>.</w:t>
      </w:r>
      <w:r w:rsidRPr="007A6D9B">
        <w:rPr>
          <w:sz w:val="24"/>
          <w:szCs w:val="24"/>
        </w:rPr>
        <w:t xml:space="preserve"> </w:t>
      </w:r>
      <w:r w:rsidR="00A76AC4" w:rsidRPr="007A6D9B">
        <w:rPr>
          <w:sz w:val="24"/>
          <w:szCs w:val="24"/>
        </w:rPr>
        <w:t>В чл. 79 се правят следните изменения:</w:t>
      </w:r>
    </w:p>
    <w:p w14:paraId="120FFAC8" w14:textId="77777777" w:rsidR="00A76AC4" w:rsidRPr="007A6D9B" w:rsidRDefault="00A76AC4" w:rsidP="005F5914">
      <w:pPr>
        <w:ind w:firstLine="709"/>
        <w:jc w:val="both"/>
        <w:rPr>
          <w:sz w:val="24"/>
          <w:szCs w:val="24"/>
        </w:rPr>
      </w:pPr>
      <w:r w:rsidRPr="007A6D9B">
        <w:rPr>
          <w:b/>
          <w:sz w:val="24"/>
          <w:szCs w:val="24"/>
        </w:rPr>
        <w:t>1.</w:t>
      </w:r>
      <w:r w:rsidRPr="007A6D9B">
        <w:rPr>
          <w:sz w:val="24"/>
          <w:szCs w:val="24"/>
        </w:rPr>
        <w:t xml:space="preserve"> В ал. 4, т. 4 се отменя.</w:t>
      </w:r>
    </w:p>
    <w:p w14:paraId="0A1493A4" w14:textId="6CB7A725" w:rsidR="00C37C06" w:rsidRPr="007A6D9B" w:rsidRDefault="00A76AC4" w:rsidP="005F5914">
      <w:pPr>
        <w:ind w:firstLine="709"/>
        <w:jc w:val="both"/>
        <w:rPr>
          <w:sz w:val="24"/>
          <w:szCs w:val="24"/>
        </w:rPr>
      </w:pPr>
      <w:r w:rsidRPr="007A6D9B">
        <w:rPr>
          <w:b/>
          <w:sz w:val="24"/>
          <w:szCs w:val="24"/>
        </w:rPr>
        <w:t>2.</w:t>
      </w:r>
      <w:r w:rsidRPr="007A6D9B">
        <w:rPr>
          <w:sz w:val="24"/>
          <w:szCs w:val="24"/>
        </w:rPr>
        <w:t xml:space="preserve"> </w:t>
      </w:r>
      <w:r w:rsidR="00C37C06" w:rsidRPr="007A6D9B">
        <w:rPr>
          <w:sz w:val="24"/>
          <w:szCs w:val="24"/>
        </w:rPr>
        <w:t>В ал. 5:</w:t>
      </w:r>
    </w:p>
    <w:p w14:paraId="5270AAE8" w14:textId="77777777" w:rsidR="00C37C06" w:rsidRPr="007A6D9B" w:rsidRDefault="00C37C06" w:rsidP="005F5914">
      <w:pPr>
        <w:ind w:firstLine="709"/>
        <w:jc w:val="both"/>
        <w:rPr>
          <w:sz w:val="24"/>
          <w:szCs w:val="24"/>
        </w:rPr>
      </w:pPr>
      <w:r w:rsidRPr="007A6D9B">
        <w:rPr>
          <w:sz w:val="24"/>
          <w:szCs w:val="24"/>
        </w:rPr>
        <w:t>а) накрая на изречение първо се поставя запетая и се добавя „освен в случаите на много тежки морски произшествия на риболовни кораби с дължина под 15 метра“;</w:t>
      </w:r>
    </w:p>
    <w:p w14:paraId="47596630" w14:textId="77777777" w:rsidR="00C37C06" w:rsidRPr="007A6D9B" w:rsidRDefault="00C37C06" w:rsidP="005F5914">
      <w:pPr>
        <w:ind w:firstLine="709"/>
        <w:jc w:val="both"/>
        <w:rPr>
          <w:sz w:val="24"/>
          <w:szCs w:val="24"/>
        </w:rPr>
      </w:pPr>
      <w:r w:rsidRPr="007A6D9B">
        <w:rPr>
          <w:sz w:val="24"/>
          <w:szCs w:val="24"/>
        </w:rPr>
        <w:t>б) в изречение второ след думите „</w:t>
      </w:r>
      <w:r w:rsidRPr="007A6D9B">
        <w:rPr>
          <w:rFonts w:eastAsia="Times New Roman"/>
          <w:color w:val="000000"/>
          <w:sz w:val="24"/>
          <w:szCs w:val="24"/>
          <w:lang w:eastAsia="bg-BG"/>
        </w:rPr>
        <w:t>морски произшествия и инциденти</w:t>
      </w:r>
      <w:r w:rsidRPr="007A6D9B">
        <w:rPr>
          <w:sz w:val="24"/>
          <w:szCs w:val="24"/>
        </w:rPr>
        <w:t>“ се поставя запетая, добавя се „</w:t>
      </w:r>
      <w:r w:rsidR="002A2571" w:rsidRPr="007A6D9B">
        <w:rPr>
          <w:sz w:val="24"/>
          <w:szCs w:val="24"/>
        </w:rPr>
        <w:t>както и</w:t>
      </w:r>
      <w:r w:rsidRPr="007A6D9B">
        <w:rPr>
          <w:sz w:val="24"/>
          <w:szCs w:val="24"/>
        </w:rPr>
        <w:t xml:space="preserve"> </w:t>
      </w:r>
      <w:r w:rsidR="002A2571" w:rsidRPr="007A6D9B">
        <w:rPr>
          <w:sz w:val="24"/>
          <w:szCs w:val="24"/>
        </w:rPr>
        <w:t xml:space="preserve">в случаите на </w:t>
      </w:r>
      <w:r w:rsidRPr="007A6D9B">
        <w:rPr>
          <w:sz w:val="24"/>
          <w:szCs w:val="24"/>
        </w:rPr>
        <w:t>много тежки морски произшествия на риболовни кораби с дължина под 15 метра“ и се поставя запетая;</w:t>
      </w:r>
    </w:p>
    <w:p w14:paraId="4BB22C75" w14:textId="77777777" w:rsidR="00C37C06" w:rsidRPr="007A6D9B" w:rsidRDefault="00C37C06" w:rsidP="005F5914">
      <w:pPr>
        <w:ind w:firstLine="709"/>
        <w:jc w:val="both"/>
        <w:rPr>
          <w:sz w:val="24"/>
          <w:szCs w:val="24"/>
        </w:rPr>
      </w:pPr>
      <w:r w:rsidRPr="007A6D9B">
        <w:rPr>
          <w:sz w:val="24"/>
          <w:szCs w:val="24"/>
        </w:rPr>
        <w:t>в) в изречение трето думите „тежко произшествие“ се заменят с „много тежко произшествие на риболовен кораб с дължина под 15 метра“.</w:t>
      </w:r>
    </w:p>
    <w:p w14:paraId="0D60695C" w14:textId="77777777" w:rsidR="002446F3" w:rsidRPr="007A6D9B" w:rsidRDefault="00A76AC4" w:rsidP="005F5914">
      <w:pPr>
        <w:ind w:firstLine="709"/>
        <w:textAlignment w:val="center"/>
        <w:rPr>
          <w:sz w:val="24"/>
          <w:szCs w:val="24"/>
        </w:rPr>
      </w:pPr>
      <w:r w:rsidRPr="007A6D9B">
        <w:rPr>
          <w:b/>
          <w:sz w:val="24"/>
          <w:szCs w:val="24"/>
        </w:rPr>
        <w:t>3.</w:t>
      </w:r>
      <w:r w:rsidRPr="007A6D9B">
        <w:rPr>
          <w:sz w:val="24"/>
          <w:szCs w:val="24"/>
        </w:rPr>
        <w:t xml:space="preserve"> </w:t>
      </w:r>
      <w:r w:rsidR="002446F3" w:rsidRPr="007A6D9B">
        <w:rPr>
          <w:sz w:val="24"/>
          <w:szCs w:val="24"/>
        </w:rPr>
        <w:t>В ал. 9, т. 4 след абревиатурата „</w:t>
      </w:r>
      <w:r w:rsidR="002446F3" w:rsidRPr="007A6D9B">
        <w:rPr>
          <w:sz w:val="24"/>
          <w:szCs w:val="24"/>
          <w:lang w:val="en-US"/>
        </w:rPr>
        <w:t>VDR</w:t>
      </w:r>
      <w:r w:rsidR="002446F3" w:rsidRPr="007A6D9B">
        <w:rPr>
          <w:sz w:val="24"/>
          <w:szCs w:val="24"/>
        </w:rPr>
        <w:t>“</w:t>
      </w:r>
      <w:r w:rsidR="002446F3" w:rsidRPr="007A6D9B">
        <w:rPr>
          <w:rFonts w:eastAsia="Times New Roman"/>
          <w:color w:val="000000"/>
          <w:sz w:val="24"/>
          <w:szCs w:val="24"/>
        </w:rPr>
        <w:t xml:space="preserve"> се добавят думите „или S-VDR“.</w:t>
      </w:r>
    </w:p>
    <w:p w14:paraId="46B6B4A1" w14:textId="77777777" w:rsidR="00A76AC4" w:rsidRPr="000A597F" w:rsidRDefault="002446F3" w:rsidP="005F5914">
      <w:pPr>
        <w:ind w:right="57" w:firstLine="709"/>
        <w:jc w:val="both"/>
        <w:rPr>
          <w:sz w:val="24"/>
          <w:szCs w:val="24"/>
        </w:rPr>
      </w:pPr>
      <w:r w:rsidRPr="007A6D9B">
        <w:rPr>
          <w:b/>
          <w:sz w:val="24"/>
          <w:szCs w:val="24"/>
        </w:rPr>
        <w:t>4.</w:t>
      </w:r>
      <w:r w:rsidRPr="007A6D9B">
        <w:rPr>
          <w:sz w:val="24"/>
          <w:szCs w:val="24"/>
        </w:rPr>
        <w:t xml:space="preserve"> </w:t>
      </w:r>
      <w:r w:rsidR="00A76AC4" w:rsidRPr="000A597F">
        <w:rPr>
          <w:sz w:val="24"/>
          <w:szCs w:val="24"/>
        </w:rPr>
        <w:t>В ал. 10 думите „Министерството на транспорта и съобщенията“ се заменят с думите „Националния борд за разследване на произшествия във въздушния, водния и железопътния транспорт“.</w:t>
      </w:r>
    </w:p>
    <w:p w14:paraId="6A3C65E5" w14:textId="77777777" w:rsidR="00A76AC4" w:rsidRPr="007A6D9B" w:rsidRDefault="002446F3" w:rsidP="005F5914">
      <w:pPr>
        <w:ind w:firstLine="709"/>
        <w:jc w:val="both"/>
        <w:rPr>
          <w:sz w:val="24"/>
          <w:szCs w:val="24"/>
        </w:rPr>
      </w:pPr>
      <w:r w:rsidRPr="007A6D9B">
        <w:rPr>
          <w:b/>
          <w:sz w:val="24"/>
          <w:szCs w:val="24"/>
        </w:rPr>
        <w:t>5</w:t>
      </w:r>
      <w:r w:rsidR="00A76AC4" w:rsidRPr="007A6D9B">
        <w:rPr>
          <w:b/>
          <w:sz w:val="24"/>
          <w:szCs w:val="24"/>
        </w:rPr>
        <w:t>.</w:t>
      </w:r>
      <w:r w:rsidR="00A76AC4" w:rsidRPr="007A6D9B">
        <w:rPr>
          <w:sz w:val="24"/>
          <w:szCs w:val="24"/>
        </w:rPr>
        <w:t xml:space="preserve"> В ал. 12 се създават т. 4-8:</w:t>
      </w:r>
    </w:p>
    <w:p w14:paraId="2A1DE121" w14:textId="662F3B2E" w:rsidR="00A76AC4" w:rsidRPr="007A6D9B" w:rsidRDefault="00A76AC4" w:rsidP="005F5914">
      <w:pPr>
        <w:ind w:firstLine="709"/>
        <w:jc w:val="both"/>
        <w:rPr>
          <w:sz w:val="24"/>
          <w:szCs w:val="24"/>
        </w:rPr>
      </w:pPr>
      <w:r w:rsidRPr="007A6D9B">
        <w:rPr>
          <w:sz w:val="24"/>
          <w:szCs w:val="24"/>
        </w:rPr>
        <w:t xml:space="preserve">„4. материали, изготвени по време на разследването </w:t>
      </w:r>
      <w:r w:rsidR="00B815E6">
        <w:rPr>
          <w:sz w:val="24"/>
          <w:szCs w:val="24"/>
        </w:rPr>
        <w:t>във връзка с</w:t>
      </w:r>
      <w:r w:rsidRPr="007A6D9B">
        <w:rPr>
          <w:sz w:val="24"/>
          <w:szCs w:val="24"/>
        </w:rPr>
        <w:t xml:space="preserve"> безопасността, като бележки, скици и становища, изготвени от разследващите лица и становища, изразени при анализа на информацията;</w:t>
      </w:r>
    </w:p>
    <w:p w14:paraId="575267C8" w14:textId="77777777" w:rsidR="00A76AC4" w:rsidRPr="007A6D9B" w:rsidRDefault="00A76AC4" w:rsidP="005F5914">
      <w:pPr>
        <w:ind w:firstLine="709"/>
        <w:jc w:val="both"/>
        <w:rPr>
          <w:sz w:val="24"/>
          <w:szCs w:val="24"/>
        </w:rPr>
      </w:pPr>
      <w:r w:rsidRPr="007A6D9B">
        <w:rPr>
          <w:sz w:val="24"/>
          <w:szCs w:val="24"/>
        </w:rPr>
        <w:t>5. информация и доказателства, предоставени от разследващите лица от други държави членки</w:t>
      </w:r>
      <w:r w:rsidR="00CF10C0">
        <w:rPr>
          <w:sz w:val="24"/>
          <w:szCs w:val="24"/>
        </w:rPr>
        <w:t xml:space="preserve"> на Европейския съюз</w:t>
      </w:r>
      <w:r w:rsidRPr="007A6D9B">
        <w:rPr>
          <w:sz w:val="24"/>
          <w:szCs w:val="24"/>
        </w:rPr>
        <w:t xml:space="preserve"> или трети държави в съответствие с международните стандарти и препоръчителни практики, когато бъдат поискани от </w:t>
      </w:r>
      <w:r w:rsidR="00B815E6">
        <w:rPr>
          <w:sz w:val="24"/>
          <w:szCs w:val="24"/>
        </w:rPr>
        <w:t>съответния</w:t>
      </w:r>
      <w:r w:rsidRPr="007A6D9B">
        <w:rPr>
          <w:sz w:val="24"/>
          <w:szCs w:val="24"/>
        </w:rPr>
        <w:t xml:space="preserve"> орган за разследване </w:t>
      </w:r>
      <w:r w:rsidR="00B815E6">
        <w:rPr>
          <w:sz w:val="24"/>
          <w:szCs w:val="24"/>
        </w:rPr>
        <w:t xml:space="preserve">във връзка с </w:t>
      </w:r>
      <w:r w:rsidRPr="007A6D9B">
        <w:rPr>
          <w:sz w:val="24"/>
          <w:szCs w:val="24"/>
        </w:rPr>
        <w:t>безопасността;</w:t>
      </w:r>
    </w:p>
    <w:p w14:paraId="0F6457B9" w14:textId="77777777" w:rsidR="00A76AC4" w:rsidRPr="007A6D9B" w:rsidRDefault="00A76AC4" w:rsidP="005F5914">
      <w:pPr>
        <w:ind w:firstLine="709"/>
        <w:jc w:val="both"/>
        <w:rPr>
          <w:sz w:val="24"/>
          <w:szCs w:val="24"/>
        </w:rPr>
      </w:pPr>
      <w:r w:rsidRPr="007A6D9B">
        <w:rPr>
          <w:sz w:val="24"/>
          <w:szCs w:val="24"/>
        </w:rPr>
        <w:t>6. проекти на междинни, обобщителни или заключителни доклади;</w:t>
      </w:r>
    </w:p>
    <w:p w14:paraId="1786158C" w14:textId="77777777" w:rsidR="00A76AC4" w:rsidRPr="007A6D9B" w:rsidRDefault="00A76AC4" w:rsidP="005F5914">
      <w:pPr>
        <w:ind w:firstLine="709"/>
        <w:jc w:val="both"/>
        <w:rPr>
          <w:sz w:val="24"/>
          <w:szCs w:val="24"/>
        </w:rPr>
      </w:pPr>
      <w:r w:rsidRPr="007A6D9B">
        <w:rPr>
          <w:sz w:val="24"/>
          <w:szCs w:val="24"/>
        </w:rPr>
        <w:t>7. всички съобщения между лица, участвали в експлоатацията на кораба;</w:t>
      </w:r>
    </w:p>
    <w:p w14:paraId="0DF55E53" w14:textId="77777777" w:rsidR="00A76AC4" w:rsidRPr="007A6D9B" w:rsidRDefault="00A76AC4" w:rsidP="005F5914">
      <w:pPr>
        <w:ind w:firstLine="709"/>
        <w:jc w:val="both"/>
        <w:rPr>
          <w:sz w:val="24"/>
          <w:szCs w:val="24"/>
        </w:rPr>
      </w:pPr>
      <w:r w:rsidRPr="007A6D9B">
        <w:rPr>
          <w:sz w:val="24"/>
          <w:szCs w:val="24"/>
        </w:rPr>
        <w:lastRenderedPageBreak/>
        <w:t xml:space="preserve">8. писмени или електронни записи </w:t>
      </w:r>
      <w:r w:rsidR="00621B38">
        <w:rPr>
          <w:sz w:val="24"/>
          <w:szCs w:val="24"/>
        </w:rPr>
        <w:t>за</w:t>
      </w:r>
      <w:r w:rsidRPr="007A6D9B">
        <w:rPr>
          <w:sz w:val="24"/>
          <w:szCs w:val="24"/>
        </w:rPr>
        <w:t xml:space="preserve"> движение на корабите и резултатите от разчитането на записите, включително изготвени за вътрешно ползване доклади и заключения.“</w:t>
      </w:r>
    </w:p>
    <w:p w14:paraId="19304E0D" w14:textId="77777777" w:rsidR="007D1CFA" w:rsidRPr="007A6D9B" w:rsidRDefault="007D1CFA" w:rsidP="005F5914">
      <w:pPr>
        <w:ind w:firstLine="709"/>
        <w:jc w:val="both"/>
        <w:rPr>
          <w:sz w:val="24"/>
          <w:szCs w:val="24"/>
        </w:rPr>
      </w:pPr>
    </w:p>
    <w:p w14:paraId="6D2F0F87" w14:textId="77777777" w:rsidR="00A321AD" w:rsidRPr="007A6D9B" w:rsidRDefault="00A321AD" w:rsidP="005F5914">
      <w:pPr>
        <w:ind w:firstLine="709"/>
        <w:jc w:val="both"/>
        <w:rPr>
          <w:sz w:val="24"/>
          <w:szCs w:val="24"/>
        </w:rPr>
      </w:pPr>
      <w:r w:rsidRPr="007A6D9B">
        <w:rPr>
          <w:b/>
          <w:sz w:val="24"/>
          <w:szCs w:val="24"/>
        </w:rPr>
        <w:t xml:space="preserve">§ </w:t>
      </w:r>
      <w:r w:rsidR="005A3998" w:rsidRPr="007A6D9B">
        <w:rPr>
          <w:b/>
          <w:sz w:val="24"/>
          <w:szCs w:val="24"/>
        </w:rPr>
        <w:t>5</w:t>
      </w:r>
      <w:r w:rsidRPr="007A6D9B">
        <w:rPr>
          <w:b/>
          <w:sz w:val="24"/>
          <w:szCs w:val="24"/>
        </w:rPr>
        <w:t>.</w:t>
      </w:r>
      <w:r w:rsidRPr="007A6D9B">
        <w:rPr>
          <w:sz w:val="24"/>
          <w:szCs w:val="24"/>
        </w:rPr>
        <w:t xml:space="preserve"> В чл. 177</w:t>
      </w:r>
      <w:r w:rsidR="00CF10C0">
        <w:rPr>
          <w:sz w:val="24"/>
          <w:szCs w:val="24"/>
        </w:rPr>
        <w:t>, ал. 1</w:t>
      </w:r>
      <w:r w:rsidRPr="007A6D9B">
        <w:rPr>
          <w:sz w:val="24"/>
          <w:szCs w:val="24"/>
        </w:rPr>
        <w:t xml:space="preserve"> думите „</w:t>
      </w:r>
      <w:r w:rsidRPr="007A6D9B">
        <w:rPr>
          <w:rFonts w:eastAsia="Times New Roman"/>
          <w:sz w:val="24"/>
          <w:szCs w:val="24"/>
          <w:lang w:eastAsia="bg-BG"/>
        </w:rPr>
        <w:t>300 лева</w:t>
      </w:r>
      <w:r w:rsidRPr="007A6D9B">
        <w:rPr>
          <w:sz w:val="24"/>
          <w:szCs w:val="24"/>
        </w:rPr>
        <w:t xml:space="preserve">“ </w:t>
      </w:r>
      <w:r w:rsidR="007D1CFA" w:rsidRPr="007A6D9B">
        <w:rPr>
          <w:sz w:val="24"/>
          <w:szCs w:val="24"/>
        </w:rPr>
        <w:t xml:space="preserve">се </w:t>
      </w:r>
      <w:r w:rsidR="001A6846" w:rsidRPr="007A6D9B">
        <w:rPr>
          <w:sz w:val="24"/>
          <w:szCs w:val="24"/>
        </w:rPr>
        <w:t>заменят с „</w:t>
      </w:r>
      <w:r w:rsidR="0038523C" w:rsidRPr="007A6D9B">
        <w:rPr>
          <w:rFonts w:eastAsia="Times New Roman"/>
          <w:color w:val="000000"/>
          <w:sz w:val="24"/>
          <w:szCs w:val="24"/>
        </w:rPr>
        <w:t xml:space="preserve">153,39 </w:t>
      </w:r>
      <w:r w:rsidR="001A6846" w:rsidRPr="007A6D9B">
        <w:rPr>
          <w:sz w:val="24"/>
          <w:szCs w:val="24"/>
        </w:rPr>
        <w:t>евро“</w:t>
      </w:r>
      <w:r w:rsidR="007D1CFA" w:rsidRPr="007A6D9B">
        <w:rPr>
          <w:sz w:val="24"/>
          <w:szCs w:val="24"/>
        </w:rPr>
        <w:t>.</w:t>
      </w:r>
    </w:p>
    <w:p w14:paraId="4173A0D5" w14:textId="77777777" w:rsidR="007D1CFA" w:rsidRPr="007A6D9B" w:rsidRDefault="007D1CFA" w:rsidP="005F5914">
      <w:pPr>
        <w:ind w:firstLine="709"/>
        <w:jc w:val="both"/>
        <w:rPr>
          <w:sz w:val="24"/>
          <w:szCs w:val="24"/>
        </w:rPr>
      </w:pPr>
    </w:p>
    <w:p w14:paraId="0BEDEFB6" w14:textId="77777777" w:rsidR="00A321AD" w:rsidRPr="007A6D9B" w:rsidRDefault="00A321AD" w:rsidP="005F5914">
      <w:pPr>
        <w:ind w:firstLine="709"/>
        <w:jc w:val="both"/>
        <w:rPr>
          <w:sz w:val="24"/>
          <w:szCs w:val="24"/>
        </w:rPr>
      </w:pPr>
      <w:r w:rsidRPr="007A6D9B">
        <w:rPr>
          <w:b/>
          <w:sz w:val="24"/>
          <w:szCs w:val="24"/>
        </w:rPr>
        <w:t xml:space="preserve">§ </w:t>
      </w:r>
      <w:r w:rsidR="005A3998" w:rsidRPr="007A6D9B">
        <w:rPr>
          <w:b/>
          <w:sz w:val="24"/>
          <w:szCs w:val="24"/>
        </w:rPr>
        <w:t>6</w:t>
      </w:r>
      <w:r w:rsidRPr="007A6D9B">
        <w:rPr>
          <w:b/>
          <w:sz w:val="24"/>
          <w:szCs w:val="24"/>
        </w:rPr>
        <w:t>.</w:t>
      </w:r>
      <w:r w:rsidRPr="007A6D9B">
        <w:rPr>
          <w:sz w:val="24"/>
          <w:szCs w:val="24"/>
        </w:rPr>
        <w:t xml:space="preserve"> В чл. 216 думите „</w:t>
      </w:r>
      <w:r w:rsidRPr="007A6D9B">
        <w:rPr>
          <w:rFonts w:eastAsia="Times New Roman"/>
          <w:sz w:val="24"/>
          <w:szCs w:val="24"/>
          <w:lang w:eastAsia="bg-BG"/>
        </w:rPr>
        <w:t>40 лева</w:t>
      </w:r>
      <w:r w:rsidRPr="007A6D9B">
        <w:rPr>
          <w:sz w:val="24"/>
          <w:szCs w:val="24"/>
        </w:rPr>
        <w:t xml:space="preserve">“ </w:t>
      </w:r>
      <w:r w:rsidR="001A6846" w:rsidRPr="007A6D9B">
        <w:rPr>
          <w:sz w:val="24"/>
          <w:szCs w:val="24"/>
        </w:rPr>
        <w:t>се заменят с „</w:t>
      </w:r>
      <w:r w:rsidR="0038523C" w:rsidRPr="007A6D9B">
        <w:rPr>
          <w:rFonts w:eastAsia="Times New Roman"/>
          <w:color w:val="000000"/>
          <w:sz w:val="24"/>
          <w:szCs w:val="24"/>
        </w:rPr>
        <w:t xml:space="preserve">20,45 </w:t>
      </w:r>
      <w:r w:rsidR="001A6846" w:rsidRPr="007A6D9B">
        <w:rPr>
          <w:sz w:val="24"/>
          <w:szCs w:val="24"/>
        </w:rPr>
        <w:t>евро“</w:t>
      </w:r>
      <w:r w:rsidRPr="007A6D9B">
        <w:rPr>
          <w:sz w:val="24"/>
          <w:szCs w:val="24"/>
        </w:rPr>
        <w:t>.</w:t>
      </w:r>
    </w:p>
    <w:p w14:paraId="4211D4E9" w14:textId="77777777" w:rsidR="00452AD8" w:rsidRPr="007A6D9B" w:rsidRDefault="00452AD8" w:rsidP="005F5914">
      <w:pPr>
        <w:ind w:firstLine="709"/>
        <w:jc w:val="both"/>
        <w:rPr>
          <w:sz w:val="24"/>
          <w:szCs w:val="24"/>
        </w:rPr>
      </w:pPr>
    </w:p>
    <w:p w14:paraId="4121C689" w14:textId="77777777" w:rsidR="007B1555" w:rsidRPr="007A6D9B" w:rsidRDefault="007B1555" w:rsidP="005F5914">
      <w:pPr>
        <w:ind w:firstLine="709"/>
        <w:jc w:val="both"/>
        <w:textAlignment w:val="center"/>
        <w:rPr>
          <w:rFonts w:eastAsia="Times New Roman"/>
          <w:color w:val="000000"/>
          <w:sz w:val="24"/>
          <w:szCs w:val="24"/>
        </w:rPr>
      </w:pPr>
      <w:r w:rsidRPr="007A6D9B">
        <w:rPr>
          <w:b/>
          <w:sz w:val="24"/>
          <w:szCs w:val="24"/>
        </w:rPr>
        <w:t xml:space="preserve">§ </w:t>
      </w:r>
      <w:r w:rsidR="005A3998" w:rsidRPr="007A6D9B">
        <w:rPr>
          <w:b/>
          <w:sz w:val="24"/>
          <w:szCs w:val="24"/>
        </w:rPr>
        <w:t>7</w:t>
      </w:r>
      <w:r w:rsidRPr="007A6D9B">
        <w:rPr>
          <w:b/>
          <w:sz w:val="24"/>
          <w:szCs w:val="24"/>
        </w:rPr>
        <w:t>.</w:t>
      </w:r>
      <w:r w:rsidRPr="007A6D9B">
        <w:rPr>
          <w:sz w:val="24"/>
          <w:szCs w:val="24"/>
        </w:rPr>
        <w:t xml:space="preserve"> Създава се чл. 372б:</w:t>
      </w:r>
    </w:p>
    <w:p w14:paraId="47CA5215" w14:textId="0EBD807C" w:rsidR="007B1555" w:rsidRPr="007A6D9B" w:rsidRDefault="007B1555" w:rsidP="005F5914">
      <w:pPr>
        <w:ind w:firstLine="709"/>
        <w:jc w:val="both"/>
        <w:rPr>
          <w:sz w:val="24"/>
          <w:szCs w:val="24"/>
        </w:rPr>
      </w:pPr>
      <w:r w:rsidRPr="007A6D9B">
        <w:rPr>
          <w:sz w:val="24"/>
          <w:szCs w:val="24"/>
        </w:rPr>
        <w:t>„</w:t>
      </w:r>
      <w:r w:rsidRPr="007A6D9B">
        <w:rPr>
          <w:rFonts w:eastAsia="Times New Roman"/>
          <w:b/>
          <w:color w:val="000000"/>
          <w:sz w:val="24"/>
          <w:szCs w:val="24"/>
          <w:lang w:eastAsia="bg-BG"/>
        </w:rPr>
        <w:t>Чл. 372б.</w:t>
      </w:r>
      <w:r w:rsidR="00271D31">
        <w:rPr>
          <w:rFonts w:eastAsia="Times New Roman"/>
          <w:color w:val="000000"/>
          <w:sz w:val="24"/>
          <w:szCs w:val="24"/>
          <w:lang w:eastAsia="bg-BG"/>
        </w:rPr>
        <w:t xml:space="preserve"> </w:t>
      </w:r>
      <w:r w:rsidRPr="007A6D9B">
        <w:rPr>
          <w:sz w:val="24"/>
          <w:szCs w:val="24"/>
        </w:rPr>
        <w:t xml:space="preserve">(1) Принудителна административна мярка се прилага с мотивирана заповед на директора на съответната териториална дирекция на Изпълнителна агенция </w:t>
      </w:r>
      <w:r w:rsidR="00AF5F11">
        <w:rPr>
          <w:sz w:val="24"/>
          <w:szCs w:val="24"/>
        </w:rPr>
        <w:t>„</w:t>
      </w:r>
      <w:r w:rsidRPr="007A6D9B">
        <w:rPr>
          <w:sz w:val="24"/>
          <w:szCs w:val="24"/>
        </w:rPr>
        <w:t>Морска администрация</w:t>
      </w:r>
      <w:r w:rsidR="00AF5F11">
        <w:rPr>
          <w:sz w:val="24"/>
          <w:szCs w:val="24"/>
        </w:rPr>
        <w:t>“</w:t>
      </w:r>
      <w:r w:rsidRPr="007A6D9B">
        <w:rPr>
          <w:sz w:val="24"/>
          <w:szCs w:val="24"/>
        </w:rPr>
        <w:t xml:space="preserve"> или оправ</w:t>
      </w:r>
      <w:r w:rsidR="00283F4B">
        <w:rPr>
          <w:sz w:val="24"/>
          <w:szCs w:val="24"/>
        </w:rPr>
        <w:t>омощени от него длъжностни лица</w:t>
      </w:r>
      <w:r w:rsidRPr="007A6D9B">
        <w:rPr>
          <w:sz w:val="24"/>
          <w:szCs w:val="24"/>
        </w:rPr>
        <w:t xml:space="preserve"> в случаите по чл.  375</w:t>
      </w:r>
      <w:r w:rsidR="00D072FA" w:rsidRPr="002D0834">
        <w:rPr>
          <w:sz w:val="24"/>
          <w:szCs w:val="24"/>
        </w:rPr>
        <w:t>-</w:t>
      </w:r>
      <w:r w:rsidRPr="007A6D9B">
        <w:rPr>
          <w:sz w:val="24"/>
          <w:szCs w:val="24"/>
        </w:rPr>
        <w:t>376, чл. 378, ал. 2</w:t>
      </w:r>
      <w:r w:rsidR="00D072FA" w:rsidRPr="002D0834">
        <w:rPr>
          <w:sz w:val="24"/>
          <w:szCs w:val="24"/>
        </w:rPr>
        <w:t>-</w:t>
      </w:r>
      <w:r w:rsidR="00283F4B">
        <w:rPr>
          <w:sz w:val="24"/>
          <w:szCs w:val="24"/>
        </w:rPr>
        <w:t>3 и чл. 380, ал. 4, когато продължаването на съответната дейност представлява риск за корабоплаването.</w:t>
      </w:r>
    </w:p>
    <w:p w14:paraId="37BBC114" w14:textId="77777777" w:rsidR="007B1555" w:rsidRPr="007A6D9B" w:rsidRDefault="007B1555" w:rsidP="005F5914">
      <w:pPr>
        <w:ind w:firstLine="709"/>
        <w:jc w:val="both"/>
        <w:rPr>
          <w:sz w:val="24"/>
          <w:szCs w:val="24"/>
        </w:rPr>
      </w:pPr>
      <w:r w:rsidRPr="007A6D9B">
        <w:rPr>
          <w:sz w:val="24"/>
          <w:szCs w:val="24"/>
        </w:rPr>
        <w:t xml:space="preserve">(2) Налагането на принудителната административна мярка се извършва чрез: </w:t>
      </w:r>
    </w:p>
    <w:p w14:paraId="38EAE0C0" w14:textId="129D43B2" w:rsidR="007B1555" w:rsidRPr="007A6D9B" w:rsidRDefault="007B1555" w:rsidP="005F5914">
      <w:pPr>
        <w:ind w:firstLine="709"/>
        <w:jc w:val="both"/>
        <w:rPr>
          <w:sz w:val="24"/>
          <w:szCs w:val="24"/>
        </w:rPr>
      </w:pPr>
      <w:r w:rsidRPr="007A6D9B">
        <w:rPr>
          <w:sz w:val="24"/>
          <w:szCs w:val="24"/>
        </w:rPr>
        <w:t xml:space="preserve">1. отнемане на свидетелството за правоспособност на лицето, издадено от Изпълнителна агенция </w:t>
      </w:r>
      <w:r w:rsidR="00AF5F11">
        <w:rPr>
          <w:sz w:val="24"/>
          <w:szCs w:val="24"/>
        </w:rPr>
        <w:t>„</w:t>
      </w:r>
      <w:r w:rsidRPr="007A6D9B">
        <w:rPr>
          <w:sz w:val="24"/>
          <w:szCs w:val="24"/>
        </w:rPr>
        <w:t>Морска администрация</w:t>
      </w:r>
      <w:r w:rsidR="00AF5F11">
        <w:rPr>
          <w:sz w:val="24"/>
          <w:szCs w:val="24"/>
        </w:rPr>
        <w:t>“</w:t>
      </w:r>
      <w:r w:rsidR="001773D7">
        <w:rPr>
          <w:sz w:val="24"/>
          <w:szCs w:val="24"/>
        </w:rPr>
        <w:t xml:space="preserve">, </w:t>
      </w:r>
      <w:r w:rsidR="001773D7" w:rsidRPr="001773D7">
        <w:rPr>
          <w:sz w:val="24"/>
          <w:szCs w:val="24"/>
        </w:rPr>
        <w:t xml:space="preserve">до решаване на въпроса за отговорността </w:t>
      </w:r>
      <w:r w:rsidR="001773D7">
        <w:rPr>
          <w:sz w:val="24"/>
          <w:szCs w:val="24"/>
        </w:rPr>
        <w:t>на лицето</w:t>
      </w:r>
      <w:r w:rsidR="001773D7" w:rsidRPr="001773D7">
        <w:rPr>
          <w:sz w:val="24"/>
          <w:szCs w:val="24"/>
        </w:rPr>
        <w:t xml:space="preserve">, но за не повече от </w:t>
      </w:r>
      <w:r w:rsidR="00805A05">
        <w:rPr>
          <w:sz w:val="24"/>
          <w:szCs w:val="24"/>
        </w:rPr>
        <w:t xml:space="preserve">6 </w:t>
      </w:r>
      <w:r w:rsidR="001773D7">
        <w:rPr>
          <w:sz w:val="24"/>
          <w:szCs w:val="24"/>
        </w:rPr>
        <w:t>месеца</w:t>
      </w:r>
      <w:r w:rsidRPr="007A6D9B">
        <w:rPr>
          <w:sz w:val="24"/>
          <w:szCs w:val="24"/>
        </w:rPr>
        <w:t>, или</w:t>
      </w:r>
      <w:r w:rsidR="00AF5F11">
        <w:rPr>
          <w:sz w:val="24"/>
          <w:szCs w:val="24"/>
        </w:rPr>
        <w:t>;</w:t>
      </w:r>
    </w:p>
    <w:p w14:paraId="25BD0057" w14:textId="77777777" w:rsidR="007B1555" w:rsidRDefault="007B1555" w:rsidP="005F5914">
      <w:pPr>
        <w:ind w:firstLine="709"/>
        <w:jc w:val="both"/>
        <w:rPr>
          <w:sz w:val="24"/>
          <w:szCs w:val="24"/>
        </w:rPr>
      </w:pPr>
      <w:r w:rsidRPr="007A6D9B">
        <w:rPr>
          <w:sz w:val="24"/>
          <w:szCs w:val="24"/>
        </w:rPr>
        <w:t xml:space="preserve">2. временно ограничение на правоспособността на лицето за управление на кораб на територията на Република България </w:t>
      </w:r>
      <w:r w:rsidR="001773D7" w:rsidRPr="001773D7">
        <w:rPr>
          <w:sz w:val="24"/>
          <w:szCs w:val="24"/>
        </w:rPr>
        <w:t xml:space="preserve">до решаване на въпроса за отговорността </w:t>
      </w:r>
      <w:r w:rsidR="001773D7">
        <w:rPr>
          <w:sz w:val="24"/>
          <w:szCs w:val="24"/>
        </w:rPr>
        <w:t>на лицето</w:t>
      </w:r>
      <w:r w:rsidR="001773D7" w:rsidRPr="001773D7">
        <w:rPr>
          <w:sz w:val="24"/>
          <w:szCs w:val="24"/>
        </w:rPr>
        <w:t xml:space="preserve">, но за не повече от </w:t>
      </w:r>
      <w:r w:rsidR="00805A05">
        <w:rPr>
          <w:sz w:val="24"/>
          <w:szCs w:val="24"/>
        </w:rPr>
        <w:t>6</w:t>
      </w:r>
      <w:r w:rsidR="001773D7">
        <w:rPr>
          <w:sz w:val="24"/>
          <w:szCs w:val="24"/>
        </w:rPr>
        <w:t xml:space="preserve"> месеца</w:t>
      </w:r>
      <w:r w:rsidRPr="007A6D9B">
        <w:rPr>
          <w:sz w:val="24"/>
          <w:szCs w:val="24"/>
        </w:rPr>
        <w:t>, в случаите, когато свидетелството за правоспособност на лицето е издадено от друга държава.</w:t>
      </w:r>
    </w:p>
    <w:p w14:paraId="5EC2D43C" w14:textId="6D8D12D6" w:rsidR="007B1555" w:rsidRPr="007A6D9B" w:rsidRDefault="007B1555" w:rsidP="005F5914">
      <w:pPr>
        <w:ind w:firstLine="709"/>
        <w:jc w:val="both"/>
        <w:rPr>
          <w:sz w:val="24"/>
          <w:szCs w:val="24"/>
        </w:rPr>
      </w:pPr>
      <w:r w:rsidRPr="007A6D9B">
        <w:rPr>
          <w:sz w:val="24"/>
          <w:szCs w:val="24"/>
        </w:rPr>
        <w:t xml:space="preserve">(3) Заповедта за прилагане на принудителната административна мярка се връчва незабавно на лицето. В случаите на временно ограничение по ал. 2, т. 2 директорът на съответната териториална дирекция на Изпълнителна агенция </w:t>
      </w:r>
      <w:r w:rsidR="00AF5F11">
        <w:rPr>
          <w:sz w:val="24"/>
          <w:szCs w:val="24"/>
        </w:rPr>
        <w:t>„</w:t>
      </w:r>
      <w:r w:rsidRPr="007A6D9B">
        <w:rPr>
          <w:sz w:val="24"/>
          <w:szCs w:val="24"/>
        </w:rPr>
        <w:t>Морска администрация</w:t>
      </w:r>
      <w:r w:rsidR="00AF5F11">
        <w:rPr>
          <w:sz w:val="24"/>
          <w:szCs w:val="24"/>
        </w:rPr>
        <w:t>“</w:t>
      </w:r>
      <w:r w:rsidRPr="007A6D9B">
        <w:rPr>
          <w:sz w:val="24"/>
          <w:szCs w:val="24"/>
        </w:rPr>
        <w:t xml:space="preserve"> или оправо</w:t>
      </w:r>
      <w:r w:rsidR="00621B38">
        <w:rPr>
          <w:sz w:val="24"/>
          <w:szCs w:val="24"/>
        </w:rPr>
        <w:t xml:space="preserve">мощени от него длъжностни лица </w:t>
      </w:r>
      <w:r w:rsidRPr="007A6D9B">
        <w:rPr>
          <w:sz w:val="24"/>
          <w:szCs w:val="24"/>
        </w:rPr>
        <w:t>изпращат уведомление до държавата, издала свидетелство за правоспособност на лицето.</w:t>
      </w:r>
    </w:p>
    <w:p w14:paraId="7354D856" w14:textId="2746BDB5" w:rsidR="007B1555" w:rsidRPr="007A6D9B" w:rsidRDefault="007B1555" w:rsidP="005F5914">
      <w:pPr>
        <w:ind w:firstLine="709"/>
        <w:jc w:val="both"/>
        <w:rPr>
          <w:sz w:val="24"/>
          <w:szCs w:val="24"/>
        </w:rPr>
      </w:pPr>
      <w:r w:rsidRPr="007A6D9B">
        <w:rPr>
          <w:sz w:val="24"/>
          <w:szCs w:val="24"/>
        </w:rPr>
        <w:t xml:space="preserve">(4) Обжалването на заповедите по ал. 1 се извършва по реда на Административнопроцесуалния кодекс. </w:t>
      </w:r>
    </w:p>
    <w:p w14:paraId="18FC5394" w14:textId="77777777" w:rsidR="007B1555" w:rsidRPr="007A6D9B" w:rsidRDefault="007B1555" w:rsidP="005F5914">
      <w:pPr>
        <w:ind w:firstLine="709"/>
        <w:jc w:val="both"/>
        <w:rPr>
          <w:sz w:val="24"/>
          <w:szCs w:val="24"/>
        </w:rPr>
      </w:pPr>
      <w:r w:rsidRPr="007A6D9B">
        <w:rPr>
          <w:sz w:val="24"/>
          <w:szCs w:val="24"/>
        </w:rPr>
        <w:t>(5) Подадената жалба не спира изпълнението на приложената административна мярка.</w:t>
      </w:r>
      <w:r w:rsidR="00AF5F11">
        <w:rPr>
          <w:sz w:val="24"/>
          <w:szCs w:val="24"/>
        </w:rPr>
        <w:t>“</w:t>
      </w:r>
    </w:p>
    <w:p w14:paraId="231F23D1" w14:textId="77777777" w:rsidR="007B1555" w:rsidRPr="007A6D9B" w:rsidRDefault="007B1555" w:rsidP="005F5914">
      <w:pPr>
        <w:ind w:firstLine="709"/>
        <w:jc w:val="both"/>
        <w:rPr>
          <w:sz w:val="24"/>
          <w:szCs w:val="24"/>
        </w:rPr>
      </w:pPr>
    </w:p>
    <w:p w14:paraId="7CADD49A" w14:textId="77777777" w:rsidR="00452AD8" w:rsidRPr="007A6D9B" w:rsidRDefault="00452AD8" w:rsidP="005F5914">
      <w:pPr>
        <w:ind w:firstLine="709"/>
        <w:jc w:val="both"/>
        <w:rPr>
          <w:sz w:val="24"/>
          <w:szCs w:val="24"/>
        </w:rPr>
      </w:pPr>
      <w:r w:rsidRPr="007A6D9B">
        <w:rPr>
          <w:b/>
          <w:sz w:val="24"/>
          <w:szCs w:val="24"/>
        </w:rPr>
        <w:t xml:space="preserve">§ </w:t>
      </w:r>
      <w:r w:rsidR="005A3998" w:rsidRPr="007A6D9B">
        <w:rPr>
          <w:b/>
          <w:sz w:val="24"/>
          <w:szCs w:val="24"/>
        </w:rPr>
        <w:t>8</w:t>
      </w:r>
      <w:r w:rsidRPr="007A6D9B">
        <w:rPr>
          <w:b/>
          <w:sz w:val="24"/>
          <w:szCs w:val="24"/>
        </w:rPr>
        <w:t>.</w:t>
      </w:r>
      <w:r w:rsidRPr="007A6D9B">
        <w:rPr>
          <w:sz w:val="24"/>
          <w:szCs w:val="24"/>
        </w:rPr>
        <w:t xml:space="preserve"> В чл. 373 думите „от</w:t>
      </w:r>
      <w:r w:rsidRPr="007A6D9B">
        <w:rPr>
          <w:rFonts w:eastAsia="Times New Roman"/>
          <w:sz w:val="24"/>
          <w:szCs w:val="24"/>
          <w:lang w:eastAsia="bg-BG"/>
        </w:rPr>
        <w:t xml:space="preserve"> 50 до 500 лв.</w:t>
      </w:r>
      <w:r w:rsidRPr="007A6D9B">
        <w:rPr>
          <w:sz w:val="24"/>
          <w:szCs w:val="24"/>
        </w:rPr>
        <w:t>“ се заменят с „от</w:t>
      </w:r>
      <w:r w:rsidR="002A2571" w:rsidRPr="007A6D9B">
        <w:rPr>
          <w:rFonts w:eastAsia="Times New Roman"/>
          <w:sz w:val="24"/>
          <w:szCs w:val="24"/>
          <w:lang w:eastAsia="bg-BG"/>
        </w:rPr>
        <w:t xml:space="preserve"> 25,56</w:t>
      </w:r>
      <w:r w:rsidRPr="007A6D9B">
        <w:rPr>
          <w:rFonts w:eastAsia="Times New Roman"/>
          <w:sz w:val="24"/>
          <w:szCs w:val="24"/>
          <w:lang w:eastAsia="bg-BG"/>
        </w:rPr>
        <w:t xml:space="preserve"> до</w:t>
      </w:r>
      <w:r w:rsidR="002A2571" w:rsidRPr="007A6D9B">
        <w:rPr>
          <w:sz w:val="24"/>
          <w:szCs w:val="24"/>
        </w:rPr>
        <w:t xml:space="preserve"> 255, 65 </w:t>
      </w:r>
      <w:r w:rsidRPr="007A6D9B">
        <w:rPr>
          <w:sz w:val="24"/>
          <w:szCs w:val="24"/>
        </w:rPr>
        <w:t>евро“.</w:t>
      </w:r>
    </w:p>
    <w:p w14:paraId="33C20352" w14:textId="77777777" w:rsidR="00EB362A" w:rsidRPr="007A6D9B" w:rsidRDefault="00EB362A" w:rsidP="005F5914">
      <w:pPr>
        <w:ind w:firstLine="709"/>
        <w:jc w:val="both"/>
        <w:rPr>
          <w:sz w:val="24"/>
          <w:szCs w:val="24"/>
        </w:rPr>
      </w:pPr>
    </w:p>
    <w:p w14:paraId="35061F81" w14:textId="77777777" w:rsidR="00452AD8" w:rsidRPr="007A6D9B" w:rsidRDefault="00452AD8" w:rsidP="005F5914">
      <w:pPr>
        <w:ind w:firstLine="709"/>
        <w:jc w:val="both"/>
        <w:rPr>
          <w:sz w:val="24"/>
          <w:szCs w:val="24"/>
        </w:rPr>
      </w:pPr>
      <w:r w:rsidRPr="007A6D9B">
        <w:rPr>
          <w:b/>
          <w:sz w:val="24"/>
          <w:szCs w:val="24"/>
        </w:rPr>
        <w:t xml:space="preserve">§ </w:t>
      </w:r>
      <w:r w:rsidR="005A3998" w:rsidRPr="007A6D9B">
        <w:rPr>
          <w:b/>
          <w:sz w:val="24"/>
          <w:szCs w:val="24"/>
        </w:rPr>
        <w:t>9</w:t>
      </w:r>
      <w:r w:rsidRPr="007A6D9B">
        <w:rPr>
          <w:b/>
          <w:sz w:val="24"/>
          <w:szCs w:val="24"/>
        </w:rPr>
        <w:t>.</w:t>
      </w:r>
      <w:r w:rsidRPr="007A6D9B">
        <w:rPr>
          <w:sz w:val="24"/>
          <w:szCs w:val="24"/>
        </w:rPr>
        <w:t xml:space="preserve"> В чл. 374 се правят следните изменения и допълнения:</w:t>
      </w:r>
    </w:p>
    <w:p w14:paraId="46F372FA" w14:textId="77777777" w:rsidR="00452AD8" w:rsidRPr="007A6D9B" w:rsidRDefault="00452AD8" w:rsidP="005F5914">
      <w:pPr>
        <w:ind w:firstLine="709"/>
        <w:jc w:val="both"/>
        <w:rPr>
          <w:sz w:val="24"/>
          <w:szCs w:val="24"/>
        </w:rPr>
      </w:pPr>
      <w:r w:rsidRPr="007A6D9B">
        <w:rPr>
          <w:sz w:val="24"/>
          <w:szCs w:val="24"/>
        </w:rPr>
        <w:t>1. В ал. 1 думите „от</w:t>
      </w:r>
      <w:r w:rsidRPr="007A6D9B">
        <w:rPr>
          <w:rFonts w:eastAsia="Times New Roman"/>
          <w:sz w:val="24"/>
          <w:szCs w:val="24"/>
          <w:lang w:eastAsia="bg-BG"/>
        </w:rPr>
        <w:t xml:space="preserve"> 2000 до 50 000 лв.</w:t>
      </w:r>
      <w:r w:rsidRPr="007A6D9B">
        <w:rPr>
          <w:sz w:val="24"/>
          <w:szCs w:val="24"/>
        </w:rPr>
        <w:t>“ се заменят с „от</w:t>
      </w:r>
      <w:r w:rsidR="002A2571" w:rsidRPr="007A6D9B">
        <w:rPr>
          <w:rFonts w:eastAsia="Times New Roman"/>
          <w:sz w:val="24"/>
          <w:szCs w:val="24"/>
          <w:lang w:eastAsia="bg-BG"/>
        </w:rPr>
        <w:t xml:space="preserve"> 1 022,58</w:t>
      </w:r>
      <w:r w:rsidRPr="007A6D9B">
        <w:rPr>
          <w:rFonts w:eastAsia="Times New Roman"/>
          <w:sz w:val="24"/>
          <w:szCs w:val="24"/>
          <w:lang w:eastAsia="bg-BG"/>
        </w:rPr>
        <w:t xml:space="preserve"> до</w:t>
      </w:r>
      <w:r w:rsidR="002A2571" w:rsidRPr="007A6D9B">
        <w:rPr>
          <w:sz w:val="24"/>
          <w:szCs w:val="24"/>
        </w:rPr>
        <w:t xml:space="preserve"> 25 564,59 </w:t>
      </w:r>
      <w:r w:rsidRPr="007A6D9B">
        <w:rPr>
          <w:sz w:val="24"/>
          <w:szCs w:val="24"/>
        </w:rPr>
        <w:t>евро“.</w:t>
      </w:r>
    </w:p>
    <w:p w14:paraId="048EB5DE" w14:textId="77777777" w:rsidR="00E10B49" w:rsidRPr="007A6D9B" w:rsidRDefault="00452AD8" w:rsidP="00FB5629">
      <w:pPr>
        <w:ind w:firstLine="709"/>
        <w:jc w:val="both"/>
        <w:rPr>
          <w:sz w:val="24"/>
          <w:szCs w:val="24"/>
        </w:rPr>
      </w:pPr>
      <w:r w:rsidRPr="007A6D9B">
        <w:rPr>
          <w:sz w:val="24"/>
          <w:szCs w:val="24"/>
        </w:rPr>
        <w:t>2. В ал. 2 думите „500 лв.“ се заменят с „</w:t>
      </w:r>
      <w:r w:rsidR="002A2571" w:rsidRPr="007A6D9B">
        <w:rPr>
          <w:sz w:val="24"/>
          <w:szCs w:val="24"/>
        </w:rPr>
        <w:t xml:space="preserve">255,65 </w:t>
      </w:r>
      <w:r w:rsidRPr="007A6D9B">
        <w:rPr>
          <w:sz w:val="24"/>
          <w:szCs w:val="24"/>
        </w:rPr>
        <w:t>евро“, а думите „1000 лв.“</w:t>
      </w:r>
      <w:r w:rsidR="00FB5629">
        <w:rPr>
          <w:sz w:val="24"/>
          <w:szCs w:val="24"/>
        </w:rPr>
        <w:t xml:space="preserve"> се заменят</w:t>
      </w:r>
      <w:r w:rsidRPr="007A6D9B">
        <w:rPr>
          <w:sz w:val="24"/>
          <w:szCs w:val="24"/>
        </w:rPr>
        <w:t xml:space="preserve"> с „</w:t>
      </w:r>
      <w:r w:rsidR="002A2571" w:rsidRPr="007A6D9B">
        <w:rPr>
          <w:sz w:val="24"/>
          <w:szCs w:val="24"/>
        </w:rPr>
        <w:t>511,29  </w:t>
      </w:r>
      <w:r w:rsidRPr="007A6D9B">
        <w:rPr>
          <w:sz w:val="24"/>
          <w:szCs w:val="24"/>
        </w:rPr>
        <w:t>евро“</w:t>
      </w:r>
      <w:r w:rsidR="00E10B49" w:rsidRPr="007A6D9B">
        <w:rPr>
          <w:sz w:val="24"/>
          <w:szCs w:val="24"/>
        </w:rPr>
        <w:t>.</w:t>
      </w:r>
    </w:p>
    <w:p w14:paraId="71E3BF57" w14:textId="77777777" w:rsidR="00E10B49" w:rsidRPr="007A6D9B" w:rsidRDefault="00E10B49" w:rsidP="005F5914">
      <w:pPr>
        <w:ind w:firstLine="709"/>
        <w:jc w:val="both"/>
        <w:rPr>
          <w:sz w:val="24"/>
          <w:szCs w:val="24"/>
        </w:rPr>
      </w:pPr>
      <w:r w:rsidRPr="007A6D9B">
        <w:rPr>
          <w:sz w:val="24"/>
          <w:szCs w:val="24"/>
        </w:rPr>
        <w:t>3. Създава се ал. 3:</w:t>
      </w:r>
    </w:p>
    <w:p w14:paraId="49306790" w14:textId="77777777" w:rsidR="00E10B49" w:rsidRPr="007A6D9B" w:rsidRDefault="00E10B49" w:rsidP="005F5914">
      <w:pPr>
        <w:ind w:firstLine="709"/>
        <w:jc w:val="both"/>
        <w:rPr>
          <w:sz w:val="24"/>
          <w:szCs w:val="24"/>
        </w:rPr>
      </w:pPr>
      <w:r w:rsidRPr="007A6D9B">
        <w:rPr>
          <w:sz w:val="24"/>
          <w:szCs w:val="24"/>
        </w:rPr>
        <w:t>„(3) При повторно нарушение по ал. 1 глобата или имуществената санкция са в двоен размер на първоначално наложената.“</w:t>
      </w:r>
    </w:p>
    <w:p w14:paraId="6101DBFF" w14:textId="77777777" w:rsidR="007D1CFA" w:rsidRPr="007A6D9B" w:rsidRDefault="007D1CFA" w:rsidP="005F5914">
      <w:pPr>
        <w:ind w:firstLine="709"/>
        <w:jc w:val="both"/>
        <w:rPr>
          <w:sz w:val="24"/>
          <w:szCs w:val="24"/>
        </w:rPr>
      </w:pPr>
    </w:p>
    <w:p w14:paraId="1F61B9EE" w14:textId="77777777" w:rsidR="00452AD8" w:rsidRPr="007A6D9B" w:rsidRDefault="00452AD8" w:rsidP="005F5914">
      <w:pPr>
        <w:ind w:firstLine="709"/>
        <w:jc w:val="both"/>
        <w:rPr>
          <w:sz w:val="24"/>
          <w:szCs w:val="24"/>
        </w:rPr>
      </w:pPr>
      <w:r w:rsidRPr="007A6D9B">
        <w:rPr>
          <w:b/>
          <w:sz w:val="24"/>
          <w:szCs w:val="24"/>
        </w:rPr>
        <w:t xml:space="preserve">§ </w:t>
      </w:r>
      <w:r w:rsidR="005A3998" w:rsidRPr="007A6D9B">
        <w:rPr>
          <w:b/>
          <w:sz w:val="24"/>
          <w:szCs w:val="24"/>
        </w:rPr>
        <w:t>10</w:t>
      </w:r>
      <w:r w:rsidRPr="007A6D9B">
        <w:rPr>
          <w:b/>
          <w:sz w:val="24"/>
          <w:szCs w:val="24"/>
        </w:rPr>
        <w:t>.</w:t>
      </w:r>
      <w:r w:rsidRPr="007A6D9B">
        <w:rPr>
          <w:sz w:val="24"/>
          <w:szCs w:val="24"/>
        </w:rPr>
        <w:t xml:space="preserve"> В чл. 374а се правят следните изменения и допълнения:</w:t>
      </w:r>
    </w:p>
    <w:p w14:paraId="03268F58" w14:textId="77777777" w:rsidR="00452AD8" w:rsidRPr="007A6D9B" w:rsidRDefault="00452AD8" w:rsidP="005F5914">
      <w:pPr>
        <w:ind w:firstLine="709"/>
        <w:jc w:val="both"/>
        <w:rPr>
          <w:sz w:val="24"/>
          <w:szCs w:val="24"/>
        </w:rPr>
      </w:pPr>
      <w:r w:rsidRPr="007A6D9B">
        <w:rPr>
          <w:sz w:val="24"/>
          <w:szCs w:val="24"/>
        </w:rPr>
        <w:t>1. В ал. 1 думите „от</w:t>
      </w:r>
      <w:r w:rsidRPr="007A6D9B">
        <w:rPr>
          <w:rFonts w:eastAsia="Times New Roman"/>
          <w:sz w:val="24"/>
          <w:szCs w:val="24"/>
          <w:lang w:eastAsia="bg-BG"/>
        </w:rPr>
        <w:t xml:space="preserve"> 200 до 500 лв.</w:t>
      </w:r>
      <w:r w:rsidRPr="007A6D9B">
        <w:rPr>
          <w:sz w:val="24"/>
          <w:szCs w:val="24"/>
        </w:rPr>
        <w:t>“ се заменят с „от</w:t>
      </w:r>
      <w:r w:rsidR="002A2571" w:rsidRPr="007A6D9B">
        <w:rPr>
          <w:rFonts w:eastAsia="Times New Roman"/>
          <w:sz w:val="24"/>
          <w:szCs w:val="24"/>
          <w:lang w:eastAsia="bg-BG"/>
        </w:rPr>
        <w:t xml:space="preserve"> 122,26 до 255,65 </w:t>
      </w:r>
      <w:r w:rsidRPr="007A6D9B">
        <w:rPr>
          <w:sz w:val="24"/>
          <w:szCs w:val="24"/>
        </w:rPr>
        <w:t>евро“, а думите „от</w:t>
      </w:r>
      <w:r w:rsidRPr="007A6D9B">
        <w:rPr>
          <w:rFonts w:eastAsia="Times New Roman"/>
          <w:sz w:val="24"/>
          <w:szCs w:val="24"/>
          <w:lang w:eastAsia="bg-BG"/>
        </w:rPr>
        <w:t xml:space="preserve"> </w:t>
      </w:r>
      <w:r w:rsidR="008B3642" w:rsidRPr="007A6D9B">
        <w:rPr>
          <w:rFonts w:eastAsia="Times New Roman"/>
          <w:sz w:val="24"/>
          <w:szCs w:val="24"/>
          <w:lang w:eastAsia="bg-BG"/>
        </w:rPr>
        <w:t>500 до 2 0</w:t>
      </w:r>
      <w:r w:rsidRPr="007A6D9B">
        <w:rPr>
          <w:rFonts w:eastAsia="Times New Roman"/>
          <w:sz w:val="24"/>
          <w:szCs w:val="24"/>
          <w:lang w:eastAsia="bg-BG"/>
        </w:rPr>
        <w:t>00 лв.</w:t>
      </w:r>
      <w:r w:rsidRPr="007A6D9B">
        <w:rPr>
          <w:sz w:val="24"/>
          <w:szCs w:val="24"/>
        </w:rPr>
        <w:t>“ се заменят с „от</w:t>
      </w:r>
      <w:r w:rsidR="002A2571" w:rsidRPr="007A6D9B">
        <w:rPr>
          <w:rFonts w:eastAsia="Times New Roman"/>
          <w:sz w:val="24"/>
          <w:szCs w:val="24"/>
          <w:lang w:eastAsia="bg-BG"/>
        </w:rPr>
        <w:t xml:space="preserve"> 255,65</w:t>
      </w:r>
      <w:r w:rsidRPr="007A6D9B">
        <w:rPr>
          <w:rFonts w:eastAsia="Times New Roman"/>
          <w:sz w:val="24"/>
          <w:szCs w:val="24"/>
          <w:lang w:eastAsia="bg-BG"/>
        </w:rPr>
        <w:t xml:space="preserve"> до</w:t>
      </w:r>
      <w:r w:rsidR="002A2571" w:rsidRPr="007A6D9B">
        <w:rPr>
          <w:sz w:val="24"/>
          <w:szCs w:val="24"/>
        </w:rPr>
        <w:t xml:space="preserve"> 1 022,58 </w:t>
      </w:r>
      <w:r w:rsidRPr="007A6D9B">
        <w:rPr>
          <w:sz w:val="24"/>
          <w:szCs w:val="24"/>
        </w:rPr>
        <w:t>евро“.</w:t>
      </w:r>
    </w:p>
    <w:p w14:paraId="7955D910" w14:textId="77777777" w:rsidR="00452AD8" w:rsidRPr="007A6D9B" w:rsidRDefault="00452AD8" w:rsidP="005F5914">
      <w:pPr>
        <w:ind w:firstLine="709"/>
        <w:jc w:val="both"/>
        <w:rPr>
          <w:sz w:val="24"/>
          <w:szCs w:val="24"/>
        </w:rPr>
      </w:pPr>
      <w:r w:rsidRPr="007A6D9B">
        <w:rPr>
          <w:sz w:val="24"/>
          <w:szCs w:val="24"/>
        </w:rPr>
        <w:t xml:space="preserve">2. В ал. 2 </w:t>
      </w:r>
      <w:r w:rsidR="008B3642" w:rsidRPr="007A6D9B">
        <w:rPr>
          <w:sz w:val="24"/>
          <w:szCs w:val="24"/>
        </w:rPr>
        <w:t>думите „от</w:t>
      </w:r>
      <w:r w:rsidR="008B3642" w:rsidRPr="007A6D9B">
        <w:rPr>
          <w:rFonts w:eastAsia="Times New Roman"/>
          <w:sz w:val="24"/>
          <w:szCs w:val="24"/>
          <w:lang w:eastAsia="bg-BG"/>
        </w:rPr>
        <w:t xml:space="preserve"> 400 до 1 000 лв.</w:t>
      </w:r>
      <w:r w:rsidR="008B3642" w:rsidRPr="007A6D9B">
        <w:rPr>
          <w:sz w:val="24"/>
          <w:szCs w:val="24"/>
        </w:rPr>
        <w:t>“ се заменят с „от</w:t>
      </w:r>
      <w:r w:rsidR="002A2571" w:rsidRPr="007A6D9B">
        <w:rPr>
          <w:rFonts w:eastAsia="Times New Roman"/>
          <w:sz w:val="24"/>
          <w:szCs w:val="24"/>
          <w:lang w:eastAsia="bg-BG"/>
        </w:rPr>
        <w:t xml:space="preserve"> 204,52</w:t>
      </w:r>
      <w:r w:rsidR="008B3642" w:rsidRPr="007A6D9B">
        <w:rPr>
          <w:rFonts w:eastAsia="Times New Roman"/>
          <w:sz w:val="24"/>
          <w:szCs w:val="24"/>
          <w:lang w:eastAsia="bg-BG"/>
        </w:rPr>
        <w:t xml:space="preserve"> до</w:t>
      </w:r>
      <w:r w:rsidR="002A2571" w:rsidRPr="007A6D9B">
        <w:rPr>
          <w:sz w:val="24"/>
          <w:szCs w:val="24"/>
        </w:rPr>
        <w:t xml:space="preserve"> 511,29 </w:t>
      </w:r>
      <w:r w:rsidR="008B3642" w:rsidRPr="007A6D9B">
        <w:rPr>
          <w:sz w:val="24"/>
          <w:szCs w:val="24"/>
        </w:rPr>
        <w:t>евро“, а думите „от</w:t>
      </w:r>
      <w:r w:rsidR="008B3642" w:rsidRPr="007A6D9B">
        <w:rPr>
          <w:rFonts w:eastAsia="Times New Roman"/>
          <w:sz w:val="24"/>
          <w:szCs w:val="24"/>
          <w:lang w:eastAsia="bg-BG"/>
        </w:rPr>
        <w:t xml:space="preserve"> 1 000 до 4 000 лв.</w:t>
      </w:r>
      <w:r w:rsidR="008B3642" w:rsidRPr="007A6D9B">
        <w:rPr>
          <w:sz w:val="24"/>
          <w:szCs w:val="24"/>
        </w:rPr>
        <w:t>“ се заменят с „от</w:t>
      </w:r>
      <w:r w:rsidR="002A2571" w:rsidRPr="007A6D9B">
        <w:rPr>
          <w:rFonts w:eastAsia="Times New Roman"/>
          <w:sz w:val="24"/>
          <w:szCs w:val="24"/>
          <w:lang w:eastAsia="bg-BG"/>
        </w:rPr>
        <w:t xml:space="preserve"> 511, 29</w:t>
      </w:r>
      <w:r w:rsidR="008B3642" w:rsidRPr="007A6D9B">
        <w:rPr>
          <w:rFonts w:eastAsia="Times New Roman"/>
          <w:sz w:val="24"/>
          <w:szCs w:val="24"/>
          <w:lang w:eastAsia="bg-BG"/>
        </w:rPr>
        <w:t xml:space="preserve"> до</w:t>
      </w:r>
      <w:r w:rsidR="002A2571" w:rsidRPr="007A6D9B">
        <w:rPr>
          <w:sz w:val="24"/>
          <w:szCs w:val="24"/>
        </w:rPr>
        <w:t xml:space="preserve"> 2 045,17 </w:t>
      </w:r>
      <w:r w:rsidR="008B3642" w:rsidRPr="007A6D9B">
        <w:rPr>
          <w:sz w:val="24"/>
          <w:szCs w:val="24"/>
        </w:rPr>
        <w:t>евро“.</w:t>
      </w:r>
    </w:p>
    <w:p w14:paraId="6D75408F" w14:textId="77777777" w:rsidR="00452AD8" w:rsidRPr="007A6D9B" w:rsidRDefault="00452AD8" w:rsidP="005F5914">
      <w:pPr>
        <w:ind w:firstLine="709"/>
        <w:jc w:val="both"/>
        <w:rPr>
          <w:sz w:val="24"/>
          <w:szCs w:val="24"/>
        </w:rPr>
      </w:pPr>
    </w:p>
    <w:p w14:paraId="463AA78F" w14:textId="77777777" w:rsidR="00452AD8" w:rsidRPr="007A6D9B" w:rsidRDefault="00452AD8" w:rsidP="005F5914">
      <w:pPr>
        <w:ind w:firstLine="709"/>
        <w:jc w:val="both"/>
        <w:textAlignment w:val="center"/>
        <w:rPr>
          <w:rFonts w:eastAsia="Times New Roman"/>
          <w:color w:val="000000"/>
          <w:sz w:val="24"/>
          <w:szCs w:val="24"/>
        </w:rPr>
      </w:pPr>
    </w:p>
    <w:p w14:paraId="533AEB4B" w14:textId="6C072899" w:rsidR="008B3642" w:rsidRPr="007A6D9B" w:rsidRDefault="00452AD8" w:rsidP="005F5914">
      <w:pPr>
        <w:ind w:firstLine="709"/>
        <w:jc w:val="both"/>
        <w:rPr>
          <w:sz w:val="24"/>
          <w:szCs w:val="24"/>
        </w:rPr>
      </w:pPr>
      <w:r w:rsidRPr="007A6D9B">
        <w:rPr>
          <w:b/>
          <w:sz w:val="24"/>
          <w:szCs w:val="24"/>
        </w:rPr>
        <w:lastRenderedPageBreak/>
        <w:t xml:space="preserve">§ </w:t>
      </w:r>
      <w:r w:rsidR="00805128" w:rsidRPr="007A6D9B">
        <w:rPr>
          <w:b/>
          <w:sz w:val="24"/>
          <w:szCs w:val="24"/>
        </w:rPr>
        <w:t>1</w:t>
      </w:r>
      <w:r w:rsidR="005A3998" w:rsidRPr="007A6D9B">
        <w:rPr>
          <w:b/>
          <w:sz w:val="24"/>
          <w:szCs w:val="24"/>
        </w:rPr>
        <w:t>1</w:t>
      </w:r>
      <w:r w:rsidRPr="007A6D9B">
        <w:rPr>
          <w:b/>
          <w:sz w:val="24"/>
          <w:szCs w:val="24"/>
        </w:rPr>
        <w:t>.</w:t>
      </w:r>
      <w:r w:rsidRPr="007A6D9B">
        <w:rPr>
          <w:sz w:val="24"/>
          <w:szCs w:val="24"/>
        </w:rPr>
        <w:t xml:space="preserve"> В чл. 374б</w:t>
      </w:r>
      <w:r w:rsidR="00FB5629">
        <w:rPr>
          <w:sz w:val="24"/>
          <w:szCs w:val="24"/>
        </w:rPr>
        <w:t>, ал. 1</w:t>
      </w:r>
      <w:r w:rsidR="008B3642" w:rsidRPr="007A6D9B">
        <w:rPr>
          <w:sz w:val="24"/>
          <w:szCs w:val="24"/>
        </w:rPr>
        <w:t xml:space="preserve"> думите „от</w:t>
      </w:r>
      <w:r w:rsidR="008B3642" w:rsidRPr="007A6D9B">
        <w:rPr>
          <w:rFonts w:eastAsia="Times New Roman"/>
          <w:sz w:val="24"/>
          <w:szCs w:val="24"/>
          <w:lang w:eastAsia="bg-BG"/>
        </w:rPr>
        <w:t xml:space="preserve"> 1 000 до 4 000 лв.</w:t>
      </w:r>
      <w:r w:rsidR="008B3642" w:rsidRPr="007A6D9B">
        <w:rPr>
          <w:sz w:val="24"/>
          <w:szCs w:val="24"/>
        </w:rPr>
        <w:t>“ се заменят с „от</w:t>
      </w:r>
      <w:r w:rsidR="004D582F" w:rsidRPr="007A6D9B">
        <w:rPr>
          <w:rFonts w:eastAsia="Times New Roman"/>
          <w:sz w:val="24"/>
          <w:szCs w:val="24"/>
          <w:lang w:eastAsia="bg-BG"/>
        </w:rPr>
        <w:t xml:space="preserve"> 511, 29 до 2 045,17 </w:t>
      </w:r>
      <w:r w:rsidR="008B3642" w:rsidRPr="007A6D9B">
        <w:rPr>
          <w:sz w:val="24"/>
          <w:szCs w:val="24"/>
        </w:rPr>
        <w:t>евро“, а думите „от</w:t>
      </w:r>
      <w:r w:rsidR="008B3642" w:rsidRPr="007A6D9B">
        <w:rPr>
          <w:rFonts w:eastAsia="Times New Roman"/>
          <w:sz w:val="24"/>
          <w:szCs w:val="24"/>
          <w:lang w:eastAsia="bg-BG"/>
        </w:rPr>
        <w:t xml:space="preserve"> 3 000 до 10 000 лв.</w:t>
      </w:r>
      <w:r w:rsidR="008B3642" w:rsidRPr="007A6D9B">
        <w:rPr>
          <w:sz w:val="24"/>
          <w:szCs w:val="24"/>
        </w:rPr>
        <w:t>“ се заменят с „от</w:t>
      </w:r>
      <w:r w:rsidR="004D582F" w:rsidRPr="007A6D9B">
        <w:rPr>
          <w:rFonts w:eastAsia="Times New Roman"/>
          <w:sz w:val="24"/>
          <w:szCs w:val="24"/>
          <w:lang w:eastAsia="bg-BG"/>
        </w:rPr>
        <w:t xml:space="preserve"> 1 533,88 до 5 112, 92 </w:t>
      </w:r>
      <w:r w:rsidR="008B3642" w:rsidRPr="007A6D9B">
        <w:rPr>
          <w:sz w:val="24"/>
          <w:szCs w:val="24"/>
        </w:rPr>
        <w:t>евро“.</w:t>
      </w:r>
    </w:p>
    <w:p w14:paraId="16618DFD" w14:textId="77777777" w:rsidR="008B3642" w:rsidRPr="007A6D9B" w:rsidRDefault="008B3642" w:rsidP="005F5914">
      <w:pPr>
        <w:ind w:firstLine="709"/>
        <w:jc w:val="both"/>
        <w:rPr>
          <w:sz w:val="24"/>
          <w:szCs w:val="24"/>
        </w:rPr>
      </w:pPr>
    </w:p>
    <w:p w14:paraId="3790F269" w14:textId="69AD691F" w:rsidR="00452AD8" w:rsidRPr="007A6D9B" w:rsidRDefault="00452AD8" w:rsidP="005F5914">
      <w:pPr>
        <w:ind w:firstLine="709"/>
        <w:jc w:val="both"/>
        <w:rPr>
          <w:sz w:val="24"/>
          <w:szCs w:val="24"/>
        </w:rPr>
      </w:pPr>
      <w:r w:rsidRPr="007A6D9B">
        <w:rPr>
          <w:b/>
          <w:sz w:val="24"/>
          <w:szCs w:val="24"/>
        </w:rPr>
        <w:t xml:space="preserve">§ </w:t>
      </w:r>
      <w:r w:rsidR="00805128" w:rsidRPr="007A6D9B">
        <w:rPr>
          <w:b/>
          <w:sz w:val="24"/>
          <w:szCs w:val="24"/>
        </w:rPr>
        <w:t>1</w:t>
      </w:r>
      <w:r w:rsidR="005A3998" w:rsidRPr="007A6D9B">
        <w:rPr>
          <w:b/>
          <w:sz w:val="24"/>
          <w:szCs w:val="24"/>
        </w:rPr>
        <w:t>2</w:t>
      </w:r>
      <w:r w:rsidRPr="007A6D9B">
        <w:rPr>
          <w:b/>
          <w:sz w:val="24"/>
          <w:szCs w:val="24"/>
        </w:rPr>
        <w:t>.</w:t>
      </w:r>
      <w:r w:rsidRPr="007A6D9B">
        <w:rPr>
          <w:sz w:val="24"/>
          <w:szCs w:val="24"/>
        </w:rPr>
        <w:t xml:space="preserve"> В чл. 374в </w:t>
      </w:r>
      <w:r w:rsidR="008B3642" w:rsidRPr="007A6D9B">
        <w:rPr>
          <w:sz w:val="24"/>
          <w:szCs w:val="24"/>
        </w:rPr>
        <w:t>думите „от</w:t>
      </w:r>
      <w:r w:rsidR="008B3642" w:rsidRPr="007A6D9B">
        <w:rPr>
          <w:rFonts w:eastAsia="Times New Roman"/>
          <w:sz w:val="24"/>
          <w:szCs w:val="24"/>
          <w:lang w:eastAsia="bg-BG"/>
        </w:rPr>
        <w:t xml:space="preserve"> 500 до 2 000 лв.</w:t>
      </w:r>
      <w:r w:rsidR="008B3642" w:rsidRPr="007A6D9B">
        <w:rPr>
          <w:sz w:val="24"/>
          <w:szCs w:val="24"/>
        </w:rPr>
        <w:t>“ се заменят с „от</w:t>
      </w:r>
      <w:r w:rsidR="004D582F" w:rsidRPr="007A6D9B">
        <w:rPr>
          <w:rFonts w:eastAsia="Times New Roman"/>
          <w:sz w:val="24"/>
          <w:szCs w:val="24"/>
          <w:lang w:eastAsia="bg-BG"/>
        </w:rPr>
        <w:t xml:space="preserve"> 255,65</w:t>
      </w:r>
      <w:r w:rsidR="008B3642" w:rsidRPr="007A6D9B">
        <w:rPr>
          <w:rFonts w:eastAsia="Times New Roman"/>
          <w:sz w:val="24"/>
          <w:szCs w:val="24"/>
          <w:lang w:eastAsia="bg-BG"/>
        </w:rPr>
        <w:t xml:space="preserve"> до</w:t>
      </w:r>
      <w:r w:rsidR="004D582F" w:rsidRPr="007A6D9B">
        <w:rPr>
          <w:sz w:val="24"/>
          <w:szCs w:val="24"/>
        </w:rPr>
        <w:t xml:space="preserve"> 1 022,58  </w:t>
      </w:r>
      <w:r w:rsidR="008B3642" w:rsidRPr="007A6D9B">
        <w:rPr>
          <w:sz w:val="24"/>
          <w:szCs w:val="24"/>
        </w:rPr>
        <w:t>евро“, а думите „от</w:t>
      </w:r>
      <w:r w:rsidR="008B3642" w:rsidRPr="007A6D9B">
        <w:rPr>
          <w:rFonts w:eastAsia="Times New Roman"/>
          <w:sz w:val="24"/>
          <w:szCs w:val="24"/>
          <w:lang w:eastAsia="bg-BG"/>
        </w:rPr>
        <w:t xml:space="preserve"> 1 000 до 5 000 лв.</w:t>
      </w:r>
      <w:r w:rsidR="008B3642" w:rsidRPr="007A6D9B">
        <w:rPr>
          <w:sz w:val="24"/>
          <w:szCs w:val="24"/>
        </w:rPr>
        <w:t>“ се заменят с „от</w:t>
      </w:r>
      <w:r w:rsidR="004D582F" w:rsidRPr="007A6D9B">
        <w:rPr>
          <w:rFonts w:eastAsia="Times New Roman"/>
          <w:sz w:val="24"/>
          <w:szCs w:val="24"/>
          <w:lang w:eastAsia="bg-BG"/>
        </w:rPr>
        <w:t xml:space="preserve"> 511,29</w:t>
      </w:r>
      <w:r w:rsidR="008B3642" w:rsidRPr="007A6D9B">
        <w:rPr>
          <w:rFonts w:eastAsia="Times New Roman"/>
          <w:sz w:val="24"/>
          <w:szCs w:val="24"/>
          <w:lang w:eastAsia="bg-BG"/>
        </w:rPr>
        <w:t xml:space="preserve"> до</w:t>
      </w:r>
      <w:r w:rsidR="004D582F" w:rsidRPr="007A6D9B">
        <w:rPr>
          <w:sz w:val="24"/>
          <w:szCs w:val="24"/>
        </w:rPr>
        <w:t xml:space="preserve"> 2 556, 46 </w:t>
      </w:r>
      <w:r w:rsidR="008B3642" w:rsidRPr="007A6D9B">
        <w:rPr>
          <w:sz w:val="24"/>
          <w:szCs w:val="24"/>
        </w:rPr>
        <w:t>евро“.</w:t>
      </w:r>
    </w:p>
    <w:p w14:paraId="4EB07545" w14:textId="77777777" w:rsidR="00EB362A" w:rsidRPr="007A6D9B" w:rsidRDefault="00EB362A" w:rsidP="005F5914">
      <w:pPr>
        <w:ind w:firstLine="709"/>
        <w:jc w:val="both"/>
        <w:rPr>
          <w:sz w:val="24"/>
          <w:szCs w:val="24"/>
        </w:rPr>
      </w:pPr>
    </w:p>
    <w:p w14:paraId="628FAAB6" w14:textId="77777777" w:rsidR="00452AD8" w:rsidRPr="007A6D9B" w:rsidRDefault="00452AD8" w:rsidP="005F5914">
      <w:pPr>
        <w:ind w:firstLine="709"/>
        <w:jc w:val="both"/>
        <w:rPr>
          <w:sz w:val="24"/>
          <w:szCs w:val="24"/>
        </w:rPr>
      </w:pPr>
      <w:r w:rsidRPr="007A6D9B">
        <w:rPr>
          <w:b/>
          <w:sz w:val="24"/>
          <w:szCs w:val="24"/>
        </w:rPr>
        <w:t xml:space="preserve">§ </w:t>
      </w:r>
      <w:r w:rsidR="005F5914" w:rsidRPr="007A6D9B">
        <w:rPr>
          <w:b/>
          <w:sz w:val="24"/>
          <w:szCs w:val="24"/>
        </w:rPr>
        <w:t>1</w:t>
      </w:r>
      <w:r w:rsidR="005A3998" w:rsidRPr="007A6D9B">
        <w:rPr>
          <w:b/>
          <w:sz w:val="24"/>
          <w:szCs w:val="24"/>
        </w:rPr>
        <w:t>3</w:t>
      </w:r>
      <w:r w:rsidRPr="007A6D9B">
        <w:rPr>
          <w:b/>
          <w:sz w:val="24"/>
          <w:szCs w:val="24"/>
        </w:rPr>
        <w:t>.</w:t>
      </w:r>
      <w:r w:rsidRPr="007A6D9B">
        <w:rPr>
          <w:sz w:val="24"/>
          <w:szCs w:val="24"/>
        </w:rPr>
        <w:t xml:space="preserve"> В чл. 374г </w:t>
      </w:r>
      <w:r w:rsidR="008B3642" w:rsidRPr="007A6D9B">
        <w:rPr>
          <w:sz w:val="24"/>
          <w:szCs w:val="24"/>
        </w:rPr>
        <w:t>думите „от</w:t>
      </w:r>
      <w:r w:rsidR="008B3642" w:rsidRPr="007A6D9B">
        <w:rPr>
          <w:rFonts w:eastAsia="Times New Roman"/>
          <w:sz w:val="24"/>
          <w:szCs w:val="24"/>
          <w:lang w:eastAsia="bg-BG"/>
        </w:rPr>
        <w:t xml:space="preserve"> 1 000 до 5 000 лв.</w:t>
      </w:r>
      <w:r w:rsidR="008B3642" w:rsidRPr="007A6D9B">
        <w:rPr>
          <w:sz w:val="24"/>
          <w:szCs w:val="24"/>
        </w:rPr>
        <w:t>“ се заменят с „от</w:t>
      </w:r>
      <w:r w:rsidR="004D582F" w:rsidRPr="007A6D9B">
        <w:rPr>
          <w:rFonts w:eastAsia="Times New Roman"/>
          <w:sz w:val="24"/>
          <w:szCs w:val="24"/>
          <w:lang w:eastAsia="bg-BG"/>
        </w:rPr>
        <w:t xml:space="preserve"> 511,29 </w:t>
      </w:r>
      <w:r w:rsidR="008B3642" w:rsidRPr="007A6D9B">
        <w:rPr>
          <w:rFonts w:eastAsia="Times New Roman"/>
          <w:sz w:val="24"/>
          <w:szCs w:val="24"/>
          <w:lang w:eastAsia="bg-BG"/>
        </w:rPr>
        <w:t>до</w:t>
      </w:r>
      <w:r w:rsidR="004D582F" w:rsidRPr="007A6D9B">
        <w:rPr>
          <w:sz w:val="24"/>
          <w:szCs w:val="24"/>
        </w:rPr>
        <w:t xml:space="preserve"> 2 556,46  </w:t>
      </w:r>
      <w:r w:rsidR="008B3642" w:rsidRPr="007A6D9B">
        <w:rPr>
          <w:sz w:val="24"/>
          <w:szCs w:val="24"/>
        </w:rPr>
        <w:t>евро“, а думите „от</w:t>
      </w:r>
      <w:r w:rsidR="008B3642" w:rsidRPr="007A6D9B">
        <w:rPr>
          <w:rFonts w:eastAsia="Times New Roman"/>
          <w:sz w:val="24"/>
          <w:szCs w:val="24"/>
          <w:lang w:eastAsia="bg-BG"/>
        </w:rPr>
        <w:t xml:space="preserve"> 3 000 до 10 000 лв.</w:t>
      </w:r>
      <w:r w:rsidR="008B3642" w:rsidRPr="007A6D9B">
        <w:rPr>
          <w:sz w:val="24"/>
          <w:szCs w:val="24"/>
        </w:rPr>
        <w:t>“ се заменят с „от</w:t>
      </w:r>
      <w:r w:rsidR="004D582F" w:rsidRPr="007A6D9B">
        <w:rPr>
          <w:rFonts w:eastAsia="Times New Roman"/>
          <w:sz w:val="24"/>
          <w:szCs w:val="24"/>
          <w:lang w:eastAsia="bg-BG"/>
        </w:rPr>
        <w:t xml:space="preserve"> 1 533,88</w:t>
      </w:r>
      <w:r w:rsidR="008B3642" w:rsidRPr="007A6D9B">
        <w:rPr>
          <w:rFonts w:eastAsia="Times New Roman"/>
          <w:sz w:val="24"/>
          <w:szCs w:val="24"/>
          <w:lang w:eastAsia="bg-BG"/>
        </w:rPr>
        <w:t xml:space="preserve"> до</w:t>
      </w:r>
      <w:r w:rsidR="004D582F" w:rsidRPr="007A6D9B">
        <w:rPr>
          <w:sz w:val="24"/>
          <w:szCs w:val="24"/>
        </w:rPr>
        <w:t xml:space="preserve"> 5 112, 92 </w:t>
      </w:r>
      <w:r w:rsidR="008B3642" w:rsidRPr="007A6D9B">
        <w:rPr>
          <w:sz w:val="24"/>
          <w:szCs w:val="24"/>
        </w:rPr>
        <w:t>евро“.</w:t>
      </w:r>
    </w:p>
    <w:p w14:paraId="3C94EF5E" w14:textId="77777777" w:rsidR="00EB362A" w:rsidRPr="007A6D9B" w:rsidRDefault="00EB362A" w:rsidP="005F5914">
      <w:pPr>
        <w:ind w:firstLine="709"/>
        <w:jc w:val="both"/>
        <w:rPr>
          <w:sz w:val="24"/>
          <w:szCs w:val="24"/>
        </w:rPr>
      </w:pPr>
    </w:p>
    <w:p w14:paraId="38AFCE87" w14:textId="77777777" w:rsidR="00452AD8" w:rsidRPr="007A6D9B" w:rsidRDefault="00452AD8" w:rsidP="005F5914">
      <w:pPr>
        <w:ind w:firstLine="709"/>
        <w:jc w:val="both"/>
        <w:rPr>
          <w:sz w:val="24"/>
          <w:szCs w:val="24"/>
        </w:rPr>
      </w:pPr>
      <w:r w:rsidRPr="007A6D9B">
        <w:rPr>
          <w:b/>
          <w:sz w:val="24"/>
          <w:szCs w:val="24"/>
        </w:rPr>
        <w:t xml:space="preserve">§ </w:t>
      </w:r>
      <w:r w:rsidR="005F5914" w:rsidRPr="007A6D9B">
        <w:rPr>
          <w:b/>
          <w:sz w:val="24"/>
          <w:szCs w:val="24"/>
        </w:rPr>
        <w:t>1</w:t>
      </w:r>
      <w:r w:rsidR="005A3998" w:rsidRPr="007A6D9B">
        <w:rPr>
          <w:b/>
          <w:sz w:val="24"/>
          <w:szCs w:val="24"/>
        </w:rPr>
        <w:t>4</w:t>
      </w:r>
      <w:r w:rsidRPr="007A6D9B">
        <w:rPr>
          <w:b/>
          <w:sz w:val="24"/>
          <w:szCs w:val="24"/>
        </w:rPr>
        <w:t>.</w:t>
      </w:r>
      <w:r w:rsidRPr="007A6D9B">
        <w:rPr>
          <w:sz w:val="24"/>
          <w:szCs w:val="24"/>
        </w:rPr>
        <w:t xml:space="preserve"> В чл. 374д </w:t>
      </w:r>
      <w:r w:rsidR="008B3642" w:rsidRPr="007A6D9B">
        <w:rPr>
          <w:sz w:val="24"/>
          <w:szCs w:val="24"/>
        </w:rPr>
        <w:t>думите „от</w:t>
      </w:r>
      <w:r w:rsidR="008B3642" w:rsidRPr="007A6D9B">
        <w:rPr>
          <w:rFonts w:eastAsia="Times New Roman"/>
          <w:sz w:val="24"/>
          <w:szCs w:val="24"/>
          <w:lang w:eastAsia="bg-BG"/>
        </w:rPr>
        <w:t xml:space="preserve"> 1 000 до 5 000 лв.</w:t>
      </w:r>
      <w:r w:rsidR="008B3642" w:rsidRPr="007A6D9B">
        <w:rPr>
          <w:sz w:val="24"/>
          <w:szCs w:val="24"/>
        </w:rPr>
        <w:t>“ се заменят с „от</w:t>
      </w:r>
      <w:r w:rsidR="004D582F" w:rsidRPr="007A6D9B">
        <w:rPr>
          <w:rFonts w:eastAsia="Times New Roman"/>
          <w:sz w:val="24"/>
          <w:szCs w:val="24"/>
          <w:lang w:eastAsia="bg-BG"/>
        </w:rPr>
        <w:t xml:space="preserve"> 511,29</w:t>
      </w:r>
      <w:r w:rsidR="008B3642" w:rsidRPr="007A6D9B">
        <w:rPr>
          <w:rFonts w:eastAsia="Times New Roman"/>
          <w:sz w:val="24"/>
          <w:szCs w:val="24"/>
          <w:lang w:eastAsia="bg-BG"/>
        </w:rPr>
        <w:t xml:space="preserve"> до</w:t>
      </w:r>
      <w:r w:rsidR="004D582F" w:rsidRPr="007A6D9B">
        <w:rPr>
          <w:sz w:val="24"/>
          <w:szCs w:val="24"/>
        </w:rPr>
        <w:t xml:space="preserve"> 2 556,46  </w:t>
      </w:r>
      <w:r w:rsidR="008B3642" w:rsidRPr="007A6D9B">
        <w:rPr>
          <w:sz w:val="24"/>
          <w:szCs w:val="24"/>
        </w:rPr>
        <w:t>евро“, а думите „от</w:t>
      </w:r>
      <w:r w:rsidR="008B3642" w:rsidRPr="007A6D9B">
        <w:rPr>
          <w:rFonts w:eastAsia="Times New Roman"/>
          <w:sz w:val="24"/>
          <w:szCs w:val="24"/>
          <w:lang w:eastAsia="bg-BG"/>
        </w:rPr>
        <w:t xml:space="preserve"> 3 000 до 10 000 лв.</w:t>
      </w:r>
      <w:r w:rsidR="008B3642" w:rsidRPr="007A6D9B">
        <w:rPr>
          <w:sz w:val="24"/>
          <w:szCs w:val="24"/>
        </w:rPr>
        <w:t>“ се заменят с „от</w:t>
      </w:r>
      <w:r w:rsidR="004D582F" w:rsidRPr="007A6D9B">
        <w:rPr>
          <w:sz w:val="24"/>
          <w:szCs w:val="24"/>
        </w:rPr>
        <w:t xml:space="preserve"> </w:t>
      </w:r>
      <w:r w:rsidR="004D582F" w:rsidRPr="007A6D9B">
        <w:rPr>
          <w:rFonts w:eastAsia="Times New Roman"/>
          <w:sz w:val="24"/>
          <w:szCs w:val="24"/>
          <w:lang w:eastAsia="bg-BG"/>
        </w:rPr>
        <w:t>1 533,88 до</w:t>
      </w:r>
      <w:r w:rsidR="004D582F" w:rsidRPr="007A6D9B">
        <w:rPr>
          <w:sz w:val="24"/>
          <w:szCs w:val="24"/>
        </w:rPr>
        <w:t xml:space="preserve"> 5 112, 92 евро</w:t>
      </w:r>
      <w:r w:rsidR="008B3642" w:rsidRPr="007A6D9B">
        <w:rPr>
          <w:sz w:val="24"/>
          <w:szCs w:val="24"/>
        </w:rPr>
        <w:t>“.</w:t>
      </w:r>
    </w:p>
    <w:p w14:paraId="4B92E1AA" w14:textId="77777777" w:rsidR="00452AD8" w:rsidRPr="007A6D9B" w:rsidRDefault="00452AD8" w:rsidP="005F5914">
      <w:pPr>
        <w:ind w:firstLine="709"/>
        <w:jc w:val="both"/>
        <w:rPr>
          <w:sz w:val="24"/>
          <w:szCs w:val="24"/>
        </w:rPr>
      </w:pPr>
    </w:p>
    <w:p w14:paraId="5CE821AE" w14:textId="03E6230E" w:rsidR="00EB362A" w:rsidRPr="007A6D9B" w:rsidRDefault="00452AD8" w:rsidP="005F5914">
      <w:pPr>
        <w:ind w:firstLine="709"/>
        <w:jc w:val="both"/>
        <w:rPr>
          <w:sz w:val="24"/>
          <w:szCs w:val="24"/>
        </w:rPr>
      </w:pPr>
      <w:r w:rsidRPr="007A6D9B">
        <w:rPr>
          <w:b/>
          <w:sz w:val="24"/>
          <w:szCs w:val="24"/>
        </w:rPr>
        <w:t xml:space="preserve">§ </w:t>
      </w:r>
      <w:r w:rsidR="005F5914" w:rsidRPr="007A6D9B">
        <w:rPr>
          <w:b/>
          <w:sz w:val="24"/>
          <w:szCs w:val="24"/>
        </w:rPr>
        <w:t>1</w:t>
      </w:r>
      <w:r w:rsidR="005A3998" w:rsidRPr="007A6D9B">
        <w:rPr>
          <w:b/>
          <w:sz w:val="24"/>
          <w:szCs w:val="24"/>
        </w:rPr>
        <w:t>5</w:t>
      </w:r>
      <w:r w:rsidRPr="007A6D9B">
        <w:rPr>
          <w:b/>
          <w:sz w:val="24"/>
          <w:szCs w:val="24"/>
        </w:rPr>
        <w:t>.</w:t>
      </w:r>
      <w:r w:rsidRPr="007A6D9B">
        <w:rPr>
          <w:sz w:val="24"/>
          <w:szCs w:val="24"/>
        </w:rPr>
        <w:t xml:space="preserve"> В чл. 375</w:t>
      </w:r>
      <w:r w:rsidR="008B3642" w:rsidRPr="007A6D9B">
        <w:rPr>
          <w:sz w:val="24"/>
          <w:szCs w:val="24"/>
        </w:rPr>
        <w:t xml:space="preserve"> </w:t>
      </w:r>
      <w:r w:rsidR="00EB362A" w:rsidRPr="007A6D9B">
        <w:rPr>
          <w:sz w:val="24"/>
          <w:szCs w:val="24"/>
        </w:rPr>
        <w:t>се правят следните изменения и допълнения:</w:t>
      </w:r>
    </w:p>
    <w:p w14:paraId="5060F1C4" w14:textId="002C27E0" w:rsidR="00EB362A" w:rsidRPr="007A6D9B" w:rsidRDefault="00EB362A" w:rsidP="005F5914">
      <w:pPr>
        <w:ind w:firstLine="709"/>
        <w:jc w:val="both"/>
        <w:rPr>
          <w:sz w:val="24"/>
          <w:szCs w:val="24"/>
        </w:rPr>
      </w:pPr>
      <w:r w:rsidRPr="007A6D9B">
        <w:rPr>
          <w:sz w:val="24"/>
          <w:szCs w:val="24"/>
        </w:rPr>
        <w:t>1. В ал. 1 думите „</w:t>
      </w:r>
      <w:r w:rsidRPr="007A6D9B">
        <w:rPr>
          <w:rFonts w:eastAsia="Times New Roman"/>
          <w:sz w:val="24"/>
          <w:szCs w:val="24"/>
          <w:lang w:eastAsia="bg-BG"/>
        </w:rPr>
        <w:t>200 лв.</w:t>
      </w:r>
      <w:r w:rsidRPr="007A6D9B">
        <w:rPr>
          <w:sz w:val="24"/>
          <w:szCs w:val="24"/>
        </w:rPr>
        <w:t>“ се заменят с „</w:t>
      </w:r>
      <w:r w:rsidR="00EA3273" w:rsidRPr="007A6D9B">
        <w:rPr>
          <w:sz w:val="24"/>
          <w:szCs w:val="24"/>
        </w:rPr>
        <w:t xml:space="preserve">250 </w:t>
      </w:r>
      <w:r w:rsidRPr="007A6D9B">
        <w:rPr>
          <w:sz w:val="24"/>
          <w:szCs w:val="24"/>
        </w:rPr>
        <w:t>евро“.</w:t>
      </w:r>
    </w:p>
    <w:p w14:paraId="3227D913" w14:textId="77777777" w:rsidR="00B7256E" w:rsidRPr="007A6D9B" w:rsidRDefault="00B7256E" w:rsidP="005F5914">
      <w:pPr>
        <w:ind w:firstLine="709"/>
        <w:jc w:val="both"/>
        <w:rPr>
          <w:sz w:val="24"/>
          <w:szCs w:val="24"/>
        </w:rPr>
      </w:pPr>
      <w:r w:rsidRPr="007A6D9B">
        <w:rPr>
          <w:sz w:val="24"/>
          <w:szCs w:val="24"/>
        </w:rPr>
        <w:t>2. Създава се нова ал. 3:</w:t>
      </w:r>
    </w:p>
    <w:p w14:paraId="3DBF84D2" w14:textId="77777777" w:rsidR="00B7256E" w:rsidRPr="007A6D9B" w:rsidRDefault="000E2B23" w:rsidP="005F5914">
      <w:pPr>
        <w:ind w:firstLine="709"/>
        <w:jc w:val="both"/>
        <w:rPr>
          <w:sz w:val="24"/>
          <w:szCs w:val="24"/>
        </w:rPr>
      </w:pPr>
      <w:r w:rsidRPr="007A6D9B">
        <w:rPr>
          <w:sz w:val="24"/>
          <w:szCs w:val="24"/>
        </w:rPr>
        <w:t>„(3</w:t>
      </w:r>
      <w:r w:rsidR="00B7256E" w:rsidRPr="007A6D9B">
        <w:rPr>
          <w:sz w:val="24"/>
          <w:szCs w:val="24"/>
        </w:rPr>
        <w:t xml:space="preserve">) </w:t>
      </w:r>
      <w:r w:rsidRPr="007A6D9B">
        <w:rPr>
          <w:sz w:val="24"/>
          <w:szCs w:val="24"/>
        </w:rPr>
        <w:t>На водач на плавателен съд</w:t>
      </w:r>
      <w:r w:rsidR="00B7256E" w:rsidRPr="007A6D9B">
        <w:rPr>
          <w:sz w:val="24"/>
          <w:szCs w:val="24"/>
        </w:rPr>
        <w:t xml:space="preserve">, който </w:t>
      </w:r>
      <w:r w:rsidRPr="007A6D9B">
        <w:rPr>
          <w:sz w:val="24"/>
          <w:szCs w:val="24"/>
        </w:rPr>
        <w:t>управлява</w:t>
      </w:r>
      <w:r w:rsidR="00B7256E" w:rsidRPr="007A6D9B">
        <w:rPr>
          <w:sz w:val="24"/>
          <w:szCs w:val="24"/>
        </w:rPr>
        <w:t xml:space="preserve"> </w:t>
      </w:r>
      <w:r w:rsidR="00283F4B">
        <w:rPr>
          <w:sz w:val="24"/>
          <w:szCs w:val="24"/>
        </w:rPr>
        <w:t>същия</w:t>
      </w:r>
      <w:r w:rsidRPr="007A6D9B">
        <w:rPr>
          <w:sz w:val="24"/>
          <w:szCs w:val="24"/>
        </w:rPr>
        <w:t xml:space="preserve"> </w:t>
      </w:r>
      <w:r w:rsidR="00B7256E" w:rsidRPr="007A6D9B">
        <w:rPr>
          <w:sz w:val="24"/>
          <w:szCs w:val="24"/>
        </w:rPr>
        <w:t xml:space="preserve">с концентрация на алкохол в дъха повече от 0,25 </w:t>
      </w:r>
      <w:proofErr w:type="spellStart"/>
      <w:r w:rsidR="00B7256E" w:rsidRPr="007A6D9B">
        <w:rPr>
          <w:sz w:val="24"/>
          <w:szCs w:val="24"/>
        </w:rPr>
        <w:t>mg</w:t>
      </w:r>
      <w:proofErr w:type="spellEnd"/>
      <w:r w:rsidR="00B7256E" w:rsidRPr="007A6D9B">
        <w:rPr>
          <w:sz w:val="24"/>
          <w:szCs w:val="24"/>
        </w:rPr>
        <w:t>/l или в кръвта повече от 0,5 на хиляда или под въздействието на наркотични вещества или техните аналози</w:t>
      </w:r>
      <w:r w:rsidRPr="007A6D9B">
        <w:rPr>
          <w:sz w:val="24"/>
          <w:szCs w:val="24"/>
        </w:rPr>
        <w:t>, се налага глоба</w:t>
      </w:r>
      <w:r w:rsidR="004D582F" w:rsidRPr="007A6D9B">
        <w:rPr>
          <w:sz w:val="24"/>
          <w:szCs w:val="24"/>
        </w:rPr>
        <w:t>та по ал. 1</w:t>
      </w:r>
      <w:r w:rsidRPr="007A6D9B">
        <w:rPr>
          <w:sz w:val="24"/>
          <w:szCs w:val="24"/>
        </w:rPr>
        <w:t>.</w:t>
      </w:r>
    </w:p>
    <w:p w14:paraId="77573ABC" w14:textId="77777777" w:rsidR="00452AD8" w:rsidRPr="007A6D9B" w:rsidRDefault="00B7256E" w:rsidP="005F5914">
      <w:pPr>
        <w:ind w:firstLine="709"/>
        <w:jc w:val="both"/>
        <w:rPr>
          <w:sz w:val="24"/>
          <w:szCs w:val="24"/>
        </w:rPr>
      </w:pPr>
      <w:r w:rsidRPr="007A6D9B">
        <w:rPr>
          <w:sz w:val="24"/>
          <w:szCs w:val="24"/>
        </w:rPr>
        <w:t>3</w:t>
      </w:r>
      <w:r w:rsidR="00EB362A" w:rsidRPr="007A6D9B">
        <w:rPr>
          <w:sz w:val="24"/>
          <w:szCs w:val="24"/>
        </w:rPr>
        <w:t xml:space="preserve">. </w:t>
      </w:r>
      <w:r w:rsidRPr="007A6D9B">
        <w:rPr>
          <w:sz w:val="24"/>
          <w:szCs w:val="24"/>
        </w:rPr>
        <w:t xml:space="preserve">Досегашната </w:t>
      </w:r>
      <w:r w:rsidR="00EB362A" w:rsidRPr="007A6D9B">
        <w:rPr>
          <w:sz w:val="24"/>
          <w:szCs w:val="24"/>
        </w:rPr>
        <w:t xml:space="preserve">ал. </w:t>
      </w:r>
      <w:r w:rsidRPr="007A6D9B">
        <w:rPr>
          <w:sz w:val="24"/>
          <w:szCs w:val="24"/>
        </w:rPr>
        <w:t>3</w:t>
      </w:r>
      <w:r w:rsidR="00EB362A" w:rsidRPr="007A6D9B">
        <w:rPr>
          <w:sz w:val="24"/>
          <w:szCs w:val="24"/>
        </w:rPr>
        <w:t xml:space="preserve"> </w:t>
      </w:r>
      <w:r w:rsidRPr="007A6D9B">
        <w:rPr>
          <w:sz w:val="24"/>
          <w:szCs w:val="24"/>
        </w:rPr>
        <w:t xml:space="preserve">става ал. 4 и в нея </w:t>
      </w:r>
      <w:r w:rsidR="008B3642" w:rsidRPr="007A6D9B">
        <w:rPr>
          <w:sz w:val="24"/>
          <w:szCs w:val="24"/>
        </w:rPr>
        <w:t>думите „</w:t>
      </w:r>
      <w:r w:rsidR="008B3642" w:rsidRPr="007A6D9B">
        <w:rPr>
          <w:rFonts w:eastAsia="Times New Roman"/>
          <w:sz w:val="24"/>
          <w:szCs w:val="24"/>
          <w:lang w:eastAsia="bg-BG"/>
        </w:rPr>
        <w:t>500 лв.</w:t>
      </w:r>
      <w:r w:rsidR="008B3642" w:rsidRPr="007A6D9B">
        <w:rPr>
          <w:sz w:val="24"/>
          <w:szCs w:val="24"/>
        </w:rPr>
        <w:t>“ се заменят с „</w:t>
      </w:r>
      <w:r w:rsidR="000919F6">
        <w:rPr>
          <w:sz w:val="24"/>
          <w:szCs w:val="24"/>
        </w:rPr>
        <w:t>5</w:t>
      </w:r>
      <w:r w:rsidR="00EA3273" w:rsidRPr="007A6D9B">
        <w:rPr>
          <w:sz w:val="24"/>
          <w:szCs w:val="24"/>
        </w:rPr>
        <w:t xml:space="preserve">00 </w:t>
      </w:r>
      <w:r w:rsidR="008B3642" w:rsidRPr="007A6D9B">
        <w:rPr>
          <w:sz w:val="24"/>
          <w:szCs w:val="24"/>
        </w:rPr>
        <w:t>евро“.</w:t>
      </w:r>
    </w:p>
    <w:p w14:paraId="68754551" w14:textId="77777777" w:rsidR="00B7256E" w:rsidRPr="007A6D9B" w:rsidRDefault="00B7256E" w:rsidP="005F5914">
      <w:pPr>
        <w:ind w:firstLine="709"/>
        <w:jc w:val="both"/>
        <w:rPr>
          <w:sz w:val="24"/>
          <w:szCs w:val="24"/>
        </w:rPr>
      </w:pPr>
      <w:r w:rsidRPr="007A6D9B">
        <w:rPr>
          <w:sz w:val="24"/>
          <w:szCs w:val="24"/>
        </w:rPr>
        <w:t>4. Досегашната ал. 4 става ал. 5.</w:t>
      </w:r>
    </w:p>
    <w:p w14:paraId="75F11A8D" w14:textId="77777777" w:rsidR="00EB362A" w:rsidRPr="007A6D9B" w:rsidRDefault="00EB362A" w:rsidP="005F5914">
      <w:pPr>
        <w:ind w:firstLine="709"/>
        <w:jc w:val="both"/>
        <w:rPr>
          <w:sz w:val="24"/>
          <w:szCs w:val="24"/>
        </w:rPr>
      </w:pPr>
    </w:p>
    <w:p w14:paraId="3D94832A" w14:textId="77777777" w:rsidR="00452AD8" w:rsidRPr="007A6D9B" w:rsidRDefault="00452AD8" w:rsidP="005F5914">
      <w:pPr>
        <w:ind w:firstLine="709"/>
        <w:jc w:val="both"/>
        <w:rPr>
          <w:sz w:val="24"/>
          <w:szCs w:val="24"/>
        </w:rPr>
      </w:pPr>
      <w:r w:rsidRPr="007A6D9B">
        <w:rPr>
          <w:b/>
          <w:sz w:val="24"/>
          <w:szCs w:val="24"/>
        </w:rPr>
        <w:t xml:space="preserve">§ </w:t>
      </w:r>
      <w:r w:rsidR="005F5914" w:rsidRPr="007A6D9B">
        <w:rPr>
          <w:b/>
          <w:sz w:val="24"/>
          <w:szCs w:val="24"/>
        </w:rPr>
        <w:t>1</w:t>
      </w:r>
      <w:r w:rsidR="005A3998" w:rsidRPr="007A6D9B">
        <w:rPr>
          <w:b/>
          <w:sz w:val="24"/>
          <w:szCs w:val="24"/>
        </w:rPr>
        <w:t>6</w:t>
      </w:r>
      <w:r w:rsidRPr="007A6D9B">
        <w:rPr>
          <w:b/>
          <w:sz w:val="24"/>
          <w:szCs w:val="24"/>
        </w:rPr>
        <w:t>.</w:t>
      </w:r>
      <w:r w:rsidRPr="007A6D9B">
        <w:rPr>
          <w:sz w:val="24"/>
          <w:szCs w:val="24"/>
        </w:rPr>
        <w:t xml:space="preserve"> В чл. 376 думите „от</w:t>
      </w:r>
      <w:r w:rsidR="00587608" w:rsidRPr="007A6D9B">
        <w:rPr>
          <w:rFonts w:eastAsia="Times New Roman"/>
          <w:sz w:val="24"/>
          <w:szCs w:val="24"/>
          <w:lang w:eastAsia="bg-BG"/>
        </w:rPr>
        <w:t xml:space="preserve"> 200 до 1 000 лв.</w:t>
      </w:r>
      <w:r w:rsidRPr="007A6D9B">
        <w:rPr>
          <w:sz w:val="24"/>
          <w:szCs w:val="24"/>
        </w:rPr>
        <w:t>“ се заменят с „от</w:t>
      </w:r>
      <w:r w:rsidR="00EA3BD9" w:rsidRPr="007A6D9B">
        <w:rPr>
          <w:rFonts w:eastAsia="Times New Roman"/>
          <w:sz w:val="24"/>
          <w:szCs w:val="24"/>
          <w:lang w:eastAsia="bg-BG"/>
        </w:rPr>
        <w:t xml:space="preserve"> 1000 до 4 500 </w:t>
      </w:r>
      <w:r w:rsidRPr="007A6D9B">
        <w:rPr>
          <w:sz w:val="24"/>
          <w:szCs w:val="24"/>
        </w:rPr>
        <w:t>евро“.</w:t>
      </w:r>
    </w:p>
    <w:p w14:paraId="0578CA7D" w14:textId="77777777" w:rsidR="00EB362A" w:rsidRPr="007A6D9B" w:rsidRDefault="00EB362A" w:rsidP="005F5914">
      <w:pPr>
        <w:ind w:firstLine="709"/>
        <w:jc w:val="both"/>
        <w:rPr>
          <w:sz w:val="24"/>
          <w:szCs w:val="24"/>
        </w:rPr>
      </w:pPr>
    </w:p>
    <w:p w14:paraId="05FCC3ED" w14:textId="77777777" w:rsidR="00452AD8" w:rsidRPr="007A6D9B" w:rsidRDefault="00452AD8" w:rsidP="005F5914">
      <w:pPr>
        <w:ind w:firstLine="709"/>
        <w:jc w:val="both"/>
        <w:textAlignment w:val="center"/>
        <w:rPr>
          <w:sz w:val="24"/>
          <w:szCs w:val="24"/>
        </w:rPr>
      </w:pPr>
      <w:r w:rsidRPr="007A6D9B">
        <w:rPr>
          <w:b/>
          <w:sz w:val="24"/>
          <w:szCs w:val="24"/>
        </w:rPr>
        <w:t xml:space="preserve">§ </w:t>
      </w:r>
      <w:r w:rsidR="005F5914" w:rsidRPr="007A6D9B">
        <w:rPr>
          <w:b/>
          <w:sz w:val="24"/>
          <w:szCs w:val="24"/>
        </w:rPr>
        <w:t>1</w:t>
      </w:r>
      <w:r w:rsidR="005A3998" w:rsidRPr="007A6D9B">
        <w:rPr>
          <w:b/>
          <w:sz w:val="24"/>
          <w:szCs w:val="24"/>
        </w:rPr>
        <w:t>7</w:t>
      </w:r>
      <w:r w:rsidRPr="007A6D9B">
        <w:rPr>
          <w:b/>
          <w:sz w:val="24"/>
          <w:szCs w:val="24"/>
        </w:rPr>
        <w:t>.</w:t>
      </w:r>
      <w:r w:rsidRPr="007A6D9B">
        <w:rPr>
          <w:sz w:val="24"/>
          <w:szCs w:val="24"/>
        </w:rPr>
        <w:t xml:space="preserve"> В чл. 377 се правят следните изменения и допълнения:</w:t>
      </w:r>
    </w:p>
    <w:p w14:paraId="4CF51C82" w14:textId="77777777" w:rsidR="00587608" w:rsidRPr="007A6D9B" w:rsidRDefault="00587608"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1 000 до 5 000 лв.</w:t>
      </w:r>
      <w:r w:rsidRPr="007A6D9B">
        <w:rPr>
          <w:sz w:val="24"/>
          <w:szCs w:val="24"/>
        </w:rPr>
        <w:t>“ се заменят с „от</w:t>
      </w:r>
      <w:r w:rsidR="006A1E38" w:rsidRPr="007A6D9B">
        <w:rPr>
          <w:rFonts w:eastAsia="Times New Roman"/>
          <w:sz w:val="24"/>
          <w:szCs w:val="24"/>
          <w:lang w:eastAsia="bg-BG"/>
        </w:rPr>
        <w:t xml:space="preserve"> 511,29 до 2 556,46 </w:t>
      </w:r>
      <w:r w:rsidRPr="007A6D9B">
        <w:rPr>
          <w:sz w:val="24"/>
          <w:szCs w:val="24"/>
        </w:rPr>
        <w:t>евро“.</w:t>
      </w:r>
    </w:p>
    <w:p w14:paraId="72539704" w14:textId="77777777" w:rsidR="00587608" w:rsidRPr="007A6D9B" w:rsidRDefault="00587608" w:rsidP="005F5914">
      <w:pPr>
        <w:ind w:firstLine="709"/>
        <w:jc w:val="both"/>
        <w:textAlignment w:val="center"/>
        <w:rPr>
          <w:sz w:val="24"/>
          <w:szCs w:val="24"/>
        </w:rPr>
      </w:pPr>
      <w:r w:rsidRPr="007A6D9B">
        <w:rPr>
          <w:b/>
          <w:sz w:val="24"/>
          <w:szCs w:val="24"/>
        </w:rPr>
        <w:t>2.</w:t>
      </w:r>
      <w:r w:rsidRPr="007A6D9B">
        <w:rPr>
          <w:sz w:val="24"/>
          <w:szCs w:val="24"/>
        </w:rPr>
        <w:t xml:space="preserve"> В ал. 2 думите „от</w:t>
      </w:r>
      <w:r w:rsidRPr="007A6D9B">
        <w:rPr>
          <w:rFonts w:eastAsia="Times New Roman"/>
          <w:sz w:val="24"/>
          <w:szCs w:val="24"/>
          <w:lang w:eastAsia="bg-BG"/>
        </w:rPr>
        <w:t xml:space="preserve"> 2 500 до 5 000 лв.</w:t>
      </w:r>
      <w:r w:rsidRPr="007A6D9B">
        <w:rPr>
          <w:sz w:val="24"/>
          <w:szCs w:val="24"/>
        </w:rPr>
        <w:t>“ се заменят с „от</w:t>
      </w:r>
      <w:r w:rsidR="006A1E38" w:rsidRPr="007A6D9B">
        <w:rPr>
          <w:rFonts w:eastAsia="Times New Roman"/>
          <w:sz w:val="24"/>
          <w:szCs w:val="24"/>
          <w:lang w:eastAsia="bg-BG"/>
        </w:rPr>
        <w:t xml:space="preserve"> 1278,23 до 2 556, 46 </w:t>
      </w:r>
      <w:r w:rsidRPr="007A6D9B">
        <w:rPr>
          <w:sz w:val="24"/>
          <w:szCs w:val="24"/>
        </w:rPr>
        <w:t>евро“.</w:t>
      </w:r>
    </w:p>
    <w:p w14:paraId="0BD574F5" w14:textId="77777777" w:rsidR="007D1CFA" w:rsidRPr="007A6D9B" w:rsidRDefault="007D1CFA" w:rsidP="005F5914">
      <w:pPr>
        <w:ind w:firstLine="709"/>
        <w:jc w:val="both"/>
        <w:textAlignment w:val="center"/>
        <w:rPr>
          <w:sz w:val="24"/>
          <w:szCs w:val="24"/>
        </w:rPr>
      </w:pPr>
    </w:p>
    <w:p w14:paraId="16F4A243" w14:textId="77777777" w:rsidR="00452AD8" w:rsidRPr="007A6D9B" w:rsidRDefault="00452AD8" w:rsidP="005F5914">
      <w:pPr>
        <w:ind w:firstLine="709"/>
        <w:jc w:val="both"/>
        <w:textAlignment w:val="center"/>
        <w:rPr>
          <w:sz w:val="24"/>
          <w:szCs w:val="24"/>
        </w:rPr>
      </w:pPr>
      <w:r w:rsidRPr="007A6D9B">
        <w:rPr>
          <w:b/>
          <w:sz w:val="24"/>
          <w:szCs w:val="24"/>
        </w:rPr>
        <w:t xml:space="preserve">§ </w:t>
      </w:r>
      <w:r w:rsidR="005F5914" w:rsidRPr="007A6D9B">
        <w:rPr>
          <w:b/>
          <w:sz w:val="24"/>
          <w:szCs w:val="24"/>
        </w:rPr>
        <w:t>1</w:t>
      </w:r>
      <w:r w:rsidR="005A3998" w:rsidRPr="007A6D9B">
        <w:rPr>
          <w:b/>
          <w:sz w:val="24"/>
          <w:szCs w:val="24"/>
        </w:rPr>
        <w:t>8</w:t>
      </w:r>
      <w:r w:rsidRPr="007A6D9B">
        <w:rPr>
          <w:b/>
          <w:sz w:val="24"/>
          <w:szCs w:val="24"/>
        </w:rPr>
        <w:t>.</w:t>
      </w:r>
      <w:r w:rsidRPr="007A6D9B">
        <w:rPr>
          <w:sz w:val="24"/>
          <w:szCs w:val="24"/>
        </w:rPr>
        <w:t xml:space="preserve"> В чл. 378 се правят следните изменения и допълнения:</w:t>
      </w:r>
    </w:p>
    <w:p w14:paraId="4201B437" w14:textId="77777777" w:rsidR="00587608" w:rsidRPr="007A6D9B" w:rsidRDefault="00587608"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50 до 1 000 лв.</w:t>
      </w:r>
      <w:r w:rsidRPr="007A6D9B">
        <w:rPr>
          <w:sz w:val="24"/>
          <w:szCs w:val="24"/>
        </w:rPr>
        <w:t>“ се заменят с „от</w:t>
      </w:r>
      <w:r w:rsidR="0014441F" w:rsidRPr="007A6D9B">
        <w:rPr>
          <w:rFonts w:eastAsia="Times New Roman"/>
          <w:sz w:val="24"/>
          <w:szCs w:val="24"/>
          <w:lang w:eastAsia="bg-BG"/>
        </w:rPr>
        <w:t xml:space="preserve"> 100 </w:t>
      </w:r>
      <w:r w:rsidRPr="007A6D9B">
        <w:rPr>
          <w:rFonts w:eastAsia="Times New Roman"/>
          <w:sz w:val="24"/>
          <w:szCs w:val="24"/>
          <w:lang w:eastAsia="bg-BG"/>
        </w:rPr>
        <w:t>до</w:t>
      </w:r>
      <w:r w:rsidR="0014441F" w:rsidRPr="007A6D9B">
        <w:rPr>
          <w:sz w:val="24"/>
          <w:szCs w:val="24"/>
        </w:rPr>
        <w:t xml:space="preserve"> </w:t>
      </w:r>
      <w:r w:rsidR="00326CC8" w:rsidRPr="007A6D9B">
        <w:rPr>
          <w:sz w:val="24"/>
          <w:szCs w:val="24"/>
        </w:rPr>
        <w:t>1 0</w:t>
      </w:r>
      <w:r w:rsidR="0014441F" w:rsidRPr="007A6D9B">
        <w:rPr>
          <w:sz w:val="24"/>
          <w:szCs w:val="24"/>
        </w:rPr>
        <w:t xml:space="preserve">00 </w:t>
      </w:r>
      <w:r w:rsidRPr="007A6D9B">
        <w:rPr>
          <w:sz w:val="24"/>
          <w:szCs w:val="24"/>
        </w:rPr>
        <w:t>евро“ , а думите „от</w:t>
      </w:r>
      <w:r w:rsidRPr="007A6D9B">
        <w:rPr>
          <w:rFonts w:eastAsia="Times New Roman"/>
          <w:sz w:val="24"/>
          <w:szCs w:val="24"/>
          <w:lang w:eastAsia="bg-BG"/>
        </w:rPr>
        <w:t xml:space="preserve"> 200 до 5 000 лв.</w:t>
      </w:r>
      <w:r w:rsidRPr="007A6D9B">
        <w:rPr>
          <w:sz w:val="24"/>
          <w:szCs w:val="24"/>
        </w:rPr>
        <w:t>“ се заменят с „от</w:t>
      </w:r>
      <w:r w:rsidR="0014441F" w:rsidRPr="007A6D9B">
        <w:rPr>
          <w:rFonts w:eastAsia="Times New Roman"/>
          <w:sz w:val="24"/>
          <w:szCs w:val="24"/>
          <w:lang w:eastAsia="bg-BG"/>
        </w:rPr>
        <w:t xml:space="preserve"> </w:t>
      </w:r>
      <w:r w:rsidR="007E31D7" w:rsidRPr="007A6D9B">
        <w:rPr>
          <w:rFonts w:eastAsia="Times New Roman"/>
          <w:sz w:val="24"/>
          <w:szCs w:val="24"/>
          <w:lang w:eastAsia="bg-BG"/>
        </w:rPr>
        <w:t>3</w:t>
      </w:r>
      <w:r w:rsidR="0014441F" w:rsidRPr="007A6D9B">
        <w:rPr>
          <w:rFonts w:eastAsia="Times New Roman"/>
          <w:sz w:val="24"/>
          <w:szCs w:val="24"/>
          <w:lang w:eastAsia="bg-BG"/>
        </w:rPr>
        <w:t>00</w:t>
      </w:r>
      <w:r w:rsidRPr="007A6D9B">
        <w:rPr>
          <w:rFonts w:eastAsia="Times New Roman"/>
          <w:sz w:val="24"/>
          <w:szCs w:val="24"/>
          <w:lang w:eastAsia="bg-BG"/>
        </w:rPr>
        <w:t xml:space="preserve"> до</w:t>
      </w:r>
      <w:r w:rsidR="0014441F" w:rsidRPr="007A6D9B">
        <w:rPr>
          <w:sz w:val="24"/>
          <w:szCs w:val="24"/>
        </w:rPr>
        <w:t xml:space="preserve"> 3 000 </w:t>
      </w:r>
      <w:r w:rsidRPr="007A6D9B">
        <w:rPr>
          <w:sz w:val="24"/>
          <w:szCs w:val="24"/>
        </w:rPr>
        <w:t>евро“.</w:t>
      </w:r>
    </w:p>
    <w:p w14:paraId="566B6D95" w14:textId="77777777" w:rsidR="00587608" w:rsidRPr="007A6D9B" w:rsidRDefault="00587608" w:rsidP="005F5914">
      <w:pPr>
        <w:ind w:firstLine="709"/>
        <w:jc w:val="both"/>
        <w:textAlignment w:val="center"/>
        <w:rPr>
          <w:sz w:val="24"/>
          <w:szCs w:val="24"/>
        </w:rPr>
      </w:pPr>
      <w:r w:rsidRPr="007A6D9B">
        <w:rPr>
          <w:b/>
          <w:sz w:val="24"/>
          <w:szCs w:val="24"/>
        </w:rPr>
        <w:t>2.</w:t>
      </w:r>
      <w:r w:rsidRPr="007A6D9B">
        <w:rPr>
          <w:sz w:val="24"/>
          <w:szCs w:val="24"/>
        </w:rPr>
        <w:t xml:space="preserve"> В ал. 2 думите „от</w:t>
      </w:r>
      <w:r w:rsidRPr="007A6D9B">
        <w:rPr>
          <w:rFonts w:eastAsia="Times New Roman"/>
          <w:sz w:val="24"/>
          <w:szCs w:val="24"/>
          <w:lang w:eastAsia="bg-BG"/>
        </w:rPr>
        <w:t xml:space="preserve"> 500 до 5 000 лв.</w:t>
      </w:r>
      <w:r w:rsidRPr="007A6D9B">
        <w:rPr>
          <w:sz w:val="24"/>
          <w:szCs w:val="24"/>
        </w:rPr>
        <w:t>“ се заменят с „от</w:t>
      </w:r>
      <w:r w:rsidR="00326CC8" w:rsidRPr="007A6D9B">
        <w:rPr>
          <w:rFonts w:eastAsia="Times New Roman"/>
          <w:sz w:val="24"/>
          <w:szCs w:val="24"/>
          <w:lang w:eastAsia="bg-BG"/>
        </w:rPr>
        <w:t xml:space="preserve"> 500 до 3 000 </w:t>
      </w:r>
      <w:r w:rsidRPr="007A6D9B">
        <w:rPr>
          <w:sz w:val="24"/>
          <w:szCs w:val="24"/>
        </w:rPr>
        <w:t>евро“.</w:t>
      </w:r>
    </w:p>
    <w:p w14:paraId="7257D188" w14:textId="77777777" w:rsidR="00587608" w:rsidRPr="007A6D9B" w:rsidRDefault="00587608" w:rsidP="005F5914">
      <w:pPr>
        <w:ind w:firstLine="709"/>
        <w:jc w:val="both"/>
        <w:textAlignment w:val="center"/>
        <w:rPr>
          <w:sz w:val="24"/>
          <w:szCs w:val="24"/>
        </w:rPr>
      </w:pPr>
      <w:r w:rsidRPr="007A6D9B">
        <w:rPr>
          <w:b/>
          <w:sz w:val="24"/>
          <w:szCs w:val="24"/>
        </w:rPr>
        <w:t>3.</w:t>
      </w:r>
      <w:r w:rsidRPr="007A6D9B">
        <w:rPr>
          <w:sz w:val="24"/>
          <w:szCs w:val="24"/>
        </w:rPr>
        <w:t xml:space="preserve"> В ал. 3 думите „от</w:t>
      </w:r>
      <w:r w:rsidRPr="007A6D9B">
        <w:rPr>
          <w:rFonts w:eastAsia="Times New Roman"/>
          <w:sz w:val="24"/>
          <w:szCs w:val="24"/>
          <w:lang w:eastAsia="bg-BG"/>
        </w:rPr>
        <w:t xml:space="preserve"> 5 000 до 10 000 лв.</w:t>
      </w:r>
      <w:r w:rsidRPr="007A6D9B">
        <w:rPr>
          <w:sz w:val="24"/>
          <w:szCs w:val="24"/>
        </w:rPr>
        <w:t>“ се заменят с „от</w:t>
      </w:r>
      <w:r w:rsidR="00326CC8" w:rsidRPr="007A6D9B">
        <w:rPr>
          <w:rFonts w:eastAsia="Times New Roman"/>
          <w:sz w:val="24"/>
          <w:szCs w:val="24"/>
          <w:lang w:eastAsia="bg-BG"/>
        </w:rPr>
        <w:t xml:space="preserve"> 3 000</w:t>
      </w:r>
      <w:r w:rsidRPr="007A6D9B">
        <w:rPr>
          <w:rFonts w:eastAsia="Times New Roman"/>
          <w:sz w:val="24"/>
          <w:szCs w:val="24"/>
          <w:lang w:eastAsia="bg-BG"/>
        </w:rPr>
        <w:t xml:space="preserve"> до</w:t>
      </w:r>
      <w:r w:rsidR="00326CC8" w:rsidRPr="007A6D9B">
        <w:rPr>
          <w:sz w:val="24"/>
          <w:szCs w:val="24"/>
        </w:rPr>
        <w:t xml:space="preserve"> 6 000 </w:t>
      </w:r>
      <w:r w:rsidRPr="007A6D9B">
        <w:rPr>
          <w:sz w:val="24"/>
          <w:szCs w:val="24"/>
        </w:rPr>
        <w:t>евро“.</w:t>
      </w:r>
    </w:p>
    <w:p w14:paraId="2E0E3788" w14:textId="77777777" w:rsidR="00587608" w:rsidRPr="007A6D9B" w:rsidRDefault="00587608" w:rsidP="005F5914">
      <w:pPr>
        <w:ind w:firstLine="709"/>
        <w:jc w:val="both"/>
        <w:textAlignment w:val="center"/>
        <w:rPr>
          <w:sz w:val="24"/>
          <w:szCs w:val="24"/>
        </w:rPr>
      </w:pPr>
      <w:r w:rsidRPr="007A6D9B">
        <w:rPr>
          <w:b/>
          <w:sz w:val="24"/>
          <w:szCs w:val="24"/>
        </w:rPr>
        <w:t>4.</w:t>
      </w:r>
      <w:r w:rsidRPr="007A6D9B">
        <w:rPr>
          <w:sz w:val="24"/>
          <w:szCs w:val="24"/>
        </w:rPr>
        <w:t xml:space="preserve"> В ал. 4 думите „от</w:t>
      </w:r>
      <w:r w:rsidRPr="007A6D9B">
        <w:rPr>
          <w:rFonts w:eastAsia="Times New Roman"/>
          <w:sz w:val="24"/>
          <w:szCs w:val="24"/>
          <w:lang w:eastAsia="bg-BG"/>
        </w:rPr>
        <w:t xml:space="preserve">  500 до 5 000 лв.</w:t>
      </w:r>
      <w:r w:rsidRPr="007A6D9B">
        <w:rPr>
          <w:sz w:val="24"/>
          <w:szCs w:val="24"/>
        </w:rPr>
        <w:t>“ се заменят с „от</w:t>
      </w:r>
      <w:r w:rsidR="00326CC8" w:rsidRPr="007A6D9B">
        <w:rPr>
          <w:rFonts w:eastAsia="Times New Roman"/>
          <w:sz w:val="24"/>
          <w:szCs w:val="24"/>
          <w:lang w:eastAsia="bg-BG"/>
        </w:rPr>
        <w:t xml:space="preserve"> 500</w:t>
      </w:r>
      <w:r w:rsidRPr="007A6D9B">
        <w:rPr>
          <w:rFonts w:eastAsia="Times New Roman"/>
          <w:sz w:val="24"/>
          <w:szCs w:val="24"/>
          <w:lang w:eastAsia="bg-BG"/>
        </w:rPr>
        <w:t xml:space="preserve"> до</w:t>
      </w:r>
      <w:r w:rsidR="00326CC8" w:rsidRPr="007A6D9B">
        <w:rPr>
          <w:sz w:val="24"/>
          <w:szCs w:val="24"/>
        </w:rPr>
        <w:t xml:space="preserve"> 3000 </w:t>
      </w:r>
      <w:r w:rsidRPr="007A6D9B">
        <w:rPr>
          <w:sz w:val="24"/>
          <w:szCs w:val="24"/>
        </w:rPr>
        <w:t>евро“ , а думите „от</w:t>
      </w:r>
      <w:r w:rsidRPr="007A6D9B">
        <w:rPr>
          <w:rFonts w:eastAsia="Times New Roman"/>
          <w:sz w:val="24"/>
          <w:szCs w:val="24"/>
          <w:lang w:eastAsia="bg-BG"/>
        </w:rPr>
        <w:t xml:space="preserve"> 5 000 до 10 000 лв.</w:t>
      </w:r>
      <w:r w:rsidRPr="007A6D9B">
        <w:rPr>
          <w:sz w:val="24"/>
          <w:szCs w:val="24"/>
        </w:rPr>
        <w:t>“ се заменят с „от</w:t>
      </w:r>
      <w:r w:rsidR="00326CC8" w:rsidRPr="007A6D9B">
        <w:rPr>
          <w:rFonts w:eastAsia="Times New Roman"/>
          <w:sz w:val="24"/>
          <w:szCs w:val="24"/>
          <w:lang w:eastAsia="bg-BG"/>
        </w:rPr>
        <w:t xml:space="preserve"> 3 000</w:t>
      </w:r>
      <w:r w:rsidRPr="007A6D9B">
        <w:rPr>
          <w:rFonts w:eastAsia="Times New Roman"/>
          <w:sz w:val="24"/>
          <w:szCs w:val="24"/>
          <w:lang w:eastAsia="bg-BG"/>
        </w:rPr>
        <w:t xml:space="preserve"> до</w:t>
      </w:r>
      <w:r w:rsidR="00326CC8" w:rsidRPr="007A6D9B">
        <w:rPr>
          <w:sz w:val="24"/>
          <w:szCs w:val="24"/>
        </w:rPr>
        <w:t xml:space="preserve"> 6000 </w:t>
      </w:r>
      <w:r w:rsidRPr="007A6D9B">
        <w:rPr>
          <w:sz w:val="24"/>
          <w:szCs w:val="24"/>
        </w:rPr>
        <w:t>евро“.</w:t>
      </w:r>
    </w:p>
    <w:p w14:paraId="72753040" w14:textId="77777777" w:rsidR="00587608" w:rsidRPr="007A6D9B" w:rsidRDefault="00587608" w:rsidP="005F5914">
      <w:pPr>
        <w:ind w:firstLine="709"/>
        <w:jc w:val="both"/>
        <w:textAlignment w:val="center"/>
        <w:rPr>
          <w:sz w:val="24"/>
          <w:szCs w:val="24"/>
        </w:rPr>
      </w:pPr>
      <w:r w:rsidRPr="007A6D9B">
        <w:rPr>
          <w:b/>
          <w:sz w:val="24"/>
          <w:szCs w:val="24"/>
        </w:rPr>
        <w:t>5.</w:t>
      </w:r>
      <w:r w:rsidRPr="007A6D9B">
        <w:rPr>
          <w:sz w:val="24"/>
          <w:szCs w:val="24"/>
        </w:rPr>
        <w:t xml:space="preserve"> В ал. 5 думите „от</w:t>
      </w:r>
      <w:r w:rsidRPr="007A6D9B">
        <w:rPr>
          <w:rFonts w:eastAsia="Times New Roman"/>
          <w:sz w:val="24"/>
          <w:szCs w:val="24"/>
          <w:lang w:eastAsia="bg-BG"/>
        </w:rPr>
        <w:t xml:space="preserve"> 100 до 1 000 лв.</w:t>
      </w:r>
      <w:r w:rsidRPr="007A6D9B">
        <w:rPr>
          <w:sz w:val="24"/>
          <w:szCs w:val="24"/>
        </w:rPr>
        <w:t>“ се заменят с „от</w:t>
      </w:r>
      <w:r w:rsidR="00326CC8" w:rsidRPr="007A6D9B">
        <w:rPr>
          <w:rFonts w:eastAsia="Times New Roman"/>
          <w:sz w:val="24"/>
          <w:szCs w:val="24"/>
          <w:lang w:eastAsia="bg-BG"/>
        </w:rPr>
        <w:t xml:space="preserve"> </w:t>
      </w:r>
      <w:r w:rsidR="006A1E38" w:rsidRPr="007A6D9B">
        <w:rPr>
          <w:rFonts w:eastAsia="Times New Roman"/>
          <w:sz w:val="24"/>
          <w:szCs w:val="24"/>
          <w:lang w:eastAsia="bg-BG"/>
        </w:rPr>
        <w:t>51,13</w:t>
      </w:r>
      <w:r w:rsidR="00326CC8" w:rsidRPr="007A6D9B">
        <w:rPr>
          <w:rFonts w:eastAsia="Times New Roman"/>
          <w:sz w:val="24"/>
          <w:szCs w:val="24"/>
          <w:lang w:eastAsia="bg-BG"/>
        </w:rPr>
        <w:t xml:space="preserve"> </w:t>
      </w:r>
      <w:r w:rsidRPr="007A6D9B">
        <w:rPr>
          <w:rFonts w:eastAsia="Times New Roman"/>
          <w:sz w:val="24"/>
          <w:szCs w:val="24"/>
          <w:lang w:eastAsia="bg-BG"/>
        </w:rPr>
        <w:t>до</w:t>
      </w:r>
      <w:r w:rsidR="00326CC8" w:rsidRPr="007A6D9B">
        <w:rPr>
          <w:sz w:val="24"/>
          <w:szCs w:val="24"/>
        </w:rPr>
        <w:t xml:space="preserve"> </w:t>
      </w:r>
      <w:r w:rsidR="006A1E38" w:rsidRPr="007A6D9B">
        <w:rPr>
          <w:sz w:val="24"/>
          <w:szCs w:val="24"/>
        </w:rPr>
        <w:t>511,29</w:t>
      </w:r>
      <w:r w:rsidR="00326CC8" w:rsidRPr="007A6D9B">
        <w:rPr>
          <w:sz w:val="24"/>
          <w:szCs w:val="24"/>
        </w:rPr>
        <w:t xml:space="preserve"> </w:t>
      </w:r>
      <w:r w:rsidRPr="007A6D9B">
        <w:rPr>
          <w:sz w:val="24"/>
          <w:szCs w:val="24"/>
        </w:rPr>
        <w:t>евро“.</w:t>
      </w:r>
    </w:p>
    <w:p w14:paraId="14C8EAE8" w14:textId="77777777" w:rsidR="00EB362A" w:rsidRPr="007A6D9B" w:rsidRDefault="00EB362A" w:rsidP="005F5914">
      <w:pPr>
        <w:ind w:firstLine="709"/>
        <w:jc w:val="both"/>
        <w:textAlignment w:val="center"/>
        <w:rPr>
          <w:sz w:val="24"/>
          <w:szCs w:val="24"/>
        </w:rPr>
      </w:pPr>
    </w:p>
    <w:p w14:paraId="7AE8903B" w14:textId="2EDB733B" w:rsidR="00452AD8" w:rsidRPr="007A6D9B" w:rsidRDefault="00452AD8" w:rsidP="005F5914">
      <w:pPr>
        <w:ind w:firstLine="709"/>
        <w:jc w:val="both"/>
        <w:textAlignment w:val="center"/>
        <w:rPr>
          <w:sz w:val="24"/>
          <w:szCs w:val="24"/>
        </w:rPr>
      </w:pPr>
      <w:r w:rsidRPr="007A6D9B">
        <w:rPr>
          <w:b/>
          <w:sz w:val="24"/>
          <w:szCs w:val="24"/>
        </w:rPr>
        <w:t xml:space="preserve">§ </w:t>
      </w:r>
      <w:r w:rsidR="005F5914" w:rsidRPr="007A6D9B">
        <w:rPr>
          <w:b/>
          <w:sz w:val="24"/>
          <w:szCs w:val="24"/>
        </w:rPr>
        <w:t>1</w:t>
      </w:r>
      <w:r w:rsidR="005A3998" w:rsidRPr="007A6D9B">
        <w:rPr>
          <w:b/>
          <w:sz w:val="24"/>
          <w:szCs w:val="24"/>
        </w:rPr>
        <w:t>9</w:t>
      </w:r>
      <w:r w:rsidRPr="007A6D9B">
        <w:rPr>
          <w:b/>
          <w:sz w:val="24"/>
          <w:szCs w:val="24"/>
        </w:rPr>
        <w:t>.</w:t>
      </w:r>
      <w:r w:rsidRPr="007A6D9B">
        <w:rPr>
          <w:sz w:val="24"/>
          <w:szCs w:val="24"/>
        </w:rPr>
        <w:t xml:space="preserve"> В чл. 379 </w:t>
      </w:r>
      <w:r w:rsidR="00587608" w:rsidRPr="007A6D9B">
        <w:rPr>
          <w:sz w:val="24"/>
          <w:szCs w:val="24"/>
        </w:rPr>
        <w:t>думите „от</w:t>
      </w:r>
      <w:r w:rsidR="00587608" w:rsidRPr="007A6D9B">
        <w:rPr>
          <w:rFonts w:eastAsia="Times New Roman"/>
          <w:sz w:val="24"/>
          <w:szCs w:val="24"/>
          <w:lang w:eastAsia="bg-BG"/>
        </w:rPr>
        <w:t xml:space="preserve"> 2 000 до 10 000 лв.</w:t>
      </w:r>
      <w:r w:rsidR="00587608" w:rsidRPr="007A6D9B">
        <w:rPr>
          <w:sz w:val="24"/>
          <w:szCs w:val="24"/>
        </w:rPr>
        <w:t>“ се заменят с „от</w:t>
      </w:r>
      <w:r w:rsidR="004B1D06" w:rsidRPr="007A6D9B">
        <w:rPr>
          <w:rFonts w:eastAsia="Times New Roman"/>
          <w:sz w:val="24"/>
          <w:szCs w:val="24"/>
          <w:lang w:eastAsia="bg-BG"/>
        </w:rPr>
        <w:t xml:space="preserve"> 1022,58 </w:t>
      </w:r>
      <w:r w:rsidR="00587608" w:rsidRPr="007A6D9B">
        <w:rPr>
          <w:rFonts w:eastAsia="Times New Roman"/>
          <w:sz w:val="24"/>
          <w:szCs w:val="24"/>
          <w:lang w:eastAsia="bg-BG"/>
        </w:rPr>
        <w:t>до</w:t>
      </w:r>
      <w:r w:rsidR="004B1D06" w:rsidRPr="007A6D9B">
        <w:rPr>
          <w:sz w:val="24"/>
          <w:szCs w:val="24"/>
        </w:rPr>
        <w:t xml:space="preserve"> 5 112,  92  </w:t>
      </w:r>
      <w:r w:rsidR="00587608" w:rsidRPr="007A6D9B">
        <w:rPr>
          <w:sz w:val="24"/>
          <w:szCs w:val="24"/>
        </w:rPr>
        <w:t>евро“.</w:t>
      </w:r>
    </w:p>
    <w:p w14:paraId="46F2325A" w14:textId="77777777" w:rsidR="00452AD8" w:rsidRPr="007A6D9B" w:rsidRDefault="00452AD8" w:rsidP="005F5914">
      <w:pPr>
        <w:ind w:firstLine="709"/>
        <w:jc w:val="both"/>
        <w:textAlignment w:val="center"/>
        <w:rPr>
          <w:rFonts w:eastAsia="Times New Roman"/>
          <w:color w:val="000000"/>
          <w:sz w:val="24"/>
          <w:szCs w:val="24"/>
        </w:rPr>
      </w:pPr>
    </w:p>
    <w:p w14:paraId="5482778B" w14:textId="77777777" w:rsidR="00452AD8" w:rsidRPr="007A6D9B" w:rsidRDefault="00452AD8" w:rsidP="005F5914">
      <w:pPr>
        <w:ind w:firstLine="709"/>
        <w:jc w:val="both"/>
        <w:textAlignment w:val="center"/>
        <w:rPr>
          <w:sz w:val="24"/>
          <w:szCs w:val="24"/>
        </w:rPr>
      </w:pPr>
      <w:r w:rsidRPr="007A6D9B">
        <w:rPr>
          <w:b/>
          <w:sz w:val="24"/>
          <w:szCs w:val="24"/>
        </w:rPr>
        <w:t xml:space="preserve">§ </w:t>
      </w:r>
      <w:r w:rsidR="005A3998" w:rsidRPr="007A6D9B">
        <w:rPr>
          <w:b/>
          <w:sz w:val="24"/>
          <w:szCs w:val="24"/>
        </w:rPr>
        <w:t>20</w:t>
      </w:r>
      <w:r w:rsidRPr="007A6D9B">
        <w:rPr>
          <w:b/>
          <w:sz w:val="24"/>
          <w:szCs w:val="24"/>
        </w:rPr>
        <w:t>.</w:t>
      </w:r>
      <w:r w:rsidRPr="007A6D9B">
        <w:rPr>
          <w:sz w:val="24"/>
          <w:szCs w:val="24"/>
        </w:rPr>
        <w:t xml:space="preserve"> В чл. 380 се правят следните изменения и допълнения:</w:t>
      </w:r>
    </w:p>
    <w:p w14:paraId="2C30E8F6" w14:textId="77777777" w:rsidR="00587608" w:rsidRPr="007A6D9B" w:rsidRDefault="00587608"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500 до 5 000 лв.</w:t>
      </w:r>
      <w:r w:rsidRPr="007A6D9B">
        <w:rPr>
          <w:sz w:val="24"/>
          <w:szCs w:val="24"/>
        </w:rPr>
        <w:t>“ се заменят с „от</w:t>
      </w:r>
      <w:r w:rsidR="00A2384A" w:rsidRPr="007A6D9B">
        <w:rPr>
          <w:rFonts w:eastAsia="Times New Roman"/>
          <w:sz w:val="24"/>
          <w:szCs w:val="24"/>
          <w:lang w:eastAsia="bg-BG"/>
        </w:rPr>
        <w:t xml:space="preserve"> 500 до 5000 </w:t>
      </w:r>
      <w:r w:rsidRPr="007A6D9B">
        <w:rPr>
          <w:sz w:val="24"/>
          <w:szCs w:val="24"/>
        </w:rPr>
        <w:t>евро“</w:t>
      </w:r>
      <w:r w:rsidR="007E31D7" w:rsidRPr="007A6D9B">
        <w:rPr>
          <w:sz w:val="24"/>
          <w:szCs w:val="24"/>
        </w:rPr>
        <w:t>.</w:t>
      </w:r>
    </w:p>
    <w:p w14:paraId="6B65FA8F" w14:textId="77777777" w:rsidR="00587608" w:rsidRPr="007A6D9B" w:rsidRDefault="00587608" w:rsidP="005F5914">
      <w:pPr>
        <w:ind w:firstLine="709"/>
        <w:jc w:val="both"/>
        <w:textAlignment w:val="center"/>
        <w:rPr>
          <w:sz w:val="24"/>
          <w:szCs w:val="24"/>
        </w:rPr>
      </w:pPr>
      <w:r w:rsidRPr="007A6D9B">
        <w:rPr>
          <w:b/>
          <w:sz w:val="24"/>
          <w:szCs w:val="24"/>
        </w:rPr>
        <w:t>2.</w:t>
      </w:r>
      <w:r w:rsidRPr="007A6D9B">
        <w:rPr>
          <w:sz w:val="24"/>
          <w:szCs w:val="24"/>
        </w:rPr>
        <w:t xml:space="preserve"> В ал. 2 думите „от</w:t>
      </w:r>
      <w:r w:rsidRPr="007A6D9B">
        <w:rPr>
          <w:rFonts w:eastAsia="Times New Roman"/>
          <w:sz w:val="24"/>
          <w:szCs w:val="24"/>
          <w:lang w:eastAsia="bg-BG"/>
        </w:rPr>
        <w:t xml:space="preserve"> 2 000 до 10 000 лв.</w:t>
      </w:r>
      <w:r w:rsidRPr="007A6D9B">
        <w:rPr>
          <w:sz w:val="24"/>
          <w:szCs w:val="24"/>
        </w:rPr>
        <w:t>“ се заменят с „от</w:t>
      </w:r>
      <w:r w:rsidR="00A2384A" w:rsidRPr="007A6D9B">
        <w:rPr>
          <w:rFonts w:eastAsia="Times New Roman"/>
          <w:sz w:val="24"/>
          <w:szCs w:val="24"/>
          <w:lang w:eastAsia="bg-BG"/>
        </w:rPr>
        <w:t xml:space="preserve"> 1</w:t>
      </w:r>
      <w:r w:rsidR="007E31D7" w:rsidRPr="007A6D9B">
        <w:rPr>
          <w:rFonts w:eastAsia="Times New Roman"/>
          <w:sz w:val="24"/>
          <w:szCs w:val="24"/>
          <w:lang w:eastAsia="bg-BG"/>
        </w:rPr>
        <w:t xml:space="preserve"> </w:t>
      </w:r>
      <w:r w:rsidR="00A2384A" w:rsidRPr="007A6D9B">
        <w:rPr>
          <w:rFonts w:eastAsia="Times New Roman"/>
          <w:sz w:val="24"/>
          <w:szCs w:val="24"/>
          <w:lang w:eastAsia="bg-BG"/>
        </w:rPr>
        <w:t>0</w:t>
      </w:r>
      <w:r w:rsidR="007E31D7" w:rsidRPr="007A6D9B">
        <w:rPr>
          <w:rFonts w:eastAsia="Times New Roman"/>
          <w:sz w:val="24"/>
          <w:szCs w:val="24"/>
          <w:lang w:eastAsia="bg-BG"/>
        </w:rPr>
        <w:t xml:space="preserve">22,58 </w:t>
      </w:r>
      <w:r w:rsidR="00A2384A" w:rsidRPr="007A6D9B">
        <w:rPr>
          <w:rFonts w:eastAsia="Times New Roman"/>
          <w:sz w:val="24"/>
          <w:szCs w:val="24"/>
          <w:lang w:eastAsia="bg-BG"/>
        </w:rPr>
        <w:t xml:space="preserve">до </w:t>
      </w:r>
      <w:r w:rsidR="007E31D7" w:rsidRPr="007A6D9B">
        <w:rPr>
          <w:rFonts w:eastAsia="Times New Roman"/>
          <w:sz w:val="24"/>
          <w:szCs w:val="24"/>
          <w:lang w:eastAsia="bg-BG"/>
        </w:rPr>
        <w:t>5 112,92</w:t>
      </w:r>
      <w:r w:rsidR="00A2384A" w:rsidRPr="007A6D9B">
        <w:rPr>
          <w:rFonts w:eastAsia="Times New Roman"/>
          <w:sz w:val="24"/>
          <w:szCs w:val="24"/>
          <w:lang w:eastAsia="bg-BG"/>
        </w:rPr>
        <w:t xml:space="preserve"> </w:t>
      </w:r>
      <w:r w:rsidR="007E31D7" w:rsidRPr="007A6D9B">
        <w:rPr>
          <w:rFonts w:eastAsia="Times New Roman"/>
          <w:sz w:val="24"/>
          <w:szCs w:val="24"/>
          <w:lang w:eastAsia="bg-BG"/>
        </w:rPr>
        <w:t> </w:t>
      </w:r>
      <w:r w:rsidRPr="007A6D9B">
        <w:rPr>
          <w:sz w:val="24"/>
          <w:szCs w:val="24"/>
        </w:rPr>
        <w:t>евро“.</w:t>
      </w:r>
    </w:p>
    <w:p w14:paraId="424A2DF2" w14:textId="77777777" w:rsidR="00587608" w:rsidRPr="007A6D9B" w:rsidRDefault="00587608" w:rsidP="005F5914">
      <w:pPr>
        <w:ind w:firstLine="709"/>
        <w:jc w:val="both"/>
        <w:textAlignment w:val="center"/>
        <w:rPr>
          <w:sz w:val="24"/>
          <w:szCs w:val="24"/>
        </w:rPr>
      </w:pPr>
      <w:r w:rsidRPr="007A6D9B">
        <w:rPr>
          <w:b/>
          <w:sz w:val="24"/>
          <w:szCs w:val="24"/>
        </w:rPr>
        <w:t>3.</w:t>
      </w:r>
      <w:r w:rsidRPr="007A6D9B">
        <w:rPr>
          <w:sz w:val="24"/>
          <w:szCs w:val="24"/>
        </w:rPr>
        <w:t xml:space="preserve"> В ал. 3 думите „от</w:t>
      </w:r>
      <w:r w:rsidRPr="007A6D9B">
        <w:rPr>
          <w:rFonts w:eastAsia="Times New Roman"/>
          <w:sz w:val="24"/>
          <w:szCs w:val="24"/>
          <w:lang w:eastAsia="bg-BG"/>
        </w:rPr>
        <w:t xml:space="preserve"> 50 до 250 лв.</w:t>
      </w:r>
      <w:r w:rsidRPr="007A6D9B">
        <w:rPr>
          <w:sz w:val="24"/>
          <w:szCs w:val="24"/>
        </w:rPr>
        <w:t>“ се заменят с „от</w:t>
      </w:r>
      <w:r w:rsidR="006E275E" w:rsidRPr="007A6D9B">
        <w:rPr>
          <w:rFonts w:eastAsia="Times New Roman"/>
          <w:sz w:val="24"/>
          <w:szCs w:val="24"/>
          <w:lang w:eastAsia="bg-BG"/>
        </w:rPr>
        <w:t xml:space="preserve"> 200</w:t>
      </w:r>
      <w:r w:rsidRPr="007A6D9B">
        <w:rPr>
          <w:rFonts w:eastAsia="Times New Roman"/>
          <w:sz w:val="24"/>
          <w:szCs w:val="24"/>
          <w:lang w:eastAsia="bg-BG"/>
        </w:rPr>
        <w:t xml:space="preserve"> до</w:t>
      </w:r>
      <w:r w:rsidR="006E275E" w:rsidRPr="007A6D9B">
        <w:rPr>
          <w:sz w:val="24"/>
          <w:szCs w:val="24"/>
        </w:rPr>
        <w:t xml:space="preserve"> 5000 </w:t>
      </w:r>
      <w:r w:rsidRPr="007A6D9B">
        <w:rPr>
          <w:sz w:val="24"/>
          <w:szCs w:val="24"/>
        </w:rPr>
        <w:t>евро“.</w:t>
      </w:r>
    </w:p>
    <w:p w14:paraId="32D16944" w14:textId="77777777" w:rsidR="00587608" w:rsidRPr="007A6D9B" w:rsidRDefault="00587608" w:rsidP="005F5914">
      <w:pPr>
        <w:ind w:firstLine="709"/>
        <w:jc w:val="both"/>
        <w:textAlignment w:val="center"/>
        <w:rPr>
          <w:sz w:val="24"/>
          <w:szCs w:val="24"/>
        </w:rPr>
      </w:pPr>
    </w:p>
    <w:p w14:paraId="26C03311" w14:textId="77777777" w:rsidR="00452AD8" w:rsidRPr="007A6D9B" w:rsidRDefault="00452AD8" w:rsidP="005F5914">
      <w:pPr>
        <w:ind w:firstLine="709"/>
        <w:jc w:val="both"/>
        <w:textAlignment w:val="center"/>
        <w:rPr>
          <w:sz w:val="24"/>
          <w:szCs w:val="24"/>
        </w:rPr>
      </w:pPr>
      <w:r w:rsidRPr="007A6D9B">
        <w:rPr>
          <w:b/>
          <w:sz w:val="24"/>
          <w:szCs w:val="24"/>
        </w:rPr>
        <w:t xml:space="preserve">§ </w:t>
      </w:r>
      <w:r w:rsidR="00805128" w:rsidRPr="007A6D9B">
        <w:rPr>
          <w:b/>
          <w:sz w:val="24"/>
          <w:szCs w:val="24"/>
        </w:rPr>
        <w:t>2</w:t>
      </w:r>
      <w:r w:rsidR="005A3998" w:rsidRPr="007A6D9B">
        <w:rPr>
          <w:b/>
          <w:sz w:val="24"/>
          <w:szCs w:val="24"/>
        </w:rPr>
        <w:t>1</w:t>
      </w:r>
      <w:r w:rsidRPr="007A6D9B">
        <w:rPr>
          <w:b/>
          <w:sz w:val="24"/>
          <w:szCs w:val="24"/>
        </w:rPr>
        <w:t>.</w:t>
      </w:r>
      <w:r w:rsidRPr="007A6D9B">
        <w:rPr>
          <w:sz w:val="24"/>
          <w:szCs w:val="24"/>
        </w:rPr>
        <w:t xml:space="preserve"> В чл. 381 се правят следните изменения и допълнения:</w:t>
      </w:r>
    </w:p>
    <w:p w14:paraId="3673D317" w14:textId="77777777" w:rsidR="00587608" w:rsidRPr="007A6D9B" w:rsidRDefault="00587608"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20 до 500 лв.</w:t>
      </w:r>
      <w:r w:rsidRPr="007A6D9B">
        <w:rPr>
          <w:sz w:val="24"/>
          <w:szCs w:val="24"/>
        </w:rPr>
        <w:t>“ се заменят с „от</w:t>
      </w:r>
      <w:r w:rsidR="006B7259" w:rsidRPr="007A6D9B">
        <w:rPr>
          <w:rFonts w:eastAsia="Times New Roman"/>
          <w:sz w:val="24"/>
          <w:szCs w:val="24"/>
          <w:lang w:eastAsia="bg-BG"/>
        </w:rPr>
        <w:t xml:space="preserve"> 20 </w:t>
      </w:r>
      <w:r w:rsidRPr="007A6D9B">
        <w:rPr>
          <w:rFonts w:eastAsia="Times New Roman"/>
          <w:sz w:val="24"/>
          <w:szCs w:val="24"/>
          <w:lang w:eastAsia="bg-BG"/>
        </w:rPr>
        <w:t>до</w:t>
      </w:r>
      <w:r w:rsidR="006B7259" w:rsidRPr="007A6D9B">
        <w:rPr>
          <w:sz w:val="24"/>
          <w:szCs w:val="24"/>
        </w:rPr>
        <w:t xml:space="preserve"> 500 </w:t>
      </w:r>
      <w:r w:rsidRPr="007A6D9B">
        <w:rPr>
          <w:sz w:val="24"/>
          <w:szCs w:val="24"/>
        </w:rPr>
        <w:t>евро“</w:t>
      </w:r>
      <w:r w:rsidR="006A7A81" w:rsidRPr="007A6D9B">
        <w:rPr>
          <w:sz w:val="24"/>
          <w:szCs w:val="24"/>
        </w:rPr>
        <w:t>.</w:t>
      </w:r>
    </w:p>
    <w:p w14:paraId="1475F0E0" w14:textId="77777777" w:rsidR="00587608" w:rsidRPr="007A6D9B" w:rsidRDefault="00587608" w:rsidP="005F5914">
      <w:pPr>
        <w:ind w:firstLine="709"/>
        <w:jc w:val="both"/>
        <w:textAlignment w:val="center"/>
        <w:rPr>
          <w:sz w:val="24"/>
          <w:szCs w:val="24"/>
        </w:rPr>
      </w:pPr>
      <w:r w:rsidRPr="007A6D9B">
        <w:rPr>
          <w:b/>
          <w:sz w:val="24"/>
          <w:szCs w:val="24"/>
        </w:rPr>
        <w:lastRenderedPageBreak/>
        <w:t>2.</w:t>
      </w:r>
      <w:r w:rsidRPr="007A6D9B">
        <w:rPr>
          <w:sz w:val="24"/>
          <w:szCs w:val="24"/>
        </w:rPr>
        <w:t xml:space="preserve"> В ал. 2 думите „от</w:t>
      </w:r>
      <w:r w:rsidRPr="007A6D9B">
        <w:rPr>
          <w:rFonts w:eastAsia="Times New Roman"/>
          <w:sz w:val="24"/>
          <w:szCs w:val="24"/>
          <w:lang w:eastAsia="bg-BG"/>
        </w:rPr>
        <w:t xml:space="preserve"> 10 до 250 лв.</w:t>
      </w:r>
      <w:r w:rsidRPr="007A6D9B">
        <w:rPr>
          <w:sz w:val="24"/>
          <w:szCs w:val="24"/>
        </w:rPr>
        <w:t>“ се заменят с „от</w:t>
      </w:r>
      <w:r w:rsidR="006B7259" w:rsidRPr="007A6D9B">
        <w:rPr>
          <w:rFonts w:eastAsia="Times New Roman"/>
          <w:sz w:val="24"/>
          <w:szCs w:val="24"/>
          <w:lang w:eastAsia="bg-BG"/>
        </w:rPr>
        <w:t xml:space="preserve"> 10</w:t>
      </w:r>
      <w:r w:rsidRPr="007A6D9B">
        <w:rPr>
          <w:rFonts w:eastAsia="Times New Roman"/>
          <w:sz w:val="24"/>
          <w:szCs w:val="24"/>
          <w:lang w:eastAsia="bg-BG"/>
        </w:rPr>
        <w:t xml:space="preserve"> до</w:t>
      </w:r>
      <w:r w:rsidR="006B7259" w:rsidRPr="007A6D9B">
        <w:rPr>
          <w:sz w:val="24"/>
          <w:szCs w:val="24"/>
        </w:rPr>
        <w:t xml:space="preserve"> 250 </w:t>
      </w:r>
      <w:r w:rsidRPr="007A6D9B">
        <w:rPr>
          <w:sz w:val="24"/>
          <w:szCs w:val="24"/>
        </w:rPr>
        <w:t>евро“.</w:t>
      </w:r>
    </w:p>
    <w:p w14:paraId="0BA67AD9" w14:textId="77777777" w:rsidR="00587608" w:rsidRPr="007A6D9B" w:rsidRDefault="00587608" w:rsidP="005F5914">
      <w:pPr>
        <w:ind w:firstLine="709"/>
        <w:jc w:val="both"/>
        <w:textAlignment w:val="center"/>
        <w:rPr>
          <w:sz w:val="24"/>
          <w:szCs w:val="24"/>
        </w:rPr>
      </w:pPr>
      <w:r w:rsidRPr="007A6D9B">
        <w:rPr>
          <w:b/>
          <w:sz w:val="24"/>
          <w:szCs w:val="24"/>
        </w:rPr>
        <w:t>3.</w:t>
      </w:r>
      <w:r w:rsidRPr="007A6D9B">
        <w:rPr>
          <w:sz w:val="24"/>
          <w:szCs w:val="24"/>
        </w:rPr>
        <w:t xml:space="preserve"> В ал. 3 думите „от</w:t>
      </w:r>
      <w:r w:rsidRPr="007A6D9B">
        <w:rPr>
          <w:rFonts w:eastAsia="Times New Roman"/>
          <w:sz w:val="24"/>
          <w:szCs w:val="24"/>
          <w:lang w:eastAsia="bg-BG"/>
        </w:rPr>
        <w:t xml:space="preserve"> 400 до 2 000 лв.</w:t>
      </w:r>
      <w:r w:rsidRPr="007A6D9B">
        <w:rPr>
          <w:sz w:val="24"/>
          <w:szCs w:val="24"/>
        </w:rPr>
        <w:t>“ се заменят с „от</w:t>
      </w:r>
      <w:r w:rsidR="00D57267" w:rsidRPr="007A6D9B">
        <w:rPr>
          <w:rFonts w:eastAsia="Times New Roman"/>
          <w:sz w:val="24"/>
          <w:szCs w:val="24"/>
          <w:lang w:eastAsia="bg-BG"/>
        </w:rPr>
        <w:t xml:space="preserve"> 204, 52 </w:t>
      </w:r>
      <w:r w:rsidRPr="007A6D9B">
        <w:rPr>
          <w:rFonts w:eastAsia="Times New Roman"/>
          <w:sz w:val="24"/>
          <w:szCs w:val="24"/>
          <w:lang w:eastAsia="bg-BG"/>
        </w:rPr>
        <w:t>до</w:t>
      </w:r>
      <w:r w:rsidR="00D57267" w:rsidRPr="007A6D9B">
        <w:rPr>
          <w:sz w:val="24"/>
          <w:szCs w:val="24"/>
        </w:rPr>
        <w:t xml:space="preserve"> 1022, 58 </w:t>
      </w:r>
      <w:r w:rsidRPr="007A6D9B">
        <w:rPr>
          <w:sz w:val="24"/>
          <w:szCs w:val="24"/>
        </w:rPr>
        <w:t>евро“.</w:t>
      </w:r>
    </w:p>
    <w:p w14:paraId="0CC39686" w14:textId="77777777" w:rsidR="00E10B49" w:rsidRPr="007A6D9B" w:rsidRDefault="00E10B49" w:rsidP="005F5914">
      <w:pPr>
        <w:ind w:firstLine="709"/>
        <w:textAlignment w:val="center"/>
        <w:rPr>
          <w:sz w:val="24"/>
          <w:szCs w:val="24"/>
        </w:rPr>
      </w:pPr>
      <w:r w:rsidRPr="007A6D9B">
        <w:rPr>
          <w:b/>
          <w:sz w:val="24"/>
          <w:szCs w:val="24"/>
        </w:rPr>
        <w:t>4.</w:t>
      </w:r>
      <w:r w:rsidRPr="007A6D9B">
        <w:rPr>
          <w:sz w:val="24"/>
          <w:szCs w:val="24"/>
        </w:rPr>
        <w:t xml:space="preserve"> Създава се ал. 4:</w:t>
      </w:r>
    </w:p>
    <w:p w14:paraId="4672554A" w14:textId="77777777" w:rsidR="00E10B49" w:rsidRPr="007A6D9B" w:rsidRDefault="00E10B49" w:rsidP="005F5914">
      <w:pPr>
        <w:ind w:firstLine="709"/>
        <w:jc w:val="both"/>
        <w:textAlignment w:val="center"/>
        <w:rPr>
          <w:sz w:val="24"/>
          <w:szCs w:val="24"/>
        </w:rPr>
      </w:pPr>
      <w:r w:rsidRPr="007A6D9B">
        <w:rPr>
          <w:sz w:val="24"/>
          <w:szCs w:val="24"/>
        </w:rPr>
        <w:t xml:space="preserve">„(4) Възлагането на дейности по управлението и експлоатацията на кораби на трети лица не освобождава </w:t>
      </w:r>
      <w:proofErr w:type="spellStart"/>
      <w:r w:rsidRPr="007A6D9B">
        <w:rPr>
          <w:sz w:val="24"/>
          <w:szCs w:val="24"/>
        </w:rPr>
        <w:t>корабопритежателя</w:t>
      </w:r>
      <w:proofErr w:type="spellEnd"/>
      <w:r w:rsidRPr="007A6D9B">
        <w:rPr>
          <w:sz w:val="24"/>
          <w:szCs w:val="24"/>
        </w:rPr>
        <w:t xml:space="preserve"> от отговорността за спазване изискванията на този закон и актовете по прилагането му.“</w:t>
      </w:r>
    </w:p>
    <w:p w14:paraId="2B3EE415" w14:textId="77777777" w:rsidR="00EB362A" w:rsidRPr="007A6D9B" w:rsidRDefault="00EB362A" w:rsidP="005F5914">
      <w:pPr>
        <w:ind w:firstLine="709"/>
        <w:jc w:val="both"/>
        <w:textAlignment w:val="center"/>
        <w:rPr>
          <w:sz w:val="24"/>
          <w:szCs w:val="24"/>
        </w:rPr>
      </w:pPr>
    </w:p>
    <w:p w14:paraId="26C0B832" w14:textId="77777777" w:rsidR="00452AD8" w:rsidRPr="007A6D9B" w:rsidRDefault="00452AD8" w:rsidP="005F5914">
      <w:pPr>
        <w:ind w:firstLine="709"/>
        <w:jc w:val="both"/>
        <w:textAlignment w:val="center"/>
        <w:rPr>
          <w:sz w:val="24"/>
          <w:szCs w:val="24"/>
        </w:rPr>
      </w:pPr>
      <w:r w:rsidRPr="007A6D9B">
        <w:rPr>
          <w:b/>
          <w:sz w:val="24"/>
          <w:szCs w:val="24"/>
        </w:rPr>
        <w:t xml:space="preserve">§ </w:t>
      </w:r>
      <w:r w:rsidR="005A3998" w:rsidRPr="007A6D9B">
        <w:rPr>
          <w:b/>
          <w:sz w:val="24"/>
          <w:szCs w:val="24"/>
        </w:rPr>
        <w:t>22</w:t>
      </w:r>
      <w:r w:rsidRPr="007A6D9B">
        <w:rPr>
          <w:b/>
          <w:sz w:val="24"/>
          <w:szCs w:val="24"/>
        </w:rPr>
        <w:t>.</w:t>
      </w:r>
      <w:r w:rsidRPr="007A6D9B">
        <w:rPr>
          <w:sz w:val="24"/>
          <w:szCs w:val="24"/>
        </w:rPr>
        <w:t xml:space="preserve"> В чл. 382 се правят следните изменения и допълнения:</w:t>
      </w:r>
    </w:p>
    <w:p w14:paraId="4A672357" w14:textId="77777777" w:rsidR="00587608" w:rsidRPr="007A6D9B" w:rsidRDefault="00587608"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w:t>
      </w:r>
      <w:r w:rsidR="007D1CFA" w:rsidRPr="007A6D9B">
        <w:rPr>
          <w:rFonts w:eastAsia="Times New Roman"/>
          <w:sz w:val="24"/>
          <w:szCs w:val="24"/>
          <w:lang w:eastAsia="bg-BG"/>
        </w:rPr>
        <w:t>1 000</w:t>
      </w:r>
      <w:r w:rsidRPr="007A6D9B">
        <w:rPr>
          <w:rFonts w:eastAsia="Times New Roman"/>
          <w:sz w:val="24"/>
          <w:szCs w:val="24"/>
          <w:lang w:eastAsia="bg-BG"/>
        </w:rPr>
        <w:t xml:space="preserve"> до </w:t>
      </w:r>
      <w:r w:rsidR="007D1CFA" w:rsidRPr="007A6D9B">
        <w:rPr>
          <w:rFonts w:eastAsia="Times New Roman"/>
          <w:sz w:val="24"/>
          <w:szCs w:val="24"/>
          <w:lang w:eastAsia="bg-BG"/>
        </w:rPr>
        <w:t xml:space="preserve">2 </w:t>
      </w:r>
      <w:r w:rsidRPr="007A6D9B">
        <w:rPr>
          <w:rFonts w:eastAsia="Times New Roman"/>
          <w:sz w:val="24"/>
          <w:szCs w:val="24"/>
          <w:lang w:eastAsia="bg-BG"/>
        </w:rPr>
        <w:t>500 лв.</w:t>
      </w:r>
      <w:r w:rsidRPr="007A6D9B">
        <w:rPr>
          <w:sz w:val="24"/>
          <w:szCs w:val="24"/>
        </w:rPr>
        <w:t>“ се заменят с „от</w:t>
      </w:r>
      <w:r w:rsidR="00D57267" w:rsidRPr="007A6D9B">
        <w:rPr>
          <w:rFonts w:eastAsia="Times New Roman"/>
          <w:sz w:val="24"/>
          <w:szCs w:val="24"/>
          <w:lang w:eastAsia="bg-BG"/>
        </w:rPr>
        <w:t xml:space="preserve"> 511,29</w:t>
      </w:r>
      <w:r w:rsidRPr="007A6D9B">
        <w:rPr>
          <w:rFonts w:eastAsia="Times New Roman"/>
          <w:sz w:val="24"/>
          <w:szCs w:val="24"/>
          <w:lang w:eastAsia="bg-BG"/>
        </w:rPr>
        <w:t xml:space="preserve"> до</w:t>
      </w:r>
      <w:r w:rsidR="00D57267" w:rsidRPr="007A6D9B">
        <w:rPr>
          <w:sz w:val="24"/>
          <w:szCs w:val="24"/>
        </w:rPr>
        <w:t xml:space="preserve"> 1 278, 23 </w:t>
      </w:r>
      <w:r w:rsidRPr="007A6D9B">
        <w:rPr>
          <w:sz w:val="24"/>
          <w:szCs w:val="24"/>
        </w:rPr>
        <w:t>евро“</w:t>
      </w:r>
      <w:r w:rsidR="007C2202" w:rsidRPr="007A6D9B">
        <w:rPr>
          <w:sz w:val="24"/>
          <w:szCs w:val="24"/>
        </w:rPr>
        <w:t>.</w:t>
      </w:r>
    </w:p>
    <w:p w14:paraId="71C39DE3" w14:textId="77777777" w:rsidR="00587608" w:rsidRPr="007A6D9B" w:rsidRDefault="00587608" w:rsidP="005F5914">
      <w:pPr>
        <w:ind w:firstLine="709"/>
        <w:jc w:val="both"/>
        <w:textAlignment w:val="center"/>
        <w:rPr>
          <w:sz w:val="24"/>
          <w:szCs w:val="24"/>
        </w:rPr>
      </w:pPr>
      <w:r w:rsidRPr="007A6D9B">
        <w:rPr>
          <w:b/>
          <w:sz w:val="24"/>
          <w:szCs w:val="24"/>
        </w:rPr>
        <w:t>2.</w:t>
      </w:r>
      <w:r w:rsidRPr="007A6D9B">
        <w:rPr>
          <w:sz w:val="24"/>
          <w:szCs w:val="24"/>
        </w:rPr>
        <w:t xml:space="preserve"> В ал. 2 думите „от</w:t>
      </w:r>
      <w:r w:rsidRPr="007A6D9B">
        <w:rPr>
          <w:rFonts w:eastAsia="Times New Roman"/>
          <w:sz w:val="24"/>
          <w:szCs w:val="24"/>
          <w:lang w:eastAsia="bg-BG"/>
        </w:rPr>
        <w:t xml:space="preserve"> </w:t>
      </w:r>
      <w:r w:rsidR="007D1CFA" w:rsidRPr="007A6D9B">
        <w:rPr>
          <w:rFonts w:eastAsia="Times New Roman"/>
          <w:sz w:val="24"/>
          <w:szCs w:val="24"/>
          <w:lang w:eastAsia="bg-BG"/>
        </w:rPr>
        <w:t>500</w:t>
      </w:r>
      <w:r w:rsidRPr="007A6D9B">
        <w:rPr>
          <w:rFonts w:eastAsia="Times New Roman"/>
          <w:sz w:val="24"/>
          <w:szCs w:val="24"/>
          <w:lang w:eastAsia="bg-BG"/>
        </w:rPr>
        <w:t xml:space="preserve"> до </w:t>
      </w:r>
      <w:r w:rsidR="007D1CFA" w:rsidRPr="007A6D9B">
        <w:rPr>
          <w:rFonts w:eastAsia="Times New Roman"/>
          <w:sz w:val="24"/>
          <w:szCs w:val="24"/>
          <w:lang w:eastAsia="bg-BG"/>
        </w:rPr>
        <w:t>5000</w:t>
      </w:r>
      <w:r w:rsidRPr="007A6D9B">
        <w:rPr>
          <w:rFonts w:eastAsia="Times New Roman"/>
          <w:sz w:val="24"/>
          <w:szCs w:val="24"/>
          <w:lang w:eastAsia="bg-BG"/>
        </w:rPr>
        <w:t xml:space="preserve"> лв.</w:t>
      </w:r>
      <w:r w:rsidRPr="007A6D9B">
        <w:rPr>
          <w:sz w:val="24"/>
          <w:szCs w:val="24"/>
        </w:rPr>
        <w:t>“ се заменят с „от</w:t>
      </w:r>
      <w:r w:rsidR="00D57267" w:rsidRPr="007A6D9B">
        <w:rPr>
          <w:rFonts w:eastAsia="Times New Roman"/>
          <w:sz w:val="24"/>
          <w:szCs w:val="24"/>
          <w:lang w:eastAsia="bg-BG"/>
        </w:rPr>
        <w:t xml:space="preserve"> 255,65</w:t>
      </w:r>
      <w:r w:rsidRPr="007A6D9B">
        <w:rPr>
          <w:rFonts w:eastAsia="Times New Roman"/>
          <w:sz w:val="24"/>
          <w:szCs w:val="24"/>
          <w:lang w:eastAsia="bg-BG"/>
        </w:rPr>
        <w:t xml:space="preserve"> до</w:t>
      </w:r>
      <w:r w:rsidR="00D57267" w:rsidRPr="007A6D9B">
        <w:rPr>
          <w:sz w:val="24"/>
          <w:szCs w:val="24"/>
        </w:rPr>
        <w:t xml:space="preserve"> 2 556, 46 </w:t>
      </w:r>
      <w:r w:rsidRPr="007A6D9B">
        <w:rPr>
          <w:sz w:val="24"/>
          <w:szCs w:val="24"/>
        </w:rPr>
        <w:t>евро“.</w:t>
      </w:r>
    </w:p>
    <w:p w14:paraId="788D1322" w14:textId="77777777" w:rsidR="00587608" w:rsidRPr="007A6D9B" w:rsidRDefault="00587608" w:rsidP="005F5914">
      <w:pPr>
        <w:ind w:firstLine="709"/>
        <w:jc w:val="both"/>
        <w:textAlignment w:val="center"/>
        <w:rPr>
          <w:sz w:val="24"/>
          <w:szCs w:val="24"/>
        </w:rPr>
      </w:pPr>
      <w:r w:rsidRPr="007A6D9B">
        <w:rPr>
          <w:b/>
          <w:sz w:val="24"/>
          <w:szCs w:val="24"/>
        </w:rPr>
        <w:t>3.</w:t>
      </w:r>
      <w:r w:rsidRPr="007A6D9B">
        <w:rPr>
          <w:sz w:val="24"/>
          <w:szCs w:val="24"/>
        </w:rPr>
        <w:t xml:space="preserve"> В ал. 3 думите „от</w:t>
      </w:r>
      <w:r w:rsidRPr="007A6D9B">
        <w:rPr>
          <w:rFonts w:eastAsia="Times New Roman"/>
          <w:sz w:val="24"/>
          <w:szCs w:val="24"/>
          <w:lang w:eastAsia="bg-BG"/>
        </w:rPr>
        <w:t xml:space="preserve"> </w:t>
      </w:r>
      <w:r w:rsidR="007D1CFA" w:rsidRPr="007A6D9B">
        <w:rPr>
          <w:rFonts w:eastAsia="Times New Roman"/>
          <w:sz w:val="24"/>
          <w:szCs w:val="24"/>
          <w:lang w:eastAsia="bg-BG"/>
        </w:rPr>
        <w:t>10 0</w:t>
      </w:r>
      <w:r w:rsidRPr="007A6D9B">
        <w:rPr>
          <w:rFonts w:eastAsia="Times New Roman"/>
          <w:sz w:val="24"/>
          <w:szCs w:val="24"/>
          <w:lang w:eastAsia="bg-BG"/>
        </w:rPr>
        <w:t xml:space="preserve">00 до </w:t>
      </w:r>
      <w:r w:rsidR="007D1CFA" w:rsidRPr="007A6D9B">
        <w:rPr>
          <w:rFonts w:eastAsia="Times New Roman"/>
          <w:sz w:val="24"/>
          <w:szCs w:val="24"/>
          <w:lang w:eastAsia="bg-BG"/>
        </w:rPr>
        <w:t xml:space="preserve">50 </w:t>
      </w:r>
      <w:r w:rsidRPr="007A6D9B">
        <w:rPr>
          <w:rFonts w:eastAsia="Times New Roman"/>
          <w:sz w:val="24"/>
          <w:szCs w:val="24"/>
          <w:lang w:eastAsia="bg-BG"/>
        </w:rPr>
        <w:t xml:space="preserve"> 000 лв.</w:t>
      </w:r>
      <w:r w:rsidRPr="007A6D9B">
        <w:rPr>
          <w:sz w:val="24"/>
          <w:szCs w:val="24"/>
        </w:rPr>
        <w:t>“ се заменят с „от</w:t>
      </w:r>
      <w:r w:rsidR="008405AB" w:rsidRPr="007A6D9B">
        <w:rPr>
          <w:rFonts w:eastAsia="Times New Roman"/>
          <w:sz w:val="24"/>
          <w:szCs w:val="24"/>
          <w:lang w:eastAsia="bg-BG"/>
        </w:rPr>
        <w:t xml:space="preserve"> 5 112,92 </w:t>
      </w:r>
      <w:r w:rsidRPr="007A6D9B">
        <w:rPr>
          <w:rFonts w:eastAsia="Times New Roman"/>
          <w:sz w:val="24"/>
          <w:szCs w:val="24"/>
          <w:lang w:eastAsia="bg-BG"/>
        </w:rPr>
        <w:t>до</w:t>
      </w:r>
      <w:r w:rsidR="008405AB" w:rsidRPr="007A6D9B">
        <w:rPr>
          <w:sz w:val="24"/>
          <w:szCs w:val="24"/>
        </w:rPr>
        <w:t xml:space="preserve"> 25 564,59  </w:t>
      </w:r>
      <w:r w:rsidRPr="007A6D9B">
        <w:rPr>
          <w:sz w:val="24"/>
          <w:szCs w:val="24"/>
        </w:rPr>
        <w:t>евро“.</w:t>
      </w:r>
    </w:p>
    <w:p w14:paraId="5724015A" w14:textId="77777777" w:rsidR="00452AD8" w:rsidRPr="007A6D9B" w:rsidRDefault="00452AD8" w:rsidP="005F5914">
      <w:pPr>
        <w:ind w:firstLine="709"/>
        <w:jc w:val="both"/>
        <w:textAlignment w:val="center"/>
        <w:rPr>
          <w:rFonts w:eastAsia="Times New Roman"/>
          <w:color w:val="000000"/>
          <w:sz w:val="24"/>
          <w:szCs w:val="24"/>
        </w:rPr>
      </w:pPr>
    </w:p>
    <w:p w14:paraId="1B54B93B" w14:textId="77777777" w:rsidR="00452AD8" w:rsidRPr="007A6D9B" w:rsidRDefault="00452AD8" w:rsidP="005F5914">
      <w:pPr>
        <w:ind w:firstLine="709"/>
        <w:jc w:val="both"/>
        <w:textAlignment w:val="center"/>
        <w:rPr>
          <w:sz w:val="24"/>
          <w:szCs w:val="24"/>
        </w:rPr>
      </w:pPr>
      <w:r w:rsidRPr="007A6D9B">
        <w:rPr>
          <w:b/>
          <w:sz w:val="24"/>
          <w:szCs w:val="24"/>
        </w:rPr>
        <w:t xml:space="preserve">§ </w:t>
      </w:r>
      <w:r w:rsidR="00805128" w:rsidRPr="007A6D9B">
        <w:rPr>
          <w:b/>
          <w:sz w:val="24"/>
          <w:szCs w:val="24"/>
        </w:rPr>
        <w:t>2</w:t>
      </w:r>
      <w:r w:rsidR="005A3998" w:rsidRPr="007A6D9B">
        <w:rPr>
          <w:b/>
          <w:sz w:val="24"/>
          <w:szCs w:val="24"/>
        </w:rPr>
        <w:t>3</w:t>
      </w:r>
      <w:r w:rsidRPr="007A6D9B">
        <w:rPr>
          <w:b/>
          <w:sz w:val="24"/>
          <w:szCs w:val="24"/>
        </w:rPr>
        <w:t>.</w:t>
      </w:r>
      <w:r w:rsidRPr="007A6D9B">
        <w:rPr>
          <w:sz w:val="24"/>
          <w:szCs w:val="24"/>
        </w:rPr>
        <w:t xml:space="preserve"> В чл. 382а думите „от</w:t>
      </w:r>
      <w:r w:rsidR="007D1CFA" w:rsidRPr="007A6D9B">
        <w:rPr>
          <w:rFonts w:eastAsia="Times New Roman"/>
          <w:sz w:val="24"/>
          <w:szCs w:val="24"/>
          <w:lang w:eastAsia="bg-BG"/>
        </w:rPr>
        <w:t xml:space="preserve"> 50 000</w:t>
      </w:r>
      <w:r w:rsidRPr="007A6D9B">
        <w:rPr>
          <w:rFonts w:eastAsia="Times New Roman"/>
          <w:sz w:val="24"/>
          <w:szCs w:val="24"/>
          <w:lang w:eastAsia="bg-BG"/>
        </w:rPr>
        <w:t xml:space="preserve"> до </w:t>
      </w:r>
      <w:r w:rsidR="007D1CFA" w:rsidRPr="007A6D9B">
        <w:rPr>
          <w:rFonts w:eastAsia="Times New Roman"/>
          <w:sz w:val="24"/>
          <w:szCs w:val="24"/>
          <w:lang w:eastAsia="bg-BG"/>
        </w:rPr>
        <w:t>250 000 лв.</w:t>
      </w:r>
      <w:r w:rsidRPr="007A6D9B">
        <w:rPr>
          <w:sz w:val="24"/>
          <w:szCs w:val="24"/>
        </w:rPr>
        <w:t>“ се заменят с „от</w:t>
      </w:r>
      <w:r w:rsidR="008405AB" w:rsidRPr="007A6D9B">
        <w:rPr>
          <w:rFonts w:eastAsia="Times New Roman"/>
          <w:sz w:val="24"/>
          <w:szCs w:val="24"/>
          <w:lang w:eastAsia="bg-BG"/>
        </w:rPr>
        <w:t xml:space="preserve"> 25 564,59 </w:t>
      </w:r>
      <w:r w:rsidRPr="007A6D9B">
        <w:rPr>
          <w:rFonts w:eastAsia="Times New Roman"/>
          <w:sz w:val="24"/>
          <w:szCs w:val="24"/>
          <w:lang w:eastAsia="bg-BG"/>
        </w:rPr>
        <w:t>до</w:t>
      </w:r>
      <w:r w:rsidR="008405AB" w:rsidRPr="007A6D9B">
        <w:rPr>
          <w:sz w:val="24"/>
          <w:szCs w:val="24"/>
        </w:rPr>
        <w:t xml:space="preserve"> 127 822, 97 </w:t>
      </w:r>
      <w:r w:rsidRPr="007A6D9B">
        <w:rPr>
          <w:sz w:val="24"/>
          <w:szCs w:val="24"/>
        </w:rPr>
        <w:t>евро“.</w:t>
      </w:r>
    </w:p>
    <w:p w14:paraId="1C52D69D" w14:textId="77777777" w:rsidR="007D1CFA" w:rsidRPr="007A6D9B" w:rsidRDefault="007D1CFA" w:rsidP="005F5914">
      <w:pPr>
        <w:ind w:firstLine="709"/>
        <w:jc w:val="both"/>
        <w:textAlignment w:val="center"/>
        <w:rPr>
          <w:rFonts w:eastAsia="Times New Roman"/>
          <w:color w:val="000000"/>
          <w:sz w:val="24"/>
          <w:szCs w:val="24"/>
        </w:rPr>
      </w:pPr>
    </w:p>
    <w:p w14:paraId="31001822" w14:textId="41E2BA38" w:rsidR="00452AD8" w:rsidRPr="007A6D9B" w:rsidRDefault="00452AD8" w:rsidP="005F5914">
      <w:pPr>
        <w:ind w:firstLine="709"/>
        <w:jc w:val="both"/>
        <w:textAlignment w:val="center"/>
        <w:rPr>
          <w:sz w:val="24"/>
          <w:szCs w:val="24"/>
        </w:rPr>
      </w:pPr>
      <w:r w:rsidRPr="007A6D9B">
        <w:rPr>
          <w:b/>
          <w:sz w:val="24"/>
          <w:szCs w:val="24"/>
        </w:rPr>
        <w:t>§ 2</w:t>
      </w:r>
      <w:r w:rsidR="005A3998" w:rsidRPr="007A6D9B">
        <w:rPr>
          <w:b/>
          <w:sz w:val="24"/>
          <w:szCs w:val="24"/>
        </w:rPr>
        <w:t>4</w:t>
      </w:r>
      <w:r w:rsidRPr="007A6D9B">
        <w:rPr>
          <w:b/>
          <w:sz w:val="24"/>
          <w:szCs w:val="24"/>
        </w:rPr>
        <w:t>.</w:t>
      </w:r>
      <w:r w:rsidRPr="007A6D9B">
        <w:rPr>
          <w:sz w:val="24"/>
          <w:szCs w:val="24"/>
        </w:rPr>
        <w:t xml:space="preserve"> В чл. 383</w:t>
      </w:r>
      <w:r w:rsidR="007D1CFA" w:rsidRPr="007A6D9B">
        <w:rPr>
          <w:sz w:val="24"/>
          <w:szCs w:val="24"/>
        </w:rPr>
        <w:t>, ал. 1</w:t>
      </w:r>
      <w:r w:rsidR="00CF74C3">
        <w:rPr>
          <w:sz w:val="24"/>
          <w:szCs w:val="24"/>
        </w:rPr>
        <w:t>, изречение първо</w:t>
      </w:r>
      <w:r w:rsidR="007D1CFA" w:rsidRPr="007A6D9B">
        <w:rPr>
          <w:sz w:val="24"/>
          <w:szCs w:val="24"/>
        </w:rPr>
        <w:t xml:space="preserve"> думите „от</w:t>
      </w:r>
      <w:r w:rsidR="007D1CFA" w:rsidRPr="007A6D9B">
        <w:rPr>
          <w:rFonts w:eastAsia="Times New Roman"/>
          <w:sz w:val="24"/>
          <w:szCs w:val="24"/>
          <w:lang w:eastAsia="bg-BG"/>
        </w:rPr>
        <w:t xml:space="preserve"> 10 до 50 лв.</w:t>
      </w:r>
      <w:r w:rsidR="007D1CFA" w:rsidRPr="007A6D9B">
        <w:rPr>
          <w:sz w:val="24"/>
          <w:szCs w:val="24"/>
        </w:rPr>
        <w:t xml:space="preserve">“ се заменят с </w:t>
      </w:r>
      <w:r w:rsidR="0010058B">
        <w:rPr>
          <w:sz w:val="24"/>
          <w:szCs w:val="24"/>
        </w:rPr>
        <w:t xml:space="preserve">„от </w:t>
      </w:r>
      <w:r w:rsidR="00271D31">
        <w:rPr>
          <w:sz w:val="24"/>
          <w:szCs w:val="24"/>
        </w:rPr>
        <w:t>5,11</w:t>
      </w:r>
      <w:r w:rsidR="0010058B">
        <w:rPr>
          <w:sz w:val="24"/>
          <w:szCs w:val="24"/>
        </w:rPr>
        <w:t xml:space="preserve"> до 25</w:t>
      </w:r>
      <w:r w:rsidR="00271D31">
        <w:rPr>
          <w:sz w:val="24"/>
          <w:szCs w:val="24"/>
        </w:rPr>
        <w:t>,56</w:t>
      </w:r>
      <w:r w:rsidR="0010058B">
        <w:rPr>
          <w:sz w:val="24"/>
          <w:szCs w:val="24"/>
        </w:rPr>
        <w:t xml:space="preserve"> евро“.</w:t>
      </w:r>
    </w:p>
    <w:p w14:paraId="6BAA94AF" w14:textId="77777777" w:rsidR="007D1CFA" w:rsidRPr="007A6D9B" w:rsidRDefault="007D1CFA" w:rsidP="005F5914">
      <w:pPr>
        <w:ind w:firstLine="709"/>
        <w:jc w:val="both"/>
        <w:textAlignment w:val="center"/>
        <w:rPr>
          <w:sz w:val="24"/>
          <w:szCs w:val="24"/>
        </w:rPr>
      </w:pPr>
    </w:p>
    <w:p w14:paraId="0A16F098" w14:textId="77777777" w:rsidR="00452AD8" w:rsidRPr="007A6D9B" w:rsidRDefault="00452AD8" w:rsidP="005F5914">
      <w:pPr>
        <w:ind w:firstLine="709"/>
        <w:jc w:val="both"/>
        <w:textAlignment w:val="center"/>
        <w:rPr>
          <w:sz w:val="24"/>
          <w:szCs w:val="24"/>
        </w:rPr>
      </w:pPr>
      <w:r w:rsidRPr="007A6D9B">
        <w:rPr>
          <w:b/>
          <w:sz w:val="24"/>
          <w:szCs w:val="24"/>
        </w:rPr>
        <w:t>§ 2</w:t>
      </w:r>
      <w:r w:rsidR="005A3998" w:rsidRPr="007A6D9B">
        <w:rPr>
          <w:b/>
          <w:sz w:val="24"/>
          <w:szCs w:val="24"/>
        </w:rPr>
        <w:t>5</w:t>
      </w:r>
      <w:r w:rsidRPr="007A6D9B">
        <w:rPr>
          <w:b/>
          <w:sz w:val="24"/>
          <w:szCs w:val="24"/>
        </w:rPr>
        <w:t>.</w:t>
      </w:r>
      <w:r w:rsidRPr="007A6D9B">
        <w:rPr>
          <w:sz w:val="24"/>
          <w:szCs w:val="24"/>
        </w:rPr>
        <w:t xml:space="preserve"> В чл. 383а се правят следните изменения и допълнения:</w:t>
      </w:r>
    </w:p>
    <w:p w14:paraId="2D18A3CD" w14:textId="77777777" w:rsidR="007D1CFA" w:rsidRPr="007A6D9B" w:rsidRDefault="007D1CFA"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5000 до 15 000 лв.</w:t>
      </w:r>
      <w:r w:rsidRPr="007A6D9B">
        <w:rPr>
          <w:sz w:val="24"/>
          <w:szCs w:val="24"/>
        </w:rPr>
        <w:t>“ се заменят с „от</w:t>
      </w:r>
      <w:r w:rsidR="001E0F26" w:rsidRPr="007A6D9B">
        <w:rPr>
          <w:rFonts w:eastAsia="Times New Roman"/>
          <w:sz w:val="24"/>
          <w:szCs w:val="24"/>
          <w:lang w:eastAsia="bg-BG"/>
        </w:rPr>
        <w:t xml:space="preserve"> 2 556,46</w:t>
      </w:r>
      <w:r w:rsidRPr="007A6D9B">
        <w:rPr>
          <w:rFonts w:eastAsia="Times New Roman"/>
          <w:sz w:val="24"/>
          <w:szCs w:val="24"/>
          <w:lang w:eastAsia="bg-BG"/>
        </w:rPr>
        <w:t xml:space="preserve"> до</w:t>
      </w:r>
      <w:r w:rsidR="001E0F26" w:rsidRPr="007A6D9B">
        <w:rPr>
          <w:sz w:val="24"/>
          <w:szCs w:val="24"/>
        </w:rPr>
        <w:t xml:space="preserve"> 7 669,38  </w:t>
      </w:r>
      <w:r w:rsidRPr="007A6D9B">
        <w:rPr>
          <w:sz w:val="24"/>
          <w:szCs w:val="24"/>
        </w:rPr>
        <w:t>евро“;</w:t>
      </w:r>
    </w:p>
    <w:p w14:paraId="2550CC3C" w14:textId="77777777" w:rsidR="007D1CFA" w:rsidRPr="007A6D9B" w:rsidRDefault="007D1CFA" w:rsidP="005F5914">
      <w:pPr>
        <w:ind w:firstLine="709"/>
        <w:jc w:val="both"/>
        <w:textAlignment w:val="center"/>
        <w:rPr>
          <w:sz w:val="24"/>
          <w:szCs w:val="24"/>
        </w:rPr>
      </w:pPr>
      <w:r w:rsidRPr="007A6D9B">
        <w:rPr>
          <w:b/>
          <w:sz w:val="24"/>
          <w:szCs w:val="24"/>
        </w:rPr>
        <w:t>2.</w:t>
      </w:r>
      <w:r w:rsidRPr="007A6D9B">
        <w:rPr>
          <w:sz w:val="24"/>
          <w:szCs w:val="24"/>
        </w:rPr>
        <w:t xml:space="preserve"> В ал. 2 думите „от</w:t>
      </w:r>
      <w:r w:rsidRPr="007A6D9B">
        <w:rPr>
          <w:rFonts w:eastAsia="Times New Roman"/>
          <w:sz w:val="24"/>
          <w:szCs w:val="24"/>
          <w:lang w:eastAsia="bg-BG"/>
        </w:rPr>
        <w:t xml:space="preserve"> 30 000 до 50 000 лв.</w:t>
      </w:r>
      <w:r w:rsidRPr="007A6D9B">
        <w:rPr>
          <w:sz w:val="24"/>
          <w:szCs w:val="24"/>
        </w:rPr>
        <w:t>“ се заменят с „от</w:t>
      </w:r>
      <w:r w:rsidR="001E0F26" w:rsidRPr="007A6D9B">
        <w:rPr>
          <w:rFonts w:eastAsia="Times New Roman"/>
          <w:sz w:val="24"/>
          <w:szCs w:val="24"/>
          <w:lang w:eastAsia="bg-BG"/>
        </w:rPr>
        <w:t xml:space="preserve"> 15 338,76</w:t>
      </w:r>
      <w:r w:rsidRPr="007A6D9B">
        <w:rPr>
          <w:rFonts w:eastAsia="Times New Roman"/>
          <w:sz w:val="24"/>
          <w:szCs w:val="24"/>
          <w:lang w:eastAsia="bg-BG"/>
        </w:rPr>
        <w:t xml:space="preserve"> до</w:t>
      </w:r>
      <w:r w:rsidR="001E0F26" w:rsidRPr="007A6D9B">
        <w:rPr>
          <w:sz w:val="24"/>
          <w:szCs w:val="24"/>
        </w:rPr>
        <w:t xml:space="preserve"> 25 564,59  </w:t>
      </w:r>
      <w:r w:rsidRPr="007A6D9B">
        <w:rPr>
          <w:sz w:val="24"/>
          <w:szCs w:val="24"/>
        </w:rPr>
        <w:t>евро“.</w:t>
      </w:r>
    </w:p>
    <w:p w14:paraId="27B7EEB1" w14:textId="77777777" w:rsidR="00EB362A" w:rsidRPr="007A6D9B" w:rsidRDefault="00EB362A" w:rsidP="005F5914">
      <w:pPr>
        <w:ind w:firstLine="709"/>
        <w:jc w:val="both"/>
        <w:textAlignment w:val="center"/>
        <w:rPr>
          <w:sz w:val="24"/>
          <w:szCs w:val="24"/>
        </w:rPr>
      </w:pPr>
    </w:p>
    <w:p w14:paraId="564CCE6C" w14:textId="77777777" w:rsidR="00452AD8" w:rsidRPr="007A6D9B" w:rsidRDefault="00452AD8" w:rsidP="005F5914">
      <w:pPr>
        <w:ind w:firstLine="709"/>
        <w:jc w:val="both"/>
        <w:textAlignment w:val="center"/>
        <w:rPr>
          <w:sz w:val="24"/>
          <w:szCs w:val="24"/>
        </w:rPr>
      </w:pPr>
      <w:r w:rsidRPr="007A6D9B">
        <w:rPr>
          <w:b/>
          <w:sz w:val="24"/>
          <w:szCs w:val="24"/>
        </w:rPr>
        <w:t>§ 2</w:t>
      </w:r>
      <w:r w:rsidR="005A3998" w:rsidRPr="007A6D9B">
        <w:rPr>
          <w:b/>
          <w:sz w:val="24"/>
          <w:szCs w:val="24"/>
        </w:rPr>
        <w:t>6</w:t>
      </w:r>
      <w:r w:rsidRPr="007A6D9B">
        <w:rPr>
          <w:b/>
          <w:sz w:val="24"/>
          <w:szCs w:val="24"/>
        </w:rPr>
        <w:t>.</w:t>
      </w:r>
      <w:r w:rsidRPr="007A6D9B">
        <w:rPr>
          <w:sz w:val="24"/>
          <w:szCs w:val="24"/>
        </w:rPr>
        <w:t xml:space="preserve"> В чл. 383б се правят следните изменения и допълнения:</w:t>
      </w:r>
    </w:p>
    <w:p w14:paraId="5B97E212" w14:textId="77777777" w:rsidR="007D1CFA" w:rsidRPr="007A6D9B" w:rsidRDefault="007D1CFA" w:rsidP="005F5914">
      <w:pPr>
        <w:ind w:firstLine="709"/>
        <w:jc w:val="both"/>
        <w:textAlignment w:val="center"/>
        <w:rPr>
          <w:sz w:val="24"/>
          <w:szCs w:val="24"/>
        </w:rPr>
      </w:pPr>
      <w:r w:rsidRPr="007A6D9B">
        <w:rPr>
          <w:b/>
          <w:sz w:val="24"/>
          <w:szCs w:val="24"/>
        </w:rPr>
        <w:t>1.</w:t>
      </w:r>
      <w:r w:rsidRPr="007A6D9B">
        <w:rPr>
          <w:sz w:val="24"/>
          <w:szCs w:val="24"/>
        </w:rPr>
        <w:t xml:space="preserve"> В ал. 1 думите „от</w:t>
      </w:r>
      <w:r w:rsidRPr="007A6D9B">
        <w:rPr>
          <w:rFonts w:eastAsia="Times New Roman"/>
          <w:sz w:val="24"/>
          <w:szCs w:val="24"/>
          <w:lang w:eastAsia="bg-BG"/>
        </w:rPr>
        <w:t xml:space="preserve"> 5000 до 20 000 лв.</w:t>
      </w:r>
      <w:r w:rsidRPr="007A6D9B">
        <w:rPr>
          <w:sz w:val="24"/>
          <w:szCs w:val="24"/>
        </w:rPr>
        <w:t>“ се заменят с „от</w:t>
      </w:r>
      <w:r w:rsidR="001E0F26" w:rsidRPr="007A6D9B">
        <w:rPr>
          <w:sz w:val="24"/>
          <w:szCs w:val="24"/>
        </w:rPr>
        <w:t xml:space="preserve"> </w:t>
      </w:r>
      <w:r w:rsidR="001E0F26" w:rsidRPr="007A6D9B">
        <w:rPr>
          <w:rFonts w:eastAsia="Times New Roman"/>
          <w:sz w:val="24"/>
          <w:szCs w:val="24"/>
          <w:lang w:eastAsia="bg-BG"/>
        </w:rPr>
        <w:t xml:space="preserve">2 556,46 </w:t>
      </w:r>
      <w:r w:rsidRPr="007A6D9B">
        <w:rPr>
          <w:rFonts w:eastAsia="Times New Roman"/>
          <w:sz w:val="24"/>
          <w:szCs w:val="24"/>
          <w:lang w:eastAsia="bg-BG"/>
        </w:rPr>
        <w:t>до</w:t>
      </w:r>
      <w:r w:rsidR="001E0F26" w:rsidRPr="007A6D9B">
        <w:rPr>
          <w:sz w:val="24"/>
          <w:szCs w:val="24"/>
        </w:rPr>
        <w:t xml:space="preserve"> 10 225,84 </w:t>
      </w:r>
      <w:r w:rsidRPr="007A6D9B">
        <w:rPr>
          <w:sz w:val="24"/>
          <w:szCs w:val="24"/>
        </w:rPr>
        <w:t>евро“;</w:t>
      </w:r>
    </w:p>
    <w:p w14:paraId="6CC8A866" w14:textId="77777777" w:rsidR="007D1CFA" w:rsidRPr="007A6D9B" w:rsidRDefault="007D1CFA" w:rsidP="005F5914">
      <w:pPr>
        <w:ind w:firstLine="709"/>
        <w:jc w:val="both"/>
        <w:textAlignment w:val="center"/>
        <w:rPr>
          <w:sz w:val="24"/>
          <w:szCs w:val="24"/>
        </w:rPr>
      </w:pPr>
      <w:r w:rsidRPr="007A6D9B">
        <w:rPr>
          <w:b/>
          <w:sz w:val="24"/>
          <w:szCs w:val="24"/>
        </w:rPr>
        <w:t>2.</w:t>
      </w:r>
      <w:r w:rsidRPr="007A6D9B">
        <w:rPr>
          <w:sz w:val="24"/>
          <w:szCs w:val="24"/>
        </w:rPr>
        <w:t xml:space="preserve"> В ал. 2 думите „от</w:t>
      </w:r>
      <w:r w:rsidRPr="007A6D9B">
        <w:rPr>
          <w:rFonts w:eastAsia="Times New Roman"/>
          <w:sz w:val="24"/>
          <w:szCs w:val="24"/>
          <w:lang w:eastAsia="bg-BG"/>
        </w:rPr>
        <w:t xml:space="preserve"> 25 000 до 40 000 лв.</w:t>
      </w:r>
      <w:r w:rsidRPr="007A6D9B">
        <w:rPr>
          <w:sz w:val="24"/>
          <w:szCs w:val="24"/>
        </w:rPr>
        <w:t>“ се заменят с „от</w:t>
      </w:r>
      <w:r w:rsidR="001E0F26" w:rsidRPr="007A6D9B">
        <w:rPr>
          <w:rFonts w:eastAsia="Times New Roman"/>
          <w:sz w:val="24"/>
          <w:szCs w:val="24"/>
          <w:lang w:eastAsia="bg-BG"/>
        </w:rPr>
        <w:t xml:space="preserve"> 12 782,30</w:t>
      </w:r>
      <w:r w:rsidRPr="007A6D9B">
        <w:rPr>
          <w:rFonts w:eastAsia="Times New Roman"/>
          <w:sz w:val="24"/>
          <w:szCs w:val="24"/>
          <w:lang w:eastAsia="bg-BG"/>
        </w:rPr>
        <w:t xml:space="preserve"> до</w:t>
      </w:r>
      <w:r w:rsidR="001E0F26" w:rsidRPr="007A6D9B">
        <w:rPr>
          <w:sz w:val="24"/>
          <w:szCs w:val="24"/>
        </w:rPr>
        <w:t xml:space="preserve"> 20 451,92  </w:t>
      </w:r>
      <w:r w:rsidRPr="007A6D9B">
        <w:rPr>
          <w:sz w:val="24"/>
          <w:szCs w:val="24"/>
        </w:rPr>
        <w:t>евро“.</w:t>
      </w:r>
    </w:p>
    <w:p w14:paraId="68F1456B" w14:textId="77777777" w:rsidR="007D1CFA" w:rsidRPr="007A6D9B" w:rsidRDefault="007D1CFA" w:rsidP="005F5914">
      <w:pPr>
        <w:ind w:firstLine="709"/>
        <w:jc w:val="both"/>
        <w:textAlignment w:val="center"/>
        <w:rPr>
          <w:sz w:val="24"/>
          <w:szCs w:val="24"/>
        </w:rPr>
      </w:pPr>
    </w:p>
    <w:p w14:paraId="0B00F729" w14:textId="320EDA13" w:rsidR="00452AD8" w:rsidRPr="007A6D9B" w:rsidRDefault="00452AD8" w:rsidP="005F5914">
      <w:pPr>
        <w:ind w:firstLine="709"/>
        <w:jc w:val="both"/>
        <w:textAlignment w:val="center"/>
        <w:rPr>
          <w:sz w:val="24"/>
          <w:szCs w:val="24"/>
        </w:rPr>
      </w:pPr>
      <w:r w:rsidRPr="007A6D9B">
        <w:rPr>
          <w:b/>
          <w:sz w:val="24"/>
          <w:szCs w:val="24"/>
        </w:rPr>
        <w:t>§ 2</w:t>
      </w:r>
      <w:r w:rsidR="005A3998" w:rsidRPr="007A6D9B">
        <w:rPr>
          <w:b/>
          <w:sz w:val="24"/>
          <w:szCs w:val="24"/>
        </w:rPr>
        <w:t>7</w:t>
      </w:r>
      <w:r w:rsidRPr="007A6D9B">
        <w:rPr>
          <w:b/>
          <w:sz w:val="24"/>
          <w:szCs w:val="24"/>
        </w:rPr>
        <w:t>.</w:t>
      </w:r>
      <w:r w:rsidRPr="007A6D9B">
        <w:rPr>
          <w:sz w:val="24"/>
          <w:szCs w:val="24"/>
        </w:rPr>
        <w:t xml:space="preserve"> В чл. 38</w:t>
      </w:r>
      <w:r w:rsidR="00657163" w:rsidRPr="007A6D9B">
        <w:rPr>
          <w:sz w:val="24"/>
          <w:szCs w:val="24"/>
        </w:rPr>
        <w:t>3</w:t>
      </w:r>
      <w:r w:rsidRPr="007A6D9B">
        <w:rPr>
          <w:sz w:val="24"/>
          <w:szCs w:val="24"/>
        </w:rPr>
        <w:t>в</w:t>
      </w:r>
      <w:r w:rsidR="007D1CFA" w:rsidRPr="007A6D9B">
        <w:rPr>
          <w:sz w:val="24"/>
          <w:szCs w:val="24"/>
        </w:rPr>
        <w:t xml:space="preserve"> думите „от</w:t>
      </w:r>
      <w:r w:rsidR="007D1CFA" w:rsidRPr="007A6D9B">
        <w:rPr>
          <w:rFonts w:eastAsia="Times New Roman"/>
          <w:sz w:val="24"/>
          <w:szCs w:val="24"/>
          <w:lang w:eastAsia="bg-BG"/>
        </w:rPr>
        <w:t xml:space="preserve"> 2 000 до 10 000 лв.</w:t>
      </w:r>
      <w:r w:rsidR="007D1CFA" w:rsidRPr="007A6D9B">
        <w:rPr>
          <w:sz w:val="24"/>
          <w:szCs w:val="24"/>
        </w:rPr>
        <w:t>“ се заменят с „от</w:t>
      </w:r>
      <w:r w:rsidR="001E0F26" w:rsidRPr="007A6D9B">
        <w:rPr>
          <w:rFonts w:eastAsia="Times New Roman"/>
          <w:sz w:val="24"/>
          <w:szCs w:val="24"/>
          <w:lang w:eastAsia="bg-BG"/>
        </w:rPr>
        <w:t xml:space="preserve"> 1 022,58</w:t>
      </w:r>
      <w:r w:rsidR="007D1CFA" w:rsidRPr="007A6D9B">
        <w:rPr>
          <w:rFonts w:eastAsia="Times New Roman"/>
          <w:sz w:val="24"/>
          <w:szCs w:val="24"/>
          <w:lang w:eastAsia="bg-BG"/>
        </w:rPr>
        <w:t xml:space="preserve"> до</w:t>
      </w:r>
      <w:r w:rsidR="001E0F26" w:rsidRPr="007A6D9B">
        <w:rPr>
          <w:sz w:val="24"/>
          <w:szCs w:val="24"/>
        </w:rPr>
        <w:t xml:space="preserve"> 5 112,92 </w:t>
      </w:r>
      <w:r w:rsidR="007D1CFA" w:rsidRPr="007A6D9B">
        <w:rPr>
          <w:sz w:val="24"/>
          <w:szCs w:val="24"/>
        </w:rPr>
        <w:t>евро“.</w:t>
      </w:r>
    </w:p>
    <w:p w14:paraId="3F1698D7" w14:textId="77777777" w:rsidR="003A6D93" w:rsidRPr="007A6D9B" w:rsidRDefault="003A6D93" w:rsidP="005F5914">
      <w:pPr>
        <w:ind w:firstLine="709"/>
        <w:jc w:val="both"/>
        <w:rPr>
          <w:sz w:val="24"/>
          <w:szCs w:val="24"/>
        </w:rPr>
      </w:pPr>
    </w:p>
    <w:p w14:paraId="60F24BBE" w14:textId="77777777" w:rsidR="005E7B5E" w:rsidRPr="007A6D9B" w:rsidRDefault="005E7B5E" w:rsidP="005F5914">
      <w:pPr>
        <w:ind w:firstLine="709"/>
        <w:jc w:val="both"/>
        <w:textAlignment w:val="center"/>
        <w:rPr>
          <w:rFonts w:eastAsia="Times New Roman"/>
          <w:color w:val="000000"/>
          <w:sz w:val="24"/>
          <w:szCs w:val="24"/>
        </w:rPr>
      </w:pPr>
      <w:r w:rsidRPr="007A6D9B">
        <w:rPr>
          <w:b/>
          <w:sz w:val="24"/>
          <w:szCs w:val="24"/>
        </w:rPr>
        <w:t xml:space="preserve">§ </w:t>
      </w:r>
      <w:r w:rsidR="005F5914" w:rsidRPr="007A6D9B">
        <w:rPr>
          <w:b/>
          <w:sz w:val="24"/>
          <w:szCs w:val="24"/>
        </w:rPr>
        <w:t>2</w:t>
      </w:r>
      <w:r w:rsidR="005A3998" w:rsidRPr="007A6D9B">
        <w:rPr>
          <w:b/>
          <w:sz w:val="24"/>
          <w:szCs w:val="24"/>
        </w:rPr>
        <w:t>8</w:t>
      </w:r>
      <w:r w:rsidRPr="007A6D9B">
        <w:rPr>
          <w:b/>
          <w:sz w:val="24"/>
          <w:szCs w:val="24"/>
        </w:rPr>
        <w:t>.</w:t>
      </w:r>
      <w:r w:rsidRPr="007A6D9B">
        <w:rPr>
          <w:sz w:val="24"/>
          <w:szCs w:val="24"/>
        </w:rPr>
        <w:t xml:space="preserve"> Създава се чл. 383г:</w:t>
      </w:r>
    </w:p>
    <w:p w14:paraId="4A50977B" w14:textId="77777777" w:rsidR="00452AD8" w:rsidRPr="007A6D9B" w:rsidRDefault="005E7B5E" w:rsidP="005F5914">
      <w:pPr>
        <w:ind w:firstLine="709"/>
        <w:jc w:val="both"/>
        <w:rPr>
          <w:sz w:val="24"/>
          <w:szCs w:val="24"/>
        </w:rPr>
      </w:pPr>
      <w:r w:rsidRPr="007A6D9B">
        <w:rPr>
          <w:sz w:val="24"/>
          <w:szCs w:val="24"/>
        </w:rPr>
        <w:t>„</w:t>
      </w:r>
      <w:r w:rsidRPr="007A6D9B">
        <w:rPr>
          <w:b/>
          <w:sz w:val="24"/>
          <w:szCs w:val="24"/>
        </w:rPr>
        <w:t>Чл. 383г.</w:t>
      </w:r>
      <w:r w:rsidRPr="007A6D9B">
        <w:rPr>
          <w:sz w:val="24"/>
          <w:szCs w:val="24"/>
        </w:rPr>
        <w:t xml:space="preserve"> За възпрепятстване на длъжностни лица на </w:t>
      </w:r>
      <w:r w:rsidRPr="007A6D9B">
        <w:rPr>
          <w:rFonts w:eastAsia="Times New Roman"/>
          <w:color w:val="000000"/>
          <w:sz w:val="24"/>
          <w:szCs w:val="24"/>
          <w:lang w:eastAsia="bg-BG"/>
        </w:rPr>
        <w:t>Изпълнителна агенция „Морска администрация“</w:t>
      </w:r>
      <w:r w:rsidRPr="007A6D9B">
        <w:rPr>
          <w:sz w:val="24"/>
          <w:szCs w:val="24"/>
        </w:rPr>
        <w:t>, неоказване на необходимото им съдействие и сътрудничество при осъще</w:t>
      </w:r>
      <w:r w:rsidR="000919F6">
        <w:rPr>
          <w:sz w:val="24"/>
          <w:szCs w:val="24"/>
        </w:rPr>
        <w:t>ствяване на техните правомощия</w:t>
      </w:r>
      <w:r w:rsidRPr="007A6D9B">
        <w:rPr>
          <w:sz w:val="24"/>
          <w:szCs w:val="24"/>
        </w:rPr>
        <w:t xml:space="preserve"> по този закон на лица</w:t>
      </w:r>
      <w:r w:rsidR="00C23E90" w:rsidRPr="007A6D9B">
        <w:rPr>
          <w:sz w:val="24"/>
          <w:szCs w:val="24"/>
        </w:rPr>
        <w:t>та</w:t>
      </w:r>
      <w:r w:rsidRPr="007A6D9B">
        <w:rPr>
          <w:sz w:val="24"/>
          <w:szCs w:val="24"/>
        </w:rPr>
        <w:t xml:space="preserve"> се налага глоба в размер от </w:t>
      </w:r>
      <w:r w:rsidR="0010058B">
        <w:rPr>
          <w:sz w:val="24"/>
          <w:szCs w:val="24"/>
        </w:rPr>
        <w:t>100</w:t>
      </w:r>
      <w:r w:rsidR="00C23E90" w:rsidRPr="007A6D9B">
        <w:rPr>
          <w:sz w:val="24"/>
          <w:szCs w:val="24"/>
        </w:rPr>
        <w:t xml:space="preserve"> до 1500 евро</w:t>
      </w:r>
      <w:r w:rsidRPr="007A6D9B">
        <w:rPr>
          <w:sz w:val="24"/>
          <w:szCs w:val="24"/>
        </w:rPr>
        <w:t xml:space="preserve">, а на едноличните търговци и юридическите лица - имуществена санкция в размер от </w:t>
      </w:r>
      <w:r w:rsidR="00C23E90" w:rsidRPr="007A6D9B">
        <w:rPr>
          <w:sz w:val="24"/>
          <w:szCs w:val="24"/>
        </w:rPr>
        <w:t>500</w:t>
      </w:r>
      <w:r w:rsidRPr="007A6D9B">
        <w:rPr>
          <w:sz w:val="24"/>
          <w:szCs w:val="24"/>
        </w:rPr>
        <w:t xml:space="preserve"> до </w:t>
      </w:r>
      <w:r w:rsidR="00C23E90" w:rsidRPr="007A6D9B">
        <w:rPr>
          <w:sz w:val="24"/>
          <w:szCs w:val="24"/>
        </w:rPr>
        <w:t>1500 евро</w:t>
      </w:r>
      <w:r w:rsidRPr="007A6D9B">
        <w:rPr>
          <w:sz w:val="24"/>
          <w:szCs w:val="24"/>
        </w:rPr>
        <w:t>.“</w:t>
      </w:r>
    </w:p>
    <w:p w14:paraId="10D03343" w14:textId="38DAB9A4" w:rsidR="00A33CC8" w:rsidRPr="007A6D9B" w:rsidRDefault="00A33CC8" w:rsidP="005F5914">
      <w:pPr>
        <w:ind w:firstLine="709"/>
        <w:jc w:val="both"/>
        <w:rPr>
          <w:sz w:val="24"/>
          <w:szCs w:val="24"/>
        </w:rPr>
      </w:pPr>
    </w:p>
    <w:p w14:paraId="48373C20" w14:textId="77777777" w:rsidR="00FB1258" w:rsidRPr="007A6D9B" w:rsidRDefault="00FB1258" w:rsidP="005F5914">
      <w:pPr>
        <w:ind w:firstLine="709"/>
        <w:jc w:val="both"/>
        <w:rPr>
          <w:sz w:val="24"/>
          <w:szCs w:val="24"/>
        </w:rPr>
      </w:pPr>
    </w:p>
    <w:p w14:paraId="0A0A67CD" w14:textId="71C35E24" w:rsidR="005F5914" w:rsidRPr="007A6D9B" w:rsidRDefault="00925F47" w:rsidP="005F5914">
      <w:pPr>
        <w:ind w:firstLine="709"/>
        <w:jc w:val="both"/>
        <w:rPr>
          <w:color w:val="000000"/>
          <w:sz w:val="24"/>
          <w:szCs w:val="24"/>
          <w:lang w:eastAsia="bg-BG"/>
        </w:rPr>
      </w:pPr>
      <w:r w:rsidRPr="007A6D9B">
        <w:rPr>
          <w:b/>
          <w:sz w:val="24"/>
          <w:szCs w:val="24"/>
        </w:rPr>
        <w:t xml:space="preserve">§ </w:t>
      </w:r>
      <w:r w:rsidR="00CF74C3">
        <w:rPr>
          <w:b/>
          <w:sz w:val="24"/>
          <w:szCs w:val="24"/>
        </w:rPr>
        <w:t>29</w:t>
      </w:r>
      <w:r w:rsidRPr="007A6D9B">
        <w:rPr>
          <w:b/>
          <w:sz w:val="24"/>
          <w:szCs w:val="24"/>
        </w:rPr>
        <w:t>.</w:t>
      </w:r>
      <w:r w:rsidRPr="007A6D9B">
        <w:rPr>
          <w:sz w:val="24"/>
          <w:szCs w:val="24"/>
        </w:rPr>
        <w:t xml:space="preserve"> </w:t>
      </w:r>
      <w:r w:rsidR="005F5914" w:rsidRPr="007A6D9B">
        <w:rPr>
          <w:sz w:val="24"/>
          <w:szCs w:val="24"/>
        </w:rPr>
        <w:t>В Допълнителните разпоредби се правят следните изменения и допълнения:</w:t>
      </w:r>
      <w:r w:rsidR="00FB1258" w:rsidRPr="007A6D9B">
        <w:rPr>
          <w:color w:val="000000"/>
          <w:sz w:val="24"/>
          <w:szCs w:val="24"/>
          <w:lang w:eastAsia="bg-BG"/>
        </w:rPr>
        <w:t xml:space="preserve"> </w:t>
      </w:r>
    </w:p>
    <w:p w14:paraId="4C3CE496" w14:textId="77777777" w:rsidR="007F3409" w:rsidRPr="007A6D9B" w:rsidRDefault="005F5914" w:rsidP="005F5914">
      <w:pPr>
        <w:ind w:firstLine="709"/>
        <w:jc w:val="both"/>
        <w:rPr>
          <w:color w:val="000000"/>
          <w:sz w:val="24"/>
          <w:szCs w:val="24"/>
          <w:lang w:eastAsia="bg-BG"/>
        </w:rPr>
      </w:pPr>
      <w:r w:rsidRPr="007A6D9B">
        <w:rPr>
          <w:b/>
          <w:color w:val="000000"/>
          <w:sz w:val="24"/>
          <w:szCs w:val="24"/>
          <w:lang w:eastAsia="bg-BG"/>
        </w:rPr>
        <w:t>1.</w:t>
      </w:r>
      <w:r w:rsidRPr="007A6D9B">
        <w:rPr>
          <w:color w:val="000000"/>
          <w:sz w:val="24"/>
          <w:szCs w:val="24"/>
          <w:lang w:eastAsia="bg-BG"/>
        </w:rPr>
        <w:t xml:space="preserve"> </w:t>
      </w:r>
      <w:r w:rsidR="00FB1258" w:rsidRPr="007A6D9B">
        <w:rPr>
          <w:color w:val="000000"/>
          <w:sz w:val="24"/>
          <w:szCs w:val="24"/>
          <w:lang w:eastAsia="bg-BG"/>
        </w:rPr>
        <w:t xml:space="preserve">В </w:t>
      </w:r>
      <w:r w:rsidRPr="007A6D9B">
        <w:rPr>
          <w:color w:val="000000"/>
          <w:sz w:val="24"/>
          <w:szCs w:val="24"/>
          <w:lang w:eastAsia="bg-BG"/>
        </w:rPr>
        <w:t>§ 1а</w:t>
      </w:r>
      <w:r w:rsidR="007F3409" w:rsidRPr="007A6D9B">
        <w:rPr>
          <w:color w:val="000000"/>
          <w:sz w:val="24"/>
          <w:szCs w:val="24"/>
          <w:lang w:eastAsia="bg-BG"/>
        </w:rPr>
        <w:t>:</w:t>
      </w:r>
    </w:p>
    <w:p w14:paraId="571A2269" w14:textId="6EFF87D5" w:rsidR="007F3409" w:rsidRPr="007A6D9B" w:rsidRDefault="007F3409" w:rsidP="005F5914">
      <w:pPr>
        <w:ind w:firstLine="709"/>
        <w:jc w:val="both"/>
        <w:rPr>
          <w:color w:val="000000"/>
          <w:sz w:val="24"/>
          <w:szCs w:val="24"/>
          <w:lang w:eastAsia="bg-BG"/>
        </w:rPr>
      </w:pPr>
      <w:r w:rsidRPr="007A6D9B">
        <w:rPr>
          <w:color w:val="000000"/>
          <w:sz w:val="24"/>
          <w:szCs w:val="24"/>
          <w:lang w:eastAsia="bg-BG"/>
        </w:rPr>
        <w:t>а) т</w:t>
      </w:r>
      <w:r w:rsidR="00743715">
        <w:rPr>
          <w:color w:val="000000"/>
          <w:sz w:val="24"/>
          <w:szCs w:val="24"/>
          <w:lang w:eastAsia="bg-BG"/>
        </w:rPr>
        <w:t>очка</w:t>
      </w:r>
      <w:r w:rsidRPr="007A6D9B">
        <w:rPr>
          <w:color w:val="000000"/>
          <w:sz w:val="24"/>
          <w:szCs w:val="24"/>
          <w:lang w:eastAsia="bg-BG"/>
        </w:rPr>
        <w:t xml:space="preserve"> 11 се изменя така:</w:t>
      </w:r>
    </w:p>
    <w:p w14:paraId="20A700C5" w14:textId="2860E962" w:rsidR="007F3409" w:rsidRPr="007A6D9B" w:rsidRDefault="007F3409" w:rsidP="005F5914">
      <w:pPr>
        <w:ind w:firstLine="709"/>
        <w:jc w:val="both"/>
        <w:rPr>
          <w:color w:val="000000"/>
          <w:sz w:val="24"/>
          <w:szCs w:val="24"/>
          <w:lang w:eastAsia="bg-BG"/>
        </w:rPr>
      </w:pPr>
      <w:r w:rsidRPr="007A6D9B">
        <w:rPr>
          <w:color w:val="000000"/>
          <w:sz w:val="24"/>
          <w:szCs w:val="24"/>
          <w:lang w:eastAsia="bg-BG"/>
        </w:rPr>
        <w:t xml:space="preserve">„11. </w:t>
      </w:r>
      <w:r w:rsidR="00743715">
        <w:rPr>
          <w:sz w:val="24"/>
          <w:szCs w:val="24"/>
        </w:rPr>
        <w:t>„</w:t>
      </w:r>
      <w:proofErr w:type="spellStart"/>
      <w:r w:rsidRPr="007A6D9B">
        <w:rPr>
          <w:sz w:val="24"/>
          <w:szCs w:val="24"/>
        </w:rPr>
        <w:t>Сървейър</w:t>
      </w:r>
      <w:proofErr w:type="spellEnd"/>
      <w:r w:rsidR="00743715">
        <w:rPr>
          <w:sz w:val="24"/>
          <w:szCs w:val="24"/>
        </w:rPr>
        <w:t>“</w:t>
      </w:r>
      <w:r w:rsidRPr="007A6D9B">
        <w:rPr>
          <w:sz w:val="24"/>
          <w:szCs w:val="24"/>
        </w:rPr>
        <w:t xml:space="preserve"> е квалифицирано лице, упълномощено от Изпълнителна агенция „Морска администрация“ да извършва прегледи</w:t>
      </w:r>
      <w:r w:rsidRPr="007A6D9B">
        <w:rPr>
          <w:color w:val="000000"/>
          <w:sz w:val="24"/>
          <w:szCs w:val="24"/>
          <w:lang w:eastAsia="bg-BG"/>
        </w:rPr>
        <w:t xml:space="preserve">, контролни действия и одити на кораби и </w:t>
      </w:r>
      <w:r w:rsidR="000919F6">
        <w:rPr>
          <w:color w:val="000000"/>
          <w:sz w:val="24"/>
          <w:szCs w:val="24"/>
          <w:lang w:eastAsia="bg-BG"/>
        </w:rPr>
        <w:t xml:space="preserve">корабни </w:t>
      </w:r>
      <w:r w:rsidRPr="007A6D9B">
        <w:rPr>
          <w:color w:val="000000"/>
          <w:sz w:val="24"/>
          <w:szCs w:val="24"/>
          <w:lang w:eastAsia="bg-BG"/>
        </w:rPr>
        <w:t>дружества, попадащи в обхвата на международни</w:t>
      </w:r>
      <w:r w:rsidR="00D65DF6" w:rsidRPr="007A6D9B">
        <w:rPr>
          <w:color w:val="000000"/>
          <w:sz w:val="24"/>
          <w:szCs w:val="24"/>
          <w:lang w:eastAsia="bg-BG"/>
        </w:rPr>
        <w:t xml:space="preserve">те конвенции, което </w:t>
      </w:r>
      <w:r w:rsidR="005A3998" w:rsidRPr="007A6D9B">
        <w:rPr>
          <w:color w:val="000000"/>
          <w:sz w:val="24"/>
          <w:szCs w:val="24"/>
          <w:lang w:eastAsia="bg-BG"/>
        </w:rPr>
        <w:t>отговаря на изискване</w:t>
      </w:r>
      <w:r w:rsidRPr="007A6D9B">
        <w:rPr>
          <w:color w:val="000000"/>
          <w:sz w:val="24"/>
          <w:szCs w:val="24"/>
          <w:lang w:eastAsia="bg-BG"/>
        </w:rPr>
        <w:t xml:space="preserve"> за независимост</w:t>
      </w:r>
      <w:r w:rsidR="00D65DF6" w:rsidRPr="007A6D9B">
        <w:rPr>
          <w:color w:val="000000"/>
          <w:sz w:val="24"/>
          <w:szCs w:val="24"/>
          <w:lang w:eastAsia="bg-BG"/>
        </w:rPr>
        <w:t>.“</w:t>
      </w:r>
    </w:p>
    <w:p w14:paraId="41D54B40" w14:textId="68763468" w:rsidR="005F5914" w:rsidRPr="007A6D9B" w:rsidRDefault="00D65DF6" w:rsidP="005F5914">
      <w:pPr>
        <w:ind w:firstLine="709"/>
        <w:jc w:val="both"/>
        <w:rPr>
          <w:color w:val="000000"/>
          <w:sz w:val="24"/>
          <w:szCs w:val="24"/>
          <w:lang w:eastAsia="bg-BG"/>
        </w:rPr>
      </w:pPr>
      <w:r w:rsidRPr="007A6D9B">
        <w:rPr>
          <w:color w:val="000000"/>
          <w:sz w:val="24"/>
          <w:szCs w:val="24"/>
          <w:lang w:eastAsia="bg-BG"/>
        </w:rPr>
        <w:t>б)</w:t>
      </w:r>
      <w:r w:rsidR="007F3409" w:rsidRPr="007A6D9B">
        <w:rPr>
          <w:color w:val="000000"/>
          <w:sz w:val="24"/>
          <w:szCs w:val="24"/>
          <w:lang w:eastAsia="bg-BG"/>
        </w:rPr>
        <w:t xml:space="preserve"> </w:t>
      </w:r>
      <w:r w:rsidR="005F5914" w:rsidRPr="007A6D9B">
        <w:rPr>
          <w:color w:val="000000"/>
          <w:sz w:val="24"/>
          <w:szCs w:val="24"/>
          <w:lang w:eastAsia="bg-BG"/>
        </w:rPr>
        <w:t>т</w:t>
      </w:r>
      <w:r w:rsidR="00743715">
        <w:rPr>
          <w:color w:val="000000"/>
          <w:sz w:val="24"/>
          <w:szCs w:val="24"/>
          <w:lang w:eastAsia="bg-BG"/>
        </w:rPr>
        <w:t>очка</w:t>
      </w:r>
      <w:r w:rsidR="005F5914" w:rsidRPr="007A6D9B">
        <w:rPr>
          <w:color w:val="000000"/>
          <w:sz w:val="24"/>
          <w:szCs w:val="24"/>
          <w:lang w:eastAsia="bg-BG"/>
        </w:rPr>
        <w:t xml:space="preserve"> 4</w:t>
      </w:r>
      <w:r w:rsidR="007402D3">
        <w:rPr>
          <w:color w:val="000000"/>
          <w:sz w:val="24"/>
          <w:szCs w:val="24"/>
          <w:lang w:eastAsia="bg-BG"/>
        </w:rPr>
        <w:t>4</w:t>
      </w:r>
      <w:r w:rsidRPr="007A6D9B">
        <w:rPr>
          <w:color w:val="000000"/>
          <w:sz w:val="24"/>
          <w:szCs w:val="24"/>
          <w:lang w:eastAsia="bg-BG"/>
        </w:rPr>
        <w:t xml:space="preserve"> се отменя</w:t>
      </w:r>
      <w:r w:rsidR="005F5914" w:rsidRPr="007A6D9B">
        <w:rPr>
          <w:color w:val="000000"/>
          <w:sz w:val="24"/>
          <w:szCs w:val="24"/>
          <w:lang w:eastAsia="bg-BG"/>
        </w:rPr>
        <w:t>.</w:t>
      </w:r>
    </w:p>
    <w:p w14:paraId="2EB4AD3E" w14:textId="19C568E7" w:rsidR="00925F47" w:rsidRPr="007A6D9B" w:rsidRDefault="00FB1258" w:rsidP="005F5914">
      <w:pPr>
        <w:ind w:firstLine="709"/>
        <w:jc w:val="both"/>
        <w:rPr>
          <w:sz w:val="24"/>
          <w:szCs w:val="24"/>
        </w:rPr>
      </w:pPr>
      <w:r w:rsidRPr="007A6D9B">
        <w:rPr>
          <w:b/>
          <w:sz w:val="24"/>
          <w:szCs w:val="24"/>
        </w:rPr>
        <w:lastRenderedPageBreak/>
        <w:t>2.</w:t>
      </w:r>
      <w:r w:rsidRPr="007A6D9B">
        <w:rPr>
          <w:sz w:val="24"/>
          <w:szCs w:val="24"/>
        </w:rPr>
        <w:t xml:space="preserve"> </w:t>
      </w:r>
      <w:r w:rsidR="00925F47" w:rsidRPr="007A6D9B">
        <w:rPr>
          <w:sz w:val="24"/>
          <w:szCs w:val="24"/>
        </w:rPr>
        <w:t>В §</w:t>
      </w:r>
      <w:r w:rsidR="005F5914" w:rsidRPr="007A6D9B">
        <w:rPr>
          <w:sz w:val="24"/>
          <w:szCs w:val="24"/>
        </w:rPr>
        <w:t xml:space="preserve"> 1в</w:t>
      </w:r>
      <w:r w:rsidR="00925F47" w:rsidRPr="007A6D9B">
        <w:rPr>
          <w:sz w:val="24"/>
          <w:szCs w:val="24"/>
        </w:rPr>
        <w:t xml:space="preserve"> </w:t>
      </w:r>
      <w:r w:rsidR="005F5914" w:rsidRPr="007A6D9B">
        <w:rPr>
          <w:sz w:val="24"/>
          <w:szCs w:val="24"/>
        </w:rPr>
        <w:t>се създават т. 3</w:t>
      </w:r>
      <w:r w:rsidR="00743715">
        <w:rPr>
          <w:sz w:val="24"/>
          <w:szCs w:val="24"/>
        </w:rPr>
        <w:t xml:space="preserve"> и </w:t>
      </w:r>
      <w:r w:rsidR="00D65DF6" w:rsidRPr="007A6D9B">
        <w:rPr>
          <w:sz w:val="24"/>
          <w:szCs w:val="24"/>
        </w:rPr>
        <w:t>4</w:t>
      </w:r>
      <w:r w:rsidR="00925F47" w:rsidRPr="007A6D9B">
        <w:rPr>
          <w:sz w:val="24"/>
          <w:szCs w:val="24"/>
        </w:rPr>
        <w:t>:</w:t>
      </w:r>
    </w:p>
    <w:p w14:paraId="6466F8F1" w14:textId="455627B4" w:rsidR="00F971DA" w:rsidRPr="007A6D9B" w:rsidRDefault="00925F47" w:rsidP="005F5914">
      <w:pPr>
        <w:ind w:firstLine="709"/>
        <w:jc w:val="both"/>
        <w:textAlignment w:val="center"/>
        <w:rPr>
          <w:rFonts w:eastAsia="Times New Roman"/>
          <w:color w:val="000000"/>
          <w:sz w:val="24"/>
          <w:szCs w:val="24"/>
          <w:lang w:eastAsia="bg-BG"/>
        </w:rPr>
      </w:pPr>
      <w:r w:rsidRPr="007A6D9B">
        <w:rPr>
          <w:rFonts w:eastAsia="Times New Roman"/>
          <w:color w:val="000000"/>
          <w:sz w:val="24"/>
          <w:szCs w:val="24"/>
          <w:lang w:eastAsia="bg-BG"/>
        </w:rPr>
        <w:t>„3</w:t>
      </w:r>
      <w:r w:rsidR="00F971DA" w:rsidRPr="007A6D9B">
        <w:rPr>
          <w:rFonts w:eastAsia="Times New Roman"/>
          <w:color w:val="000000"/>
          <w:sz w:val="24"/>
          <w:szCs w:val="24"/>
          <w:lang w:eastAsia="bg-BG"/>
        </w:rPr>
        <w:t>.</w:t>
      </w:r>
      <w:r w:rsidR="005F5914" w:rsidRPr="007A6D9B">
        <w:rPr>
          <w:rFonts w:eastAsia="Times New Roman"/>
          <w:color w:val="000000"/>
          <w:sz w:val="24"/>
          <w:szCs w:val="24"/>
          <w:lang w:eastAsia="bg-BG"/>
        </w:rPr>
        <w:t xml:space="preserve"> Директива </w:t>
      </w:r>
      <w:r w:rsidR="00F971DA" w:rsidRPr="007A6D9B">
        <w:rPr>
          <w:rFonts w:eastAsia="Times New Roman"/>
          <w:color w:val="000000"/>
          <w:sz w:val="24"/>
          <w:szCs w:val="24"/>
          <w:lang w:eastAsia="bg-BG"/>
        </w:rPr>
        <w:t xml:space="preserve">(ЕС) 2024/3017 на Европейския парламент и на Съвета от 27 ноември 2024  г. за изменение на Директива 2009/18/ЕО на Европейския парламент и на Съвета за определяне на основните принципи, които уреждат разследването на произшествия в областта на морския транспорт и за отмяна на Регламент (ЕС) № </w:t>
      </w:r>
      <w:r w:rsidR="005A3998" w:rsidRPr="007A6D9B">
        <w:rPr>
          <w:rFonts w:eastAsia="Times New Roman"/>
          <w:color w:val="000000"/>
          <w:sz w:val="24"/>
          <w:szCs w:val="24"/>
          <w:lang w:eastAsia="bg-BG"/>
        </w:rPr>
        <w:t> </w:t>
      </w:r>
      <w:r w:rsidR="00F971DA" w:rsidRPr="007A6D9B">
        <w:rPr>
          <w:rFonts w:eastAsia="Times New Roman"/>
          <w:color w:val="000000"/>
          <w:sz w:val="24"/>
          <w:szCs w:val="24"/>
          <w:lang w:eastAsia="bg-BG"/>
        </w:rPr>
        <w:t xml:space="preserve">1286/2011 на Комисията (ОВ, L 2024/3017 от </w:t>
      </w:r>
      <w:r w:rsidRPr="007A6D9B">
        <w:rPr>
          <w:rFonts w:eastAsia="Times New Roman"/>
          <w:color w:val="000000"/>
          <w:sz w:val="24"/>
          <w:szCs w:val="24"/>
          <w:lang w:eastAsia="bg-BG"/>
        </w:rPr>
        <w:t xml:space="preserve">6 декември </w:t>
      </w:r>
      <w:r w:rsidR="00F971DA" w:rsidRPr="007A6D9B">
        <w:rPr>
          <w:rFonts w:eastAsia="Times New Roman"/>
          <w:color w:val="000000"/>
          <w:sz w:val="24"/>
          <w:szCs w:val="24"/>
          <w:lang w:eastAsia="bg-BG"/>
        </w:rPr>
        <w:t>2024 г.)</w:t>
      </w:r>
      <w:r w:rsidR="00743715">
        <w:rPr>
          <w:rFonts w:eastAsia="Times New Roman"/>
          <w:color w:val="000000"/>
          <w:sz w:val="24"/>
          <w:szCs w:val="24"/>
          <w:lang w:eastAsia="bg-BG"/>
        </w:rPr>
        <w:t>;</w:t>
      </w:r>
    </w:p>
    <w:p w14:paraId="5D691216" w14:textId="77777777" w:rsidR="00D65DF6" w:rsidRDefault="00D65DF6" w:rsidP="00D65DF6">
      <w:pPr>
        <w:ind w:firstLine="709"/>
        <w:jc w:val="both"/>
        <w:textAlignment w:val="center"/>
        <w:rPr>
          <w:rFonts w:eastAsia="Times New Roman"/>
          <w:color w:val="000000"/>
          <w:sz w:val="24"/>
          <w:szCs w:val="24"/>
          <w:lang w:eastAsia="bg-BG"/>
        </w:rPr>
      </w:pPr>
      <w:r w:rsidRPr="007A6D9B">
        <w:rPr>
          <w:rFonts w:eastAsia="Times New Roman"/>
          <w:color w:val="000000"/>
          <w:sz w:val="24"/>
          <w:szCs w:val="24"/>
          <w:lang w:eastAsia="bg-BG"/>
        </w:rPr>
        <w:t>4. Директива (ЕС) 2024/3100 на Европейския парламент и на Съвета от 27 ноември 2024 г. за изменение на Директива  2009/21/ЕО относно спазването на изискванията за държавата на знамето (ОВ, L 2024/3100 от 16 декември 2024 г.)“.</w:t>
      </w:r>
    </w:p>
    <w:p w14:paraId="22E7BC59" w14:textId="77777777" w:rsidR="00CF74C3" w:rsidRDefault="00CF74C3" w:rsidP="00D65DF6">
      <w:pPr>
        <w:ind w:firstLine="709"/>
        <w:jc w:val="both"/>
        <w:textAlignment w:val="center"/>
        <w:rPr>
          <w:rFonts w:eastAsia="Times New Roman"/>
          <w:color w:val="000000"/>
          <w:sz w:val="24"/>
          <w:szCs w:val="24"/>
          <w:lang w:eastAsia="bg-BG"/>
        </w:rPr>
      </w:pPr>
    </w:p>
    <w:p w14:paraId="2F315A74" w14:textId="77777777" w:rsidR="00CF74C3" w:rsidRPr="009A46C0" w:rsidRDefault="00743715" w:rsidP="000A597F">
      <w:pPr>
        <w:ind w:firstLine="709"/>
        <w:jc w:val="center"/>
        <w:textAlignment w:val="center"/>
        <w:rPr>
          <w:rFonts w:eastAsia="Times New Roman"/>
          <w:b/>
          <w:color w:val="000000"/>
          <w:sz w:val="24"/>
          <w:szCs w:val="24"/>
          <w:lang w:eastAsia="bg-BG"/>
        </w:rPr>
      </w:pPr>
      <w:r w:rsidRPr="009A46C0">
        <w:rPr>
          <w:rFonts w:eastAsia="Times New Roman"/>
          <w:b/>
          <w:color w:val="000000"/>
          <w:sz w:val="24"/>
          <w:szCs w:val="24"/>
          <w:lang w:eastAsia="bg-BG"/>
        </w:rPr>
        <w:t>ДОПЪЛНИТЕЛНА РАЗПОРЕДБА</w:t>
      </w:r>
    </w:p>
    <w:p w14:paraId="1367EFDB" w14:textId="77777777" w:rsidR="00743715" w:rsidRDefault="00743715" w:rsidP="000A597F">
      <w:pPr>
        <w:ind w:firstLine="709"/>
        <w:jc w:val="center"/>
        <w:textAlignment w:val="center"/>
        <w:rPr>
          <w:rFonts w:eastAsia="Times New Roman"/>
          <w:color w:val="000000"/>
          <w:sz w:val="24"/>
          <w:szCs w:val="24"/>
          <w:lang w:eastAsia="bg-BG"/>
        </w:rPr>
      </w:pPr>
    </w:p>
    <w:p w14:paraId="156964A0" w14:textId="77777777" w:rsidR="00CF74C3" w:rsidRPr="007A6D9B" w:rsidRDefault="00CF74C3" w:rsidP="00CF74C3">
      <w:pPr>
        <w:ind w:firstLine="709"/>
        <w:jc w:val="both"/>
        <w:rPr>
          <w:sz w:val="24"/>
          <w:szCs w:val="24"/>
        </w:rPr>
      </w:pPr>
      <w:r w:rsidRPr="007A6D9B">
        <w:rPr>
          <w:b/>
          <w:sz w:val="24"/>
          <w:szCs w:val="24"/>
        </w:rPr>
        <w:t xml:space="preserve">§ </w:t>
      </w:r>
      <w:r w:rsidR="00743715">
        <w:rPr>
          <w:b/>
          <w:sz w:val="24"/>
          <w:szCs w:val="24"/>
        </w:rPr>
        <w:t>30</w:t>
      </w:r>
      <w:r>
        <w:rPr>
          <w:b/>
          <w:sz w:val="24"/>
          <w:szCs w:val="24"/>
        </w:rPr>
        <w:t>.</w:t>
      </w:r>
      <w:r w:rsidRPr="007A6D9B">
        <w:rPr>
          <w:sz w:val="24"/>
          <w:szCs w:val="24"/>
        </w:rPr>
        <w:t xml:space="preserve"> Навсякъде думите „</w:t>
      </w:r>
      <w:proofErr w:type="spellStart"/>
      <w:r w:rsidRPr="007A6D9B">
        <w:rPr>
          <w:sz w:val="24"/>
          <w:szCs w:val="24"/>
        </w:rPr>
        <w:t>регистровите</w:t>
      </w:r>
      <w:proofErr w:type="spellEnd"/>
      <w:r w:rsidRPr="007A6D9B">
        <w:rPr>
          <w:sz w:val="24"/>
          <w:szCs w:val="24"/>
        </w:rPr>
        <w:t xml:space="preserve"> книги“ се заменят с „регистрите“, думите „</w:t>
      </w:r>
      <w:proofErr w:type="spellStart"/>
      <w:r w:rsidRPr="007A6D9B">
        <w:rPr>
          <w:sz w:val="24"/>
          <w:szCs w:val="24"/>
        </w:rPr>
        <w:t>регистрови</w:t>
      </w:r>
      <w:proofErr w:type="spellEnd"/>
      <w:r w:rsidRPr="007A6D9B">
        <w:rPr>
          <w:sz w:val="24"/>
          <w:szCs w:val="24"/>
        </w:rPr>
        <w:t xml:space="preserve"> книги“ </w:t>
      </w:r>
      <w:r>
        <w:rPr>
          <w:sz w:val="24"/>
          <w:szCs w:val="24"/>
        </w:rPr>
        <w:t xml:space="preserve">се заменят </w:t>
      </w:r>
      <w:r w:rsidRPr="007A6D9B">
        <w:rPr>
          <w:sz w:val="24"/>
          <w:szCs w:val="24"/>
        </w:rPr>
        <w:t>с „регистри“</w:t>
      </w:r>
      <w:r>
        <w:rPr>
          <w:sz w:val="24"/>
          <w:szCs w:val="24"/>
        </w:rPr>
        <w:t>, а думата „</w:t>
      </w:r>
      <w:proofErr w:type="spellStart"/>
      <w:r w:rsidRPr="00CF74C3">
        <w:rPr>
          <w:sz w:val="24"/>
          <w:szCs w:val="24"/>
        </w:rPr>
        <w:t>регистровата</w:t>
      </w:r>
      <w:proofErr w:type="spellEnd"/>
      <w:r w:rsidRPr="00CF74C3">
        <w:rPr>
          <w:sz w:val="24"/>
          <w:szCs w:val="24"/>
        </w:rPr>
        <w:t xml:space="preserve"> книга</w:t>
      </w:r>
      <w:r>
        <w:rPr>
          <w:sz w:val="24"/>
          <w:szCs w:val="24"/>
        </w:rPr>
        <w:t>“ се заменя с „регистъра“</w:t>
      </w:r>
      <w:r w:rsidRPr="007A6D9B">
        <w:rPr>
          <w:sz w:val="24"/>
          <w:szCs w:val="24"/>
        </w:rPr>
        <w:t>.</w:t>
      </w:r>
    </w:p>
    <w:p w14:paraId="22DAB28F" w14:textId="77777777" w:rsidR="00055525" w:rsidRDefault="00055525" w:rsidP="00055525">
      <w:pPr>
        <w:ind w:firstLine="709"/>
        <w:jc w:val="center"/>
        <w:textAlignment w:val="center"/>
        <w:rPr>
          <w:rFonts w:eastAsia="Times New Roman"/>
          <w:color w:val="000000"/>
          <w:sz w:val="24"/>
          <w:szCs w:val="24"/>
          <w:lang w:eastAsia="bg-BG"/>
        </w:rPr>
      </w:pPr>
    </w:p>
    <w:p w14:paraId="502C9CBB" w14:textId="3324B905" w:rsidR="00055525" w:rsidRPr="009A46C0" w:rsidRDefault="00055525" w:rsidP="00055525">
      <w:pPr>
        <w:ind w:firstLine="709"/>
        <w:jc w:val="center"/>
        <w:textAlignment w:val="center"/>
        <w:rPr>
          <w:rFonts w:eastAsia="Times New Roman"/>
          <w:b/>
          <w:color w:val="000000"/>
          <w:sz w:val="24"/>
          <w:szCs w:val="24"/>
          <w:lang w:eastAsia="bg-BG"/>
        </w:rPr>
      </w:pPr>
      <w:r w:rsidRPr="009A46C0">
        <w:rPr>
          <w:rFonts w:eastAsia="Times New Roman"/>
          <w:b/>
          <w:color w:val="000000"/>
          <w:sz w:val="24"/>
          <w:szCs w:val="24"/>
          <w:lang w:eastAsia="bg-BG"/>
        </w:rPr>
        <w:t>ЗАКЛЮЧИТЕЛНА РАЗПОРЕДБА</w:t>
      </w:r>
    </w:p>
    <w:p w14:paraId="07460D38" w14:textId="708E00F0" w:rsidR="00CF74C3" w:rsidRDefault="00CF74C3" w:rsidP="00D65DF6">
      <w:pPr>
        <w:ind w:firstLine="709"/>
        <w:jc w:val="both"/>
        <w:textAlignment w:val="center"/>
        <w:rPr>
          <w:rFonts w:eastAsia="Times New Roman"/>
          <w:color w:val="000000"/>
          <w:sz w:val="24"/>
          <w:szCs w:val="24"/>
          <w:lang w:eastAsia="bg-BG"/>
        </w:rPr>
      </w:pPr>
    </w:p>
    <w:p w14:paraId="12C6DB5F" w14:textId="55DB5108" w:rsidR="00055525" w:rsidRPr="00F971DA" w:rsidRDefault="00055525" w:rsidP="00D65DF6">
      <w:pPr>
        <w:ind w:firstLine="709"/>
        <w:jc w:val="both"/>
        <w:textAlignment w:val="center"/>
        <w:rPr>
          <w:rFonts w:eastAsia="Times New Roman"/>
          <w:color w:val="000000"/>
          <w:sz w:val="24"/>
          <w:szCs w:val="24"/>
          <w:lang w:eastAsia="bg-BG"/>
        </w:rPr>
      </w:pPr>
      <w:r w:rsidRPr="00055525">
        <w:rPr>
          <w:rFonts w:eastAsia="Times New Roman"/>
          <w:b/>
          <w:color w:val="000000"/>
          <w:sz w:val="24"/>
          <w:szCs w:val="24"/>
          <w:lang w:eastAsia="bg-BG"/>
        </w:rPr>
        <w:t>§ 31.</w:t>
      </w:r>
      <w:r w:rsidRPr="00055525">
        <w:rPr>
          <w:rFonts w:eastAsia="Times New Roman"/>
          <w:color w:val="000000"/>
          <w:sz w:val="24"/>
          <w:szCs w:val="24"/>
          <w:lang w:eastAsia="bg-BG"/>
        </w:rPr>
        <w:t xml:space="preserve"> В срок до 5 години от влизането в сила на закона изпълнителният директор на Изпълнителна агенция "Морска администрация" извършва последваща оценка на въздействието му при условията и по реда, предвидени в Закон</w:t>
      </w:r>
      <w:bookmarkStart w:id="0" w:name="_GoBack"/>
      <w:bookmarkEnd w:id="0"/>
      <w:r w:rsidRPr="00055525">
        <w:rPr>
          <w:rFonts w:eastAsia="Times New Roman"/>
          <w:color w:val="000000"/>
          <w:sz w:val="24"/>
          <w:szCs w:val="24"/>
          <w:lang w:eastAsia="bg-BG"/>
        </w:rPr>
        <w:t>а за нормативните актове.</w:t>
      </w:r>
    </w:p>
    <w:sectPr w:rsidR="00055525" w:rsidRPr="00F971D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AE5EE6" w14:textId="77777777" w:rsidR="00FE1DAD" w:rsidRDefault="00FE1DAD" w:rsidP="005B2EF5">
      <w:r>
        <w:separator/>
      </w:r>
    </w:p>
  </w:endnote>
  <w:endnote w:type="continuationSeparator" w:id="0">
    <w:p w14:paraId="152F665F" w14:textId="77777777" w:rsidR="00FE1DAD" w:rsidRDefault="00FE1DAD" w:rsidP="005B2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396313"/>
      <w:docPartObj>
        <w:docPartGallery w:val="Page Numbers (Bottom of Page)"/>
        <w:docPartUnique/>
      </w:docPartObj>
    </w:sdtPr>
    <w:sdtEndPr>
      <w:rPr>
        <w:noProof/>
      </w:rPr>
    </w:sdtEndPr>
    <w:sdtContent>
      <w:p w14:paraId="2CF2A54B" w14:textId="5F7373BA" w:rsidR="005B2EF5" w:rsidRDefault="005B2EF5">
        <w:pPr>
          <w:pStyle w:val="Footer"/>
          <w:jc w:val="right"/>
        </w:pPr>
        <w:r>
          <w:fldChar w:fldCharType="begin"/>
        </w:r>
        <w:r>
          <w:instrText xml:space="preserve"> PAGE   \* MERGEFORMAT </w:instrText>
        </w:r>
        <w:r>
          <w:fldChar w:fldCharType="separate"/>
        </w:r>
        <w:r w:rsidR="009A46C0">
          <w:rPr>
            <w:noProof/>
          </w:rPr>
          <w:t>4</w:t>
        </w:r>
        <w:r>
          <w:rPr>
            <w:noProof/>
          </w:rPr>
          <w:fldChar w:fldCharType="end"/>
        </w:r>
      </w:p>
    </w:sdtContent>
  </w:sdt>
  <w:p w14:paraId="73BBF127" w14:textId="77777777" w:rsidR="005B2EF5" w:rsidRDefault="005B2EF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A2CF05" w14:textId="77777777" w:rsidR="00FE1DAD" w:rsidRDefault="00FE1DAD" w:rsidP="005B2EF5">
      <w:r>
        <w:separator/>
      </w:r>
    </w:p>
  </w:footnote>
  <w:footnote w:type="continuationSeparator" w:id="0">
    <w:p w14:paraId="6B90ADE6" w14:textId="77777777" w:rsidR="00FE1DAD" w:rsidRDefault="00FE1DAD" w:rsidP="005B2E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AC4"/>
    <w:rsid w:val="00007C12"/>
    <w:rsid w:val="00012E50"/>
    <w:rsid w:val="00055525"/>
    <w:rsid w:val="000919F6"/>
    <w:rsid w:val="000A597F"/>
    <w:rsid w:val="000C3116"/>
    <w:rsid w:val="000E2B23"/>
    <w:rsid w:val="0010058B"/>
    <w:rsid w:val="001324F6"/>
    <w:rsid w:val="0014441F"/>
    <w:rsid w:val="00145956"/>
    <w:rsid w:val="00177081"/>
    <w:rsid w:val="001773D7"/>
    <w:rsid w:val="00181C98"/>
    <w:rsid w:val="001A39CC"/>
    <w:rsid w:val="001A6846"/>
    <w:rsid w:val="001E0F26"/>
    <w:rsid w:val="001F7D84"/>
    <w:rsid w:val="00220C11"/>
    <w:rsid w:val="0023500C"/>
    <w:rsid w:val="002433DA"/>
    <w:rsid w:val="002446F3"/>
    <w:rsid w:val="00271D31"/>
    <w:rsid w:val="00273562"/>
    <w:rsid w:val="00283F4B"/>
    <w:rsid w:val="002A2571"/>
    <w:rsid w:val="002A59BD"/>
    <w:rsid w:val="002D0834"/>
    <w:rsid w:val="002E5659"/>
    <w:rsid w:val="003206A2"/>
    <w:rsid w:val="00326CC8"/>
    <w:rsid w:val="0035065E"/>
    <w:rsid w:val="00363576"/>
    <w:rsid w:val="0037061F"/>
    <w:rsid w:val="0038523C"/>
    <w:rsid w:val="00397A46"/>
    <w:rsid w:val="003A6D93"/>
    <w:rsid w:val="003F05EB"/>
    <w:rsid w:val="003F61CD"/>
    <w:rsid w:val="00452AD8"/>
    <w:rsid w:val="00496160"/>
    <w:rsid w:val="004B1D06"/>
    <w:rsid w:val="004C7D27"/>
    <w:rsid w:val="004D2BF6"/>
    <w:rsid w:val="004D582F"/>
    <w:rsid w:val="004E2582"/>
    <w:rsid w:val="004E52DC"/>
    <w:rsid w:val="004F4D81"/>
    <w:rsid w:val="0055409B"/>
    <w:rsid w:val="00587608"/>
    <w:rsid w:val="005A3998"/>
    <w:rsid w:val="005A50B5"/>
    <w:rsid w:val="005B2EF5"/>
    <w:rsid w:val="005C4704"/>
    <w:rsid w:val="005E7B5E"/>
    <w:rsid w:val="005F5914"/>
    <w:rsid w:val="00621B38"/>
    <w:rsid w:val="00637196"/>
    <w:rsid w:val="00643E21"/>
    <w:rsid w:val="00647B68"/>
    <w:rsid w:val="00657163"/>
    <w:rsid w:val="00672700"/>
    <w:rsid w:val="00690940"/>
    <w:rsid w:val="00696679"/>
    <w:rsid w:val="00696B2A"/>
    <w:rsid w:val="006A1E38"/>
    <w:rsid w:val="006A7A81"/>
    <w:rsid w:val="006B3A06"/>
    <w:rsid w:val="006B7259"/>
    <w:rsid w:val="006E1D5E"/>
    <w:rsid w:val="006E275E"/>
    <w:rsid w:val="0070246B"/>
    <w:rsid w:val="00733AB4"/>
    <w:rsid w:val="007402D3"/>
    <w:rsid w:val="00743715"/>
    <w:rsid w:val="007A6D9B"/>
    <w:rsid w:val="007B1555"/>
    <w:rsid w:val="007C2202"/>
    <w:rsid w:val="007D1CFA"/>
    <w:rsid w:val="007E17E4"/>
    <w:rsid w:val="007E31D7"/>
    <w:rsid w:val="007F3409"/>
    <w:rsid w:val="00805128"/>
    <w:rsid w:val="00805A05"/>
    <w:rsid w:val="008405AB"/>
    <w:rsid w:val="0085347D"/>
    <w:rsid w:val="00873DAD"/>
    <w:rsid w:val="008B3642"/>
    <w:rsid w:val="008B69C0"/>
    <w:rsid w:val="008C2637"/>
    <w:rsid w:val="008C777E"/>
    <w:rsid w:val="008D1356"/>
    <w:rsid w:val="008F379B"/>
    <w:rsid w:val="00925F47"/>
    <w:rsid w:val="009636ED"/>
    <w:rsid w:val="00985DC5"/>
    <w:rsid w:val="00997820"/>
    <w:rsid w:val="009A46C0"/>
    <w:rsid w:val="009B5EE3"/>
    <w:rsid w:val="009C52A4"/>
    <w:rsid w:val="00A21099"/>
    <w:rsid w:val="00A2384A"/>
    <w:rsid w:val="00A321AD"/>
    <w:rsid w:val="00A33CC8"/>
    <w:rsid w:val="00A522D3"/>
    <w:rsid w:val="00A76AC4"/>
    <w:rsid w:val="00A90DB9"/>
    <w:rsid w:val="00AC7F70"/>
    <w:rsid w:val="00AE05CA"/>
    <w:rsid w:val="00AF5F11"/>
    <w:rsid w:val="00B12DB5"/>
    <w:rsid w:val="00B27EAC"/>
    <w:rsid w:val="00B31420"/>
    <w:rsid w:val="00B44CFC"/>
    <w:rsid w:val="00B6182D"/>
    <w:rsid w:val="00B7256E"/>
    <w:rsid w:val="00B815E6"/>
    <w:rsid w:val="00B9722F"/>
    <w:rsid w:val="00BD2416"/>
    <w:rsid w:val="00BE16C5"/>
    <w:rsid w:val="00BE1A9F"/>
    <w:rsid w:val="00BF306C"/>
    <w:rsid w:val="00C03842"/>
    <w:rsid w:val="00C23E90"/>
    <w:rsid w:val="00C37C06"/>
    <w:rsid w:val="00CB0490"/>
    <w:rsid w:val="00CD26B1"/>
    <w:rsid w:val="00CF10C0"/>
    <w:rsid w:val="00CF74C3"/>
    <w:rsid w:val="00D0373C"/>
    <w:rsid w:val="00D072FA"/>
    <w:rsid w:val="00D208BE"/>
    <w:rsid w:val="00D36AD9"/>
    <w:rsid w:val="00D51B04"/>
    <w:rsid w:val="00D57267"/>
    <w:rsid w:val="00D65DF6"/>
    <w:rsid w:val="00D75951"/>
    <w:rsid w:val="00D84378"/>
    <w:rsid w:val="00DD64C7"/>
    <w:rsid w:val="00E10B49"/>
    <w:rsid w:val="00E20777"/>
    <w:rsid w:val="00E470FE"/>
    <w:rsid w:val="00E55DD7"/>
    <w:rsid w:val="00EA3273"/>
    <w:rsid w:val="00EA3BD9"/>
    <w:rsid w:val="00EB362A"/>
    <w:rsid w:val="00EE5E47"/>
    <w:rsid w:val="00F160AB"/>
    <w:rsid w:val="00F971DA"/>
    <w:rsid w:val="00FA63CE"/>
    <w:rsid w:val="00FB1258"/>
    <w:rsid w:val="00FB5629"/>
    <w:rsid w:val="00FE1DAD"/>
    <w:rsid w:val="00FE32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64C48"/>
  <w15:chartTrackingRefBased/>
  <w15:docId w15:val="{D57ECF87-8990-428B-8B27-CD5517553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bg-BG"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BF6"/>
  </w:style>
  <w:style w:type="paragraph" w:styleId="Heading1">
    <w:name w:val="heading 1"/>
    <w:basedOn w:val="Normal"/>
    <w:next w:val="Normal"/>
    <w:link w:val="Heading1Char"/>
    <w:qFormat/>
    <w:rsid w:val="004D2BF6"/>
    <w:pPr>
      <w:keepNext/>
      <w:spacing w:before="240" w:after="60"/>
      <w:outlineLvl w:val="0"/>
    </w:pPr>
    <w:rPr>
      <w:rFonts w:ascii="Calibri Light" w:eastAsia="Times New Roman" w:hAnsi="Calibri Light"/>
      <w:b/>
      <w:bCs/>
      <w:kern w:val="32"/>
      <w:sz w:val="32"/>
      <w:szCs w:val="32"/>
    </w:rPr>
  </w:style>
  <w:style w:type="paragraph" w:styleId="Heading3">
    <w:name w:val="heading 3"/>
    <w:next w:val="Normal"/>
    <w:link w:val="Heading3Char"/>
    <w:qFormat/>
    <w:rsid w:val="004D2BF6"/>
    <w:pPr>
      <w:spacing w:before="100" w:beforeAutospacing="1" w:after="100" w:afterAutospacing="1"/>
      <w:outlineLvl w:val="2"/>
    </w:pPr>
    <w:rPr>
      <w:rFonts w:ascii="SimSun" w:hAnsi="SimSun" w:hint="eastAsia"/>
      <w:b/>
      <w:bCs/>
      <w:sz w:val="26"/>
      <w:szCs w:val="26"/>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D2BF6"/>
    <w:rPr>
      <w:rFonts w:ascii="Calibri Light" w:eastAsia="Times New Roman" w:hAnsi="Calibri Light"/>
      <w:b/>
      <w:bCs/>
      <w:kern w:val="32"/>
      <w:sz w:val="32"/>
      <w:szCs w:val="32"/>
    </w:rPr>
  </w:style>
  <w:style w:type="character" w:customStyle="1" w:styleId="Heading3Char">
    <w:name w:val="Heading 3 Char"/>
    <w:basedOn w:val="DefaultParagraphFont"/>
    <w:link w:val="Heading3"/>
    <w:rsid w:val="004D2BF6"/>
    <w:rPr>
      <w:rFonts w:ascii="SimSun" w:hAnsi="SimSun"/>
      <w:b/>
      <w:bCs/>
      <w:sz w:val="26"/>
      <w:szCs w:val="26"/>
      <w:lang w:val="en-US" w:eastAsia="zh-CN"/>
    </w:rPr>
  </w:style>
  <w:style w:type="paragraph" w:styleId="Title">
    <w:name w:val="Title"/>
    <w:basedOn w:val="Normal"/>
    <w:link w:val="TitleChar"/>
    <w:qFormat/>
    <w:rsid w:val="004D2BF6"/>
    <w:pPr>
      <w:jc w:val="center"/>
    </w:pPr>
    <w:rPr>
      <w:sz w:val="24"/>
    </w:rPr>
  </w:style>
  <w:style w:type="character" w:customStyle="1" w:styleId="TitleChar">
    <w:name w:val="Title Char"/>
    <w:basedOn w:val="DefaultParagraphFont"/>
    <w:link w:val="Title"/>
    <w:rsid w:val="004D2BF6"/>
    <w:rPr>
      <w:sz w:val="24"/>
    </w:rPr>
  </w:style>
  <w:style w:type="paragraph" w:styleId="NoSpacing">
    <w:name w:val="No Spacing"/>
    <w:uiPriority w:val="99"/>
    <w:qFormat/>
    <w:rsid w:val="004D2BF6"/>
    <w:rPr>
      <w:rFonts w:ascii="Calibri" w:hAnsi="Calibri" w:cs="Calibri"/>
      <w:sz w:val="22"/>
      <w:szCs w:val="22"/>
    </w:rPr>
  </w:style>
  <w:style w:type="paragraph" w:styleId="ListParagraph">
    <w:name w:val="List Paragraph"/>
    <w:basedOn w:val="Normal"/>
    <w:uiPriority w:val="34"/>
    <w:qFormat/>
    <w:rsid w:val="004D2BF6"/>
    <w:pPr>
      <w:ind w:left="708"/>
    </w:pPr>
  </w:style>
  <w:style w:type="paragraph" w:styleId="BalloonText">
    <w:name w:val="Balloon Text"/>
    <w:basedOn w:val="Normal"/>
    <w:link w:val="BalloonTextChar"/>
    <w:uiPriority w:val="99"/>
    <w:semiHidden/>
    <w:unhideWhenUsed/>
    <w:rsid w:val="00D208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8BE"/>
    <w:rPr>
      <w:rFonts w:ascii="Segoe UI" w:hAnsi="Segoe UI" w:cs="Segoe UI"/>
      <w:sz w:val="18"/>
      <w:szCs w:val="18"/>
    </w:rPr>
  </w:style>
  <w:style w:type="character" w:styleId="CommentReference">
    <w:name w:val="annotation reference"/>
    <w:basedOn w:val="DefaultParagraphFont"/>
    <w:uiPriority w:val="99"/>
    <w:semiHidden/>
    <w:unhideWhenUsed/>
    <w:rsid w:val="00A321AD"/>
    <w:rPr>
      <w:sz w:val="16"/>
      <w:szCs w:val="16"/>
    </w:rPr>
  </w:style>
  <w:style w:type="paragraph" w:styleId="CommentText">
    <w:name w:val="annotation text"/>
    <w:basedOn w:val="Normal"/>
    <w:link w:val="CommentTextChar"/>
    <w:uiPriority w:val="99"/>
    <w:semiHidden/>
    <w:unhideWhenUsed/>
    <w:rsid w:val="00A321AD"/>
  </w:style>
  <w:style w:type="character" w:customStyle="1" w:styleId="CommentTextChar">
    <w:name w:val="Comment Text Char"/>
    <w:basedOn w:val="DefaultParagraphFont"/>
    <w:link w:val="CommentText"/>
    <w:uiPriority w:val="99"/>
    <w:semiHidden/>
    <w:rsid w:val="00A321AD"/>
  </w:style>
  <w:style w:type="paragraph" w:styleId="CommentSubject">
    <w:name w:val="annotation subject"/>
    <w:basedOn w:val="CommentText"/>
    <w:next w:val="CommentText"/>
    <w:link w:val="CommentSubjectChar"/>
    <w:uiPriority w:val="99"/>
    <w:semiHidden/>
    <w:unhideWhenUsed/>
    <w:rsid w:val="00A321AD"/>
    <w:rPr>
      <w:b/>
      <w:bCs/>
    </w:rPr>
  </w:style>
  <w:style w:type="character" w:customStyle="1" w:styleId="CommentSubjectChar">
    <w:name w:val="Comment Subject Char"/>
    <w:basedOn w:val="CommentTextChar"/>
    <w:link w:val="CommentSubject"/>
    <w:uiPriority w:val="99"/>
    <w:semiHidden/>
    <w:rsid w:val="00A321AD"/>
    <w:rPr>
      <w:b/>
      <w:bCs/>
    </w:rPr>
  </w:style>
  <w:style w:type="character" w:customStyle="1" w:styleId="samedocreference1">
    <w:name w:val="samedocreference1"/>
    <w:basedOn w:val="DefaultParagraphFont"/>
    <w:rsid w:val="00452AD8"/>
    <w:rPr>
      <w:i w:val="0"/>
      <w:iCs w:val="0"/>
      <w:color w:val="8B0000"/>
      <w:u w:val="single"/>
    </w:rPr>
  </w:style>
  <w:style w:type="character" w:customStyle="1" w:styleId="newdocreference1">
    <w:name w:val="newdocreference1"/>
    <w:basedOn w:val="DefaultParagraphFont"/>
    <w:rsid w:val="008B3642"/>
    <w:rPr>
      <w:i w:val="0"/>
      <w:iCs w:val="0"/>
      <w:color w:val="0000FF"/>
      <w:u w:val="single"/>
    </w:rPr>
  </w:style>
  <w:style w:type="character" w:customStyle="1" w:styleId="search13">
    <w:name w:val="search13"/>
    <w:basedOn w:val="DefaultParagraphFont"/>
    <w:rsid w:val="00587608"/>
    <w:rPr>
      <w:shd w:val="clear" w:color="auto" w:fill="99FF99"/>
    </w:rPr>
  </w:style>
  <w:style w:type="character" w:customStyle="1" w:styleId="search14">
    <w:name w:val="search14"/>
    <w:basedOn w:val="DefaultParagraphFont"/>
    <w:rsid w:val="007D1CFA"/>
    <w:rPr>
      <w:shd w:val="clear" w:color="auto" w:fill="99FF99"/>
    </w:rPr>
  </w:style>
  <w:style w:type="paragraph" w:customStyle="1" w:styleId="title25">
    <w:name w:val="title25"/>
    <w:basedOn w:val="Normal"/>
    <w:rsid w:val="007D1CFA"/>
    <w:pPr>
      <w:ind w:firstLine="1155"/>
    </w:pPr>
    <w:rPr>
      <w:rFonts w:eastAsia="Times New Roman"/>
      <w:b/>
      <w:bCs/>
      <w:sz w:val="24"/>
      <w:szCs w:val="24"/>
      <w:lang w:eastAsia="bg-BG"/>
    </w:rPr>
  </w:style>
  <w:style w:type="character" w:styleId="Hyperlink">
    <w:name w:val="Hyperlink"/>
    <w:basedOn w:val="DefaultParagraphFont"/>
    <w:uiPriority w:val="99"/>
    <w:semiHidden/>
    <w:unhideWhenUsed/>
    <w:rsid w:val="007D1CFA"/>
    <w:rPr>
      <w:color w:val="0000FF"/>
      <w:u w:val="single"/>
    </w:rPr>
  </w:style>
  <w:style w:type="character" w:customStyle="1" w:styleId="historyitem">
    <w:name w:val="historyitem"/>
    <w:basedOn w:val="DefaultParagraphFont"/>
    <w:rsid w:val="005A50B5"/>
  </w:style>
  <w:style w:type="character" w:customStyle="1" w:styleId="historyitemdisabled1">
    <w:name w:val="historyitemdisabled1"/>
    <w:basedOn w:val="DefaultParagraphFont"/>
    <w:rsid w:val="005A50B5"/>
    <w:rPr>
      <w:b w:val="0"/>
      <w:bCs w:val="0"/>
      <w:color w:val="808080"/>
    </w:rPr>
  </w:style>
  <w:style w:type="character" w:customStyle="1" w:styleId="historyitemselected1">
    <w:name w:val="historyitemselected1"/>
    <w:basedOn w:val="DefaultParagraphFont"/>
    <w:rsid w:val="005A50B5"/>
    <w:rPr>
      <w:b/>
      <w:bCs/>
      <w:color w:val="0086C6"/>
    </w:rPr>
  </w:style>
  <w:style w:type="character" w:customStyle="1" w:styleId="search01">
    <w:name w:val="search01"/>
    <w:basedOn w:val="DefaultParagraphFont"/>
    <w:rsid w:val="00657163"/>
    <w:rPr>
      <w:shd w:val="clear" w:color="auto" w:fill="FFFF66"/>
    </w:rPr>
  </w:style>
  <w:style w:type="character" w:customStyle="1" w:styleId="search33">
    <w:name w:val="search33"/>
    <w:basedOn w:val="DefaultParagraphFont"/>
    <w:rsid w:val="0070246B"/>
    <w:rPr>
      <w:shd w:val="clear" w:color="auto" w:fill="EBBE51"/>
    </w:rPr>
  </w:style>
  <w:style w:type="paragraph" w:styleId="Header">
    <w:name w:val="header"/>
    <w:basedOn w:val="Normal"/>
    <w:link w:val="HeaderChar"/>
    <w:uiPriority w:val="99"/>
    <w:unhideWhenUsed/>
    <w:rsid w:val="005B2EF5"/>
    <w:pPr>
      <w:tabs>
        <w:tab w:val="center" w:pos="4536"/>
        <w:tab w:val="right" w:pos="9072"/>
      </w:tabs>
    </w:pPr>
  </w:style>
  <w:style w:type="character" w:customStyle="1" w:styleId="HeaderChar">
    <w:name w:val="Header Char"/>
    <w:basedOn w:val="DefaultParagraphFont"/>
    <w:link w:val="Header"/>
    <w:uiPriority w:val="99"/>
    <w:rsid w:val="005B2EF5"/>
  </w:style>
  <w:style w:type="paragraph" w:styleId="Footer">
    <w:name w:val="footer"/>
    <w:basedOn w:val="Normal"/>
    <w:link w:val="FooterChar"/>
    <w:uiPriority w:val="99"/>
    <w:unhideWhenUsed/>
    <w:rsid w:val="005B2EF5"/>
    <w:pPr>
      <w:tabs>
        <w:tab w:val="center" w:pos="4536"/>
        <w:tab w:val="right" w:pos="9072"/>
      </w:tabs>
    </w:pPr>
  </w:style>
  <w:style w:type="character" w:customStyle="1" w:styleId="FooterChar">
    <w:name w:val="Footer Char"/>
    <w:basedOn w:val="DefaultParagraphFont"/>
    <w:link w:val="Footer"/>
    <w:uiPriority w:val="99"/>
    <w:rsid w:val="005B2EF5"/>
  </w:style>
  <w:style w:type="paragraph" w:customStyle="1" w:styleId="title27">
    <w:name w:val="title27"/>
    <w:basedOn w:val="Normal"/>
    <w:rsid w:val="00F971DA"/>
    <w:pPr>
      <w:spacing w:before="100" w:beforeAutospacing="1" w:after="100" w:afterAutospacing="1"/>
      <w:jc w:val="center"/>
      <w:textAlignment w:val="center"/>
    </w:pPr>
    <w:rPr>
      <w:rFonts w:eastAsia="Times New Roman"/>
      <w:b/>
      <w:bCs/>
      <w:sz w:val="24"/>
      <w:szCs w:val="24"/>
      <w:lang w:eastAsia="bg-BG"/>
    </w:rPr>
  </w:style>
  <w:style w:type="character" w:customStyle="1" w:styleId="search23">
    <w:name w:val="search23"/>
    <w:basedOn w:val="DefaultParagraphFont"/>
    <w:rsid w:val="00F971DA"/>
    <w:rPr>
      <w:shd w:val="clear" w:color="auto" w:fill="FF999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5354">
      <w:bodyDiv w:val="1"/>
      <w:marLeft w:val="390"/>
      <w:marRight w:val="390"/>
      <w:marTop w:val="0"/>
      <w:marBottom w:val="0"/>
      <w:divBdr>
        <w:top w:val="none" w:sz="0" w:space="0" w:color="auto"/>
        <w:left w:val="none" w:sz="0" w:space="0" w:color="auto"/>
        <w:bottom w:val="none" w:sz="0" w:space="0" w:color="auto"/>
        <w:right w:val="none" w:sz="0" w:space="0" w:color="auto"/>
      </w:divBdr>
      <w:divsChild>
        <w:div w:id="1843818741">
          <w:marLeft w:val="0"/>
          <w:marRight w:val="0"/>
          <w:marTop w:val="0"/>
          <w:marBottom w:val="120"/>
          <w:divBdr>
            <w:top w:val="none" w:sz="0" w:space="0" w:color="auto"/>
            <w:left w:val="none" w:sz="0" w:space="0" w:color="auto"/>
            <w:bottom w:val="none" w:sz="0" w:space="0" w:color="auto"/>
            <w:right w:val="none" w:sz="0" w:space="0" w:color="auto"/>
          </w:divBdr>
          <w:divsChild>
            <w:div w:id="1205798876">
              <w:marLeft w:val="0"/>
              <w:marRight w:val="0"/>
              <w:marTop w:val="0"/>
              <w:marBottom w:val="0"/>
              <w:divBdr>
                <w:top w:val="none" w:sz="0" w:space="0" w:color="auto"/>
                <w:left w:val="none" w:sz="0" w:space="0" w:color="auto"/>
                <w:bottom w:val="none" w:sz="0" w:space="0" w:color="auto"/>
                <w:right w:val="none" w:sz="0" w:space="0" w:color="auto"/>
              </w:divBdr>
            </w:div>
            <w:div w:id="16806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09580">
      <w:bodyDiv w:val="1"/>
      <w:marLeft w:val="390"/>
      <w:marRight w:val="390"/>
      <w:marTop w:val="0"/>
      <w:marBottom w:val="0"/>
      <w:divBdr>
        <w:top w:val="none" w:sz="0" w:space="0" w:color="auto"/>
        <w:left w:val="none" w:sz="0" w:space="0" w:color="auto"/>
        <w:bottom w:val="none" w:sz="0" w:space="0" w:color="auto"/>
        <w:right w:val="none" w:sz="0" w:space="0" w:color="auto"/>
      </w:divBdr>
      <w:divsChild>
        <w:div w:id="1824546039">
          <w:marLeft w:val="0"/>
          <w:marRight w:val="0"/>
          <w:marTop w:val="0"/>
          <w:marBottom w:val="120"/>
          <w:divBdr>
            <w:top w:val="none" w:sz="0" w:space="0" w:color="auto"/>
            <w:left w:val="none" w:sz="0" w:space="0" w:color="auto"/>
            <w:bottom w:val="none" w:sz="0" w:space="0" w:color="auto"/>
            <w:right w:val="none" w:sz="0" w:space="0" w:color="auto"/>
          </w:divBdr>
          <w:divsChild>
            <w:div w:id="624779325">
              <w:marLeft w:val="0"/>
              <w:marRight w:val="0"/>
              <w:marTop w:val="0"/>
              <w:marBottom w:val="0"/>
              <w:divBdr>
                <w:top w:val="none" w:sz="0" w:space="0" w:color="auto"/>
                <w:left w:val="none" w:sz="0" w:space="0" w:color="auto"/>
                <w:bottom w:val="none" w:sz="0" w:space="0" w:color="auto"/>
                <w:right w:val="none" w:sz="0" w:space="0" w:color="auto"/>
              </w:divBdr>
            </w:div>
            <w:div w:id="697195561">
              <w:marLeft w:val="0"/>
              <w:marRight w:val="0"/>
              <w:marTop w:val="0"/>
              <w:marBottom w:val="0"/>
              <w:divBdr>
                <w:top w:val="none" w:sz="0" w:space="0" w:color="auto"/>
                <w:left w:val="none" w:sz="0" w:space="0" w:color="auto"/>
                <w:bottom w:val="none" w:sz="0" w:space="0" w:color="auto"/>
                <w:right w:val="none" w:sz="0" w:space="0" w:color="auto"/>
              </w:divBdr>
            </w:div>
            <w:div w:id="981079347">
              <w:marLeft w:val="0"/>
              <w:marRight w:val="0"/>
              <w:marTop w:val="0"/>
              <w:marBottom w:val="0"/>
              <w:divBdr>
                <w:top w:val="none" w:sz="0" w:space="0" w:color="auto"/>
                <w:left w:val="none" w:sz="0" w:space="0" w:color="auto"/>
                <w:bottom w:val="none" w:sz="0" w:space="0" w:color="auto"/>
                <w:right w:val="none" w:sz="0" w:space="0" w:color="auto"/>
              </w:divBdr>
            </w:div>
            <w:div w:id="1204100664">
              <w:marLeft w:val="0"/>
              <w:marRight w:val="0"/>
              <w:marTop w:val="0"/>
              <w:marBottom w:val="0"/>
              <w:divBdr>
                <w:top w:val="none" w:sz="0" w:space="0" w:color="auto"/>
                <w:left w:val="none" w:sz="0" w:space="0" w:color="auto"/>
                <w:bottom w:val="none" w:sz="0" w:space="0" w:color="auto"/>
                <w:right w:val="none" w:sz="0" w:space="0" w:color="auto"/>
              </w:divBdr>
            </w:div>
            <w:div w:id="1545021670">
              <w:marLeft w:val="0"/>
              <w:marRight w:val="0"/>
              <w:marTop w:val="0"/>
              <w:marBottom w:val="0"/>
              <w:divBdr>
                <w:top w:val="none" w:sz="0" w:space="0" w:color="auto"/>
                <w:left w:val="none" w:sz="0" w:space="0" w:color="auto"/>
                <w:bottom w:val="none" w:sz="0" w:space="0" w:color="auto"/>
                <w:right w:val="none" w:sz="0" w:space="0" w:color="auto"/>
              </w:divBdr>
            </w:div>
            <w:div w:id="557017413">
              <w:marLeft w:val="0"/>
              <w:marRight w:val="0"/>
              <w:marTop w:val="0"/>
              <w:marBottom w:val="0"/>
              <w:divBdr>
                <w:top w:val="none" w:sz="0" w:space="0" w:color="auto"/>
                <w:left w:val="none" w:sz="0" w:space="0" w:color="auto"/>
                <w:bottom w:val="none" w:sz="0" w:space="0" w:color="auto"/>
                <w:right w:val="none" w:sz="0" w:space="0" w:color="auto"/>
              </w:divBdr>
            </w:div>
            <w:div w:id="546836148">
              <w:marLeft w:val="0"/>
              <w:marRight w:val="0"/>
              <w:marTop w:val="0"/>
              <w:marBottom w:val="0"/>
              <w:divBdr>
                <w:top w:val="none" w:sz="0" w:space="0" w:color="auto"/>
                <w:left w:val="none" w:sz="0" w:space="0" w:color="auto"/>
                <w:bottom w:val="none" w:sz="0" w:space="0" w:color="auto"/>
                <w:right w:val="none" w:sz="0" w:space="0" w:color="auto"/>
              </w:divBdr>
            </w:div>
            <w:div w:id="495725653">
              <w:marLeft w:val="0"/>
              <w:marRight w:val="0"/>
              <w:marTop w:val="0"/>
              <w:marBottom w:val="0"/>
              <w:divBdr>
                <w:top w:val="none" w:sz="0" w:space="0" w:color="auto"/>
                <w:left w:val="none" w:sz="0" w:space="0" w:color="auto"/>
                <w:bottom w:val="none" w:sz="0" w:space="0" w:color="auto"/>
                <w:right w:val="none" w:sz="0" w:space="0" w:color="auto"/>
              </w:divBdr>
            </w:div>
            <w:div w:id="1501046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0623299">
      <w:bodyDiv w:val="1"/>
      <w:marLeft w:val="390"/>
      <w:marRight w:val="390"/>
      <w:marTop w:val="0"/>
      <w:marBottom w:val="0"/>
      <w:divBdr>
        <w:top w:val="none" w:sz="0" w:space="0" w:color="auto"/>
        <w:left w:val="none" w:sz="0" w:space="0" w:color="auto"/>
        <w:bottom w:val="none" w:sz="0" w:space="0" w:color="auto"/>
        <w:right w:val="none" w:sz="0" w:space="0" w:color="auto"/>
      </w:divBdr>
      <w:divsChild>
        <w:div w:id="1664430264">
          <w:marLeft w:val="0"/>
          <w:marRight w:val="0"/>
          <w:marTop w:val="0"/>
          <w:marBottom w:val="120"/>
          <w:divBdr>
            <w:top w:val="none" w:sz="0" w:space="0" w:color="auto"/>
            <w:left w:val="none" w:sz="0" w:space="0" w:color="auto"/>
            <w:bottom w:val="none" w:sz="0" w:space="0" w:color="auto"/>
            <w:right w:val="none" w:sz="0" w:space="0" w:color="auto"/>
          </w:divBdr>
          <w:divsChild>
            <w:div w:id="131288658">
              <w:marLeft w:val="0"/>
              <w:marRight w:val="0"/>
              <w:marTop w:val="0"/>
              <w:marBottom w:val="0"/>
              <w:divBdr>
                <w:top w:val="none" w:sz="0" w:space="0" w:color="auto"/>
                <w:left w:val="none" w:sz="0" w:space="0" w:color="auto"/>
                <w:bottom w:val="none" w:sz="0" w:space="0" w:color="auto"/>
                <w:right w:val="none" w:sz="0" w:space="0" w:color="auto"/>
              </w:divBdr>
            </w:div>
            <w:div w:id="909459262">
              <w:marLeft w:val="0"/>
              <w:marRight w:val="0"/>
              <w:marTop w:val="0"/>
              <w:marBottom w:val="0"/>
              <w:divBdr>
                <w:top w:val="none" w:sz="0" w:space="0" w:color="auto"/>
                <w:left w:val="none" w:sz="0" w:space="0" w:color="auto"/>
                <w:bottom w:val="none" w:sz="0" w:space="0" w:color="auto"/>
                <w:right w:val="none" w:sz="0" w:space="0" w:color="auto"/>
              </w:divBdr>
            </w:div>
            <w:div w:id="1186214373">
              <w:marLeft w:val="0"/>
              <w:marRight w:val="0"/>
              <w:marTop w:val="0"/>
              <w:marBottom w:val="0"/>
              <w:divBdr>
                <w:top w:val="none" w:sz="0" w:space="0" w:color="auto"/>
                <w:left w:val="none" w:sz="0" w:space="0" w:color="auto"/>
                <w:bottom w:val="none" w:sz="0" w:space="0" w:color="auto"/>
                <w:right w:val="none" w:sz="0" w:space="0" w:color="auto"/>
              </w:divBdr>
            </w:div>
            <w:div w:id="1108089102">
              <w:marLeft w:val="0"/>
              <w:marRight w:val="0"/>
              <w:marTop w:val="0"/>
              <w:marBottom w:val="0"/>
              <w:divBdr>
                <w:top w:val="none" w:sz="0" w:space="0" w:color="auto"/>
                <w:left w:val="none" w:sz="0" w:space="0" w:color="auto"/>
                <w:bottom w:val="none" w:sz="0" w:space="0" w:color="auto"/>
                <w:right w:val="none" w:sz="0" w:space="0" w:color="auto"/>
              </w:divBdr>
            </w:div>
            <w:div w:id="883296715">
              <w:marLeft w:val="0"/>
              <w:marRight w:val="0"/>
              <w:marTop w:val="0"/>
              <w:marBottom w:val="0"/>
              <w:divBdr>
                <w:top w:val="none" w:sz="0" w:space="0" w:color="auto"/>
                <w:left w:val="none" w:sz="0" w:space="0" w:color="auto"/>
                <w:bottom w:val="none" w:sz="0" w:space="0" w:color="auto"/>
                <w:right w:val="none" w:sz="0" w:space="0" w:color="auto"/>
              </w:divBdr>
            </w:div>
            <w:div w:id="130312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851485">
      <w:bodyDiv w:val="1"/>
      <w:marLeft w:val="390"/>
      <w:marRight w:val="390"/>
      <w:marTop w:val="0"/>
      <w:marBottom w:val="0"/>
      <w:divBdr>
        <w:top w:val="none" w:sz="0" w:space="0" w:color="auto"/>
        <w:left w:val="none" w:sz="0" w:space="0" w:color="auto"/>
        <w:bottom w:val="none" w:sz="0" w:space="0" w:color="auto"/>
        <w:right w:val="none" w:sz="0" w:space="0" w:color="auto"/>
      </w:divBdr>
      <w:divsChild>
        <w:div w:id="261230470">
          <w:marLeft w:val="0"/>
          <w:marRight w:val="0"/>
          <w:marTop w:val="0"/>
          <w:marBottom w:val="120"/>
          <w:divBdr>
            <w:top w:val="none" w:sz="0" w:space="0" w:color="auto"/>
            <w:left w:val="none" w:sz="0" w:space="0" w:color="auto"/>
            <w:bottom w:val="none" w:sz="0" w:space="0" w:color="auto"/>
            <w:right w:val="none" w:sz="0" w:space="0" w:color="auto"/>
          </w:divBdr>
          <w:divsChild>
            <w:div w:id="1147938836">
              <w:marLeft w:val="0"/>
              <w:marRight w:val="0"/>
              <w:marTop w:val="0"/>
              <w:marBottom w:val="0"/>
              <w:divBdr>
                <w:top w:val="none" w:sz="0" w:space="0" w:color="auto"/>
                <w:left w:val="none" w:sz="0" w:space="0" w:color="auto"/>
                <w:bottom w:val="none" w:sz="0" w:space="0" w:color="auto"/>
                <w:right w:val="none" w:sz="0" w:space="0" w:color="auto"/>
              </w:divBdr>
            </w:div>
            <w:div w:id="247464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18912">
      <w:bodyDiv w:val="1"/>
      <w:marLeft w:val="390"/>
      <w:marRight w:val="390"/>
      <w:marTop w:val="0"/>
      <w:marBottom w:val="0"/>
      <w:divBdr>
        <w:top w:val="none" w:sz="0" w:space="0" w:color="auto"/>
        <w:left w:val="none" w:sz="0" w:space="0" w:color="auto"/>
        <w:bottom w:val="none" w:sz="0" w:space="0" w:color="auto"/>
        <w:right w:val="none" w:sz="0" w:space="0" w:color="auto"/>
      </w:divBdr>
      <w:divsChild>
        <w:div w:id="739331805">
          <w:marLeft w:val="0"/>
          <w:marRight w:val="0"/>
          <w:marTop w:val="0"/>
          <w:marBottom w:val="120"/>
          <w:divBdr>
            <w:top w:val="none" w:sz="0" w:space="0" w:color="auto"/>
            <w:left w:val="none" w:sz="0" w:space="0" w:color="auto"/>
            <w:bottom w:val="none" w:sz="0" w:space="0" w:color="auto"/>
            <w:right w:val="none" w:sz="0" w:space="0" w:color="auto"/>
          </w:divBdr>
          <w:divsChild>
            <w:div w:id="1496340631">
              <w:marLeft w:val="0"/>
              <w:marRight w:val="0"/>
              <w:marTop w:val="0"/>
              <w:marBottom w:val="0"/>
              <w:divBdr>
                <w:top w:val="none" w:sz="0" w:space="0" w:color="auto"/>
                <w:left w:val="none" w:sz="0" w:space="0" w:color="auto"/>
                <w:bottom w:val="none" w:sz="0" w:space="0" w:color="auto"/>
                <w:right w:val="none" w:sz="0" w:space="0" w:color="auto"/>
              </w:divBdr>
            </w:div>
            <w:div w:id="116054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345812">
      <w:bodyDiv w:val="1"/>
      <w:marLeft w:val="390"/>
      <w:marRight w:val="390"/>
      <w:marTop w:val="0"/>
      <w:marBottom w:val="0"/>
      <w:divBdr>
        <w:top w:val="none" w:sz="0" w:space="0" w:color="auto"/>
        <w:left w:val="none" w:sz="0" w:space="0" w:color="auto"/>
        <w:bottom w:val="none" w:sz="0" w:space="0" w:color="auto"/>
        <w:right w:val="none" w:sz="0" w:space="0" w:color="auto"/>
      </w:divBdr>
      <w:divsChild>
        <w:div w:id="669218264">
          <w:marLeft w:val="0"/>
          <w:marRight w:val="0"/>
          <w:marTop w:val="0"/>
          <w:marBottom w:val="120"/>
          <w:divBdr>
            <w:top w:val="none" w:sz="0" w:space="0" w:color="auto"/>
            <w:left w:val="none" w:sz="0" w:space="0" w:color="auto"/>
            <w:bottom w:val="none" w:sz="0" w:space="0" w:color="auto"/>
            <w:right w:val="none" w:sz="0" w:space="0" w:color="auto"/>
          </w:divBdr>
          <w:divsChild>
            <w:div w:id="111170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4842819">
      <w:bodyDiv w:val="1"/>
      <w:marLeft w:val="390"/>
      <w:marRight w:val="390"/>
      <w:marTop w:val="0"/>
      <w:marBottom w:val="0"/>
      <w:divBdr>
        <w:top w:val="none" w:sz="0" w:space="0" w:color="auto"/>
        <w:left w:val="none" w:sz="0" w:space="0" w:color="auto"/>
        <w:bottom w:val="none" w:sz="0" w:space="0" w:color="auto"/>
        <w:right w:val="none" w:sz="0" w:space="0" w:color="auto"/>
      </w:divBdr>
      <w:divsChild>
        <w:div w:id="1358845388">
          <w:marLeft w:val="0"/>
          <w:marRight w:val="0"/>
          <w:marTop w:val="0"/>
          <w:marBottom w:val="150"/>
          <w:divBdr>
            <w:top w:val="none" w:sz="0" w:space="0" w:color="auto"/>
            <w:left w:val="none" w:sz="0" w:space="0" w:color="auto"/>
            <w:bottom w:val="none" w:sz="0" w:space="0" w:color="auto"/>
            <w:right w:val="none" w:sz="0" w:space="0" w:color="auto"/>
          </w:divBdr>
          <w:divsChild>
            <w:div w:id="23547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70415">
      <w:bodyDiv w:val="1"/>
      <w:marLeft w:val="390"/>
      <w:marRight w:val="390"/>
      <w:marTop w:val="0"/>
      <w:marBottom w:val="0"/>
      <w:divBdr>
        <w:top w:val="none" w:sz="0" w:space="0" w:color="auto"/>
        <w:left w:val="none" w:sz="0" w:space="0" w:color="auto"/>
        <w:bottom w:val="none" w:sz="0" w:space="0" w:color="auto"/>
        <w:right w:val="none" w:sz="0" w:space="0" w:color="auto"/>
      </w:divBdr>
      <w:divsChild>
        <w:div w:id="1573344122">
          <w:marLeft w:val="0"/>
          <w:marRight w:val="0"/>
          <w:marTop w:val="0"/>
          <w:marBottom w:val="120"/>
          <w:divBdr>
            <w:top w:val="none" w:sz="0" w:space="0" w:color="auto"/>
            <w:left w:val="none" w:sz="0" w:space="0" w:color="auto"/>
            <w:bottom w:val="none" w:sz="0" w:space="0" w:color="auto"/>
            <w:right w:val="none" w:sz="0" w:space="0" w:color="auto"/>
          </w:divBdr>
          <w:divsChild>
            <w:div w:id="1415668970">
              <w:marLeft w:val="0"/>
              <w:marRight w:val="0"/>
              <w:marTop w:val="0"/>
              <w:marBottom w:val="0"/>
              <w:divBdr>
                <w:top w:val="none" w:sz="0" w:space="0" w:color="auto"/>
                <w:left w:val="none" w:sz="0" w:space="0" w:color="auto"/>
                <w:bottom w:val="none" w:sz="0" w:space="0" w:color="auto"/>
                <w:right w:val="none" w:sz="0" w:space="0" w:color="auto"/>
              </w:divBdr>
            </w:div>
            <w:div w:id="62224439">
              <w:marLeft w:val="0"/>
              <w:marRight w:val="0"/>
              <w:marTop w:val="0"/>
              <w:marBottom w:val="0"/>
              <w:divBdr>
                <w:top w:val="none" w:sz="0" w:space="0" w:color="auto"/>
                <w:left w:val="none" w:sz="0" w:space="0" w:color="auto"/>
                <w:bottom w:val="none" w:sz="0" w:space="0" w:color="auto"/>
                <w:right w:val="none" w:sz="0" w:space="0" w:color="auto"/>
              </w:divBdr>
            </w:div>
            <w:div w:id="25646579">
              <w:marLeft w:val="0"/>
              <w:marRight w:val="0"/>
              <w:marTop w:val="0"/>
              <w:marBottom w:val="0"/>
              <w:divBdr>
                <w:top w:val="none" w:sz="0" w:space="0" w:color="auto"/>
                <w:left w:val="none" w:sz="0" w:space="0" w:color="auto"/>
                <w:bottom w:val="none" w:sz="0" w:space="0" w:color="auto"/>
                <w:right w:val="none" w:sz="0" w:space="0" w:color="auto"/>
              </w:divBdr>
            </w:div>
            <w:div w:id="2065173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199479">
      <w:bodyDiv w:val="1"/>
      <w:marLeft w:val="390"/>
      <w:marRight w:val="390"/>
      <w:marTop w:val="0"/>
      <w:marBottom w:val="0"/>
      <w:divBdr>
        <w:top w:val="none" w:sz="0" w:space="0" w:color="auto"/>
        <w:left w:val="none" w:sz="0" w:space="0" w:color="auto"/>
        <w:bottom w:val="none" w:sz="0" w:space="0" w:color="auto"/>
        <w:right w:val="none" w:sz="0" w:space="0" w:color="auto"/>
      </w:divBdr>
      <w:divsChild>
        <w:div w:id="1540505111">
          <w:marLeft w:val="0"/>
          <w:marRight w:val="0"/>
          <w:marTop w:val="0"/>
          <w:marBottom w:val="120"/>
          <w:divBdr>
            <w:top w:val="none" w:sz="0" w:space="0" w:color="auto"/>
            <w:left w:val="none" w:sz="0" w:space="0" w:color="auto"/>
            <w:bottom w:val="none" w:sz="0" w:space="0" w:color="auto"/>
            <w:right w:val="none" w:sz="0" w:space="0" w:color="auto"/>
          </w:divBdr>
          <w:divsChild>
            <w:div w:id="992106129">
              <w:marLeft w:val="0"/>
              <w:marRight w:val="0"/>
              <w:marTop w:val="0"/>
              <w:marBottom w:val="0"/>
              <w:divBdr>
                <w:top w:val="none" w:sz="0" w:space="0" w:color="auto"/>
                <w:left w:val="none" w:sz="0" w:space="0" w:color="auto"/>
                <w:bottom w:val="none" w:sz="0" w:space="0" w:color="auto"/>
                <w:right w:val="none" w:sz="0" w:space="0" w:color="auto"/>
              </w:divBdr>
            </w:div>
            <w:div w:id="43707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03986">
      <w:bodyDiv w:val="1"/>
      <w:marLeft w:val="390"/>
      <w:marRight w:val="390"/>
      <w:marTop w:val="0"/>
      <w:marBottom w:val="0"/>
      <w:divBdr>
        <w:top w:val="none" w:sz="0" w:space="0" w:color="auto"/>
        <w:left w:val="none" w:sz="0" w:space="0" w:color="auto"/>
        <w:bottom w:val="none" w:sz="0" w:space="0" w:color="auto"/>
        <w:right w:val="none" w:sz="0" w:space="0" w:color="auto"/>
      </w:divBdr>
      <w:divsChild>
        <w:div w:id="1035078815">
          <w:marLeft w:val="0"/>
          <w:marRight w:val="0"/>
          <w:marTop w:val="0"/>
          <w:marBottom w:val="120"/>
          <w:divBdr>
            <w:top w:val="none" w:sz="0" w:space="0" w:color="auto"/>
            <w:left w:val="none" w:sz="0" w:space="0" w:color="auto"/>
            <w:bottom w:val="none" w:sz="0" w:space="0" w:color="auto"/>
            <w:right w:val="none" w:sz="0" w:space="0" w:color="auto"/>
          </w:divBdr>
          <w:divsChild>
            <w:div w:id="1397508106">
              <w:marLeft w:val="0"/>
              <w:marRight w:val="0"/>
              <w:marTop w:val="0"/>
              <w:marBottom w:val="0"/>
              <w:divBdr>
                <w:top w:val="none" w:sz="0" w:space="0" w:color="auto"/>
                <w:left w:val="none" w:sz="0" w:space="0" w:color="auto"/>
                <w:bottom w:val="none" w:sz="0" w:space="0" w:color="auto"/>
                <w:right w:val="none" w:sz="0" w:space="0" w:color="auto"/>
              </w:divBdr>
            </w:div>
          </w:divsChild>
        </w:div>
        <w:div w:id="1225069066">
          <w:marLeft w:val="0"/>
          <w:marRight w:val="0"/>
          <w:marTop w:val="0"/>
          <w:marBottom w:val="0"/>
          <w:divBdr>
            <w:top w:val="none" w:sz="0" w:space="0" w:color="auto"/>
            <w:left w:val="none" w:sz="0" w:space="0" w:color="auto"/>
            <w:bottom w:val="none" w:sz="0" w:space="0" w:color="auto"/>
            <w:right w:val="none" w:sz="0" w:space="0" w:color="auto"/>
          </w:divBdr>
        </w:div>
      </w:divsChild>
    </w:div>
    <w:div w:id="579368186">
      <w:bodyDiv w:val="1"/>
      <w:marLeft w:val="390"/>
      <w:marRight w:val="390"/>
      <w:marTop w:val="0"/>
      <w:marBottom w:val="0"/>
      <w:divBdr>
        <w:top w:val="none" w:sz="0" w:space="0" w:color="auto"/>
        <w:left w:val="none" w:sz="0" w:space="0" w:color="auto"/>
        <w:bottom w:val="none" w:sz="0" w:space="0" w:color="auto"/>
        <w:right w:val="none" w:sz="0" w:space="0" w:color="auto"/>
      </w:divBdr>
      <w:divsChild>
        <w:div w:id="2011908522">
          <w:marLeft w:val="0"/>
          <w:marRight w:val="0"/>
          <w:marTop w:val="0"/>
          <w:marBottom w:val="120"/>
          <w:divBdr>
            <w:top w:val="none" w:sz="0" w:space="0" w:color="auto"/>
            <w:left w:val="none" w:sz="0" w:space="0" w:color="auto"/>
            <w:bottom w:val="none" w:sz="0" w:space="0" w:color="auto"/>
            <w:right w:val="none" w:sz="0" w:space="0" w:color="auto"/>
          </w:divBdr>
          <w:divsChild>
            <w:div w:id="2094089383">
              <w:marLeft w:val="0"/>
              <w:marRight w:val="0"/>
              <w:marTop w:val="0"/>
              <w:marBottom w:val="0"/>
              <w:divBdr>
                <w:top w:val="none" w:sz="0" w:space="0" w:color="auto"/>
                <w:left w:val="none" w:sz="0" w:space="0" w:color="auto"/>
                <w:bottom w:val="none" w:sz="0" w:space="0" w:color="auto"/>
                <w:right w:val="none" w:sz="0" w:space="0" w:color="auto"/>
              </w:divBdr>
            </w:div>
            <w:div w:id="11404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940164">
      <w:bodyDiv w:val="1"/>
      <w:marLeft w:val="390"/>
      <w:marRight w:val="390"/>
      <w:marTop w:val="0"/>
      <w:marBottom w:val="0"/>
      <w:divBdr>
        <w:top w:val="none" w:sz="0" w:space="0" w:color="auto"/>
        <w:left w:val="none" w:sz="0" w:space="0" w:color="auto"/>
        <w:bottom w:val="none" w:sz="0" w:space="0" w:color="auto"/>
        <w:right w:val="none" w:sz="0" w:space="0" w:color="auto"/>
      </w:divBdr>
      <w:divsChild>
        <w:div w:id="1193955395">
          <w:marLeft w:val="0"/>
          <w:marRight w:val="0"/>
          <w:marTop w:val="0"/>
          <w:marBottom w:val="120"/>
          <w:divBdr>
            <w:top w:val="none" w:sz="0" w:space="0" w:color="auto"/>
            <w:left w:val="none" w:sz="0" w:space="0" w:color="auto"/>
            <w:bottom w:val="none" w:sz="0" w:space="0" w:color="auto"/>
            <w:right w:val="none" w:sz="0" w:space="0" w:color="auto"/>
          </w:divBdr>
          <w:divsChild>
            <w:div w:id="589588282">
              <w:marLeft w:val="0"/>
              <w:marRight w:val="0"/>
              <w:marTop w:val="0"/>
              <w:marBottom w:val="0"/>
              <w:divBdr>
                <w:top w:val="none" w:sz="0" w:space="0" w:color="auto"/>
                <w:left w:val="none" w:sz="0" w:space="0" w:color="auto"/>
                <w:bottom w:val="none" w:sz="0" w:space="0" w:color="auto"/>
                <w:right w:val="none" w:sz="0" w:space="0" w:color="auto"/>
              </w:divBdr>
            </w:div>
            <w:div w:id="1046879766">
              <w:marLeft w:val="0"/>
              <w:marRight w:val="0"/>
              <w:marTop w:val="0"/>
              <w:marBottom w:val="0"/>
              <w:divBdr>
                <w:top w:val="none" w:sz="0" w:space="0" w:color="auto"/>
                <w:left w:val="none" w:sz="0" w:space="0" w:color="auto"/>
                <w:bottom w:val="none" w:sz="0" w:space="0" w:color="auto"/>
                <w:right w:val="none" w:sz="0" w:space="0" w:color="auto"/>
              </w:divBdr>
            </w:div>
            <w:div w:id="1047922562">
              <w:marLeft w:val="0"/>
              <w:marRight w:val="0"/>
              <w:marTop w:val="0"/>
              <w:marBottom w:val="0"/>
              <w:divBdr>
                <w:top w:val="none" w:sz="0" w:space="0" w:color="auto"/>
                <w:left w:val="none" w:sz="0" w:space="0" w:color="auto"/>
                <w:bottom w:val="none" w:sz="0" w:space="0" w:color="auto"/>
                <w:right w:val="none" w:sz="0" w:space="0" w:color="auto"/>
              </w:divBdr>
            </w:div>
            <w:div w:id="479349751">
              <w:marLeft w:val="0"/>
              <w:marRight w:val="0"/>
              <w:marTop w:val="0"/>
              <w:marBottom w:val="0"/>
              <w:divBdr>
                <w:top w:val="none" w:sz="0" w:space="0" w:color="auto"/>
                <w:left w:val="none" w:sz="0" w:space="0" w:color="auto"/>
                <w:bottom w:val="none" w:sz="0" w:space="0" w:color="auto"/>
                <w:right w:val="none" w:sz="0" w:space="0" w:color="auto"/>
              </w:divBdr>
            </w:div>
            <w:div w:id="1700856953">
              <w:marLeft w:val="0"/>
              <w:marRight w:val="0"/>
              <w:marTop w:val="0"/>
              <w:marBottom w:val="0"/>
              <w:divBdr>
                <w:top w:val="none" w:sz="0" w:space="0" w:color="auto"/>
                <w:left w:val="none" w:sz="0" w:space="0" w:color="auto"/>
                <w:bottom w:val="none" w:sz="0" w:space="0" w:color="auto"/>
                <w:right w:val="none" w:sz="0" w:space="0" w:color="auto"/>
              </w:divBdr>
            </w:div>
            <w:div w:id="535310125">
              <w:marLeft w:val="0"/>
              <w:marRight w:val="0"/>
              <w:marTop w:val="0"/>
              <w:marBottom w:val="0"/>
              <w:divBdr>
                <w:top w:val="none" w:sz="0" w:space="0" w:color="auto"/>
                <w:left w:val="none" w:sz="0" w:space="0" w:color="auto"/>
                <w:bottom w:val="none" w:sz="0" w:space="0" w:color="auto"/>
                <w:right w:val="none" w:sz="0" w:space="0" w:color="auto"/>
              </w:divBdr>
            </w:div>
            <w:div w:id="2022924421">
              <w:marLeft w:val="0"/>
              <w:marRight w:val="0"/>
              <w:marTop w:val="0"/>
              <w:marBottom w:val="0"/>
              <w:divBdr>
                <w:top w:val="none" w:sz="0" w:space="0" w:color="auto"/>
                <w:left w:val="none" w:sz="0" w:space="0" w:color="auto"/>
                <w:bottom w:val="none" w:sz="0" w:space="0" w:color="auto"/>
                <w:right w:val="none" w:sz="0" w:space="0" w:color="auto"/>
              </w:divBdr>
            </w:div>
            <w:div w:id="4985374">
              <w:marLeft w:val="0"/>
              <w:marRight w:val="0"/>
              <w:marTop w:val="0"/>
              <w:marBottom w:val="0"/>
              <w:divBdr>
                <w:top w:val="none" w:sz="0" w:space="0" w:color="auto"/>
                <w:left w:val="none" w:sz="0" w:space="0" w:color="auto"/>
                <w:bottom w:val="none" w:sz="0" w:space="0" w:color="auto"/>
                <w:right w:val="none" w:sz="0" w:space="0" w:color="auto"/>
              </w:divBdr>
            </w:div>
            <w:div w:id="213810553">
              <w:marLeft w:val="0"/>
              <w:marRight w:val="0"/>
              <w:marTop w:val="0"/>
              <w:marBottom w:val="0"/>
              <w:divBdr>
                <w:top w:val="none" w:sz="0" w:space="0" w:color="auto"/>
                <w:left w:val="none" w:sz="0" w:space="0" w:color="auto"/>
                <w:bottom w:val="none" w:sz="0" w:space="0" w:color="auto"/>
                <w:right w:val="none" w:sz="0" w:space="0" w:color="auto"/>
              </w:divBdr>
            </w:div>
            <w:div w:id="769161466">
              <w:marLeft w:val="0"/>
              <w:marRight w:val="0"/>
              <w:marTop w:val="0"/>
              <w:marBottom w:val="0"/>
              <w:divBdr>
                <w:top w:val="none" w:sz="0" w:space="0" w:color="auto"/>
                <w:left w:val="none" w:sz="0" w:space="0" w:color="auto"/>
                <w:bottom w:val="none" w:sz="0" w:space="0" w:color="auto"/>
                <w:right w:val="none" w:sz="0" w:space="0" w:color="auto"/>
              </w:divBdr>
            </w:div>
            <w:div w:id="987321695">
              <w:marLeft w:val="0"/>
              <w:marRight w:val="0"/>
              <w:marTop w:val="0"/>
              <w:marBottom w:val="0"/>
              <w:divBdr>
                <w:top w:val="none" w:sz="0" w:space="0" w:color="auto"/>
                <w:left w:val="none" w:sz="0" w:space="0" w:color="auto"/>
                <w:bottom w:val="none" w:sz="0" w:space="0" w:color="auto"/>
                <w:right w:val="none" w:sz="0" w:space="0" w:color="auto"/>
              </w:divBdr>
            </w:div>
            <w:div w:id="927155942">
              <w:marLeft w:val="0"/>
              <w:marRight w:val="0"/>
              <w:marTop w:val="0"/>
              <w:marBottom w:val="0"/>
              <w:divBdr>
                <w:top w:val="none" w:sz="0" w:space="0" w:color="auto"/>
                <w:left w:val="none" w:sz="0" w:space="0" w:color="auto"/>
                <w:bottom w:val="none" w:sz="0" w:space="0" w:color="auto"/>
                <w:right w:val="none" w:sz="0" w:space="0" w:color="auto"/>
              </w:divBdr>
            </w:div>
            <w:div w:id="178593599">
              <w:marLeft w:val="0"/>
              <w:marRight w:val="0"/>
              <w:marTop w:val="0"/>
              <w:marBottom w:val="0"/>
              <w:divBdr>
                <w:top w:val="none" w:sz="0" w:space="0" w:color="auto"/>
                <w:left w:val="none" w:sz="0" w:space="0" w:color="auto"/>
                <w:bottom w:val="none" w:sz="0" w:space="0" w:color="auto"/>
                <w:right w:val="none" w:sz="0" w:space="0" w:color="auto"/>
              </w:divBdr>
            </w:div>
            <w:div w:id="918173719">
              <w:marLeft w:val="0"/>
              <w:marRight w:val="0"/>
              <w:marTop w:val="0"/>
              <w:marBottom w:val="0"/>
              <w:divBdr>
                <w:top w:val="none" w:sz="0" w:space="0" w:color="auto"/>
                <w:left w:val="none" w:sz="0" w:space="0" w:color="auto"/>
                <w:bottom w:val="none" w:sz="0" w:space="0" w:color="auto"/>
                <w:right w:val="none" w:sz="0" w:space="0" w:color="auto"/>
              </w:divBdr>
            </w:div>
            <w:div w:id="1727679719">
              <w:marLeft w:val="0"/>
              <w:marRight w:val="0"/>
              <w:marTop w:val="0"/>
              <w:marBottom w:val="0"/>
              <w:divBdr>
                <w:top w:val="none" w:sz="0" w:space="0" w:color="auto"/>
                <w:left w:val="none" w:sz="0" w:space="0" w:color="auto"/>
                <w:bottom w:val="none" w:sz="0" w:space="0" w:color="auto"/>
                <w:right w:val="none" w:sz="0" w:space="0" w:color="auto"/>
              </w:divBdr>
            </w:div>
            <w:div w:id="1175652520">
              <w:marLeft w:val="0"/>
              <w:marRight w:val="0"/>
              <w:marTop w:val="0"/>
              <w:marBottom w:val="0"/>
              <w:divBdr>
                <w:top w:val="none" w:sz="0" w:space="0" w:color="auto"/>
                <w:left w:val="none" w:sz="0" w:space="0" w:color="auto"/>
                <w:bottom w:val="none" w:sz="0" w:space="0" w:color="auto"/>
                <w:right w:val="none" w:sz="0" w:space="0" w:color="auto"/>
              </w:divBdr>
            </w:div>
            <w:div w:id="624387201">
              <w:marLeft w:val="0"/>
              <w:marRight w:val="0"/>
              <w:marTop w:val="0"/>
              <w:marBottom w:val="0"/>
              <w:divBdr>
                <w:top w:val="none" w:sz="0" w:space="0" w:color="auto"/>
                <w:left w:val="none" w:sz="0" w:space="0" w:color="auto"/>
                <w:bottom w:val="none" w:sz="0" w:space="0" w:color="auto"/>
                <w:right w:val="none" w:sz="0" w:space="0" w:color="auto"/>
              </w:divBdr>
            </w:div>
            <w:div w:id="1471287022">
              <w:marLeft w:val="0"/>
              <w:marRight w:val="0"/>
              <w:marTop w:val="0"/>
              <w:marBottom w:val="0"/>
              <w:divBdr>
                <w:top w:val="none" w:sz="0" w:space="0" w:color="auto"/>
                <w:left w:val="none" w:sz="0" w:space="0" w:color="auto"/>
                <w:bottom w:val="none" w:sz="0" w:space="0" w:color="auto"/>
                <w:right w:val="none" w:sz="0" w:space="0" w:color="auto"/>
              </w:divBdr>
            </w:div>
            <w:div w:id="1090194435">
              <w:marLeft w:val="0"/>
              <w:marRight w:val="0"/>
              <w:marTop w:val="0"/>
              <w:marBottom w:val="0"/>
              <w:divBdr>
                <w:top w:val="none" w:sz="0" w:space="0" w:color="auto"/>
                <w:left w:val="none" w:sz="0" w:space="0" w:color="auto"/>
                <w:bottom w:val="none" w:sz="0" w:space="0" w:color="auto"/>
                <w:right w:val="none" w:sz="0" w:space="0" w:color="auto"/>
              </w:divBdr>
            </w:div>
            <w:div w:id="1496385426">
              <w:marLeft w:val="0"/>
              <w:marRight w:val="0"/>
              <w:marTop w:val="0"/>
              <w:marBottom w:val="0"/>
              <w:divBdr>
                <w:top w:val="none" w:sz="0" w:space="0" w:color="auto"/>
                <w:left w:val="none" w:sz="0" w:space="0" w:color="auto"/>
                <w:bottom w:val="none" w:sz="0" w:space="0" w:color="auto"/>
                <w:right w:val="none" w:sz="0" w:space="0" w:color="auto"/>
              </w:divBdr>
            </w:div>
            <w:div w:id="1921913765">
              <w:marLeft w:val="0"/>
              <w:marRight w:val="0"/>
              <w:marTop w:val="0"/>
              <w:marBottom w:val="0"/>
              <w:divBdr>
                <w:top w:val="none" w:sz="0" w:space="0" w:color="auto"/>
                <w:left w:val="none" w:sz="0" w:space="0" w:color="auto"/>
                <w:bottom w:val="none" w:sz="0" w:space="0" w:color="auto"/>
                <w:right w:val="none" w:sz="0" w:space="0" w:color="auto"/>
              </w:divBdr>
            </w:div>
            <w:div w:id="588544812">
              <w:marLeft w:val="0"/>
              <w:marRight w:val="0"/>
              <w:marTop w:val="0"/>
              <w:marBottom w:val="0"/>
              <w:divBdr>
                <w:top w:val="none" w:sz="0" w:space="0" w:color="auto"/>
                <w:left w:val="none" w:sz="0" w:space="0" w:color="auto"/>
                <w:bottom w:val="none" w:sz="0" w:space="0" w:color="auto"/>
                <w:right w:val="none" w:sz="0" w:space="0" w:color="auto"/>
              </w:divBdr>
            </w:div>
            <w:div w:id="172702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331077">
      <w:bodyDiv w:val="1"/>
      <w:marLeft w:val="390"/>
      <w:marRight w:val="390"/>
      <w:marTop w:val="0"/>
      <w:marBottom w:val="0"/>
      <w:divBdr>
        <w:top w:val="none" w:sz="0" w:space="0" w:color="auto"/>
        <w:left w:val="none" w:sz="0" w:space="0" w:color="auto"/>
        <w:bottom w:val="none" w:sz="0" w:space="0" w:color="auto"/>
        <w:right w:val="none" w:sz="0" w:space="0" w:color="auto"/>
      </w:divBdr>
      <w:divsChild>
        <w:div w:id="681131103">
          <w:marLeft w:val="0"/>
          <w:marRight w:val="0"/>
          <w:marTop w:val="0"/>
          <w:marBottom w:val="120"/>
          <w:divBdr>
            <w:top w:val="none" w:sz="0" w:space="0" w:color="auto"/>
            <w:left w:val="none" w:sz="0" w:space="0" w:color="auto"/>
            <w:bottom w:val="none" w:sz="0" w:space="0" w:color="auto"/>
            <w:right w:val="none" w:sz="0" w:space="0" w:color="auto"/>
          </w:divBdr>
          <w:divsChild>
            <w:div w:id="214619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033170">
      <w:bodyDiv w:val="1"/>
      <w:marLeft w:val="390"/>
      <w:marRight w:val="390"/>
      <w:marTop w:val="0"/>
      <w:marBottom w:val="0"/>
      <w:divBdr>
        <w:top w:val="none" w:sz="0" w:space="0" w:color="auto"/>
        <w:left w:val="none" w:sz="0" w:space="0" w:color="auto"/>
        <w:bottom w:val="none" w:sz="0" w:space="0" w:color="auto"/>
        <w:right w:val="none" w:sz="0" w:space="0" w:color="auto"/>
      </w:divBdr>
      <w:divsChild>
        <w:div w:id="2120447012">
          <w:marLeft w:val="0"/>
          <w:marRight w:val="0"/>
          <w:marTop w:val="0"/>
          <w:marBottom w:val="120"/>
          <w:divBdr>
            <w:top w:val="none" w:sz="0" w:space="0" w:color="auto"/>
            <w:left w:val="none" w:sz="0" w:space="0" w:color="auto"/>
            <w:bottom w:val="none" w:sz="0" w:space="0" w:color="auto"/>
            <w:right w:val="none" w:sz="0" w:space="0" w:color="auto"/>
          </w:divBdr>
          <w:divsChild>
            <w:div w:id="681322354">
              <w:marLeft w:val="0"/>
              <w:marRight w:val="0"/>
              <w:marTop w:val="0"/>
              <w:marBottom w:val="0"/>
              <w:divBdr>
                <w:top w:val="none" w:sz="0" w:space="0" w:color="auto"/>
                <w:left w:val="none" w:sz="0" w:space="0" w:color="auto"/>
                <w:bottom w:val="none" w:sz="0" w:space="0" w:color="auto"/>
                <w:right w:val="none" w:sz="0" w:space="0" w:color="auto"/>
              </w:divBdr>
            </w:div>
            <w:div w:id="1410422060">
              <w:marLeft w:val="0"/>
              <w:marRight w:val="0"/>
              <w:marTop w:val="0"/>
              <w:marBottom w:val="0"/>
              <w:divBdr>
                <w:top w:val="none" w:sz="0" w:space="0" w:color="auto"/>
                <w:left w:val="none" w:sz="0" w:space="0" w:color="auto"/>
                <w:bottom w:val="none" w:sz="0" w:space="0" w:color="auto"/>
                <w:right w:val="none" w:sz="0" w:space="0" w:color="auto"/>
              </w:divBdr>
            </w:div>
            <w:div w:id="503977417">
              <w:marLeft w:val="0"/>
              <w:marRight w:val="0"/>
              <w:marTop w:val="0"/>
              <w:marBottom w:val="0"/>
              <w:divBdr>
                <w:top w:val="none" w:sz="0" w:space="0" w:color="auto"/>
                <w:left w:val="none" w:sz="0" w:space="0" w:color="auto"/>
                <w:bottom w:val="none" w:sz="0" w:space="0" w:color="auto"/>
                <w:right w:val="none" w:sz="0" w:space="0" w:color="auto"/>
              </w:divBdr>
            </w:div>
            <w:div w:id="1295870321">
              <w:marLeft w:val="0"/>
              <w:marRight w:val="0"/>
              <w:marTop w:val="0"/>
              <w:marBottom w:val="0"/>
              <w:divBdr>
                <w:top w:val="none" w:sz="0" w:space="0" w:color="auto"/>
                <w:left w:val="none" w:sz="0" w:space="0" w:color="auto"/>
                <w:bottom w:val="none" w:sz="0" w:space="0" w:color="auto"/>
                <w:right w:val="none" w:sz="0" w:space="0" w:color="auto"/>
              </w:divBdr>
            </w:div>
            <w:div w:id="885028176">
              <w:marLeft w:val="0"/>
              <w:marRight w:val="0"/>
              <w:marTop w:val="0"/>
              <w:marBottom w:val="0"/>
              <w:divBdr>
                <w:top w:val="none" w:sz="0" w:space="0" w:color="auto"/>
                <w:left w:val="none" w:sz="0" w:space="0" w:color="auto"/>
                <w:bottom w:val="none" w:sz="0" w:space="0" w:color="auto"/>
                <w:right w:val="none" w:sz="0" w:space="0" w:color="auto"/>
              </w:divBdr>
            </w:div>
            <w:div w:id="672924258">
              <w:marLeft w:val="0"/>
              <w:marRight w:val="0"/>
              <w:marTop w:val="0"/>
              <w:marBottom w:val="0"/>
              <w:divBdr>
                <w:top w:val="none" w:sz="0" w:space="0" w:color="auto"/>
                <w:left w:val="none" w:sz="0" w:space="0" w:color="auto"/>
                <w:bottom w:val="none" w:sz="0" w:space="0" w:color="auto"/>
                <w:right w:val="none" w:sz="0" w:space="0" w:color="auto"/>
              </w:divBdr>
            </w:div>
            <w:div w:id="6862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04418">
      <w:bodyDiv w:val="1"/>
      <w:marLeft w:val="390"/>
      <w:marRight w:val="390"/>
      <w:marTop w:val="0"/>
      <w:marBottom w:val="0"/>
      <w:divBdr>
        <w:top w:val="none" w:sz="0" w:space="0" w:color="auto"/>
        <w:left w:val="none" w:sz="0" w:space="0" w:color="auto"/>
        <w:bottom w:val="none" w:sz="0" w:space="0" w:color="auto"/>
        <w:right w:val="none" w:sz="0" w:space="0" w:color="auto"/>
      </w:divBdr>
      <w:divsChild>
        <w:div w:id="536742617">
          <w:marLeft w:val="0"/>
          <w:marRight w:val="0"/>
          <w:marTop w:val="0"/>
          <w:marBottom w:val="120"/>
          <w:divBdr>
            <w:top w:val="none" w:sz="0" w:space="0" w:color="auto"/>
            <w:left w:val="none" w:sz="0" w:space="0" w:color="auto"/>
            <w:bottom w:val="none" w:sz="0" w:space="0" w:color="auto"/>
            <w:right w:val="none" w:sz="0" w:space="0" w:color="auto"/>
          </w:divBdr>
          <w:divsChild>
            <w:div w:id="211885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331103">
      <w:bodyDiv w:val="1"/>
      <w:marLeft w:val="390"/>
      <w:marRight w:val="390"/>
      <w:marTop w:val="0"/>
      <w:marBottom w:val="0"/>
      <w:divBdr>
        <w:top w:val="none" w:sz="0" w:space="0" w:color="auto"/>
        <w:left w:val="none" w:sz="0" w:space="0" w:color="auto"/>
        <w:bottom w:val="none" w:sz="0" w:space="0" w:color="auto"/>
        <w:right w:val="none" w:sz="0" w:space="0" w:color="auto"/>
      </w:divBdr>
      <w:divsChild>
        <w:div w:id="1413627316">
          <w:marLeft w:val="0"/>
          <w:marRight w:val="0"/>
          <w:marTop w:val="0"/>
          <w:marBottom w:val="120"/>
          <w:divBdr>
            <w:top w:val="none" w:sz="0" w:space="0" w:color="auto"/>
            <w:left w:val="none" w:sz="0" w:space="0" w:color="auto"/>
            <w:bottom w:val="none" w:sz="0" w:space="0" w:color="auto"/>
            <w:right w:val="none" w:sz="0" w:space="0" w:color="auto"/>
          </w:divBdr>
          <w:divsChild>
            <w:div w:id="2078622008">
              <w:marLeft w:val="0"/>
              <w:marRight w:val="0"/>
              <w:marTop w:val="0"/>
              <w:marBottom w:val="0"/>
              <w:divBdr>
                <w:top w:val="none" w:sz="0" w:space="0" w:color="auto"/>
                <w:left w:val="none" w:sz="0" w:space="0" w:color="auto"/>
                <w:bottom w:val="none" w:sz="0" w:space="0" w:color="auto"/>
                <w:right w:val="none" w:sz="0" w:space="0" w:color="auto"/>
              </w:divBdr>
            </w:div>
            <w:div w:id="651562656">
              <w:marLeft w:val="0"/>
              <w:marRight w:val="0"/>
              <w:marTop w:val="0"/>
              <w:marBottom w:val="0"/>
              <w:divBdr>
                <w:top w:val="none" w:sz="0" w:space="0" w:color="auto"/>
                <w:left w:val="none" w:sz="0" w:space="0" w:color="auto"/>
                <w:bottom w:val="none" w:sz="0" w:space="0" w:color="auto"/>
                <w:right w:val="none" w:sz="0" w:space="0" w:color="auto"/>
              </w:divBdr>
            </w:div>
            <w:div w:id="16779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227696">
      <w:bodyDiv w:val="1"/>
      <w:marLeft w:val="390"/>
      <w:marRight w:val="390"/>
      <w:marTop w:val="0"/>
      <w:marBottom w:val="0"/>
      <w:divBdr>
        <w:top w:val="none" w:sz="0" w:space="0" w:color="auto"/>
        <w:left w:val="none" w:sz="0" w:space="0" w:color="auto"/>
        <w:bottom w:val="none" w:sz="0" w:space="0" w:color="auto"/>
        <w:right w:val="none" w:sz="0" w:space="0" w:color="auto"/>
      </w:divBdr>
      <w:divsChild>
        <w:div w:id="1607224901">
          <w:marLeft w:val="0"/>
          <w:marRight w:val="0"/>
          <w:marTop w:val="0"/>
          <w:marBottom w:val="120"/>
          <w:divBdr>
            <w:top w:val="none" w:sz="0" w:space="0" w:color="auto"/>
            <w:left w:val="none" w:sz="0" w:space="0" w:color="auto"/>
            <w:bottom w:val="none" w:sz="0" w:space="0" w:color="auto"/>
            <w:right w:val="none" w:sz="0" w:space="0" w:color="auto"/>
          </w:divBdr>
          <w:divsChild>
            <w:div w:id="130440402">
              <w:marLeft w:val="0"/>
              <w:marRight w:val="0"/>
              <w:marTop w:val="0"/>
              <w:marBottom w:val="0"/>
              <w:divBdr>
                <w:top w:val="none" w:sz="0" w:space="0" w:color="auto"/>
                <w:left w:val="none" w:sz="0" w:space="0" w:color="auto"/>
                <w:bottom w:val="none" w:sz="0" w:space="0" w:color="auto"/>
                <w:right w:val="none" w:sz="0" w:space="0" w:color="auto"/>
              </w:divBdr>
            </w:div>
            <w:div w:id="25376392">
              <w:marLeft w:val="0"/>
              <w:marRight w:val="0"/>
              <w:marTop w:val="0"/>
              <w:marBottom w:val="0"/>
              <w:divBdr>
                <w:top w:val="none" w:sz="0" w:space="0" w:color="auto"/>
                <w:left w:val="none" w:sz="0" w:space="0" w:color="auto"/>
                <w:bottom w:val="none" w:sz="0" w:space="0" w:color="auto"/>
                <w:right w:val="none" w:sz="0" w:space="0" w:color="auto"/>
              </w:divBdr>
            </w:div>
            <w:div w:id="224874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768226">
      <w:bodyDiv w:val="1"/>
      <w:marLeft w:val="390"/>
      <w:marRight w:val="390"/>
      <w:marTop w:val="0"/>
      <w:marBottom w:val="0"/>
      <w:divBdr>
        <w:top w:val="none" w:sz="0" w:space="0" w:color="auto"/>
        <w:left w:val="none" w:sz="0" w:space="0" w:color="auto"/>
        <w:bottom w:val="none" w:sz="0" w:space="0" w:color="auto"/>
        <w:right w:val="none" w:sz="0" w:space="0" w:color="auto"/>
      </w:divBdr>
      <w:divsChild>
        <w:div w:id="578367907">
          <w:marLeft w:val="0"/>
          <w:marRight w:val="0"/>
          <w:marTop w:val="0"/>
          <w:marBottom w:val="120"/>
          <w:divBdr>
            <w:top w:val="none" w:sz="0" w:space="0" w:color="auto"/>
            <w:left w:val="none" w:sz="0" w:space="0" w:color="auto"/>
            <w:bottom w:val="none" w:sz="0" w:space="0" w:color="auto"/>
            <w:right w:val="none" w:sz="0" w:space="0" w:color="auto"/>
          </w:divBdr>
          <w:divsChild>
            <w:div w:id="1842546220">
              <w:marLeft w:val="0"/>
              <w:marRight w:val="0"/>
              <w:marTop w:val="0"/>
              <w:marBottom w:val="0"/>
              <w:divBdr>
                <w:top w:val="none" w:sz="0" w:space="0" w:color="auto"/>
                <w:left w:val="none" w:sz="0" w:space="0" w:color="auto"/>
                <w:bottom w:val="none" w:sz="0" w:space="0" w:color="auto"/>
                <w:right w:val="none" w:sz="0" w:space="0" w:color="auto"/>
              </w:divBdr>
            </w:div>
            <w:div w:id="1176268646">
              <w:marLeft w:val="0"/>
              <w:marRight w:val="0"/>
              <w:marTop w:val="0"/>
              <w:marBottom w:val="0"/>
              <w:divBdr>
                <w:top w:val="none" w:sz="0" w:space="0" w:color="auto"/>
                <w:left w:val="none" w:sz="0" w:space="0" w:color="auto"/>
                <w:bottom w:val="none" w:sz="0" w:space="0" w:color="auto"/>
                <w:right w:val="none" w:sz="0" w:space="0" w:color="auto"/>
              </w:divBdr>
            </w:div>
            <w:div w:id="1118261110">
              <w:marLeft w:val="0"/>
              <w:marRight w:val="0"/>
              <w:marTop w:val="0"/>
              <w:marBottom w:val="0"/>
              <w:divBdr>
                <w:top w:val="none" w:sz="0" w:space="0" w:color="auto"/>
                <w:left w:val="none" w:sz="0" w:space="0" w:color="auto"/>
                <w:bottom w:val="none" w:sz="0" w:space="0" w:color="auto"/>
                <w:right w:val="none" w:sz="0" w:space="0" w:color="auto"/>
              </w:divBdr>
            </w:div>
            <w:div w:id="193038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413979">
      <w:bodyDiv w:val="1"/>
      <w:marLeft w:val="390"/>
      <w:marRight w:val="390"/>
      <w:marTop w:val="0"/>
      <w:marBottom w:val="0"/>
      <w:divBdr>
        <w:top w:val="none" w:sz="0" w:space="0" w:color="auto"/>
        <w:left w:val="none" w:sz="0" w:space="0" w:color="auto"/>
        <w:bottom w:val="none" w:sz="0" w:space="0" w:color="auto"/>
        <w:right w:val="none" w:sz="0" w:space="0" w:color="auto"/>
      </w:divBdr>
      <w:divsChild>
        <w:div w:id="243807871">
          <w:marLeft w:val="0"/>
          <w:marRight w:val="0"/>
          <w:marTop w:val="0"/>
          <w:marBottom w:val="120"/>
          <w:divBdr>
            <w:top w:val="none" w:sz="0" w:space="0" w:color="auto"/>
            <w:left w:val="none" w:sz="0" w:space="0" w:color="auto"/>
            <w:bottom w:val="none" w:sz="0" w:space="0" w:color="auto"/>
            <w:right w:val="none" w:sz="0" w:space="0" w:color="auto"/>
          </w:divBdr>
          <w:divsChild>
            <w:div w:id="1210994396">
              <w:marLeft w:val="0"/>
              <w:marRight w:val="0"/>
              <w:marTop w:val="0"/>
              <w:marBottom w:val="0"/>
              <w:divBdr>
                <w:top w:val="none" w:sz="0" w:space="0" w:color="auto"/>
                <w:left w:val="none" w:sz="0" w:space="0" w:color="auto"/>
                <w:bottom w:val="none" w:sz="0" w:space="0" w:color="auto"/>
                <w:right w:val="none" w:sz="0" w:space="0" w:color="auto"/>
              </w:divBdr>
            </w:div>
            <w:div w:id="1878807929">
              <w:marLeft w:val="0"/>
              <w:marRight w:val="0"/>
              <w:marTop w:val="0"/>
              <w:marBottom w:val="0"/>
              <w:divBdr>
                <w:top w:val="none" w:sz="0" w:space="0" w:color="auto"/>
                <w:left w:val="none" w:sz="0" w:space="0" w:color="auto"/>
                <w:bottom w:val="none" w:sz="0" w:space="0" w:color="auto"/>
                <w:right w:val="none" w:sz="0" w:space="0" w:color="auto"/>
              </w:divBdr>
            </w:div>
            <w:div w:id="559559500">
              <w:marLeft w:val="0"/>
              <w:marRight w:val="0"/>
              <w:marTop w:val="0"/>
              <w:marBottom w:val="0"/>
              <w:divBdr>
                <w:top w:val="none" w:sz="0" w:space="0" w:color="auto"/>
                <w:left w:val="none" w:sz="0" w:space="0" w:color="auto"/>
                <w:bottom w:val="none" w:sz="0" w:space="0" w:color="auto"/>
                <w:right w:val="none" w:sz="0" w:space="0" w:color="auto"/>
              </w:divBdr>
            </w:div>
            <w:div w:id="210491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3919">
      <w:bodyDiv w:val="1"/>
      <w:marLeft w:val="390"/>
      <w:marRight w:val="390"/>
      <w:marTop w:val="0"/>
      <w:marBottom w:val="0"/>
      <w:divBdr>
        <w:top w:val="none" w:sz="0" w:space="0" w:color="auto"/>
        <w:left w:val="none" w:sz="0" w:space="0" w:color="auto"/>
        <w:bottom w:val="none" w:sz="0" w:space="0" w:color="auto"/>
        <w:right w:val="none" w:sz="0" w:space="0" w:color="auto"/>
      </w:divBdr>
      <w:divsChild>
        <w:div w:id="1754088014">
          <w:marLeft w:val="0"/>
          <w:marRight w:val="0"/>
          <w:marTop w:val="0"/>
          <w:marBottom w:val="120"/>
          <w:divBdr>
            <w:top w:val="none" w:sz="0" w:space="0" w:color="auto"/>
            <w:left w:val="none" w:sz="0" w:space="0" w:color="auto"/>
            <w:bottom w:val="none" w:sz="0" w:space="0" w:color="auto"/>
            <w:right w:val="none" w:sz="0" w:space="0" w:color="auto"/>
          </w:divBdr>
          <w:divsChild>
            <w:div w:id="105993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890942">
      <w:bodyDiv w:val="1"/>
      <w:marLeft w:val="390"/>
      <w:marRight w:val="390"/>
      <w:marTop w:val="0"/>
      <w:marBottom w:val="0"/>
      <w:divBdr>
        <w:top w:val="none" w:sz="0" w:space="0" w:color="auto"/>
        <w:left w:val="none" w:sz="0" w:space="0" w:color="auto"/>
        <w:bottom w:val="none" w:sz="0" w:space="0" w:color="auto"/>
        <w:right w:val="none" w:sz="0" w:space="0" w:color="auto"/>
      </w:divBdr>
      <w:divsChild>
        <w:div w:id="456681004">
          <w:marLeft w:val="0"/>
          <w:marRight w:val="0"/>
          <w:marTop w:val="0"/>
          <w:marBottom w:val="120"/>
          <w:divBdr>
            <w:top w:val="none" w:sz="0" w:space="0" w:color="auto"/>
            <w:left w:val="none" w:sz="0" w:space="0" w:color="auto"/>
            <w:bottom w:val="none" w:sz="0" w:space="0" w:color="auto"/>
            <w:right w:val="none" w:sz="0" w:space="0" w:color="auto"/>
          </w:divBdr>
          <w:divsChild>
            <w:div w:id="553661989">
              <w:marLeft w:val="0"/>
              <w:marRight w:val="0"/>
              <w:marTop w:val="0"/>
              <w:marBottom w:val="0"/>
              <w:divBdr>
                <w:top w:val="none" w:sz="0" w:space="0" w:color="auto"/>
                <w:left w:val="none" w:sz="0" w:space="0" w:color="auto"/>
                <w:bottom w:val="none" w:sz="0" w:space="0" w:color="auto"/>
                <w:right w:val="none" w:sz="0" w:space="0" w:color="auto"/>
              </w:divBdr>
            </w:div>
            <w:div w:id="1385181061">
              <w:marLeft w:val="0"/>
              <w:marRight w:val="0"/>
              <w:marTop w:val="0"/>
              <w:marBottom w:val="0"/>
              <w:divBdr>
                <w:top w:val="none" w:sz="0" w:space="0" w:color="auto"/>
                <w:left w:val="none" w:sz="0" w:space="0" w:color="auto"/>
                <w:bottom w:val="none" w:sz="0" w:space="0" w:color="auto"/>
                <w:right w:val="none" w:sz="0" w:space="0" w:color="auto"/>
              </w:divBdr>
            </w:div>
            <w:div w:id="647175849">
              <w:marLeft w:val="0"/>
              <w:marRight w:val="0"/>
              <w:marTop w:val="0"/>
              <w:marBottom w:val="0"/>
              <w:divBdr>
                <w:top w:val="none" w:sz="0" w:space="0" w:color="auto"/>
                <w:left w:val="none" w:sz="0" w:space="0" w:color="auto"/>
                <w:bottom w:val="none" w:sz="0" w:space="0" w:color="auto"/>
                <w:right w:val="none" w:sz="0" w:space="0" w:color="auto"/>
              </w:divBdr>
            </w:div>
            <w:div w:id="10198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539733">
      <w:bodyDiv w:val="1"/>
      <w:marLeft w:val="390"/>
      <w:marRight w:val="390"/>
      <w:marTop w:val="0"/>
      <w:marBottom w:val="0"/>
      <w:divBdr>
        <w:top w:val="none" w:sz="0" w:space="0" w:color="auto"/>
        <w:left w:val="none" w:sz="0" w:space="0" w:color="auto"/>
        <w:bottom w:val="none" w:sz="0" w:space="0" w:color="auto"/>
        <w:right w:val="none" w:sz="0" w:space="0" w:color="auto"/>
      </w:divBdr>
      <w:divsChild>
        <w:div w:id="886381029">
          <w:marLeft w:val="0"/>
          <w:marRight w:val="0"/>
          <w:marTop w:val="75"/>
          <w:marBottom w:val="0"/>
          <w:divBdr>
            <w:top w:val="none" w:sz="0" w:space="0" w:color="auto"/>
            <w:left w:val="none" w:sz="0" w:space="0" w:color="auto"/>
            <w:bottom w:val="none" w:sz="0" w:space="0" w:color="auto"/>
            <w:right w:val="none" w:sz="0" w:space="0" w:color="auto"/>
          </w:divBdr>
        </w:div>
        <w:div w:id="21588525">
          <w:marLeft w:val="0"/>
          <w:marRight w:val="0"/>
          <w:marTop w:val="0"/>
          <w:marBottom w:val="0"/>
          <w:divBdr>
            <w:top w:val="none" w:sz="0" w:space="0" w:color="auto"/>
            <w:left w:val="none" w:sz="0" w:space="0" w:color="auto"/>
            <w:bottom w:val="none" w:sz="0" w:space="0" w:color="auto"/>
            <w:right w:val="none" w:sz="0" w:space="0" w:color="auto"/>
          </w:divBdr>
        </w:div>
        <w:div w:id="1326858267">
          <w:marLeft w:val="0"/>
          <w:marRight w:val="0"/>
          <w:marTop w:val="0"/>
          <w:marBottom w:val="150"/>
          <w:divBdr>
            <w:top w:val="none" w:sz="0" w:space="0" w:color="auto"/>
            <w:left w:val="none" w:sz="0" w:space="0" w:color="auto"/>
            <w:bottom w:val="none" w:sz="0" w:space="0" w:color="auto"/>
            <w:right w:val="none" w:sz="0" w:space="0" w:color="auto"/>
          </w:divBdr>
          <w:divsChild>
            <w:div w:id="164897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049409">
      <w:bodyDiv w:val="1"/>
      <w:marLeft w:val="390"/>
      <w:marRight w:val="390"/>
      <w:marTop w:val="0"/>
      <w:marBottom w:val="0"/>
      <w:divBdr>
        <w:top w:val="none" w:sz="0" w:space="0" w:color="auto"/>
        <w:left w:val="none" w:sz="0" w:space="0" w:color="auto"/>
        <w:bottom w:val="none" w:sz="0" w:space="0" w:color="auto"/>
        <w:right w:val="none" w:sz="0" w:space="0" w:color="auto"/>
      </w:divBdr>
      <w:divsChild>
        <w:div w:id="1324352221">
          <w:marLeft w:val="0"/>
          <w:marRight w:val="0"/>
          <w:marTop w:val="0"/>
          <w:marBottom w:val="0"/>
          <w:divBdr>
            <w:top w:val="none" w:sz="0" w:space="0" w:color="auto"/>
            <w:left w:val="none" w:sz="0" w:space="0" w:color="auto"/>
            <w:bottom w:val="none" w:sz="0" w:space="0" w:color="auto"/>
            <w:right w:val="none" w:sz="0" w:space="0" w:color="auto"/>
          </w:divBdr>
        </w:div>
        <w:div w:id="1264189988">
          <w:marLeft w:val="0"/>
          <w:marRight w:val="0"/>
          <w:marTop w:val="0"/>
          <w:marBottom w:val="120"/>
          <w:divBdr>
            <w:top w:val="none" w:sz="0" w:space="0" w:color="auto"/>
            <w:left w:val="none" w:sz="0" w:space="0" w:color="auto"/>
            <w:bottom w:val="none" w:sz="0" w:space="0" w:color="auto"/>
            <w:right w:val="none" w:sz="0" w:space="0" w:color="auto"/>
          </w:divBdr>
          <w:divsChild>
            <w:div w:id="1802456974">
              <w:marLeft w:val="0"/>
              <w:marRight w:val="0"/>
              <w:marTop w:val="0"/>
              <w:marBottom w:val="0"/>
              <w:divBdr>
                <w:top w:val="none" w:sz="0" w:space="0" w:color="auto"/>
                <w:left w:val="none" w:sz="0" w:space="0" w:color="auto"/>
                <w:bottom w:val="none" w:sz="0" w:space="0" w:color="auto"/>
                <w:right w:val="none" w:sz="0" w:space="0" w:color="auto"/>
              </w:divBdr>
            </w:div>
            <w:div w:id="603535427">
              <w:marLeft w:val="0"/>
              <w:marRight w:val="0"/>
              <w:marTop w:val="0"/>
              <w:marBottom w:val="0"/>
              <w:divBdr>
                <w:top w:val="none" w:sz="0" w:space="0" w:color="auto"/>
                <w:left w:val="none" w:sz="0" w:space="0" w:color="auto"/>
                <w:bottom w:val="none" w:sz="0" w:space="0" w:color="auto"/>
                <w:right w:val="none" w:sz="0" w:space="0" w:color="auto"/>
              </w:divBdr>
            </w:div>
            <w:div w:id="2091586064">
              <w:marLeft w:val="0"/>
              <w:marRight w:val="0"/>
              <w:marTop w:val="0"/>
              <w:marBottom w:val="0"/>
              <w:divBdr>
                <w:top w:val="none" w:sz="0" w:space="0" w:color="auto"/>
                <w:left w:val="none" w:sz="0" w:space="0" w:color="auto"/>
                <w:bottom w:val="none" w:sz="0" w:space="0" w:color="auto"/>
                <w:right w:val="none" w:sz="0" w:space="0" w:color="auto"/>
              </w:divBdr>
            </w:div>
            <w:div w:id="216092669">
              <w:marLeft w:val="0"/>
              <w:marRight w:val="0"/>
              <w:marTop w:val="0"/>
              <w:marBottom w:val="0"/>
              <w:divBdr>
                <w:top w:val="none" w:sz="0" w:space="0" w:color="auto"/>
                <w:left w:val="none" w:sz="0" w:space="0" w:color="auto"/>
                <w:bottom w:val="none" w:sz="0" w:space="0" w:color="auto"/>
                <w:right w:val="none" w:sz="0" w:space="0" w:color="auto"/>
              </w:divBdr>
            </w:div>
          </w:divsChild>
        </w:div>
        <w:div w:id="698356493">
          <w:marLeft w:val="0"/>
          <w:marRight w:val="0"/>
          <w:marTop w:val="0"/>
          <w:marBottom w:val="0"/>
          <w:divBdr>
            <w:top w:val="none" w:sz="0" w:space="0" w:color="auto"/>
            <w:left w:val="none" w:sz="0" w:space="0" w:color="auto"/>
            <w:bottom w:val="none" w:sz="0" w:space="0" w:color="auto"/>
            <w:right w:val="none" w:sz="0" w:space="0" w:color="auto"/>
          </w:divBdr>
        </w:div>
      </w:divsChild>
    </w:div>
    <w:div w:id="1580094812">
      <w:bodyDiv w:val="1"/>
      <w:marLeft w:val="390"/>
      <w:marRight w:val="390"/>
      <w:marTop w:val="0"/>
      <w:marBottom w:val="0"/>
      <w:divBdr>
        <w:top w:val="none" w:sz="0" w:space="0" w:color="auto"/>
        <w:left w:val="none" w:sz="0" w:space="0" w:color="auto"/>
        <w:bottom w:val="none" w:sz="0" w:space="0" w:color="auto"/>
        <w:right w:val="none" w:sz="0" w:space="0" w:color="auto"/>
      </w:divBdr>
      <w:divsChild>
        <w:div w:id="884680522">
          <w:marLeft w:val="0"/>
          <w:marRight w:val="0"/>
          <w:marTop w:val="0"/>
          <w:marBottom w:val="120"/>
          <w:divBdr>
            <w:top w:val="none" w:sz="0" w:space="0" w:color="auto"/>
            <w:left w:val="none" w:sz="0" w:space="0" w:color="auto"/>
            <w:bottom w:val="none" w:sz="0" w:space="0" w:color="auto"/>
            <w:right w:val="none" w:sz="0" w:space="0" w:color="auto"/>
          </w:divBdr>
          <w:divsChild>
            <w:div w:id="985596366">
              <w:marLeft w:val="0"/>
              <w:marRight w:val="0"/>
              <w:marTop w:val="0"/>
              <w:marBottom w:val="0"/>
              <w:divBdr>
                <w:top w:val="none" w:sz="0" w:space="0" w:color="auto"/>
                <w:left w:val="none" w:sz="0" w:space="0" w:color="auto"/>
                <w:bottom w:val="none" w:sz="0" w:space="0" w:color="auto"/>
                <w:right w:val="none" w:sz="0" w:space="0" w:color="auto"/>
              </w:divBdr>
            </w:div>
            <w:div w:id="1183546429">
              <w:marLeft w:val="0"/>
              <w:marRight w:val="0"/>
              <w:marTop w:val="0"/>
              <w:marBottom w:val="0"/>
              <w:divBdr>
                <w:top w:val="none" w:sz="0" w:space="0" w:color="auto"/>
                <w:left w:val="none" w:sz="0" w:space="0" w:color="auto"/>
                <w:bottom w:val="none" w:sz="0" w:space="0" w:color="auto"/>
                <w:right w:val="none" w:sz="0" w:space="0" w:color="auto"/>
              </w:divBdr>
            </w:div>
            <w:div w:id="1532961584">
              <w:marLeft w:val="0"/>
              <w:marRight w:val="0"/>
              <w:marTop w:val="0"/>
              <w:marBottom w:val="0"/>
              <w:divBdr>
                <w:top w:val="none" w:sz="0" w:space="0" w:color="auto"/>
                <w:left w:val="none" w:sz="0" w:space="0" w:color="auto"/>
                <w:bottom w:val="none" w:sz="0" w:space="0" w:color="auto"/>
                <w:right w:val="none" w:sz="0" w:space="0" w:color="auto"/>
              </w:divBdr>
            </w:div>
            <w:div w:id="184747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25367">
      <w:bodyDiv w:val="1"/>
      <w:marLeft w:val="390"/>
      <w:marRight w:val="390"/>
      <w:marTop w:val="0"/>
      <w:marBottom w:val="0"/>
      <w:divBdr>
        <w:top w:val="none" w:sz="0" w:space="0" w:color="auto"/>
        <w:left w:val="none" w:sz="0" w:space="0" w:color="auto"/>
        <w:bottom w:val="none" w:sz="0" w:space="0" w:color="auto"/>
        <w:right w:val="none" w:sz="0" w:space="0" w:color="auto"/>
      </w:divBdr>
      <w:divsChild>
        <w:div w:id="551775172">
          <w:marLeft w:val="0"/>
          <w:marRight w:val="0"/>
          <w:marTop w:val="0"/>
          <w:marBottom w:val="120"/>
          <w:divBdr>
            <w:top w:val="none" w:sz="0" w:space="0" w:color="auto"/>
            <w:left w:val="none" w:sz="0" w:space="0" w:color="auto"/>
            <w:bottom w:val="none" w:sz="0" w:space="0" w:color="auto"/>
            <w:right w:val="none" w:sz="0" w:space="0" w:color="auto"/>
          </w:divBdr>
          <w:divsChild>
            <w:div w:id="597524051">
              <w:marLeft w:val="0"/>
              <w:marRight w:val="0"/>
              <w:marTop w:val="0"/>
              <w:marBottom w:val="0"/>
              <w:divBdr>
                <w:top w:val="none" w:sz="0" w:space="0" w:color="auto"/>
                <w:left w:val="none" w:sz="0" w:space="0" w:color="auto"/>
                <w:bottom w:val="none" w:sz="0" w:space="0" w:color="auto"/>
                <w:right w:val="none" w:sz="0" w:space="0" w:color="auto"/>
              </w:divBdr>
            </w:div>
            <w:div w:id="1515026976">
              <w:marLeft w:val="0"/>
              <w:marRight w:val="0"/>
              <w:marTop w:val="0"/>
              <w:marBottom w:val="0"/>
              <w:divBdr>
                <w:top w:val="none" w:sz="0" w:space="0" w:color="auto"/>
                <w:left w:val="none" w:sz="0" w:space="0" w:color="auto"/>
                <w:bottom w:val="none" w:sz="0" w:space="0" w:color="auto"/>
                <w:right w:val="none" w:sz="0" w:space="0" w:color="auto"/>
              </w:divBdr>
            </w:div>
            <w:div w:id="1556238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826147">
      <w:bodyDiv w:val="1"/>
      <w:marLeft w:val="390"/>
      <w:marRight w:val="390"/>
      <w:marTop w:val="0"/>
      <w:marBottom w:val="0"/>
      <w:divBdr>
        <w:top w:val="none" w:sz="0" w:space="0" w:color="auto"/>
        <w:left w:val="none" w:sz="0" w:space="0" w:color="auto"/>
        <w:bottom w:val="none" w:sz="0" w:space="0" w:color="auto"/>
        <w:right w:val="none" w:sz="0" w:space="0" w:color="auto"/>
      </w:divBdr>
      <w:divsChild>
        <w:div w:id="1929384050">
          <w:marLeft w:val="0"/>
          <w:marRight w:val="0"/>
          <w:marTop w:val="0"/>
          <w:marBottom w:val="120"/>
          <w:divBdr>
            <w:top w:val="none" w:sz="0" w:space="0" w:color="auto"/>
            <w:left w:val="none" w:sz="0" w:space="0" w:color="auto"/>
            <w:bottom w:val="none" w:sz="0" w:space="0" w:color="auto"/>
            <w:right w:val="none" w:sz="0" w:space="0" w:color="auto"/>
          </w:divBdr>
          <w:divsChild>
            <w:div w:id="16911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23821">
      <w:bodyDiv w:val="1"/>
      <w:marLeft w:val="390"/>
      <w:marRight w:val="390"/>
      <w:marTop w:val="0"/>
      <w:marBottom w:val="0"/>
      <w:divBdr>
        <w:top w:val="none" w:sz="0" w:space="0" w:color="auto"/>
        <w:left w:val="none" w:sz="0" w:space="0" w:color="auto"/>
        <w:bottom w:val="none" w:sz="0" w:space="0" w:color="auto"/>
        <w:right w:val="none" w:sz="0" w:space="0" w:color="auto"/>
      </w:divBdr>
      <w:divsChild>
        <w:div w:id="426730282">
          <w:marLeft w:val="0"/>
          <w:marRight w:val="0"/>
          <w:marTop w:val="0"/>
          <w:marBottom w:val="120"/>
          <w:divBdr>
            <w:top w:val="none" w:sz="0" w:space="0" w:color="auto"/>
            <w:left w:val="none" w:sz="0" w:space="0" w:color="auto"/>
            <w:bottom w:val="none" w:sz="0" w:space="0" w:color="auto"/>
            <w:right w:val="none" w:sz="0" w:space="0" w:color="auto"/>
          </w:divBdr>
          <w:divsChild>
            <w:div w:id="408043239">
              <w:marLeft w:val="0"/>
              <w:marRight w:val="0"/>
              <w:marTop w:val="0"/>
              <w:marBottom w:val="0"/>
              <w:divBdr>
                <w:top w:val="none" w:sz="0" w:space="0" w:color="auto"/>
                <w:left w:val="none" w:sz="0" w:space="0" w:color="auto"/>
                <w:bottom w:val="none" w:sz="0" w:space="0" w:color="auto"/>
                <w:right w:val="none" w:sz="0" w:space="0" w:color="auto"/>
              </w:divBdr>
            </w:div>
            <w:div w:id="112488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226477">
      <w:bodyDiv w:val="1"/>
      <w:marLeft w:val="390"/>
      <w:marRight w:val="390"/>
      <w:marTop w:val="0"/>
      <w:marBottom w:val="0"/>
      <w:divBdr>
        <w:top w:val="none" w:sz="0" w:space="0" w:color="auto"/>
        <w:left w:val="none" w:sz="0" w:space="0" w:color="auto"/>
        <w:bottom w:val="none" w:sz="0" w:space="0" w:color="auto"/>
        <w:right w:val="none" w:sz="0" w:space="0" w:color="auto"/>
      </w:divBdr>
      <w:divsChild>
        <w:div w:id="217208360">
          <w:marLeft w:val="0"/>
          <w:marRight w:val="0"/>
          <w:marTop w:val="0"/>
          <w:marBottom w:val="120"/>
          <w:divBdr>
            <w:top w:val="none" w:sz="0" w:space="0" w:color="auto"/>
            <w:left w:val="none" w:sz="0" w:space="0" w:color="auto"/>
            <w:bottom w:val="none" w:sz="0" w:space="0" w:color="auto"/>
            <w:right w:val="none" w:sz="0" w:space="0" w:color="auto"/>
          </w:divBdr>
          <w:divsChild>
            <w:div w:id="118852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2767">
      <w:bodyDiv w:val="1"/>
      <w:marLeft w:val="390"/>
      <w:marRight w:val="390"/>
      <w:marTop w:val="0"/>
      <w:marBottom w:val="0"/>
      <w:divBdr>
        <w:top w:val="none" w:sz="0" w:space="0" w:color="auto"/>
        <w:left w:val="none" w:sz="0" w:space="0" w:color="auto"/>
        <w:bottom w:val="none" w:sz="0" w:space="0" w:color="auto"/>
        <w:right w:val="none" w:sz="0" w:space="0" w:color="auto"/>
      </w:divBdr>
      <w:divsChild>
        <w:div w:id="894969374">
          <w:marLeft w:val="0"/>
          <w:marRight w:val="0"/>
          <w:marTop w:val="0"/>
          <w:marBottom w:val="120"/>
          <w:divBdr>
            <w:top w:val="none" w:sz="0" w:space="0" w:color="auto"/>
            <w:left w:val="none" w:sz="0" w:space="0" w:color="auto"/>
            <w:bottom w:val="none" w:sz="0" w:space="0" w:color="auto"/>
            <w:right w:val="none" w:sz="0" w:space="0" w:color="auto"/>
          </w:divBdr>
          <w:divsChild>
            <w:div w:id="147174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18435">
      <w:bodyDiv w:val="1"/>
      <w:marLeft w:val="0"/>
      <w:marRight w:val="0"/>
      <w:marTop w:val="0"/>
      <w:marBottom w:val="0"/>
      <w:divBdr>
        <w:top w:val="none" w:sz="0" w:space="0" w:color="auto"/>
        <w:left w:val="none" w:sz="0" w:space="0" w:color="auto"/>
        <w:bottom w:val="none" w:sz="0" w:space="0" w:color="auto"/>
        <w:right w:val="none" w:sz="0" w:space="0" w:color="auto"/>
      </w:divBdr>
    </w:div>
    <w:div w:id="1715498826">
      <w:bodyDiv w:val="1"/>
      <w:marLeft w:val="390"/>
      <w:marRight w:val="390"/>
      <w:marTop w:val="0"/>
      <w:marBottom w:val="0"/>
      <w:divBdr>
        <w:top w:val="none" w:sz="0" w:space="0" w:color="auto"/>
        <w:left w:val="none" w:sz="0" w:space="0" w:color="auto"/>
        <w:bottom w:val="none" w:sz="0" w:space="0" w:color="auto"/>
        <w:right w:val="none" w:sz="0" w:space="0" w:color="auto"/>
      </w:divBdr>
      <w:divsChild>
        <w:div w:id="1488354719">
          <w:marLeft w:val="0"/>
          <w:marRight w:val="0"/>
          <w:marTop w:val="0"/>
          <w:marBottom w:val="120"/>
          <w:divBdr>
            <w:top w:val="none" w:sz="0" w:space="0" w:color="auto"/>
            <w:left w:val="none" w:sz="0" w:space="0" w:color="auto"/>
            <w:bottom w:val="none" w:sz="0" w:space="0" w:color="auto"/>
            <w:right w:val="none" w:sz="0" w:space="0" w:color="auto"/>
          </w:divBdr>
          <w:divsChild>
            <w:div w:id="626083674">
              <w:marLeft w:val="0"/>
              <w:marRight w:val="0"/>
              <w:marTop w:val="0"/>
              <w:marBottom w:val="0"/>
              <w:divBdr>
                <w:top w:val="none" w:sz="0" w:space="0" w:color="auto"/>
                <w:left w:val="none" w:sz="0" w:space="0" w:color="auto"/>
                <w:bottom w:val="none" w:sz="0" w:space="0" w:color="auto"/>
                <w:right w:val="none" w:sz="0" w:space="0" w:color="auto"/>
              </w:divBdr>
            </w:div>
            <w:div w:id="1718310142">
              <w:marLeft w:val="0"/>
              <w:marRight w:val="0"/>
              <w:marTop w:val="0"/>
              <w:marBottom w:val="0"/>
              <w:divBdr>
                <w:top w:val="none" w:sz="0" w:space="0" w:color="auto"/>
                <w:left w:val="none" w:sz="0" w:space="0" w:color="auto"/>
                <w:bottom w:val="none" w:sz="0" w:space="0" w:color="auto"/>
                <w:right w:val="none" w:sz="0" w:space="0" w:color="auto"/>
              </w:divBdr>
            </w:div>
            <w:div w:id="777455509">
              <w:marLeft w:val="0"/>
              <w:marRight w:val="0"/>
              <w:marTop w:val="0"/>
              <w:marBottom w:val="0"/>
              <w:divBdr>
                <w:top w:val="none" w:sz="0" w:space="0" w:color="auto"/>
                <w:left w:val="none" w:sz="0" w:space="0" w:color="auto"/>
                <w:bottom w:val="none" w:sz="0" w:space="0" w:color="auto"/>
                <w:right w:val="none" w:sz="0" w:space="0" w:color="auto"/>
              </w:divBdr>
            </w:div>
            <w:div w:id="1835729055">
              <w:marLeft w:val="0"/>
              <w:marRight w:val="0"/>
              <w:marTop w:val="0"/>
              <w:marBottom w:val="0"/>
              <w:divBdr>
                <w:top w:val="none" w:sz="0" w:space="0" w:color="auto"/>
                <w:left w:val="none" w:sz="0" w:space="0" w:color="auto"/>
                <w:bottom w:val="none" w:sz="0" w:space="0" w:color="auto"/>
                <w:right w:val="none" w:sz="0" w:space="0" w:color="auto"/>
              </w:divBdr>
            </w:div>
            <w:div w:id="138852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965555">
      <w:bodyDiv w:val="1"/>
      <w:marLeft w:val="390"/>
      <w:marRight w:val="390"/>
      <w:marTop w:val="0"/>
      <w:marBottom w:val="0"/>
      <w:divBdr>
        <w:top w:val="none" w:sz="0" w:space="0" w:color="auto"/>
        <w:left w:val="none" w:sz="0" w:space="0" w:color="auto"/>
        <w:bottom w:val="none" w:sz="0" w:space="0" w:color="auto"/>
        <w:right w:val="none" w:sz="0" w:space="0" w:color="auto"/>
      </w:divBdr>
      <w:divsChild>
        <w:div w:id="1384521403">
          <w:marLeft w:val="0"/>
          <w:marRight w:val="0"/>
          <w:marTop w:val="0"/>
          <w:marBottom w:val="120"/>
          <w:divBdr>
            <w:top w:val="none" w:sz="0" w:space="0" w:color="auto"/>
            <w:left w:val="none" w:sz="0" w:space="0" w:color="auto"/>
            <w:bottom w:val="none" w:sz="0" w:space="0" w:color="auto"/>
            <w:right w:val="none" w:sz="0" w:space="0" w:color="auto"/>
          </w:divBdr>
          <w:divsChild>
            <w:div w:id="1391608338">
              <w:marLeft w:val="0"/>
              <w:marRight w:val="0"/>
              <w:marTop w:val="0"/>
              <w:marBottom w:val="0"/>
              <w:divBdr>
                <w:top w:val="none" w:sz="0" w:space="0" w:color="auto"/>
                <w:left w:val="none" w:sz="0" w:space="0" w:color="auto"/>
                <w:bottom w:val="none" w:sz="0" w:space="0" w:color="auto"/>
                <w:right w:val="none" w:sz="0" w:space="0" w:color="auto"/>
              </w:divBdr>
            </w:div>
            <w:div w:id="1015885598">
              <w:marLeft w:val="0"/>
              <w:marRight w:val="0"/>
              <w:marTop w:val="0"/>
              <w:marBottom w:val="0"/>
              <w:divBdr>
                <w:top w:val="none" w:sz="0" w:space="0" w:color="auto"/>
                <w:left w:val="none" w:sz="0" w:space="0" w:color="auto"/>
                <w:bottom w:val="none" w:sz="0" w:space="0" w:color="auto"/>
                <w:right w:val="none" w:sz="0" w:space="0" w:color="auto"/>
              </w:divBdr>
            </w:div>
            <w:div w:id="450365563">
              <w:marLeft w:val="0"/>
              <w:marRight w:val="0"/>
              <w:marTop w:val="0"/>
              <w:marBottom w:val="0"/>
              <w:divBdr>
                <w:top w:val="none" w:sz="0" w:space="0" w:color="auto"/>
                <w:left w:val="none" w:sz="0" w:space="0" w:color="auto"/>
                <w:bottom w:val="none" w:sz="0" w:space="0" w:color="auto"/>
                <w:right w:val="none" w:sz="0" w:space="0" w:color="auto"/>
              </w:divBdr>
            </w:div>
            <w:div w:id="1939096725">
              <w:marLeft w:val="0"/>
              <w:marRight w:val="0"/>
              <w:marTop w:val="0"/>
              <w:marBottom w:val="0"/>
              <w:divBdr>
                <w:top w:val="none" w:sz="0" w:space="0" w:color="auto"/>
                <w:left w:val="none" w:sz="0" w:space="0" w:color="auto"/>
                <w:bottom w:val="none" w:sz="0" w:space="0" w:color="auto"/>
                <w:right w:val="none" w:sz="0" w:space="0" w:color="auto"/>
              </w:divBdr>
            </w:div>
            <w:div w:id="634679964">
              <w:marLeft w:val="0"/>
              <w:marRight w:val="0"/>
              <w:marTop w:val="0"/>
              <w:marBottom w:val="0"/>
              <w:divBdr>
                <w:top w:val="none" w:sz="0" w:space="0" w:color="auto"/>
                <w:left w:val="none" w:sz="0" w:space="0" w:color="auto"/>
                <w:bottom w:val="none" w:sz="0" w:space="0" w:color="auto"/>
                <w:right w:val="none" w:sz="0" w:space="0" w:color="auto"/>
              </w:divBdr>
            </w:div>
            <w:div w:id="124739422">
              <w:marLeft w:val="0"/>
              <w:marRight w:val="0"/>
              <w:marTop w:val="0"/>
              <w:marBottom w:val="0"/>
              <w:divBdr>
                <w:top w:val="none" w:sz="0" w:space="0" w:color="auto"/>
                <w:left w:val="none" w:sz="0" w:space="0" w:color="auto"/>
                <w:bottom w:val="none" w:sz="0" w:space="0" w:color="auto"/>
                <w:right w:val="none" w:sz="0" w:space="0" w:color="auto"/>
              </w:divBdr>
            </w:div>
            <w:div w:id="868758664">
              <w:marLeft w:val="0"/>
              <w:marRight w:val="0"/>
              <w:marTop w:val="0"/>
              <w:marBottom w:val="0"/>
              <w:divBdr>
                <w:top w:val="none" w:sz="0" w:space="0" w:color="auto"/>
                <w:left w:val="none" w:sz="0" w:space="0" w:color="auto"/>
                <w:bottom w:val="none" w:sz="0" w:space="0" w:color="auto"/>
                <w:right w:val="none" w:sz="0" w:space="0" w:color="auto"/>
              </w:divBdr>
            </w:div>
            <w:div w:id="1623071785">
              <w:marLeft w:val="0"/>
              <w:marRight w:val="0"/>
              <w:marTop w:val="0"/>
              <w:marBottom w:val="0"/>
              <w:divBdr>
                <w:top w:val="none" w:sz="0" w:space="0" w:color="auto"/>
                <w:left w:val="none" w:sz="0" w:space="0" w:color="auto"/>
                <w:bottom w:val="none" w:sz="0" w:space="0" w:color="auto"/>
                <w:right w:val="none" w:sz="0" w:space="0" w:color="auto"/>
              </w:divBdr>
            </w:div>
            <w:div w:id="1448503607">
              <w:marLeft w:val="0"/>
              <w:marRight w:val="0"/>
              <w:marTop w:val="0"/>
              <w:marBottom w:val="0"/>
              <w:divBdr>
                <w:top w:val="none" w:sz="0" w:space="0" w:color="auto"/>
                <w:left w:val="none" w:sz="0" w:space="0" w:color="auto"/>
                <w:bottom w:val="none" w:sz="0" w:space="0" w:color="auto"/>
                <w:right w:val="none" w:sz="0" w:space="0" w:color="auto"/>
              </w:divBdr>
            </w:div>
            <w:div w:id="78185411">
              <w:marLeft w:val="0"/>
              <w:marRight w:val="0"/>
              <w:marTop w:val="0"/>
              <w:marBottom w:val="0"/>
              <w:divBdr>
                <w:top w:val="none" w:sz="0" w:space="0" w:color="auto"/>
                <w:left w:val="none" w:sz="0" w:space="0" w:color="auto"/>
                <w:bottom w:val="none" w:sz="0" w:space="0" w:color="auto"/>
                <w:right w:val="none" w:sz="0" w:space="0" w:color="auto"/>
              </w:divBdr>
            </w:div>
            <w:div w:id="1294483481">
              <w:marLeft w:val="0"/>
              <w:marRight w:val="0"/>
              <w:marTop w:val="0"/>
              <w:marBottom w:val="0"/>
              <w:divBdr>
                <w:top w:val="none" w:sz="0" w:space="0" w:color="auto"/>
                <w:left w:val="none" w:sz="0" w:space="0" w:color="auto"/>
                <w:bottom w:val="none" w:sz="0" w:space="0" w:color="auto"/>
                <w:right w:val="none" w:sz="0" w:space="0" w:color="auto"/>
              </w:divBdr>
            </w:div>
            <w:div w:id="255945353">
              <w:marLeft w:val="0"/>
              <w:marRight w:val="0"/>
              <w:marTop w:val="0"/>
              <w:marBottom w:val="0"/>
              <w:divBdr>
                <w:top w:val="none" w:sz="0" w:space="0" w:color="auto"/>
                <w:left w:val="none" w:sz="0" w:space="0" w:color="auto"/>
                <w:bottom w:val="none" w:sz="0" w:space="0" w:color="auto"/>
                <w:right w:val="none" w:sz="0" w:space="0" w:color="auto"/>
              </w:divBdr>
            </w:div>
            <w:div w:id="1097746566">
              <w:marLeft w:val="0"/>
              <w:marRight w:val="0"/>
              <w:marTop w:val="0"/>
              <w:marBottom w:val="0"/>
              <w:divBdr>
                <w:top w:val="none" w:sz="0" w:space="0" w:color="auto"/>
                <w:left w:val="none" w:sz="0" w:space="0" w:color="auto"/>
                <w:bottom w:val="none" w:sz="0" w:space="0" w:color="auto"/>
                <w:right w:val="none" w:sz="0" w:space="0" w:color="auto"/>
              </w:divBdr>
            </w:div>
            <w:div w:id="1391612975">
              <w:marLeft w:val="0"/>
              <w:marRight w:val="0"/>
              <w:marTop w:val="0"/>
              <w:marBottom w:val="0"/>
              <w:divBdr>
                <w:top w:val="none" w:sz="0" w:space="0" w:color="auto"/>
                <w:left w:val="none" w:sz="0" w:space="0" w:color="auto"/>
                <w:bottom w:val="none" w:sz="0" w:space="0" w:color="auto"/>
                <w:right w:val="none" w:sz="0" w:space="0" w:color="auto"/>
              </w:divBdr>
            </w:div>
            <w:div w:id="795298817">
              <w:marLeft w:val="0"/>
              <w:marRight w:val="0"/>
              <w:marTop w:val="0"/>
              <w:marBottom w:val="0"/>
              <w:divBdr>
                <w:top w:val="none" w:sz="0" w:space="0" w:color="auto"/>
                <w:left w:val="none" w:sz="0" w:space="0" w:color="auto"/>
                <w:bottom w:val="none" w:sz="0" w:space="0" w:color="auto"/>
                <w:right w:val="none" w:sz="0" w:space="0" w:color="auto"/>
              </w:divBdr>
            </w:div>
            <w:div w:id="1936866821">
              <w:marLeft w:val="0"/>
              <w:marRight w:val="0"/>
              <w:marTop w:val="0"/>
              <w:marBottom w:val="0"/>
              <w:divBdr>
                <w:top w:val="none" w:sz="0" w:space="0" w:color="auto"/>
                <w:left w:val="none" w:sz="0" w:space="0" w:color="auto"/>
                <w:bottom w:val="none" w:sz="0" w:space="0" w:color="auto"/>
                <w:right w:val="none" w:sz="0" w:space="0" w:color="auto"/>
              </w:divBdr>
            </w:div>
            <w:div w:id="1914661367">
              <w:marLeft w:val="0"/>
              <w:marRight w:val="0"/>
              <w:marTop w:val="0"/>
              <w:marBottom w:val="0"/>
              <w:divBdr>
                <w:top w:val="none" w:sz="0" w:space="0" w:color="auto"/>
                <w:left w:val="none" w:sz="0" w:space="0" w:color="auto"/>
                <w:bottom w:val="none" w:sz="0" w:space="0" w:color="auto"/>
                <w:right w:val="none" w:sz="0" w:space="0" w:color="auto"/>
              </w:divBdr>
            </w:div>
            <w:div w:id="1315911288">
              <w:marLeft w:val="0"/>
              <w:marRight w:val="0"/>
              <w:marTop w:val="0"/>
              <w:marBottom w:val="0"/>
              <w:divBdr>
                <w:top w:val="none" w:sz="0" w:space="0" w:color="auto"/>
                <w:left w:val="none" w:sz="0" w:space="0" w:color="auto"/>
                <w:bottom w:val="none" w:sz="0" w:space="0" w:color="auto"/>
                <w:right w:val="none" w:sz="0" w:space="0" w:color="auto"/>
              </w:divBdr>
            </w:div>
            <w:div w:id="1040672288">
              <w:marLeft w:val="0"/>
              <w:marRight w:val="0"/>
              <w:marTop w:val="0"/>
              <w:marBottom w:val="0"/>
              <w:divBdr>
                <w:top w:val="none" w:sz="0" w:space="0" w:color="auto"/>
                <w:left w:val="none" w:sz="0" w:space="0" w:color="auto"/>
                <w:bottom w:val="none" w:sz="0" w:space="0" w:color="auto"/>
                <w:right w:val="none" w:sz="0" w:space="0" w:color="auto"/>
              </w:divBdr>
            </w:div>
            <w:div w:id="1943759385">
              <w:marLeft w:val="0"/>
              <w:marRight w:val="0"/>
              <w:marTop w:val="0"/>
              <w:marBottom w:val="0"/>
              <w:divBdr>
                <w:top w:val="none" w:sz="0" w:space="0" w:color="auto"/>
                <w:left w:val="none" w:sz="0" w:space="0" w:color="auto"/>
                <w:bottom w:val="none" w:sz="0" w:space="0" w:color="auto"/>
                <w:right w:val="none" w:sz="0" w:space="0" w:color="auto"/>
              </w:divBdr>
            </w:div>
            <w:div w:id="1623152809">
              <w:marLeft w:val="0"/>
              <w:marRight w:val="0"/>
              <w:marTop w:val="0"/>
              <w:marBottom w:val="0"/>
              <w:divBdr>
                <w:top w:val="none" w:sz="0" w:space="0" w:color="auto"/>
                <w:left w:val="none" w:sz="0" w:space="0" w:color="auto"/>
                <w:bottom w:val="none" w:sz="0" w:space="0" w:color="auto"/>
                <w:right w:val="none" w:sz="0" w:space="0" w:color="auto"/>
              </w:divBdr>
            </w:div>
            <w:div w:id="1984458538">
              <w:marLeft w:val="0"/>
              <w:marRight w:val="0"/>
              <w:marTop w:val="0"/>
              <w:marBottom w:val="0"/>
              <w:divBdr>
                <w:top w:val="none" w:sz="0" w:space="0" w:color="auto"/>
                <w:left w:val="none" w:sz="0" w:space="0" w:color="auto"/>
                <w:bottom w:val="none" w:sz="0" w:space="0" w:color="auto"/>
                <w:right w:val="none" w:sz="0" w:space="0" w:color="auto"/>
              </w:divBdr>
            </w:div>
            <w:div w:id="1090274718">
              <w:marLeft w:val="0"/>
              <w:marRight w:val="0"/>
              <w:marTop w:val="0"/>
              <w:marBottom w:val="0"/>
              <w:divBdr>
                <w:top w:val="none" w:sz="0" w:space="0" w:color="auto"/>
                <w:left w:val="none" w:sz="0" w:space="0" w:color="auto"/>
                <w:bottom w:val="none" w:sz="0" w:space="0" w:color="auto"/>
                <w:right w:val="none" w:sz="0" w:space="0" w:color="auto"/>
              </w:divBdr>
            </w:div>
            <w:div w:id="1357076239">
              <w:marLeft w:val="0"/>
              <w:marRight w:val="0"/>
              <w:marTop w:val="0"/>
              <w:marBottom w:val="0"/>
              <w:divBdr>
                <w:top w:val="none" w:sz="0" w:space="0" w:color="auto"/>
                <w:left w:val="none" w:sz="0" w:space="0" w:color="auto"/>
                <w:bottom w:val="none" w:sz="0" w:space="0" w:color="auto"/>
                <w:right w:val="none" w:sz="0" w:space="0" w:color="auto"/>
              </w:divBdr>
            </w:div>
            <w:div w:id="1868639364">
              <w:marLeft w:val="0"/>
              <w:marRight w:val="0"/>
              <w:marTop w:val="0"/>
              <w:marBottom w:val="0"/>
              <w:divBdr>
                <w:top w:val="none" w:sz="0" w:space="0" w:color="auto"/>
                <w:left w:val="none" w:sz="0" w:space="0" w:color="auto"/>
                <w:bottom w:val="none" w:sz="0" w:space="0" w:color="auto"/>
                <w:right w:val="none" w:sz="0" w:space="0" w:color="auto"/>
              </w:divBdr>
            </w:div>
            <w:div w:id="1740442338">
              <w:marLeft w:val="0"/>
              <w:marRight w:val="0"/>
              <w:marTop w:val="0"/>
              <w:marBottom w:val="0"/>
              <w:divBdr>
                <w:top w:val="none" w:sz="0" w:space="0" w:color="auto"/>
                <w:left w:val="none" w:sz="0" w:space="0" w:color="auto"/>
                <w:bottom w:val="none" w:sz="0" w:space="0" w:color="auto"/>
                <w:right w:val="none" w:sz="0" w:space="0" w:color="auto"/>
              </w:divBdr>
            </w:div>
            <w:div w:id="474876583">
              <w:marLeft w:val="0"/>
              <w:marRight w:val="0"/>
              <w:marTop w:val="0"/>
              <w:marBottom w:val="0"/>
              <w:divBdr>
                <w:top w:val="none" w:sz="0" w:space="0" w:color="auto"/>
                <w:left w:val="none" w:sz="0" w:space="0" w:color="auto"/>
                <w:bottom w:val="none" w:sz="0" w:space="0" w:color="auto"/>
                <w:right w:val="none" w:sz="0" w:space="0" w:color="auto"/>
              </w:divBdr>
            </w:div>
            <w:div w:id="703361659">
              <w:marLeft w:val="0"/>
              <w:marRight w:val="0"/>
              <w:marTop w:val="0"/>
              <w:marBottom w:val="0"/>
              <w:divBdr>
                <w:top w:val="none" w:sz="0" w:space="0" w:color="auto"/>
                <w:left w:val="none" w:sz="0" w:space="0" w:color="auto"/>
                <w:bottom w:val="none" w:sz="0" w:space="0" w:color="auto"/>
                <w:right w:val="none" w:sz="0" w:space="0" w:color="auto"/>
              </w:divBdr>
            </w:div>
            <w:div w:id="215625002">
              <w:marLeft w:val="0"/>
              <w:marRight w:val="0"/>
              <w:marTop w:val="0"/>
              <w:marBottom w:val="0"/>
              <w:divBdr>
                <w:top w:val="none" w:sz="0" w:space="0" w:color="auto"/>
                <w:left w:val="none" w:sz="0" w:space="0" w:color="auto"/>
                <w:bottom w:val="none" w:sz="0" w:space="0" w:color="auto"/>
                <w:right w:val="none" w:sz="0" w:space="0" w:color="auto"/>
              </w:divBdr>
            </w:div>
            <w:div w:id="1205019716">
              <w:marLeft w:val="0"/>
              <w:marRight w:val="0"/>
              <w:marTop w:val="0"/>
              <w:marBottom w:val="0"/>
              <w:divBdr>
                <w:top w:val="none" w:sz="0" w:space="0" w:color="auto"/>
                <w:left w:val="none" w:sz="0" w:space="0" w:color="auto"/>
                <w:bottom w:val="none" w:sz="0" w:space="0" w:color="auto"/>
                <w:right w:val="none" w:sz="0" w:space="0" w:color="auto"/>
              </w:divBdr>
            </w:div>
            <w:div w:id="1540821499">
              <w:marLeft w:val="0"/>
              <w:marRight w:val="0"/>
              <w:marTop w:val="0"/>
              <w:marBottom w:val="0"/>
              <w:divBdr>
                <w:top w:val="none" w:sz="0" w:space="0" w:color="auto"/>
                <w:left w:val="none" w:sz="0" w:space="0" w:color="auto"/>
                <w:bottom w:val="none" w:sz="0" w:space="0" w:color="auto"/>
                <w:right w:val="none" w:sz="0" w:space="0" w:color="auto"/>
              </w:divBdr>
            </w:div>
            <w:div w:id="1719937130">
              <w:marLeft w:val="0"/>
              <w:marRight w:val="0"/>
              <w:marTop w:val="0"/>
              <w:marBottom w:val="0"/>
              <w:divBdr>
                <w:top w:val="none" w:sz="0" w:space="0" w:color="auto"/>
                <w:left w:val="none" w:sz="0" w:space="0" w:color="auto"/>
                <w:bottom w:val="none" w:sz="0" w:space="0" w:color="auto"/>
                <w:right w:val="none" w:sz="0" w:space="0" w:color="auto"/>
              </w:divBdr>
            </w:div>
            <w:div w:id="8606596">
              <w:marLeft w:val="0"/>
              <w:marRight w:val="0"/>
              <w:marTop w:val="0"/>
              <w:marBottom w:val="0"/>
              <w:divBdr>
                <w:top w:val="none" w:sz="0" w:space="0" w:color="auto"/>
                <w:left w:val="none" w:sz="0" w:space="0" w:color="auto"/>
                <w:bottom w:val="none" w:sz="0" w:space="0" w:color="auto"/>
                <w:right w:val="none" w:sz="0" w:space="0" w:color="auto"/>
              </w:divBdr>
            </w:div>
            <w:div w:id="293100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1314">
      <w:bodyDiv w:val="1"/>
      <w:marLeft w:val="390"/>
      <w:marRight w:val="390"/>
      <w:marTop w:val="0"/>
      <w:marBottom w:val="0"/>
      <w:divBdr>
        <w:top w:val="none" w:sz="0" w:space="0" w:color="auto"/>
        <w:left w:val="none" w:sz="0" w:space="0" w:color="auto"/>
        <w:bottom w:val="none" w:sz="0" w:space="0" w:color="auto"/>
        <w:right w:val="none" w:sz="0" w:space="0" w:color="auto"/>
      </w:divBdr>
      <w:divsChild>
        <w:div w:id="735589222">
          <w:marLeft w:val="0"/>
          <w:marRight w:val="0"/>
          <w:marTop w:val="0"/>
          <w:marBottom w:val="120"/>
          <w:divBdr>
            <w:top w:val="none" w:sz="0" w:space="0" w:color="auto"/>
            <w:left w:val="none" w:sz="0" w:space="0" w:color="auto"/>
            <w:bottom w:val="none" w:sz="0" w:space="0" w:color="auto"/>
            <w:right w:val="none" w:sz="0" w:space="0" w:color="auto"/>
          </w:divBdr>
          <w:divsChild>
            <w:div w:id="1781562389">
              <w:marLeft w:val="0"/>
              <w:marRight w:val="0"/>
              <w:marTop w:val="0"/>
              <w:marBottom w:val="0"/>
              <w:divBdr>
                <w:top w:val="none" w:sz="0" w:space="0" w:color="auto"/>
                <w:left w:val="none" w:sz="0" w:space="0" w:color="auto"/>
                <w:bottom w:val="none" w:sz="0" w:space="0" w:color="auto"/>
                <w:right w:val="none" w:sz="0" w:space="0" w:color="auto"/>
              </w:divBdr>
            </w:div>
            <w:div w:id="1339425396">
              <w:marLeft w:val="0"/>
              <w:marRight w:val="0"/>
              <w:marTop w:val="0"/>
              <w:marBottom w:val="0"/>
              <w:divBdr>
                <w:top w:val="none" w:sz="0" w:space="0" w:color="auto"/>
                <w:left w:val="none" w:sz="0" w:space="0" w:color="auto"/>
                <w:bottom w:val="none" w:sz="0" w:space="0" w:color="auto"/>
                <w:right w:val="none" w:sz="0" w:space="0" w:color="auto"/>
              </w:divBdr>
            </w:div>
            <w:div w:id="4910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988353">
      <w:bodyDiv w:val="1"/>
      <w:marLeft w:val="390"/>
      <w:marRight w:val="390"/>
      <w:marTop w:val="0"/>
      <w:marBottom w:val="0"/>
      <w:divBdr>
        <w:top w:val="none" w:sz="0" w:space="0" w:color="auto"/>
        <w:left w:val="none" w:sz="0" w:space="0" w:color="auto"/>
        <w:bottom w:val="none" w:sz="0" w:space="0" w:color="auto"/>
        <w:right w:val="none" w:sz="0" w:space="0" w:color="auto"/>
      </w:divBdr>
      <w:divsChild>
        <w:div w:id="195704525">
          <w:marLeft w:val="0"/>
          <w:marRight w:val="0"/>
          <w:marTop w:val="0"/>
          <w:marBottom w:val="120"/>
          <w:divBdr>
            <w:top w:val="none" w:sz="0" w:space="0" w:color="auto"/>
            <w:left w:val="none" w:sz="0" w:space="0" w:color="auto"/>
            <w:bottom w:val="none" w:sz="0" w:space="0" w:color="auto"/>
            <w:right w:val="none" w:sz="0" w:space="0" w:color="auto"/>
          </w:divBdr>
          <w:divsChild>
            <w:div w:id="520047874">
              <w:marLeft w:val="0"/>
              <w:marRight w:val="0"/>
              <w:marTop w:val="0"/>
              <w:marBottom w:val="0"/>
              <w:divBdr>
                <w:top w:val="none" w:sz="0" w:space="0" w:color="auto"/>
                <w:left w:val="none" w:sz="0" w:space="0" w:color="auto"/>
                <w:bottom w:val="none" w:sz="0" w:space="0" w:color="auto"/>
                <w:right w:val="none" w:sz="0" w:space="0" w:color="auto"/>
              </w:divBdr>
            </w:div>
            <w:div w:id="1440678831">
              <w:marLeft w:val="0"/>
              <w:marRight w:val="0"/>
              <w:marTop w:val="0"/>
              <w:marBottom w:val="0"/>
              <w:divBdr>
                <w:top w:val="none" w:sz="0" w:space="0" w:color="auto"/>
                <w:left w:val="none" w:sz="0" w:space="0" w:color="auto"/>
                <w:bottom w:val="none" w:sz="0" w:space="0" w:color="auto"/>
                <w:right w:val="none" w:sz="0" w:space="0" w:color="auto"/>
              </w:divBdr>
            </w:div>
            <w:div w:id="1518689663">
              <w:marLeft w:val="0"/>
              <w:marRight w:val="0"/>
              <w:marTop w:val="0"/>
              <w:marBottom w:val="0"/>
              <w:divBdr>
                <w:top w:val="none" w:sz="0" w:space="0" w:color="auto"/>
                <w:left w:val="none" w:sz="0" w:space="0" w:color="auto"/>
                <w:bottom w:val="none" w:sz="0" w:space="0" w:color="auto"/>
                <w:right w:val="none" w:sz="0" w:space="0" w:color="auto"/>
              </w:divBdr>
            </w:div>
            <w:div w:id="195070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086937">
      <w:bodyDiv w:val="1"/>
      <w:marLeft w:val="390"/>
      <w:marRight w:val="390"/>
      <w:marTop w:val="0"/>
      <w:marBottom w:val="0"/>
      <w:divBdr>
        <w:top w:val="none" w:sz="0" w:space="0" w:color="auto"/>
        <w:left w:val="none" w:sz="0" w:space="0" w:color="auto"/>
        <w:bottom w:val="none" w:sz="0" w:space="0" w:color="auto"/>
        <w:right w:val="none" w:sz="0" w:space="0" w:color="auto"/>
      </w:divBdr>
      <w:divsChild>
        <w:div w:id="411901890">
          <w:marLeft w:val="0"/>
          <w:marRight w:val="0"/>
          <w:marTop w:val="0"/>
          <w:marBottom w:val="120"/>
          <w:divBdr>
            <w:top w:val="none" w:sz="0" w:space="0" w:color="auto"/>
            <w:left w:val="none" w:sz="0" w:space="0" w:color="auto"/>
            <w:bottom w:val="none" w:sz="0" w:space="0" w:color="auto"/>
            <w:right w:val="none" w:sz="0" w:space="0" w:color="auto"/>
          </w:divBdr>
          <w:divsChild>
            <w:div w:id="579095841">
              <w:marLeft w:val="0"/>
              <w:marRight w:val="0"/>
              <w:marTop w:val="0"/>
              <w:marBottom w:val="0"/>
              <w:divBdr>
                <w:top w:val="none" w:sz="0" w:space="0" w:color="auto"/>
                <w:left w:val="none" w:sz="0" w:space="0" w:color="auto"/>
                <w:bottom w:val="none" w:sz="0" w:space="0" w:color="auto"/>
                <w:right w:val="none" w:sz="0" w:space="0" w:color="auto"/>
              </w:divBdr>
            </w:div>
            <w:div w:id="2137673879">
              <w:marLeft w:val="0"/>
              <w:marRight w:val="0"/>
              <w:marTop w:val="0"/>
              <w:marBottom w:val="0"/>
              <w:divBdr>
                <w:top w:val="none" w:sz="0" w:space="0" w:color="auto"/>
                <w:left w:val="none" w:sz="0" w:space="0" w:color="auto"/>
                <w:bottom w:val="none" w:sz="0" w:space="0" w:color="auto"/>
                <w:right w:val="none" w:sz="0" w:space="0" w:color="auto"/>
              </w:divBdr>
            </w:div>
            <w:div w:id="16691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358306">
      <w:bodyDiv w:val="1"/>
      <w:marLeft w:val="390"/>
      <w:marRight w:val="390"/>
      <w:marTop w:val="0"/>
      <w:marBottom w:val="0"/>
      <w:divBdr>
        <w:top w:val="none" w:sz="0" w:space="0" w:color="auto"/>
        <w:left w:val="none" w:sz="0" w:space="0" w:color="auto"/>
        <w:bottom w:val="none" w:sz="0" w:space="0" w:color="auto"/>
        <w:right w:val="none" w:sz="0" w:space="0" w:color="auto"/>
      </w:divBdr>
      <w:divsChild>
        <w:div w:id="1381857301">
          <w:marLeft w:val="0"/>
          <w:marRight w:val="0"/>
          <w:marTop w:val="0"/>
          <w:marBottom w:val="150"/>
          <w:divBdr>
            <w:top w:val="none" w:sz="0" w:space="0" w:color="auto"/>
            <w:left w:val="none" w:sz="0" w:space="0" w:color="auto"/>
            <w:bottom w:val="none" w:sz="0" w:space="0" w:color="auto"/>
            <w:right w:val="none" w:sz="0" w:space="0" w:color="auto"/>
          </w:divBdr>
          <w:divsChild>
            <w:div w:id="171765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914013">
      <w:bodyDiv w:val="1"/>
      <w:marLeft w:val="390"/>
      <w:marRight w:val="390"/>
      <w:marTop w:val="0"/>
      <w:marBottom w:val="0"/>
      <w:divBdr>
        <w:top w:val="none" w:sz="0" w:space="0" w:color="auto"/>
        <w:left w:val="none" w:sz="0" w:space="0" w:color="auto"/>
        <w:bottom w:val="none" w:sz="0" w:space="0" w:color="auto"/>
        <w:right w:val="none" w:sz="0" w:space="0" w:color="auto"/>
      </w:divBdr>
      <w:divsChild>
        <w:div w:id="1524981606">
          <w:marLeft w:val="0"/>
          <w:marRight w:val="0"/>
          <w:marTop w:val="0"/>
          <w:marBottom w:val="120"/>
          <w:divBdr>
            <w:top w:val="none" w:sz="0" w:space="0" w:color="auto"/>
            <w:left w:val="none" w:sz="0" w:space="0" w:color="auto"/>
            <w:bottom w:val="none" w:sz="0" w:space="0" w:color="auto"/>
            <w:right w:val="none" w:sz="0" w:space="0" w:color="auto"/>
          </w:divBdr>
          <w:divsChild>
            <w:div w:id="11910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AFFC6-E6C5-4823-A910-8101AA6B9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5</Pages>
  <Words>1726</Words>
  <Characters>9839</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Karakoleva</dc:creator>
  <cp:keywords/>
  <dc:description/>
  <cp:lastModifiedBy>Eleonora Karakoleva</cp:lastModifiedBy>
  <cp:revision>12</cp:revision>
  <cp:lastPrinted>2026-10-05T06:40:00Z</cp:lastPrinted>
  <dcterms:created xsi:type="dcterms:W3CDTF">2026-10-07T10:12:00Z</dcterms:created>
  <dcterms:modified xsi:type="dcterms:W3CDTF">2026-10-22T13:03:00Z</dcterms:modified>
</cp:coreProperties>
</file>