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72" w:rsidRDefault="00401B72" w:rsidP="00401B72">
      <w:pPr>
        <w:tabs>
          <w:tab w:val="left" w:pos="1305"/>
        </w:tabs>
      </w:pPr>
    </w:p>
    <w:p w:rsidR="00401B72" w:rsidRPr="00586E5C" w:rsidRDefault="00401B72" w:rsidP="00401B72">
      <w:pPr>
        <w:rPr>
          <w:rFonts w:ascii="Times New Roman" w:eastAsia="Calibri" w:hAnsi="Times New Roman" w:cs="Times New Roman"/>
          <w:b/>
          <w:szCs w:val="24"/>
        </w:rPr>
      </w:pPr>
    </w:p>
    <w:tbl>
      <w:tblPr>
        <w:tblW w:w="10632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736"/>
        <w:gridCol w:w="5896"/>
      </w:tblGrid>
      <w:tr w:rsidR="00401B72" w:rsidRPr="00586E5C" w:rsidTr="00695A87">
        <w:tc>
          <w:tcPr>
            <w:tcW w:w="10632" w:type="dxa"/>
            <w:gridSpan w:val="2"/>
            <w:shd w:val="clear" w:color="auto" w:fill="D9D9D9"/>
          </w:tcPr>
          <w:p w:rsidR="00401B72" w:rsidRPr="00CD4132" w:rsidRDefault="00401B72" w:rsidP="00963B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401B72" w:rsidRPr="00586E5C" w:rsidTr="00695A87">
        <w:tc>
          <w:tcPr>
            <w:tcW w:w="473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Институция: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Община Кнежа</w:t>
            </w:r>
          </w:p>
        </w:tc>
        <w:tc>
          <w:tcPr>
            <w:tcW w:w="589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Нормативен акт: </w:t>
            </w:r>
            <w:r w:rsidR="00697F11" w:rsidRPr="00697F11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eastAsia="bg-BG"/>
              </w:rPr>
              <w:t xml:space="preserve">Наредба №9 </w:t>
            </w:r>
            <w:r w:rsidR="00697F11" w:rsidRPr="00697F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за </w:t>
            </w:r>
            <w:r w:rsidR="00697F11" w:rsidRPr="00697F11">
              <w:rPr>
                <w:rFonts w:ascii="Times New Roman" w:eastAsia="Batang" w:hAnsi="Times New Roman" w:cs="Times New Roman"/>
                <w:i/>
                <w:sz w:val="24"/>
                <w:szCs w:val="24"/>
              </w:rPr>
              <w:t>определянето и администрирането на местните такси и цени на услуги</w:t>
            </w:r>
            <w:r w:rsidR="00FA03B3">
              <w:rPr>
                <w:rFonts w:ascii="Times New Roman" w:eastAsia="Calibri" w:hAnsi="Times New Roman" w:cs="Times New Roman"/>
                <w:sz w:val="24"/>
                <w:szCs w:val="24"/>
              </w:rPr>
              <w:t>, приета от Общински съвет - Кнежа</w:t>
            </w:r>
          </w:p>
        </w:tc>
      </w:tr>
      <w:tr w:rsidR="00401B72" w:rsidRPr="00586E5C" w:rsidTr="00695A87">
        <w:tc>
          <w:tcPr>
            <w:tcW w:w="4736" w:type="dxa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6" w:type="dxa"/>
            <w:shd w:val="clear" w:color="auto" w:fill="auto"/>
            <w:vAlign w:val="bottom"/>
          </w:tcPr>
          <w:p w:rsidR="00401B72" w:rsidRPr="00CD4132" w:rsidRDefault="00C11EBA" w:rsidP="00DF30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Дата: 03.</w:t>
            </w:r>
            <w:r w:rsidR="00DF3076" w:rsidRPr="00C11EB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047F66" w:rsidRPr="00C11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02B31" w:rsidRPr="00C11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  <w:r w:rsidR="00E83804" w:rsidRPr="00C11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01B72" w:rsidRPr="00C11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401B72" w:rsidRPr="00586E5C" w:rsidTr="00695A87">
        <w:tc>
          <w:tcPr>
            <w:tcW w:w="473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</w:tc>
        <w:tc>
          <w:tcPr>
            <w:tcW w:w="589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Телефон и ел. поща: 09132/7136</w:t>
            </w:r>
          </w:p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e-mail: obstina_kneja@knezha.bg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Проблем</w:t>
            </w: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проблеми за решаване: </w:t>
            </w:r>
          </w:p>
          <w:p w:rsidR="000242B3" w:rsidRDefault="00401B72" w:rsidP="000242B3">
            <w:pPr>
              <w:spacing w:after="120"/>
              <w:ind w:left="5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Проблем 1: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Необходимостта от изменение на </w:t>
            </w:r>
            <w:r w:rsidR="00697F11" w:rsidRPr="00697F11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eastAsia="bg-BG"/>
              </w:rPr>
              <w:t xml:space="preserve">Наредба №9 </w:t>
            </w:r>
            <w:r w:rsidR="00697F11" w:rsidRPr="00697F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за </w:t>
            </w:r>
            <w:r w:rsidR="00697F11" w:rsidRPr="00697F11">
              <w:rPr>
                <w:rFonts w:ascii="Times New Roman" w:eastAsia="Batang" w:hAnsi="Times New Roman" w:cs="Times New Roman"/>
                <w:i/>
                <w:sz w:val="24"/>
                <w:szCs w:val="24"/>
              </w:rPr>
              <w:t>определянето и администрирането на местните такси и цени на услуги</w:t>
            </w:r>
            <w:r w:rsidR="00697F11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е обусловена от следните причини:</w:t>
            </w:r>
          </w:p>
          <w:p w:rsidR="008D6E6B" w:rsidRPr="008D6E6B" w:rsidRDefault="00B74C85" w:rsidP="008D6E6B">
            <w:pPr>
              <w:tabs>
                <w:tab w:val="left" w:pos="3108"/>
              </w:tabs>
              <w:spacing w:line="276" w:lineRule="auto"/>
              <w:ind w:firstLine="66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10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► </w:t>
            </w:r>
            <w:r w:rsidR="000242B3" w:rsidRPr="00910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42B3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Сега действащата Наредба за определянето и администрирането на местни такси и цени на услуги на територията на община Кнежа </w:t>
            </w:r>
            <w:r w:rsidR="00DF3076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е необходимо да се </w:t>
            </w:r>
            <w:r w:rsidR="000242B3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 приве</w:t>
            </w:r>
            <w:r w:rsidR="00DF3076" w:rsidRPr="0091080D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0242B3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 в синхрон с действащото българско законодателство и актуалната общ</w:t>
            </w:r>
            <w:r w:rsidR="00DF3076" w:rsidRPr="0091080D">
              <w:rPr>
                <w:rFonts w:ascii="Times New Roman" w:hAnsi="Times New Roman" w:cs="Times New Roman"/>
                <w:sz w:val="24"/>
                <w:szCs w:val="24"/>
              </w:rPr>
              <w:t>ествено-икономическа обстановка. Този факт</w:t>
            </w:r>
            <w:r w:rsidR="000242B3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 обуславя необходимостта от приемането на изменени</w:t>
            </w:r>
            <w:r w:rsidR="009108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42B3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080D">
              <w:rPr>
                <w:rFonts w:ascii="Times New Roman" w:hAnsi="Times New Roman" w:cs="Times New Roman"/>
                <w:sz w:val="24"/>
                <w:szCs w:val="24"/>
              </w:rPr>
              <w:t>касаещ</w:t>
            </w:r>
            <w:r w:rsidR="00DF3076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 срок</w:t>
            </w:r>
            <w:r w:rsidR="009108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F3076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 за депозиране на декларация </w:t>
            </w:r>
            <w:r w:rsidR="000242B3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относно </w:t>
            </w:r>
            <w:r w:rsidR="0091080D" w:rsidRPr="0091080D">
              <w:rPr>
                <w:rFonts w:ascii="Times New Roman" w:hAnsi="Times New Roman" w:cs="Times New Roman"/>
                <w:sz w:val="24"/>
                <w:szCs w:val="24"/>
              </w:rPr>
              <w:t xml:space="preserve">не ползването на имот, както и изменение на </w:t>
            </w:r>
            <w:r w:rsidR="0091080D" w:rsidRPr="008D6E6B">
              <w:rPr>
                <w:rFonts w:ascii="Times New Roman" w:hAnsi="Times New Roman" w:cs="Times New Roman"/>
                <w:sz w:val="24"/>
                <w:szCs w:val="24"/>
              </w:rPr>
              <w:t>конкретен размер на такса за временно съхранение на строителни отпадъци и земни маси с характер на неопасни отпадъци, генерирани при ремонтни дейности от домакинствата съответно за превозно средство до 12 т., респективно</w:t>
            </w:r>
            <w:r w:rsidR="008D6E6B" w:rsidRPr="008D6E6B">
              <w:rPr>
                <w:rFonts w:ascii="Times New Roman" w:hAnsi="Times New Roman" w:cs="Times New Roman"/>
                <w:sz w:val="24"/>
                <w:szCs w:val="24"/>
              </w:rPr>
              <w:t xml:space="preserve"> за превозно средство над 12 т. </w:t>
            </w:r>
            <w:r w:rsidR="008D6E6B" w:rsidRPr="008D6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Конкретните предложения за изменение на размера на таксите са направени въз основа на финансова обосновка, тъй като са повишени разходите свързани с предоставяната услуга. След извършен финансов анализ и анализ на необходимите разходи за предоставяне на услугите, предмет на настоящото изменение на Наредбата, се установява следното: последната и актуализация в </w:t>
            </w:r>
            <w:r w:rsidR="008D6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посочените</w:t>
            </w:r>
            <w:r w:rsidR="008D6E6B" w:rsidRPr="008D6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такси са от преди една година – месец ноември 2024 г. </w:t>
            </w:r>
            <w:r w:rsidR="00EC4F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Към настоящия момент</w:t>
            </w:r>
            <w:r w:rsidR="008D6E6B" w:rsidRPr="008D6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6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безспорно се </w:t>
            </w:r>
            <w:r w:rsidR="008D6E6B" w:rsidRPr="008D6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отчита настъпването на множество икономически и социални промени. В тази връзка е налице необходимостта от конкретна промяна /повишаване/ на двете такси, предоставяни от общинска администрация - Кнежа.</w:t>
            </w:r>
            <w:r w:rsidR="008D6E6B" w:rsidRPr="008D6E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8F2155" w:rsidRDefault="00401B72" w:rsidP="008F2155">
            <w:pPr>
              <w:spacing w:before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Цели:</w:t>
            </w:r>
          </w:p>
          <w:p w:rsidR="008F2155" w:rsidRDefault="008F2155" w:rsidP="00AC7CCD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►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Проектът на Наредба</w:t>
            </w:r>
            <w:r w:rsidR="0091080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 xml:space="preserve"> за изменение на Наредбата за определянето и</w:t>
            </w:r>
            <w:r w:rsidR="00403329" w:rsidRPr="00697F11">
              <w:rPr>
                <w:rFonts w:ascii="Times New Roman" w:eastAsia="Batang" w:hAnsi="Times New Roman" w:cs="Times New Roman"/>
                <w:i/>
                <w:sz w:val="24"/>
                <w:szCs w:val="24"/>
              </w:rPr>
              <w:t xml:space="preserve"> </w:t>
            </w:r>
            <w:r w:rsidR="00403329" w:rsidRPr="00403329">
              <w:rPr>
                <w:rFonts w:ascii="Times New Roman" w:eastAsia="Batang" w:hAnsi="Times New Roman" w:cs="Times New Roman"/>
                <w:sz w:val="24"/>
                <w:szCs w:val="24"/>
              </w:rPr>
              <w:t>администрирането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 xml:space="preserve">на местните такси и цени на услуги на територията на община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Кнежа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цели съдържанието на същата да бъде в съответствие с действащите нормативни актове от по-висока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степен, да се постигане ясна регламентация в уредбата на обществените отношения касаещи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предоставянето на услуги и права.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AC7CCD" w:rsidRPr="00E80685" w:rsidRDefault="008F2155" w:rsidP="00AC7C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►</w:t>
            </w:r>
            <w:r w:rsidRPr="00E80685">
              <w:rPr>
                <w:rFonts w:ascii="Times New Roman" w:hAnsi="Times New Roman" w:cs="Times New Roman"/>
                <w:sz w:val="24"/>
                <w:szCs w:val="24"/>
              </w:rPr>
              <w:t>Ефективно разпределение на общинските ресурси, чрез определяне на цени на услугите, както и възстановяване на разхо</w:t>
            </w:r>
            <w:r w:rsidR="00AC7CCD">
              <w:rPr>
                <w:rFonts w:ascii="Times New Roman" w:hAnsi="Times New Roman" w:cs="Times New Roman"/>
                <w:sz w:val="24"/>
                <w:szCs w:val="24"/>
              </w:rPr>
              <w:t>дите по предоставените услуги</w:t>
            </w:r>
            <w:r w:rsidR="00E80685" w:rsidRPr="00E80685">
              <w:rPr>
                <w:rFonts w:ascii="Times New Roman" w:hAnsi="Times New Roman" w:cs="Times New Roman"/>
                <w:sz w:val="24"/>
                <w:szCs w:val="24"/>
              </w:rPr>
              <w:t>, като се спазят</w:t>
            </w:r>
            <w:r w:rsidR="00AC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685" w:rsidRPr="00E80685">
              <w:rPr>
                <w:rFonts w:ascii="Times New Roman" w:hAnsi="Times New Roman" w:cs="Times New Roman"/>
                <w:sz w:val="24"/>
                <w:szCs w:val="24"/>
              </w:rPr>
              <w:t>определените в чл. 8, ал. 1</w:t>
            </w:r>
            <w:r w:rsidR="00AC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685" w:rsidRPr="00E806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ЗМДТ, принципи – възстановяване на пълните разходи на общината по</w:t>
            </w:r>
            <w:r w:rsidR="00AC7CC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предоставяне на услугата </w:t>
            </w:r>
          </w:p>
          <w:p w:rsidR="001442A6" w:rsidRPr="00AC7CCD" w:rsidRDefault="00E80685" w:rsidP="00AC7C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685">
              <w:rPr>
                <w:rFonts w:ascii="Times New Roman" w:hAnsi="Times New Roman" w:cs="Times New Roman"/>
                <w:sz w:val="24"/>
                <w:szCs w:val="24"/>
              </w:rPr>
              <w:t>и постигане на по-голяма справедливост при определяне и заплащане на местните</w:t>
            </w:r>
            <w:r w:rsidR="00AC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685">
              <w:rPr>
                <w:rFonts w:ascii="Times New Roman" w:hAnsi="Times New Roman" w:cs="Times New Roman"/>
                <w:sz w:val="24"/>
                <w:szCs w:val="24"/>
              </w:rPr>
              <w:t xml:space="preserve">такси. В тази връзка за </w:t>
            </w:r>
            <w:r w:rsidR="00AC7CCD">
              <w:rPr>
                <w:rFonts w:ascii="Times New Roman" w:hAnsi="Times New Roman" w:cs="Times New Roman"/>
                <w:sz w:val="24"/>
                <w:szCs w:val="24"/>
              </w:rPr>
              <w:t xml:space="preserve">двете такси </w:t>
            </w:r>
            <w:r w:rsidRPr="00E80685">
              <w:rPr>
                <w:rFonts w:ascii="Times New Roman" w:hAnsi="Times New Roman" w:cs="Times New Roman"/>
                <w:sz w:val="24"/>
                <w:szCs w:val="24"/>
              </w:rPr>
              <w:t>е направена финансова обосновка, която се базира на</w:t>
            </w:r>
            <w:r w:rsidR="00AC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685">
              <w:rPr>
                <w:rFonts w:ascii="Times New Roman" w:hAnsi="Times New Roman" w:cs="Times New Roman"/>
                <w:sz w:val="24"/>
                <w:szCs w:val="24"/>
              </w:rPr>
              <w:t>реалните разходи за предоставянето на конкретната услуга.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3. Заинтересованите страни: </w:t>
            </w:r>
          </w:p>
          <w:p w:rsidR="00401B72" w:rsidRPr="00CD4132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="00401B72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Заинтересовани страни са всички физически лица и юридически лица на територията на Община Кнежа.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Варианти на действие. Анализ на въздействията:</w:t>
            </w:r>
          </w:p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Вариант 1: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Без действие.</w:t>
            </w:r>
          </w:p>
          <w:p w:rsidR="00B70B23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Ако се избере този вариант,</w:t>
            </w:r>
            <w:r w:rsidR="00A742FB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0B23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обществените отношения, уредени с нормативния акт няма да бъдат в съответствие с действащото българско и европейско законодателство.</w:t>
            </w:r>
          </w:p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Вариант 2: Изменение на Наредбата.</w:t>
            </w:r>
          </w:p>
          <w:p w:rsidR="00403329" w:rsidRDefault="006B5BCD" w:rsidP="00581224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hanging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401B72" w:rsidRPr="0058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се избере този вариант, ще се постигне </w:t>
            </w:r>
            <w:r w:rsidR="00403329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актуализиране на </w:t>
            </w:r>
            <w:r w:rsidR="00581224" w:rsidRPr="00581224">
              <w:rPr>
                <w:rFonts w:ascii="Times New Roman" w:hAnsi="Times New Roman" w:cs="Times New Roman"/>
                <w:sz w:val="24"/>
                <w:szCs w:val="24"/>
              </w:rPr>
              <w:t>разписан</w:t>
            </w:r>
            <w:r w:rsidR="00403329">
              <w:rPr>
                <w:rFonts w:ascii="Times New Roman" w:hAnsi="Times New Roman" w:cs="Times New Roman"/>
                <w:sz w:val="24"/>
                <w:szCs w:val="24"/>
              </w:rPr>
              <w:t>ото</w:t>
            </w:r>
            <w:r w:rsidR="00581224" w:rsidRPr="00581224">
              <w:rPr>
                <w:rFonts w:ascii="Times New Roman" w:hAnsi="Times New Roman" w:cs="Times New Roman"/>
                <w:sz w:val="24"/>
                <w:szCs w:val="24"/>
              </w:rPr>
              <w:t xml:space="preserve"> в местното законодателство, произтича</w:t>
            </w:r>
            <w:r w:rsidR="00403329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r w:rsidR="00581224" w:rsidRPr="00581224">
              <w:rPr>
                <w:rFonts w:ascii="Times New Roman" w:hAnsi="Times New Roman" w:cs="Times New Roman"/>
                <w:sz w:val="24"/>
                <w:szCs w:val="24"/>
              </w:rPr>
              <w:t xml:space="preserve"> като задължения посредством нормативен акт от по-висока степен. </w:t>
            </w:r>
            <w:r w:rsidR="00403329">
              <w:rPr>
                <w:rFonts w:ascii="Times New Roman" w:hAnsi="Times New Roman" w:cs="Times New Roman"/>
                <w:sz w:val="24"/>
                <w:szCs w:val="24"/>
              </w:rPr>
              <w:t>Размерът на съответните такси ще отговаря на актуалните обществено – икономически отношения.</w:t>
            </w:r>
          </w:p>
          <w:p w:rsidR="00401B72" w:rsidRPr="00136563" w:rsidRDefault="00401B72" w:rsidP="0040332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hanging="26"/>
              <w:jc w:val="both"/>
              <w:rPr>
                <w:sz w:val="24"/>
                <w:szCs w:val="24"/>
              </w:rPr>
            </w:pP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 Положителни въздействия: </w:t>
            </w:r>
          </w:p>
          <w:p w:rsidR="008A0612" w:rsidRPr="002F130C" w:rsidRDefault="008A0612" w:rsidP="00581224">
            <w:pPr>
              <w:spacing w:after="0" w:line="276" w:lineRule="auto"/>
              <w:ind w:firstLine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Настоящият проект за нормативен акт е съобразен със Закон за местните данъци и такси, Закона за местното самоуправление и местната администрация, които от своя страна са в синхрон с действащото европейско законодателство.   </w:t>
            </w:r>
          </w:p>
          <w:p w:rsidR="00401B72" w:rsidRPr="008A0612" w:rsidRDefault="008A0612" w:rsidP="00403329">
            <w:pPr>
              <w:spacing w:after="0" w:line="276" w:lineRule="auto"/>
              <w:ind w:firstLine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7C7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Предвид това, че предлаганият проект съответства на действащото законодателство, същият не противоречи на </w:t>
            </w:r>
            <w:r w:rsidRPr="00E02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правото на Европейския съюз. Той е изграден върху водещите принципи на откритост, публичност и граждански контрол върху дейността на местните власти, което съответства на целите, поставени с предлагания проект.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Потенциални рискове от прилагането на препоръчителния вариант: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01B72" w:rsidRPr="00CD4132" w:rsidRDefault="00545ECD" w:rsidP="0052531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Няма потенциални рискове от приемане на предложения проект за Наредба.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7.1. Административната тежест за физическите и юридическите лица: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Ще се повиши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Ще се намали</w:t>
            </w:r>
          </w:p>
          <w:p w:rsidR="00401B72" w:rsidRPr="00CD413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>Няма ефект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7.2. Създават ли се нови регулаторни режими? Засягат ли се съществуващи режими и услуги?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 xml:space="preserve">         Не</w:t>
            </w:r>
            <w:r w:rsidR="00BC3D26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lastRenderedPageBreak/>
              <w:t>8. Създават ли се нови регистри?</w:t>
            </w:r>
          </w:p>
          <w:p w:rsidR="00401B72" w:rsidRPr="00CD4132" w:rsidRDefault="005F7C43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 xml:space="preserve">       </w:t>
            </w:r>
            <w:r w:rsidR="00401B72" w:rsidRPr="00CD4132">
              <w:rPr>
                <w:rFonts w:ascii="Times New Roman" w:eastAsia="Calibri" w:hAnsi="Times New Roman" w:cs="Times New Roman"/>
              </w:rPr>
              <w:t>Не се създават нови регистри.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9.  Проектът на нормативен акт изисква ли цялостна оценка на въздействието?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Да</w:t>
            </w:r>
          </w:p>
          <w:p w:rsidR="00401B72" w:rsidRPr="00CD413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>Не</w:t>
            </w:r>
            <w:r w:rsidR="00B96DE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11. Приемането на нормативния акт произтича ли от правото на Европейския съюз?</w:t>
            </w:r>
          </w:p>
          <w:p w:rsidR="00401B72" w:rsidRPr="00CD413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>Да</w:t>
            </w:r>
          </w:p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 Не</w:t>
            </w:r>
            <w:r w:rsidR="00B96DE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047F66" w:rsidRDefault="00401B72" w:rsidP="00963B73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 xml:space="preserve">12. Име, длъжност, дата и подпис на директора на дирекцията, отговорна за изработването на </w:t>
            </w: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нормативния акт:</w:t>
            </w:r>
          </w:p>
          <w:p w:rsidR="00401B72" w:rsidRPr="00047F66" w:rsidRDefault="00401B72" w:rsidP="00963B7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Име и длъжност: </w:t>
            </w:r>
            <w:r w:rsidR="00D7712E" w:rsidRPr="00CD4132">
              <w:rPr>
                <w:rFonts w:ascii="Times New Roman" w:eastAsia="Calibri" w:hAnsi="Times New Roman" w:cs="Times New Roman"/>
              </w:rPr>
              <w:t>Петя Маринска, Директор на Дирекция „Обща администрация“ при Община Кнежа</w:t>
            </w:r>
          </w:p>
          <w:p w:rsidR="00401B72" w:rsidRPr="00C11EBA" w:rsidRDefault="005F7C43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Дата: </w:t>
            </w:r>
            <w:r w:rsidR="00C11EBA" w:rsidRPr="00C11EBA">
              <w:rPr>
                <w:rFonts w:ascii="Times New Roman" w:eastAsia="Calibri" w:hAnsi="Times New Roman" w:cs="Times New Roman"/>
                <w:b/>
              </w:rPr>
              <w:t>03.11.2025 г.</w:t>
            </w:r>
          </w:p>
          <w:p w:rsidR="00401B72" w:rsidRPr="00CD4132" w:rsidRDefault="00C11EBA" w:rsidP="00963B73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Подпис: /п/</w:t>
            </w:r>
            <w:bookmarkStart w:id="0" w:name="_GoBack"/>
            <w:bookmarkEnd w:id="0"/>
          </w:p>
        </w:tc>
      </w:tr>
    </w:tbl>
    <w:p w:rsidR="00401B72" w:rsidRPr="00F76FA0" w:rsidRDefault="00401B72" w:rsidP="00401B72">
      <w:pPr>
        <w:tabs>
          <w:tab w:val="left" w:pos="1305"/>
        </w:tabs>
      </w:pPr>
    </w:p>
    <w:sectPr w:rsidR="00401B72" w:rsidRPr="00F76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30F" w:rsidRDefault="00EC130F" w:rsidP="009533BF">
      <w:pPr>
        <w:spacing w:after="0" w:line="240" w:lineRule="auto"/>
      </w:pPr>
      <w:r>
        <w:separator/>
      </w:r>
    </w:p>
  </w:endnote>
  <w:endnote w:type="continuationSeparator" w:id="0">
    <w:p w:rsidR="00EC130F" w:rsidRDefault="00EC130F" w:rsidP="009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F76FA0">
    <w:pPr>
      <w:pStyle w:val="Footer"/>
    </w:pPr>
    <w:r w:rsidRPr="00001C49">
      <w:rPr>
        <w:noProof/>
        <w:lang w:eastAsia="bg-BG"/>
      </w:rPr>
      <w:drawing>
        <wp:inline distT="0" distB="0" distL="0" distR="0" wp14:anchorId="3984D2B5" wp14:editId="37943CED">
          <wp:extent cx="1419225" cy="723900"/>
          <wp:effectExtent l="0" t="0" r="9525" b="0"/>
          <wp:docPr id="2" name="Picture 2" descr="ISO 9001+ISO 14001_Сертификационен знак с UKAS лого_4см_цвет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O 9001+ISO 14001_Сертификационен знак с UKAS лого_4см_цвет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30F" w:rsidRDefault="00EC130F" w:rsidP="009533BF">
      <w:pPr>
        <w:spacing w:after="0" w:line="240" w:lineRule="auto"/>
      </w:pPr>
      <w:r>
        <w:separator/>
      </w:r>
    </w:p>
  </w:footnote>
  <w:footnote w:type="continuationSeparator" w:id="0">
    <w:p w:rsidR="00EC130F" w:rsidRDefault="00EC130F" w:rsidP="0095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12FDD629" wp14:editId="2F0DA522">
          <wp:extent cx="5473931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533BF" w:rsidRPr="009533BF" w:rsidRDefault="009533BF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9533BF"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 w:rsidRPr="009533BF"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5928"/>
    <w:multiLevelType w:val="hybridMultilevel"/>
    <w:tmpl w:val="356A825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D56D21"/>
    <w:multiLevelType w:val="hybridMultilevel"/>
    <w:tmpl w:val="BA20F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87C36"/>
    <w:multiLevelType w:val="hybridMultilevel"/>
    <w:tmpl w:val="463AB6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66068"/>
    <w:multiLevelType w:val="hybridMultilevel"/>
    <w:tmpl w:val="9DECD99E"/>
    <w:lvl w:ilvl="0" w:tplc="0402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2"/>
    <w:rsid w:val="000242B3"/>
    <w:rsid w:val="00046CEB"/>
    <w:rsid w:val="00047F66"/>
    <w:rsid w:val="00052BB1"/>
    <w:rsid w:val="0006445B"/>
    <w:rsid w:val="000E117B"/>
    <w:rsid w:val="000E382E"/>
    <w:rsid w:val="00136563"/>
    <w:rsid w:val="001442A6"/>
    <w:rsid w:val="00166FBD"/>
    <w:rsid w:val="001671A9"/>
    <w:rsid w:val="001B377E"/>
    <w:rsid w:val="001D6642"/>
    <w:rsid w:val="001E1BB2"/>
    <w:rsid w:val="00217413"/>
    <w:rsid w:val="00220510"/>
    <w:rsid w:val="00227515"/>
    <w:rsid w:val="00240F3C"/>
    <w:rsid w:val="00305FCD"/>
    <w:rsid w:val="0031778F"/>
    <w:rsid w:val="00332842"/>
    <w:rsid w:val="00332F07"/>
    <w:rsid w:val="00351CFD"/>
    <w:rsid w:val="00356A1E"/>
    <w:rsid w:val="003766BA"/>
    <w:rsid w:val="003A2A67"/>
    <w:rsid w:val="003A2CFB"/>
    <w:rsid w:val="003B0856"/>
    <w:rsid w:val="00401A85"/>
    <w:rsid w:val="00401B72"/>
    <w:rsid w:val="00403329"/>
    <w:rsid w:val="0044779F"/>
    <w:rsid w:val="004940DF"/>
    <w:rsid w:val="004B5CBB"/>
    <w:rsid w:val="004D5D19"/>
    <w:rsid w:val="004F0307"/>
    <w:rsid w:val="00502C78"/>
    <w:rsid w:val="00513943"/>
    <w:rsid w:val="00516586"/>
    <w:rsid w:val="00521ACA"/>
    <w:rsid w:val="0052531C"/>
    <w:rsid w:val="00545ECD"/>
    <w:rsid w:val="00554F82"/>
    <w:rsid w:val="00574216"/>
    <w:rsid w:val="00581224"/>
    <w:rsid w:val="005A4101"/>
    <w:rsid w:val="005D1B38"/>
    <w:rsid w:val="005D3AD1"/>
    <w:rsid w:val="005F3462"/>
    <w:rsid w:val="005F3E74"/>
    <w:rsid w:val="005F720D"/>
    <w:rsid w:val="005F7C43"/>
    <w:rsid w:val="006364B6"/>
    <w:rsid w:val="006942F5"/>
    <w:rsid w:val="00695A87"/>
    <w:rsid w:val="00697F11"/>
    <w:rsid w:val="006A3F02"/>
    <w:rsid w:val="006B5BCD"/>
    <w:rsid w:val="006C4E16"/>
    <w:rsid w:val="006F7BA4"/>
    <w:rsid w:val="00751501"/>
    <w:rsid w:val="00765913"/>
    <w:rsid w:val="007D6CCA"/>
    <w:rsid w:val="007E2F5C"/>
    <w:rsid w:val="00827728"/>
    <w:rsid w:val="00842CCC"/>
    <w:rsid w:val="00856572"/>
    <w:rsid w:val="00865092"/>
    <w:rsid w:val="008808BB"/>
    <w:rsid w:val="00885EFE"/>
    <w:rsid w:val="008A0612"/>
    <w:rsid w:val="008B0302"/>
    <w:rsid w:val="008D6E6B"/>
    <w:rsid w:val="008F2155"/>
    <w:rsid w:val="00910335"/>
    <w:rsid w:val="0091080D"/>
    <w:rsid w:val="00920A8D"/>
    <w:rsid w:val="00933A55"/>
    <w:rsid w:val="009533BF"/>
    <w:rsid w:val="009A6DC9"/>
    <w:rsid w:val="009B4956"/>
    <w:rsid w:val="00A27140"/>
    <w:rsid w:val="00A44064"/>
    <w:rsid w:val="00A742FB"/>
    <w:rsid w:val="00A965C0"/>
    <w:rsid w:val="00AC456B"/>
    <w:rsid w:val="00AC7CCD"/>
    <w:rsid w:val="00AF28D3"/>
    <w:rsid w:val="00B0210F"/>
    <w:rsid w:val="00B02536"/>
    <w:rsid w:val="00B02B31"/>
    <w:rsid w:val="00B133F8"/>
    <w:rsid w:val="00B3476A"/>
    <w:rsid w:val="00B511BE"/>
    <w:rsid w:val="00B5568A"/>
    <w:rsid w:val="00B70B23"/>
    <w:rsid w:val="00B74C85"/>
    <w:rsid w:val="00B9326D"/>
    <w:rsid w:val="00B93C1E"/>
    <w:rsid w:val="00B96DE2"/>
    <w:rsid w:val="00BC3D26"/>
    <w:rsid w:val="00C11EBA"/>
    <w:rsid w:val="00C879CD"/>
    <w:rsid w:val="00C90955"/>
    <w:rsid w:val="00C97DA1"/>
    <w:rsid w:val="00CA451F"/>
    <w:rsid w:val="00CD4132"/>
    <w:rsid w:val="00D05ACB"/>
    <w:rsid w:val="00D23999"/>
    <w:rsid w:val="00D55889"/>
    <w:rsid w:val="00D70FA7"/>
    <w:rsid w:val="00D7712E"/>
    <w:rsid w:val="00D82975"/>
    <w:rsid w:val="00D93F0A"/>
    <w:rsid w:val="00DB221D"/>
    <w:rsid w:val="00DC756A"/>
    <w:rsid w:val="00DD1BA8"/>
    <w:rsid w:val="00DF3076"/>
    <w:rsid w:val="00E142BB"/>
    <w:rsid w:val="00E80685"/>
    <w:rsid w:val="00E83804"/>
    <w:rsid w:val="00E9593D"/>
    <w:rsid w:val="00EC130F"/>
    <w:rsid w:val="00EC4F85"/>
    <w:rsid w:val="00ED2031"/>
    <w:rsid w:val="00EF02C2"/>
    <w:rsid w:val="00F02E22"/>
    <w:rsid w:val="00F17F11"/>
    <w:rsid w:val="00F54482"/>
    <w:rsid w:val="00F76FA0"/>
    <w:rsid w:val="00FA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4A3F0"/>
  <w15:docId w15:val="{8BCA75AB-29E2-428F-984A-1BA84C14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3BF"/>
  </w:style>
  <w:style w:type="paragraph" w:styleId="Footer">
    <w:name w:val="footer"/>
    <w:basedOn w:val="Normal"/>
    <w:link w:val="Foot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3BF"/>
  </w:style>
  <w:style w:type="paragraph" w:styleId="BalloonText">
    <w:name w:val="Balloon Text"/>
    <w:basedOn w:val="Normal"/>
    <w:link w:val="BalloonTextChar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1B72"/>
    <w:pPr>
      <w:ind w:left="720"/>
      <w:contextualSpacing/>
    </w:pPr>
  </w:style>
  <w:style w:type="character" w:customStyle="1" w:styleId="2">
    <w:name w:val="Основен текст (2)_"/>
    <w:basedOn w:val="DefaultParagraphFont"/>
    <w:link w:val="20"/>
    <w:rsid w:val="00B74C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B74C85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1">
    <w:name w:val="Основен текст (2) + Удебелен;Курсив"/>
    <w:basedOn w:val="2"/>
    <w:rsid w:val="00DB221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"/>
    <w:rsid w:val="00DB2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Hyperlink">
    <w:name w:val="Hyperlink"/>
    <w:basedOn w:val="DefaultParagraphFont"/>
    <w:uiPriority w:val="99"/>
    <w:semiHidden/>
    <w:unhideWhenUsed/>
    <w:rsid w:val="00DB221D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C879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ITANCHEVA</cp:lastModifiedBy>
  <cp:revision>43</cp:revision>
  <cp:lastPrinted>2025-11-04T08:36:00Z</cp:lastPrinted>
  <dcterms:created xsi:type="dcterms:W3CDTF">2025-02-03T13:59:00Z</dcterms:created>
  <dcterms:modified xsi:type="dcterms:W3CDTF">2025-11-04T08:36:00Z</dcterms:modified>
</cp:coreProperties>
</file>