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DA1" w:rsidRDefault="00DE03B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Проект!</w:t>
      </w:r>
    </w:p>
    <w:p w:rsidR="00043044" w:rsidRDefault="00A51A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:rsidR="00043044" w:rsidRDefault="00A51A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МИНИСТЕРСКИЯ СЪВЕТ НА</w:t>
      </w:r>
    </w:p>
    <w:p w:rsidR="00043044" w:rsidRDefault="00A51A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РЕПУБЛИКА БЪЛГАРИЯ</w:t>
      </w: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A51A9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ДОКЛАД</w:t>
      </w:r>
    </w:p>
    <w:p w:rsidR="00043044" w:rsidRDefault="00A51A9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AD4F03">
        <w:rPr>
          <w:rFonts w:ascii="Times New Roman" w:eastAsia="Times New Roman" w:hAnsi="Times New Roman" w:cs="Times New Roman"/>
          <w:b/>
          <w:sz w:val="24"/>
          <w:szCs w:val="24"/>
        </w:rPr>
        <w:t>Александър Йоловски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E3EEA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E3E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министър на електронното управление</w:t>
      </w: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Pr="00EB7076" w:rsidRDefault="00A51A9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1440" w:hanging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ОТНОСНО:</w:t>
      </w:r>
      <w:r w:rsidR="001610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="00AD4F03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 на Постановление</w:t>
      </w:r>
      <w:r w:rsidR="00EB70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Министерския съвет за приемане на проект на </w:t>
      </w:r>
      <w:r w:rsidR="00A519D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FB36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аредба за </w:t>
      </w:r>
      <w:r w:rsidR="00EB7076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 и допълнение на Наредбата за общите изисквания към информационните системи регистрите и електронните административни услуги.</w:t>
      </w: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A51A97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МИНИСТЪР-ПРЕДСЕДАТЕЛ,</w:t>
      </w:r>
    </w:p>
    <w:p w:rsidR="00043044" w:rsidRDefault="00A51A97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УВАЖАЕМИ ГОСПОЖИ И ГОСПОДА МИНИСТРИ,</w:t>
      </w: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A51A9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основание чл.</w:t>
      </w:r>
      <w:r w:rsidR="001610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31, ал.</w:t>
      </w:r>
      <w:r w:rsidR="001610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от Устройствения правилник на Министерския съвет и на неговата администрация, </w:t>
      </w:r>
      <w:r w:rsidR="00DC6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внасям за разглеждане от Министерския съвет </w:t>
      </w:r>
      <w:r w:rsidR="00C2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413BB0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на Постановление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Министерския съвет за </w:t>
      </w:r>
      <w:r w:rsidR="00EB7076" w:rsidRPr="00EB707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приемане на проект на</w:t>
      </w:r>
      <w:r w:rsidR="00A519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="00FB36EA">
        <w:rPr>
          <w:rFonts w:ascii="Times New Roman" w:eastAsia="Times New Roman" w:hAnsi="Times New Roman" w:cs="Times New Roman"/>
          <w:color w:val="000000"/>
          <w:sz w:val="24"/>
          <w:szCs w:val="24"/>
        </w:rPr>
        <w:t>аредба за</w:t>
      </w:r>
      <w:r w:rsidR="00EB7076" w:rsidRPr="00EB70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изменение и допълнение на Наредбата за общите изисквания към информационните системи регистрите и елек</w:t>
      </w:r>
      <w:r w:rsidR="00EB7076">
        <w:rPr>
          <w:rFonts w:ascii="Times New Roman" w:eastAsia="Times New Roman" w:hAnsi="Times New Roman" w:cs="Times New Roman"/>
          <w:color w:val="000000"/>
          <w:sz w:val="24"/>
          <w:szCs w:val="24"/>
        </w:rPr>
        <w:t>тронните административни услуги (НОИИСРЕАУ)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E1806" w:rsidRPr="00F250B8" w:rsidRDefault="00C2080A" w:rsidP="001E1806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Целта на изготвения проект е </w:t>
      </w:r>
      <w:r w:rsidR="00231884" w:rsidRPr="00231884">
        <w:rPr>
          <w:rFonts w:ascii="Times New Roman" w:eastAsia="Times New Roman" w:hAnsi="Times New Roman" w:cs="Times New Roman"/>
          <w:sz w:val="24"/>
          <w:szCs w:val="24"/>
        </w:rPr>
        <w:t>привеждане на подзаконовата нормативна уредба, регламентираща общите изисквания към информационните системи, регистрите и електронните административни услуги в съответствие с</w:t>
      </w:r>
      <w:r w:rsidR="00A829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29C5" w:rsidRPr="00231884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r w:rsidR="001400CA">
        <w:rPr>
          <w:rFonts w:ascii="Times New Roman" w:eastAsia="Times New Roman" w:hAnsi="Times New Roman" w:cs="Times New Roman"/>
          <w:sz w:val="24"/>
          <w:szCs w:val="24"/>
        </w:rPr>
        <w:t>та</w:t>
      </w:r>
      <w:r w:rsidR="00A829C5" w:rsidRPr="00231884">
        <w:rPr>
          <w:rFonts w:ascii="Times New Roman" w:eastAsia="Times New Roman" w:hAnsi="Times New Roman" w:cs="Times New Roman"/>
          <w:sz w:val="24"/>
          <w:szCs w:val="24"/>
        </w:rPr>
        <w:t xml:space="preserve"> и допълнения</w:t>
      </w:r>
      <w:r w:rsidR="001400CA">
        <w:rPr>
          <w:rFonts w:ascii="Times New Roman" w:eastAsia="Times New Roman" w:hAnsi="Times New Roman" w:cs="Times New Roman"/>
          <w:sz w:val="24"/>
          <w:szCs w:val="24"/>
        </w:rPr>
        <w:t>та</w:t>
      </w:r>
      <w:r w:rsidR="00A829C5" w:rsidRPr="002318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62D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231884" w:rsidRPr="00231884">
        <w:rPr>
          <w:rFonts w:ascii="Times New Roman" w:eastAsia="Times New Roman" w:hAnsi="Times New Roman" w:cs="Times New Roman"/>
          <w:sz w:val="24"/>
          <w:szCs w:val="24"/>
        </w:rPr>
        <w:t xml:space="preserve">Закона </w:t>
      </w:r>
      <w:r w:rsidR="00A249A7">
        <w:rPr>
          <w:rFonts w:ascii="Times New Roman" w:eastAsia="Times New Roman" w:hAnsi="Times New Roman" w:cs="Times New Roman"/>
          <w:sz w:val="24"/>
          <w:szCs w:val="24"/>
        </w:rPr>
        <w:t xml:space="preserve">за електронното управление (ЗЕУ, </w:t>
      </w:r>
      <w:r w:rsidR="001400CA">
        <w:rPr>
          <w:rFonts w:ascii="Times New Roman" w:eastAsia="Times New Roman" w:hAnsi="Times New Roman" w:cs="Times New Roman"/>
          <w:sz w:val="24"/>
          <w:szCs w:val="24"/>
        </w:rPr>
        <w:t>обнародвани с ДВ, бр. 80 от 19.09.2023 г.).</w:t>
      </w:r>
      <w:r w:rsidR="005A62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F37">
        <w:rPr>
          <w:rFonts w:ascii="Times New Roman" w:eastAsia="Times New Roman" w:hAnsi="Times New Roman" w:cs="Times New Roman"/>
          <w:sz w:val="24"/>
          <w:szCs w:val="24"/>
        </w:rPr>
        <w:t xml:space="preserve">Законът предвижда </w:t>
      </w:r>
      <w:r w:rsidR="00913FD8">
        <w:rPr>
          <w:rFonts w:ascii="Times New Roman" w:eastAsia="Times New Roman" w:hAnsi="Times New Roman" w:cs="Times New Roman"/>
          <w:sz w:val="24"/>
          <w:szCs w:val="24"/>
        </w:rPr>
        <w:t>структурата и функционалностите на електронните регистри</w:t>
      </w:r>
      <w:r w:rsidR="00753FFF">
        <w:rPr>
          <w:rFonts w:ascii="Times New Roman" w:eastAsia="Times New Roman" w:hAnsi="Times New Roman" w:cs="Times New Roman"/>
          <w:sz w:val="24"/>
          <w:szCs w:val="24"/>
        </w:rPr>
        <w:t xml:space="preserve"> на административните органи</w:t>
      </w:r>
      <w:r w:rsidR="00231884" w:rsidRPr="0023188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420CE">
        <w:rPr>
          <w:rFonts w:ascii="Times New Roman" w:eastAsia="Times New Roman" w:hAnsi="Times New Roman" w:cs="Times New Roman"/>
          <w:sz w:val="24"/>
          <w:szCs w:val="24"/>
        </w:rPr>
        <w:t xml:space="preserve">одита на системата за сигурно електронно връчване, </w:t>
      </w:r>
      <w:r w:rsidR="00BE218B">
        <w:rPr>
          <w:rFonts w:ascii="Times New Roman" w:eastAsia="Times New Roman" w:hAnsi="Times New Roman" w:cs="Times New Roman"/>
          <w:sz w:val="24"/>
          <w:szCs w:val="24"/>
        </w:rPr>
        <w:t>реда</w:t>
      </w:r>
      <w:r w:rsidR="00A82AB1">
        <w:rPr>
          <w:rFonts w:ascii="Times New Roman" w:eastAsia="Times New Roman" w:hAnsi="Times New Roman" w:cs="Times New Roman"/>
          <w:sz w:val="24"/>
          <w:szCs w:val="24"/>
        </w:rPr>
        <w:t xml:space="preserve"> за заявяване и използване на регистър чрез системата за централизирано изграждане на регистри</w:t>
      </w:r>
      <w:r w:rsidR="00231884" w:rsidRPr="00231884">
        <w:rPr>
          <w:rFonts w:ascii="Times New Roman" w:eastAsia="Times New Roman" w:hAnsi="Times New Roman" w:cs="Times New Roman"/>
          <w:sz w:val="24"/>
          <w:szCs w:val="24"/>
        </w:rPr>
        <w:t xml:space="preserve">, както и други съществени изменения, да бъдат уредени </w:t>
      </w:r>
      <w:r w:rsidR="00486C6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231884" w:rsidRPr="00231884">
        <w:rPr>
          <w:rFonts w:ascii="Times New Roman" w:eastAsia="Times New Roman" w:hAnsi="Times New Roman" w:cs="Times New Roman"/>
          <w:sz w:val="24"/>
          <w:szCs w:val="24"/>
        </w:rPr>
        <w:t xml:space="preserve">Наредбата за общите изисквания към информационните системи, регистрите и електронните административни услуги (Наредбата). </w:t>
      </w:r>
      <w:r w:rsidR="001E1806">
        <w:rPr>
          <w:rFonts w:ascii="Times New Roman" w:eastAsia="Times New Roman" w:hAnsi="Times New Roman" w:cs="Times New Roman"/>
          <w:color w:val="000000"/>
          <w:sz w:val="24"/>
          <w:szCs w:val="24"/>
        </w:rPr>
        <w:t>Със Закона за изменение и допълнение на Зако</w:t>
      </w:r>
      <w:r w:rsidR="00753FFF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 държавния бюджет (</w:t>
      </w:r>
      <w:proofErr w:type="spellStart"/>
      <w:r w:rsidR="00753FFF">
        <w:rPr>
          <w:rFonts w:ascii="Times New Roman" w:eastAsia="Times New Roman" w:hAnsi="Times New Roman" w:cs="Times New Roman"/>
          <w:color w:val="000000"/>
          <w:sz w:val="24"/>
          <w:szCs w:val="24"/>
        </w:rPr>
        <w:t>обн</w:t>
      </w:r>
      <w:proofErr w:type="spellEnd"/>
      <w:r w:rsidR="00753FFF">
        <w:rPr>
          <w:rFonts w:ascii="Times New Roman" w:eastAsia="Times New Roman" w:hAnsi="Times New Roman" w:cs="Times New Roman"/>
          <w:color w:val="000000"/>
          <w:sz w:val="24"/>
          <w:szCs w:val="24"/>
        </w:rPr>
        <w:t>. ДВ, брой</w:t>
      </w:r>
      <w:r w:rsidR="001E18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66 от</w:t>
      </w:r>
      <w:r w:rsidR="001E1806" w:rsidRPr="00F250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1806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1E1806" w:rsidRPr="00F250B8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1E1806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1E1806" w:rsidRPr="00F250B8">
        <w:rPr>
          <w:rFonts w:ascii="Times New Roman" w:eastAsia="Times New Roman" w:hAnsi="Times New Roman" w:cs="Times New Roman"/>
          <w:color w:val="000000"/>
          <w:sz w:val="24"/>
          <w:szCs w:val="24"/>
        </w:rPr>
        <w:t>8.2023 г.</w:t>
      </w:r>
      <w:r w:rsidR="001E1806">
        <w:rPr>
          <w:rFonts w:ascii="Times New Roman" w:eastAsia="Times New Roman" w:hAnsi="Times New Roman" w:cs="Times New Roman"/>
          <w:color w:val="000000"/>
          <w:sz w:val="24"/>
          <w:szCs w:val="24"/>
        </w:rPr>
        <w:t>) са направени допълнения в чл. 17 от Закона за електронното управление (ЗЕУ). Съгласно новата ал. 4 а</w:t>
      </w:r>
      <w:r w:rsidR="001E1806" w:rsidRPr="00F250B8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дминистративните органи използват споделените ресурси на електронното управление съгласно стандарти и по ред, определ</w:t>
      </w:r>
      <w:r w:rsidR="0092539A">
        <w:rPr>
          <w:rFonts w:ascii="Times New Roman" w:eastAsia="Times New Roman" w:hAnsi="Times New Roman" w:cs="Times New Roman"/>
          <w:color w:val="000000"/>
          <w:sz w:val="24"/>
          <w:szCs w:val="24"/>
        </w:rPr>
        <w:t>ени в Наредбата</w:t>
      </w:r>
      <w:r w:rsidR="001E1806" w:rsidRPr="00F250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20D7" w:rsidRPr="004220D7" w:rsidRDefault="00413BB0" w:rsidP="004220D7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Новите текстове</w:t>
      </w:r>
      <w:r w:rsidR="0008215F" w:rsidRPr="000821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ще спомогнат за реализацията на целите на регистровата реформа, по отношение на</w:t>
      </w:r>
      <w:r w:rsidR="004220D7" w:rsidRPr="004220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оптимизиране на организацията на регистрите </w:t>
      </w:r>
      <w:r w:rsidR="00B94ECB">
        <w:rPr>
          <w:rFonts w:ascii="Times New Roman" w:eastAsia="Times New Roman" w:hAnsi="Times New Roman" w:cs="Times New Roman"/>
          <w:color w:val="000000"/>
          <w:sz w:val="24"/>
          <w:szCs w:val="24"/>
        </w:rPr>
        <w:t>в държавната администрация,</w:t>
      </w:r>
      <w:r w:rsidR="004220D7" w:rsidRPr="004220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поддръжката </w:t>
      </w:r>
      <w:r w:rsidR="00B94ECB">
        <w:rPr>
          <w:rFonts w:ascii="Times New Roman" w:eastAsia="Times New Roman" w:hAnsi="Times New Roman" w:cs="Times New Roman"/>
          <w:color w:val="000000"/>
          <w:sz w:val="24"/>
          <w:szCs w:val="24"/>
        </w:rPr>
        <w:t>им с възможно най-малко разходи,</w:t>
      </w:r>
      <w:r w:rsidR="004220D7" w:rsidRPr="004220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служебният обмен на информация и данни за пр</w:t>
      </w:r>
      <w:r w:rsidR="00B94ECB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едоставяне на качествени услуги,</w:t>
      </w:r>
      <w:r w:rsidR="004220D7" w:rsidRPr="004220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възможността за предоставяне на услуги, базирани на регистрите, водени </w:t>
      </w:r>
      <w:r w:rsidR="00B94ECB">
        <w:rPr>
          <w:rFonts w:ascii="Times New Roman" w:eastAsia="Times New Roman" w:hAnsi="Times New Roman" w:cs="Times New Roman"/>
          <w:color w:val="000000"/>
          <w:sz w:val="24"/>
          <w:szCs w:val="24"/>
        </w:rPr>
        <w:t>от други административни органи,</w:t>
      </w:r>
      <w:r w:rsidR="004220D7" w:rsidRPr="004220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качеството, пълнотата и всеобхватност</w:t>
      </w:r>
      <w:r w:rsidR="00D7352B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B94E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данните,</w:t>
      </w:r>
      <w:r w:rsidR="004220D7" w:rsidRPr="004220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осигуряване</w:t>
      </w:r>
      <w:r w:rsidR="00B94ECB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="004220D7" w:rsidRPr="004220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възможности за използване и повторно използване на вече налични данни в публичния сектор от всички заинтересовани страни.</w:t>
      </w:r>
    </w:p>
    <w:p w:rsidR="00043044" w:rsidRDefault="00BE2269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Във връзка с гореизложеното възниква необходимостта от изменения и допълнения на Наредбата за общите изискван към информационните системи, регистрите и електронните ад</w:t>
      </w:r>
      <w:r w:rsidR="008E64D7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министративни услуги (НОИИСРЕАУ).</w:t>
      </w:r>
      <w:r w:rsidR="00A51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043044" w:rsidRDefault="00A51A97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Основните предложения за изменения и допълнения касаят:</w:t>
      </w:r>
    </w:p>
    <w:p w:rsidR="006E3C64" w:rsidRDefault="00AA4BA3" w:rsidP="006E3C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Определяне</w:t>
      </w:r>
      <w:r w:rsid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="00E2613E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 за използване на споделените ресурси на електронното управление.</w:t>
      </w:r>
      <w:r w:rsidR="00CA2EF5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43044" w:rsidRPr="006E3C64" w:rsidRDefault="006E3C64" w:rsidP="006E3C64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A2EF5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>Споделените ресурс</w:t>
      </w:r>
      <w:r w:rsidR="00572AA9">
        <w:rPr>
          <w:rFonts w:ascii="Times New Roman" w:eastAsia="Times New Roman" w:hAnsi="Times New Roman" w:cs="Times New Roman"/>
          <w:color w:val="000000"/>
          <w:sz w:val="24"/>
          <w:szCs w:val="24"/>
        </w:rPr>
        <w:t>и на електронното управление са</w:t>
      </w:r>
      <w:r w:rsidR="00CA2EF5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техническата инфраструктура, единната електронна съобщителна м</w:t>
      </w:r>
      <w:r w:rsidR="00A13632">
        <w:rPr>
          <w:rFonts w:ascii="Times New Roman" w:eastAsia="Times New Roman" w:hAnsi="Times New Roman" w:cs="Times New Roman"/>
          <w:color w:val="000000"/>
          <w:sz w:val="24"/>
          <w:szCs w:val="24"/>
        </w:rPr>
        <w:t>режа, информационните центрове,</w:t>
      </w:r>
      <w:r w:rsidR="00CA2EF5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3632">
        <w:rPr>
          <w:rFonts w:ascii="Times New Roman" w:eastAsia="Times New Roman" w:hAnsi="Times New Roman" w:cs="Times New Roman"/>
          <w:color w:val="000000"/>
          <w:sz w:val="24"/>
          <w:szCs w:val="24"/>
        </w:rPr>
        <w:t>държавния хибриден частен облак и</w:t>
      </w:r>
      <w:r w:rsidR="00CA2EF5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72A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защитеното споделено информационно пространство, </w:t>
      </w:r>
      <w:r w:rsidR="00CA2EF5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които се създават и развиват от Министерство на електронното управление и се използват споделено от всички държавни органи. Към момента няма </w:t>
      </w:r>
      <w:r w:rsidR="00120079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нормативно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въведен</w:t>
      </w:r>
      <w:r w:rsidR="00CA2EF5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 за тяхното използване</w:t>
      </w:r>
      <w:r w:rsidR="00E2613E" w:rsidRPr="006E3C6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E2613E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допълненията  в чл. 17 от ЗЕУ се въвежда изискването за определянето на този ред в НОИИСРЕАУ. За целта 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 нова</w:t>
      </w:r>
      <w:r w:rsidR="00A136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глава шеста „а“</w:t>
      </w:r>
      <w:r w:rsidR="00E2613E" w:rsidRPr="006E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„Използване на споделените ресурси на електронното управление“ .</w:t>
      </w:r>
    </w:p>
    <w:p w:rsidR="006A4B9E" w:rsidRDefault="006A4B9E" w:rsidP="006A4B9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4B9E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Въвеждане на реда за заявяване използването на регистър чрез </w:t>
      </w:r>
      <w:r w:rsidRPr="006A4B9E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Информационна система за централизирано изграждане и поддържане на регистри</w:t>
      </w:r>
      <w:r w:rsidR="00AF3A1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F3A14" w:rsidRPr="006A4B9E" w:rsidRDefault="00AF3A14" w:rsidP="006A4B9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Съгласно чл. 52а от ЗЕУ м</w:t>
      </w:r>
      <w:r w:rsidRPr="00AF3A14">
        <w:rPr>
          <w:rFonts w:ascii="Times New Roman" w:eastAsia="Times New Roman" w:hAnsi="Times New Roman" w:cs="Times New Roman"/>
          <w:color w:val="000000"/>
          <w:sz w:val="24"/>
          <w:szCs w:val="24"/>
        </w:rPr>
        <w:t>инистърът на електронното управление създава и поддържа информационна система за централизирано изграждане и поддържане на регистри.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F3A14">
        <w:rPr>
          <w:rFonts w:ascii="Times New Roman" w:eastAsia="Times New Roman" w:hAnsi="Times New Roman" w:cs="Times New Roman"/>
          <w:color w:val="000000"/>
          <w:sz w:val="24"/>
          <w:szCs w:val="24"/>
        </w:rPr>
        <w:t>Редът за заявяване и използване на регистър чрез системата по ал. 1 се урежда с наредбата по чл. 12, ал. 4</w:t>
      </w:r>
      <w:r w:rsidR="008B6E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ЗЕУ</w:t>
      </w:r>
      <w:r w:rsidRPr="00AF3A1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43044" w:rsidRPr="008D6CB4" w:rsidRDefault="009E423A" w:rsidP="008D6CB4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="008D6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DA7839" w:rsidRPr="008D6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Въвеждане на </w:t>
      </w:r>
      <w:r w:rsidR="00A17FBF" w:rsidRPr="008D6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изисквания към структурата, функционалностите и удостоверяването </w:t>
      </w:r>
      <w:r w:rsidR="008D6CB4"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данни от</w:t>
      </w:r>
      <w:r w:rsidR="00A51A97" w:rsidRPr="008D6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регистри</w:t>
      </w:r>
      <w:r w:rsidR="00A17FBF" w:rsidRPr="008D6CB4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="00A51A97" w:rsidRPr="008D6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електронен вид</w:t>
      </w:r>
      <w:r w:rsidR="00A17FBF" w:rsidRPr="008D6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административните органи.</w:t>
      </w:r>
    </w:p>
    <w:p w:rsidR="00043044" w:rsidRDefault="006E78A2">
      <w:pPr>
        <w:tabs>
          <w:tab w:val="left" w:pos="1080"/>
        </w:tabs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чл. 4а, ал. 2 от ЗЕУ е въведено задължението административните органи да водят регистрите си в електронен вид, в сила от 31.03.2024 г. 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>Последиците от липсата на електронни регистри са няколко: създаване на административна тежест за гражданите, бизнеса и администрацията за доказване на обстоятелства в рамките на процеса по административно обслу</w:t>
      </w:r>
      <w:r w:rsidR="006C0250">
        <w:rPr>
          <w:rFonts w:ascii="Times New Roman" w:eastAsia="Times New Roman" w:hAnsi="Times New Roman" w:cs="Times New Roman"/>
          <w:sz w:val="24"/>
          <w:szCs w:val="24"/>
        </w:rPr>
        <w:t>жване, рискове за загуба на данни,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 xml:space="preserve"> рискове за целостта на данните, в т.</w:t>
      </w:r>
      <w:r w:rsidR="00CF7F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>ч.</w:t>
      </w:r>
      <w:r w:rsidR="006C0250">
        <w:rPr>
          <w:rFonts w:ascii="Times New Roman" w:eastAsia="Times New Roman" w:hAnsi="Times New Roman" w:cs="Times New Roman"/>
          <w:sz w:val="24"/>
          <w:szCs w:val="24"/>
        </w:rPr>
        <w:t xml:space="preserve"> неоторизирана подмяна на данни,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 xml:space="preserve"> липса на прос</w:t>
      </w:r>
      <w:r w:rsidR="006C0250">
        <w:rPr>
          <w:rFonts w:ascii="Times New Roman" w:eastAsia="Times New Roman" w:hAnsi="Times New Roman" w:cs="Times New Roman"/>
          <w:sz w:val="24"/>
          <w:szCs w:val="24"/>
        </w:rPr>
        <w:t>ледимост и история на промените и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 xml:space="preserve"> липса на прозрачност за данните във водените регистри и невъзможност за администрациите да изпълнят задълженията си по Закона за достъп до обществена информация.</w:t>
      </w:r>
    </w:p>
    <w:p w:rsidR="00AF3A14" w:rsidRPr="00AF3A14" w:rsidRDefault="00AF3A14" w:rsidP="00AF3A14">
      <w:pPr>
        <w:tabs>
          <w:tab w:val="left" w:pos="1080"/>
        </w:tabs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чл. 52б от ЗЕУ се въвеждат общи правила за воденето на регистри, като о</w:t>
      </w:r>
      <w:r w:rsidRPr="00AF3A14">
        <w:rPr>
          <w:rFonts w:ascii="Times New Roman" w:eastAsia="Times New Roman" w:hAnsi="Times New Roman" w:cs="Times New Roman"/>
          <w:sz w:val="24"/>
          <w:szCs w:val="24"/>
        </w:rPr>
        <w:t>бщите изисквания към регистрите, включително за тяхното структуриране, функционалности и удостоверяване на данни, се опреде</w:t>
      </w:r>
      <w:r w:rsidR="00EA38DA">
        <w:rPr>
          <w:rFonts w:ascii="Times New Roman" w:eastAsia="Times New Roman" w:hAnsi="Times New Roman" w:cs="Times New Roman"/>
          <w:sz w:val="24"/>
          <w:szCs w:val="24"/>
        </w:rPr>
        <w:t>лят с Наредбата</w:t>
      </w:r>
      <w:r w:rsidRPr="00AF3A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3044" w:rsidRDefault="00EA38DA" w:rsidP="00EA38DA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4. </w:t>
      </w:r>
      <w:r w:rsidR="00A51A97"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Създаване на допълнителни стимули за използване на административни услуги по електронен път и устойчиво регламентиране на института на посредника при предоставяне на административни услуги.</w:t>
      </w:r>
    </w:p>
    <w:p w:rsidR="00043044" w:rsidRDefault="00A51A97">
      <w:pPr>
        <w:tabs>
          <w:tab w:val="left" w:pos="1080"/>
        </w:tabs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 заявяване на електронните административни услуги към настоящия момент се дължи такса, равна на тази за заявяване на гише, освен ако в специален закон изрично не е уредено друго. Това не дава възможност на административните органи да стимулират използването на електронни административни услуги чрез финансовия им параметър. В допълнение, въведеният през 2016 г. институт на посредника при заявяване на административни услуги не функционира отчасти заради липса на устойчив бизнес модел свързан с таксите.</w:t>
      </w:r>
    </w:p>
    <w:p w:rsidR="00AF3A14" w:rsidRDefault="00AF3A14">
      <w:pPr>
        <w:tabs>
          <w:tab w:val="left" w:pos="1080"/>
        </w:tabs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чл. 24а от ЗЕУ е регламентирана фигурата на посредник</w:t>
      </w:r>
      <w:r w:rsidR="005D6999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като </w:t>
      </w:r>
      <w:r w:rsidR="001D075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476A" w:rsidRPr="006F476A">
        <w:rPr>
          <w:rFonts w:ascii="Times New Roman" w:eastAsia="Times New Roman" w:hAnsi="Times New Roman" w:cs="Times New Roman"/>
          <w:sz w:val="24"/>
          <w:szCs w:val="24"/>
        </w:rPr>
        <w:t>зискванията към дейността на посредниците, към доставчиците на електронни административни услуги във връзка с посредничеството и правилата за извършване на плащания към доставчиците на услугите се уреж</w:t>
      </w:r>
      <w:r w:rsidR="00252EF0">
        <w:rPr>
          <w:rFonts w:ascii="Times New Roman" w:eastAsia="Times New Roman" w:hAnsi="Times New Roman" w:cs="Times New Roman"/>
          <w:sz w:val="24"/>
          <w:szCs w:val="24"/>
        </w:rPr>
        <w:t>дат с Наредбата</w:t>
      </w:r>
      <w:r w:rsidR="006F47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3044" w:rsidRDefault="00A51A97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Чрез предложения проект</w:t>
      </w:r>
      <w:r w:rsidR="001D075B">
        <w:rPr>
          <w:rFonts w:ascii="Times New Roman" w:eastAsia="Times New Roman" w:hAnsi="Times New Roman" w:cs="Times New Roman"/>
          <w:sz w:val="24"/>
          <w:szCs w:val="24"/>
        </w:rPr>
        <w:t xml:space="preserve"> за изменение и допълнение на НОИИСРЕАУ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43044" w:rsidRPr="001301A6" w:rsidRDefault="00F17AFC" w:rsidP="00252EF0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52E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A51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 се </w:t>
      </w:r>
      <w:r w:rsidR="00EC2A1D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регламентира</w:t>
      </w:r>
      <w:r w:rsidR="000B0C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реда за използване на споделените ресурси на електронното управление от административните органи;</w:t>
      </w:r>
    </w:p>
    <w:p w:rsidR="00043044" w:rsidRDefault="00252EF0" w:rsidP="00252EF0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A51A97">
        <w:rPr>
          <w:rFonts w:ascii="Times New Roman" w:eastAsia="Times New Roman" w:hAnsi="Times New Roman" w:cs="Times New Roman"/>
          <w:color w:val="000000"/>
          <w:sz w:val="24"/>
          <w:szCs w:val="24"/>
        </w:rPr>
        <w:t>ще се въведе механизъм за контрол върху създаването и функционирането на регистри в администрацията както на централно, така и на местно ниво;</w:t>
      </w:r>
    </w:p>
    <w:p w:rsidR="004C4128" w:rsidRPr="004C4128" w:rsidRDefault="00252EF0" w:rsidP="00252EF0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4C4128" w:rsidRPr="004C4128">
        <w:rPr>
          <w:rFonts w:ascii="Times New Roman" w:eastAsia="Times New Roman" w:hAnsi="Times New Roman" w:cs="Times New Roman"/>
          <w:color w:val="000000"/>
          <w:sz w:val="24"/>
          <w:szCs w:val="24"/>
        </w:rPr>
        <w:t>ще се осигури я</w:t>
      </w:r>
      <w:r w:rsidR="000B0C61" w:rsidRPr="004C4128">
        <w:rPr>
          <w:rFonts w:ascii="Times New Roman" w:eastAsia="Times New Roman" w:hAnsi="Times New Roman" w:cs="Times New Roman"/>
          <w:color w:val="000000"/>
          <w:sz w:val="24"/>
          <w:szCs w:val="24"/>
        </w:rPr>
        <w:t>снота</w:t>
      </w:r>
      <w:r w:rsidR="004C4128" w:rsidRPr="004C41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относно</w:t>
      </w:r>
      <w:r w:rsidR="00A51A97" w:rsidRPr="004C41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заявяването и използването на административни услуги, предоставяни по електронен път. </w:t>
      </w:r>
    </w:p>
    <w:p w:rsidR="00043044" w:rsidRPr="00374428" w:rsidRDefault="00CB5475" w:rsidP="00CB5475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A51A97">
        <w:rPr>
          <w:rFonts w:ascii="Times New Roman" w:eastAsia="Times New Roman" w:hAnsi="Times New Roman" w:cs="Times New Roman"/>
          <w:color w:val="000000"/>
          <w:sz w:val="24"/>
          <w:szCs w:val="24"/>
        </w:rPr>
        <w:t>ще се постигне сериозен напредък в осигуряване на оперативната съвместимост на регистрите на лицата по чл. 1, ал. 2 от ЗЕУ.</w:t>
      </w:r>
    </w:p>
    <w:p w:rsidR="00374428" w:rsidRDefault="00374428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Предложеният 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00DF">
        <w:rPr>
          <w:rFonts w:ascii="Times New Roman" w:eastAsia="Times New Roman" w:hAnsi="Times New Roman" w:cs="Times New Roman"/>
          <w:sz w:val="24"/>
          <w:szCs w:val="24"/>
        </w:rPr>
        <w:t xml:space="preserve">на постановление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 xml:space="preserve"> води до въздействие </w:t>
      </w:r>
      <w:r w:rsidR="009800DF">
        <w:rPr>
          <w:rFonts w:ascii="Times New Roman" w:eastAsia="Times New Roman" w:hAnsi="Times New Roman" w:cs="Times New Roman"/>
          <w:sz w:val="24"/>
          <w:szCs w:val="24"/>
        </w:rPr>
        <w:t>върху</w:t>
      </w:r>
      <w:r w:rsidR="00E319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00DF">
        <w:rPr>
          <w:rFonts w:ascii="Times New Roman" w:eastAsia="Times New Roman" w:hAnsi="Times New Roman" w:cs="Times New Roman"/>
          <w:sz w:val="24"/>
          <w:szCs w:val="24"/>
        </w:rPr>
        <w:t xml:space="preserve">държавния бюджет, като е изготвена финансова обосновка по приложение № 2.2 към чл. 35, ал. 1, т. 4, буква „б“ от УПМСНА, одобрена от министъра на финансите. </w:t>
      </w:r>
    </w:p>
    <w:p w:rsidR="00043044" w:rsidRDefault="00374428" w:rsidP="00374428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Настоящият доклад и 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>проект са съгласувани съгласно чл. 32 и чл. 33 от Устройствения правилник на Министерския съвет и на неговата администрация. На основание чл. 26, ал.</w:t>
      </w:r>
      <w:r w:rsidR="00931B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A97">
        <w:rPr>
          <w:rFonts w:ascii="Times New Roman" w:eastAsia="Times New Roman" w:hAnsi="Times New Roman" w:cs="Times New Roman"/>
          <w:sz w:val="24"/>
          <w:szCs w:val="24"/>
        </w:rPr>
        <w:t xml:space="preserve">2 от Закона за нормативните актове по проекта </w:t>
      </w:r>
      <w:r w:rsidR="00A51A97" w:rsidRPr="00F60B0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0829F0">
        <w:rPr>
          <w:rFonts w:ascii="Times New Roman" w:eastAsia="Times New Roman" w:hAnsi="Times New Roman" w:cs="Times New Roman"/>
          <w:sz w:val="24"/>
          <w:szCs w:val="24"/>
        </w:rPr>
        <w:t>Постановлението</w:t>
      </w:r>
      <w:r w:rsidR="00A51A97" w:rsidRPr="004E5B03">
        <w:rPr>
          <w:rFonts w:ascii="Times New Roman" w:eastAsia="Times New Roman" w:hAnsi="Times New Roman" w:cs="Times New Roman"/>
          <w:sz w:val="24"/>
          <w:szCs w:val="24"/>
        </w:rPr>
        <w:t xml:space="preserve"> е проведена обществена консултация. Резултатите от нея са отразени</w:t>
      </w:r>
      <w:r w:rsidR="006143C3">
        <w:rPr>
          <w:rFonts w:ascii="Times New Roman" w:eastAsia="Times New Roman" w:hAnsi="Times New Roman" w:cs="Times New Roman"/>
          <w:sz w:val="24"/>
          <w:szCs w:val="24"/>
        </w:rPr>
        <w:t xml:space="preserve"> в приложената справка-таблица.</w:t>
      </w:r>
    </w:p>
    <w:p w:rsidR="00333428" w:rsidRDefault="00333428" w:rsidP="00374428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A51A97">
      <w:pPr>
        <w:keepNext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МИНИСТЪР-ПРЕДСЕДАТЕЛ,</w:t>
      </w:r>
    </w:p>
    <w:p w:rsidR="00043044" w:rsidRDefault="00A51A97">
      <w:pPr>
        <w:keepNext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УВАЖАЕМИ ГОСПОЖИ И ГОСПОДА МИНИСТРИ,</w:t>
      </w:r>
    </w:p>
    <w:p w:rsidR="00043044" w:rsidRDefault="00043044">
      <w:pPr>
        <w:keepNext/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A51A97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Предвид гореизложеното и на основание чл. 8, ал. 4, т. 1 от Устройствения правилник на Министерския съвет и на неговата администрация предлагам Министерският съвет да разгледа и приеме проекта на </w:t>
      </w:r>
      <w:r w:rsidR="000829F0" w:rsidRPr="000829F0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на Министерския </w:t>
      </w:r>
      <w:r w:rsidR="00A519D6">
        <w:rPr>
          <w:rFonts w:ascii="Times New Roman" w:eastAsia="Times New Roman" w:hAnsi="Times New Roman" w:cs="Times New Roman"/>
          <w:sz w:val="24"/>
          <w:szCs w:val="24"/>
        </w:rPr>
        <w:t>съвет за приемане на проект на Н</w:t>
      </w:r>
      <w:r w:rsidR="000829F0" w:rsidRPr="000829F0">
        <w:rPr>
          <w:rFonts w:ascii="Times New Roman" w:eastAsia="Times New Roman" w:hAnsi="Times New Roman" w:cs="Times New Roman"/>
          <w:sz w:val="24"/>
          <w:szCs w:val="24"/>
        </w:rPr>
        <w:t>аредба за изменение и допълнение на Наредбата за общите изисквания към информационните системи регистрите и електронните административни услуги.</w:t>
      </w:r>
    </w:p>
    <w:p w:rsidR="00043044" w:rsidRDefault="0004304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Pr="005D021E" w:rsidRDefault="00A51A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21E">
        <w:rPr>
          <w:rFonts w:ascii="Times New Roman" w:eastAsia="Times New Roman" w:hAnsi="Times New Roman" w:cs="Times New Roman"/>
          <w:b/>
          <w:sz w:val="24"/>
          <w:szCs w:val="24"/>
        </w:rPr>
        <w:t>С уважение,</w:t>
      </w:r>
    </w:p>
    <w:p w:rsidR="001D6A7F" w:rsidRPr="006143C3" w:rsidRDefault="001D6A7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31BC0" w:rsidRDefault="00931BC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6A7F" w:rsidRDefault="001D6A7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3044" w:rsidRDefault="0037442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АЛЕКСАНДЪР ЙОЛОВСКИ</w:t>
      </w:r>
    </w:p>
    <w:p w:rsidR="00043044" w:rsidRDefault="00374428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</w:t>
      </w:r>
      <w:r w:rsidR="00A51A97">
        <w:rPr>
          <w:rFonts w:ascii="Times New Roman" w:eastAsia="Times New Roman" w:hAnsi="Times New Roman" w:cs="Times New Roman"/>
          <w:i/>
          <w:sz w:val="24"/>
          <w:szCs w:val="24"/>
        </w:rPr>
        <w:t>инистър на електронното управление</w:t>
      </w:r>
    </w:p>
    <w:sectPr w:rsidR="00043044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298" w:right="1134" w:bottom="1298" w:left="1418" w:header="578" w:footer="57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420" w:rsidRDefault="00056420">
      <w:pPr>
        <w:spacing w:line="240" w:lineRule="auto"/>
      </w:pPr>
      <w:r>
        <w:separator/>
      </w:r>
    </w:p>
  </w:endnote>
  <w:endnote w:type="continuationSeparator" w:id="0">
    <w:p w:rsidR="00056420" w:rsidRDefault="00056420">
      <w:pPr>
        <w:spacing w:line="240" w:lineRule="auto"/>
      </w:pPr>
      <w:r>
        <w:continuationSeparator/>
      </w:r>
    </w:p>
  </w:endnote>
  <w:endnote w:type="continuationNotice" w:id="1">
    <w:p w:rsidR="00056420" w:rsidRDefault="0005642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044" w:rsidRDefault="0004304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044" w:rsidRDefault="00A51A9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6208D">
      <w:rPr>
        <w:noProof/>
        <w:color w:val="000000"/>
      </w:rPr>
      <w:t>1</w:t>
    </w:r>
    <w:r>
      <w:rPr>
        <w:color w:val="000000"/>
      </w:rPr>
      <w:fldChar w:fldCharType="end"/>
    </w:r>
  </w:p>
  <w:p w:rsidR="00043044" w:rsidRDefault="0004304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420" w:rsidRDefault="00056420">
      <w:pPr>
        <w:spacing w:line="240" w:lineRule="auto"/>
      </w:pPr>
      <w:r>
        <w:separator/>
      </w:r>
    </w:p>
  </w:footnote>
  <w:footnote w:type="continuationSeparator" w:id="0">
    <w:p w:rsidR="00056420" w:rsidRDefault="00056420">
      <w:pPr>
        <w:spacing w:line="240" w:lineRule="auto"/>
      </w:pPr>
      <w:r>
        <w:continuationSeparator/>
      </w:r>
    </w:p>
  </w:footnote>
  <w:footnote w:type="continuationNotice" w:id="1">
    <w:p w:rsidR="00056420" w:rsidRDefault="0005642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044" w:rsidRDefault="0004304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044" w:rsidRDefault="0004304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891"/>
    <w:multiLevelType w:val="multilevel"/>
    <w:tmpl w:val="5D5E5C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DE6633"/>
    <w:multiLevelType w:val="hybridMultilevel"/>
    <w:tmpl w:val="11AC34E8"/>
    <w:lvl w:ilvl="0" w:tplc="CB9CBED8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ACC1F4B"/>
    <w:multiLevelType w:val="multilevel"/>
    <w:tmpl w:val="83D28B4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04D0ABF"/>
    <w:multiLevelType w:val="multilevel"/>
    <w:tmpl w:val="F1A4A53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A005BFB"/>
    <w:multiLevelType w:val="multilevel"/>
    <w:tmpl w:val="01EAEF6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44"/>
    <w:rsid w:val="0000377F"/>
    <w:rsid w:val="0000711F"/>
    <w:rsid w:val="00035FAF"/>
    <w:rsid w:val="00043044"/>
    <w:rsid w:val="00056420"/>
    <w:rsid w:val="0008215F"/>
    <w:rsid w:val="000829F0"/>
    <w:rsid w:val="000B0C61"/>
    <w:rsid w:val="000B55A0"/>
    <w:rsid w:val="000C34C4"/>
    <w:rsid w:val="000D2544"/>
    <w:rsid w:val="000E304D"/>
    <w:rsid w:val="000E3EEA"/>
    <w:rsid w:val="000F3672"/>
    <w:rsid w:val="00120079"/>
    <w:rsid w:val="001301A6"/>
    <w:rsid w:val="001400CA"/>
    <w:rsid w:val="00140AAD"/>
    <w:rsid w:val="001610BF"/>
    <w:rsid w:val="0017355F"/>
    <w:rsid w:val="0017677A"/>
    <w:rsid w:val="00187A4F"/>
    <w:rsid w:val="001D075B"/>
    <w:rsid w:val="001D6A7F"/>
    <w:rsid w:val="001D758C"/>
    <w:rsid w:val="001E1806"/>
    <w:rsid w:val="00211F7C"/>
    <w:rsid w:val="00231884"/>
    <w:rsid w:val="00252EF0"/>
    <w:rsid w:val="002608EA"/>
    <w:rsid w:val="002728B5"/>
    <w:rsid w:val="00276D8C"/>
    <w:rsid w:val="00280DE6"/>
    <w:rsid w:val="002C6A3D"/>
    <w:rsid w:val="002F4CCB"/>
    <w:rsid w:val="0031039A"/>
    <w:rsid w:val="00330DC1"/>
    <w:rsid w:val="00333428"/>
    <w:rsid w:val="0036308C"/>
    <w:rsid w:val="00365E44"/>
    <w:rsid w:val="00367272"/>
    <w:rsid w:val="0037094D"/>
    <w:rsid w:val="00374428"/>
    <w:rsid w:val="003D3CA5"/>
    <w:rsid w:val="003D7060"/>
    <w:rsid w:val="00413BB0"/>
    <w:rsid w:val="004220D7"/>
    <w:rsid w:val="00486C61"/>
    <w:rsid w:val="004C4128"/>
    <w:rsid w:val="004E5B03"/>
    <w:rsid w:val="00513160"/>
    <w:rsid w:val="00534F5B"/>
    <w:rsid w:val="00553DA1"/>
    <w:rsid w:val="00572AA9"/>
    <w:rsid w:val="005A62DA"/>
    <w:rsid w:val="005D021E"/>
    <w:rsid w:val="005D6999"/>
    <w:rsid w:val="006106AB"/>
    <w:rsid w:val="006143C3"/>
    <w:rsid w:val="0066208B"/>
    <w:rsid w:val="00674871"/>
    <w:rsid w:val="00696468"/>
    <w:rsid w:val="006A4B9E"/>
    <w:rsid w:val="006C0250"/>
    <w:rsid w:val="006C661C"/>
    <w:rsid w:val="006E3C64"/>
    <w:rsid w:val="006E78A2"/>
    <w:rsid w:val="006F476A"/>
    <w:rsid w:val="0070334F"/>
    <w:rsid w:val="00713CBD"/>
    <w:rsid w:val="007239DE"/>
    <w:rsid w:val="007429E8"/>
    <w:rsid w:val="00747509"/>
    <w:rsid w:val="00753FFF"/>
    <w:rsid w:val="00780679"/>
    <w:rsid w:val="00781F44"/>
    <w:rsid w:val="00793D55"/>
    <w:rsid w:val="007A3FE9"/>
    <w:rsid w:val="00800D85"/>
    <w:rsid w:val="00837441"/>
    <w:rsid w:val="008420CE"/>
    <w:rsid w:val="00863D03"/>
    <w:rsid w:val="0087267F"/>
    <w:rsid w:val="008A33BF"/>
    <w:rsid w:val="008B6ED9"/>
    <w:rsid w:val="008D16D7"/>
    <w:rsid w:val="008D6CB4"/>
    <w:rsid w:val="008E64D7"/>
    <w:rsid w:val="00906EFA"/>
    <w:rsid w:val="00913FD8"/>
    <w:rsid w:val="0092539A"/>
    <w:rsid w:val="00927AF5"/>
    <w:rsid w:val="00931BC0"/>
    <w:rsid w:val="0093256B"/>
    <w:rsid w:val="00952BCD"/>
    <w:rsid w:val="009668DE"/>
    <w:rsid w:val="009800DF"/>
    <w:rsid w:val="009927DA"/>
    <w:rsid w:val="009A7671"/>
    <w:rsid w:val="009E423A"/>
    <w:rsid w:val="00A13632"/>
    <w:rsid w:val="00A17FBF"/>
    <w:rsid w:val="00A249A7"/>
    <w:rsid w:val="00A31766"/>
    <w:rsid w:val="00A42ABC"/>
    <w:rsid w:val="00A519D6"/>
    <w:rsid w:val="00A51A97"/>
    <w:rsid w:val="00A829C5"/>
    <w:rsid w:val="00A82AB1"/>
    <w:rsid w:val="00A82AE8"/>
    <w:rsid w:val="00AA4AA3"/>
    <w:rsid w:val="00AA4BA3"/>
    <w:rsid w:val="00AD4F03"/>
    <w:rsid w:val="00AF3766"/>
    <w:rsid w:val="00AF3A14"/>
    <w:rsid w:val="00B01FB8"/>
    <w:rsid w:val="00B1041C"/>
    <w:rsid w:val="00B2152D"/>
    <w:rsid w:val="00B62FFC"/>
    <w:rsid w:val="00B94ECB"/>
    <w:rsid w:val="00BA6971"/>
    <w:rsid w:val="00BB36DF"/>
    <w:rsid w:val="00BC1A0B"/>
    <w:rsid w:val="00BE218B"/>
    <w:rsid w:val="00BE2269"/>
    <w:rsid w:val="00C01F2E"/>
    <w:rsid w:val="00C2080A"/>
    <w:rsid w:val="00C84A54"/>
    <w:rsid w:val="00CA0DCB"/>
    <w:rsid w:val="00CA258A"/>
    <w:rsid w:val="00CA2EF5"/>
    <w:rsid w:val="00CB5475"/>
    <w:rsid w:val="00CD7B7A"/>
    <w:rsid w:val="00CE2F37"/>
    <w:rsid w:val="00CF7FBC"/>
    <w:rsid w:val="00D61B3F"/>
    <w:rsid w:val="00D66C49"/>
    <w:rsid w:val="00D7352B"/>
    <w:rsid w:val="00DA7839"/>
    <w:rsid w:val="00DC6EC0"/>
    <w:rsid w:val="00DD2FC5"/>
    <w:rsid w:val="00DD3FB8"/>
    <w:rsid w:val="00DE03B1"/>
    <w:rsid w:val="00E2613E"/>
    <w:rsid w:val="00E3196B"/>
    <w:rsid w:val="00E327F4"/>
    <w:rsid w:val="00E836F4"/>
    <w:rsid w:val="00EA0077"/>
    <w:rsid w:val="00EA38DA"/>
    <w:rsid w:val="00EB7076"/>
    <w:rsid w:val="00EC2A1D"/>
    <w:rsid w:val="00ED2F97"/>
    <w:rsid w:val="00F1548E"/>
    <w:rsid w:val="00F17AFC"/>
    <w:rsid w:val="00F250B8"/>
    <w:rsid w:val="00F31A5F"/>
    <w:rsid w:val="00F60B09"/>
    <w:rsid w:val="00F6208D"/>
    <w:rsid w:val="00FB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CF91F1-0FA8-44A3-B60C-6DEF7EBE0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lang w:val="bg-BG" w:eastAsia="en-GB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84E"/>
    <w:rPr>
      <w:lang w:eastAsia="en-US"/>
    </w:rPr>
  </w:style>
  <w:style w:type="paragraph" w:styleId="Heading1">
    <w:name w:val="heading 1"/>
    <w:basedOn w:val="Normal"/>
    <w:next w:val="Normal"/>
    <w:uiPriority w:val="9"/>
    <w:qFormat/>
    <w:rsid w:val="0010684E"/>
    <w:pPr>
      <w:keepNext/>
      <w:keepLines/>
      <w:framePr w:w="6313" w:h="429" w:wrap="auto" w:vAnchor="page" w:hAnchor="page" w:x="2305" w:y="2161"/>
      <w:spacing w:after="240"/>
      <w:jc w:val="left"/>
      <w:outlineLvl w:val="0"/>
    </w:pPr>
    <w:rPr>
      <w:b/>
      <w:spacing w:val="30"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rFonts w:ascii="Times New Roman" w:hAnsi="Times New Roman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1068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0684E"/>
    <w:pPr>
      <w:tabs>
        <w:tab w:val="center" w:pos="4320"/>
        <w:tab w:val="right" w:pos="8640"/>
      </w:tabs>
    </w:pPr>
  </w:style>
  <w:style w:type="character" w:customStyle="1" w:styleId="alcapt2">
    <w:name w:val="al_capt2"/>
    <w:rsid w:val="00B37233"/>
    <w:rPr>
      <w:i/>
      <w:iCs/>
      <w:vanish w:val="0"/>
      <w:webHidden w:val="0"/>
      <w:specVanish w:val="0"/>
    </w:rPr>
  </w:style>
  <w:style w:type="character" w:customStyle="1" w:styleId="p">
    <w:name w:val="p"/>
    <w:rsid w:val="00B37233"/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10684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255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5537"/>
  </w:style>
  <w:style w:type="character" w:customStyle="1" w:styleId="CommentTextChar">
    <w:name w:val="Comment Text Char"/>
    <w:link w:val="CommentText"/>
    <w:rsid w:val="00625537"/>
    <w:rPr>
      <w:rFonts w:ascii="Verdana" w:hAnsi="Verdan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25537"/>
    <w:rPr>
      <w:b/>
      <w:bCs/>
    </w:rPr>
  </w:style>
  <w:style w:type="character" w:customStyle="1" w:styleId="CommentSubjectChar">
    <w:name w:val="Comment Subject Char"/>
    <w:link w:val="CommentSubject"/>
    <w:rsid w:val="00625537"/>
    <w:rPr>
      <w:rFonts w:ascii="Verdana" w:hAnsi="Verdana"/>
      <w:b/>
      <w:bCs/>
      <w:lang w:val="en-US" w:eastAsia="en-US"/>
    </w:rPr>
  </w:style>
  <w:style w:type="paragraph" w:styleId="Revision">
    <w:name w:val="Revision"/>
    <w:hidden/>
    <w:uiPriority w:val="99"/>
    <w:semiHidden/>
    <w:rsid w:val="00D833D4"/>
    <w:rPr>
      <w:lang w:eastAsia="en-US"/>
    </w:rPr>
  </w:style>
  <w:style w:type="table" w:styleId="TableGrid">
    <w:name w:val="Table Grid"/>
    <w:basedOn w:val="TableNormal"/>
    <w:rsid w:val="00044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B4CBE"/>
    <w:pPr>
      <w:spacing w:after="120"/>
    </w:pPr>
  </w:style>
  <w:style w:type="character" w:customStyle="1" w:styleId="BodyTextChar">
    <w:name w:val="Body Text Char"/>
    <w:link w:val="BodyText"/>
    <w:rsid w:val="00DB4CBE"/>
    <w:rPr>
      <w:rFonts w:ascii="Verdana" w:hAnsi="Verdana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94B89"/>
    <w:rPr>
      <w:rFonts w:ascii="Verdana" w:hAnsi="Verdana"/>
      <w:lang w:val="bg-BG" w:eastAsia="en-US"/>
    </w:rPr>
  </w:style>
  <w:style w:type="paragraph" w:styleId="ListParagraph">
    <w:name w:val="List Paragraph"/>
    <w:basedOn w:val="Normal"/>
    <w:uiPriority w:val="34"/>
    <w:qFormat/>
    <w:rsid w:val="00880560"/>
    <w:pPr>
      <w:ind w:left="720"/>
      <w:contextualSpacing/>
    </w:pPr>
  </w:style>
  <w:style w:type="character" w:styleId="PageNumber">
    <w:name w:val="page number"/>
    <w:basedOn w:val="DefaultParagraphFont"/>
    <w:rsid w:val="0010684E"/>
  </w:style>
  <w:style w:type="character" w:customStyle="1" w:styleId="BalloonTextChar">
    <w:name w:val="Balloon Text Char"/>
    <w:link w:val="BalloonText"/>
    <w:rsid w:val="0010684E"/>
    <w:rPr>
      <w:rFonts w:ascii="Tahoma" w:hAnsi="Tahoma" w:cs="Tahoma"/>
      <w:sz w:val="16"/>
      <w:szCs w:val="16"/>
      <w:lang w:val="bg-BG" w:eastAsia="en-US"/>
    </w:rPr>
  </w:style>
  <w:style w:type="character" w:customStyle="1" w:styleId="HeaderChar">
    <w:name w:val="Header Char"/>
    <w:link w:val="Header"/>
    <w:uiPriority w:val="99"/>
    <w:rsid w:val="0010684E"/>
    <w:rPr>
      <w:rFonts w:ascii="Verdana" w:hAnsi="Verdana"/>
      <w:lang w:val="bg-BG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pQ8i8PBSIs2n1pb6WmF6jv76tA==">AMUW2mXbjJKuSqUKAWVEcOSd1KaEg55hUaegCUiZd3QthIqWc2y6Etosh4SyohxT90OkJcfYhnwSqKiZKFA6VaZOsg2nITzNyrY3imMyalycgzUNhsOi1NRq9rTOg4TQbx6fMcC/451p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65583FD-7092-47F9-9DB7-29A08EE4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Goleva</dc:creator>
  <cp:keywords/>
  <dc:description/>
  <cp:lastModifiedBy>Marina Ilieva</cp:lastModifiedBy>
  <cp:revision>52</cp:revision>
  <cp:lastPrinted>2022-10-31T10:47:00Z</cp:lastPrinted>
  <dcterms:created xsi:type="dcterms:W3CDTF">2024-01-15T15:19:00Z</dcterms:created>
  <dcterms:modified xsi:type="dcterms:W3CDTF">2024-03-25T15:13:00Z</dcterms:modified>
</cp:coreProperties>
</file>