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602" w:rsidRPr="00114077" w:rsidRDefault="00AE5602" w:rsidP="006C79C0">
      <w:pPr>
        <w:pStyle w:val="BodyText"/>
        <w:spacing w:line="240" w:lineRule="auto"/>
        <w:rPr>
          <w:szCs w:val="28"/>
        </w:rPr>
      </w:pPr>
      <w:r w:rsidRPr="00114077">
        <w:rPr>
          <w:szCs w:val="28"/>
        </w:rPr>
        <w:t>М О Т И В И</w:t>
      </w:r>
    </w:p>
    <w:p w:rsidR="00AE5602" w:rsidRPr="0057365C" w:rsidRDefault="00AE5602" w:rsidP="006C79C0">
      <w:pPr>
        <w:pStyle w:val="BodyText"/>
        <w:spacing w:line="240" w:lineRule="auto"/>
        <w:rPr>
          <w:szCs w:val="28"/>
        </w:rPr>
      </w:pPr>
      <w:r w:rsidRPr="0057365C">
        <w:rPr>
          <w:szCs w:val="28"/>
        </w:rPr>
        <w:t>към</w:t>
      </w:r>
    </w:p>
    <w:p w:rsidR="00D834A9" w:rsidRDefault="00D65C38" w:rsidP="006C79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192">
        <w:rPr>
          <w:rFonts w:ascii="Times New Roman" w:hAnsi="Times New Roman" w:cs="Times New Roman"/>
          <w:b/>
          <w:sz w:val="28"/>
          <w:szCs w:val="28"/>
        </w:rPr>
        <w:t>п</w:t>
      </w:r>
      <w:r w:rsidR="00D834A9">
        <w:rPr>
          <w:rFonts w:ascii="Times New Roman" w:hAnsi="Times New Roman" w:cs="Times New Roman"/>
          <w:b/>
          <w:sz w:val="28"/>
          <w:szCs w:val="28"/>
        </w:rPr>
        <w:t>роект на Н</w:t>
      </w:r>
      <w:r w:rsidR="00E17BA5">
        <w:rPr>
          <w:rFonts w:ascii="Times New Roman" w:hAnsi="Times New Roman" w:cs="Times New Roman"/>
          <w:b/>
          <w:sz w:val="28"/>
          <w:szCs w:val="28"/>
        </w:rPr>
        <w:t xml:space="preserve">аредба </w:t>
      </w:r>
      <w:r w:rsidR="00D834A9" w:rsidRPr="00E21480">
        <w:rPr>
          <w:rFonts w:ascii="Times New Roman" w:eastAsia="Times New Roman" w:hAnsi="Times New Roman" w:cs="Times New Roman"/>
          <w:b/>
          <w:sz w:val="28"/>
          <w:szCs w:val="28"/>
        </w:rPr>
        <w:t xml:space="preserve">за  </w:t>
      </w:r>
      <w:r w:rsidR="00D834A9" w:rsidRPr="00E21480">
        <w:rPr>
          <w:rFonts w:ascii="Times New Roman" w:hAnsi="Times New Roman" w:cs="Times New Roman"/>
          <w:b/>
          <w:sz w:val="28"/>
          <w:szCs w:val="28"/>
        </w:rPr>
        <w:t>организацията и дейността на военните клубове, социалните кухни и домовете за пенсионирани военнослужещи, ветерани и военноинвалиди</w:t>
      </w:r>
    </w:p>
    <w:p w:rsidR="006C79C0" w:rsidRPr="00D834A9" w:rsidRDefault="006C79C0" w:rsidP="006C79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3313" w:rsidRDefault="00083313" w:rsidP="006C79C0">
      <w:pPr>
        <w:pStyle w:val="ListParagraph"/>
        <w:numPr>
          <w:ilvl w:val="0"/>
          <w:numId w:val="15"/>
        </w:numPr>
        <w:autoSpaceDN w:val="0"/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56842">
        <w:rPr>
          <w:rFonts w:ascii="Times New Roman" w:hAnsi="Times New Roman" w:cs="Times New Roman"/>
          <w:b/>
          <w:sz w:val="28"/>
          <w:szCs w:val="28"/>
          <w:u w:val="single"/>
        </w:rPr>
        <w:t>Причини, които налагат приемането на акта:</w:t>
      </w:r>
    </w:p>
    <w:p w:rsidR="006C79C0" w:rsidRPr="00E56842" w:rsidRDefault="006C79C0" w:rsidP="006C79C0">
      <w:pPr>
        <w:pStyle w:val="ListParagraph"/>
        <w:autoSpaceDN w:val="0"/>
        <w:spacing w:after="0" w:line="240" w:lineRule="auto"/>
        <w:ind w:left="71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2471E" w:rsidRDefault="0092471E" w:rsidP="006C79C0">
      <w:pPr>
        <w:autoSpaceDN w:val="0"/>
        <w:spacing w:after="0" w:line="240" w:lineRule="auto"/>
        <w:ind w:left="-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471E">
        <w:rPr>
          <w:rFonts w:ascii="Times New Roman" w:hAnsi="Times New Roman" w:cs="Times New Roman"/>
          <w:sz w:val="28"/>
          <w:szCs w:val="28"/>
        </w:rPr>
        <w:t>С Решение на Министе</w:t>
      </w:r>
      <w:r>
        <w:rPr>
          <w:rFonts w:ascii="Times New Roman" w:hAnsi="Times New Roman" w:cs="Times New Roman"/>
          <w:sz w:val="28"/>
          <w:szCs w:val="28"/>
        </w:rPr>
        <w:t xml:space="preserve">рския съвет № 703/06.10.2023 г., </w:t>
      </w:r>
      <w:r w:rsidRPr="0092471E">
        <w:rPr>
          <w:rFonts w:ascii="Times New Roman" w:hAnsi="Times New Roman" w:cs="Times New Roman"/>
          <w:sz w:val="28"/>
          <w:szCs w:val="28"/>
        </w:rPr>
        <w:t xml:space="preserve">е отнето </w:t>
      </w:r>
      <w:r w:rsidR="00D834A9">
        <w:rPr>
          <w:rFonts w:ascii="Times New Roman" w:hAnsi="Times New Roman" w:cs="Times New Roman"/>
          <w:sz w:val="28"/>
          <w:szCs w:val="28"/>
        </w:rPr>
        <w:t>„</w:t>
      </w:r>
      <w:r w:rsidRPr="0092471E">
        <w:rPr>
          <w:rFonts w:ascii="Times New Roman" w:hAnsi="Times New Roman" w:cs="Times New Roman"/>
          <w:sz w:val="28"/>
          <w:szCs w:val="28"/>
        </w:rPr>
        <w:t>поради отпаднала нужда</w:t>
      </w:r>
      <w:r w:rsidR="00D834A9">
        <w:rPr>
          <w:rFonts w:ascii="Times New Roman" w:hAnsi="Times New Roman" w:cs="Times New Roman"/>
          <w:sz w:val="28"/>
          <w:szCs w:val="28"/>
        </w:rPr>
        <w:t>“</w:t>
      </w:r>
      <w:r w:rsidRPr="0092471E">
        <w:rPr>
          <w:rFonts w:ascii="Times New Roman" w:hAnsi="Times New Roman" w:cs="Times New Roman"/>
          <w:sz w:val="28"/>
          <w:szCs w:val="28"/>
        </w:rPr>
        <w:t xml:space="preserve"> от Министерство на отбраната</w:t>
      </w:r>
      <w:r w:rsidR="000501F8">
        <w:rPr>
          <w:rFonts w:ascii="Times New Roman" w:hAnsi="Times New Roman" w:cs="Times New Roman"/>
          <w:sz w:val="28"/>
          <w:szCs w:val="28"/>
        </w:rPr>
        <w:t xml:space="preserve"> /МО/</w:t>
      </w:r>
      <w:r w:rsidRPr="0092471E">
        <w:rPr>
          <w:rFonts w:ascii="Times New Roman" w:hAnsi="Times New Roman" w:cs="Times New Roman"/>
          <w:sz w:val="28"/>
          <w:szCs w:val="28"/>
        </w:rPr>
        <w:t xml:space="preserve">, респективно </w:t>
      </w:r>
      <w:r w:rsidR="000501F8">
        <w:rPr>
          <w:rFonts w:ascii="Times New Roman" w:hAnsi="Times New Roman" w:cs="Times New Roman"/>
          <w:sz w:val="28"/>
          <w:szCs w:val="28"/>
        </w:rPr>
        <w:t>Изпълнителна агенция „Военни клубове и военно-почивно дело“ /</w:t>
      </w:r>
      <w:r w:rsidRPr="0092471E">
        <w:rPr>
          <w:rFonts w:ascii="Times New Roman" w:hAnsi="Times New Roman" w:cs="Times New Roman"/>
          <w:sz w:val="28"/>
          <w:szCs w:val="28"/>
        </w:rPr>
        <w:t>ИА ВКВПД</w:t>
      </w:r>
      <w:r w:rsidR="000501F8">
        <w:rPr>
          <w:rFonts w:ascii="Times New Roman" w:hAnsi="Times New Roman" w:cs="Times New Roman"/>
          <w:sz w:val="28"/>
          <w:szCs w:val="28"/>
        </w:rPr>
        <w:t>/</w:t>
      </w:r>
      <w:r w:rsidRPr="0092471E">
        <w:rPr>
          <w:rFonts w:ascii="Times New Roman" w:hAnsi="Times New Roman" w:cs="Times New Roman"/>
          <w:sz w:val="28"/>
          <w:szCs w:val="28"/>
        </w:rPr>
        <w:t>, правото на управление върху част от имот – публична държавна собственост, намиращ се в гр. София, Столична община – район „Лозенец“, ул. „Милин кам</w:t>
      </w:r>
      <w:r>
        <w:rPr>
          <w:rFonts w:ascii="Times New Roman" w:hAnsi="Times New Roman" w:cs="Times New Roman"/>
          <w:sz w:val="28"/>
          <w:szCs w:val="28"/>
        </w:rPr>
        <w:t xml:space="preserve">ък“ № 70, резиденция „Лозенец“. </w:t>
      </w:r>
      <w:r w:rsidRPr="0092471E">
        <w:rPr>
          <w:rFonts w:ascii="Times New Roman" w:hAnsi="Times New Roman" w:cs="Times New Roman"/>
          <w:sz w:val="28"/>
          <w:szCs w:val="28"/>
        </w:rPr>
        <w:t xml:space="preserve">Съгласно РМС № 703/06.10.2023 г., </w:t>
      </w:r>
      <w:r w:rsidR="000501F8" w:rsidRPr="000501F8">
        <w:rPr>
          <w:rFonts w:ascii="Times New Roman" w:hAnsi="Times New Roman" w:cs="Times New Roman"/>
          <w:sz w:val="28"/>
          <w:szCs w:val="28"/>
        </w:rPr>
        <w:t>две от общо трите сгради съгласно Акт за публична държавна собственост № 02192</w:t>
      </w:r>
      <w:r w:rsidR="000501F8">
        <w:rPr>
          <w:rFonts w:ascii="Times New Roman" w:hAnsi="Times New Roman" w:cs="Times New Roman"/>
          <w:sz w:val="28"/>
          <w:szCs w:val="28"/>
        </w:rPr>
        <w:t xml:space="preserve">/19.05.2000 г., </w:t>
      </w:r>
      <w:r w:rsidRPr="0092471E">
        <w:rPr>
          <w:rFonts w:ascii="Times New Roman" w:hAnsi="Times New Roman" w:cs="Times New Roman"/>
          <w:sz w:val="28"/>
          <w:szCs w:val="28"/>
        </w:rPr>
        <w:t>са прехвърлени на Народното събрание</w:t>
      </w:r>
      <w:r w:rsidR="000501F8">
        <w:rPr>
          <w:rFonts w:ascii="Times New Roman" w:hAnsi="Times New Roman" w:cs="Times New Roman"/>
          <w:sz w:val="28"/>
          <w:szCs w:val="28"/>
        </w:rPr>
        <w:t xml:space="preserve">. </w:t>
      </w:r>
      <w:r w:rsidRPr="009247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471E" w:rsidRDefault="000501F8" w:rsidP="006C79C0">
      <w:pPr>
        <w:autoSpaceDN w:val="0"/>
        <w:spacing w:after="0" w:line="240" w:lineRule="auto"/>
        <w:ind w:left="-567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AA4006">
        <w:rPr>
          <w:rFonts w:ascii="Times New Roman" w:hAnsi="Times New Roman" w:cs="Times New Roman"/>
          <w:sz w:val="28"/>
          <w:szCs w:val="28"/>
        </w:rPr>
        <w:t>следващо място, с</w:t>
      </w:r>
      <w:r w:rsidR="0092471E" w:rsidRPr="00AA4006">
        <w:rPr>
          <w:rFonts w:ascii="Times New Roman" w:hAnsi="Times New Roman" w:cs="Times New Roman"/>
          <w:sz w:val="28"/>
          <w:szCs w:val="28"/>
        </w:rPr>
        <w:t>ъс Закон за изменение и допълнение на Закона за отбраната и въоръжените сили на Република България</w:t>
      </w:r>
      <w:r w:rsidRPr="00AA4006">
        <w:rPr>
          <w:rFonts w:ascii="Times New Roman" w:hAnsi="Times New Roman" w:cs="Times New Roman"/>
          <w:sz w:val="28"/>
          <w:szCs w:val="28"/>
        </w:rPr>
        <w:t xml:space="preserve"> /ЗОВСРБ/</w:t>
      </w:r>
      <w:r w:rsidR="0092471E" w:rsidRPr="00AA4006">
        <w:rPr>
          <w:rFonts w:ascii="Times New Roman" w:hAnsi="Times New Roman" w:cs="Times New Roman"/>
          <w:sz w:val="28"/>
          <w:szCs w:val="28"/>
        </w:rPr>
        <w:t>, обн., ДВ, бр. 2 от 5.01.2024 г., в сил</w:t>
      </w:r>
      <w:r w:rsidRPr="00AA4006">
        <w:rPr>
          <w:rFonts w:ascii="Times New Roman" w:hAnsi="Times New Roman" w:cs="Times New Roman"/>
          <w:sz w:val="28"/>
          <w:szCs w:val="28"/>
        </w:rPr>
        <w:t>а от 5.01.2024 г., чл. 226ж ал.</w:t>
      </w:r>
      <w:r w:rsidR="0092471E" w:rsidRPr="00AA4006">
        <w:rPr>
          <w:rFonts w:ascii="Times New Roman" w:hAnsi="Times New Roman" w:cs="Times New Roman"/>
          <w:sz w:val="28"/>
          <w:szCs w:val="28"/>
        </w:rPr>
        <w:t>4</w:t>
      </w:r>
      <w:r w:rsidRPr="00AA4006">
        <w:rPr>
          <w:rFonts w:ascii="Times New Roman" w:hAnsi="Times New Roman" w:cs="Times New Roman"/>
          <w:sz w:val="28"/>
          <w:szCs w:val="28"/>
        </w:rPr>
        <w:t xml:space="preserve"> от ЗОВСРБ</w:t>
      </w:r>
      <w:r w:rsidR="0092471E" w:rsidRPr="00AA4006">
        <w:rPr>
          <w:rFonts w:ascii="Times New Roman" w:hAnsi="Times New Roman" w:cs="Times New Roman"/>
          <w:sz w:val="28"/>
          <w:szCs w:val="28"/>
        </w:rPr>
        <w:t xml:space="preserve"> е изменен по следния начин: „Пенсионираните военнослужещи и пенсионираните цивилни служители, военноинвалидите, военнопострадалите, ветераните от войните и придружаващите ги съпрузи, както и родителите на военнослужещи и цивилни служители, когато последните не могат да се грижат за тях и да пребивават заедно в едно домакинство, може да ползват домовете за пенсионирани военнослужещи, а ветераните от войните и военноинвалидите и придружаващите ги съпрузи – домовете за ветерани и военноинвалиди, при условия и по ред, определени с акт на министъра на отбраната</w:t>
      </w:r>
      <w:r w:rsidR="0092471E" w:rsidRPr="0092471E">
        <w:rPr>
          <w:rFonts w:ascii="Times New Roman" w:hAnsi="Times New Roman" w:cs="Times New Roman"/>
          <w:sz w:val="28"/>
          <w:szCs w:val="28"/>
        </w:rPr>
        <w:t>."</w:t>
      </w:r>
    </w:p>
    <w:p w:rsidR="00D53165" w:rsidRPr="00374A63" w:rsidRDefault="00AA4006" w:rsidP="006C79C0">
      <w:pPr>
        <w:autoSpaceDN w:val="0"/>
        <w:spacing w:after="0" w:line="240" w:lineRule="auto"/>
        <w:ind w:left="-567" w:firstLine="72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374A63">
        <w:rPr>
          <w:rFonts w:ascii="Times New Roman" w:hAnsi="Times New Roman" w:cs="Times New Roman"/>
          <w:sz w:val="28"/>
          <w:szCs w:val="28"/>
        </w:rPr>
        <w:t xml:space="preserve">Горното налага синхронизиране на подзаконовата нормативна уредба, съдържаща се към </w:t>
      </w:r>
      <w:r w:rsidR="007771BB" w:rsidRPr="00374A63">
        <w:rPr>
          <w:rFonts w:ascii="Times New Roman" w:hAnsi="Times New Roman" w:cs="Times New Roman"/>
          <w:sz w:val="28"/>
          <w:szCs w:val="28"/>
        </w:rPr>
        <w:t xml:space="preserve">настоящия момент в Наредба № Н-10 от 18.03.2011 г. за организацията и дейността на военните клубове и представителните обекти на Министерството на отбраната. </w:t>
      </w:r>
      <w:r w:rsidR="005F7B87" w:rsidRPr="00374A63">
        <w:rPr>
          <w:rFonts w:ascii="Times New Roman" w:hAnsi="Times New Roman" w:cs="Times New Roman"/>
          <w:sz w:val="28"/>
          <w:szCs w:val="28"/>
        </w:rPr>
        <w:t>С оглед налагащите се множество изменения</w:t>
      </w:r>
      <w:r w:rsidR="006C79C0" w:rsidRPr="00374A63">
        <w:rPr>
          <w:rFonts w:ascii="Times New Roman" w:hAnsi="Times New Roman" w:cs="Times New Roman"/>
          <w:sz w:val="28"/>
          <w:szCs w:val="28"/>
        </w:rPr>
        <w:t xml:space="preserve"> </w:t>
      </w:r>
      <w:r w:rsidR="005F7B87" w:rsidRPr="00374A63">
        <w:rPr>
          <w:rFonts w:ascii="Times New Roman" w:hAnsi="Times New Roman" w:cs="Times New Roman"/>
          <w:sz w:val="28"/>
          <w:szCs w:val="28"/>
        </w:rPr>
        <w:t xml:space="preserve">се предлага отмяна на Наредба № Н-10 от 18.03.2011 г. за организацията и дейността на военните клубове и представителните обекти на Министерството на отбраната, и приемането </w:t>
      </w:r>
      <w:r w:rsidR="007771BB" w:rsidRPr="00374A63">
        <w:rPr>
          <w:rFonts w:ascii="Times New Roman" w:hAnsi="Times New Roman" w:cs="Times New Roman"/>
          <w:sz w:val="28"/>
          <w:szCs w:val="28"/>
        </w:rPr>
        <w:t>на предложения проект на Наредба за  организацията и дейността на военните клубове, социалните кухни и домовете за пенсионирани военнослужещи, ветерани и военноинвалиди.</w:t>
      </w:r>
      <w:r w:rsidR="005F7B87" w:rsidRPr="00374A63">
        <w:rPr>
          <w:rFonts w:ascii="Times New Roman" w:hAnsi="Times New Roman" w:cs="Times New Roman"/>
          <w:sz w:val="28"/>
          <w:szCs w:val="28"/>
        </w:rPr>
        <w:t xml:space="preserve"> </w:t>
      </w:r>
      <w:r w:rsidR="005F7B87" w:rsidRPr="00374A63">
        <w:rPr>
          <w:rFonts w:ascii="Times New Roman" w:hAnsi="Times New Roman" w:cs="Times New Roman"/>
          <w:strike/>
          <w:sz w:val="28"/>
          <w:szCs w:val="28"/>
        </w:rPr>
        <w:t xml:space="preserve"> </w:t>
      </w:r>
    </w:p>
    <w:p w:rsidR="00CD2632" w:rsidRPr="00374A63" w:rsidRDefault="00CD2632" w:rsidP="006C79C0">
      <w:pPr>
        <w:autoSpaceDN w:val="0"/>
        <w:spacing w:after="0" w:line="240" w:lineRule="auto"/>
        <w:ind w:left="-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74A63">
        <w:rPr>
          <w:rFonts w:ascii="Times New Roman" w:hAnsi="Times New Roman" w:cs="Times New Roman"/>
          <w:sz w:val="28"/>
          <w:szCs w:val="28"/>
        </w:rPr>
        <w:t>С предложения проект на наредба е определена организацията и дейността на социалните кухни, домовете за пенсионирани военнослужещи, ветерани и военн</w:t>
      </w:r>
      <w:r w:rsidR="006C79C0" w:rsidRPr="00374A63">
        <w:rPr>
          <w:rFonts w:ascii="Times New Roman" w:hAnsi="Times New Roman" w:cs="Times New Roman"/>
          <w:sz w:val="28"/>
          <w:szCs w:val="28"/>
        </w:rPr>
        <w:t>оинвалиди и на военните клубове в изпълне</w:t>
      </w:r>
      <w:r w:rsidR="00F4074B" w:rsidRPr="00374A63">
        <w:rPr>
          <w:rFonts w:ascii="Times New Roman" w:hAnsi="Times New Roman" w:cs="Times New Roman"/>
          <w:sz w:val="28"/>
          <w:szCs w:val="28"/>
        </w:rPr>
        <w:t xml:space="preserve">ние на </w:t>
      </w:r>
      <w:r w:rsidR="00A24122" w:rsidRPr="00374A63">
        <w:rPr>
          <w:rFonts w:ascii="Times New Roman" w:hAnsi="Times New Roman" w:cs="Times New Roman"/>
          <w:sz w:val="28"/>
          <w:szCs w:val="28"/>
        </w:rPr>
        <w:t>чл. 226а, ал.2 от ЗОВСРБ</w:t>
      </w:r>
      <w:r w:rsidR="00F4074B" w:rsidRPr="00374A63">
        <w:rPr>
          <w:rFonts w:ascii="Times New Roman" w:hAnsi="Times New Roman" w:cs="Times New Roman"/>
          <w:sz w:val="28"/>
          <w:szCs w:val="28"/>
        </w:rPr>
        <w:t>.</w:t>
      </w:r>
    </w:p>
    <w:p w:rsidR="006C79C0" w:rsidRDefault="00A50604" w:rsidP="006C79C0">
      <w:pPr>
        <w:autoSpaceDN w:val="0"/>
        <w:spacing w:after="0" w:line="240" w:lineRule="auto"/>
        <w:ind w:left="-567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проекта </w:t>
      </w:r>
      <w:r w:rsidR="00E85604">
        <w:rPr>
          <w:rFonts w:ascii="Times New Roman" w:hAnsi="Times New Roman" w:cs="Times New Roman"/>
          <w:sz w:val="28"/>
          <w:szCs w:val="28"/>
        </w:rPr>
        <w:t xml:space="preserve">са посочени </w:t>
      </w:r>
      <w:r w:rsidR="004C6BF5">
        <w:rPr>
          <w:rFonts w:ascii="Times New Roman" w:hAnsi="Times New Roman" w:cs="Times New Roman"/>
          <w:sz w:val="28"/>
          <w:szCs w:val="28"/>
        </w:rPr>
        <w:t xml:space="preserve">видовете дейности осъществявани </w:t>
      </w:r>
      <w:r w:rsidR="00CA4E93">
        <w:rPr>
          <w:rFonts w:ascii="Times New Roman" w:hAnsi="Times New Roman" w:cs="Times New Roman"/>
          <w:sz w:val="28"/>
          <w:szCs w:val="28"/>
        </w:rPr>
        <w:t>във</w:t>
      </w:r>
      <w:r w:rsidR="004C6BF5">
        <w:rPr>
          <w:rFonts w:ascii="Times New Roman" w:hAnsi="Times New Roman" w:cs="Times New Roman"/>
          <w:sz w:val="28"/>
          <w:szCs w:val="28"/>
        </w:rPr>
        <w:t xml:space="preserve"> военните клубове, </w:t>
      </w:r>
      <w:r w:rsidR="00CA4E93">
        <w:rPr>
          <w:rFonts w:ascii="Times New Roman" w:hAnsi="Times New Roman" w:cs="Times New Roman"/>
          <w:sz w:val="28"/>
          <w:szCs w:val="28"/>
        </w:rPr>
        <w:t xml:space="preserve">както и </w:t>
      </w:r>
      <w:r w:rsidR="004C6BF5">
        <w:rPr>
          <w:rFonts w:ascii="Times New Roman" w:hAnsi="Times New Roman" w:cs="Times New Roman"/>
          <w:sz w:val="28"/>
          <w:szCs w:val="28"/>
        </w:rPr>
        <w:t>организация</w:t>
      </w:r>
      <w:r>
        <w:rPr>
          <w:rFonts w:ascii="Times New Roman" w:hAnsi="Times New Roman" w:cs="Times New Roman"/>
          <w:sz w:val="28"/>
          <w:szCs w:val="28"/>
        </w:rPr>
        <w:t>та</w:t>
      </w:r>
      <w:r w:rsidR="004C6BF5">
        <w:rPr>
          <w:rFonts w:ascii="Times New Roman" w:hAnsi="Times New Roman" w:cs="Times New Roman"/>
          <w:sz w:val="28"/>
          <w:szCs w:val="28"/>
        </w:rPr>
        <w:t xml:space="preserve"> и функционирането на самите клубове</w:t>
      </w:r>
      <w:r w:rsidR="006C79C0">
        <w:rPr>
          <w:rFonts w:ascii="Times New Roman" w:hAnsi="Times New Roman" w:cs="Times New Roman"/>
          <w:sz w:val="28"/>
          <w:szCs w:val="28"/>
        </w:rPr>
        <w:t>.</w:t>
      </w:r>
    </w:p>
    <w:p w:rsidR="00CD2632" w:rsidRDefault="00200C64" w:rsidP="006C79C0">
      <w:pPr>
        <w:autoSpaceDN w:val="0"/>
        <w:spacing w:after="0" w:line="240" w:lineRule="auto"/>
        <w:ind w:left="-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74A63">
        <w:rPr>
          <w:rFonts w:ascii="Times New Roman" w:hAnsi="Times New Roman" w:cs="Times New Roman"/>
          <w:sz w:val="28"/>
          <w:szCs w:val="28"/>
        </w:rPr>
        <w:lastRenderedPageBreak/>
        <w:t xml:space="preserve">Съдържат се </w:t>
      </w:r>
      <w:r w:rsidR="00110DCC" w:rsidRPr="00374A63">
        <w:rPr>
          <w:rFonts w:ascii="Times New Roman" w:hAnsi="Times New Roman" w:cs="Times New Roman"/>
          <w:sz w:val="28"/>
          <w:szCs w:val="28"/>
        </w:rPr>
        <w:t>условията и реда</w:t>
      </w:r>
      <w:r w:rsidR="00A50604" w:rsidRPr="00374A63">
        <w:rPr>
          <w:rFonts w:ascii="Times New Roman" w:hAnsi="Times New Roman" w:cs="Times New Roman"/>
          <w:sz w:val="28"/>
          <w:szCs w:val="28"/>
        </w:rPr>
        <w:t xml:space="preserve"> за откриване и закриване на социалните кухни към Министерство </w:t>
      </w:r>
      <w:r w:rsidR="00A50604">
        <w:rPr>
          <w:rFonts w:ascii="Times New Roman" w:hAnsi="Times New Roman" w:cs="Times New Roman"/>
          <w:sz w:val="28"/>
          <w:szCs w:val="28"/>
        </w:rPr>
        <w:t>на отбраната, катего</w:t>
      </w:r>
      <w:r w:rsidR="002A33AC">
        <w:rPr>
          <w:rFonts w:ascii="Times New Roman" w:hAnsi="Times New Roman" w:cs="Times New Roman"/>
          <w:sz w:val="28"/>
          <w:szCs w:val="28"/>
        </w:rPr>
        <w:t>риите лица, които имат право на безплатен обяд през работната седмица, както и изискванията, на които последните следва да отговарят, за да могат да уп</w:t>
      </w:r>
      <w:r w:rsidR="00CD2632">
        <w:rPr>
          <w:rFonts w:ascii="Times New Roman" w:hAnsi="Times New Roman" w:cs="Times New Roman"/>
          <w:sz w:val="28"/>
          <w:szCs w:val="28"/>
        </w:rPr>
        <w:t>ражнят предоставеното им право.</w:t>
      </w:r>
    </w:p>
    <w:p w:rsidR="00EB2E5E" w:rsidRDefault="002A33AC" w:rsidP="006C79C0">
      <w:pPr>
        <w:autoSpaceDN w:val="0"/>
        <w:spacing w:after="0" w:line="240" w:lineRule="auto"/>
        <w:ind w:left="-567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съобразяване с измененията на чл. 226ж, ал.4 от </w:t>
      </w:r>
      <w:r w:rsidRPr="002A33AC">
        <w:rPr>
          <w:rFonts w:ascii="Times New Roman" w:hAnsi="Times New Roman" w:cs="Times New Roman"/>
          <w:sz w:val="28"/>
          <w:szCs w:val="28"/>
        </w:rPr>
        <w:t>ЗОВСРБ</w:t>
      </w:r>
      <w:r>
        <w:rPr>
          <w:rFonts w:ascii="Times New Roman" w:hAnsi="Times New Roman" w:cs="Times New Roman"/>
          <w:sz w:val="28"/>
          <w:szCs w:val="28"/>
        </w:rPr>
        <w:t xml:space="preserve">, са посочени категориите лица, на които се предоставят </w:t>
      </w:r>
      <w:r w:rsidR="00110DCC">
        <w:rPr>
          <w:rFonts w:ascii="Times New Roman" w:hAnsi="Times New Roman" w:cs="Times New Roman"/>
          <w:sz w:val="28"/>
          <w:szCs w:val="28"/>
        </w:rPr>
        <w:t xml:space="preserve">социални услуги </w:t>
      </w:r>
      <w:r w:rsidR="00E85604">
        <w:rPr>
          <w:rFonts w:ascii="Times New Roman" w:hAnsi="Times New Roman" w:cs="Times New Roman"/>
          <w:sz w:val="28"/>
          <w:szCs w:val="28"/>
        </w:rPr>
        <w:t xml:space="preserve">извън обичайната домашна среда </w:t>
      </w:r>
      <w:r w:rsidR="00110DCC">
        <w:rPr>
          <w:rFonts w:ascii="Times New Roman" w:hAnsi="Times New Roman" w:cs="Times New Roman"/>
          <w:sz w:val="28"/>
          <w:szCs w:val="28"/>
        </w:rPr>
        <w:t>в домовете за пенсионирани военнослужещи, ветерани и военноинвалиди. Разработени са условията за настаняване, на които съответните лица следва да отговарят, както и необходимите документи, които следва да бъдат подадени и приложенията към тях.</w:t>
      </w:r>
      <w:r w:rsidR="00E85604">
        <w:rPr>
          <w:rFonts w:ascii="Times New Roman" w:hAnsi="Times New Roman" w:cs="Times New Roman"/>
          <w:sz w:val="28"/>
          <w:szCs w:val="28"/>
        </w:rPr>
        <w:t xml:space="preserve"> </w:t>
      </w:r>
      <w:r w:rsidR="00110DCC">
        <w:rPr>
          <w:rFonts w:ascii="Times New Roman" w:hAnsi="Times New Roman" w:cs="Times New Roman"/>
          <w:sz w:val="28"/>
          <w:szCs w:val="28"/>
        </w:rPr>
        <w:t>Налични са текстове уреждащи условията и реда за прекратяване на предоставяните социални услуги. Разработени са текстове уреждащи финансовото осугуряване на дейностите по наредбата. В допълнителните разпоредби са дадени дефиниции на „</w:t>
      </w:r>
      <w:r w:rsidR="00EB2E5E">
        <w:rPr>
          <w:rFonts w:ascii="Times New Roman" w:hAnsi="Times New Roman" w:cs="Times New Roman"/>
          <w:sz w:val="28"/>
          <w:szCs w:val="28"/>
        </w:rPr>
        <w:t xml:space="preserve">Членове на семейство“, „Деца“, както и на „Други лица“. В преходните и заключителни </w:t>
      </w:r>
      <w:r w:rsidR="00C81E0D">
        <w:rPr>
          <w:rFonts w:ascii="Times New Roman" w:hAnsi="Times New Roman" w:cs="Times New Roman"/>
          <w:sz w:val="28"/>
          <w:szCs w:val="28"/>
        </w:rPr>
        <w:t>разпоредби са уредени въпросите касаещи</w:t>
      </w:r>
      <w:r w:rsidR="00E85604">
        <w:rPr>
          <w:rFonts w:ascii="Times New Roman" w:hAnsi="Times New Roman" w:cs="Times New Roman"/>
          <w:sz w:val="28"/>
          <w:szCs w:val="28"/>
        </w:rPr>
        <w:t xml:space="preserve"> начина на утвърждаване на образц</w:t>
      </w:r>
      <w:r w:rsidR="00C81E0D">
        <w:rPr>
          <w:rFonts w:ascii="Times New Roman" w:hAnsi="Times New Roman" w:cs="Times New Roman"/>
          <w:sz w:val="28"/>
          <w:szCs w:val="28"/>
        </w:rPr>
        <w:t xml:space="preserve">ите на предвидените по наредбата документи, основанията, на които се издава наредбата, предоставяне на указания по прилагането на същата, както и момента на влизане в сила на проекта </w:t>
      </w:r>
      <w:r w:rsidR="00CD2632">
        <w:rPr>
          <w:rFonts w:ascii="Times New Roman" w:hAnsi="Times New Roman" w:cs="Times New Roman"/>
          <w:sz w:val="28"/>
          <w:szCs w:val="28"/>
        </w:rPr>
        <w:t>на подзаконовия нормативен акт.</w:t>
      </w:r>
    </w:p>
    <w:p w:rsidR="00CD2632" w:rsidRDefault="00CD2632" w:rsidP="006C79C0">
      <w:pPr>
        <w:autoSpaceDN w:val="0"/>
        <w:spacing w:after="0" w:line="240" w:lineRule="auto"/>
        <w:ind w:left="-567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025B6" w:rsidRDefault="00356E64" w:rsidP="006C79C0">
      <w:pPr>
        <w:pStyle w:val="ListParagraph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B2D80">
        <w:rPr>
          <w:rFonts w:ascii="Times New Roman" w:hAnsi="Times New Roman" w:cs="Times New Roman"/>
          <w:b/>
          <w:sz w:val="28"/>
          <w:szCs w:val="28"/>
          <w:u w:val="single"/>
        </w:rPr>
        <w:t>Цели, които се поставят:</w:t>
      </w:r>
    </w:p>
    <w:p w:rsidR="006C79C0" w:rsidRPr="005B2D80" w:rsidRDefault="006C79C0" w:rsidP="006C79C0">
      <w:pPr>
        <w:pStyle w:val="ListParagraph"/>
        <w:spacing w:after="0" w:line="240" w:lineRule="auto"/>
        <w:ind w:left="71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01478" w:rsidRDefault="00200C64" w:rsidP="006C79C0">
      <w:pPr>
        <w:autoSpaceDN w:val="0"/>
        <w:spacing w:after="0" w:line="240" w:lineRule="auto"/>
        <w:ind w:left="-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74A63">
        <w:rPr>
          <w:rFonts w:ascii="Times New Roman" w:hAnsi="Times New Roman" w:cs="Times New Roman"/>
          <w:sz w:val="28"/>
          <w:szCs w:val="28"/>
        </w:rPr>
        <w:t xml:space="preserve">Целта на проекта е да се постигне </w:t>
      </w:r>
      <w:r w:rsidR="00101478" w:rsidRPr="00374A63">
        <w:rPr>
          <w:rFonts w:ascii="Times New Roman" w:hAnsi="Times New Roman" w:cs="Times New Roman"/>
          <w:sz w:val="28"/>
          <w:szCs w:val="28"/>
        </w:rPr>
        <w:t xml:space="preserve">съответствие с чл.226ж, ал.4 от </w:t>
      </w:r>
      <w:r w:rsidR="00CB27DE" w:rsidRPr="00374A63">
        <w:rPr>
          <w:rFonts w:ascii="Times New Roman" w:hAnsi="Times New Roman" w:cs="Times New Roman"/>
          <w:sz w:val="28"/>
          <w:szCs w:val="28"/>
        </w:rPr>
        <w:t xml:space="preserve"> ЗОВСРБ, </w:t>
      </w:r>
      <w:r w:rsidR="00101478" w:rsidRPr="00374A63">
        <w:rPr>
          <w:rFonts w:ascii="Times New Roman" w:hAnsi="Times New Roman" w:cs="Times New Roman"/>
          <w:sz w:val="28"/>
          <w:szCs w:val="28"/>
        </w:rPr>
        <w:t xml:space="preserve">като се разшири кръга на правоимащите </w:t>
      </w:r>
      <w:r w:rsidR="00101478" w:rsidRPr="00101478">
        <w:rPr>
          <w:rFonts w:ascii="Times New Roman" w:hAnsi="Times New Roman" w:cs="Times New Roman"/>
          <w:sz w:val="28"/>
          <w:szCs w:val="28"/>
        </w:rPr>
        <w:t xml:space="preserve">лица, които имат право да ползват домовете за пенсионирани военнослужещи, </w:t>
      </w:r>
      <w:r w:rsidR="00101478">
        <w:rPr>
          <w:rFonts w:ascii="Times New Roman" w:hAnsi="Times New Roman" w:cs="Times New Roman"/>
          <w:sz w:val="28"/>
          <w:szCs w:val="28"/>
        </w:rPr>
        <w:t>а именно:</w:t>
      </w:r>
      <w:r w:rsidR="00101478" w:rsidRPr="00101478">
        <w:rPr>
          <w:rFonts w:ascii="Times New Roman" w:hAnsi="Times New Roman" w:cs="Times New Roman"/>
          <w:sz w:val="28"/>
          <w:szCs w:val="28"/>
        </w:rPr>
        <w:t xml:space="preserve"> „пенсионирани цивилни служители“</w:t>
      </w:r>
      <w:r w:rsidR="00101478">
        <w:rPr>
          <w:rFonts w:ascii="Times New Roman" w:hAnsi="Times New Roman" w:cs="Times New Roman"/>
          <w:sz w:val="28"/>
          <w:szCs w:val="28"/>
        </w:rPr>
        <w:t xml:space="preserve"> и </w:t>
      </w:r>
      <w:r w:rsidR="00101478" w:rsidRPr="00101478">
        <w:rPr>
          <w:rFonts w:ascii="Times New Roman" w:hAnsi="Times New Roman" w:cs="Times New Roman"/>
          <w:sz w:val="28"/>
          <w:szCs w:val="28"/>
        </w:rPr>
        <w:t>„родителите на военнослужещи и цивилни служители, когато последните не могат да се грижат за тях и да пребив</w:t>
      </w:r>
      <w:r w:rsidR="00101478">
        <w:rPr>
          <w:rFonts w:ascii="Times New Roman" w:hAnsi="Times New Roman" w:cs="Times New Roman"/>
          <w:sz w:val="28"/>
          <w:szCs w:val="28"/>
        </w:rPr>
        <w:t xml:space="preserve">ават заедно </w:t>
      </w:r>
      <w:r w:rsidR="00F97606">
        <w:rPr>
          <w:rFonts w:ascii="Times New Roman" w:hAnsi="Times New Roman" w:cs="Times New Roman"/>
          <w:sz w:val="28"/>
          <w:szCs w:val="28"/>
        </w:rPr>
        <w:t>в едно домакинство“. Да се уреди начина на доказване на качеството на правоимащите лица.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1478">
        <w:rPr>
          <w:rFonts w:ascii="Times New Roman" w:hAnsi="Times New Roman" w:cs="Times New Roman"/>
          <w:sz w:val="28"/>
          <w:szCs w:val="28"/>
        </w:rPr>
        <w:t>Наименованието на наредбата, както и нейните разпоредби, да бъдат приведени в</w:t>
      </w:r>
      <w:r w:rsidR="00CB27DE">
        <w:rPr>
          <w:rFonts w:ascii="Times New Roman" w:hAnsi="Times New Roman" w:cs="Times New Roman"/>
          <w:sz w:val="28"/>
          <w:szCs w:val="28"/>
        </w:rPr>
        <w:t xml:space="preserve"> съответствие с </w:t>
      </w:r>
      <w:r w:rsidR="00101478" w:rsidRPr="00101478">
        <w:rPr>
          <w:rFonts w:ascii="Times New Roman" w:hAnsi="Times New Roman" w:cs="Times New Roman"/>
          <w:sz w:val="28"/>
          <w:szCs w:val="28"/>
        </w:rPr>
        <w:t>Решение на Министе</w:t>
      </w:r>
      <w:r w:rsidR="00101478">
        <w:rPr>
          <w:rFonts w:ascii="Times New Roman" w:hAnsi="Times New Roman" w:cs="Times New Roman"/>
          <w:sz w:val="28"/>
          <w:szCs w:val="28"/>
        </w:rPr>
        <w:t>рския съвет № 703/06.10.2023 г., съгласно което п</w:t>
      </w:r>
      <w:r w:rsidR="00101478" w:rsidRPr="00101478">
        <w:rPr>
          <w:rFonts w:ascii="Times New Roman" w:hAnsi="Times New Roman" w:cs="Times New Roman"/>
          <w:sz w:val="28"/>
          <w:szCs w:val="28"/>
        </w:rPr>
        <w:t>редставителните сгради в Резиденция „Лозенец“ вече не се управля</w:t>
      </w:r>
      <w:r w:rsidR="005B2D80">
        <w:rPr>
          <w:rFonts w:ascii="Times New Roman" w:hAnsi="Times New Roman" w:cs="Times New Roman"/>
          <w:sz w:val="28"/>
          <w:szCs w:val="28"/>
        </w:rPr>
        <w:t>ват и стопаснисват от ИА ВКВПД, както и</w:t>
      </w:r>
      <w:r w:rsidR="00101478">
        <w:rPr>
          <w:rFonts w:ascii="Times New Roman" w:hAnsi="Times New Roman" w:cs="Times New Roman"/>
          <w:sz w:val="28"/>
          <w:szCs w:val="28"/>
        </w:rPr>
        <w:t xml:space="preserve"> с оглед обстоятелството, </w:t>
      </w:r>
      <w:r w:rsidR="00101478" w:rsidRPr="00101478">
        <w:rPr>
          <w:rFonts w:ascii="Times New Roman" w:hAnsi="Times New Roman" w:cs="Times New Roman"/>
          <w:sz w:val="28"/>
          <w:szCs w:val="28"/>
        </w:rPr>
        <w:t>че Централен военен клуб е единст</w:t>
      </w:r>
      <w:r w:rsidR="005B2D80">
        <w:rPr>
          <w:rFonts w:ascii="Times New Roman" w:hAnsi="Times New Roman" w:cs="Times New Roman"/>
          <w:sz w:val="28"/>
          <w:szCs w:val="28"/>
        </w:rPr>
        <w:t xml:space="preserve">вен представителен обект на МО. </w:t>
      </w:r>
    </w:p>
    <w:p w:rsidR="006C79C0" w:rsidRDefault="006C79C0" w:rsidP="006C79C0">
      <w:pPr>
        <w:autoSpaceDN w:val="0"/>
        <w:spacing w:after="0" w:line="240" w:lineRule="auto"/>
        <w:ind w:left="-567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56E64" w:rsidRPr="005A2820" w:rsidRDefault="0010296B" w:rsidP="005A2820">
      <w:pPr>
        <w:pStyle w:val="ListParagraph"/>
        <w:numPr>
          <w:ilvl w:val="0"/>
          <w:numId w:val="15"/>
        </w:numPr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5A2820">
        <w:rPr>
          <w:rFonts w:ascii="Times New Roman" w:hAnsi="Times New Roman" w:cs="Times New Roman"/>
          <w:b/>
          <w:sz w:val="28"/>
          <w:szCs w:val="28"/>
          <w:u w:val="single"/>
        </w:rPr>
        <w:t>Финансови и други средства, необходими за прилагането на новата уредба:</w:t>
      </w:r>
    </w:p>
    <w:p w:rsidR="00E85604" w:rsidRDefault="00E85604" w:rsidP="006C79C0">
      <w:pPr>
        <w:pStyle w:val="ListParagraph"/>
        <w:spacing w:after="0" w:line="240" w:lineRule="auto"/>
        <w:ind w:left="-567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0296B" w:rsidRDefault="0010296B" w:rsidP="006C79C0">
      <w:pPr>
        <w:pStyle w:val="ListParagraph"/>
        <w:spacing w:after="0" w:line="240" w:lineRule="auto"/>
        <w:ind w:left="-567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</w:t>
      </w:r>
      <w:r w:rsidR="00E85604">
        <w:rPr>
          <w:rFonts w:ascii="Times New Roman" w:hAnsi="Times New Roman" w:cs="Times New Roman"/>
          <w:sz w:val="28"/>
          <w:szCs w:val="28"/>
        </w:rPr>
        <w:t>даването на проекта на н</w:t>
      </w:r>
      <w:r w:rsidR="00FD387C">
        <w:rPr>
          <w:rFonts w:ascii="Times New Roman" w:hAnsi="Times New Roman" w:cs="Times New Roman"/>
          <w:sz w:val="28"/>
          <w:szCs w:val="28"/>
        </w:rPr>
        <w:t>аредба</w:t>
      </w:r>
      <w:r w:rsidR="00E85604"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z w:val="28"/>
          <w:szCs w:val="28"/>
        </w:rPr>
        <w:t xml:space="preserve"> не води до необходимост от допълнителни финансови средства.</w:t>
      </w:r>
    </w:p>
    <w:p w:rsidR="007A7634" w:rsidRDefault="007A7634" w:rsidP="006C79C0">
      <w:pPr>
        <w:pStyle w:val="ListParagraph"/>
        <w:spacing w:after="0" w:line="240" w:lineRule="auto"/>
        <w:ind w:left="-567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0296B" w:rsidRDefault="0010296B" w:rsidP="006C79C0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0296B">
        <w:rPr>
          <w:rFonts w:ascii="Times New Roman" w:hAnsi="Times New Roman" w:cs="Times New Roman"/>
          <w:b/>
          <w:sz w:val="28"/>
          <w:szCs w:val="28"/>
          <w:u w:val="single"/>
        </w:rPr>
        <w:t>Очаквани резултати от прилагането:</w:t>
      </w:r>
    </w:p>
    <w:p w:rsidR="005B2D80" w:rsidRDefault="00196B77" w:rsidP="006C79C0">
      <w:pPr>
        <w:spacing w:after="0" w:line="240" w:lineRule="auto"/>
        <w:ind w:left="-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6B77">
        <w:rPr>
          <w:rFonts w:ascii="Times New Roman" w:hAnsi="Times New Roman" w:cs="Times New Roman"/>
          <w:sz w:val="28"/>
          <w:szCs w:val="28"/>
        </w:rPr>
        <w:t xml:space="preserve">С </w:t>
      </w:r>
      <w:r w:rsidR="00200C64" w:rsidRPr="00374A63">
        <w:rPr>
          <w:rFonts w:ascii="Times New Roman" w:hAnsi="Times New Roman" w:cs="Times New Roman"/>
          <w:sz w:val="28"/>
          <w:szCs w:val="28"/>
        </w:rPr>
        <w:t xml:space="preserve">приемането </w:t>
      </w:r>
      <w:r w:rsidRPr="00196B77">
        <w:rPr>
          <w:rFonts w:ascii="Times New Roman" w:hAnsi="Times New Roman" w:cs="Times New Roman"/>
          <w:sz w:val="28"/>
          <w:szCs w:val="28"/>
        </w:rPr>
        <w:t xml:space="preserve">на наредбата, разпоредбите </w:t>
      </w:r>
      <w:r w:rsidR="00B138D8">
        <w:rPr>
          <w:rFonts w:ascii="Times New Roman" w:hAnsi="Times New Roman" w:cs="Times New Roman"/>
          <w:sz w:val="28"/>
          <w:szCs w:val="28"/>
        </w:rPr>
        <w:t>ѝ</w:t>
      </w:r>
      <w:r w:rsidRPr="00196B77">
        <w:rPr>
          <w:rFonts w:ascii="Times New Roman" w:hAnsi="Times New Roman" w:cs="Times New Roman"/>
          <w:sz w:val="28"/>
          <w:szCs w:val="28"/>
        </w:rPr>
        <w:t xml:space="preserve"> ще съответстват на националното законодателство, а заявителите ще разполагат с ясна и достъпна </w:t>
      </w:r>
      <w:r w:rsidRPr="00196B77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информация </w:t>
      </w:r>
      <w:r w:rsidR="005B2D80">
        <w:rPr>
          <w:rFonts w:ascii="Times New Roman" w:hAnsi="Times New Roman" w:cs="Times New Roman"/>
          <w:sz w:val="28"/>
          <w:szCs w:val="28"/>
        </w:rPr>
        <w:t xml:space="preserve">относно критериите, на които трябва да отговарят, както и  възможността да бъдат настанени в </w:t>
      </w:r>
      <w:r w:rsidR="005B2D80" w:rsidRPr="00C40A8D">
        <w:rPr>
          <w:rFonts w:ascii="Times New Roman" w:hAnsi="Times New Roman" w:cs="Times New Roman"/>
          <w:sz w:val="28"/>
          <w:szCs w:val="28"/>
        </w:rPr>
        <w:t>домовете за пенсионирани военнослужещи, ветерани и военноинвалиди.</w:t>
      </w:r>
    </w:p>
    <w:p w:rsidR="006C79C0" w:rsidRDefault="006C79C0" w:rsidP="006C79C0">
      <w:pPr>
        <w:spacing w:after="0" w:line="240" w:lineRule="auto"/>
        <w:ind w:left="-567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54771" w:rsidRDefault="00954771" w:rsidP="006C79C0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B2D80">
        <w:rPr>
          <w:rFonts w:ascii="Times New Roman" w:hAnsi="Times New Roman" w:cs="Times New Roman"/>
          <w:b/>
          <w:sz w:val="28"/>
          <w:szCs w:val="28"/>
          <w:u w:val="single"/>
        </w:rPr>
        <w:t>Анализ за съответствие с правото на Европейския съюз</w:t>
      </w:r>
      <w:r w:rsidR="006C79C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6C79C0" w:rsidRPr="005B2D80" w:rsidRDefault="006C79C0" w:rsidP="006C79C0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81E0D" w:rsidRDefault="00330B06" w:rsidP="006C79C0">
      <w:pPr>
        <w:spacing w:after="0" w:line="240" w:lineRule="auto"/>
        <w:ind w:left="-567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проекта</w:t>
      </w:r>
      <w:r w:rsidR="00954771" w:rsidRPr="00C525C7">
        <w:rPr>
          <w:rFonts w:ascii="Times New Roman" w:hAnsi="Times New Roman" w:cs="Times New Roman"/>
          <w:sz w:val="28"/>
          <w:szCs w:val="28"/>
        </w:rPr>
        <w:t xml:space="preserve"> на Наредба</w:t>
      </w:r>
      <w:r>
        <w:rPr>
          <w:rFonts w:ascii="Times New Roman" w:hAnsi="Times New Roman" w:cs="Times New Roman"/>
          <w:sz w:val="28"/>
          <w:szCs w:val="28"/>
        </w:rPr>
        <w:t>та</w:t>
      </w:r>
      <w:r w:rsidR="00954771" w:rsidRPr="00C525C7">
        <w:rPr>
          <w:rFonts w:ascii="Times New Roman" w:hAnsi="Times New Roman" w:cs="Times New Roman"/>
          <w:sz w:val="28"/>
          <w:szCs w:val="28"/>
        </w:rPr>
        <w:t xml:space="preserve"> не се предвижда въвеждане на европейско законодателство, поради което не е изготвена </w:t>
      </w:r>
      <w:r w:rsidR="00C525C7" w:rsidRPr="00C525C7">
        <w:rPr>
          <w:rFonts w:ascii="Times New Roman" w:hAnsi="Times New Roman" w:cs="Times New Roman"/>
          <w:sz w:val="28"/>
          <w:szCs w:val="28"/>
        </w:rPr>
        <w:t>справка за съответствие</w:t>
      </w:r>
      <w:r w:rsidR="00A24122">
        <w:rPr>
          <w:rFonts w:ascii="Times New Roman" w:hAnsi="Times New Roman" w:cs="Times New Roman"/>
          <w:sz w:val="28"/>
          <w:szCs w:val="28"/>
        </w:rPr>
        <w:t xml:space="preserve"> с правото на Европейския съюз.</w:t>
      </w:r>
    </w:p>
    <w:p w:rsidR="00A24122" w:rsidRDefault="00A24122" w:rsidP="006C79C0">
      <w:pPr>
        <w:spacing w:after="0" w:line="240" w:lineRule="auto"/>
        <w:ind w:left="-567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85604" w:rsidRPr="00A24122" w:rsidRDefault="00E85604" w:rsidP="006C79C0">
      <w:pPr>
        <w:spacing w:after="0" w:line="240" w:lineRule="auto"/>
        <w:ind w:left="-567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4122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="00A24122" w:rsidRPr="00374A63">
        <w:rPr>
          <w:rFonts w:ascii="Times New Roman" w:hAnsi="Times New Roman" w:cs="Times New Roman"/>
          <w:sz w:val="28"/>
          <w:szCs w:val="28"/>
        </w:rPr>
        <w:t>предложения</w:t>
      </w:r>
      <w:r w:rsidR="00A2412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24122">
        <w:rPr>
          <w:rFonts w:ascii="Times New Roman" w:hAnsi="Times New Roman" w:cs="Times New Roman"/>
          <w:color w:val="000000"/>
          <w:sz w:val="28"/>
          <w:szCs w:val="28"/>
        </w:rPr>
        <w:t xml:space="preserve">проект на наредба се отменя Наредба № Н-10 от 18.03.2011 г. за организацията и дейността на военните клубове и представителните обекти на Министерството на отбраната, издадена от министъра на отбраната, обн., ДВ, бр. 28 от 5.04.2011 г., в сила от 5.04.2011 г., изм. и доп., бр. 18 от 22.02.2013 г., в сила от 22.02.2013 г., бр. 106 от 23.12.2014 г., в сила от 23.12.2014 г., бр. 89 от 12.11.2019 г., в сила от 12.11.2019 г., изм., бр. 81 от 28.09.2021 г., в сила от 1.09.2021 г. </w:t>
      </w:r>
    </w:p>
    <w:p w:rsidR="00CD2632" w:rsidRPr="00374A63" w:rsidRDefault="00CD2632" w:rsidP="006C79C0">
      <w:pPr>
        <w:spacing w:after="0" w:line="240" w:lineRule="auto"/>
        <w:ind w:left="-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74A63">
        <w:rPr>
          <w:rFonts w:ascii="Times New Roman" w:hAnsi="Times New Roman" w:cs="Times New Roman"/>
          <w:sz w:val="28"/>
          <w:szCs w:val="28"/>
        </w:rPr>
        <w:t>На основание чл. 26, ал. 4 от Закона за нормативните актове срокът за провеждане на обществените консултации се определя на 30 дни.</w:t>
      </w:r>
    </w:p>
    <w:p w:rsidR="00C81E0D" w:rsidRPr="00374A63" w:rsidRDefault="00C81E0D" w:rsidP="006C79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81E0D" w:rsidRPr="00374A63" w:rsidSect="00E7614B">
      <w:pgSz w:w="12240" w:h="15840"/>
      <w:pgMar w:top="1021" w:right="104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11A24"/>
    <w:multiLevelType w:val="hybridMultilevel"/>
    <w:tmpl w:val="C42C7E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6B6703"/>
    <w:multiLevelType w:val="hybridMultilevel"/>
    <w:tmpl w:val="6B70250C"/>
    <w:lvl w:ilvl="0" w:tplc="0409000F">
      <w:start w:val="8"/>
      <w:numFmt w:val="decimal"/>
      <w:lvlText w:val="%1."/>
      <w:lvlJc w:val="left"/>
      <w:pPr>
        <w:ind w:left="67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590" w:hanging="360"/>
      </w:pPr>
    </w:lvl>
    <w:lvl w:ilvl="2" w:tplc="0409001B" w:tentative="1">
      <w:start w:val="1"/>
      <w:numFmt w:val="lowerRoman"/>
      <w:lvlText w:val="%3."/>
      <w:lvlJc w:val="right"/>
      <w:pPr>
        <w:ind w:left="8310" w:hanging="180"/>
      </w:pPr>
    </w:lvl>
    <w:lvl w:ilvl="3" w:tplc="0409000F" w:tentative="1">
      <w:start w:val="1"/>
      <w:numFmt w:val="decimal"/>
      <w:lvlText w:val="%4."/>
      <w:lvlJc w:val="left"/>
      <w:pPr>
        <w:ind w:left="9030" w:hanging="360"/>
      </w:pPr>
    </w:lvl>
    <w:lvl w:ilvl="4" w:tplc="04090019" w:tentative="1">
      <w:start w:val="1"/>
      <w:numFmt w:val="lowerLetter"/>
      <w:lvlText w:val="%5."/>
      <w:lvlJc w:val="left"/>
      <w:pPr>
        <w:ind w:left="9750" w:hanging="360"/>
      </w:pPr>
    </w:lvl>
    <w:lvl w:ilvl="5" w:tplc="0409001B" w:tentative="1">
      <w:start w:val="1"/>
      <w:numFmt w:val="lowerRoman"/>
      <w:lvlText w:val="%6."/>
      <w:lvlJc w:val="right"/>
      <w:pPr>
        <w:ind w:left="10470" w:hanging="180"/>
      </w:pPr>
    </w:lvl>
    <w:lvl w:ilvl="6" w:tplc="0409000F" w:tentative="1">
      <w:start w:val="1"/>
      <w:numFmt w:val="decimal"/>
      <w:lvlText w:val="%7."/>
      <w:lvlJc w:val="left"/>
      <w:pPr>
        <w:ind w:left="11190" w:hanging="360"/>
      </w:pPr>
    </w:lvl>
    <w:lvl w:ilvl="7" w:tplc="04090019" w:tentative="1">
      <w:start w:val="1"/>
      <w:numFmt w:val="lowerLetter"/>
      <w:lvlText w:val="%8."/>
      <w:lvlJc w:val="left"/>
      <w:pPr>
        <w:ind w:left="11910" w:hanging="360"/>
      </w:pPr>
    </w:lvl>
    <w:lvl w:ilvl="8" w:tplc="0409001B" w:tentative="1">
      <w:start w:val="1"/>
      <w:numFmt w:val="lowerRoman"/>
      <w:lvlText w:val="%9."/>
      <w:lvlJc w:val="right"/>
      <w:pPr>
        <w:ind w:left="12630" w:hanging="180"/>
      </w:pPr>
    </w:lvl>
  </w:abstractNum>
  <w:abstractNum w:abstractNumId="2">
    <w:nsid w:val="1CA526C3"/>
    <w:multiLevelType w:val="hybridMultilevel"/>
    <w:tmpl w:val="55C6FF10"/>
    <w:lvl w:ilvl="0" w:tplc="BA12CBF0">
      <w:numFmt w:val="bullet"/>
      <w:lvlText w:val="-"/>
      <w:lvlJc w:val="left"/>
      <w:pPr>
        <w:ind w:left="84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>
    <w:nsid w:val="21445713"/>
    <w:multiLevelType w:val="hybridMultilevel"/>
    <w:tmpl w:val="ED7086CA"/>
    <w:lvl w:ilvl="0" w:tplc="548262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9B8451F"/>
    <w:multiLevelType w:val="hybridMultilevel"/>
    <w:tmpl w:val="ABBE3BD2"/>
    <w:lvl w:ilvl="0" w:tplc="3C828F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10552E0"/>
    <w:multiLevelType w:val="hybridMultilevel"/>
    <w:tmpl w:val="D8B4F72E"/>
    <w:lvl w:ilvl="0" w:tplc="C93C843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38E132E"/>
    <w:multiLevelType w:val="hybridMultilevel"/>
    <w:tmpl w:val="0AA00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BB2CB7"/>
    <w:multiLevelType w:val="hybridMultilevel"/>
    <w:tmpl w:val="86223156"/>
    <w:lvl w:ilvl="0" w:tplc="0964B684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8">
    <w:nsid w:val="49311794"/>
    <w:multiLevelType w:val="hybridMultilevel"/>
    <w:tmpl w:val="C660E86A"/>
    <w:lvl w:ilvl="0" w:tplc="E6FA9C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AD4562"/>
    <w:multiLevelType w:val="hybridMultilevel"/>
    <w:tmpl w:val="2D16EF28"/>
    <w:lvl w:ilvl="0" w:tplc="7BD03B6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6C854A1"/>
    <w:multiLevelType w:val="hybridMultilevel"/>
    <w:tmpl w:val="637E2F0E"/>
    <w:lvl w:ilvl="0" w:tplc="9750601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8C22521"/>
    <w:multiLevelType w:val="hybridMultilevel"/>
    <w:tmpl w:val="712AEA16"/>
    <w:lvl w:ilvl="0" w:tplc="5C7C774E">
      <w:numFmt w:val="bullet"/>
      <w:lvlText w:val="-"/>
      <w:lvlJc w:val="left"/>
      <w:pPr>
        <w:ind w:left="96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8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7" w:hanging="360"/>
      </w:pPr>
      <w:rPr>
        <w:rFonts w:ascii="Wingdings" w:hAnsi="Wingdings" w:hint="default"/>
      </w:rPr>
    </w:lvl>
  </w:abstractNum>
  <w:abstractNum w:abstractNumId="12">
    <w:nsid w:val="6AA3308C"/>
    <w:multiLevelType w:val="hybridMultilevel"/>
    <w:tmpl w:val="22269360"/>
    <w:lvl w:ilvl="0" w:tplc="CC40478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EF15857"/>
    <w:multiLevelType w:val="hybridMultilevel"/>
    <w:tmpl w:val="78E8FE4E"/>
    <w:lvl w:ilvl="0" w:tplc="52969FF2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821283"/>
    <w:multiLevelType w:val="hybridMultilevel"/>
    <w:tmpl w:val="8DDEF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1"/>
  </w:num>
  <w:num w:numId="4">
    <w:abstractNumId w:val="8"/>
  </w:num>
  <w:num w:numId="5">
    <w:abstractNumId w:val="6"/>
  </w:num>
  <w:num w:numId="6">
    <w:abstractNumId w:val="13"/>
  </w:num>
  <w:num w:numId="7">
    <w:abstractNumId w:val="9"/>
  </w:num>
  <w:num w:numId="8">
    <w:abstractNumId w:val="5"/>
  </w:num>
  <w:num w:numId="9">
    <w:abstractNumId w:val="12"/>
  </w:num>
  <w:num w:numId="10">
    <w:abstractNumId w:val="10"/>
  </w:num>
  <w:num w:numId="11">
    <w:abstractNumId w:val="11"/>
  </w:num>
  <w:num w:numId="12">
    <w:abstractNumId w:val="4"/>
  </w:num>
  <w:num w:numId="13">
    <w:abstractNumId w:val="7"/>
  </w:num>
  <w:num w:numId="14">
    <w:abstractNumId w:val="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7C5"/>
    <w:rsid w:val="00000427"/>
    <w:rsid w:val="000039FB"/>
    <w:rsid w:val="000065CC"/>
    <w:rsid w:val="00006ED1"/>
    <w:rsid w:val="00015494"/>
    <w:rsid w:val="00015ED2"/>
    <w:rsid w:val="00016D42"/>
    <w:rsid w:val="0003105C"/>
    <w:rsid w:val="00032499"/>
    <w:rsid w:val="00034FA3"/>
    <w:rsid w:val="000501F8"/>
    <w:rsid w:val="000540EF"/>
    <w:rsid w:val="000545F7"/>
    <w:rsid w:val="00082F95"/>
    <w:rsid w:val="00083313"/>
    <w:rsid w:val="00090C5A"/>
    <w:rsid w:val="00092F3E"/>
    <w:rsid w:val="000A5C07"/>
    <w:rsid w:val="000B2A5D"/>
    <w:rsid w:val="000B57B8"/>
    <w:rsid w:val="000D11C1"/>
    <w:rsid w:val="000D1884"/>
    <w:rsid w:val="000D1A75"/>
    <w:rsid w:val="000D3BFD"/>
    <w:rsid w:val="000E010D"/>
    <w:rsid w:val="000F26C8"/>
    <w:rsid w:val="001003A1"/>
    <w:rsid w:val="00101478"/>
    <w:rsid w:val="0010296B"/>
    <w:rsid w:val="001046E2"/>
    <w:rsid w:val="00110DCC"/>
    <w:rsid w:val="001214A1"/>
    <w:rsid w:val="00133948"/>
    <w:rsid w:val="00134624"/>
    <w:rsid w:val="00136BBE"/>
    <w:rsid w:val="0014177E"/>
    <w:rsid w:val="00154B10"/>
    <w:rsid w:val="00157287"/>
    <w:rsid w:val="00180356"/>
    <w:rsid w:val="001805E7"/>
    <w:rsid w:val="001824C1"/>
    <w:rsid w:val="001856A6"/>
    <w:rsid w:val="001863A4"/>
    <w:rsid w:val="00186967"/>
    <w:rsid w:val="00196B77"/>
    <w:rsid w:val="001B3742"/>
    <w:rsid w:val="001C0B0A"/>
    <w:rsid w:val="001C6985"/>
    <w:rsid w:val="001C7866"/>
    <w:rsid w:val="001D3173"/>
    <w:rsid w:val="001D4D1E"/>
    <w:rsid w:val="001E2461"/>
    <w:rsid w:val="00200C64"/>
    <w:rsid w:val="00203A6A"/>
    <w:rsid w:val="00204990"/>
    <w:rsid w:val="0020711B"/>
    <w:rsid w:val="00210819"/>
    <w:rsid w:val="0021511C"/>
    <w:rsid w:val="002174F6"/>
    <w:rsid w:val="00225631"/>
    <w:rsid w:val="00230F85"/>
    <w:rsid w:val="00231B56"/>
    <w:rsid w:val="00232353"/>
    <w:rsid w:val="00232B3E"/>
    <w:rsid w:val="00233516"/>
    <w:rsid w:val="00260723"/>
    <w:rsid w:val="002630FA"/>
    <w:rsid w:val="00264BDE"/>
    <w:rsid w:val="002654EE"/>
    <w:rsid w:val="00265A5B"/>
    <w:rsid w:val="00267B35"/>
    <w:rsid w:val="00271965"/>
    <w:rsid w:val="002728E4"/>
    <w:rsid w:val="00285A0A"/>
    <w:rsid w:val="0028707C"/>
    <w:rsid w:val="00297A03"/>
    <w:rsid w:val="002A03E7"/>
    <w:rsid w:val="002A33AC"/>
    <w:rsid w:val="002A7B2A"/>
    <w:rsid w:val="002B1F25"/>
    <w:rsid w:val="002B61C2"/>
    <w:rsid w:val="002C0853"/>
    <w:rsid w:val="002D270E"/>
    <w:rsid w:val="002E1EB6"/>
    <w:rsid w:val="002F36B4"/>
    <w:rsid w:val="002F7F3D"/>
    <w:rsid w:val="00301DAA"/>
    <w:rsid w:val="00305080"/>
    <w:rsid w:val="00307BEA"/>
    <w:rsid w:val="00317F36"/>
    <w:rsid w:val="00330B06"/>
    <w:rsid w:val="00330D4C"/>
    <w:rsid w:val="00330F9E"/>
    <w:rsid w:val="0033164F"/>
    <w:rsid w:val="00332CA0"/>
    <w:rsid w:val="00335F8C"/>
    <w:rsid w:val="00356E64"/>
    <w:rsid w:val="003574C2"/>
    <w:rsid w:val="0037416C"/>
    <w:rsid w:val="00374A63"/>
    <w:rsid w:val="0038178A"/>
    <w:rsid w:val="00387C4D"/>
    <w:rsid w:val="003900A0"/>
    <w:rsid w:val="00397964"/>
    <w:rsid w:val="003A5418"/>
    <w:rsid w:val="003B0C2E"/>
    <w:rsid w:val="003B3FA0"/>
    <w:rsid w:val="003C5A0F"/>
    <w:rsid w:val="003C5DFA"/>
    <w:rsid w:val="003D1461"/>
    <w:rsid w:val="003D37C6"/>
    <w:rsid w:val="003D3910"/>
    <w:rsid w:val="003E4C81"/>
    <w:rsid w:val="003E574E"/>
    <w:rsid w:val="004075A9"/>
    <w:rsid w:val="00431D35"/>
    <w:rsid w:val="00433520"/>
    <w:rsid w:val="0043673D"/>
    <w:rsid w:val="00440A08"/>
    <w:rsid w:val="00441E6F"/>
    <w:rsid w:val="00443594"/>
    <w:rsid w:val="00450C20"/>
    <w:rsid w:val="00452D18"/>
    <w:rsid w:val="00457F48"/>
    <w:rsid w:val="00460B26"/>
    <w:rsid w:val="004643F1"/>
    <w:rsid w:val="0046753C"/>
    <w:rsid w:val="004947C5"/>
    <w:rsid w:val="00497C9F"/>
    <w:rsid w:val="004A219B"/>
    <w:rsid w:val="004A2792"/>
    <w:rsid w:val="004B3603"/>
    <w:rsid w:val="004B5A31"/>
    <w:rsid w:val="004C1422"/>
    <w:rsid w:val="004C2725"/>
    <w:rsid w:val="004C6BF5"/>
    <w:rsid w:val="004D098E"/>
    <w:rsid w:val="004D3BFE"/>
    <w:rsid w:val="004D546E"/>
    <w:rsid w:val="004E5567"/>
    <w:rsid w:val="005106C0"/>
    <w:rsid w:val="00521674"/>
    <w:rsid w:val="00530A36"/>
    <w:rsid w:val="00537EAD"/>
    <w:rsid w:val="00542AEF"/>
    <w:rsid w:val="0055002A"/>
    <w:rsid w:val="005507F4"/>
    <w:rsid w:val="00561637"/>
    <w:rsid w:val="00562322"/>
    <w:rsid w:val="00566472"/>
    <w:rsid w:val="00566DD3"/>
    <w:rsid w:val="00567191"/>
    <w:rsid w:val="00570444"/>
    <w:rsid w:val="0057200A"/>
    <w:rsid w:val="0057365C"/>
    <w:rsid w:val="00573CC4"/>
    <w:rsid w:val="00574E41"/>
    <w:rsid w:val="00576113"/>
    <w:rsid w:val="0057670E"/>
    <w:rsid w:val="005820F0"/>
    <w:rsid w:val="00583098"/>
    <w:rsid w:val="00595345"/>
    <w:rsid w:val="0059601E"/>
    <w:rsid w:val="00596332"/>
    <w:rsid w:val="005A2820"/>
    <w:rsid w:val="005A3659"/>
    <w:rsid w:val="005A6EA2"/>
    <w:rsid w:val="005B2D80"/>
    <w:rsid w:val="005C409F"/>
    <w:rsid w:val="005D1807"/>
    <w:rsid w:val="005D3F4A"/>
    <w:rsid w:val="005E1CD4"/>
    <w:rsid w:val="005E39B0"/>
    <w:rsid w:val="005F3DA5"/>
    <w:rsid w:val="005F63CD"/>
    <w:rsid w:val="005F65CE"/>
    <w:rsid w:val="005F7B87"/>
    <w:rsid w:val="00600520"/>
    <w:rsid w:val="006036E3"/>
    <w:rsid w:val="006078B5"/>
    <w:rsid w:val="00613280"/>
    <w:rsid w:val="00613AD5"/>
    <w:rsid w:val="00615CBE"/>
    <w:rsid w:val="00620754"/>
    <w:rsid w:val="006238A3"/>
    <w:rsid w:val="00626AE9"/>
    <w:rsid w:val="00626F54"/>
    <w:rsid w:val="0063078A"/>
    <w:rsid w:val="006363AE"/>
    <w:rsid w:val="006373E9"/>
    <w:rsid w:val="00643349"/>
    <w:rsid w:val="00655094"/>
    <w:rsid w:val="00666D1D"/>
    <w:rsid w:val="00670B7C"/>
    <w:rsid w:val="00671196"/>
    <w:rsid w:val="00673002"/>
    <w:rsid w:val="00677078"/>
    <w:rsid w:val="00677C0C"/>
    <w:rsid w:val="00683A03"/>
    <w:rsid w:val="0068562F"/>
    <w:rsid w:val="00687A67"/>
    <w:rsid w:val="00691742"/>
    <w:rsid w:val="00692AA7"/>
    <w:rsid w:val="00694CF3"/>
    <w:rsid w:val="00696627"/>
    <w:rsid w:val="006A208E"/>
    <w:rsid w:val="006A4EFC"/>
    <w:rsid w:val="006B2BDE"/>
    <w:rsid w:val="006B39D7"/>
    <w:rsid w:val="006B6259"/>
    <w:rsid w:val="006C69BF"/>
    <w:rsid w:val="006C79C0"/>
    <w:rsid w:val="006D365C"/>
    <w:rsid w:val="006D3C04"/>
    <w:rsid w:val="006E1743"/>
    <w:rsid w:val="006E26B8"/>
    <w:rsid w:val="006E6233"/>
    <w:rsid w:val="006F4831"/>
    <w:rsid w:val="006F7F03"/>
    <w:rsid w:val="007023DF"/>
    <w:rsid w:val="007046FF"/>
    <w:rsid w:val="00704DDC"/>
    <w:rsid w:val="00716711"/>
    <w:rsid w:val="007231E4"/>
    <w:rsid w:val="007318E0"/>
    <w:rsid w:val="00731E6C"/>
    <w:rsid w:val="007352E1"/>
    <w:rsid w:val="00752887"/>
    <w:rsid w:val="007579C1"/>
    <w:rsid w:val="007607C5"/>
    <w:rsid w:val="0076107F"/>
    <w:rsid w:val="00761D24"/>
    <w:rsid w:val="007668D3"/>
    <w:rsid w:val="00770820"/>
    <w:rsid w:val="00772055"/>
    <w:rsid w:val="007771BB"/>
    <w:rsid w:val="007815DF"/>
    <w:rsid w:val="007846E4"/>
    <w:rsid w:val="00786319"/>
    <w:rsid w:val="00794BBC"/>
    <w:rsid w:val="00796455"/>
    <w:rsid w:val="00796F96"/>
    <w:rsid w:val="00797CFC"/>
    <w:rsid w:val="007A2332"/>
    <w:rsid w:val="007A7634"/>
    <w:rsid w:val="007B0C38"/>
    <w:rsid w:val="007B1DE4"/>
    <w:rsid w:val="007B66CB"/>
    <w:rsid w:val="007C033F"/>
    <w:rsid w:val="007D16B4"/>
    <w:rsid w:val="007D2099"/>
    <w:rsid w:val="007D5626"/>
    <w:rsid w:val="007D5A82"/>
    <w:rsid w:val="007E7516"/>
    <w:rsid w:val="007E79F3"/>
    <w:rsid w:val="007F0935"/>
    <w:rsid w:val="00803EA3"/>
    <w:rsid w:val="00806EB4"/>
    <w:rsid w:val="008077DA"/>
    <w:rsid w:val="00807AC6"/>
    <w:rsid w:val="00807E08"/>
    <w:rsid w:val="008158E5"/>
    <w:rsid w:val="008160A5"/>
    <w:rsid w:val="00816C54"/>
    <w:rsid w:val="00822C20"/>
    <w:rsid w:val="008279FB"/>
    <w:rsid w:val="00831C62"/>
    <w:rsid w:val="00847D78"/>
    <w:rsid w:val="008539A2"/>
    <w:rsid w:val="008563C6"/>
    <w:rsid w:val="00856C24"/>
    <w:rsid w:val="0086029C"/>
    <w:rsid w:val="008703B4"/>
    <w:rsid w:val="00872F6F"/>
    <w:rsid w:val="008748BB"/>
    <w:rsid w:val="0087758E"/>
    <w:rsid w:val="008775DC"/>
    <w:rsid w:val="00877F19"/>
    <w:rsid w:val="00884BA7"/>
    <w:rsid w:val="0088590B"/>
    <w:rsid w:val="008868FD"/>
    <w:rsid w:val="00896DC3"/>
    <w:rsid w:val="00896ED6"/>
    <w:rsid w:val="0089799F"/>
    <w:rsid w:val="008B5B5F"/>
    <w:rsid w:val="008B62E5"/>
    <w:rsid w:val="008C263F"/>
    <w:rsid w:val="008D372A"/>
    <w:rsid w:val="008F2CC6"/>
    <w:rsid w:val="00903445"/>
    <w:rsid w:val="009218CE"/>
    <w:rsid w:val="0092471E"/>
    <w:rsid w:val="00925516"/>
    <w:rsid w:val="0093354C"/>
    <w:rsid w:val="0093736D"/>
    <w:rsid w:val="0094198F"/>
    <w:rsid w:val="00943373"/>
    <w:rsid w:val="0094542D"/>
    <w:rsid w:val="00954771"/>
    <w:rsid w:val="0096464A"/>
    <w:rsid w:val="00965849"/>
    <w:rsid w:val="00965D2F"/>
    <w:rsid w:val="00973192"/>
    <w:rsid w:val="00973B42"/>
    <w:rsid w:val="00975366"/>
    <w:rsid w:val="00983586"/>
    <w:rsid w:val="009B500C"/>
    <w:rsid w:val="009C762E"/>
    <w:rsid w:val="009D5003"/>
    <w:rsid w:val="009D5263"/>
    <w:rsid w:val="009E70F4"/>
    <w:rsid w:val="009F3C0F"/>
    <w:rsid w:val="009F55E6"/>
    <w:rsid w:val="00A025B6"/>
    <w:rsid w:val="00A05C44"/>
    <w:rsid w:val="00A10BBE"/>
    <w:rsid w:val="00A14DAA"/>
    <w:rsid w:val="00A2237C"/>
    <w:rsid w:val="00A24122"/>
    <w:rsid w:val="00A26C88"/>
    <w:rsid w:val="00A27AA0"/>
    <w:rsid w:val="00A34B97"/>
    <w:rsid w:val="00A36D12"/>
    <w:rsid w:val="00A37D6B"/>
    <w:rsid w:val="00A426E9"/>
    <w:rsid w:val="00A46F91"/>
    <w:rsid w:val="00A47AF4"/>
    <w:rsid w:val="00A503BE"/>
    <w:rsid w:val="00A50604"/>
    <w:rsid w:val="00A531C1"/>
    <w:rsid w:val="00A572A7"/>
    <w:rsid w:val="00A630F4"/>
    <w:rsid w:val="00A64DB4"/>
    <w:rsid w:val="00A65116"/>
    <w:rsid w:val="00A77658"/>
    <w:rsid w:val="00A836B3"/>
    <w:rsid w:val="00A84529"/>
    <w:rsid w:val="00A84A31"/>
    <w:rsid w:val="00A95386"/>
    <w:rsid w:val="00A95D26"/>
    <w:rsid w:val="00A976EC"/>
    <w:rsid w:val="00AA373B"/>
    <w:rsid w:val="00AA4006"/>
    <w:rsid w:val="00AB1520"/>
    <w:rsid w:val="00AB4D40"/>
    <w:rsid w:val="00AC2D8B"/>
    <w:rsid w:val="00AD5326"/>
    <w:rsid w:val="00AD56D5"/>
    <w:rsid w:val="00AE30A3"/>
    <w:rsid w:val="00AE5602"/>
    <w:rsid w:val="00AF3E52"/>
    <w:rsid w:val="00AF443B"/>
    <w:rsid w:val="00B133F6"/>
    <w:rsid w:val="00B138D8"/>
    <w:rsid w:val="00B147A7"/>
    <w:rsid w:val="00B15056"/>
    <w:rsid w:val="00B177FB"/>
    <w:rsid w:val="00B22275"/>
    <w:rsid w:val="00B230F3"/>
    <w:rsid w:val="00B25A6C"/>
    <w:rsid w:val="00B26DEB"/>
    <w:rsid w:val="00B31122"/>
    <w:rsid w:val="00B3133C"/>
    <w:rsid w:val="00B46551"/>
    <w:rsid w:val="00B50567"/>
    <w:rsid w:val="00B52C03"/>
    <w:rsid w:val="00B65452"/>
    <w:rsid w:val="00B67036"/>
    <w:rsid w:val="00B7461A"/>
    <w:rsid w:val="00BA19DB"/>
    <w:rsid w:val="00BA3D61"/>
    <w:rsid w:val="00BB2C57"/>
    <w:rsid w:val="00BB3A91"/>
    <w:rsid w:val="00BB43F7"/>
    <w:rsid w:val="00BC034A"/>
    <w:rsid w:val="00BC22D4"/>
    <w:rsid w:val="00BE3AB1"/>
    <w:rsid w:val="00BE710A"/>
    <w:rsid w:val="00BF4A53"/>
    <w:rsid w:val="00C251B1"/>
    <w:rsid w:val="00C37E57"/>
    <w:rsid w:val="00C40A8D"/>
    <w:rsid w:val="00C41917"/>
    <w:rsid w:val="00C525C7"/>
    <w:rsid w:val="00C653AA"/>
    <w:rsid w:val="00C6585C"/>
    <w:rsid w:val="00C7273E"/>
    <w:rsid w:val="00C773E6"/>
    <w:rsid w:val="00C81E0D"/>
    <w:rsid w:val="00C86928"/>
    <w:rsid w:val="00C87BE1"/>
    <w:rsid w:val="00C94D3D"/>
    <w:rsid w:val="00CA40F5"/>
    <w:rsid w:val="00CA4E93"/>
    <w:rsid w:val="00CB25B9"/>
    <w:rsid w:val="00CB27DE"/>
    <w:rsid w:val="00CC1007"/>
    <w:rsid w:val="00CD2632"/>
    <w:rsid w:val="00CF5531"/>
    <w:rsid w:val="00CF74F3"/>
    <w:rsid w:val="00D00C35"/>
    <w:rsid w:val="00D05E64"/>
    <w:rsid w:val="00D1040B"/>
    <w:rsid w:val="00D16235"/>
    <w:rsid w:val="00D247E5"/>
    <w:rsid w:val="00D26B52"/>
    <w:rsid w:val="00D364AC"/>
    <w:rsid w:val="00D37D8B"/>
    <w:rsid w:val="00D53165"/>
    <w:rsid w:val="00D55A5C"/>
    <w:rsid w:val="00D576F4"/>
    <w:rsid w:val="00D65C38"/>
    <w:rsid w:val="00D719BE"/>
    <w:rsid w:val="00D834A9"/>
    <w:rsid w:val="00D86BF0"/>
    <w:rsid w:val="00D952FB"/>
    <w:rsid w:val="00DC58E7"/>
    <w:rsid w:val="00DC6E22"/>
    <w:rsid w:val="00DE20A6"/>
    <w:rsid w:val="00DE3BE5"/>
    <w:rsid w:val="00DE72EC"/>
    <w:rsid w:val="00E025C1"/>
    <w:rsid w:val="00E05367"/>
    <w:rsid w:val="00E06F51"/>
    <w:rsid w:val="00E10357"/>
    <w:rsid w:val="00E17341"/>
    <w:rsid w:val="00E17BA5"/>
    <w:rsid w:val="00E24933"/>
    <w:rsid w:val="00E2559E"/>
    <w:rsid w:val="00E30F25"/>
    <w:rsid w:val="00E360C9"/>
    <w:rsid w:val="00E36F75"/>
    <w:rsid w:val="00E42E2B"/>
    <w:rsid w:val="00E43FEF"/>
    <w:rsid w:val="00E45BD0"/>
    <w:rsid w:val="00E51AAD"/>
    <w:rsid w:val="00E56842"/>
    <w:rsid w:val="00E60120"/>
    <w:rsid w:val="00E648EC"/>
    <w:rsid w:val="00E7614B"/>
    <w:rsid w:val="00E83EAC"/>
    <w:rsid w:val="00E85604"/>
    <w:rsid w:val="00E90B04"/>
    <w:rsid w:val="00EA09B7"/>
    <w:rsid w:val="00EA13A2"/>
    <w:rsid w:val="00EB2E5E"/>
    <w:rsid w:val="00EB5945"/>
    <w:rsid w:val="00EB695E"/>
    <w:rsid w:val="00EC4F1B"/>
    <w:rsid w:val="00EC7645"/>
    <w:rsid w:val="00ED0ABC"/>
    <w:rsid w:val="00EE5C17"/>
    <w:rsid w:val="00EF65EA"/>
    <w:rsid w:val="00EF68F6"/>
    <w:rsid w:val="00F1307C"/>
    <w:rsid w:val="00F14B87"/>
    <w:rsid w:val="00F15CD3"/>
    <w:rsid w:val="00F3750F"/>
    <w:rsid w:val="00F40450"/>
    <w:rsid w:val="00F4074B"/>
    <w:rsid w:val="00F409D1"/>
    <w:rsid w:val="00F40C4B"/>
    <w:rsid w:val="00F46016"/>
    <w:rsid w:val="00F47976"/>
    <w:rsid w:val="00F51CD4"/>
    <w:rsid w:val="00F54A2C"/>
    <w:rsid w:val="00F65B64"/>
    <w:rsid w:val="00F765F0"/>
    <w:rsid w:val="00F8470C"/>
    <w:rsid w:val="00F90F06"/>
    <w:rsid w:val="00F92E26"/>
    <w:rsid w:val="00F97217"/>
    <w:rsid w:val="00F97606"/>
    <w:rsid w:val="00F97FCD"/>
    <w:rsid w:val="00FA1EA4"/>
    <w:rsid w:val="00FA69D0"/>
    <w:rsid w:val="00FA7B01"/>
    <w:rsid w:val="00FB18A2"/>
    <w:rsid w:val="00FB2627"/>
    <w:rsid w:val="00FB2FAD"/>
    <w:rsid w:val="00FB472C"/>
    <w:rsid w:val="00FB5775"/>
    <w:rsid w:val="00FC183D"/>
    <w:rsid w:val="00FC4538"/>
    <w:rsid w:val="00FC6621"/>
    <w:rsid w:val="00FD387C"/>
    <w:rsid w:val="00FD5D4E"/>
    <w:rsid w:val="00FE33D3"/>
    <w:rsid w:val="00FF004B"/>
    <w:rsid w:val="00FF2A20"/>
    <w:rsid w:val="00FF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602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AE5602"/>
    <w:pPr>
      <w:spacing w:after="0" w:line="312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AE5602"/>
    <w:rPr>
      <w:rFonts w:ascii="Times New Roman" w:eastAsia="Times New Roman" w:hAnsi="Times New Roman" w:cs="Times New Roman"/>
      <w:b/>
      <w:bCs/>
      <w:sz w:val="28"/>
      <w:szCs w:val="24"/>
      <w:lang w:val="bg-BG"/>
    </w:rPr>
  </w:style>
  <w:style w:type="paragraph" w:styleId="BodyTextIndent">
    <w:name w:val="Body Text Indent"/>
    <w:basedOn w:val="Normal"/>
    <w:link w:val="BodyTextIndentChar"/>
    <w:uiPriority w:val="99"/>
    <w:unhideWhenUsed/>
    <w:rsid w:val="00AE560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AE5602"/>
    <w:rPr>
      <w:lang w:val="bg-BG"/>
    </w:rPr>
  </w:style>
  <w:style w:type="paragraph" w:customStyle="1" w:styleId="m">
    <w:name w:val="m"/>
    <w:basedOn w:val="Normal"/>
    <w:rsid w:val="007668D3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7668D3"/>
    <w:rPr>
      <w:strike w:val="0"/>
      <w:dstrike w:val="0"/>
      <w:color w:val="000000"/>
      <w:u w:val="none"/>
      <w:effect w:val="none"/>
    </w:rPr>
  </w:style>
  <w:style w:type="paragraph" w:customStyle="1" w:styleId="Default">
    <w:name w:val="Default"/>
    <w:rsid w:val="007668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668D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54771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58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849"/>
    <w:rPr>
      <w:rFonts w:ascii="Segoe UI" w:hAnsi="Segoe UI" w:cs="Segoe UI"/>
      <w:sz w:val="18"/>
      <w:szCs w:val="18"/>
      <w:lang w:val="bg-BG"/>
    </w:rPr>
  </w:style>
  <w:style w:type="paragraph" w:customStyle="1" w:styleId="CharCharChar">
    <w:name w:val="Char Char Char"/>
    <w:basedOn w:val="Normal"/>
    <w:rsid w:val="00EF65EA"/>
    <w:pPr>
      <w:spacing w:line="240" w:lineRule="exact"/>
    </w:pPr>
    <w:rPr>
      <w:rFonts w:ascii="Tahoma" w:eastAsia="Times New Roman" w:hAnsi="Tahoma" w:cs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602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AE5602"/>
    <w:pPr>
      <w:spacing w:after="0" w:line="312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AE5602"/>
    <w:rPr>
      <w:rFonts w:ascii="Times New Roman" w:eastAsia="Times New Roman" w:hAnsi="Times New Roman" w:cs="Times New Roman"/>
      <w:b/>
      <w:bCs/>
      <w:sz w:val="28"/>
      <w:szCs w:val="24"/>
      <w:lang w:val="bg-BG"/>
    </w:rPr>
  </w:style>
  <w:style w:type="paragraph" w:styleId="BodyTextIndent">
    <w:name w:val="Body Text Indent"/>
    <w:basedOn w:val="Normal"/>
    <w:link w:val="BodyTextIndentChar"/>
    <w:uiPriority w:val="99"/>
    <w:unhideWhenUsed/>
    <w:rsid w:val="00AE560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AE5602"/>
    <w:rPr>
      <w:lang w:val="bg-BG"/>
    </w:rPr>
  </w:style>
  <w:style w:type="paragraph" w:customStyle="1" w:styleId="m">
    <w:name w:val="m"/>
    <w:basedOn w:val="Normal"/>
    <w:rsid w:val="007668D3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7668D3"/>
    <w:rPr>
      <w:strike w:val="0"/>
      <w:dstrike w:val="0"/>
      <w:color w:val="000000"/>
      <w:u w:val="none"/>
      <w:effect w:val="none"/>
    </w:rPr>
  </w:style>
  <w:style w:type="paragraph" w:customStyle="1" w:styleId="Default">
    <w:name w:val="Default"/>
    <w:rsid w:val="007668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668D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54771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58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849"/>
    <w:rPr>
      <w:rFonts w:ascii="Segoe UI" w:hAnsi="Segoe UI" w:cs="Segoe UI"/>
      <w:sz w:val="18"/>
      <w:szCs w:val="18"/>
      <w:lang w:val="bg-BG"/>
    </w:rPr>
  </w:style>
  <w:style w:type="paragraph" w:customStyle="1" w:styleId="CharCharChar">
    <w:name w:val="Char Char Char"/>
    <w:basedOn w:val="Normal"/>
    <w:rsid w:val="00EF65EA"/>
    <w:pPr>
      <w:spacing w:line="240" w:lineRule="exact"/>
    </w:pPr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8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363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92761111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2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85855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201949989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40240637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563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01683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2367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08658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34802178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66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2682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349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1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6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4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1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5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2722C-C024-438A-B304-558E3F8A1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MOD</Company>
  <LinksUpToDate>false</LinksUpToDate>
  <CharactersWithSpaces>6004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Yordan Z. Petkov</dc:creator>
  <cp:lastModifiedBy>Todor TK. Kolev</cp:lastModifiedBy>
  <cp:revision>4</cp:revision>
  <cp:lastPrinted>2022-09-05T06:52:00Z</cp:lastPrinted>
  <dcterms:created xsi:type="dcterms:W3CDTF">2024-02-27T13:55:00Z</dcterms:created>
  <dcterms:modified xsi:type="dcterms:W3CDTF">2024-03-12T14:51:00Z</dcterms:modified>
</cp:coreProperties>
</file>