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023E22" w14:textId="77777777" w:rsidR="003E6A57" w:rsidRDefault="003E6A57" w:rsidP="00696472">
      <w:pPr>
        <w:spacing w:after="0"/>
        <w:jc w:val="center"/>
        <w:rPr>
          <w:rFonts w:ascii="Times New Roman" w:eastAsiaTheme="minorHAnsi" w:hAnsi="Times New Roman"/>
          <w:b/>
          <w:sz w:val="36"/>
          <w:szCs w:val="36"/>
        </w:rPr>
      </w:pPr>
      <w:r>
        <w:rPr>
          <w:rFonts w:ascii="Times New Roman" w:hAnsi="Times New Roman"/>
          <w:b/>
          <w:sz w:val="36"/>
          <w:szCs w:val="36"/>
        </w:rPr>
        <w:t>МОТИВИ</w:t>
      </w:r>
    </w:p>
    <w:p w14:paraId="29167006" w14:textId="496EB0AF" w:rsidR="003E6A57" w:rsidRDefault="003E6A57" w:rsidP="00696472">
      <w:pPr>
        <w:spacing w:after="0"/>
        <w:jc w:val="center"/>
        <w:rPr>
          <w:rFonts w:ascii="Times New Roman" w:hAnsi="Times New Roman" w:cstheme="minorBidi"/>
          <w:sz w:val="24"/>
          <w:szCs w:val="24"/>
        </w:rPr>
      </w:pPr>
      <w:r>
        <w:rPr>
          <w:rFonts w:ascii="Times New Roman" w:hAnsi="Times New Roman"/>
          <w:sz w:val="24"/>
          <w:szCs w:val="24"/>
        </w:rPr>
        <w:t>към</w:t>
      </w:r>
      <w:r>
        <w:rPr>
          <w:rFonts w:ascii="Times New Roman" w:hAnsi="Times New Roman"/>
          <w:sz w:val="24"/>
          <w:szCs w:val="24"/>
          <w:lang w:val="en-US"/>
        </w:rPr>
        <w:t xml:space="preserve"> </w:t>
      </w:r>
      <w:r>
        <w:rPr>
          <w:rFonts w:ascii="Times New Roman" w:hAnsi="Times New Roman"/>
          <w:sz w:val="24"/>
          <w:szCs w:val="24"/>
        </w:rPr>
        <w:t>проект на Наредба за изменение и допълнение на Наредба № 1</w:t>
      </w:r>
      <w:r w:rsidR="00632759" w:rsidRPr="00632759">
        <w:t xml:space="preserve"> </w:t>
      </w:r>
      <w:r w:rsidR="00632759" w:rsidRPr="00632759">
        <w:rPr>
          <w:rFonts w:ascii="Times New Roman" w:hAnsi="Times New Roman"/>
          <w:sz w:val="24"/>
          <w:szCs w:val="24"/>
        </w:rPr>
        <w:t xml:space="preserve">от 10.06.2022 г. </w:t>
      </w:r>
      <w:r>
        <w:rPr>
          <w:rFonts w:ascii="Times New Roman" w:hAnsi="Times New Roman"/>
          <w:sz w:val="24"/>
          <w:szCs w:val="24"/>
        </w:rPr>
        <w:t>за условията и реда за финансиране на проекти по национални програми за младежта</w:t>
      </w:r>
      <w:r w:rsidR="00A73A26">
        <w:rPr>
          <w:rFonts w:ascii="Times New Roman" w:hAnsi="Times New Roman"/>
          <w:sz w:val="24"/>
          <w:szCs w:val="24"/>
          <w:lang w:val="en-US"/>
        </w:rPr>
        <w:t xml:space="preserve"> </w:t>
      </w:r>
      <w:r w:rsidR="00A73A26" w:rsidRPr="00A73A26">
        <w:rPr>
          <w:rFonts w:ascii="Times New Roman" w:hAnsi="Times New Roman"/>
          <w:sz w:val="24"/>
          <w:szCs w:val="24"/>
        </w:rPr>
        <w:t>(</w:t>
      </w:r>
      <w:proofErr w:type="spellStart"/>
      <w:r w:rsidR="00A73A26" w:rsidRPr="00A73A26">
        <w:rPr>
          <w:rFonts w:ascii="Times New Roman" w:hAnsi="Times New Roman"/>
          <w:sz w:val="24"/>
          <w:szCs w:val="24"/>
        </w:rPr>
        <w:t>oбн</w:t>
      </w:r>
      <w:proofErr w:type="spellEnd"/>
      <w:r w:rsidR="00A73A26" w:rsidRPr="00A73A26">
        <w:rPr>
          <w:rFonts w:ascii="Times New Roman" w:hAnsi="Times New Roman"/>
          <w:sz w:val="24"/>
          <w:szCs w:val="24"/>
        </w:rPr>
        <w:t>., ДВ, бр. 48 от 2022 г., изм. и доп., бр. 15 от 2023 г.)</w:t>
      </w:r>
    </w:p>
    <w:p w14:paraId="5CC90243" w14:textId="77777777" w:rsidR="00083607" w:rsidRPr="00FD37B8" w:rsidRDefault="00083607" w:rsidP="00696472">
      <w:pPr>
        <w:spacing w:after="0"/>
        <w:ind w:firstLine="680"/>
        <w:jc w:val="both"/>
        <w:rPr>
          <w:rFonts w:ascii="Times New Roman" w:eastAsia="MS Mincho" w:hAnsi="Times New Roman"/>
          <w:sz w:val="24"/>
          <w:szCs w:val="24"/>
        </w:rPr>
      </w:pPr>
    </w:p>
    <w:p w14:paraId="189F1397" w14:textId="77777777" w:rsidR="00632759" w:rsidRDefault="00632759" w:rsidP="00696472">
      <w:pPr>
        <w:pStyle w:val="a3"/>
        <w:numPr>
          <w:ilvl w:val="0"/>
          <w:numId w:val="4"/>
        </w:numPr>
        <w:tabs>
          <w:tab w:val="left" w:pos="709"/>
          <w:tab w:val="left" w:pos="851"/>
          <w:tab w:val="left" w:pos="993"/>
          <w:tab w:val="left" w:pos="8647"/>
        </w:tabs>
        <w:spacing w:after="0"/>
        <w:ind w:left="-284" w:right="-284" w:firstLine="851"/>
        <w:jc w:val="both"/>
        <w:rPr>
          <w:rFonts w:ascii="Times New Roman" w:hAnsi="Times New Roman"/>
          <w:b/>
          <w:sz w:val="24"/>
          <w:szCs w:val="24"/>
        </w:rPr>
      </w:pPr>
      <w:r w:rsidRPr="003B6840">
        <w:rPr>
          <w:rFonts w:ascii="Times New Roman" w:hAnsi="Times New Roman"/>
          <w:b/>
          <w:sz w:val="24"/>
          <w:szCs w:val="24"/>
        </w:rPr>
        <w:t>Причини, които налагат приемането на предложените изменения:</w:t>
      </w:r>
    </w:p>
    <w:p w14:paraId="29BF3F3B" w14:textId="77777777" w:rsidR="00632759" w:rsidRDefault="00632759" w:rsidP="00696472">
      <w:pPr>
        <w:tabs>
          <w:tab w:val="left" w:pos="709"/>
          <w:tab w:val="left" w:pos="851"/>
          <w:tab w:val="left" w:pos="8647"/>
        </w:tabs>
        <w:autoSpaceDE w:val="0"/>
        <w:autoSpaceDN w:val="0"/>
        <w:adjustRightInd w:val="0"/>
        <w:spacing w:after="0"/>
        <w:ind w:left="-284" w:right="-284" w:firstLine="851"/>
        <w:jc w:val="both"/>
        <w:rPr>
          <w:rFonts w:ascii="Times New Roman" w:hAnsi="Times New Roman"/>
          <w:bCs/>
          <w:sz w:val="24"/>
          <w:szCs w:val="24"/>
        </w:rPr>
      </w:pPr>
      <w:r>
        <w:rPr>
          <w:rFonts w:ascii="Times New Roman" w:hAnsi="Times New Roman"/>
          <w:bCs/>
          <w:sz w:val="24"/>
          <w:szCs w:val="24"/>
        </w:rPr>
        <w:t xml:space="preserve">Проблемите, свързани с прилагането на действащата Наредба № 1 от 10.06.2022 г. за условията и реда за финансиране на проекти по национални програми за младежта </w:t>
      </w:r>
      <w:r w:rsidRPr="00A73A26">
        <w:rPr>
          <w:rFonts w:ascii="Times New Roman" w:hAnsi="Times New Roman"/>
          <w:bCs/>
          <w:sz w:val="24"/>
          <w:szCs w:val="24"/>
        </w:rPr>
        <w:t>(</w:t>
      </w:r>
      <w:proofErr w:type="spellStart"/>
      <w:r w:rsidRPr="00A73A26">
        <w:rPr>
          <w:rFonts w:ascii="Times New Roman" w:hAnsi="Times New Roman"/>
          <w:bCs/>
          <w:sz w:val="24"/>
          <w:szCs w:val="24"/>
        </w:rPr>
        <w:t>oбн</w:t>
      </w:r>
      <w:proofErr w:type="spellEnd"/>
      <w:r w:rsidRPr="00A73A26">
        <w:rPr>
          <w:rFonts w:ascii="Times New Roman" w:hAnsi="Times New Roman"/>
          <w:bCs/>
          <w:sz w:val="24"/>
          <w:szCs w:val="24"/>
        </w:rPr>
        <w:t>., ДВ, бр. 48 от 2022 г., изм. и доп., бр. 15 от 2023 г.)</w:t>
      </w:r>
      <w:r>
        <w:rPr>
          <w:rFonts w:ascii="Times New Roman" w:hAnsi="Times New Roman"/>
          <w:bCs/>
          <w:sz w:val="24"/>
          <w:szCs w:val="24"/>
        </w:rPr>
        <w:t xml:space="preserve"> (Наредбата),  са следните: </w:t>
      </w:r>
    </w:p>
    <w:p w14:paraId="28E976D4" w14:textId="77777777" w:rsidR="00632759" w:rsidRPr="00965F8E" w:rsidRDefault="00632759" w:rsidP="00696472">
      <w:pPr>
        <w:pStyle w:val="a3"/>
        <w:numPr>
          <w:ilvl w:val="0"/>
          <w:numId w:val="6"/>
        </w:numPr>
        <w:tabs>
          <w:tab w:val="left" w:pos="709"/>
          <w:tab w:val="left" w:pos="851"/>
          <w:tab w:val="left" w:pos="993"/>
          <w:tab w:val="left" w:pos="8647"/>
        </w:tabs>
        <w:autoSpaceDE w:val="0"/>
        <w:autoSpaceDN w:val="0"/>
        <w:adjustRightInd w:val="0"/>
        <w:spacing w:after="0"/>
        <w:ind w:left="-284" w:right="-284" w:firstLine="851"/>
        <w:jc w:val="both"/>
        <w:rPr>
          <w:rFonts w:ascii="Times New Roman" w:hAnsi="Times New Roman"/>
          <w:bCs/>
          <w:sz w:val="24"/>
          <w:szCs w:val="24"/>
        </w:rPr>
      </w:pPr>
      <w:r w:rsidRPr="00965F8E">
        <w:rPr>
          <w:rFonts w:ascii="Times New Roman" w:hAnsi="Times New Roman"/>
          <w:bCs/>
          <w:sz w:val="24"/>
          <w:szCs w:val="24"/>
        </w:rPr>
        <w:t xml:space="preserve">Ограничена възможност на допустими </w:t>
      </w:r>
      <w:proofErr w:type="spellStart"/>
      <w:r w:rsidRPr="00965F8E">
        <w:rPr>
          <w:rFonts w:ascii="Times New Roman" w:hAnsi="Times New Roman"/>
          <w:bCs/>
          <w:sz w:val="24"/>
          <w:szCs w:val="24"/>
        </w:rPr>
        <w:t>бенефициери</w:t>
      </w:r>
      <w:proofErr w:type="spellEnd"/>
      <w:r w:rsidRPr="00965F8E">
        <w:rPr>
          <w:rFonts w:ascii="Times New Roman" w:hAnsi="Times New Roman"/>
          <w:bCs/>
          <w:sz w:val="24"/>
          <w:szCs w:val="24"/>
        </w:rPr>
        <w:t xml:space="preserve">  за изпълнение на проекти по национални младежки програми;</w:t>
      </w:r>
    </w:p>
    <w:p w14:paraId="1F8065EE" w14:textId="77777777" w:rsidR="00632759" w:rsidRPr="00965F8E" w:rsidRDefault="00632759" w:rsidP="00696472">
      <w:pPr>
        <w:pStyle w:val="a3"/>
        <w:numPr>
          <w:ilvl w:val="0"/>
          <w:numId w:val="6"/>
        </w:numPr>
        <w:tabs>
          <w:tab w:val="left" w:pos="709"/>
          <w:tab w:val="left" w:pos="851"/>
          <w:tab w:val="left" w:pos="993"/>
          <w:tab w:val="left" w:pos="8647"/>
        </w:tabs>
        <w:autoSpaceDE w:val="0"/>
        <w:autoSpaceDN w:val="0"/>
        <w:adjustRightInd w:val="0"/>
        <w:spacing w:after="0"/>
        <w:ind w:left="-284" w:right="-284" w:firstLine="851"/>
        <w:jc w:val="both"/>
        <w:rPr>
          <w:rFonts w:ascii="Times New Roman" w:hAnsi="Times New Roman"/>
          <w:b/>
          <w:sz w:val="24"/>
          <w:szCs w:val="24"/>
        </w:rPr>
      </w:pPr>
      <w:r w:rsidRPr="006E6E28">
        <w:rPr>
          <w:rFonts w:ascii="Times New Roman" w:hAnsi="Times New Roman"/>
          <w:bCs/>
          <w:sz w:val="24"/>
          <w:szCs w:val="24"/>
        </w:rPr>
        <w:t>Необходимост от прецизиране и допълнение на разпоредбите, засягащи условията</w:t>
      </w:r>
      <w:r>
        <w:rPr>
          <w:rFonts w:ascii="Times New Roman" w:hAnsi="Times New Roman"/>
          <w:bCs/>
          <w:sz w:val="24"/>
          <w:szCs w:val="24"/>
        </w:rPr>
        <w:t xml:space="preserve"> </w:t>
      </w:r>
      <w:r w:rsidRPr="00965F8E">
        <w:rPr>
          <w:rFonts w:ascii="Times New Roman" w:hAnsi="Times New Roman"/>
          <w:bCs/>
          <w:sz w:val="24"/>
          <w:szCs w:val="24"/>
        </w:rPr>
        <w:t>за кандидатстване и финансиране и отчитане на проекти,  реда за оценяване на проектните предложения и работата на експертната комисия за разглеждане, оценка и класиране на проектни предложения;</w:t>
      </w:r>
    </w:p>
    <w:p w14:paraId="1BD316CF" w14:textId="77777777" w:rsidR="00632759" w:rsidRPr="00965F8E" w:rsidRDefault="00632759" w:rsidP="00696472">
      <w:pPr>
        <w:pStyle w:val="a3"/>
        <w:numPr>
          <w:ilvl w:val="0"/>
          <w:numId w:val="6"/>
        </w:numPr>
        <w:tabs>
          <w:tab w:val="left" w:pos="709"/>
          <w:tab w:val="left" w:pos="851"/>
          <w:tab w:val="left" w:pos="993"/>
          <w:tab w:val="left" w:pos="8647"/>
        </w:tabs>
        <w:autoSpaceDE w:val="0"/>
        <w:autoSpaceDN w:val="0"/>
        <w:adjustRightInd w:val="0"/>
        <w:spacing w:after="0"/>
        <w:ind w:left="-284" w:right="-284" w:firstLine="851"/>
        <w:jc w:val="both"/>
        <w:rPr>
          <w:rFonts w:ascii="Times New Roman" w:hAnsi="Times New Roman"/>
          <w:b/>
          <w:sz w:val="24"/>
          <w:szCs w:val="24"/>
        </w:rPr>
      </w:pPr>
      <w:r w:rsidRPr="00965F8E">
        <w:rPr>
          <w:rFonts w:ascii="Times New Roman" w:hAnsi="Times New Roman"/>
          <w:sz w:val="24"/>
          <w:szCs w:val="24"/>
        </w:rPr>
        <w:t>Необходимост от премахване на ограниченията за партньорите, тъй като същите не разходват средства по проектите;</w:t>
      </w:r>
    </w:p>
    <w:p w14:paraId="0C1EB149" w14:textId="77777777" w:rsidR="00632759" w:rsidRPr="006F41C3" w:rsidRDefault="00632759" w:rsidP="00696472">
      <w:pPr>
        <w:pStyle w:val="a3"/>
        <w:numPr>
          <w:ilvl w:val="0"/>
          <w:numId w:val="6"/>
        </w:numPr>
        <w:tabs>
          <w:tab w:val="left" w:pos="709"/>
          <w:tab w:val="left" w:pos="851"/>
          <w:tab w:val="left" w:pos="993"/>
          <w:tab w:val="left" w:pos="8647"/>
        </w:tabs>
        <w:autoSpaceDE w:val="0"/>
        <w:autoSpaceDN w:val="0"/>
        <w:adjustRightInd w:val="0"/>
        <w:spacing w:after="0"/>
        <w:ind w:left="-284" w:right="-284" w:firstLine="851"/>
        <w:jc w:val="both"/>
        <w:rPr>
          <w:rFonts w:ascii="Times New Roman" w:hAnsi="Times New Roman"/>
          <w:b/>
          <w:sz w:val="24"/>
          <w:szCs w:val="24"/>
        </w:rPr>
      </w:pPr>
      <w:r>
        <w:rPr>
          <w:rFonts w:ascii="Times New Roman" w:hAnsi="Times New Roman"/>
          <w:bCs/>
          <w:sz w:val="24"/>
          <w:szCs w:val="24"/>
        </w:rPr>
        <w:t>Необходимост от прецизиращи и редакционни текстове.</w:t>
      </w:r>
    </w:p>
    <w:p w14:paraId="1083E5D6" w14:textId="77777777" w:rsidR="00632759" w:rsidRPr="00E765C6" w:rsidRDefault="00632759" w:rsidP="00696472">
      <w:pPr>
        <w:pStyle w:val="a3"/>
        <w:tabs>
          <w:tab w:val="left" w:pos="567"/>
          <w:tab w:val="left" w:pos="709"/>
          <w:tab w:val="left" w:pos="851"/>
          <w:tab w:val="left" w:pos="993"/>
          <w:tab w:val="left" w:pos="8647"/>
        </w:tabs>
        <w:autoSpaceDE w:val="0"/>
        <w:autoSpaceDN w:val="0"/>
        <w:adjustRightInd w:val="0"/>
        <w:spacing w:after="0"/>
        <w:ind w:left="567" w:right="-284" w:firstLine="851"/>
        <w:jc w:val="both"/>
        <w:rPr>
          <w:rFonts w:ascii="Times New Roman" w:hAnsi="Times New Roman"/>
          <w:b/>
          <w:sz w:val="24"/>
          <w:szCs w:val="24"/>
        </w:rPr>
      </w:pPr>
    </w:p>
    <w:p w14:paraId="2F14EB94" w14:textId="77777777" w:rsidR="00632759" w:rsidRPr="003B6840" w:rsidRDefault="00632759" w:rsidP="00696472">
      <w:pPr>
        <w:pStyle w:val="a3"/>
        <w:numPr>
          <w:ilvl w:val="0"/>
          <w:numId w:val="4"/>
        </w:numPr>
        <w:tabs>
          <w:tab w:val="left" w:pos="709"/>
          <w:tab w:val="left" w:pos="851"/>
          <w:tab w:val="left" w:pos="1134"/>
          <w:tab w:val="left" w:pos="1276"/>
          <w:tab w:val="left" w:pos="8647"/>
        </w:tabs>
        <w:spacing w:after="0"/>
        <w:ind w:left="-284" w:right="-284" w:firstLine="851"/>
        <w:jc w:val="both"/>
        <w:rPr>
          <w:rFonts w:ascii="Times New Roman" w:hAnsi="Times New Roman"/>
          <w:b/>
          <w:sz w:val="24"/>
          <w:szCs w:val="24"/>
        </w:rPr>
      </w:pPr>
      <w:r w:rsidRPr="003B6840">
        <w:rPr>
          <w:rFonts w:ascii="Times New Roman" w:hAnsi="Times New Roman"/>
          <w:b/>
          <w:sz w:val="24"/>
          <w:szCs w:val="24"/>
        </w:rPr>
        <w:t>Цели, които се поставят с предложените промени:</w:t>
      </w:r>
    </w:p>
    <w:p w14:paraId="509E6661" w14:textId="77777777" w:rsidR="00632759" w:rsidRPr="002D3289" w:rsidRDefault="00632759" w:rsidP="00696472">
      <w:pPr>
        <w:tabs>
          <w:tab w:val="left" w:pos="709"/>
          <w:tab w:val="left" w:pos="851"/>
          <w:tab w:val="left" w:pos="8647"/>
        </w:tabs>
        <w:spacing w:after="0"/>
        <w:ind w:left="-284" w:right="-284" w:firstLine="851"/>
        <w:jc w:val="both"/>
        <w:rPr>
          <w:rFonts w:ascii="Times New Roman" w:hAnsi="Times New Roman"/>
          <w:strike/>
          <w:sz w:val="24"/>
          <w:szCs w:val="24"/>
        </w:rPr>
      </w:pPr>
      <w:r w:rsidRPr="00DC7541">
        <w:rPr>
          <w:rFonts w:ascii="Times New Roman" w:hAnsi="Times New Roman"/>
          <w:sz w:val="24"/>
          <w:szCs w:val="24"/>
        </w:rPr>
        <w:t xml:space="preserve">Целта на промените е да се отстранят несъвършенствата и </w:t>
      </w:r>
      <w:proofErr w:type="spellStart"/>
      <w:r w:rsidRPr="00DC7541">
        <w:rPr>
          <w:rFonts w:ascii="Times New Roman" w:hAnsi="Times New Roman"/>
          <w:sz w:val="24"/>
          <w:szCs w:val="24"/>
        </w:rPr>
        <w:t>непълнотите</w:t>
      </w:r>
      <w:proofErr w:type="spellEnd"/>
      <w:r w:rsidRPr="00DC7541">
        <w:rPr>
          <w:rFonts w:ascii="Times New Roman" w:hAnsi="Times New Roman"/>
          <w:sz w:val="24"/>
          <w:szCs w:val="24"/>
        </w:rPr>
        <w:t xml:space="preserve"> в съществуващата нормативна уредба, както и да се прецизират разпоредбите с цел практическото им прилагане. Те са съобразени с приоритетите на националната политика за младежта, както и с отчетените потребности </w:t>
      </w:r>
      <w:r>
        <w:rPr>
          <w:rFonts w:ascii="Times New Roman" w:hAnsi="Times New Roman"/>
          <w:sz w:val="24"/>
          <w:szCs w:val="24"/>
        </w:rPr>
        <w:t xml:space="preserve">за усъвършенстване на процедурите и разширяване на възможностите за по-широк кръг </w:t>
      </w:r>
      <w:proofErr w:type="spellStart"/>
      <w:r>
        <w:rPr>
          <w:rFonts w:ascii="Times New Roman" w:hAnsi="Times New Roman"/>
          <w:sz w:val="24"/>
          <w:szCs w:val="24"/>
        </w:rPr>
        <w:t>бенефициери</w:t>
      </w:r>
      <w:proofErr w:type="spellEnd"/>
      <w:r>
        <w:rPr>
          <w:rFonts w:ascii="Times New Roman" w:hAnsi="Times New Roman"/>
          <w:sz w:val="24"/>
          <w:szCs w:val="24"/>
        </w:rPr>
        <w:t>.</w:t>
      </w:r>
    </w:p>
    <w:p w14:paraId="67CA7A5E" w14:textId="77777777" w:rsidR="00632759" w:rsidRDefault="00632759" w:rsidP="00696472">
      <w:pPr>
        <w:tabs>
          <w:tab w:val="left" w:pos="709"/>
          <w:tab w:val="left" w:pos="851"/>
          <w:tab w:val="left" w:pos="8647"/>
        </w:tabs>
        <w:spacing w:after="0"/>
        <w:ind w:left="-284" w:right="-284" w:firstLine="851"/>
        <w:jc w:val="both"/>
        <w:rPr>
          <w:rFonts w:ascii="Times New Roman" w:hAnsi="Times New Roman"/>
          <w:sz w:val="24"/>
          <w:szCs w:val="24"/>
        </w:rPr>
      </w:pPr>
      <w:r w:rsidRPr="002B3126">
        <w:rPr>
          <w:rFonts w:ascii="Times New Roman" w:hAnsi="Times New Roman"/>
          <w:sz w:val="24"/>
          <w:szCs w:val="24"/>
        </w:rPr>
        <w:t>Измененият</w:t>
      </w:r>
      <w:r>
        <w:rPr>
          <w:rFonts w:ascii="Times New Roman" w:hAnsi="Times New Roman"/>
          <w:sz w:val="24"/>
          <w:szCs w:val="24"/>
        </w:rPr>
        <w:t xml:space="preserve">а в нормативния акт предлагат </w:t>
      </w:r>
      <w:r w:rsidRPr="002B3126">
        <w:rPr>
          <w:rFonts w:ascii="Times New Roman" w:hAnsi="Times New Roman"/>
          <w:sz w:val="24"/>
          <w:szCs w:val="24"/>
        </w:rPr>
        <w:t xml:space="preserve">коригиране на текстове, касаещи невъзможността </w:t>
      </w:r>
      <w:r>
        <w:rPr>
          <w:rFonts w:ascii="Times New Roman" w:hAnsi="Times New Roman"/>
          <w:sz w:val="24"/>
          <w:szCs w:val="24"/>
        </w:rPr>
        <w:t xml:space="preserve">общини с население над 10 хиляди души и училища, функциониращи в общини с население над 15 хиляди души да бъдат възможни </w:t>
      </w:r>
      <w:proofErr w:type="spellStart"/>
      <w:r>
        <w:rPr>
          <w:rFonts w:ascii="Times New Roman" w:hAnsi="Times New Roman"/>
          <w:sz w:val="24"/>
          <w:szCs w:val="24"/>
        </w:rPr>
        <w:t>бенефициери</w:t>
      </w:r>
      <w:proofErr w:type="spellEnd"/>
      <w:r>
        <w:rPr>
          <w:rFonts w:ascii="Times New Roman" w:hAnsi="Times New Roman"/>
          <w:sz w:val="24"/>
          <w:szCs w:val="24"/>
        </w:rPr>
        <w:t xml:space="preserve"> по националните програми за младежта</w:t>
      </w:r>
      <w:r w:rsidRPr="002B3126">
        <w:rPr>
          <w:rFonts w:ascii="Times New Roman" w:hAnsi="Times New Roman"/>
          <w:sz w:val="24"/>
          <w:szCs w:val="24"/>
        </w:rPr>
        <w:t xml:space="preserve">. </w:t>
      </w:r>
      <w:r>
        <w:rPr>
          <w:rFonts w:ascii="Times New Roman" w:hAnsi="Times New Roman"/>
          <w:sz w:val="24"/>
          <w:szCs w:val="24"/>
        </w:rPr>
        <w:t xml:space="preserve">Това ще даде възможност на по-широк кръг от </w:t>
      </w:r>
      <w:proofErr w:type="spellStart"/>
      <w:r>
        <w:rPr>
          <w:rFonts w:ascii="Times New Roman" w:hAnsi="Times New Roman"/>
          <w:sz w:val="24"/>
          <w:szCs w:val="24"/>
        </w:rPr>
        <w:t>бенефициери</w:t>
      </w:r>
      <w:proofErr w:type="spellEnd"/>
      <w:r>
        <w:rPr>
          <w:rFonts w:ascii="Times New Roman" w:hAnsi="Times New Roman"/>
          <w:sz w:val="24"/>
          <w:szCs w:val="24"/>
        </w:rPr>
        <w:t xml:space="preserve"> да реализират</w:t>
      </w:r>
      <w:r w:rsidRPr="002B3126">
        <w:rPr>
          <w:rFonts w:ascii="Times New Roman" w:hAnsi="Times New Roman"/>
          <w:sz w:val="24"/>
          <w:szCs w:val="24"/>
        </w:rPr>
        <w:t xml:space="preserve"> проекти в полза на младежта,</w:t>
      </w:r>
      <w:r>
        <w:rPr>
          <w:rFonts w:ascii="Times New Roman" w:hAnsi="Times New Roman"/>
          <w:sz w:val="24"/>
          <w:szCs w:val="24"/>
        </w:rPr>
        <w:t xml:space="preserve"> да изпълняват </w:t>
      </w:r>
      <w:r w:rsidRPr="002B3126">
        <w:rPr>
          <w:rFonts w:ascii="Times New Roman" w:hAnsi="Times New Roman"/>
          <w:sz w:val="24"/>
          <w:szCs w:val="24"/>
        </w:rPr>
        <w:t xml:space="preserve">целите на политиката, постигане на заложените индикатори по програмите, а също така и обхвата в териториален план на </w:t>
      </w:r>
      <w:r>
        <w:rPr>
          <w:rFonts w:ascii="Times New Roman" w:hAnsi="Times New Roman"/>
          <w:sz w:val="24"/>
          <w:szCs w:val="24"/>
        </w:rPr>
        <w:t>млади хора в дейности и услуги.</w:t>
      </w:r>
    </w:p>
    <w:p w14:paraId="5DC54DE6" w14:textId="77777777" w:rsidR="00632759" w:rsidRDefault="00632759" w:rsidP="00696472">
      <w:pPr>
        <w:tabs>
          <w:tab w:val="left" w:pos="709"/>
          <w:tab w:val="left" w:pos="851"/>
          <w:tab w:val="left" w:pos="8647"/>
        </w:tabs>
        <w:spacing w:after="0"/>
        <w:ind w:left="-284" w:right="-284" w:firstLine="851"/>
        <w:jc w:val="both"/>
        <w:rPr>
          <w:rFonts w:ascii="Times New Roman" w:hAnsi="Times New Roman"/>
          <w:sz w:val="24"/>
          <w:szCs w:val="24"/>
        </w:rPr>
      </w:pPr>
      <w:r>
        <w:rPr>
          <w:rFonts w:ascii="Times New Roman" w:hAnsi="Times New Roman"/>
          <w:sz w:val="24"/>
          <w:szCs w:val="24"/>
        </w:rPr>
        <w:t>Предложеният проект за изменение и допълнение на Наредбата цели и премахване на изискванията за организации, които са партньори.  Съгласно чл. 5, ал. 4 и ал. 5 от Наредбата</w:t>
      </w:r>
      <w:r w:rsidRPr="00601EF4">
        <w:t xml:space="preserve"> </w:t>
      </w:r>
      <w:r>
        <w:rPr>
          <w:rFonts w:ascii="Times New Roman" w:hAnsi="Times New Roman"/>
          <w:sz w:val="24"/>
          <w:szCs w:val="24"/>
        </w:rPr>
        <w:t>д</w:t>
      </w:r>
      <w:r w:rsidRPr="00601EF4">
        <w:rPr>
          <w:rFonts w:ascii="Times New Roman" w:hAnsi="Times New Roman"/>
          <w:sz w:val="24"/>
          <w:szCs w:val="24"/>
        </w:rPr>
        <w:t>опустими за финансиране са и проекти, дейностите по които се осъществяват в партньорство – съвместно с друго юридическо лице с нестопанска цел, регистрирано за извършване на общественополезна дейност, с органи на държавното управление, местната власт и техните структури ил</w:t>
      </w:r>
      <w:r>
        <w:rPr>
          <w:rFonts w:ascii="Times New Roman" w:hAnsi="Times New Roman"/>
          <w:sz w:val="24"/>
          <w:szCs w:val="24"/>
        </w:rPr>
        <w:t>и с неформални младежки групи, като всички изисквания</w:t>
      </w:r>
      <w:r w:rsidRPr="00601EF4">
        <w:rPr>
          <w:rFonts w:ascii="Times New Roman" w:hAnsi="Times New Roman"/>
          <w:sz w:val="24"/>
          <w:szCs w:val="24"/>
        </w:rPr>
        <w:t xml:space="preserve"> за кандидатстване се отнасят и за партньора</w:t>
      </w:r>
      <w:r>
        <w:rPr>
          <w:rFonts w:ascii="Times New Roman" w:hAnsi="Times New Roman"/>
          <w:sz w:val="24"/>
          <w:szCs w:val="24"/>
        </w:rPr>
        <w:t xml:space="preserve">. </w:t>
      </w:r>
    </w:p>
    <w:p w14:paraId="754A6404" w14:textId="77777777" w:rsidR="00632759" w:rsidRDefault="00632759" w:rsidP="00696472">
      <w:pPr>
        <w:tabs>
          <w:tab w:val="left" w:pos="709"/>
          <w:tab w:val="left" w:pos="851"/>
          <w:tab w:val="left" w:pos="8647"/>
        </w:tabs>
        <w:spacing w:after="0"/>
        <w:ind w:left="-284" w:right="-284" w:firstLine="851"/>
        <w:jc w:val="both"/>
        <w:rPr>
          <w:rFonts w:ascii="Times New Roman" w:hAnsi="Times New Roman"/>
          <w:sz w:val="24"/>
          <w:szCs w:val="24"/>
        </w:rPr>
      </w:pPr>
      <w:r>
        <w:rPr>
          <w:rFonts w:ascii="Times New Roman" w:hAnsi="Times New Roman"/>
          <w:sz w:val="24"/>
          <w:szCs w:val="24"/>
        </w:rPr>
        <w:t xml:space="preserve">Отделно, съгласно чл. 5, ал. 5 от Наредбата изискванията за кандидатстване се отнасят и за партньора. </w:t>
      </w:r>
    </w:p>
    <w:p w14:paraId="41EBEA22" w14:textId="77777777" w:rsidR="00632759" w:rsidRDefault="00632759" w:rsidP="00696472">
      <w:pPr>
        <w:tabs>
          <w:tab w:val="left" w:pos="709"/>
          <w:tab w:val="left" w:pos="851"/>
          <w:tab w:val="left" w:pos="8647"/>
        </w:tabs>
        <w:spacing w:after="0"/>
        <w:ind w:left="-284" w:right="-284" w:firstLine="851"/>
        <w:jc w:val="both"/>
        <w:rPr>
          <w:rFonts w:ascii="Times New Roman" w:hAnsi="Times New Roman"/>
          <w:sz w:val="24"/>
          <w:szCs w:val="24"/>
        </w:rPr>
      </w:pPr>
      <w:r>
        <w:rPr>
          <w:rFonts w:ascii="Times New Roman" w:hAnsi="Times New Roman"/>
          <w:sz w:val="24"/>
          <w:szCs w:val="24"/>
        </w:rPr>
        <w:t>Отпадането на това ограничение е продиктувано от факта, че партньорите нямат право да получават и разходват средства</w:t>
      </w:r>
      <w:r w:rsidRPr="00A4704F">
        <w:rPr>
          <w:rFonts w:ascii="Times New Roman" w:hAnsi="Times New Roman"/>
          <w:sz w:val="24"/>
          <w:szCs w:val="24"/>
        </w:rPr>
        <w:t xml:space="preserve"> </w:t>
      </w:r>
      <w:r>
        <w:rPr>
          <w:rFonts w:ascii="Times New Roman" w:hAnsi="Times New Roman"/>
          <w:sz w:val="24"/>
          <w:szCs w:val="24"/>
        </w:rPr>
        <w:t xml:space="preserve">по проекта. С предложените изменения </w:t>
      </w:r>
      <w:r w:rsidRPr="00A4704F">
        <w:rPr>
          <w:rFonts w:ascii="Times New Roman" w:hAnsi="Times New Roman"/>
          <w:sz w:val="24"/>
          <w:szCs w:val="24"/>
        </w:rPr>
        <w:t xml:space="preserve">ще </w:t>
      </w:r>
      <w:r>
        <w:rPr>
          <w:rFonts w:ascii="Times New Roman" w:hAnsi="Times New Roman"/>
          <w:sz w:val="24"/>
          <w:szCs w:val="24"/>
        </w:rPr>
        <w:t xml:space="preserve">се </w:t>
      </w:r>
      <w:r w:rsidRPr="00A4704F">
        <w:rPr>
          <w:rFonts w:ascii="Times New Roman" w:hAnsi="Times New Roman"/>
          <w:sz w:val="24"/>
          <w:szCs w:val="24"/>
        </w:rPr>
        <w:t>минимизира</w:t>
      </w:r>
      <w:r>
        <w:rPr>
          <w:rFonts w:ascii="Times New Roman" w:hAnsi="Times New Roman"/>
          <w:sz w:val="24"/>
          <w:szCs w:val="24"/>
        </w:rPr>
        <w:t xml:space="preserve">, както </w:t>
      </w:r>
      <w:r w:rsidRPr="00A4704F">
        <w:rPr>
          <w:rFonts w:ascii="Times New Roman" w:hAnsi="Times New Roman"/>
          <w:sz w:val="24"/>
          <w:szCs w:val="24"/>
        </w:rPr>
        <w:t xml:space="preserve">отпадането на проекти на етап </w:t>
      </w:r>
      <w:r>
        <w:rPr>
          <w:rFonts w:ascii="Times New Roman" w:hAnsi="Times New Roman"/>
          <w:sz w:val="24"/>
          <w:szCs w:val="24"/>
        </w:rPr>
        <w:t>„</w:t>
      </w:r>
      <w:r w:rsidRPr="00A4704F">
        <w:rPr>
          <w:rFonts w:ascii="Times New Roman" w:hAnsi="Times New Roman"/>
          <w:sz w:val="24"/>
          <w:szCs w:val="24"/>
        </w:rPr>
        <w:t>Административно съответствие</w:t>
      </w:r>
      <w:r>
        <w:rPr>
          <w:rFonts w:ascii="Times New Roman" w:hAnsi="Times New Roman"/>
          <w:sz w:val="24"/>
          <w:szCs w:val="24"/>
        </w:rPr>
        <w:t>“ на формални основания, така и</w:t>
      </w:r>
      <w:r w:rsidRPr="00A4704F">
        <w:rPr>
          <w:rFonts w:ascii="Times New Roman" w:hAnsi="Times New Roman"/>
          <w:sz w:val="24"/>
          <w:szCs w:val="24"/>
        </w:rPr>
        <w:t xml:space="preserve"> </w:t>
      </w:r>
      <w:r>
        <w:rPr>
          <w:rFonts w:ascii="Times New Roman" w:hAnsi="Times New Roman"/>
          <w:sz w:val="24"/>
          <w:szCs w:val="24"/>
        </w:rPr>
        <w:t>ще се даде възможност на по-широк кръг от организации и структурни звена съвместно с кандидата да участват в изпълнението на проектните дейности, което от своя страна ще допринесе за успешното реализиране на проекта.</w:t>
      </w:r>
    </w:p>
    <w:p w14:paraId="1281FDC9" w14:textId="77777777" w:rsidR="00632759" w:rsidRDefault="00632759" w:rsidP="00696472">
      <w:pPr>
        <w:tabs>
          <w:tab w:val="left" w:pos="709"/>
          <w:tab w:val="left" w:pos="851"/>
          <w:tab w:val="left" w:pos="8647"/>
        </w:tabs>
        <w:spacing w:after="0"/>
        <w:ind w:left="-284" w:right="-284" w:firstLine="851"/>
        <w:jc w:val="both"/>
        <w:rPr>
          <w:rFonts w:ascii="Times New Roman" w:hAnsi="Times New Roman"/>
          <w:sz w:val="24"/>
          <w:szCs w:val="24"/>
        </w:rPr>
      </w:pPr>
      <w:r>
        <w:rPr>
          <w:rFonts w:ascii="Times New Roman" w:hAnsi="Times New Roman"/>
          <w:sz w:val="24"/>
          <w:szCs w:val="24"/>
        </w:rPr>
        <w:lastRenderedPageBreak/>
        <w:t xml:space="preserve">Съгласно чл. 21 от Наредбата отчетите по програмите се разглеждат от експертна комисия, назначена от министъра на младежта и спорта или оправомощено от него лице. В комисията задължително се включват и външни-експерти оценители. </w:t>
      </w:r>
    </w:p>
    <w:p w14:paraId="1FF1BCEC" w14:textId="77777777" w:rsidR="00632759" w:rsidRDefault="00632759" w:rsidP="00696472">
      <w:pPr>
        <w:tabs>
          <w:tab w:val="left" w:pos="709"/>
          <w:tab w:val="left" w:pos="851"/>
          <w:tab w:val="left" w:pos="8647"/>
        </w:tabs>
        <w:spacing w:after="0"/>
        <w:ind w:left="-284" w:right="-284" w:firstLine="851"/>
        <w:jc w:val="both"/>
        <w:rPr>
          <w:rFonts w:ascii="Times New Roman" w:hAnsi="Times New Roman"/>
          <w:sz w:val="24"/>
          <w:szCs w:val="24"/>
        </w:rPr>
      </w:pPr>
      <w:r>
        <w:rPr>
          <w:rFonts w:ascii="Times New Roman" w:hAnsi="Times New Roman"/>
          <w:sz w:val="24"/>
          <w:szCs w:val="24"/>
        </w:rPr>
        <w:t xml:space="preserve">Задължителният характер на това изискване, води до допълнително забавяне на отчетните процедури по програмите и </w:t>
      </w:r>
      <w:proofErr w:type="spellStart"/>
      <w:r>
        <w:rPr>
          <w:rFonts w:ascii="Times New Roman" w:hAnsi="Times New Roman"/>
          <w:sz w:val="24"/>
          <w:szCs w:val="24"/>
        </w:rPr>
        <w:t>неизползването</w:t>
      </w:r>
      <w:proofErr w:type="spellEnd"/>
      <w:r>
        <w:rPr>
          <w:rFonts w:ascii="Times New Roman" w:hAnsi="Times New Roman"/>
          <w:sz w:val="24"/>
          <w:szCs w:val="24"/>
        </w:rPr>
        <w:t xml:space="preserve"> на финансовия ресурс за съответната година, което от своя страна води до неизпълнение на заложените индикатори по програмите. </w:t>
      </w:r>
    </w:p>
    <w:p w14:paraId="17E9665B" w14:textId="77777777" w:rsidR="00632759" w:rsidRPr="00C8675D" w:rsidRDefault="00632759" w:rsidP="00696472">
      <w:pPr>
        <w:tabs>
          <w:tab w:val="left" w:pos="709"/>
          <w:tab w:val="left" w:pos="851"/>
          <w:tab w:val="left" w:pos="8647"/>
        </w:tabs>
        <w:spacing w:after="0"/>
        <w:ind w:left="-284" w:right="-284" w:firstLine="851"/>
        <w:jc w:val="both"/>
        <w:rPr>
          <w:rFonts w:ascii="Times New Roman" w:hAnsi="Times New Roman"/>
          <w:sz w:val="24"/>
          <w:szCs w:val="24"/>
        </w:rPr>
      </w:pPr>
      <w:r>
        <w:rPr>
          <w:rFonts w:ascii="Times New Roman" w:hAnsi="Times New Roman"/>
          <w:sz w:val="24"/>
          <w:szCs w:val="24"/>
        </w:rPr>
        <w:t xml:space="preserve">В допълнение, в бюджета на програмите не са заложени допълнителни средства за административни разходи, които да обезпечат възнагражденията на външните експерти-оценители, които следва да участват в комисията. С предложеното изменение на разпоредбите на Наредбата, регламентиращи дейността на експертната комисия, включването на външни експерт-оценители в комисията се запазва, но е предвидена като една възможност, която да се </w:t>
      </w:r>
      <w:r w:rsidRPr="00C8675D">
        <w:rPr>
          <w:rFonts w:ascii="Times New Roman" w:hAnsi="Times New Roman"/>
          <w:sz w:val="24"/>
          <w:szCs w:val="24"/>
        </w:rPr>
        <w:t>реализира при установена необходимост и по преценка на министъра на младежта и спорта.</w:t>
      </w:r>
    </w:p>
    <w:p w14:paraId="7AE1F8F1" w14:textId="77777777" w:rsidR="00514612" w:rsidRPr="00C8675D" w:rsidRDefault="00514612" w:rsidP="00696472">
      <w:pPr>
        <w:tabs>
          <w:tab w:val="left" w:pos="709"/>
          <w:tab w:val="left" w:pos="851"/>
          <w:tab w:val="left" w:pos="8647"/>
        </w:tabs>
        <w:spacing w:after="0"/>
        <w:ind w:left="-284" w:right="-284" w:firstLine="851"/>
        <w:jc w:val="both"/>
        <w:rPr>
          <w:rFonts w:ascii="Times New Roman" w:hAnsi="Times New Roman"/>
          <w:sz w:val="24"/>
          <w:szCs w:val="24"/>
        </w:rPr>
      </w:pPr>
      <w:r w:rsidRPr="00C8675D">
        <w:rPr>
          <w:rFonts w:ascii="Times New Roman" w:hAnsi="Times New Roman"/>
          <w:sz w:val="24"/>
          <w:szCs w:val="24"/>
        </w:rPr>
        <w:t xml:space="preserve">На следващо място, предвид, че всички условия и хипотези, касаещи прекратяването на договора за финансиране, се уреждат в договора, сключен между Министерството на младежта и спорта и </w:t>
      </w:r>
      <w:proofErr w:type="spellStart"/>
      <w:r w:rsidRPr="00C8675D">
        <w:rPr>
          <w:rFonts w:ascii="Times New Roman" w:hAnsi="Times New Roman"/>
          <w:sz w:val="24"/>
          <w:szCs w:val="24"/>
        </w:rPr>
        <w:t>бенефициера</w:t>
      </w:r>
      <w:proofErr w:type="spellEnd"/>
      <w:r w:rsidRPr="00C8675D">
        <w:rPr>
          <w:rFonts w:ascii="Times New Roman" w:hAnsi="Times New Roman"/>
          <w:sz w:val="24"/>
          <w:szCs w:val="24"/>
        </w:rPr>
        <w:t>, с проекта на наредба се предлага отмяна на Глава четвърта от Наредбата.</w:t>
      </w:r>
    </w:p>
    <w:p w14:paraId="0CB810F0" w14:textId="22F3B7E1" w:rsidR="00632759" w:rsidRPr="00115D57" w:rsidRDefault="00632759" w:rsidP="00696472">
      <w:pPr>
        <w:tabs>
          <w:tab w:val="left" w:pos="709"/>
          <w:tab w:val="left" w:pos="851"/>
          <w:tab w:val="left" w:pos="8647"/>
        </w:tabs>
        <w:spacing w:after="0"/>
        <w:ind w:left="-284" w:right="-284" w:firstLine="851"/>
        <w:jc w:val="both"/>
        <w:rPr>
          <w:rFonts w:ascii="Times New Roman" w:hAnsi="Times New Roman"/>
          <w:sz w:val="24"/>
          <w:szCs w:val="24"/>
        </w:rPr>
      </w:pPr>
      <w:r w:rsidRPr="00C8675D">
        <w:rPr>
          <w:rFonts w:ascii="Times New Roman" w:hAnsi="Times New Roman"/>
          <w:sz w:val="24"/>
          <w:szCs w:val="24"/>
        </w:rPr>
        <w:t>С предложените изменения и допълнения се цели по-ефективно прилагане на принципите за добро управление на публичния</w:t>
      </w:r>
      <w:bookmarkStart w:id="0" w:name="_GoBack"/>
      <w:bookmarkEnd w:id="0"/>
      <w:r>
        <w:rPr>
          <w:rFonts w:ascii="Times New Roman" w:hAnsi="Times New Roman"/>
          <w:sz w:val="24"/>
          <w:szCs w:val="24"/>
        </w:rPr>
        <w:t xml:space="preserve"> ресурс, като се осигурят</w:t>
      </w:r>
      <w:r w:rsidRPr="00B64755">
        <w:rPr>
          <w:rFonts w:ascii="Times New Roman" w:hAnsi="Times New Roman"/>
          <w:sz w:val="24"/>
          <w:szCs w:val="24"/>
        </w:rPr>
        <w:t xml:space="preserve"> по-високи гаранции за надеждност, безпристрастност и повишен контрол при раз</w:t>
      </w:r>
      <w:r>
        <w:rPr>
          <w:rFonts w:ascii="Times New Roman" w:hAnsi="Times New Roman"/>
          <w:sz w:val="24"/>
          <w:szCs w:val="24"/>
        </w:rPr>
        <w:t>пределението на финансовите средства</w:t>
      </w:r>
      <w:r w:rsidRPr="00B64755">
        <w:rPr>
          <w:rFonts w:ascii="Times New Roman" w:hAnsi="Times New Roman"/>
          <w:sz w:val="24"/>
          <w:szCs w:val="24"/>
        </w:rPr>
        <w:t xml:space="preserve"> за</w:t>
      </w:r>
      <w:r>
        <w:rPr>
          <w:rFonts w:ascii="Times New Roman" w:hAnsi="Times New Roman"/>
          <w:sz w:val="24"/>
          <w:szCs w:val="24"/>
        </w:rPr>
        <w:t xml:space="preserve"> дейности в подкрепа на младите хора</w:t>
      </w:r>
      <w:r w:rsidRPr="00B64755">
        <w:rPr>
          <w:rFonts w:ascii="Times New Roman" w:hAnsi="Times New Roman"/>
          <w:sz w:val="24"/>
          <w:szCs w:val="24"/>
        </w:rPr>
        <w:t xml:space="preserve"> в страната. </w:t>
      </w:r>
    </w:p>
    <w:p w14:paraId="0C6E7679" w14:textId="77777777" w:rsidR="00632759" w:rsidRPr="006E1299" w:rsidRDefault="00632759" w:rsidP="00696472">
      <w:pPr>
        <w:widowControl w:val="0"/>
        <w:tabs>
          <w:tab w:val="left" w:pos="709"/>
          <w:tab w:val="left" w:pos="851"/>
          <w:tab w:val="left" w:pos="8647"/>
        </w:tabs>
        <w:spacing w:after="0"/>
        <w:ind w:left="-284" w:right="-284" w:firstLine="851"/>
        <w:jc w:val="both"/>
        <w:rPr>
          <w:rFonts w:ascii="Times New Roman" w:hAnsi="Times New Roman"/>
          <w:bCs/>
          <w:sz w:val="24"/>
          <w:szCs w:val="24"/>
        </w:rPr>
      </w:pPr>
      <w:r>
        <w:rPr>
          <w:rFonts w:ascii="Times New Roman" w:hAnsi="Times New Roman"/>
          <w:sz w:val="24"/>
          <w:szCs w:val="24"/>
        </w:rPr>
        <w:t xml:space="preserve">По този начин ще се постигне и по-високо качество на проектните предложения, а също така ще се осигурят и още възможности за изпълнение на водещите цели на националната политика за младежта – равен </w:t>
      </w:r>
      <w:r w:rsidRPr="003B6840">
        <w:rPr>
          <w:rFonts w:ascii="Times New Roman" w:hAnsi="Times New Roman"/>
          <w:bCs/>
          <w:sz w:val="24"/>
          <w:szCs w:val="24"/>
        </w:rPr>
        <w:t>достъп до младежки дейности и у</w:t>
      </w:r>
      <w:r>
        <w:rPr>
          <w:rFonts w:ascii="Times New Roman" w:hAnsi="Times New Roman"/>
          <w:bCs/>
          <w:sz w:val="24"/>
          <w:szCs w:val="24"/>
        </w:rPr>
        <w:t>слуги за личностно развитие, увеличаване</w:t>
      </w:r>
      <w:r w:rsidRPr="003B6840">
        <w:rPr>
          <w:rFonts w:ascii="Times New Roman" w:hAnsi="Times New Roman"/>
          <w:bCs/>
          <w:sz w:val="24"/>
          <w:szCs w:val="24"/>
        </w:rPr>
        <w:t xml:space="preserve"> обхвата на младите хора, които ще получат подкрепа от държавата</w:t>
      </w:r>
      <w:r>
        <w:rPr>
          <w:rFonts w:ascii="Times New Roman" w:hAnsi="Times New Roman"/>
          <w:bCs/>
          <w:sz w:val="24"/>
          <w:szCs w:val="24"/>
        </w:rPr>
        <w:t xml:space="preserve"> и др. Целта е да се </w:t>
      </w:r>
      <w:r w:rsidRPr="003B6840">
        <w:rPr>
          <w:rFonts w:ascii="Times New Roman" w:hAnsi="Times New Roman"/>
          <w:bCs/>
          <w:sz w:val="24"/>
          <w:szCs w:val="24"/>
        </w:rPr>
        <w:t xml:space="preserve">отговори на предизвикателствата, които стоят пред българската младежка общност, а именно: отрицателни демографски тенденции, свързани с намаляване на броя на младите хора в страната, ранно отпадане от образователната система, ниско качество на образованието извън големите </w:t>
      </w:r>
      <w:r>
        <w:rPr>
          <w:rFonts w:ascii="Times New Roman" w:hAnsi="Times New Roman"/>
          <w:bCs/>
          <w:sz w:val="24"/>
          <w:szCs w:val="24"/>
        </w:rPr>
        <w:t xml:space="preserve">градове в страната, </w:t>
      </w:r>
      <w:r w:rsidRPr="003B6840">
        <w:rPr>
          <w:rFonts w:ascii="Times New Roman" w:hAnsi="Times New Roman"/>
          <w:bCs/>
          <w:sz w:val="24"/>
          <w:szCs w:val="24"/>
        </w:rPr>
        <w:t xml:space="preserve">висок дял на безработицата сред младите от малките населени места, </w:t>
      </w:r>
      <w:r w:rsidRPr="00B64755">
        <w:rPr>
          <w:rFonts w:ascii="Times New Roman" w:hAnsi="Times New Roman"/>
          <w:sz w:val="24"/>
          <w:szCs w:val="24"/>
        </w:rPr>
        <w:t>слаба интеграция на младите хора от малцинствените общности, живеещи предимно в малки населени места в страната</w:t>
      </w:r>
      <w:r w:rsidRPr="00B64755">
        <w:rPr>
          <w:rFonts w:ascii="Times New Roman" w:hAnsi="Times New Roman"/>
          <w:bCs/>
          <w:sz w:val="24"/>
          <w:szCs w:val="24"/>
        </w:rPr>
        <w:t xml:space="preserve"> и др. </w:t>
      </w:r>
    </w:p>
    <w:p w14:paraId="04C3A4AD" w14:textId="77777777" w:rsidR="00632759" w:rsidRPr="00001069" w:rsidRDefault="00632759" w:rsidP="00696472">
      <w:pPr>
        <w:tabs>
          <w:tab w:val="left" w:pos="709"/>
          <w:tab w:val="left" w:pos="851"/>
          <w:tab w:val="left" w:pos="8647"/>
        </w:tabs>
        <w:autoSpaceDE w:val="0"/>
        <w:autoSpaceDN w:val="0"/>
        <w:adjustRightInd w:val="0"/>
        <w:spacing w:after="0"/>
        <w:ind w:left="-284" w:right="-284" w:firstLine="851"/>
        <w:jc w:val="both"/>
        <w:rPr>
          <w:rFonts w:ascii="Times New Roman" w:hAnsi="Times New Roman"/>
          <w:bCs/>
          <w:sz w:val="24"/>
          <w:szCs w:val="24"/>
        </w:rPr>
      </w:pPr>
      <w:r w:rsidRPr="00001069">
        <w:rPr>
          <w:rFonts w:ascii="Times New Roman" w:hAnsi="Times New Roman"/>
          <w:bCs/>
          <w:sz w:val="24"/>
          <w:szCs w:val="24"/>
        </w:rPr>
        <w:t xml:space="preserve">Целите, които се </w:t>
      </w:r>
      <w:r>
        <w:rPr>
          <w:rFonts w:ascii="Times New Roman" w:hAnsi="Times New Roman"/>
          <w:bCs/>
          <w:sz w:val="24"/>
          <w:szCs w:val="24"/>
        </w:rPr>
        <w:t>поставят с нормативната промяна</w:t>
      </w:r>
      <w:r w:rsidRPr="00001069">
        <w:rPr>
          <w:rFonts w:ascii="Times New Roman" w:hAnsi="Times New Roman"/>
          <w:bCs/>
          <w:sz w:val="24"/>
          <w:szCs w:val="24"/>
        </w:rPr>
        <w:t xml:space="preserve"> са пряко свързани със стратегическите цели на националната политика за младежта в страната, а именно: </w:t>
      </w:r>
    </w:p>
    <w:p w14:paraId="60913479" w14:textId="77777777" w:rsidR="00632759" w:rsidRPr="001F3B17" w:rsidRDefault="00632759" w:rsidP="00696472">
      <w:pPr>
        <w:tabs>
          <w:tab w:val="left" w:pos="709"/>
          <w:tab w:val="left" w:pos="851"/>
          <w:tab w:val="left" w:pos="993"/>
          <w:tab w:val="left" w:pos="1276"/>
          <w:tab w:val="left" w:pos="8647"/>
        </w:tabs>
        <w:autoSpaceDE w:val="0"/>
        <w:autoSpaceDN w:val="0"/>
        <w:adjustRightInd w:val="0"/>
        <w:spacing w:after="0"/>
        <w:ind w:left="-284" w:right="-284" w:firstLine="851"/>
        <w:jc w:val="both"/>
        <w:rPr>
          <w:rFonts w:ascii="Times New Roman" w:hAnsi="Times New Roman"/>
          <w:bCs/>
          <w:sz w:val="8"/>
          <w:szCs w:val="24"/>
        </w:rPr>
      </w:pPr>
    </w:p>
    <w:p w14:paraId="3D96E591" w14:textId="77777777" w:rsidR="00632759" w:rsidRDefault="00632759" w:rsidP="00696472">
      <w:pPr>
        <w:pStyle w:val="a3"/>
        <w:numPr>
          <w:ilvl w:val="0"/>
          <w:numId w:val="5"/>
        </w:numPr>
        <w:tabs>
          <w:tab w:val="left" w:pos="709"/>
          <w:tab w:val="left" w:pos="851"/>
          <w:tab w:val="left" w:pos="1276"/>
          <w:tab w:val="left" w:pos="8647"/>
        </w:tabs>
        <w:spacing w:after="0"/>
        <w:ind w:left="-284" w:right="-284" w:firstLine="851"/>
        <w:contextualSpacing w:val="0"/>
        <w:jc w:val="both"/>
        <w:rPr>
          <w:rFonts w:ascii="Times New Roman" w:hAnsi="Times New Roman"/>
          <w:bCs/>
          <w:sz w:val="24"/>
          <w:szCs w:val="24"/>
        </w:rPr>
      </w:pPr>
      <w:r w:rsidRPr="00001069">
        <w:rPr>
          <w:rFonts w:ascii="Times New Roman" w:hAnsi="Times New Roman"/>
          <w:bCs/>
          <w:sz w:val="24"/>
          <w:szCs w:val="24"/>
        </w:rPr>
        <w:t>Насърчаване на неформалното образование и обучение;</w:t>
      </w:r>
    </w:p>
    <w:p w14:paraId="60F1BCD2" w14:textId="77777777" w:rsidR="00632759" w:rsidRDefault="00632759" w:rsidP="00696472">
      <w:pPr>
        <w:pStyle w:val="a3"/>
        <w:numPr>
          <w:ilvl w:val="0"/>
          <w:numId w:val="5"/>
        </w:numPr>
        <w:tabs>
          <w:tab w:val="left" w:pos="709"/>
          <w:tab w:val="left" w:pos="851"/>
          <w:tab w:val="left" w:pos="1276"/>
          <w:tab w:val="left" w:pos="8647"/>
        </w:tabs>
        <w:spacing w:after="0"/>
        <w:ind w:left="-284" w:right="-284" w:firstLine="851"/>
        <w:contextualSpacing w:val="0"/>
        <w:jc w:val="both"/>
        <w:rPr>
          <w:rFonts w:ascii="Times New Roman" w:hAnsi="Times New Roman"/>
          <w:bCs/>
          <w:sz w:val="24"/>
          <w:szCs w:val="24"/>
        </w:rPr>
      </w:pPr>
      <w:r w:rsidRPr="00CB72BA">
        <w:rPr>
          <w:rFonts w:ascii="Times New Roman" w:hAnsi="Times New Roman"/>
          <w:bCs/>
          <w:sz w:val="24"/>
          <w:szCs w:val="24"/>
        </w:rPr>
        <w:t>Насърчаване на заетостта и подкрепата за млади хора, които не учат, не работят и не се обучават (</w:t>
      </w:r>
      <w:proofErr w:type="spellStart"/>
      <w:r w:rsidRPr="00CB72BA">
        <w:rPr>
          <w:rFonts w:ascii="Times New Roman" w:hAnsi="Times New Roman"/>
          <w:bCs/>
          <w:sz w:val="24"/>
          <w:szCs w:val="24"/>
        </w:rPr>
        <w:t>NEETs</w:t>
      </w:r>
      <w:proofErr w:type="spellEnd"/>
      <w:r w:rsidRPr="00CB72BA">
        <w:rPr>
          <w:rFonts w:ascii="Times New Roman" w:hAnsi="Times New Roman"/>
          <w:bCs/>
          <w:sz w:val="24"/>
          <w:szCs w:val="24"/>
        </w:rPr>
        <w:t>);</w:t>
      </w:r>
    </w:p>
    <w:p w14:paraId="34E5B9A1" w14:textId="77777777" w:rsidR="00632759" w:rsidRDefault="00632759" w:rsidP="00696472">
      <w:pPr>
        <w:pStyle w:val="a3"/>
        <w:numPr>
          <w:ilvl w:val="0"/>
          <w:numId w:val="5"/>
        </w:numPr>
        <w:tabs>
          <w:tab w:val="left" w:pos="709"/>
          <w:tab w:val="left" w:pos="851"/>
          <w:tab w:val="left" w:pos="1276"/>
          <w:tab w:val="left" w:pos="8647"/>
        </w:tabs>
        <w:spacing w:after="0"/>
        <w:ind w:left="-284" w:right="-284" w:firstLine="851"/>
        <w:contextualSpacing w:val="0"/>
        <w:jc w:val="both"/>
        <w:rPr>
          <w:rFonts w:ascii="Times New Roman" w:hAnsi="Times New Roman"/>
          <w:bCs/>
          <w:sz w:val="24"/>
          <w:szCs w:val="24"/>
        </w:rPr>
      </w:pPr>
      <w:r w:rsidRPr="00CB72BA">
        <w:rPr>
          <w:rFonts w:ascii="Times New Roman" w:hAnsi="Times New Roman"/>
          <w:bCs/>
          <w:sz w:val="24"/>
          <w:szCs w:val="24"/>
        </w:rPr>
        <w:t xml:space="preserve">Насърчаване на ангажираността, участието и </w:t>
      </w:r>
      <w:r>
        <w:rPr>
          <w:rFonts w:ascii="Times New Roman" w:hAnsi="Times New Roman"/>
          <w:bCs/>
          <w:sz w:val="24"/>
          <w:szCs w:val="24"/>
        </w:rPr>
        <w:t>овластяването на младите хора;</w:t>
      </w:r>
    </w:p>
    <w:p w14:paraId="6C0F1A32" w14:textId="77777777" w:rsidR="00632759" w:rsidRDefault="00632759" w:rsidP="00696472">
      <w:pPr>
        <w:pStyle w:val="a3"/>
        <w:numPr>
          <w:ilvl w:val="0"/>
          <w:numId w:val="5"/>
        </w:numPr>
        <w:tabs>
          <w:tab w:val="left" w:pos="709"/>
          <w:tab w:val="left" w:pos="851"/>
          <w:tab w:val="left" w:pos="1276"/>
          <w:tab w:val="left" w:pos="8647"/>
        </w:tabs>
        <w:spacing w:after="0"/>
        <w:ind w:left="-284" w:right="-284" w:firstLine="851"/>
        <w:contextualSpacing w:val="0"/>
        <w:jc w:val="both"/>
        <w:rPr>
          <w:rFonts w:ascii="Times New Roman" w:hAnsi="Times New Roman"/>
          <w:bCs/>
          <w:sz w:val="24"/>
          <w:szCs w:val="24"/>
        </w:rPr>
      </w:pPr>
      <w:r w:rsidRPr="00CB72BA">
        <w:rPr>
          <w:rFonts w:ascii="Times New Roman" w:hAnsi="Times New Roman"/>
          <w:bCs/>
          <w:sz w:val="24"/>
          <w:szCs w:val="24"/>
        </w:rPr>
        <w:t>Развитие и утвърждаване на младежката работа в национален мащаб;</w:t>
      </w:r>
    </w:p>
    <w:p w14:paraId="1A6CDFA9" w14:textId="77777777" w:rsidR="00632759" w:rsidRDefault="00632759" w:rsidP="00696472">
      <w:pPr>
        <w:pStyle w:val="a3"/>
        <w:numPr>
          <w:ilvl w:val="0"/>
          <w:numId w:val="5"/>
        </w:numPr>
        <w:tabs>
          <w:tab w:val="left" w:pos="709"/>
          <w:tab w:val="left" w:pos="851"/>
          <w:tab w:val="left" w:pos="1276"/>
          <w:tab w:val="left" w:pos="8647"/>
        </w:tabs>
        <w:spacing w:after="0"/>
        <w:ind w:left="-284" w:right="-284" w:firstLine="851"/>
        <w:jc w:val="both"/>
        <w:rPr>
          <w:rFonts w:ascii="Times New Roman" w:hAnsi="Times New Roman"/>
          <w:bCs/>
          <w:sz w:val="24"/>
          <w:szCs w:val="24"/>
        </w:rPr>
      </w:pPr>
      <w:r w:rsidRPr="00CB72BA">
        <w:rPr>
          <w:rFonts w:ascii="Times New Roman" w:hAnsi="Times New Roman"/>
          <w:bCs/>
          <w:sz w:val="24"/>
          <w:szCs w:val="24"/>
        </w:rPr>
        <w:t>Свързаност, толерантност и европейска принадлежност;</w:t>
      </w:r>
    </w:p>
    <w:p w14:paraId="5DCD14A9" w14:textId="77777777" w:rsidR="00632759" w:rsidRDefault="00632759" w:rsidP="00696472">
      <w:pPr>
        <w:pStyle w:val="a3"/>
        <w:numPr>
          <w:ilvl w:val="0"/>
          <w:numId w:val="5"/>
        </w:numPr>
        <w:tabs>
          <w:tab w:val="left" w:pos="709"/>
          <w:tab w:val="left" w:pos="851"/>
          <w:tab w:val="left" w:pos="1276"/>
          <w:tab w:val="left" w:pos="8647"/>
        </w:tabs>
        <w:spacing w:after="0"/>
        <w:ind w:left="-284" w:right="-284" w:firstLine="851"/>
        <w:jc w:val="both"/>
        <w:rPr>
          <w:rFonts w:ascii="Times New Roman" w:hAnsi="Times New Roman"/>
          <w:bCs/>
          <w:sz w:val="24"/>
          <w:szCs w:val="24"/>
        </w:rPr>
      </w:pPr>
      <w:r w:rsidRPr="00CB72BA">
        <w:rPr>
          <w:rFonts w:ascii="Times New Roman" w:hAnsi="Times New Roman"/>
          <w:bCs/>
          <w:sz w:val="24"/>
          <w:szCs w:val="24"/>
        </w:rPr>
        <w:t xml:space="preserve">Насърчаване на здравословен и </w:t>
      </w:r>
      <w:proofErr w:type="spellStart"/>
      <w:r w:rsidRPr="00CB72BA">
        <w:rPr>
          <w:rFonts w:ascii="Times New Roman" w:hAnsi="Times New Roman"/>
          <w:bCs/>
          <w:sz w:val="24"/>
          <w:szCs w:val="24"/>
        </w:rPr>
        <w:t>природощадящ</w:t>
      </w:r>
      <w:proofErr w:type="spellEnd"/>
      <w:r w:rsidRPr="00CB72BA">
        <w:rPr>
          <w:rFonts w:ascii="Times New Roman" w:hAnsi="Times New Roman"/>
          <w:bCs/>
          <w:sz w:val="24"/>
          <w:szCs w:val="24"/>
        </w:rPr>
        <w:t xml:space="preserve"> начин на живот;</w:t>
      </w:r>
    </w:p>
    <w:p w14:paraId="1F9E6F10" w14:textId="77777777" w:rsidR="00632759" w:rsidRDefault="00632759" w:rsidP="00696472">
      <w:pPr>
        <w:pStyle w:val="a3"/>
        <w:numPr>
          <w:ilvl w:val="0"/>
          <w:numId w:val="5"/>
        </w:numPr>
        <w:tabs>
          <w:tab w:val="left" w:pos="709"/>
          <w:tab w:val="left" w:pos="851"/>
          <w:tab w:val="left" w:pos="1276"/>
          <w:tab w:val="left" w:pos="8647"/>
        </w:tabs>
        <w:spacing w:after="0"/>
        <w:ind w:left="-284" w:right="-284" w:firstLine="851"/>
        <w:jc w:val="both"/>
        <w:rPr>
          <w:rFonts w:ascii="Times New Roman" w:hAnsi="Times New Roman"/>
          <w:bCs/>
          <w:sz w:val="24"/>
          <w:szCs w:val="24"/>
        </w:rPr>
      </w:pPr>
      <w:r w:rsidRPr="00CB72BA">
        <w:rPr>
          <w:rFonts w:ascii="Times New Roman" w:hAnsi="Times New Roman"/>
          <w:bCs/>
          <w:sz w:val="24"/>
          <w:szCs w:val="24"/>
        </w:rPr>
        <w:t>Насърчаване на културата и творчеството сред младите.</w:t>
      </w:r>
    </w:p>
    <w:p w14:paraId="1C178039" w14:textId="77777777" w:rsidR="00632759" w:rsidRPr="00CB72BA" w:rsidRDefault="00632759" w:rsidP="00696472">
      <w:pPr>
        <w:pStyle w:val="a3"/>
        <w:tabs>
          <w:tab w:val="left" w:pos="709"/>
          <w:tab w:val="left" w:pos="851"/>
          <w:tab w:val="left" w:pos="1276"/>
          <w:tab w:val="left" w:pos="8647"/>
        </w:tabs>
        <w:spacing w:after="0"/>
        <w:ind w:left="567" w:right="-284" w:firstLine="851"/>
        <w:jc w:val="both"/>
        <w:rPr>
          <w:rFonts w:ascii="Times New Roman" w:hAnsi="Times New Roman"/>
          <w:bCs/>
          <w:sz w:val="24"/>
          <w:szCs w:val="24"/>
        </w:rPr>
      </w:pPr>
    </w:p>
    <w:p w14:paraId="4C9EC227" w14:textId="77777777" w:rsidR="00632759" w:rsidRPr="00001069" w:rsidRDefault="00632759" w:rsidP="00696472">
      <w:pPr>
        <w:pStyle w:val="a3"/>
        <w:numPr>
          <w:ilvl w:val="0"/>
          <w:numId w:val="4"/>
        </w:numPr>
        <w:tabs>
          <w:tab w:val="left" w:pos="709"/>
          <w:tab w:val="left" w:pos="851"/>
          <w:tab w:val="left" w:pos="993"/>
          <w:tab w:val="left" w:pos="1276"/>
          <w:tab w:val="left" w:pos="8647"/>
        </w:tabs>
        <w:spacing w:after="0"/>
        <w:ind w:left="-284" w:right="-284" w:firstLine="851"/>
        <w:jc w:val="both"/>
        <w:rPr>
          <w:rFonts w:ascii="Times New Roman" w:hAnsi="Times New Roman"/>
          <w:b/>
          <w:sz w:val="24"/>
          <w:szCs w:val="24"/>
        </w:rPr>
      </w:pPr>
      <w:r w:rsidRPr="00001069">
        <w:rPr>
          <w:rFonts w:ascii="Times New Roman" w:hAnsi="Times New Roman"/>
          <w:b/>
          <w:sz w:val="24"/>
          <w:szCs w:val="24"/>
        </w:rPr>
        <w:t>Очаквани резултати от прилагането на нормативния акт:</w:t>
      </w:r>
    </w:p>
    <w:p w14:paraId="018B3BE5" w14:textId="77777777" w:rsidR="00632759" w:rsidRDefault="00632759" w:rsidP="00696472">
      <w:pPr>
        <w:pStyle w:val="a3"/>
        <w:tabs>
          <w:tab w:val="left" w:pos="709"/>
          <w:tab w:val="left" w:pos="851"/>
          <w:tab w:val="left" w:pos="8647"/>
        </w:tabs>
        <w:spacing w:after="0"/>
        <w:ind w:left="-284" w:right="-284" w:firstLine="851"/>
        <w:jc w:val="both"/>
        <w:rPr>
          <w:rFonts w:ascii="Times New Roman" w:hAnsi="Times New Roman"/>
          <w:sz w:val="24"/>
          <w:szCs w:val="24"/>
        </w:rPr>
      </w:pPr>
      <w:r w:rsidRPr="0035436E">
        <w:rPr>
          <w:rFonts w:ascii="Times New Roman" w:hAnsi="Times New Roman"/>
          <w:sz w:val="24"/>
          <w:szCs w:val="24"/>
        </w:rPr>
        <w:t xml:space="preserve">Подобряването на действащите процедури в подзаконовия нормативен акт ще доведе до повишаване на ефекта от прилагането на националните програми за младежта като основен инструмент за изпълнение на държавната политика за младежта, за насърчаване на личностното, социалното и професионално развитие </w:t>
      </w:r>
      <w:r>
        <w:rPr>
          <w:rFonts w:ascii="Times New Roman" w:hAnsi="Times New Roman"/>
          <w:sz w:val="24"/>
          <w:szCs w:val="24"/>
        </w:rPr>
        <w:t xml:space="preserve">и реализация </w:t>
      </w:r>
      <w:r w:rsidRPr="0035436E">
        <w:rPr>
          <w:rFonts w:ascii="Times New Roman" w:hAnsi="Times New Roman"/>
          <w:sz w:val="24"/>
          <w:szCs w:val="24"/>
        </w:rPr>
        <w:t>на младите хора в страната.</w:t>
      </w:r>
      <w:r>
        <w:rPr>
          <w:rFonts w:ascii="Times New Roman" w:hAnsi="Times New Roman"/>
          <w:sz w:val="24"/>
          <w:szCs w:val="24"/>
        </w:rPr>
        <w:t xml:space="preserve"> </w:t>
      </w:r>
    </w:p>
    <w:p w14:paraId="55857EFB" w14:textId="77777777" w:rsidR="00632759" w:rsidRPr="001F3B17" w:rsidRDefault="00632759" w:rsidP="00696472">
      <w:pPr>
        <w:pStyle w:val="a3"/>
        <w:tabs>
          <w:tab w:val="left" w:pos="709"/>
          <w:tab w:val="left" w:pos="851"/>
          <w:tab w:val="left" w:pos="8647"/>
        </w:tabs>
        <w:spacing w:after="0"/>
        <w:ind w:left="-284" w:right="-284" w:firstLine="851"/>
        <w:jc w:val="both"/>
        <w:rPr>
          <w:rFonts w:ascii="Times New Roman" w:hAnsi="Times New Roman"/>
          <w:sz w:val="24"/>
          <w:szCs w:val="24"/>
        </w:rPr>
      </w:pPr>
    </w:p>
    <w:p w14:paraId="7D654543" w14:textId="77777777" w:rsidR="00632759" w:rsidRPr="00606085" w:rsidRDefault="00632759" w:rsidP="00696472">
      <w:pPr>
        <w:tabs>
          <w:tab w:val="left" w:pos="709"/>
          <w:tab w:val="left" w:pos="851"/>
          <w:tab w:val="left" w:pos="8647"/>
        </w:tabs>
        <w:spacing w:after="0"/>
        <w:ind w:left="-284" w:right="-284" w:firstLine="851"/>
        <w:jc w:val="both"/>
        <w:rPr>
          <w:rFonts w:ascii="Times New Roman" w:hAnsi="Times New Roman"/>
          <w:b/>
          <w:sz w:val="24"/>
          <w:szCs w:val="24"/>
        </w:rPr>
      </w:pPr>
      <w:r>
        <w:rPr>
          <w:rFonts w:ascii="Times New Roman" w:hAnsi="Times New Roman"/>
          <w:b/>
          <w:sz w:val="24"/>
          <w:szCs w:val="24"/>
        </w:rPr>
        <w:lastRenderedPageBreak/>
        <w:t>4</w:t>
      </w:r>
      <w:r w:rsidRPr="00606085">
        <w:rPr>
          <w:rFonts w:ascii="Times New Roman" w:hAnsi="Times New Roman"/>
          <w:b/>
          <w:sz w:val="24"/>
          <w:szCs w:val="24"/>
        </w:rPr>
        <w:t xml:space="preserve">. </w:t>
      </w:r>
      <w:r w:rsidRPr="002E514A">
        <w:rPr>
          <w:rFonts w:ascii="Times New Roman" w:hAnsi="Times New Roman"/>
          <w:b/>
          <w:sz w:val="24"/>
          <w:szCs w:val="24"/>
        </w:rPr>
        <w:t>Финансови и други средства, необходими за прилагането на акта:</w:t>
      </w:r>
    </w:p>
    <w:p w14:paraId="311F1E17" w14:textId="77777777" w:rsidR="00632759" w:rsidRDefault="00632759" w:rsidP="00696472">
      <w:pPr>
        <w:tabs>
          <w:tab w:val="left" w:pos="709"/>
          <w:tab w:val="left" w:pos="851"/>
          <w:tab w:val="left" w:pos="8647"/>
        </w:tabs>
        <w:spacing w:after="0"/>
        <w:ind w:left="-284" w:right="-284" w:firstLine="851"/>
        <w:jc w:val="both"/>
        <w:rPr>
          <w:rFonts w:ascii="Times New Roman" w:hAnsi="Times New Roman"/>
          <w:sz w:val="24"/>
          <w:szCs w:val="24"/>
        </w:rPr>
      </w:pPr>
      <w:r w:rsidRPr="00606085">
        <w:rPr>
          <w:rFonts w:ascii="Times New Roman" w:hAnsi="Times New Roman"/>
          <w:sz w:val="24"/>
          <w:szCs w:val="24"/>
        </w:rPr>
        <w:t xml:space="preserve">Проектът на Наредбата няма да доведе до пряко и/или косвено въздействие върху държавния бюджет. </w:t>
      </w:r>
      <w:r w:rsidRPr="00903714">
        <w:rPr>
          <w:rFonts w:ascii="Times New Roman" w:hAnsi="Times New Roman"/>
          <w:sz w:val="24"/>
          <w:szCs w:val="24"/>
        </w:rPr>
        <w:t xml:space="preserve">Финансирането на проекти по национални програми за младежта </w:t>
      </w:r>
      <w:r>
        <w:rPr>
          <w:rFonts w:ascii="Times New Roman" w:hAnsi="Times New Roman"/>
          <w:sz w:val="24"/>
          <w:szCs w:val="24"/>
        </w:rPr>
        <w:t xml:space="preserve">и за младежки дейности </w:t>
      </w:r>
      <w:r w:rsidRPr="00903714">
        <w:rPr>
          <w:rFonts w:ascii="Times New Roman" w:hAnsi="Times New Roman"/>
          <w:sz w:val="24"/>
          <w:szCs w:val="24"/>
        </w:rPr>
        <w:t xml:space="preserve">се осъществява в рамките на определените за тази цел средства със </w:t>
      </w:r>
      <w:r>
        <w:rPr>
          <w:rFonts w:ascii="Times New Roman" w:hAnsi="Times New Roman"/>
          <w:sz w:val="24"/>
          <w:szCs w:val="24"/>
        </w:rPr>
        <w:t>з</w:t>
      </w:r>
      <w:r w:rsidRPr="00903714">
        <w:rPr>
          <w:rFonts w:ascii="Times New Roman" w:hAnsi="Times New Roman"/>
          <w:sz w:val="24"/>
          <w:szCs w:val="24"/>
        </w:rPr>
        <w:t>акона за държавния бюджет за съответната година.</w:t>
      </w:r>
    </w:p>
    <w:p w14:paraId="3B6AA961" w14:textId="77777777" w:rsidR="00632759" w:rsidRDefault="00632759" w:rsidP="00696472">
      <w:pPr>
        <w:tabs>
          <w:tab w:val="left" w:pos="709"/>
          <w:tab w:val="left" w:pos="851"/>
          <w:tab w:val="left" w:pos="8647"/>
        </w:tabs>
        <w:spacing w:after="0"/>
        <w:ind w:left="-284" w:right="-284" w:firstLine="851"/>
        <w:jc w:val="both"/>
        <w:rPr>
          <w:rFonts w:ascii="Times New Roman" w:hAnsi="Times New Roman"/>
          <w:b/>
          <w:sz w:val="24"/>
          <w:szCs w:val="24"/>
        </w:rPr>
      </w:pPr>
    </w:p>
    <w:p w14:paraId="2F476E1A" w14:textId="4DAE8680" w:rsidR="00632759" w:rsidRPr="00606085" w:rsidRDefault="00632759" w:rsidP="00696472">
      <w:pPr>
        <w:tabs>
          <w:tab w:val="left" w:pos="709"/>
          <w:tab w:val="left" w:pos="851"/>
          <w:tab w:val="left" w:pos="8647"/>
        </w:tabs>
        <w:spacing w:after="0"/>
        <w:ind w:left="-284" w:right="-284" w:firstLine="851"/>
        <w:jc w:val="both"/>
        <w:rPr>
          <w:rFonts w:ascii="Times New Roman" w:hAnsi="Times New Roman"/>
          <w:b/>
          <w:sz w:val="24"/>
          <w:szCs w:val="24"/>
        </w:rPr>
      </w:pPr>
      <w:r>
        <w:rPr>
          <w:rFonts w:ascii="Times New Roman" w:hAnsi="Times New Roman"/>
          <w:b/>
          <w:sz w:val="24"/>
          <w:szCs w:val="24"/>
        </w:rPr>
        <w:t>5</w:t>
      </w:r>
      <w:r w:rsidRPr="00606085">
        <w:rPr>
          <w:rFonts w:ascii="Times New Roman" w:hAnsi="Times New Roman"/>
          <w:b/>
          <w:sz w:val="24"/>
          <w:szCs w:val="24"/>
        </w:rPr>
        <w:t>. Анализ за съответствие с правото на Европейския съюз</w:t>
      </w:r>
      <w:r>
        <w:rPr>
          <w:rFonts w:ascii="Times New Roman" w:hAnsi="Times New Roman"/>
          <w:b/>
          <w:sz w:val="24"/>
          <w:szCs w:val="24"/>
        </w:rPr>
        <w:t>:</w:t>
      </w:r>
    </w:p>
    <w:p w14:paraId="6257A2ED" w14:textId="77777777" w:rsidR="00632759" w:rsidRDefault="00632759" w:rsidP="00696472">
      <w:pPr>
        <w:tabs>
          <w:tab w:val="left" w:pos="709"/>
          <w:tab w:val="left" w:pos="851"/>
          <w:tab w:val="left" w:pos="8647"/>
        </w:tabs>
        <w:spacing w:after="0"/>
        <w:ind w:left="-284" w:right="-284" w:firstLine="851"/>
        <w:jc w:val="both"/>
        <w:rPr>
          <w:rFonts w:ascii="Times New Roman" w:hAnsi="Times New Roman"/>
          <w:sz w:val="24"/>
          <w:szCs w:val="24"/>
        </w:rPr>
      </w:pPr>
      <w:r w:rsidRPr="00606085">
        <w:rPr>
          <w:rFonts w:ascii="Times New Roman" w:hAnsi="Times New Roman"/>
          <w:sz w:val="24"/>
          <w:szCs w:val="24"/>
        </w:rPr>
        <w:t xml:space="preserve">Предложеният </w:t>
      </w:r>
      <w:r w:rsidRPr="00606085">
        <w:rPr>
          <w:rFonts w:ascii="Times New Roman" w:hAnsi="Times New Roman"/>
          <w:color w:val="000000" w:themeColor="text1"/>
          <w:sz w:val="24"/>
          <w:szCs w:val="24"/>
        </w:rPr>
        <w:t xml:space="preserve">проект на наредба не е </w:t>
      </w:r>
      <w:r w:rsidRPr="00606085">
        <w:rPr>
          <w:rFonts w:ascii="Times New Roman" w:hAnsi="Times New Roman"/>
          <w:sz w:val="24"/>
          <w:szCs w:val="24"/>
        </w:rPr>
        <w:t>свързан с прилагането на европейското законодателство, поради което не се налага да бъде изготвена справка за съответствие с правото на Европейския съюз.</w:t>
      </w:r>
    </w:p>
    <w:p w14:paraId="571242E0" w14:textId="77777777" w:rsidR="00632759" w:rsidRDefault="00632759" w:rsidP="00696472">
      <w:pPr>
        <w:tabs>
          <w:tab w:val="left" w:pos="709"/>
          <w:tab w:val="left" w:pos="851"/>
          <w:tab w:val="left" w:pos="8647"/>
        </w:tabs>
        <w:spacing w:after="0"/>
        <w:ind w:left="-284" w:right="-284" w:firstLine="851"/>
        <w:jc w:val="both"/>
        <w:rPr>
          <w:rFonts w:ascii="Times New Roman" w:hAnsi="Times New Roman"/>
          <w:b/>
          <w:sz w:val="24"/>
          <w:szCs w:val="24"/>
        </w:rPr>
      </w:pPr>
    </w:p>
    <w:p w14:paraId="16ACBE7E" w14:textId="6CFFF5EB" w:rsidR="00606085" w:rsidRPr="00B716F2" w:rsidRDefault="00FB4613" w:rsidP="00696472">
      <w:pPr>
        <w:spacing w:after="0"/>
        <w:ind w:left="-284" w:right="-284" w:firstLine="708"/>
        <w:jc w:val="both"/>
        <w:rPr>
          <w:rFonts w:ascii="Times New Roman" w:eastAsia="MS Mincho" w:hAnsi="Times New Roman"/>
          <w:b/>
          <w:sz w:val="24"/>
          <w:szCs w:val="24"/>
        </w:rPr>
      </w:pPr>
      <w:r>
        <w:rPr>
          <w:rFonts w:ascii="Times New Roman" w:hAnsi="Times New Roman"/>
          <w:b/>
          <w:sz w:val="24"/>
          <w:szCs w:val="24"/>
        </w:rPr>
        <w:t>6</w:t>
      </w:r>
      <w:r w:rsidR="00B716F2" w:rsidRPr="00B716F2">
        <w:rPr>
          <w:rFonts w:ascii="Times New Roman" w:hAnsi="Times New Roman"/>
          <w:b/>
          <w:sz w:val="24"/>
          <w:szCs w:val="24"/>
        </w:rPr>
        <w:t>. М</w:t>
      </w:r>
      <w:r w:rsidR="00401E45" w:rsidRPr="00B716F2">
        <w:rPr>
          <w:rFonts w:ascii="Times New Roman" w:eastAsia="MS Mincho" w:hAnsi="Times New Roman"/>
          <w:b/>
          <w:sz w:val="24"/>
          <w:szCs w:val="24"/>
        </w:rPr>
        <w:t xml:space="preserve">отиви за </w:t>
      </w:r>
      <w:r w:rsidR="00B716F2" w:rsidRPr="00B716F2">
        <w:rPr>
          <w:rFonts w:ascii="Times New Roman" w:eastAsia="MS Mincho" w:hAnsi="Times New Roman"/>
          <w:b/>
          <w:sz w:val="24"/>
          <w:szCs w:val="24"/>
        </w:rPr>
        <w:t>съкратен срок</w:t>
      </w:r>
      <w:r w:rsidR="00401E45" w:rsidRPr="00B716F2">
        <w:rPr>
          <w:rFonts w:ascii="Times New Roman" w:eastAsia="MS Mincho" w:hAnsi="Times New Roman"/>
          <w:b/>
          <w:sz w:val="24"/>
          <w:szCs w:val="24"/>
        </w:rPr>
        <w:t xml:space="preserve"> за обществено</w:t>
      </w:r>
      <w:r w:rsidR="00B716F2" w:rsidRPr="00B716F2">
        <w:rPr>
          <w:rFonts w:ascii="Times New Roman" w:eastAsia="MS Mincho" w:hAnsi="Times New Roman"/>
          <w:b/>
          <w:sz w:val="24"/>
          <w:szCs w:val="24"/>
        </w:rPr>
        <w:t xml:space="preserve"> обсъждане:</w:t>
      </w:r>
    </w:p>
    <w:p w14:paraId="7C149B8C" w14:textId="44C16E20" w:rsidR="00606085" w:rsidRDefault="00FB4613" w:rsidP="00696472">
      <w:pPr>
        <w:spacing w:after="0"/>
        <w:ind w:left="-284" w:right="-284" w:firstLine="708"/>
        <w:jc w:val="both"/>
        <w:rPr>
          <w:rFonts w:ascii="Times New Roman" w:hAnsi="Times New Roman"/>
          <w:sz w:val="24"/>
          <w:szCs w:val="24"/>
        </w:rPr>
      </w:pPr>
      <w:r w:rsidRPr="00FB4613">
        <w:t xml:space="preserve"> </w:t>
      </w:r>
      <w:r w:rsidRPr="00FB4613">
        <w:rPr>
          <w:rFonts w:ascii="Times New Roman" w:hAnsi="Times New Roman"/>
          <w:sz w:val="24"/>
          <w:szCs w:val="24"/>
        </w:rPr>
        <w:t xml:space="preserve">С оглед постигане на заложените с настоящия проект на Наредба резултати за разширяване на възможностите за достъп до публичен ресурс за финансово подпомагане </w:t>
      </w:r>
      <w:r>
        <w:rPr>
          <w:rFonts w:ascii="Times New Roman" w:hAnsi="Times New Roman"/>
          <w:sz w:val="24"/>
          <w:szCs w:val="24"/>
        </w:rPr>
        <w:t>на проекти и п</w:t>
      </w:r>
      <w:r w:rsidR="00B716F2">
        <w:rPr>
          <w:rFonts w:ascii="Times New Roman" w:hAnsi="Times New Roman"/>
          <w:sz w:val="24"/>
          <w:szCs w:val="24"/>
        </w:rPr>
        <w:t>редвид необходимостта от своевременно иницииране на процедури</w:t>
      </w:r>
      <w:r>
        <w:rPr>
          <w:rFonts w:ascii="Times New Roman" w:hAnsi="Times New Roman"/>
          <w:sz w:val="24"/>
          <w:szCs w:val="24"/>
        </w:rPr>
        <w:t xml:space="preserve"> </w:t>
      </w:r>
      <w:r w:rsidR="002352C7">
        <w:rPr>
          <w:rFonts w:ascii="Times New Roman" w:hAnsi="Times New Roman"/>
          <w:sz w:val="24"/>
          <w:szCs w:val="24"/>
        </w:rPr>
        <w:t>за кандидатстване по</w:t>
      </w:r>
      <w:r w:rsidR="00B716F2">
        <w:rPr>
          <w:rFonts w:ascii="Times New Roman" w:hAnsi="Times New Roman"/>
          <w:sz w:val="24"/>
          <w:szCs w:val="24"/>
        </w:rPr>
        <w:t xml:space="preserve"> </w:t>
      </w:r>
      <w:r>
        <w:rPr>
          <w:rFonts w:ascii="Times New Roman" w:hAnsi="Times New Roman"/>
          <w:sz w:val="24"/>
          <w:szCs w:val="24"/>
        </w:rPr>
        <w:t>националните програми за младежта</w:t>
      </w:r>
      <w:r w:rsidR="00632759">
        <w:rPr>
          <w:rFonts w:ascii="Times New Roman" w:hAnsi="Times New Roman"/>
          <w:sz w:val="24"/>
          <w:szCs w:val="24"/>
        </w:rPr>
        <w:t xml:space="preserve">, </w:t>
      </w:r>
      <w:r w:rsidRPr="00FB4613">
        <w:rPr>
          <w:rFonts w:ascii="Times New Roman" w:hAnsi="Times New Roman"/>
          <w:sz w:val="24"/>
          <w:szCs w:val="24"/>
        </w:rPr>
        <w:t>както и необходимостта от предприемане на действия за реално предоставяне на осигурените за тази цел през настоящата бюджетна година средства, на основание чл. 26, ал. 4 от Закона за нормативните актове проектът на Наредба за изменение и допълнение на Наредба № 1 за условията и реда за финансиране на проекти по национални програми за младежта (</w:t>
      </w:r>
      <w:proofErr w:type="spellStart"/>
      <w:r w:rsidRPr="00FB4613">
        <w:rPr>
          <w:rFonts w:ascii="Times New Roman" w:hAnsi="Times New Roman"/>
          <w:sz w:val="24"/>
          <w:szCs w:val="24"/>
        </w:rPr>
        <w:t>oбн</w:t>
      </w:r>
      <w:proofErr w:type="spellEnd"/>
      <w:r w:rsidRPr="00FB4613">
        <w:rPr>
          <w:rFonts w:ascii="Times New Roman" w:hAnsi="Times New Roman"/>
          <w:sz w:val="24"/>
          <w:szCs w:val="24"/>
        </w:rPr>
        <w:t>., ДВ, бр. 48 от 2022 г., изм. и доп., бр. 15 от 2023 г.), ведно с мотивите се публикува за обществено обсъждане за съкратен срок от 14 дни.</w:t>
      </w:r>
      <w:r w:rsidR="00B716F2">
        <w:rPr>
          <w:rFonts w:ascii="Times New Roman" w:hAnsi="Times New Roman"/>
          <w:sz w:val="24"/>
          <w:szCs w:val="24"/>
        </w:rPr>
        <w:t xml:space="preserve"> По този начин ще се осигури нормално п</w:t>
      </w:r>
      <w:r w:rsidR="002352C7">
        <w:rPr>
          <w:rFonts w:ascii="Times New Roman" w:hAnsi="Times New Roman"/>
          <w:sz w:val="24"/>
          <w:szCs w:val="24"/>
        </w:rPr>
        <w:t>ротичане на проектния ци</w:t>
      </w:r>
      <w:r w:rsidR="00F3751A">
        <w:rPr>
          <w:rFonts w:ascii="Times New Roman" w:hAnsi="Times New Roman"/>
          <w:sz w:val="24"/>
          <w:szCs w:val="24"/>
        </w:rPr>
        <w:t>къл по отделните грантове и цялостното изпълнение на националните програми за младе</w:t>
      </w:r>
      <w:r w:rsidR="00F102C3">
        <w:rPr>
          <w:rFonts w:ascii="Times New Roman" w:hAnsi="Times New Roman"/>
          <w:sz w:val="24"/>
          <w:szCs w:val="24"/>
        </w:rPr>
        <w:t>жта в рамките на бюджетната 2024</w:t>
      </w:r>
      <w:r w:rsidR="00F3751A">
        <w:rPr>
          <w:rFonts w:ascii="Times New Roman" w:hAnsi="Times New Roman"/>
          <w:sz w:val="24"/>
          <w:szCs w:val="24"/>
        </w:rPr>
        <w:t xml:space="preserve"> година. </w:t>
      </w:r>
    </w:p>
    <w:p w14:paraId="3DA03768" w14:textId="77777777" w:rsidR="00606085" w:rsidRDefault="00606085" w:rsidP="00696472">
      <w:pPr>
        <w:spacing w:after="0"/>
        <w:ind w:firstLine="708"/>
        <w:jc w:val="both"/>
        <w:rPr>
          <w:rFonts w:ascii="Times New Roman" w:hAnsi="Times New Roman"/>
          <w:sz w:val="24"/>
          <w:szCs w:val="24"/>
        </w:rPr>
      </w:pPr>
    </w:p>
    <w:sectPr w:rsidR="00606085" w:rsidSect="00F3751A">
      <w:footerReference w:type="default" r:id="rId8"/>
      <w:pgSz w:w="11906" w:h="16838"/>
      <w:pgMar w:top="709" w:right="1417" w:bottom="0" w:left="1417"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768216" w14:textId="77777777" w:rsidR="0062793C" w:rsidRDefault="0062793C" w:rsidP="00C61FD3">
      <w:pPr>
        <w:spacing w:after="0" w:line="240" w:lineRule="auto"/>
      </w:pPr>
      <w:r>
        <w:separator/>
      </w:r>
    </w:p>
  </w:endnote>
  <w:endnote w:type="continuationSeparator" w:id="0">
    <w:p w14:paraId="266D1DB0" w14:textId="77777777" w:rsidR="0062793C" w:rsidRDefault="0062793C" w:rsidP="00C61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9306347"/>
      <w:docPartObj>
        <w:docPartGallery w:val="Page Numbers (Bottom of Page)"/>
        <w:docPartUnique/>
      </w:docPartObj>
    </w:sdtPr>
    <w:sdtEndPr>
      <w:rPr>
        <w:noProof/>
      </w:rPr>
    </w:sdtEndPr>
    <w:sdtContent>
      <w:p w14:paraId="27358537" w14:textId="11DA823F" w:rsidR="00C61FD3" w:rsidRDefault="00C61FD3">
        <w:pPr>
          <w:pStyle w:val="a8"/>
          <w:jc w:val="right"/>
        </w:pPr>
        <w:r>
          <w:fldChar w:fldCharType="begin"/>
        </w:r>
        <w:r>
          <w:instrText xml:space="preserve"> PAGE   \* MERGEFORMAT </w:instrText>
        </w:r>
        <w:r>
          <w:fldChar w:fldCharType="separate"/>
        </w:r>
        <w:r w:rsidR="00C8675D">
          <w:rPr>
            <w:noProof/>
          </w:rPr>
          <w:t>2</w:t>
        </w:r>
        <w:r>
          <w:rPr>
            <w:noProof/>
          </w:rPr>
          <w:fldChar w:fldCharType="end"/>
        </w:r>
      </w:p>
    </w:sdtContent>
  </w:sdt>
  <w:p w14:paraId="4B44521E" w14:textId="77777777" w:rsidR="00C61FD3" w:rsidRDefault="00C61FD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662AFA" w14:textId="77777777" w:rsidR="0062793C" w:rsidRDefault="0062793C" w:rsidP="00C61FD3">
      <w:pPr>
        <w:spacing w:after="0" w:line="240" w:lineRule="auto"/>
      </w:pPr>
      <w:r>
        <w:separator/>
      </w:r>
    </w:p>
  </w:footnote>
  <w:footnote w:type="continuationSeparator" w:id="0">
    <w:p w14:paraId="20D142BA" w14:textId="77777777" w:rsidR="0062793C" w:rsidRDefault="0062793C" w:rsidP="00C61F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D2D61"/>
    <w:multiLevelType w:val="hybridMultilevel"/>
    <w:tmpl w:val="797860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9750C15"/>
    <w:multiLevelType w:val="hybridMultilevel"/>
    <w:tmpl w:val="851E5D66"/>
    <w:lvl w:ilvl="0" w:tplc="F500B0E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15:restartNumberingAfterBreak="0">
    <w:nsid w:val="1A210F66"/>
    <w:multiLevelType w:val="hybridMultilevel"/>
    <w:tmpl w:val="34061D00"/>
    <w:lvl w:ilvl="0" w:tplc="61CC3AC6">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41522F22"/>
    <w:multiLevelType w:val="hybridMultilevel"/>
    <w:tmpl w:val="5742D924"/>
    <w:lvl w:ilvl="0" w:tplc="957651C4">
      <w:start w:val="1"/>
      <w:numFmt w:val="bullet"/>
      <w:lvlText w:val="-"/>
      <w:lvlJc w:val="left"/>
      <w:pPr>
        <w:ind w:left="785" w:hanging="360"/>
      </w:pPr>
      <w:rPr>
        <w:rFonts w:ascii="Times New Roman" w:eastAsiaTheme="minorHAnsi" w:hAnsi="Times New Roman" w:cs="Times New Roman" w:hint="default"/>
      </w:rPr>
    </w:lvl>
    <w:lvl w:ilvl="1" w:tplc="04020003" w:tentative="1">
      <w:start w:val="1"/>
      <w:numFmt w:val="bullet"/>
      <w:lvlText w:val="o"/>
      <w:lvlJc w:val="left"/>
      <w:pPr>
        <w:ind w:left="1505" w:hanging="360"/>
      </w:pPr>
      <w:rPr>
        <w:rFonts w:ascii="Courier New" w:hAnsi="Courier New" w:cs="Courier New" w:hint="default"/>
      </w:rPr>
    </w:lvl>
    <w:lvl w:ilvl="2" w:tplc="04020005" w:tentative="1">
      <w:start w:val="1"/>
      <w:numFmt w:val="bullet"/>
      <w:lvlText w:val=""/>
      <w:lvlJc w:val="left"/>
      <w:pPr>
        <w:ind w:left="2225" w:hanging="360"/>
      </w:pPr>
      <w:rPr>
        <w:rFonts w:ascii="Wingdings" w:hAnsi="Wingdings" w:hint="default"/>
      </w:rPr>
    </w:lvl>
    <w:lvl w:ilvl="3" w:tplc="04020001" w:tentative="1">
      <w:start w:val="1"/>
      <w:numFmt w:val="bullet"/>
      <w:lvlText w:val=""/>
      <w:lvlJc w:val="left"/>
      <w:pPr>
        <w:ind w:left="2945" w:hanging="360"/>
      </w:pPr>
      <w:rPr>
        <w:rFonts w:ascii="Symbol" w:hAnsi="Symbol" w:hint="default"/>
      </w:rPr>
    </w:lvl>
    <w:lvl w:ilvl="4" w:tplc="04020003" w:tentative="1">
      <w:start w:val="1"/>
      <w:numFmt w:val="bullet"/>
      <w:lvlText w:val="o"/>
      <w:lvlJc w:val="left"/>
      <w:pPr>
        <w:ind w:left="3665" w:hanging="360"/>
      </w:pPr>
      <w:rPr>
        <w:rFonts w:ascii="Courier New" w:hAnsi="Courier New" w:cs="Courier New" w:hint="default"/>
      </w:rPr>
    </w:lvl>
    <w:lvl w:ilvl="5" w:tplc="04020005" w:tentative="1">
      <w:start w:val="1"/>
      <w:numFmt w:val="bullet"/>
      <w:lvlText w:val=""/>
      <w:lvlJc w:val="left"/>
      <w:pPr>
        <w:ind w:left="4385" w:hanging="360"/>
      </w:pPr>
      <w:rPr>
        <w:rFonts w:ascii="Wingdings" w:hAnsi="Wingdings" w:hint="default"/>
      </w:rPr>
    </w:lvl>
    <w:lvl w:ilvl="6" w:tplc="04020001" w:tentative="1">
      <w:start w:val="1"/>
      <w:numFmt w:val="bullet"/>
      <w:lvlText w:val=""/>
      <w:lvlJc w:val="left"/>
      <w:pPr>
        <w:ind w:left="5105" w:hanging="360"/>
      </w:pPr>
      <w:rPr>
        <w:rFonts w:ascii="Symbol" w:hAnsi="Symbol" w:hint="default"/>
      </w:rPr>
    </w:lvl>
    <w:lvl w:ilvl="7" w:tplc="04020003" w:tentative="1">
      <w:start w:val="1"/>
      <w:numFmt w:val="bullet"/>
      <w:lvlText w:val="o"/>
      <w:lvlJc w:val="left"/>
      <w:pPr>
        <w:ind w:left="5825" w:hanging="360"/>
      </w:pPr>
      <w:rPr>
        <w:rFonts w:ascii="Courier New" w:hAnsi="Courier New" w:cs="Courier New" w:hint="default"/>
      </w:rPr>
    </w:lvl>
    <w:lvl w:ilvl="8" w:tplc="04020005" w:tentative="1">
      <w:start w:val="1"/>
      <w:numFmt w:val="bullet"/>
      <w:lvlText w:val=""/>
      <w:lvlJc w:val="left"/>
      <w:pPr>
        <w:ind w:left="6545" w:hanging="360"/>
      </w:pPr>
      <w:rPr>
        <w:rFonts w:ascii="Wingdings" w:hAnsi="Wingdings" w:hint="default"/>
      </w:rPr>
    </w:lvl>
  </w:abstractNum>
  <w:abstractNum w:abstractNumId="4" w15:restartNumberingAfterBreak="0">
    <w:nsid w:val="6522090F"/>
    <w:multiLevelType w:val="hybridMultilevel"/>
    <w:tmpl w:val="7AFA35E2"/>
    <w:lvl w:ilvl="0" w:tplc="2AC8970E">
      <w:numFmt w:val="bullet"/>
      <w:lvlText w:val="-"/>
      <w:lvlJc w:val="left"/>
      <w:pPr>
        <w:ind w:left="1068" w:hanging="360"/>
      </w:pPr>
      <w:rPr>
        <w:rFonts w:ascii="Times New Roman" w:eastAsia="Calibr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5" w15:restartNumberingAfterBreak="0">
    <w:nsid w:val="70AF44B0"/>
    <w:multiLevelType w:val="hybridMultilevel"/>
    <w:tmpl w:val="998C0ED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F1B"/>
    <w:rsid w:val="00001069"/>
    <w:rsid w:val="00015C97"/>
    <w:rsid w:val="00015D9E"/>
    <w:rsid w:val="00016203"/>
    <w:rsid w:val="000238A9"/>
    <w:rsid w:val="00024FE5"/>
    <w:rsid w:val="00026EBE"/>
    <w:rsid w:val="00040C97"/>
    <w:rsid w:val="00042607"/>
    <w:rsid w:val="0005157E"/>
    <w:rsid w:val="00052536"/>
    <w:rsid w:val="000548BD"/>
    <w:rsid w:val="000609F5"/>
    <w:rsid w:val="00064D9A"/>
    <w:rsid w:val="00065BE3"/>
    <w:rsid w:val="00076512"/>
    <w:rsid w:val="00083607"/>
    <w:rsid w:val="00086D8D"/>
    <w:rsid w:val="00087A17"/>
    <w:rsid w:val="00090A11"/>
    <w:rsid w:val="00096ADB"/>
    <w:rsid w:val="000A042E"/>
    <w:rsid w:val="000B2ECD"/>
    <w:rsid w:val="000B7CD2"/>
    <w:rsid w:val="000E6438"/>
    <w:rsid w:val="000E7619"/>
    <w:rsid w:val="00104F19"/>
    <w:rsid w:val="00106991"/>
    <w:rsid w:val="001071B1"/>
    <w:rsid w:val="00110751"/>
    <w:rsid w:val="00115D57"/>
    <w:rsid w:val="00124DCD"/>
    <w:rsid w:val="001278C6"/>
    <w:rsid w:val="00132947"/>
    <w:rsid w:val="001404C4"/>
    <w:rsid w:val="00147814"/>
    <w:rsid w:val="001506EA"/>
    <w:rsid w:val="0015157C"/>
    <w:rsid w:val="00151E0C"/>
    <w:rsid w:val="001606C0"/>
    <w:rsid w:val="00187D11"/>
    <w:rsid w:val="001A0459"/>
    <w:rsid w:val="001B40B1"/>
    <w:rsid w:val="001B4C2E"/>
    <w:rsid w:val="001B4CEA"/>
    <w:rsid w:val="001B57C7"/>
    <w:rsid w:val="001B5A02"/>
    <w:rsid w:val="001C29D5"/>
    <w:rsid w:val="001C2E2F"/>
    <w:rsid w:val="001C3B23"/>
    <w:rsid w:val="001C743F"/>
    <w:rsid w:val="001D00FA"/>
    <w:rsid w:val="001E03E1"/>
    <w:rsid w:val="001E34D7"/>
    <w:rsid w:val="001F3B17"/>
    <w:rsid w:val="00202B86"/>
    <w:rsid w:val="002054DA"/>
    <w:rsid w:val="00225A73"/>
    <w:rsid w:val="00233D8D"/>
    <w:rsid w:val="002352C7"/>
    <w:rsid w:val="0024374F"/>
    <w:rsid w:val="00246992"/>
    <w:rsid w:val="00251A51"/>
    <w:rsid w:val="0025707C"/>
    <w:rsid w:val="00270438"/>
    <w:rsid w:val="002726C8"/>
    <w:rsid w:val="00281DE1"/>
    <w:rsid w:val="002838E4"/>
    <w:rsid w:val="002D22E1"/>
    <w:rsid w:val="002D3289"/>
    <w:rsid w:val="002E06A8"/>
    <w:rsid w:val="002E116A"/>
    <w:rsid w:val="002E34D3"/>
    <w:rsid w:val="002E514A"/>
    <w:rsid w:val="00302D1F"/>
    <w:rsid w:val="00305BFC"/>
    <w:rsid w:val="00311FC3"/>
    <w:rsid w:val="00312461"/>
    <w:rsid w:val="00312AD0"/>
    <w:rsid w:val="00313981"/>
    <w:rsid w:val="00320F8B"/>
    <w:rsid w:val="00321877"/>
    <w:rsid w:val="003232C3"/>
    <w:rsid w:val="00325E1B"/>
    <w:rsid w:val="00326C19"/>
    <w:rsid w:val="00342556"/>
    <w:rsid w:val="0035436E"/>
    <w:rsid w:val="00357A64"/>
    <w:rsid w:val="0036097E"/>
    <w:rsid w:val="003633A0"/>
    <w:rsid w:val="00365EB3"/>
    <w:rsid w:val="00376032"/>
    <w:rsid w:val="00381EAE"/>
    <w:rsid w:val="00384DF6"/>
    <w:rsid w:val="00392B35"/>
    <w:rsid w:val="00397A05"/>
    <w:rsid w:val="003A2435"/>
    <w:rsid w:val="003B17D0"/>
    <w:rsid w:val="003B3503"/>
    <w:rsid w:val="003B6840"/>
    <w:rsid w:val="003C435A"/>
    <w:rsid w:val="003D0540"/>
    <w:rsid w:val="003D0E62"/>
    <w:rsid w:val="003D1036"/>
    <w:rsid w:val="003D3BDD"/>
    <w:rsid w:val="003E0BA3"/>
    <w:rsid w:val="003E6A57"/>
    <w:rsid w:val="003F1980"/>
    <w:rsid w:val="003F1C14"/>
    <w:rsid w:val="003F78BF"/>
    <w:rsid w:val="00401E45"/>
    <w:rsid w:val="00402733"/>
    <w:rsid w:val="0040587E"/>
    <w:rsid w:val="00411A38"/>
    <w:rsid w:val="0042234D"/>
    <w:rsid w:val="00455C18"/>
    <w:rsid w:val="00457279"/>
    <w:rsid w:val="004619ED"/>
    <w:rsid w:val="00464951"/>
    <w:rsid w:val="0047123D"/>
    <w:rsid w:val="004A770E"/>
    <w:rsid w:val="004B2BAB"/>
    <w:rsid w:val="004B4C78"/>
    <w:rsid w:val="004C497C"/>
    <w:rsid w:val="004C62B0"/>
    <w:rsid w:val="004D0A9E"/>
    <w:rsid w:val="004D2B88"/>
    <w:rsid w:val="004D6361"/>
    <w:rsid w:val="004D6985"/>
    <w:rsid w:val="004E3DD5"/>
    <w:rsid w:val="004E3DF7"/>
    <w:rsid w:val="004E4EF4"/>
    <w:rsid w:val="004F7943"/>
    <w:rsid w:val="0050503C"/>
    <w:rsid w:val="00511563"/>
    <w:rsid w:val="00514612"/>
    <w:rsid w:val="00516C35"/>
    <w:rsid w:val="00517C4E"/>
    <w:rsid w:val="00522578"/>
    <w:rsid w:val="00542712"/>
    <w:rsid w:val="00543242"/>
    <w:rsid w:val="00543D04"/>
    <w:rsid w:val="00545616"/>
    <w:rsid w:val="00563DA6"/>
    <w:rsid w:val="00581A20"/>
    <w:rsid w:val="0058394E"/>
    <w:rsid w:val="005845E7"/>
    <w:rsid w:val="005930EC"/>
    <w:rsid w:val="005A1D55"/>
    <w:rsid w:val="005A2D75"/>
    <w:rsid w:val="005A3347"/>
    <w:rsid w:val="005B0653"/>
    <w:rsid w:val="005D0C98"/>
    <w:rsid w:val="005D2E9C"/>
    <w:rsid w:val="005F3209"/>
    <w:rsid w:val="005F5ACA"/>
    <w:rsid w:val="00601EF4"/>
    <w:rsid w:val="006054C5"/>
    <w:rsid w:val="00606085"/>
    <w:rsid w:val="00617944"/>
    <w:rsid w:val="00622144"/>
    <w:rsid w:val="00623A79"/>
    <w:rsid w:val="006264C3"/>
    <w:rsid w:val="0062793C"/>
    <w:rsid w:val="00632759"/>
    <w:rsid w:val="00634E0F"/>
    <w:rsid w:val="00636D19"/>
    <w:rsid w:val="006371CC"/>
    <w:rsid w:val="00653002"/>
    <w:rsid w:val="006559C1"/>
    <w:rsid w:val="00657A5F"/>
    <w:rsid w:val="00660809"/>
    <w:rsid w:val="00662B4C"/>
    <w:rsid w:val="00664CA6"/>
    <w:rsid w:val="00667417"/>
    <w:rsid w:val="006701C8"/>
    <w:rsid w:val="00673925"/>
    <w:rsid w:val="006753C9"/>
    <w:rsid w:val="00681157"/>
    <w:rsid w:val="006828D2"/>
    <w:rsid w:val="00687AF4"/>
    <w:rsid w:val="00692107"/>
    <w:rsid w:val="00696472"/>
    <w:rsid w:val="006A20AD"/>
    <w:rsid w:val="006A304C"/>
    <w:rsid w:val="006A31BF"/>
    <w:rsid w:val="006C096B"/>
    <w:rsid w:val="006C1A35"/>
    <w:rsid w:val="006D0D8B"/>
    <w:rsid w:val="006D22D9"/>
    <w:rsid w:val="006D3506"/>
    <w:rsid w:val="006E1299"/>
    <w:rsid w:val="006E19CA"/>
    <w:rsid w:val="006E6E28"/>
    <w:rsid w:val="00700425"/>
    <w:rsid w:val="007025E3"/>
    <w:rsid w:val="00714955"/>
    <w:rsid w:val="00715CA9"/>
    <w:rsid w:val="00732B7B"/>
    <w:rsid w:val="0073303F"/>
    <w:rsid w:val="00734DBF"/>
    <w:rsid w:val="007353DB"/>
    <w:rsid w:val="00735E55"/>
    <w:rsid w:val="007410DA"/>
    <w:rsid w:val="00741429"/>
    <w:rsid w:val="00751F1E"/>
    <w:rsid w:val="00752CDA"/>
    <w:rsid w:val="00760884"/>
    <w:rsid w:val="007623A8"/>
    <w:rsid w:val="0076370E"/>
    <w:rsid w:val="00767174"/>
    <w:rsid w:val="007A418D"/>
    <w:rsid w:val="007C1B7C"/>
    <w:rsid w:val="007D2CDE"/>
    <w:rsid w:val="007E4C61"/>
    <w:rsid w:val="007F502B"/>
    <w:rsid w:val="00801FB5"/>
    <w:rsid w:val="00804985"/>
    <w:rsid w:val="00806847"/>
    <w:rsid w:val="008133EC"/>
    <w:rsid w:val="008166D6"/>
    <w:rsid w:val="00822286"/>
    <w:rsid w:val="00826549"/>
    <w:rsid w:val="0082721B"/>
    <w:rsid w:val="0082769F"/>
    <w:rsid w:val="0082791E"/>
    <w:rsid w:val="00833EFB"/>
    <w:rsid w:val="00836228"/>
    <w:rsid w:val="00844227"/>
    <w:rsid w:val="00847150"/>
    <w:rsid w:val="00847680"/>
    <w:rsid w:val="008549CD"/>
    <w:rsid w:val="00856840"/>
    <w:rsid w:val="00861798"/>
    <w:rsid w:val="008641A1"/>
    <w:rsid w:val="00865539"/>
    <w:rsid w:val="008658F1"/>
    <w:rsid w:val="00866BA9"/>
    <w:rsid w:val="0087287D"/>
    <w:rsid w:val="00875F6A"/>
    <w:rsid w:val="008761B7"/>
    <w:rsid w:val="00887F0D"/>
    <w:rsid w:val="008A3879"/>
    <w:rsid w:val="008A43AF"/>
    <w:rsid w:val="008B7E13"/>
    <w:rsid w:val="008C771C"/>
    <w:rsid w:val="008E3417"/>
    <w:rsid w:val="008E5C46"/>
    <w:rsid w:val="008E65E0"/>
    <w:rsid w:val="00903714"/>
    <w:rsid w:val="009050F3"/>
    <w:rsid w:val="00914F1B"/>
    <w:rsid w:val="009178B1"/>
    <w:rsid w:val="009200B1"/>
    <w:rsid w:val="00920E8C"/>
    <w:rsid w:val="009236EC"/>
    <w:rsid w:val="00931804"/>
    <w:rsid w:val="00940973"/>
    <w:rsid w:val="009535D7"/>
    <w:rsid w:val="0095776A"/>
    <w:rsid w:val="00960487"/>
    <w:rsid w:val="00964952"/>
    <w:rsid w:val="00964E79"/>
    <w:rsid w:val="0096785B"/>
    <w:rsid w:val="00967DBB"/>
    <w:rsid w:val="009850BC"/>
    <w:rsid w:val="00985B49"/>
    <w:rsid w:val="009A43ED"/>
    <w:rsid w:val="009B19DE"/>
    <w:rsid w:val="009B1EF9"/>
    <w:rsid w:val="009B2479"/>
    <w:rsid w:val="009B6E90"/>
    <w:rsid w:val="009D4648"/>
    <w:rsid w:val="009E773F"/>
    <w:rsid w:val="009F78B6"/>
    <w:rsid w:val="00A04ED7"/>
    <w:rsid w:val="00A178BE"/>
    <w:rsid w:val="00A320EE"/>
    <w:rsid w:val="00A35BE5"/>
    <w:rsid w:val="00A378A2"/>
    <w:rsid w:val="00A4704F"/>
    <w:rsid w:val="00A60EB8"/>
    <w:rsid w:val="00A73A26"/>
    <w:rsid w:val="00A80D90"/>
    <w:rsid w:val="00A827D1"/>
    <w:rsid w:val="00A82C32"/>
    <w:rsid w:val="00A84DA8"/>
    <w:rsid w:val="00A964C9"/>
    <w:rsid w:val="00AB6B8C"/>
    <w:rsid w:val="00AD46B1"/>
    <w:rsid w:val="00AE1154"/>
    <w:rsid w:val="00AF0A8B"/>
    <w:rsid w:val="00B00F45"/>
    <w:rsid w:val="00B12E73"/>
    <w:rsid w:val="00B26F97"/>
    <w:rsid w:val="00B30F67"/>
    <w:rsid w:val="00B44E3D"/>
    <w:rsid w:val="00B5655D"/>
    <w:rsid w:val="00B637F9"/>
    <w:rsid w:val="00B64755"/>
    <w:rsid w:val="00B6727B"/>
    <w:rsid w:val="00B716D6"/>
    <w:rsid w:val="00B716F2"/>
    <w:rsid w:val="00B72560"/>
    <w:rsid w:val="00B72C0D"/>
    <w:rsid w:val="00B76372"/>
    <w:rsid w:val="00B94EF2"/>
    <w:rsid w:val="00BA587A"/>
    <w:rsid w:val="00BB6B01"/>
    <w:rsid w:val="00BC454B"/>
    <w:rsid w:val="00BC5D23"/>
    <w:rsid w:val="00BC769D"/>
    <w:rsid w:val="00BC7D78"/>
    <w:rsid w:val="00BE59FB"/>
    <w:rsid w:val="00BF26E5"/>
    <w:rsid w:val="00BF6A0A"/>
    <w:rsid w:val="00C11A0B"/>
    <w:rsid w:val="00C15575"/>
    <w:rsid w:val="00C2281F"/>
    <w:rsid w:val="00C24CC5"/>
    <w:rsid w:val="00C40FA1"/>
    <w:rsid w:val="00C46798"/>
    <w:rsid w:val="00C570A6"/>
    <w:rsid w:val="00C61515"/>
    <w:rsid w:val="00C61FD3"/>
    <w:rsid w:val="00C72EF3"/>
    <w:rsid w:val="00C760F5"/>
    <w:rsid w:val="00C76223"/>
    <w:rsid w:val="00C810ED"/>
    <w:rsid w:val="00C82DBB"/>
    <w:rsid w:val="00C8675D"/>
    <w:rsid w:val="00C95FB9"/>
    <w:rsid w:val="00CB0C3B"/>
    <w:rsid w:val="00CB26BB"/>
    <w:rsid w:val="00CE4C6D"/>
    <w:rsid w:val="00CE6C7A"/>
    <w:rsid w:val="00CE716F"/>
    <w:rsid w:val="00CF5999"/>
    <w:rsid w:val="00D01494"/>
    <w:rsid w:val="00D02C38"/>
    <w:rsid w:val="00D0321E"/>
    <w:rsid w:val="00D061C0"/>
    <w:rsid w:val="00D17D29"/>
    <w:rsid w:val="00D20697"/>
    <w:rsid w:val="00D215FA"/>
    <w:rsid w:val="00D34CC2"/>
    <w:rsid w:val="00D35F2E"/>
    <w:rsid w:val="00D45404"/>
    <w:rsid w:val="00D4713B"/>
    <w:rsid w:val="00D608E4"/>
    <w:rsid w:val="00D608F7"/>
    <w:rsid w:val="00D6195A"/>
    <w:rsid w:val="00D66F14"/>
    <w:rsid w:val="00D75D85"/>
    <w:rsid w:val="00D76897"/>
    <w:rsid w:val="00D77DAF"/>
    <w:rsid w:val="00D82AB9"/>
    <w:rsid w:val="00D84F0B"/>
    <w:rsid w:val="00D96001"/>
    <w:rsid w:val="00D96AC3"/>
    <w:rsid w:val="00D9789C"/>
    <w:rsid w:val="00DA207F"/>
    <w:rsid w:val="00DB6913"/>
    <w:rsid w:val="00DC0DAB"/>
    <w:rsid w:val="00DC686B"/>
    <w:rsid w:val="00DC7541"/>
    <w:rsid w:val="00DD05AD"/>
    <w:rsid w:val="00DE326F"/>
    <w:rsid w:val="00DE341C"/>
    <w:rsid w:val="00DE748E"/>
    <w:rsid w:val="00DF4EC2"/>
    <w:rsid w:val="00DF5366"/>
    <w:rsid w:val="00DF5A1B"/>
    <w:rsid w:val="00E16D61"/>
    <w:rsid w:val="00E33BD8"/>
    <w:rsid w:val="00E3403A"/>
    <w:rsid w:val="00E3622E"/>
    <w:rsid w:val="00E47072"/>
    <w:rsid w:val="00E53551"/>
    <w:rsid w:val="00E621D9"/>
    <w:rsid w:val="00E7304C"/>
    <w:rsid w:val="00E74EAE"/>
    <w:rsid w:val="00E765C6"/>
    <w:rsid w:val="00E81856"/>
    <w:rsid w:val="00E92E5C"/>
    <w:rsid w:val="00E9417F"/>
    <w:rsid w:val="00EA4C07"/>
    <w:rsid w:val="00EB7A2D"/>
    <w:rsid w:val="00EF4BAE"/>
    <w:rsid w:val="00EF5311"/>
    <w:rsid w:val="00EF71D6"/>
    <w:rsid w:val="00F01728"/>
    <w:rsid w:val="00F07370"/>
    <w:rsid w:val="00F102C3"/>
    <w:rsid w:val="00F11EBE"/>
    <w:rsid w:val="00F24FEC"/>
    <w:rsid w:val="00F273B4"/>
    <w:rsid w:val="00F3517F"/>
    <w:rsid w:val="00F35617"/>
    <w:rsid w:val="00F36C9C"/>
    <w:rsid w:val="00F3751A"/>
    <w:rsid w:val="00F467A7"/>
    <w:rsid w:val="00F47397"/>
    <w:rsid w:val="00F50728"/>
    <w:rsid w:val="00F52D53"/>
    <w:rsid w:val="00F6137C"/>
    <w:rsid w:val="00F75EB9"/>
    <w:rsid w:val="00F77492"/>
    <w:rsid w:val="00F94E0A"/>
    <w:rsid w:val="00F977C6"/>
    <w:rsid w:val="00F97A4B"/>
    <w:rsid w:val="00FA7134"/>
    <w:rsid w:val="00FB4613"/>
    <w:rsid w:val="00FC0187"/>
    <w:rsid w:val="00FD37B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B7756"/>
  <w15:docId w15:val="{35463387-8B1F-4CE6-83B1-8ADF18BF9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4F1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2286"/>
    <w:pPr>
      <w:ind w:left="720"/>
      <w:contextualSpacing/>
    </w:pPr>
  </w:style>
  <w:style w:type="paragraph" w:styleId="a4">
    <w:name w:val="Balloon Text"/>
    <w:basedOn w:val="a"/>
    <w:link w:val="a5"/>
    <w:uiPriority w:val="99"/>
    <w:semiHidden/>
    <w:unhideWhenUsed/>
    <w:rsid w:val="007410DA"/>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7410DA"/>
    <w:rPr>
      <w:rFonts w:ascii="Tahoma" w:eastAsia="Calibri" w:hAnsi="Tahoma" w:cs="Tahoma"/>
      <w:sz w:val="16"/>
      <w:szCs w:val="16"/>
    </w:rPr>
  </w:style>
  <w:style w:type="paragraph" w:styleId="a6">
    <w:name w:val="header"/>
    <w:basedOn w:val="a"/>
    <w:link w:val="a7"/>
    <w:uiPriority w:val="99"/>
    <w:unhideWhenUsed/>
    <w:rsid w:val="00C61FD3"/>
    <w:pPr>
      <w:tabs>
        <w:tab w:val="center" w:pos="4536"/>
        <w:tab w:val="right" w:pos="9072"/>
      </w:tabs>
      <w:spacing w:after="0" w:line="240" w:lineRule="auto"/>
    </w:pPr>
  </w:style>
  <w:style w:type="character" w:customStyle="1" w:styleId="a7">
    <w:name w:val="Горен колонтитул Знак"/>
    <w:basedOn w:val="a0"/>
    <w:link w:val="a6"/>
    <w:uiPriority w:val="99"/>
    <w:rsid w:val="00C61FD3"/>
    <w:rPr>
      <w:rFonts w:ascii="Calibri" w:eastAsia="Calibri" w:hAnsi="Calibri" w:cs="Times New Roman"/>
    </w:rPr>
  </w:style>
  <w:style w:type="paragraph" w:styleId="a8">
    <w:name w:val="footer"/>
    <w:basedOn w:val="a"/>
    <w:link w:val="a9"/>
    <w:uiPriority w:val="99"/>
    <w:unhideWhenUsed/>
    <w:rsid w:val="00C61FD3"/>
    <w:pPr>
      <w:tabs>
        <w:tab w:val="center" w:pos="4536"/>
        <w:tab w:val="right" w:pos="9072"/>
      </w:tabs>
      <w:spacing w:after="0" w:line="240" w:lineRule="auto"/>
    </w:pPr>
  </w:style>
  <w:style w:type="character" w:customStyle="1" w:styleId="a9">
    <w:name w:val="Долен колонтитул Знак"/>
    <w:basedOn w:val="a0"/>
    <w:link w:val="a8"/>
    <w:uiPriority w:val="99"/>
    <w:rsid w:val="00C61FD3"/>
    <w:rPr>
      <w:rFonts w:ascii="Calibri" w:eastAsia="Calibri" w:hAnsi="Calibri" w:cs="Times New Roman"/>
    </w:rPr>
  </w:style>
  <w:style w:type="character" w:styleId="aa">
    <w:name w:val="annotation reference"/>
    <w:basedOn w:val="a0"/>
    <w:uiPriority w:val="99"/>
    <w:semiHidden/>
    <w:unhideWhenUsed/>
    <w:rsid w:val="0050503C"/>
    <w:rPr>
      <w:sz w:val="16"/>
      <w:szCs w:val="16"/>
    </w:rPr>
  </w:style>
  <w:style w:type="paragraph" w:styleId="ab">
    <w:name w:val="annotation text"/>
    <w:basedOn w:val="a"/>
    <w:link w:val="ac"/>
    <w:uiPriority w:val="99"/>
    <w:semiHidden/>
    <w:unhideWhenUsed/>
    <w:rsid w:val="0050503C"/>
    <w:pPr>
      <w:spacing w:line="240" w:lineRule="auto"/>
    </w:pPr>
    <w:rPr>
      <w:sz w:val="20"/>
      <w:szCs w:val="20"/>
    </w:rPr>
  </w:style>
  <w:style w:type="character" w:customStyle="1" w:styleId="ac">
    <w:name w:val="Текст на коментар Знак"/>
    <w:basedOn w:val="a0"/>
    <w:link w:val="ab"/>
    <w:uiPriority w:val="99"/>
    <w:semiHidden/>
    <w:rsid w:val="0050503C"/>
    <w:rPr>
      <w:rFonts w:ascii="Calibri" w:eastAsia="Calibri" w:hAnsi="Calibri" w:cs="Times New Roman"/>
      <w:sz w:val="20"/>
      <w:szCs w:val="20"/>
    </w:rPr>
  </w:style>
  <w:style w:type="paragraph" w:styleId="ad">
    <w:name w:val="annotation subject"/>
    <w:basedOn w:val="ab"/>
    <w:next w:val="ab"/>
    <w:link w:val="ae"/>
    <w:uiPriority w:val="99"/>
    <w:semiHidden/>
    <w:unhideWhenUsed/>
    <w:rsid w:val="0050503C"/>
    <w:rPr>
      <w:b/>
      <w:bCs/>
    </w:rPr>
  </w:style>
  <w:style w:type="character" w:customStyle="1" w:styleId="ae">
    <w:name w:val="Предмет на коментар Знак"/>
    <w:basedOn w:val="ac"/>
    <w:link w:val="ad"/>
    <w:uiPriority w:val="99"/>
    <w:semiHidden/>
    <w:rsid w:val="0050503C"/>
    <w:rPr>
      <w:rFonts w:ascii="Calibri" w:eastAsia="Calibri" w:hAnsi="Calibri" w:cs="Times New Roman"/>
      <w:b/>
      <w:bCs/>
      <w:sz w:val="20"/>
      <w:szCs w:val="20"/>
    </w:rPr>
  </w:style>
  <w:style w:type="character" w:styleId="af">
    <w:name w:val="Strong"/>
    <w:basedOn w:val="a0"/>
    <w:uiPriority w:val="22"/>
    <w:qFormat/>
    <w:rsid w:val="008A43AF"/>
    <w:rPr>
      <w:b/>
      <w:bCs/>
    </w:rPr>
  </w:style>
  <w:style w:type="paragraph" w:styleId="af0">
    <w:name w:val="No Spacing"/>
    <w:uiPriority w:val="1"/>
    <w:qFormat/>
    <w:rsid w:val="009178B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020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25307-F7C6-4428-A4FB-AB4CB01D7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1225</Words>
  <Characters>6983</Characters>
  <Application>Microsoft Office Word</Application>
  <DocSecurity>0</DocSecurity>
  <Lines>58</Lines>
  <Paragraphs>16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Liliya Maleshevska</dc:creator>
  <cp:lastModifiedBy>Gyulten Dryana</cp:lastModifiedBy>
  <cp:revision>6</cp:revision>
  <cp:lastPrinted>2024-01-17T11:45:00Z</cp:lastPrinted>
  <dcterms:created xsi:type="dcterms:W3CDTF">2024-01-15T09:37:00Z</dcterms:created>
  <dcterms:modified xsi:type="dcterms:W3CDTF">2024-01-17T11:45:00Z</dcterms:modified>
</cp:coreProperties>
</file>