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260" w:rsidRPr="00477C9E" w:rsidRDefault="002E5260" w:rsidP="00477C9E">
      <w:pPr>
        <w:jc w:val="center"/>
        <w:rPr>
          <w:rFonts w:ascii="Times New Roman" w:hAnsi="Times New Roman" w:cs="Times New Roman"/>
          <w:b/>
          <w:sz w:val="36"/>
          <w:szCs w:val="24"/>
          <w:lang w:val="bg-BG"/>
        </w:rPr>
      </w:pPr>
      <w:r w:rsidRPr="002E5260">
        <w:rPr>
          <w:rFonts w:ascii="Times New Roman" w:hAnsi="Times New Roman" w:cs="Times New Roman"/>
          <w:b/>
          <w:sz w:val="36"/>
          <w:szCs w:val="24"/>
          <w:lang w:val="bg-BG"/>
        </w:rPr>
        <w:t>СТАНОВИЩЕ</w:t>
      </w:r>
    </w:p>
    <w:p w:rsidR="002E5260" w:rsidRPr="002E526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Във връзка с публикувания за обществено обсъждане Проект на Постановление за приемане на Правилник за устройството, организацията и дейността на Националния съвет за защита от домашното насилие изразявам следното становище, което е плод на моя дългогодишен опит в гражданския сектор. </w:t>
      </w:r>
    </w:p>
    <w:p w:rsidR="0015538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E5260">
        <w:rPr>
          <w:rFonts w:ascii="Times New Roman" w:hAnsi="Times New Roman" w:cs="Times New Roman"/>
          <w:sz w:val="24"/>
          <w:szCs w:val="24"/>
          <w:lang w:val="bg-BG"/>
        </w:rPr>
        <w:t>На първо място дори изразяването на моето становище по</w:t>
      </w:r>
      <w:r w:rsidR="008051F3">
        <w:rPr>
          <w:rFonts w:ascii="Times New Roman" w:hAnsi="Times New Roman" w:cs="Times New Roman"/>
          <w:sz w:val="24"/>
          <w:szCs w:val="24"/>
        </w:rPr>
        <w:t>-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горе</w:t>
      </w:r>
      <w:r w:rsidR="008051F3">
        <w:rPr>
          <w:rFonts w:ascii="Times New Roman" w:hAnsi="Times New Roman" w:cs="Times New Roman"/>
          <w:sz w:val="24"/>
          <w:szCs w:val="24"/>
        </w:rPr>
        <w:t xml:space="preserve"> 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на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посочения проект е затруднено поради лошото функциониране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 xml:space="preserve"> на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сайта -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begin"/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instrText xml:space="preserve"> HYPERLINK "http://www.strategy.bg" </w:instrTex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separate"/>
      </w:r>
      <w:r w:rsidRPr="002E5260">
        <w:rPr>
          <w:rStyle w:val="Hyperlink"/>
          <w:rFonts w:ascii="Times New Roman" w:hAnsi="Times New Roman" w:cs="Times New Roman"/>
          <w:sz w:val="24"/>
          <w:szCs w:val="24"/>
          <w:lang w:val="bg-BG"/>
        </w:rPr>
        <w:t>www.strategy.bg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end"/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, тъй като не можеш да изразиш становище освен ако не си регистриран потребител. В опитите си да се регистрирам като такъв (а те не са един или два) ми даваше грешка. В крайна сметка успях да се регистрирам, но за да бъде завършена регистриацията трябва да получа на посочения от мен мейл – потвърждение, такова и до сега нямам. </w:t>
      </w:r>
    </w:p>
    <w:p w:rsidR="002E5260" w:rsidRPr="002E526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На второ място мисля, че може да бъде организирано по-широко обществено обсъждане по темата, освен това задължително публикуване на сайта -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begin"/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instrText xml:space="preserve"> HYPERLINK "http://www.strategy.bg" </w:instrTex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separate"/>
      </w:r>
      <w:r w:rsidRPr="002E5260">
        <w:rPr>
          <w:rStyle w:val="Hyperlink"/>
          <w:rFonts w:ascii="Times New Roman" w:hAnsi="Times New Roman" w:cs="Times New Roman"/>
          <w:sz w:val="24"/>
          <w:szCs w:val="24"/>
          <w:lang w:val="bg-BG"/>
        </w:rPr>
        <w:t>www.strategy.bg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fldChar w:fldCharType="end"/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, което няма да достигне до истиски заинтересованите страни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 xml:space="preserve">, тъй като никъде в заглавието на ПМС-то не става ясно, че то засяга </w:t>
      </w:r>
      <w:r w:rsidR="00A44C34" w:rsidRPr="002E5260">
        <w:rPr>
          <w:rFonts w:ascii="Times New Roman" w:hAnsi="Times New Roman" w:cs="Times New Roman"/>
          <w:sz w:val="24"/>
          <w:szCs w:val="24"/>
          <w:lang w:val="bg-BG"/>
        </w:rPr>
        <w:t>„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гражданското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C34" w:rsidRPr="002E5260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="00A44C34" w:rsidRPr="002E5260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r w:rsidR="00A44C34" w:rsidRPr="002E5260">
        <w:rPr>
          <w:rFonts w:ascii="Times New Roman" w:hAnsi="Times New Roman" w:cs="Times New Roman"/>
          <w:sz w:val="24"/>
          <w:szCs w:val="24"/>
          <w:lang w:val="bg-BG"/>
        </w:rPr>
        <w:t>„Националния съвет за сътрудничество по етническите и интеграционните въпроси“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A44C34"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Отново липсва диалог с гражданския сектор и използване на неговата експертиза по темата. Създ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аването на един отдел с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>ъс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 xml:space="preserve"> секретариат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>и ще създаде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проблеми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 xml:space="preserve"> и на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>трите секретариата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, трябва конструктивен разговор преди да бъде въведен </w:t>
      </w:r>
      <w:r w:rsidR="00A44C34">
        <w:rPr>
          <w:rFonts w:ascii="Times New Roman" w:hAnsi="Times New Roman" w:cs="Times New Roman"/>
          <w:sz w:val="24"/>
          <w:szCs w:val="24"/>
          <w:lang w:val="bg-BG"/>
        </w:rPr>
        <w:t>този отдел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за да не стане поредния „кух“ държавен орган, който не изпълнява функциите си. </w:t>
      </w:r>
    </w:p>
    <w:p w:rsidR="005676DB" w:rsidRDefault="008051F3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На трето място още по-о</w:t>
      </w:r>
      <w:r w:rsidR="002E5260"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безпокоителното е, че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секретариата на </w:t>
      </w:r>
      <w:r w:rsidR="002E5260" w:rsidRPr="002E5260">
        <w:rPr>
          <w:rFonts w:ascii="Times New Roman" w:hAnsi="Times New Roman" w:cs="Times New Roman"/>
          <w:sz w:val="24"/>
          <w:szCs w:val="24"/>
          <w:lang w:val="bg-BG"/>
        </w:rPr>
        <w:t>Националния съвет за защита от домашното насилие ще бъде обслужван от отдел „Закрила на уязвими групи и взаимо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>действие с гражданско общество“- как се измисли това име? Няма връзка и за 3-те секретариата.</w:t>
      </w:r>
    </w:p>
    <w:p w:rsidR="002E526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>Как един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отдел 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>може да бъде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секратариат на „Националния съвет за превенция и защита от домашното насилие ”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секретариат на </w:t>
      </w:r>
      <w:r w:rsidR="00F75B83" w:rsidRPr="002E5260">
        <w:rPr>
          <w:rFonts w:ascii="Times New Roman" w:hAnsi="Times New Roman" w:cs="Times New Roman"/>
          <w:sz w:val="24"/>
          <w:szCs w:val="24"/>
          <w:lang w:val="bg-BG"/>
        </w:rPr>
        <w:t>„Националния съвет за сътрудничество по етническите и интеграционните въпроси“ и „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гражданското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2E5260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="00F75B83" w:rsidRPr="002E5260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, видимо от чл. 59, т. 1, бук. „е“, т. 2, бук. „ж“, т. 3, бук. „д“. Запознавайки се с функциите, които ще трябва да изпълнява този отдел </w:t>
      </w:r>
      <w:r w:rsidR="00155380">
        <w:rPr>
          <w:rFonts w:ascii="Times New Roman" w:hAnsi="Times New Roman" w:cs="Times New Roman"/>
          <w:sz w:val="24"/>
          <w:szCs w:val="24"/>
          <w:lang w:val="bg-BG"/>
        </w:rPr>
        <w:t>като секретариат на горепосочените Съвети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, той ще бъде натоварен с развитието на цели</w:t>
      </w:r>
      <w:r w:rsidR="00155380">
        <w:rPr>
          <w:rFonts w:ascii="Times New Roman" w:hAnsi="Times New Roman" w:cs="Times New Roman"/>
          <w:sz w:val="24"/>
          <w:szCs w:val="24"/>
          <w:lang w:val="bg-BG"/>
        </w:rPr>
        <w:t xml:space="preserve">я граждански сектор в България. 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Видно от докладната на г-жа Габриел, става въпрос за 10 човека. Наистина ли?</w:t>
      </w:r>
    </w:p>
    <w:p w:rsidR="00155380" w:rsidRDefault="00155380" w:rsidP="00F75B8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четвърто място в самото ПМС липсва яснота за това по какъв начин ще функционира новосъздаденият отдел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„Закрила на уязвими групи и взаимодействие с гражданско общество“</w:t>
      </w:r>
      <w:r w:rsidR="00F75B83">
        <w:rPr>
          <w:rFonts w:ascii="Times New Roman" w:hAnsi="Times New Roman" w:cs="Times New Roman"/>
          <w:sz w:val="24"/>
          <w:szCs w:val="24"/>
          <w:lang w:val="bg-BG"/>
        </w:rPr>
        <w:t xml:space="preserve">, тъй като той ще трябва да съвместява изключително много задължения с различно естество, за което са необходими служители с широка експертиза. Освен това не става ясно какъв ще е </w:t>
      </w:r>
      <w:r>
        <w:rPr>
          <w:rFonts w:ascii="Times New Roman" w:hAnsi="Times New Roman" w:cs="Times New Roman"/>
          <w:sz w:val="24"/>
          <w:szCs w:val="24"/>
          <w:lang w:val="bg-BG"/>
        </w:rPr>
        <w:t>неговия бюджет</w:t>
      </w:r>
      <w:r w:rsidR="005676DB">
        <w:rPr>
          <w:rFonts w:ascii="Times New Roman" w:hAnsi="Times New Roman" w:cs="Times New Roman"/>
          <w:sz w:val="24"/>
          <w:szCs w:val="24"/>
          <w:lang w:val="bg-BG"/>
        </w:rPr>
        <w:t>. Много</w:t>
      </w:r>
      <w:r w:rsidR="00F75B83">
        <w:rPr>
          <w:rFonts w:ascii="Times New Roman" w:hAnsi="Times New Roman" w:cs="Times New Roman"/>
          <w:sz w:val="24"/>
          <w:szCs w:val="24"/>
          <w:lang w:val="bg-BG"/>
        </w:rPr>
        <w:t xml:space="preserve"> лаконично е споменато в § </w:t>
      </w:r>
      <w:r w:rsidR="00F75B83" w:rsidRPr="00F75B83">
        <w:rPr>
          <w:rFonts w:ascii="Times New Roman" w:hAnsi="Times New Roman" w:cs="Times New Roman"/>
          <w:sz w:val="24"/>
          <w:szCs w:val="24"/>
          <w:lang w:val="bg-BG"/>
        </w:rPr>
        <w:t>7 „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Министърът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финансите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извърши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корекции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бюджетите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правосъдието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83" w:rsidRPr="00F75B83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F75B83" w:rsidRPr="00F75B83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F75B83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</w:p>
    <w:p w:rsidR="00477C9E" w:rsidRDefault="00F75B83" w:rsidP="00477C9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75B83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На пето място </w:t>
      </w:r>
      <w:proofErr w:type="spellStart"/>
      <w:r w:rsidRPr="00F75B83">
        <w:rPr>
          <w:rFonts w:ascii="Times New Roman" w:hAnsi="Times New Roman" w:cs="Times New Roman"/>
          <w:sz w:val="24"/>
          <w:szCs w:val="24"/>
        </w:rPr>
        <w:t>Частична</w:t>
      </w:r>
      <w:proofErr w:type="spellEnd"/>
      <w:r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5B83">
        <w:rPr>
          <w:rFonts w:ascii="Times New Roman" w:hAnsi="Times New Roman" w:cs="Times New Roman"/>
          <w:sz w:val="24"/>
          <w:szCs w:val="24"/>
        </w:rPr>
        <w:t>предварителна</w:t>
      </w:r>
      <w:proofErr w:type="spellEnd"/>
      <w:r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5B83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5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5B83">
        <w:rPr>
          <w:rFonts w:ascii="Times New Roman" w:hAnsi="Times New Roman" w:cs="Times New Roman"/>
          <w:sz w:val="24"/>
          <w:szCs w:val="24"/>
        </w:rPr>
        <w:t>въздействието</w:t>
      </w:r>
      <w:proofErr w:type="spellEnd"/>
      <w:r>
        <w:rPr>
          <w:rFonts w:ascii="Times New Roman" w:hAnsi="Times New Roman" w:cs="Times New Roman"/>
          <w:sz w:val="24"/>
          <w:szCs w:val="24"/>
          <w:lang w:val="bg-BG"/>
        </w:rPr>
        <w:t xml:space="preserve"> не е коректна по начина, по който е съставена. Тъй като тя разглежда единствено създаването на 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 xml:space="preserve">секретаеиат на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Националния съвет за защита от домашното насилие, като не взема под внимание факта, че отделът, който се създава ще отговаря за още два секретариата, а именно този по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„Националния съвет за сътрудничество по етническите и интеграционните въпроси“ и „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гражданското</w:t>
      </w:r>
      <w:proofErr w:type="spellEnd"/>
      <w:r w:rsidRPr="002E52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5260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Pr="002E5260">
        <w:rPr>
          <w:rFonts w:ascii="Times New Roman" w:hAnsi="Times New Roman" w:cs="Times New Roman"/>
          <w:sz w:val="24"/>
          <w:szCs w:val="24"/>
          <w:lang w:val="bg-BG"/>
        </w:rPr>
        <w:t>“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т.е. не се взема под внимание как това преструкториране ще се отрази на други заинтересовани страни, които ще бъдат засегнати от негового функциониране. 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 xml:space="preserve">Това говори за </w:t>
      </w:r>
      <w:r w:rsidR="00477C9E" w:rsidRPr="00477C9E">
        <w:rPr>
          <w:rFonts w:ascii="Times New Roman" w:hAnsi="Times New Roman" w:cs="Times New Roman"/>
          <w:sz w:val="24"/>
          <w:szCs w:val="24"/>
          <w:lang w:val="bg-BG"/>
        </w:rPr>
        <w:t xml:space="preserve">липсва 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r w:rsidR="00477C9E" w:rsidRPr="00477C9E">
        <w:rPr>
          <w:rFonts w:ascii="Times New Roman" w:hAnsi="Times New Roman" w:cs="Times New Roman"/>
          <w:sz w:val="24"/>
          <w:szCs w:val="24"/>
          <w:lang w:val="bg-BG"/>
        </w:rPr>
        <w:t>демократичност от страна на правителств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 xml:space="preserve">ото при вземането на решения, с такова голямо обществено значение. </w:t>
      </w:r>
    </w:p>
    <w:p w:rsidR="002E5260" w:rsidRDefault="002E5260" w:rsidP="00477C9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В заключение идеята за създаване на </w:t>
      </w:r>
      <w:r w:rsidR="00DE17F1">
        <w:rPr>
          <w:rFonts w:ascii="Times New Roman" w:hAnsi="Times New Roman" w:cs="Times New Roman"/>
          <w:sz w:val="24"/>
          <w:szCs w:val="24"/>
          <w:lang w:val="bg-BG"/>
        </w:rPr>
        <w:t xml:space="preserve">два нови 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секретариат</w:t>
      </w:r>
      <w:r w:rsidR="00DE17F1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е прекрасна, но е необходимо да бъде по-доб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 xml:space="preserve">ре обмислена, тъй като от така изложените по-горе факти 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се забелязват доста пропуски, а също така и проблем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и, които биха възникнали ако те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се 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>конституира</w:t>
      </w:r>
      <w:r w:rsidR="008051F3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 xml:space="preserve"> при така описаните обстоятелства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>. От това би пострадал целия граждански сектор в България</w:t>
      </w:r>
      <w:r w:rsidR="00477C9E">
        <w:rPr>
          <w:rFonts w:ascii="Times New Roman" w:hAnsi="Times New Roman" w:cs="Times New Roman"/>
          <w:sz w:val="24"/>
          <w:szCs w:val="24"/>
          <w:lang w:val="bg-BG"/>
        </w:rPr>
        <w:t xml:space="preserve"> и още повече би се подкопало доверието в държавата като гарант за правата и свободите на гражданите</w:t>
      </w:r>
      <w:r w:rsidR="00DE17F1">
        <w:rPr>
          <w:rFonts w:ascii="Times New Roman" w:hAnsi="Times New Roman" w:cs="Times New Roman"/>
          <w:sz w:val="24"/>
          <w:szCs w:val="24"/>
          <w:lang w:val="bg-BG"/>
        </w:rPr>
        <w:t xml:space="preserve"> гарантирани със</w:t>
      </w:r>
      <w:bookmarkStart w:id="0" w:name="_GoBack"/>
      <w:bookmarkEnd w:id="0"/>
      <w:r w:rsidR="00DE17F1">
        <w:rPr>
          <w:rFonts w:ascii="Times New Roman" w:hAnsi="Times New Roman" w:cs="Times New Roman"/>
          <w:sz w:val="24"/>
          <w:szCs w:val="24"/>
          <w:lang w:val="bg-BG"/>
        </w:rPr>
        <w:t xml:space="preserve"> закони</w:t>
      </w:r>
      <w:r w:rsidRPr="002E526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2E526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2E5260" w:rsidRDefault="002E5260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 уважение,</w:t>
      </w:r>
    </w:p>
    <w:p w:rsidR="002E5260" w:rsidRPr="002E5260" w:rsidRDefault="008051F3" w:rsidP="002E52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Д-р </w:t>
      </w:r>
      <w:r w:rsidR="002E5260">
        <w:rPr>
          <w:rFonts w:ascii="Times New Roman" w:hAnsi="Times New Roman" w:cs="Times New Roman"/>
          <w:sz w:val="24"/>
          <w:szCs w:val="24"/>
          <w:lang w:val="bg-BG"/>
        </w:rPr>
        <w:t xml:space="preserve">Никола Живков </w:t>
      </w:r>
    </w:p>
    <w:p w:rsidR="002E5260" w:rsidRPr="002E5260" w:rsidRDefault="002E5260" w:rsidP="002E526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260" w:rsidRPr="002E5260" w:rsidRDefault="002E5260" w:rsidP="002E5260">
      <w:p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2E5260" w:rsidRPr="002E5260" w:rsidRDefault="002E5260" w:rsidP="002E5260">
      <w:pPr>
        <w:jc w:val="center"/>
        <w:rPr>
          <w:rFonts w:ascii="Times New Roman" w:hAnsi="Times New Roman" w:cs="Times New Roman"/>
          <w:b/>
          <w:sz w:val="36"/>
          <w:szCs w:val="36"/>
          <w:lang w:val="bg-BG"/>
        </w:rPr>
      </w:pPr>
    </w:p>
    <w:sectPr w:rsidR="002E5260" w:rsidRPr="002E5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FE"/>
    <w:rsid w:val="00155380"/>
    <w:rsid w:val="002A48FE"/>
    <w:rsid w:val="002E5260"/>
    <w:rsid w:val="00477C9E"/>
    <w:rsid w:val="005676DB"/>
    <w:rsid w:val="008051F3"/>
    <w:rsid w:val="00A44C34"/>
    <w:rsid w:val="00D10DCF"/>
    <w:rsid w:val="00DE17F1"/>
    <w:rsid w:val="00F7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7898D"/>
  <w15:chartTrackingRefBased/>
  <w15:docId w15:val="{4C35AEE3-BF34-4A3D-932E-81DD9338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52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Mihaela</cp:lastModifiedBy>
  <cp:revision>6</cp:revision>
  <dcterms:created xsi:type="dcterms:W3CDTF">2023-10-08T15:03:00Z</dcterms:created>
  <dcterms:modified xsi:type="dcterms:W3CDTF">2023-10-08T17:37:00Z</dcterms:modified>
</cp:coreProperties>
</file>