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6A5" w:rsidRPr="00400069" w:rsidRDefault="00400069" w:rsidP="002C26A5">
      <w:pPr>
        <w:pStyle w:val="Default"/>
        <w:rPr>
          <w:b/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Pr="00400069">
        <w:rPr>
          <w:b/>
          <w:color w:val="auto"/>
        </w:rPr>
        <w:t>Проект!</w:t>
      </w:r>
    </w:p>
    <w:p w:rsidR="002C26A5" w:rsidRPr="00C90C71" w:rsidRDefault="002C26A5" w:rsidP="002C26A5">
      <w:pPr>
        <w:pStyle w:val="Default"/>
        <w:rPr>
          <w:color w:val="auto"/>
        </w:rPr>
      </w:pPr>
    </w:p>
    <w:p w:rsidR="002C26A5" w:rsidRPr="00C90C71" w:rsidRDefault="002C26A5" w:rsidP="002C26A5">
      <w:pPr>
        <w:pStyle w:val="Default"/>
        <w:jc w:val="center"/>
        <w:rPr>
          <w:b/>
          <w:bCs/>
          <w:color w:val="auto"/>
        </w:rPr>
      </w:pPr>
      <w:r w:rsidRPr="00C90C71">
        <w:rPr>
          <w:b/>
          <w:bCs/>
          <w:color w:val="auto"/>
        </w:rPr>
        <w:t>МОТИВИ</w:t>
      </w:r>
    </w:p>
    <w:p w:rsidR="002C26A5" w:rsidRPr="00C90C71" w:rsidRDefault="002C26A5" w:rsidP="002C26A5">
      <w:pPr>
        <w:pStyle w:val="Default"/>
        <w:jc w:val="center"/>
        <w:rPr>
          <w:color w:val="auto"/>
        </w:rPr>
      </w:pPr>
    </w:p>
    <w:p w:rsidR="002C26A5" w:rsidRPr="00C90C71" w:rsidRDefault="002C26A5" w:rsidP="00D62948">
      <w:pPr>
        <w:pStyle w:val="Default"/>
        <w:jc w:val="center"/>
        <w:rPr>
          <w:b/>
          <w:bCs/>
          <w:color w:val="auto"/>
        </w:rPr>
      </w:pPr>
      <w:r w:rsidRPr="00C90C71">
        <w:rPr>
          <w:b/>
          <w:bCs/>
          <w:color w:val="auto"/>
        </w:rPr>
        <w:t xml:space="preserve">към проекта на Инструкция </w:t>
      </w:r>
      <w:r w:rsidR="00D62948" w:rsidRPr="00C90C71">
        <w:rPr>
          <w:b/>
          <w:bCs/>
          <w:color w:val="auto"/>
        </w:rPr>
        <w:t>за условията и реда за организиране и осъществяване на охраната на съдии, прокурори и следователи</w:t>
      </w:r>
    </w:p>
    <w:p w:rsidR="00D62948" w:rsidRPr="00C90C71" w:rsidRDefault="00D62948" w:rsidP="00D62948">
      <w:pPr>
        <w:pStyle w:val="Default"/>
        <w:jc w:val="center"/>
        <w:rPr>
          <w:color w:val="auto"/>
        </w:rPr>
      </w:pPr>
    </w:p>
    <w:p w:rsidR="002C26A5" w:rsidRPr="00C90C71" w:rsidRDefault="002C26A5" w:rsidP="00400069">
      <w:pPr>
        <w:pStyle w:val="Default"/>
        <w:ind w:firstLine="567"/>
        <w:jc w:val="both"/>
        <w:rPr>
          <w:color w:val="auto"/>
        </w:rPr>
      </w:pPr>
      <w:r w:rsidRPr="00C90C71">
        <w:rPr>
          <w:b/>
          <w:bCs/>
          <w:color w:val="auto"/>
        </w:rPr>
        <w:tab/>
        <w:t xml:space="preserve">І. Причини, които налагат приемането на инструкцията: </w:t>
      </w:r>
    </w:p>
    <w:p w:rsidR="002C26A5" w:rsidRPr="00C90C71" w:rsidRDefault="002C26A5" w:rsidP="00400069">
      <w:pPr>
        <w:pStyle w:val="Default"/>
        <w:ind w:firstLine="567"/>
        <w:jc w:val="both"/>
        <w:rPr>
          <w:color w:val="auto"/>
        </w:rPr>
      </w:pPr>
      <w:r w:rsidRPr="00C90C71">
        <w:rPr>
          <w:color w:val="auto"/>
        </w:rPr>
        <w:tab/>
      </w:r>
      <w:r w:rsidR="00CF5D4A" w:rsidRPr="00C90C71">
        <w:rPr>
          <w:color w:val="auto"/>
        </w:rPr>
        <w:t>През 2021 г., на основание чл. 391, ал. 3, т. 3 от Закона за съдебната власт, за уреждане на условията за осъществяване на охраната на магистрати е приета Инструкция И-1от 10.11.2021 год. за условията и реда за организиране и осъществяване на охраната на съдии, прокурори и с</w:t>
      </w:r>
      <w:r w:rsidR="00C90C71">
        <w:rPr>
          <w:color w:val="auto"/>
        </w:rPr>
        <w:t xml:space="preserve">ледователи (ДВ, бр. 96 от </w:t>
      </w:r>
      <w:r w:rsidR="00CF5D4A" w:rsidRPr="00C90C71">
        <w:rPr>
          <w:color w:val="auto"/>
        </w:rPr>
        <w:t>2021 г.).</w:t>
      </w:r>
      <w:r w:rsidRPr="00C90C71">
        <w:rPr>
          <w:color w:val="auto"/>
        </w:rPr>
        <w:t xml:space="preserve"> </w:t>
      </w:r>
    </w:p>
    <w:p w:rsidR="00867B5E" w:rsidRPr="00C90C71" w:rsidRDefault="00867B5E" w:rsidP="00400069">
      <w:pPr>
        <w:pStyle w:val="Default"/>
        <w:ind w:firstLine="567"/>
        <w:jc w:val="both"/>
        <w:rPr>
          <w:color w:val="auto"/>
        </w:rPr>
      </w:pPr>
      <w:r w:rsidRPr="00C90C71">
        <w:rPr>
          <w:color w:val="auto"/>
        </w:rPr>
        <w:tab/>
        <w:t>С оглед на увеличението в обема и динамиката на работа през последните години, се обосновава необходимостта от преструктуриране, което от своя страна ще създаде възможности за по-ефективен контрол, по-добра организация на работните процеси и вземане на целесъобразни и рационални управленски решения по отношение охраната на магистратите.</w:t>
      </w:r>
    </w:p>
    <w:p w:rsidR="002C26A5" w:rsidRPr="00C90C71" w:rsidRDefault="002C26A5" w:rsidP="00400069">
      <w:pPr>
        <w:pStyle w:val="Default"/>
        <w:ind w:firstLine="567"/>
        <w:jc w:val="both"/>
        <w:rPr>
          <w:color w:val="auto"/>
        </w:rPr>
      </w:pPr>
      <w:r w:rsidRPr="00C90C71">
        <w:rPr>
          <w:color w:val="auto"/>
        </w:rPr>
        <w:tab/>
      </w:r>
      <w:r w:rsidR="00C90C71">
        <w:rPr>
          <w:color w:val="auto"/>
        </w:rPr>
        <w:t>Д</w:t>
      </w:r>
      <w:r w:rsidRPr="00C90C71">
        <w:rPr>
          <w:color w:val="auto"/>
        </w:rPr>
        <w:t xml:space="preserve">опълнителен мотив за изготвянето на нова Инструкция </w:t>
      </w:r>
      <w:r w:rsidR="006B6FB7">
        <w:rPr>
          <w:color w:val="auto"/>
        </w:rPr>
        <w:t>е фактът</w:t>
      </w:r>
      <w:r w:rsidR="00082E14" w:rsidRPr="00C90C71">
        <w:rPr>
          <w:color w:val="auto"/>
        </w:rPr>
        <w:t>, че в Главна дирекция „Охрана“ има само една регистратура за кла</w:t>
      </w:r>
      <w:r w:rsidR="006B6FB7">
        <w:rPr>
          <w:color w:val="auto"/>
        </w:rPr>
        <w:t>сифицирана информация, разположена</w:t>
      </w:r>
      <w:r w:rsidR="00082E14" w:rsidRPr="00C90C71">
        <w:rPr>
          <w:color w:val="auto"/>
        </w:rPr>
        <w:t xml:space="preserve"> в Централно </w:t>
      </w:r>
      <w:r w:rsidR="006B6FB7">
        <w:rPr>
          <w:color w:val="auto"/>
        </w:rPr>
        <w:t>управление. До настоящия момент</w:t>
      </w:r>
      <w:r w:rsidR="00082E14" w:rsidRPr="00C90C71">
        <w:rPr>
          <w:color w:val="auto"/>
        </w:rPr>
        <w:t xml:space="preserve"> цялата документация, свързана  с </w:t>
      </w:r>
      <w:r w:rsidR="0070645D" w:rsidRPr="00C90C71">
        <w:rPr>
          <w:color w:val="auto"/>
        </w:rPr>
        <w:t>осъществяване на охраната на съдии, прокурори и следователи</w:t>
      </w:r>
      <w:r w:rsidR="006B6FB7">
        <w:rPr>
          <w:color w:val="auto"/>
        </w:rPr>
        <w:t>,</w:t>
      </w:r>
      <w:r w:rsidR="0070645D" w:rsidRPr="00C90C71">
        <w:rPr>
          <w:color w:val="auto"/>
        </w:rPr>
        <w:t xml:space="preserve"> се изготвя при спазване изискванията на Закона за защита на класифицираната информация. Изготвянето на съпътстващите документи и кореспонденция от служители от териториалните звена „Охрана“ се забавя и затруднява, с оглед </w:t>
      </w:r>
      <w:r w:rsidR="006B6FB7">
        <w:rPr>
          <w:color w:val="auto"/>
        </w:rPr>
        <w:t xml:space="preserve">на </w:t>
      </w:r>
      <w:r w:rsidR="0070645D" w:rsidRPr="00C90C71">
        <w:rPr>
          <w:color w:val="auto"/>
        </w:rPr>
        <w:t>необходимостта от придвижването им до гр. София.</w:t>
      </w:r>
    </w:p>
    <w:p w:rsidR="002C26A5" w:rsidRPr="00C90C71" w:rsidRDefault="009106A9" w:rsidP="00400069">
      <w:pPr>
        <w:pStyle w:val="Default"/>
        <w:ind w:firstLine="567"/>
        <w:jc w:val="both"/>
        <w:rPr>
          <w:color w:val="auto"/>
        </w:rPr>
      </w:pPr>
      <w:r w:rsidRPr="00C90C71">
        <w:rPr>
          <w:color w:val="auto"/>
        </w:rPr>
        <w:tab/>
      </w:r>
    </w:p>
    <w:p w:rsidR="002C26A5" w:rsidRPr="00C90C71" w:rsidRDefault="002C26A5" w:rsidP="00400069">
      <w:pPr>
        <w:pStyle w:val="Default"/>
        <w:ind w:firstLine="567"/>
        <w:jc w:val="both"/>
        <w:rPr>
          <w:color w:val="auto"/>
        </w:rPr>
      </w:pPr>
      <w:r w:rsidRPr="00C90C71">
        <w:rPr>
          <w:b/>
          <w:bCs/>
          <w:color w:val="auto"/>
        </w:rPr>
        <w:tab/>
        <w:t xml:space="preserve">ІІ. Цели, които се поставят с приемането на инструкцията: </w:t>
      </w:r>
    </w:p>
    <w:p w:rsidR="00D62948" w:rsidRPr="00C90C71" w:rsidRDefault="002C26A5" w:rsidP="00400069">
      <w:pPr>
        <w:pStyle w:val="Default"/>
        <w:ind w:firstLine="567"/>
        <w:jc w:val="both"/>
        <w:rPr>
          <w:color w:val="auto"/>
        </w:rPr>
      </w:pPr>
      <w:r w:rsidRPr="00C90C71">
        <w:rPr>
          <w:color w:val="auto"/>
        </w:rPr>
        <w:tab/>
        <w:t xml:space="preserve">С проекта на инструкция се цели </w:t>
      </w:r>
      <w:r w:rsidR="00D62948" w:rsidRPr="00C90C71">
        <w:rPr>
          <w:color w:val="auto"/>
        </w:rPr>
        <w:t>детайлно да се уредят условията и редът за организиране и осъществяване на охраната на съдии, прокурори и следователи, заст</w:t>
      </w:r>
      <w:r w:rsidR="00027CDA" w:rsidRPr="00C90C71">
        <w:rPr>
          <w:color w:val="auto"/>
        </w:rPr>
        <w:t>р</w:t>
      </w:r>
      <w:r w:rsidR="00D62948" w:rsidRPr="00C90C71">
        <w:rPr>
          <w:color w:val="auto"/>
        </w:rPr>
        <w:t>ашени във връзка с изпълнение на служебните им задължения.</w:t>
      </w:r>
    </w:p>
    <w:p w:rsidR="00082E14" w:rsidRPr="00C90C71" w:rsidRDefault="00867B5E" w:rsidP="00400069">
      <w:pPr>
        <w:pStyle w:val="Default"/>
        <w:ind w:firstLine="567"/>
        <w:jc w:val="both"/>
        <w:rPr>
          <w:color w:val="auto"/>
        </w:rPr>
      </w:pPr>
      <w:r w:rsidRPr="00C90C71">
        <w:rPr>
          <w:color w:val="auto"/>
        </w:rPr>
        <w:tab/>
        <w:t>Цели се</w:t>
      </w:r>
      <w:r w:rsidR="00082E14" w:rsidRPr="00C90C71">
        <w:rPr>
          <w:color w:val="auto"/>
        </w:rPr>
        <w:t xml:space="preserve"> създаването на централизиран подход при дейностите на ръководство и контрол при осъществяване на охраната.</w:t>
      </w:r>
    </w:p>
    <w:p w:rsidR="002C26A5" w:rsidRPr="00C90C71" w:rsidRDefault="002C26A5" w:rsidP="00400069">
      <w:pPr>
        <w:pStyle w:val="Default"/>
        <w:ind w:firstLine="567"/>
        <w:jc w:val="both"/>
        <w:rPr>
          <w:color w:val="auto"/>
        </w:rPr>
      </w:pPr>
      <w:r w:rsidRPr="00C90C71">
        <w:rPr>
          <w:color w:val="auto"/>
        </w:rPr>
        <w:tab/>
      </w:r>
      <w:r w:rsidR="00082E14" w:rsidRPr="00C90C71">
        <w:rPr>
          <w:color w:val="auto"/>
        </w:rPr>
        <w:t>С организирането на охраната от отдел в Централно управление на Главна дирекция „Охрана“ се цели повишаване на ефективността и уеднаквяване на практиката по прилагането на инструкцията.</w:t>
      </w:r>
      <w:r w:rsidR="0070645D" w:rsidRPr="00C90C71">
        <w:rPr>
          <w:color w:val="auto"/>
        </w:rPr>
        <w:t xml:space="preserve"> </w:t>
      </w:r>
    </w:p>
    <w:p w:rsidR="0070645D" w:rsidRPr="00C90C71" w:rsidRDefault="0070645D" w:rsidP="00400069">
      <w:pPr>
        <w:pStyle w:val="Default"/>
        <w:ind w:firstLine="567"/>
        <w:jc w:val="both"/>
        <w:rPr>
          <w:color w:val="auto"/>
        </w:rPr>
      </w:pPr>
      <w:r w:rsidRPr="00C90C71">
        <w:rPr>
          <w:color w:val="auto"/>
        </w:rPr>
        <w:tab/>
        <w:t>Цели се съкращаване на времето за изготвяне на документи и кореспонденция свързана  с осъществяване на охраната на съдии, прокурори и следователи.</w:t>
      </w:r>
    </w:p>
    <w:p w:rsidR="002C26A5" w:rsidRPr="00C90C71" w:rsidRDefault="002C26A5" w:rsidP="00400069">
      <w:pPr>
        <w:pStyle w:val="Default"/>
        <w:ind w:firstLine="567"/>
        <w:jc w:val="both"/>
        <w:rPr>
          <w:b/>
          <w:bCs/>
          <w:color w:val="auto"/>
        </w:rPr>
      </w:pPr>
      <w:r w:rsidRPr="00C90C71">
        <w:rPr>
          <w:b/>
          <w:bCs/>
          <w:color w:val="auto"/>
        </w:rPr>
        <w:tab/>
        <w:t xml:space="preserve">ІІІ. Финансови и други средства, необходими за прилагането на новата уредба: </w:t>
      </w:r>
    </w:p>
    <w:p w:rsidR="002C26A5" w:rsidRPr="00C90C71" w:rsidRDefault="00D62948" w:rsidP="00400069">
      <w:pPr>
        <w:pStyle w:val="Default"/>
        <w:ind w:firstLine="567"/>
        <w:jc w:val="both"/>
        <w:rPr>
          <w:color w:val="auto"/>
        </w:rPr>
      </w:pPr>
      <w:r w:rsidRPr="00C90C71">
        <w:rPr>
          <w:b/>
          <w:bCs/>
          <w:color w:val="auto"/>
        </w:rPr>
        <w:tab/>
      </w:r>
      <w:r w:rsidRPr="00C90C71">
        <w:rPr>
          <w:bCs/>
          <w:color w:val="auto"/>
        </w:rPr>
        <w:t xml:space="preserve">За прилагането на инструкцията не са необходими </w:t>
      </w:r>
      <w:r w:rsidR="009106A9" w:rsidRPr="00C90C71">
        <w:rPr>
          <w:bCs/>
          <w:color w:val="auto"/>
        </w:rPr>
        <w:t xml:space="preserve">допълнителни </w:t>
      </w:r>
      <w:r w:rsidRPr="00C90C71">
        <w:rPr>
          <w:bCs/>
          <w:color w:val="auto"/>
        </w:rPr>
        <w:t xml:space="preserve">финансови средства. </w:t>
      </w:r>
    </w:p>
    <w:p w:rsidR="002C26A5" w:rsidRPr="00C90C71" w:rsidRDefault="002C26A5" w:rsidP="00400069">
      <w:pPr>
        <w:pStyle w:val="Default"/>
        <w:ind w:firstLine="567"/>
        <w:jc w:val="both"/>
        <w:rPr>
          <w:color w:val="auto"/>
        </w:rPr>
      </w:pPr>
      <w:r w:rsidRPr="00C90C71">
        <w:rPr>
          <w:color w:val="auto"/>
        </w:rPr>
        <w:tab/>
        <w:t xml:space="preserve">Прилагането на проекта на инструкция ще се изпълнява в рамките на утвърдения бюджет за съответната година. </w:t>
      </w:r>
    </w:p>
    <w:p w:rsidR="002C26A5" w:rsidRPr="00C90C71" w:rsidRDefault="002C26A5" w:rsidP="00400069">
      <w:pPr>
        <w:pStyle w:val="Default"/>
        <w:ind w:firstLine="567"/>
        <w:jc w:val="both"/>
        <w:rPr>
          <w:color w:val="auto"/>
        </w:rPr>
      </w:pPr>
      <w:r w:rsidRPr="00C90C71">
        <w:rPr>
          <w:color w:val="auto"/>
        </w:rPr>
        <w:tab/>
        <w:t xml:space="preserve">Предложеният проект на акт не води до въздействие върху държавния бюджет. </w:t>
      </w:r>
    </w:p>
    <w:p w:rsidR="002C26A5" w:rsidRPr="00C90C71" w:rsidRDefault="002C26A5" w:rsidP="00400069">
      <w:pPr>
        <w:pStyle w:val="Default"/>
        <w:ind w:firstLine="567"/>
        <w:jc w:val="both"/>
        <w:rPr>
          <w:color w:val="auto"/>
        </w:rPr>
      </w:pPr>
    </w:p>
    <w:p w:rsidR="002C26A5" w:rsidRPr="00C90C71" w:rsidRDefault="002C26A5" w:rsidP="00400069">
      <w:pPr>
        <w:pStyle w:val="Default"/>
        <w:ind w:firstLine="567"/>
        <w:jc w:val="both"/>
        <w:rPr>
          <w:color w:val="auto"/>
        </w:rPr>
      </w:pPr>
      <w:r w:rsidRPr="00C90C71">
        <w:rPr>
          <w:b/>
          <w:bCs/>
          <w:color w:val="auto"/>
        </w:rPr>
        <w:tab/>
        <w:t xml:space="preserve">ІV. Очаквани резултати от прилагането: </w:t>
      </w:r>
    </w:p>
    <w:p w:rsidR="002C26A5" w:rsidRPr="00C90C71" w:rsidRDefault="002C26A5" w:rsidP="00400069">
      <w:pPr>
        <w:pStyle w:val="Default"/>
        <w:ind w:firstLine="567"/>
        <w:jc w:val="both"/>
        <w:rPr>
          <w:color w:val="auto"/>
        </w:rPr>
      </w:pPr>
      <w:r w:rsidRPr="00C90C71">
        <w:rPr>
          <w:color w:val="auto"/>
        </w:rPr>
        <w:tab/>
        <w:t>С приемането на нормативния акт ще се постигне</w:t>
      </w:r>
      <w:r w:rsidR="009106A9" w:rsidRPr="00C90C71">
        <w:rPr>
          <w:color w:val="auto"/>
        </w:rPr>
        <w:t xml:space="preserve"> подобряване на организацията и цялостната дейност по охраната на съдии, прокурори и следователи, предвидена с чл. 391, ал. 3, т. 3 от Закона за съдебната власт.</w:t>
      </w:r>
      <w:r w:rsidRPr="00C90C71">
        <w:rPr>
          <w:color w:val="auto"/>
        </w:rPr>
        <w:t xml:space="preserve"> </w:t>
      </w:r>
    </w:p>
    <w:p w:rsidR="00027CDA" w:rsidRPr="00C90C71" w:rsidRDefault="002C26A5" w:rsidP="00400069">
      <w:pPr>
        <w:pStyle w:val="Default"/>
        <w:ind w:firstLine="567"/>
        <w:jc w:val="both"/>
        <w:rPr>
          <w:color w:val="auto"/>
        </w:rPr>
      </w:pPr>
      <w:r w:rsidRPr="00C90C71">
        <w:rPr>
          <w:color w:val="auto"/>
        </w:rPr>
        <w:tab/>
      </w:r>
      <w:r w:rsidR="00027CDA" w:rsidRPr="00C90C71">
        <w:rPr>
          <w:color w:val="auto"/>
        </w:rPr>
        <w:t>Ще се подобри организацията на работните процеси, което ще доведе до вземане на целесъобразни и рационални управленски решения по отношение охраната на магистратите.</w:t>
      </w:r>
    </w:p>
    <w:p w:rsidR="009106A9" w:rsidRPr="00C90C71" w:rsidRDefault="00027CDA" w:rsidP="00400069">
      <w:pPr>
        <w:pStyle w:val="Default"/>
        <w:ind w:firstLine="567"/>
        <w:jc w:val="both"/>
        <w:rPr>
          <w:color w:val="auto"/>
        </w:rPr>
      </w:pPr>
      <w:r w:rsidRPr="00C90C71">
        <w:rPr>
          <w:color w:val="auto"/>
        </w:rPr>
        <w:lastRenderedPageBreak/>
        <w:tab/>
        <w:t>Контролът върху  дейностите, свързани с осъществяване на охраната на съдии, прокурори и следователи, ще бъде по-ефективен.</w:t>
      </w:r>
    </w:p>
    <w:p w:rsidR="003B024B" w:rsidRPr="00C90C71" w:rsidRDefault="003B024B" w:rsidP="00400069">
      <w:pPr>
        <w:pStyle w:val="Default"/>
        <w:ind w:firstLine="567"/>
        <w:jc w:val="both"/>
        <w:rPr>
          <w:color w:val="auto"/>
        </w:rPr>
      </w:pPr>
      <w:r w:rsidRPr="00C90C71">
        <w:rPr>
          <w:color w:val="auto"/>
        </w:rPr>
        <w:tab/>
      </w:r>
      <w:r w:rsidR="00867B5E" w:rsidRPr="00C90C71">
        <w:rPr>
          <w:color w:val="auto"/>
        </w:rPr>
        <w:t>Очакваните резултати от прилагането на предложения подзаконов нормативен акт са осигуряване на адекватна защита</w:t>
      </w:r>
      <w:r w:rsidRPr="00C90C71">
        <w:rPr>
          <w:color w:val="auto"/>
        </w:rPr>
        <w:t>, преодоляване на забавянето при изготвянето на необходимите документи и кореспонденцията във връзка с осъществяването на охраната на съдии, прокурори и следователи, застрашени във връзка с изпълнение на служебните им задължения.</w:t>
      </w:r>
    </w:p>
    <w:p w:rsidR="003B024B" w:rsidRPr="00C90C71" w:rsidRDefault="00082E14" w:rsidP="00400069">
      <w:pPr>
        <w:pStyle w:val="Default"/>
        <w:ind w:firstLine="567"/>
        <w:jc w:val="both"/>
        <w:rPr>
          <w:color w:val="auto"/>
        </w:rPr>
      </w:pPr>
      <w:r w:rsidRPr="00C90C71">
        <w:rPr>
          <w:color w:val="auto"/>
        </w:rPr>
        <w:tab/>
      </w:r>
      <w:r w:rsidR="006B6FB7">
        <w:rPr>
          <w:color w:val="auto"/>
        </w:rPr>
        <w:t>Ще се намали рискът</w:t>
      </w:r>
      <w:r w:rsidR="003B024B" w:rsidRPr="00C90C71">
        <w:rPr>
          <w:color w:val="auto"/>
        </w:rPr>
        <w:t xml:space="preserve"> от настъпването на неблагоприятни последици</w:t>
      </w:r>
      <w:r w:rsidRPr="00C90C71">
        <w:rPr>
          <w:color w:val="auto"/>
        </w:rPr>
        <w:t xml:space="preserve"> свързани с охраната на лицата.</w:t>
      </w:r>
    </w:p>
    <w:p w:rsidR="002479A1" w:rsidRPr="00C90C71" w:rsidRDefault="002479A1" w:rsidP="00400069">
      <w:pPr>
        <w:pStyle w:val="Default"/>
        <w:ind w:firstLine="567"/>
        <w:jc w:val="both"/>
        <w:rPr>
          <w:color w:val="auto"/>
        </w:rPr>
      </w:pPr>
    </w:p>
    <w:p w:rsidR="002C26A5" w:rsidRPr="00C90C71" w:rsidRDefault="002C26A5" w:rsidP="00400069">
      <w:pPr>
        <w:pStyle w:val="Default"/>
        <w:ind w:firstLine="567"/>
        <w:jc w:val="both"/>
        <w:rPr>
          <w:color w:val="auto"/>
        </w:rPr>
      </w:pPr>
      <w:r w:rsidRPr="00C90C71">
        <w:rPr>
          <w:b/>
          <w:bCs/>
          <w:color w:val="auto"/>
        </w:rPr>
        <w:tab/>
        <w:t xml:space="preserve">V. Анализ за съответствие с правото на Европейския съюз: </w:t>
      </w:r>
    </w:p>
    <w:p w:rsidR="002C26A5" w:rsidRPr="00C90C71" w:rsidRDefault="002C26A5" w:rsidP="00400069">
      <w:pPr>
        <w:pStyle w:val="Default"/>
        <w:ind w:firstLine="567"/>
        <w:jc w:val="both"/>
        <w:rPr>
          <w:color w:val="auto"/>
        </w:rPr>
      </w:pPr>
      <w:r w:rsidRPr="00C90C71">
        <w:rPr>
          <w:color w:val="auto"/>
        </w:rPr>
        <w:tab/>
        <w:t xml:space="preserve">С проекта на акт не се предвижда въвеждане на правото на Европейския съюз. </w:t>
      </w:r>
    </w:p>
    <w:p w:rsidR="002C26A5" w:rsidRPr="00C90C71" w:rsidRDefault="002C26A5" w:rsidP="00400069">
      <w:pPr>
        <w:pStyle w:val="Default"/>
        <w:ind w:firstLine="567"/>
        <w:jc w:val="both"/>
        <w:rPr>
          <w:color w:val="auto"/>
        </w:rPr>
      </w:pPr>
      <w:r w:rsidRPr="00C90C71">
        <w:rPr>
          <w:color w:val="auto"/>
        </w:rPr>
        <w:tab/>
        <w:t xml:space="preserve">Разглежданата материя е предмет на национална уредба. С оглед на това, с проекта не се въвеждат разпоредби от правото на Европейския съюз, поради което не следва да се изготвя анализ за съответствие с него и не е приложена таблица за съответствие с правото на Европейския съюз. </w:t>
      </w:r>
    </w:p>
    <w:p w:rsidR="002C26A5" w:rsidRPr="00C90C71" w:rsidRDefault="002C26A5" w:rsidP="00400069">
      <w:pPr>
        <w:pStyle w:val="Default"/>
        <w:ind w:firstLine="567"/>
        <w:jc w:val="both"/>
        <w:rPr>
          <w:color w:val="auto"/>
        </w:rPr>
      </w:pPr>
      <w:r w:rsidRPr="00C90C71">
        <w:rPr>
          <w:color w:val="auto"/>
        </w:rPr>
        <w:tab/>
        <w:t xml:space="preserve"> </w:t>
      </w:r>
    </w:p>
    <w:p w:rsidR="00400069" w:rsidRDefault="002C26A5" w:rsidP="00400069">
      <w:pPr>
        <w:ind w:firstLine="567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400069">
        <w:rPr>
          <w:rFonts w:ascii="Times New Roman" w:hAnsi="Times New Roman" w:cs="Times New Roman"/>
          <w:sz w:val="24"/>
          <w:szCs w:val="24"/>
        </w:rPr>
        <w:tab/>
      </w:r>
      <w:r w:rsidR="00D62948" w:rsidRPr="0040006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00069" w:rsidRPr="00400069">
        <w:rPr>
          <w:rFonts w:ascii="Times New Roman" w:hAnsi="Times New Roman" w:cs="Times New Roman"/>
          <w:sz w:val="24"/>
          <w:szCs w:val="24"/>
          <w:lang w:eastAsia="bg-BG"/>
        </w:rPr>
        <w:t xml:space="preserve">На основание чл. </w:t>
      </w:r>
      <w:proofErr w:type="spellStart"/>
      <w:r w:rsidR="00400069" w:rsidRPr="00400069">
        <w:rPr>
          <w:rFonts w:ascii="Times New Roman" w:eastAsiaTheme="minorEastAsia" w:hAnsi="Times New Roman" w:cs="Times New Roman"/>
          <w:sz w:val="24"/>
          <w:szCs w:val="24"/>
        </w:rPr>
        <w:t>чл</w:t>
      </w:r>
      <w:proofErr w:type="spellEnd"/>
      <w:r w:rsidR="00400069" w:rsidRPr="00400069">
        <w:rPr>
          <w:rFonts w:ascii="Times New Roman" w:eastAsiaTheme="minorEastAsia" w:hAnsi="Times New Roman" w:cs="Times New Roman"/>
          <w:sz w:val="24"/>
          <w:szCs w:val="24"/>
        </w:rPr>
        <w:t xml:space="preserve">. 391, </w:t>
      </w:r>
      <w:proofErr w:type="spellStart"/>
      <w:r w:rsidR="00400069" w:rsidRPr="00400069">
        <w:rPr>
          <w:rFonts w:ascii="Times New Roman" w:eastAsiaTheme="minorEastAsia" w:hAnsi="Times New Roman" w:cs="Times New Roman"/>
          <w:sz w:val="24"/>
          <w:szCs w:val="24"/>
        </w:rPr>
        <w:t>ал</w:t>
      </w:r>
      <w:proofErr w:type="spellEnd"/>
      <w:r w:rsidR="00400069" w:rsidRPr="00400069">
        <w:rPr>
          <w:rFonts w:ascii="Times New Roman" w:eastAsiaTheme="minorEastAsia" w:hAnsi="Times New Roman" w:cs="Times New Roman"/>
          <w:sz w:val="24"/>
          <w:szCs w:val="24"/>
        </w:rPr>
        <w:t xml:space="preserve">. 3, т. 3 </w:t>
      </w:r>
      <w:proofErr w:type="spellStart"/>
      <w:r w:rsidR="00400069" w:rsidRPr="00400069">
        <w:rPr>
          <w:rFonts w:ascii="Times New Roman" w:eastAsiaTheme="minorEastAsia" w:hAnsi="Times New Roman" w:cs="Times New Roman"/>
          <w:sz w:val="24"/>
          <w:szCs w:val="24"/>
        </w:rPr>
        <w:t>от</w:t>
      </w:r>
      <w:proofErr w:type="spellEnd"/>
      <w:r w:rsidR="00400069" w:rsidRPr="0040006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400069" w:rsidRPr="00400069">
        <w:rPr>
          <w:rFonts w:ascii="Times New Roman" w:eastAsiaTheme="minorEastAsia" w:hAnsi="Times New Roman" w:cs="Times New Roman"/>
          <w:sz w:val="24"/>
          <w:szCs w:val="24"/>
        </w:rPr>
        <w:t>Закона</w:t>
      </w:r>
      <w:proofErr w:type="spellEnd"/>
      <w:r w:rsidR="00400069" w:rsidRPr="00400069">
        <w:rPr>
          <w:rFonts w:ascii="Times New Roman" w:eastAsiaTheme="minorEastAsia" w:hAnsi="Times New Roman" w:cs="Times New Roman"/>
          <w:sz w:val="24"/>
          <w:szCs w:val="24"/>
        </w:rPr>
        <w:t xml:space="preserve"> за съдебната власт</w:t>
      </w:r>
      <w:r w:rsidR="00400069">
        <w:rPr>
          <w:rFonts w:ascii="Times New Roman" w:eastAsiaTheme="minorEastAsia" w:hAnsi="Times New Roman" w:cs="Times New Roman"/>
          <w:sz w:val="24"/>
          <w:szCs w:val="24"/>
        </w:rPr>
        <w:t xml:space="preserve"> проектът на </w:t>
      </w:r>
      <w:r w:rsidR="00652959">
        <w:rPr>
          <w:rFonts w:ascii="Times New Roman" w:eastAsiaTheme="minorEastAsia" w:hAnsi="Times New Roman" w:cs="Times New Roman"/>
          <w:sz w:val="24"/>
          <w:szCs w:val="24"/>
        </w:rPr>
        <w:t>подзаконов</w:t>
      </w:r>
      <w:bookmarkStart w:id="0" w:name="_GoBack"/>
      <w:bookmarkEnd w:id="0"/>
      <w:r w:rsidR="00400069">
        <w:rPr>
          <w:rFonts w:ascii="Times New Roman" w:eastAsiaTheme="minorEastAsia" w:hAnsi="Times New Roman" w:cs="Times New Roman"/>
          <w:sz w:val="24"/>
          <w:szCs w:val="24"/>
        </w:rPr>
        <w:t xml:space="preserve"> акт</w:t>
      </w:r>
      <w:r w:rsidR="00400069" w:rsidRPr="0040006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400069">
        <w:rPr>
          <w:rFonts w:ascii="Times New Roman" w:eastAsiaTheme="minorEastAsia" w:hAnsi="Times New Roman" w:cs="Times New Roman"/>
          <w:sz w:val="24"/>
          <w:szCs w:val="24"/>
        </w:rPr>
        <w:t xml:space="preserve">се </w:t>
      </w:r>
      <w:r w:rsidR="00400069">
        <w:rPr>
          <w:rFonts w:ascii="Times New Roman" w:hAnsi="Times New Roman" w:cs="Times New Roman"/>
          <w:sz w:val="24"/>
          <w:szCs w:val="24"/>
          <w:lang w:eastAsia="bg-BG"/>
        </w:rPr>
        <w:t>съгласува</w:t>
      </w:r>
      <w:r w:rsidR="00400069" w:rsidRPr="00400069">
        <w:rPr>
          <w:rFonts w:ascii="Times New Roman" w:hAnsi="Times New Roman" w:cs="Times New Roman"/>
          <w:sz w:val="24"/>
          <w:szCs w:val="24"/>
          <w:lang w:eastAsia="bg-BG"/>
        </w:rPr>
        <w:t xml:space="preserve"> с пленума на Висшия съдебен съвет</w:t>
      </w:r>
      <w:r w:rsidR="00400069">
        <w:rPr>
          <w:rFonts w:ascii="Times New Roman" w:hAnsi="Times New Roman" w:cs="Times New Roman"/>
          <w:sz w:val="24"/>
          <w:szCs w:val="24"/>
          <w:lang w:eastAsia="bg-BG"/>
        </w:rPr>
        <w:t>.</w:t>
      </w:r>
      <w:r w:rsidR="00400069" w:rsidRPr="00400069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:rsidR="00400069" w:rsidRPr="00400069" w:rsidRDefault="00400069" w:rsidP="00400069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0069">
        <w:rPr>
          <w:rFonts w:ascii="Times New Roman" w:hAnsi="Times New Roman" w:cs="Times New Roman"/>
          <w:bCs/>
          <w:sz w:val="24"/>
          <w:szCs w:val="24"/>
        </w:rPr>
        <w:t xml:space="preserve">Съгласно чл. 26,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ал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. 3 и 4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от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Закона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нормативните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актове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проектът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мотивите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ще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бъдат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публикувани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интернет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страницата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Министерството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правосъдието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Портала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обществени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консултации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провеждане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обществено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обсъждане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069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400069">
        <w:rPr>
          <w:rFonts w:ascii="Times New Roman" w:hAnsi="Times New Roman" w:cs="Times New Roman"/>
          <w:bCs/>
          <w:sz w:val="24"/>
          <w:szCs w:val="24"/>
        </w:rPr>
        <w:t xml:space="preserve"> срок от 30 дни.</w:t>
      </w:r>
    </w:p>
    <w:p w:rsidR="00400069" w:rsidRPr="00C90C71" w:rsidRDefault="00400069" w:rsidP="002C26A5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400069" w:rsidRPr="00C90C71" w:rsidSect="002C26A5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F4A"/>
    <w:rsid w:val="00027CDA"/>
    <w:rsid w:val="00082E14"/>
    <w:rsid w:val="00092239"/>
    <w:rsid w:val="002479A1"/>
    <w:rsid w:val="002C0F4A"/>
    <w:rsid w:val="002C26A5"/>
    <w:rsid w:val="003B024B"/>
    <w:rsid w:val="003C173F"/>
    <w:rsid w:val="00400069"/>
    <w:rsid w:val="00652959"/>
    <w:rsid w:val="006B6FB7"/>
    <w:rsid w:val="0070645D"/>
    <w:rsid w:val="007F61D7"/>
    <w:rsid w:val="008520A6"/>
    <w:rsid w:val="00867B5E"/>
    <w:rsid w:val="009106A9"/>
    <w:rsid w:val="00A03091"/>
    <w:rsid w:val="00C90C71"/>
    <w:rsid w:val="00CF5D4A"/>
    <w:rsid w:val="00D62948"/>
    <w:rsid w:val="00F6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168F1"/>
  <w15:chartTrackingRefBased/>
  <w15:docId w15:val="{DB7286A0-B171-4AE6-AB48-03FFDA79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C26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58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887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4000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Павлина Иванова</dc:creator>
  <cp:keywords/>
  <dc:description/>
  <cp:lastModifiedBy>Alexandar Stefanov</cp:lastModifiedBy>
  <cp:revision>13</cp:revision>
  <cp:lastPrinted>2025-06-25T07:50:00Z</cp:lastPrinted>
  <dcterms:created xsi:type="dcterms:W3CDTF">2025-04-28T09:41:00Z</dcterms:created>
  <dcterms:modified xsi:type="dcterms:W3CDTF">2025-07-03T11:12:00Z</dcterms:modified>
</cp:coreProperties>
</file>