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D5FB5" w14:textId="03E51008" w:rsidR="009702C7" w:rsidRPr="009702C7" w:rsidRDefault="009702C7" w:rsidP="004F4E97">
      <w:pPr>
        <w:widowControl w:val="0"/>
        <w:shd w:val="clear" w:color="auto" w:fill="FFFFFF" w:themeFill="background1"/>
        <w:autoSpaceDE w:val="0"/>
        <w:autoSpaceDN w:val="0"/>
        <w:adjustRightInd w:val="0"/>
        <w:spacing w:after="0" w:line="240" w:lineRule="auto"/>
        <w:ind w:right="-142" w:firstLine="480"/>
        <w:jc w:val="right"/>
        <w:rPr>
          <w:rFonts w:ascii="Times New Roman" w:hAnsi="Times New Roman" w:cs="Times New Roman"/>
          <w:b/>
          <w:bCs/>
          <w:i/>
          <w:sz w:val="28"/>
          <w:szCs w:val="28"/>
        </w:rPr>
      </w:pPr>
      <w:r w:rsidRPr="009702C7">
        <w:rPr>
          <w:rFonts w:ascii="Times New Roman" w:hAnsi="Times New Roman" w:cs="Times New Roman"/>
          <w:b/>
          <w:bCs/>
          <w:i/>
          <w:sz w:val="28"/>
          <w:szCs w:val="28"/>
        </w:rPr>
        <w:t>Проект!</w:t>
      </w:r>
    </w:p>
    <w:p w14:paraId="220E6F4F" w14:textId="77777777" w:rsidR="009702C7" w:rsidRPr="009702C7" w:rsidRDefault="009702C7" w:rsidP="004F4E97">
      <w:pPr>
        <w:widowControl w:val="0"/>
        <w:shd w:val="clear" w:color="auto" w:fill="FFFFFF" w:themeFill="background1"/>
        <w:autoSpaceDE w:val="0"/>
        <w:autoSpaceDN w:val="0"/>
        <w:adjustRightInd w:val="0"/>
        <w:spacing w:after="0" w:line="240" w:lineRule="auto"/>
        <w:ind w:right="-142" w:firstLine="480"/>
        <w:jc w:val="right"/>
        <w:rPr>
          <w:rFonts w:ascii="Times New Roman" w:hAnsi="Times New Roman" w:cs="Times New Roman"/>
          <w:b/>
          <w:bCs/>
          <w:sz w:val="28"/>
          <w:szCs w:val="28"/>
        </w:rPr>
      </w:pPr>
    </w:p>
    <w:p w14:paraId="36457FD0" w14:textId="771949A6" w:rsidR="000C43D6" w:rsidRPr="009702C7" w:rsidRDefault="000C43D6" w:rsidP="004F4E97">
      <w:pPr>
        <w:widowControl w:val="0"/>
        <w:shd w:val="clear" w:color="auto" w:fill="FFFFFF" w:themeFill="background1"/>
        <w:autoSpaceDE w:val="0"/>
        <w:autoSpaceDN w:val="0"/>
        <w:adjustRightInd w:val="0"/>
        <w:spacing w:after="0" w:line="240" w:lineRule="auto"/>
        <w:ind w:right="-142" w:firstLine="480"/>
        <w:jc w:val="center"/>
        <w:rPr>
          <w:rFonts w:ascii="Times New Roman" w:hAnsi="Times New Roman" w:cs="Times New Roman"/>
          <w:sz w:val="28"/>
          <w:szCs w:val="28"/>
        </w:rPr>
      </w:pPr>
      <w:r w:rsidRPr="009702C7">
        <w:rPr>
          <w:rFonts w:ascii="Times New Roman" w:hAnsi="Times New Roman" w:cs="Times New Roman"/>
          <w:b/>
          <w:bCs/>
          <w:sz w:val="28"/>
          <w:szCs w:val="28"/>
        </w:rPr>
        <w:t>Наредба за изменение и допълнение на Наредба № 1 от 10.06.2022 г. за условията и реда за финансиране на проекти по национални програми за младежта</w:t>
      </w:r>
      <w:r w:rsidR="006D0DCF" w:rsidRPr="009702C7">
        <w:rPr>
          <w:rFonts w:ascii="Times New Roman" w:hAnsi="Times New Roman" w:cs="Times New Roman"/>
          <w:b/>
          <w:bCs/>
          <w:sz w:val="28"/>
          <w:szCs w:val="28"/>
        </w:rPr>
        <w:t xml:space="preserve"> </w:t>
      </w:r>
      <w:r w:rsidRPr="009702C7">
        <w:rPr>
          <w:rFonts w:ascii="Times New Roman" w:hAnsi="Times New Roman" w:cs="Times New Roman"/>
          <w:b/>
          <w:sz w:val="28"/>
          <w:szCs w:val="28"/>
        </w:rPr>
        <w:t>(</w:t>
      </w:r>
      <w:proofErr w:type="spellStart"/>
      <w:r w:rsidRPr="009702C7">
        <w:rPr>
          <w:rFonts w:ascii="Times New Roman" w:hAnsi="Times New Roman" w:cs="Times New Roman"/>
          <w:b/>
          <w:sz w:val="28"/>
          <w:szCs w:val="28"/>
        </w:rPr>
        <w:t>oбн</w:t>
      </w:r>
      <w:proofErr w:type="spellEnd"/>
      <w:r w:rsidRPr="009702C7">
        <w:rPr>
          <w:rFonts w:ascii="Times New Roman" w:hAnsi="Times New Roman" w:cs="Times New Roman"/>
          <w:b/>
          <w:sz w:val="28"/>
          <w:szCs w:val="28"/>
        </w:rPr>
        <w:t>., ДВ, бр. 48 от 2022 г.</w:t>
      </w:r>
      <w:r w:rsidR="00162A1E">
        <w:rPr>
          <w:rFonts w:ascii="Times New Roman" w:hAnsi="Times New Roman" w:cs="Times New Roman"/>
          <w:b/>
          <w:sz w:val="28"/>
          <w:szCs w:val="28"/>
        </w:rPr>
        <w:t>, изм. и доп., бр. 15 от 2023 г.</w:t>
      </w:r>
      <w:r w:rsidRPr="009702C7">
        <w:rPr>
          <w:rFonts w:ascii="Times New Roman" w:hAnsi="Times New Roman" w:cs="Times New Roman"/>
          <w:b/>
          <w:sz w:val="28"/>
          <w:szCs w:val="28"/>
        </w:rPr>
        <w:t>)</w:t>
      </w:r>
    </w:p>
    <w:p w14:paraId="23452CAD" w14:textId="696C442F" w:rsidR="000C43D6" w:rsidRDefault="000C43D6" w:rsidP="004F4E97">
      <w:pPr>
        <w:shd w:val="clear" w:color="auto" w:fill="FFFFFF" w:themeFill="background1"/>
        <w:spacing w:after="0" w:line="240" w:lineRule="auto"/>
        <w:ind w:right="-142" w:firstLine="426"/>
        <w:jc w:val="both"/>
        <w:rPr>
          <w:rFonts w:ascii="Times New Roman" w:hAnsi="Times New Roman" w:cs="Times New Roman"/>
          <w:b/>
          <w:color w:val="000000"/>
          <w:sz w:val="28"/>
          <w:szCs w:val="28"/>
          <w:shd w:val="clear" w:color="auto" w:fill="FEFEFE"/>
        </w:rPr>
      </w:pPr>
    </w:p>
    <w:p w14:paraId="09D4E608" w14:textId="5CAE46FE" w:rsidR="0089127E" w:rsidRPr="00A63BED" w:rsidRDefault="00B844A2" w:rsidP="00BE1B9D">
      <w:pPr>
        <w:shd w:val="clear" w:color="auto" w:fill="FFFFFF" w:themeFill="background1"/>
        <w:spacing w:after="0" w:line="240" w:lineRule="auto"/>
        <w:ind w:right="-142" w:firstLine="425"/>
        <w:jc w:val="both"/>
        <w:rPr>
          <w:rFonts w:ascii="Times New Roman" w:hAnsi="Times New Roman" w:cs="Times New Roman"/>
          <w:color w:val="000000"/>
          <w:sz w:val="24"/>
          <w:szCs w:val="24"/>
          <w:shd w:val="clear" w:color="auto" w:fill="FEFEFE"/>
        </w:rPr>
      </w:pPr>
      <w:r w:rsidRPr="00A63BED">
        <w:rPr>
          <w:rFonts w:ascii="Times New Roman" w:hAnsi="Times New Roman" w:cs="Times New Roman"/>
          <w:b/>
          <w:color w:val="000000"/>
          <w:sz w:val="24"/>
          <w:szCs w:val="24"/>
          <w:shd w:val="clear" w:color="auto" w:fill="FEFEFE"/>
        </w:rPr>
        <w:t xml:space="preserve">§ 1. </w:t>
      </w:r>
      <w:r w:rsidR="00246B37" w:rsidRPr="00A63BED">
        <w:rPr>
          <w:rFonts w:ascii="Times New Roman" w:hAnsi="Times New Roman" w:cs="Times New Roman"/>
          <w:color w:val="000000"/>
          <w:sz w:val="24"/>
          <w:szCs w:val="24"/>
          <w:shd w:val="clear" w:color="auto" w:fill="FEFEFE"/>
        </w:rPr>
        <w:t>В чл.</w:t>
      </w:r>
      <w:r w:rsidR="005D1F32" w:rsidRPr="00A63BED">
        <w:rPr>
          <w:rFonts w:ascii="Times New Roman" w:hAnsi="Times New Roman" w:cs="Times New Roman"/>
          <w:color w:val="000000"/>
          <w:sz w:val="24"/>
          <w:szCs w:val="24"/>
          <w:shd w:val="clear" w:color="auto" w:fill="FEFEFE"/>
        </w:rPr>
        <w:t xml:space="preserve"> </w:t>
      </w:r>
      <w:r w:rsidR="00162A1E" w:rsidRPr="00A63BED">
        <w:rPr>
          <w:rFonts w:ascii="Times New Roman" w:hAnsi="Times New Roman" w:cs="Times New Roman"/>
          <w:color w:val="000000"/>
          <w:sz w:val="24"/>
          <w:szCs w:val="24"/>
          <w:shd w:val="clear" w:color="auto" w:fill="FEFEFE"/>
        </w:rPr>
        <w:t>4</w:t>
      </w:r>
      <w:r w:rsidR="00246B37" w:rsidRPr="00A63BED">
        <w:rPr>
          <w:rFonts w:ascii="Times New Roman" w:hAnsi="Times New Roman" w:cs="Times New Roman"/>
          <w:color w:val="000000"/>
          <w:sz w:val="24"/>
          <w:szCs w:val="24"/>
          <w:shd w:val="clear" w:color="auto" w:fill="FEFEFE"/>
        </w:rPr>
        <w:t xml:space="preserve"> </w:t>
      </w:r>
      <w:r w:rsidR="00162A1E" w:rsidRPr="00A63BED">
        <w:rPr>
          <w:rFonts w:ascii="Times New Roman" w:hAnsi="Times New Roman" w:cs="Times New Roman"/>
          <w:color w:val="000000"/>
          <w:sz w:val="24"/>
          <w:szCs w:val="24"/>
          <w:shd w:val="clear" w:color="auto" w:fill="FEFEFE"/>
        </w:rPr>
        <w:t>се създава ал. 3:</w:t>
      </w:r>
    </w:p>
    <w:p w14:paraId="48BBBB42" w14:textId="64871CD9" w:rsidR="00162A1E" w:rsidRPr="00A63BED" w:rsidRDefault="00162A1E"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A63BED">
        <w:rPr>
          <w:rFonts w:ascii="Times New Roman" w:hAnsi="Times New Roman" w:cs="Times New Roman"/>
          <w:color w:val="000000"/>
          <w:sz w:val="24"/>
          <w:szCs w:val="24"/>
          <w:shd w:val="clear" w:color="auto" w:fill="FEFEFE"/>
        </w:rPr>
        <w:t>„ (3) Всички процедури по програмите по чл. 3, формулярите, както и документите по чл. 9 и отчетите по чл. 17, се подават чрез интернет страницата на Националната информационна система за младежта, раздел онлайн платформа за кандидатстване и отчитане на проекти, или на хартиен и електронен носител при обективна невъзможност да бъдат подадени чрез интернет страницата на Националната информационна система за младежта, раздел онлайн платформа за кандидатстване и отчитане на проекти.“.</w:t>
      </w:r>
    </w:p>
    <w:p w14:paraId="395E02EF" w14:textId="302E81E6" w:rsidR="0089127E" w:rsidRPr="00A63BED" w:rsidRDefault="0089127E"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A63BED">
        <w:rPr>
          <w:rFonts w:ascii="Times New Roman" w:hAnsi="Times New Roman" w:cs="Times New Roman"/>
          <w:b/>
          <w:color w:val="000000"/>
          <w:sz w:val="24"/>
          <w:szCs w:val="24"/>
          <w:shd w:val="clear" w:color="auto" w:fill="FEFEFE"/>
        </w:rPr>
        <w:t xml:space="preserve">§ </w:t>
      </w:r>
      <w:r w:rsidR="00A63BED" w:rsidRPr="00A63BED">
        <w:rPr>
          <w:rFonts w:ascii="Times New Roman" w:hAnsi="Times New Roman" w:cs="Times New Roman"/>
          <w:b/>
          <w:color w:val="000000"/>
          <w:sz w:val="24"/>
          <w:szCs w:val="24"/>
          <w:shd w:val="clear" w:color="auto" w:fill="FEFEFE"/>
        </w:rPr>
        <w:t>2</w:t>
      </w:r>
      <w:r w:rsidRPr="00A63BED">
        <w:rPr>
          <w:rFonts w:ascii="Times New Roman" w:hAnsi="Times New Roman" w:cs="Times New Roman"/>
          <w:b/>
          <w:color w:val="000000"/>
          <w:sz w:val="24"/>
          <w:szCs w:val="24"/>
          <w:shd w:val="clear" w:color="auto" w:fill="FEFEFE"/>
        </w:rPr>
        <w:t>.</w:t>
      </w:r>
      <w:r w:rsidRPr="00A63BED">
        <w:rPr>
          <w:rFonts w:ascii="Times New Roman" w:hAnsi="Times New Roman" w:cs="Times New Roman"/>
          <w:color w:val="000000"/>
          <w:sz w:val="24"/>
          <w:szCs w:val="24"/>
          <w:shd w:val="clear" w:color="auto" w:fill="FEFEFE"/>
        </w:rPr>
        <w:t xml:space="preserve"> </w:t>
      </w:r>
      <w:r w:rsidR="00F013CE" w:rsidRPr="00A63BED">
        <w:rPr>
          <w:rFonts w:ascii="Times New Roman" w:hAnsi="Times New Roman" w:cs="Times New Roman"/>
          <w:sz w:val="24"/>
          <w:szCs w:val="24"/>
        </w:rPr>
        <w:t>В ч</w:t>
      </w:r>
      <w:r w:rsidR="00DA1E10" w:rsidRPr="00A63BED">
        <w:rPr>
          <w:rFonts w:ascii="Times New Roman" w:hAnsi="Times New Roman" w:cs="Times New Roman"/>
          <w:sz w:val="24"/>
          <w:szCs w:val="24"/>
        </w:rPr>
        <w:t>л.</w:t>
      </w:r>
      <w:r w:rsidR="005E17C4" w:rsidRPr="00A63BED">
        <w:rPr>
          <w:rFonts w:ascii="Times New Roman" w:hAnsi="Times New Roman" w:cs="Times New Roman"/>
          <w:sz w:val="24"/>
          <w:szCs w:val="24"/>
        </w:rPr>
        <w:t xml:space="preserve"> </w:t>
      </w:r>
      <w:r w:rsidR="00DA1E10" w:rsidRPr="00A63BED">
        <w:rPr>
          <w:rFonts w:ascii="Times New Roman" w:hAnsi="Times New Roman" w:cs="Times New Roman"/>
          <w:sz w:val="24"/>
          <w:szCs w:val="24"/>
        </w:rPr>
        <w:t>5 се</w:t>
      </w:r>
      <w:r w:rsidR="00F013CE" w:rsidRPr="00A63BED">
        <w:rPr>
          <w:rFonts w:ascii="Times New Roman" w:hAnsi="Times New Roman" w:cs="Times New Roman"/>
          <w:sz w:val="24"/>
          <w:szCs w:val="24"/>
        </w:rPr>
        <w:t xml:space="preserve"> правят следните изменения</w:t>
      </w:r>
      <w:r w:rsidR="0022667E" w:rsidRPr="00A63BED">
        <w:rPr>
          <w:rFonts w:ascii="Times New Roman" w:hAnsi="Times New Roman" w:cs="Times New Roman"/>
          <w:sz w:val="24"/>
          <w:szCs w:val="24"/>
        </w:rPr>
        <w:t xml:space="preserve"> и допълнения</w:t>
      </w:r>
      <w:r w:rsidR="00DA1E10" w:rsidRPr="00A63BED">
        <w:rPr>
          <w:rFonts w:ascii="Times New Roman" w:hAnsi="Times New Roman" w:cs="Times New Roman"/>
          <w:sz w:val="24"/>
          <w:szCs w:val="24"/>
        </w:rPr>
        <w:t>:</w:t>
      </w:r>
    </w:p>
    <w:p w14:paraId="66A34F88" w14:textId="0A7A71B6" w:rsidR="00F013CE" w:rsidRPr="00EC6440" w:rsidRDefault="004F4E97" w:rsidP="004F4E97">
      <w:pPr>
        <w:pStyle w:val="a3"/>
        <w:numPr>
          <w:ilvl w:val="0"/>
          <w:numId w:val="19"/>
        </w:numPr>
        <w:shd w:val="clear" w:color="auto" w:fill="FFFFFF" w:themeFill="background1"/>
        <w:spacing w:after="0" w:line="240" w:lineRule="auto"/>
        <w:ind w:right="-142" w:hanging="294"/>
        <w:jc w:val="both"/>
        <w:rPr>
          <w:rFonts w:ascii="Times New Roman" w:hAnsi="Times New Roman" w:cs="Times New Roman"/>
          <w:sz w:val="24"/>
          <w:szCs w:val="24"/>
        </w:rPr>
      </w:pPr>
      <w:r w:rsidRPr="00A63BED">
        <w:rPr>
          <w:rFonts w:ascii="Times New Roman" w:hAnsi="Times New Roman" w:cs="Times New Roman"/>
          <w:sz w:val="24"/>
          <w:szCs w:val="24"/>
        </w:rPr>
        <w:t xml:space="preserve">В ал. 1 се правят следните </w:t>
      </w:r>
      <w:r w:rsidRPr="00EC6440">
        <w:rPr>
          <w:rFonts w:ascii="Times New Roman" w:hAnsi="Times New Roman" w:cs="Times New Roman"/>
          <w:sz w:val="24"/>
          <w:szCs w:val="24"/>
        </w:rPr>
        <w:t>изменения:</w:t>
      </w:r>
    </w:p>
    <w:p w14:paraId="16691C66" w14:textId="7777B45A" w:rsidR="004F4E97" w:rsidRPr="00EC6440" w:rsidRDefault="004F4E97" w:rsidP="004F4E97">
      <w:pPr>
        <w:shd w:val="clear" w:color="auto" w:fill="FFFFFF" w:themeFill="background1"/>
        <w:spacing w:after="0" w:line="240" w:lineRule="auto"/>
        <w:ind w:left="426" w:right="-142"/>
        <w:jc w:val="both"/>
        <w:rPr>
          <w:rFonts w:ascii="Times New Roman" w:hAnsi="Times New Roman" w:cs="Times New Roman"/>
          <w:sz w:val="24"/>
          <w:szCs w:val="24"/>
        </w:rPr>
      </w:pPr>
      <w:r w:rsidRPr="00EC6440">
        <w:rPr>
          <w:rFonts w:ascii="Times New Roman" w:hAnsi="Times New Roman" w:cs="Times New Roman"/>
          <w:sz w:val="24"/>
          <w:szCs w:val="24"/>
        </w:rPr>
        <w:t>а) В</w:t>
      </w:r>
      <w:r w:rsidR="00E2780F" w:rsidRPr="00EC6440">
        <w:rPr>
          <w:rFonts w:ascii="Times New Roman" w:hAnsi="Times New Roman" w:cs="Times New Roman"/>
          <w:sz w:val="24"/>
          <w:szCs w:val="24"/>
        </w:rPr>
        <w:t xml:space="preserve"> т. 3</w:t>
      </w:r>
      <w:r w:rsidRPr="00EC6440">
        <w:rPr>
          <w:rFonts w:ascii="Times New Roman" w:hAnsi="Times New Roman" w:cs="Times New Roman"/>
          <w:sz w:val="24"/>
          <w:szCs w:val="24"/>
        </w:rPr>
        <w:t xml:space="preserve"> </w:t>
      </w:r>
      <w:r w:rsidR="00E2780F" w:rsidRPr="00EC6440">
        <w:rPr>
          <w:rFonts w:ascii="Times New Roman" w:hAnsi="Times New Roman" w:cs="Times New Roman"/>
          <w:sz w:val="24"/>
          <w:szCs w:val="24"/>
        </w:rPr>
        <w:t>думите „с население до 10 хиляди души“ се заличава.</w:t>
      </w:r>
    </w:p>
    <w:p w14:paraId="68710E38" w14:textId="77777777" w:rsidR="00D644C3" w:rsidRPr="00EC6440" w:rsidRDefault="00E2780F" w:rsidP="00D644C3">
      <w:pPr>
        <w:shd w:val="clear" w:color="auto" w:fill="FFFFFF" w:themeFill="background1"/>
        <w:spacing w:after="0" w:line="240" w:lineRule="auto"/>
        <w:ind w:left="426" w:right="-142"/>
        <w:jc w:val="both"/>
        <w:rPr>
          <w:rFonts w:ascii="Times New Roman" w:hAnsi="Times New Roman" w:cs="Times New Roman"/>
          <w:sz w:val="24"/>
          <w:szCs w:val="24"/>
        </w:rPr>
      </w:pPr>
      <w:r w:rsidRPr="00EC6440">
        <w:rPr>
          <w:rFonts w:ascii="Times New Roman" w:hAnsi="Times New Roman" w:cs="Times New Roman"/>
          <w:sz w:val="24"/>
          <w:szCs w:val="24"/>
        </w:rPr>
        <w:t xml:space="preserve">б) В т. 4 след думата „училища“ запетаята, думите „функциониращи в общини с население до 15 хиляди души“ и точката се заличават </w:t>
      </w:r>
      <w:r w:rsidR="00D644C3" w:rsidRPr="00EC6440">
        <w:rPr>
          <w:rFonts w:ascii="Times New Roman" w:hAnsi="Times New Roman" w:cs="Times New Roman"/>
          <w:sz w:val="24"/>
          <w:szCs w:val="24"/>
        </w:rPr>
        <w:t>и се поставя точка.</w:t>
      </w:r>
    </w:p>
    <w:p w14:paraId="7D872FE4" w14:textId="2FCFB9CB" w:rsidR="00E2780F" w:rsidRPr="00EC6440" w:rsidRDefault="00E2780F" w:rsidP="00D644C3">
      <w:pPr>
        <w:pStyle w:val="a3"/>
        <w:numPr>
          <w:ilvl w:val="0"/>
          <w:numId w:val="19"/>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 xml:space="preserve">Ал. </w:t>
      </w:r>
      <w:r w:rsidR="00B7351C" w:rsidRPr="00EC6440">
        <w:rPr>
          <w:rFonts w:ascii="Times New Roman" w:hAnsi="Times New Roman" w:cs="Times New Roman"/>
          <w:sz w:val="24"/>
          <w:szCs w:val="24"/>
        </w:rPr>
        <w:t xml:space="preserve">4 </w:t>
      </w:r>
      <w:r w:rsidRPr="00EC6440">
        <w:rPr>
          <w:rFonts w:ascii="Times New Roman" w:hAnsi="Times New Roman" w:cs="Times New Roman"/>
          <w:sz w:val="24"/>
          <w:szCs w:val="24"/>
        </w:rPr>
        <w:t>се изменя така:</w:t>
      </w:r>
    </w:p>
    <w:p w14:paraId="25F1FA23" w14:textId="200E40DA" w:rsidR="00D644C3" w:rsidRPr="00EC6440" w:rsidRDefault="00E2780F" w:rsidP="00D644C3">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„(4) Допустими за финансиране са и проекти, които се осъществяват в партньорство.</w:t>
      </w:r>
      <w:r w:rsidR="00227C64" w:rsidRPr="00EC6440">
        <w:rPr>
          <w:rFonts w:ascii="Times New Roman" w:hAnsi="Times New Roman" w:cs="Times New Roman"/>
          <w:sz w:val="24"/>
          <w:szCs w:val="24"/>
        </w:rPr>
        <w:t xml:space="preserve"> Партньори могат да бъдат </w:t>
      </w:r>
      <w:r w:rsidR="008C4A46" w:rsidRPr="00EC6440">
        <w:rPr>
          <w:rFonts w:ascii="Times New Roman" w:hAnsi="Times New Roman" w:cs="Times New Roman"/>
          <w:sz w:val="24"/>
          <w:szCs w:val="24"/>
        </w:rPr>
        <w:t>юридическите лица</w:t>
      </w:r>
      <w:r w:rsidR="00227C64" w:rsidRPr="00EC6440">
        <w:rPr>
          <w:rFonts w:ascii="Times New Roman" w:hAnsi="Times New Roman" w:cs="Times New Roman"/>
          <w:sz w:val="24"/>
          <w:szCs w:val="24"/>
        </w:rPr>
        <w:t xml:space="preserve"> с нестопанска цел</w:t>
      </w:r>
      <w:r w:rsidR="008C4A46" w:rsidRPr="00EC6440">
        <w:rPr>
          <w:rFonts w:ascii="Times New Roman" w:hAnsi="Times New Roman" w:cs="Times New Roman"/>
          <w:sz w:val="24"/>
          <w:szCs w:val="24"/>
        </w:rPr>
        <w:t>,</w:t>
      </w:r>
      <w:r w:rsidR="00CB251E" w:rsidRPr="00EC6440">
        <w:rPr>
          <w:rFonts w:ascii="Times New Roman" w:hAnsi="Times New Roman" w:cs="Times New Roman"/>
          <w:sz w:val="24"/>
          <w:szCs w:val="24"/>
        </w:rPr>
        <w:t xml:space="preserve"> </w:t>
      </w:r>
      <w:r w:rsidR="00227C64" w:rsidRPr="00EC6440">
        <w:rPr>
          <w:rFonts w:ascii="Times New Roman" w:hAnsi="Times New Roman" w:cs="Times New Roman"/>
          <w:sz w:val="24"/>
          <w:szCs w:val="24"/>
        </w:rPr>
        <w:t>търговци по смисъла на чл. 1 от Търговския закон, органите на държавното управление и местната власт и техните структурни звена, и/или неформални младежки групи, които участват съвместно с кандидата в подготовката и/или техническото, и/или финансовото изпълнение на проекта, и/или в изпъ</w:t>
      </w:r>
      <w:r w:rsidR="008C4A46" w:rsidRPr="00EC6440">
        <w:rPr>
          <w:rFonts w:ascii="Times New Roman" w:hAnsi="Times New Roman" w:cs="Times New Roman"/>
          <w:sz w:val="24"/>
          <w:szCs w:val="24"/>
        </w:rPr>
        <w:t>лнението на дейности от проекта. Те не получават и не разходват средства по проекта.</w:t>
      </w:r>
      <w:r w:rsidRPr="00EC6440">
        <w:rPr>
          <w:rFonts w:ascii="Times New Roman" w:hAnsi="Times New Roman" w:cs="Times New Roman"/>
          <w:sz w:val="24"/>
          <w:szCs w:val="24"/>
        </w:rPr>
        <w:t>“.</w:t>
      </w:r>
    </w:p>
    <w:p w14:paraId="32BF9E3C" w14:textId="78B82402" w:rsidR="00D644C3" w:rsidRPr="00EC6440" w:rsidRDefault="00D644C3" w:rsidP="00D644C3">
      <w:pPr>
        <w:pStyle w:val="a3"/>
        <w:numPr>
          <w:ilvl w:val="0"/>
          <w:numId w:val="19"/>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 xml:space="preserve">Ал. 5 </w:t>
      </w:r>
      <w:r w:rsidR="000C78B8" w:rsidRPr="00EC6440">
        <w:rPr>
          <w:rFonts w:ascii="Times New Roman" w:hAnsi="Times New Roman" w:cs="Times New Roman"/>
          <w:sz w:val="24"/>
          <w:szCs w:val="24"/>
        </w:rPr>
        <w:t>отменя</w:t>
      </w:r>
      <w:r w:rsidRPr="00EC6440">
        <w:rPr>
          <w:rFonts w:ascii="Times New Roman" w:hAnsi="Times New Roman" w:cs="Times New Roman"/>
          <w:sz w:val="24"/>
          <w:szCs w:val="24"/>
        </w:rPr>
        <w:t>.</w:t>
      </w:r>
    </w:p>
    <w:p w14:paraId="038CD102" w14:textId="1453363D" w:rsidR="0022667E" w:rsidRPr="00EC6440" w:rsidRDefault="00F013CE" w:rsidP="00D644C3">
      <w:pPr>
        <w:pStyle w:val="a3"/>
        <w:numPr>
          <w:ilvl w:val="0"/>
          <w:numId w:val="19"/>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В ал. 6, изр</w:t>
      </w:r>
      <w:r w:rsidR="00865B08" w:rsidRPr="00EC6440">
        <w:rPr>
          <w:rFonts w:ascii="Times New Roman" w:hAnsi="Times New Roman" w:cs="Times New Roman"/>
          <w:sz w:val="24"/>
          <w:szCs w:val="24"/>
        </w:rPr>
        <w:t>ечение</w:t>
      </w:r>
      <w:r w:rsidRPr="00EC6440">
        <w:rPr>
          <w:rFonts w:ascii="Times New Roman" w:hAnsi="Times New Roman" w:cs="Times New Roman"/>
          <w:sz w:val="24"/>
          <w:szCs w:val="24"/>
        </w:rPr>
        <w:t xml:space="preserve"> </w:t>
      </w:r>
      <w:r w:rsidR="000E05B9" w:rsidRPr="00EC6440">
        <w:rPr>
          <w:rFonts w:ascii="Times New Roman" w:hAnsi="Times New Roman" w:cs="Times New Roman"/>
          <w:sz w:val="24"/>
          <w:szCs w:val="24"/>
        </w:rPr>
        <w:t>в</w:t>
      </w:r>
      <w:r w:rsidRPr="00EC6440">
        <w:rPr>
          <w:rFonts w:ascii="Times New Roman" w:hAnsi="Times New Roman" w:cs="Times New Roman"/>
          <w:sz w:val="24"/>
          <w:szCs w:val="24"/>
        </w:rPr>
        <w:t xml:space="preserve">торо </w:t>
      </w:r>
      <w:r w:rsidR="00D644C3" w:rsidRPr="00EC6440">
        <w:rPr>
          <w:rFonts w:ascii="Times New Roman" w:hAnsi="Times New Roman" w:cs="Times New Roman"/>
          <w:sz w:val="24"/>
          <w:szCs w:val="24"/>
        </w:rPr>
        <w:t>се заличава</w:t>
      </w:r>
      <w:r w:rsidR="00880379" w:rsidRPr="00EC6440">
        <w:rPr>
          <w:rFonts w:ascii="Times New Roman" w:hAnsi="Times New Roman" w:cs="Times New Roman"/>
          <w:sz w:val="24"/>
          <w:szCs w:val="24"/>
        </w:rPr>
        <w:t xml:space="preserve">. </w:t>
      </w:r>
    </w:p>
    <w:p w14:paraId="00B57330" w14:textId="13BA82E5" w:rsidR="00DA1E10" w:rsidRPr="00EC6440" w:rsidRDefault="00E00FE8" w:rsidP="004F4E97">
      <w:pPr>
        <w:pStyle w:val="a3"/>
        <w:numPr>
          <w:ilvl w:val="0"/>
          <w:numId w:val="19"/>
        </w:numPr>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Алинея</w:t>
      </w:r>
      <w:r w:rsidR="00F013CE" w:rsidRPr="00EC6440">
        <w:rPr>
          <w:rFonts w:ascii="Times New Roman" w:hAnsi="Times New Roman" w:cs="Times New Roman"/>
          <w:sz w:val="24"/>
          <w:szCs w:val="24"/>
        </w:rPr>
        <w:t xml:space="preserve"> 7</w:t>
      </w:r>
      <w:r w:rsidRPr="00EC6440">
        <w:rPr>
          <w:rFonts w:ascii="Times New Roman" w:hAnsi="Times New Roman" w:cs="Times New Roman"/>
          <w:sz w:val="24"/>
          <w:szCs w:val="24"/>
        </w:rPr>
        <w:t xml:space="preserve"> се изменя така:</w:t>
      </w:r>
    </w:p>
    <w:p w14:paraId="753C3A78" w14:textId="43818C0B" w:rsidR="00E00FE8" w:rsidRPr="00EC6440" w:rsidRDefault="00E00FE8" w:rsidP="00E00FE8">
      <w:pPr>
        <w:pStyle w:val="a3"/>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„(2) При настъпването на промени в обстоятелствата, удостоверени с декларациите по ал. 6, кандидатът следва да уведоми Министерството на младежта и спорта за промяната в 7-дневен срок от настъпването й, като подаде нова декларация.“.</w:t>
      </w:r>
    </w:p>
    <w:p w14:paraId="4C10A9BD" w14:textId="58826782" w:rsidR="00E650BC" w:rsidRPr="00EC6440" w:rsidRDefault="00E650BC"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w:t>
      </w:r>
      <w:r w:rsidR="00F013CE" w:rsidRPr="00EC6440">
        <w:rPr>
          <w:rFonts w:ascii="Times New Roman" w:hAnsi="Times New Roman" w:cs="Times New Roman"/>
          <w:b/>
          <w:sz w:val="24"/>
          <w:szCs w:val="24"/>
        </w:rPr>
        <w:t xml:space="preserve"> </w:t>
      </w:r>
      <w:r w:rsidR="00A63BED" w:rsidRPr="00EC6440">
        <w:rPr>
          <w:rFonts w:ascii="Times New Roman" w:hAnsi="Times New Roman" w:cs="Times New Roman"/>
          <w:b/>
          <w:sz w:val="24"/>
          <w:szCs w:val="24"/>
        </w:rPr>
        <w:t>3</w:t>
      </w:r>
      <w:r w:rsidRPr="00EC6440">
        <w:rPr>
          <w:rFonts w:ascii="Times New Roman" w:hAnsi="Times New Roman" w:cs="Times New Roman"/>
          <w:b/>
          <w:sz w:val="24"/>
          <w:szCs w:val="24"/>
        </w:rPr>
        <w:t>.</w:t>
      </w:r>
      <w:r w:rsidRPr="00EC6440">
        <w:rPr>
          <w:rFonts w:ascii="Times New Roman" w:hAnsi="Times New Roman" w:cs="Times New Roman"/>
          <w:sz w:val="24"/>
          <w:szCs w:val="24"/>
        </w:rPr>
        <w:t xml:space="preserve"> В чл. 6 се правят</w:t>
      </w:r>
      <w:r w:rsidR="004A33EA" w:rsidRPr="00EC6440">
        <w:rPr>
          <w:rFonts w:ascii="Times New Roman" w:hAnsi="Times New Roman" w:cs="Times New Roman"/>
          <w:sz w:val="24"/>
          <w:szCs w:val="24"/>
        </w:rPr>
        <w:t xml:space="preserve"> следните изменения</w:t>
      </w:r>
      <w:r w:rsidRPr="00EC6440">
        <w:rPr>
          <w:rFonts w:ascii="Times New Roman" w:hAnsi="Times New Roman" w:cs="Times New Roman"/>
          <w:sz w:val="24"/>
          <w:szCs w:val="24"/>
        </w:rPr>
        <w:t xml:space="preserve">: </w:t>
      </w:r>
    </w:p>
    <w:p w14:paraId="364CA56F" w14:textId="3632EE09" w:rsidR="00734359" w:rsidRPr="00EC6440" w:rsidRDefault="009A23BE" w:rsidP="004F4E97">
      <w:pPr>
        <w:pStyle w:val="a3"/>
        <w:numPr>
          <w:ilvl w:val="0"/>
          <w:numId w:val="4"/>
        </w:numPr>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Точка</w:t>
      </w:r>
      <w:r w:rsidR="000C78B8" w:rsidRPr="00EC6440">
        <w:rPr>
          <w:rFonts w:ascii="Times New Roman" w:hAnsi="Times New Roman" w:cs="Times New Roman"/>
          <w:sz w:val="24"/>
          <w:szCs w:val="24"/>
        </w:rPr>
        <w:t xml:space="preserve"> 5 се отменя</w:t>
      </w:r>
      <w:r w:rsidR="00771D4B" w:rsidRPr="00EC6440">
        <w:rPr>
          <w:rFonts w:ascii="Times New Roman" w:hAnsi="Times New Roman" w:cs="Times New Roman"/>
          <w:sz w:val="24"/>
          <w:szCs w:val="24"/>
        </w:rPr>
        <w:t>.</w:t>
      </w:r>
      <w:r w:rsidR="00734359" w:rsidRPr="00EC6440">
        <w:rPr>
          <w:rFonts w:ascii="Times New Roman" w:hAnsi="Times New Roman" w:cs="Times New Roman"/>
          <w:sz w:val="24"/>
          <w:szCs w:val="24"/>
        </w:rPr>
        <w:t xml:space="preserve"> </w:t>
      </w:r>
    </w:p>
    <w:p w14:paraId="3573563C" w14:textId="2EDA6D8B" w:rsidR="00DA1E10" w:rsidRPr="00EC6440" w:rsidRDefault="009A23BE" w:rsidP="004F4E97">
      <w:pPr>
        <w:pStyle w:val="a3"/>
        <w:numPr>
          <w:ilvl w:val="0"/>
          <w:numId w:val="4"/>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Точка 6 се отменя</w:t>
      </w:r>
      <w:r w:rsidR="00771D4B" w:rsidRPr="00EC6440">
        <w:rPr>
          <w:rFonts w:ascii="Times New Roman" w:hAnsi="Times New Roman" w:cs="Times New Roman"/>
          <w:sz w:val="24"/>
          <w:szCs w:val="24"/>
        </w:rPr>
        <w:t>.</w:t>
      </w:r>
      <w:r w:rsidR="00DA1E10" w:rsidRPr="00EC6440">
        <w:rPr>
          <w:rFonts w:ascii="Times New Roman" w:hAnsi="Times New Roman" w:cs="Times New Roman"/>
          <w:sz w:val="24"/>
          <w:szCs w:val="24"/>
        </w:rPr>
        <w:t xml:space="preserve"> </w:t>
      </w:r>
    </w:p>
    <w:p w14:paraId="0CA9349B" w14:textId="12BC1910" w:rsidR="009A23BE" w:rsidRPr="00EC6440" w:rsidRDefault="009A23BE" w:rsidP="009A23BE">
      <w:pPr>
        <w:shd w:val="clear" w:color="auto" w:fill="FFFFFF" w:themeFill="background1"/>
        <w:spacing w:after="0" w:line="240" w:lineRule="auto"/>
        <w:ind w:left="426" w:right="-142"/>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A63BED" w:rsidRPr="00EC6440">
        <w:rPr>
          <w:rFonts w:ascii="Times New Roman" w:hAnsi="Times New Roman" w:cs="Times New Roman"/>
          <w:b/>
          <w:sz w:val="24"/>
          <w:szCs w:val="24"/>
        </w:rPr>
        <w:t>4</w:t>
      </w:r>
      <w:r w:rsidRPr="00EC6440">
        <w:rPr>
          <w:rFonts w:ascii="Times New Roman" w:hAnsi="Times New Roman" w:cs="Times New Roman"/>
          <w:b/>
          <w:sz w:val="24"/>
          <w:szCs w:val="24"/>
        </w:rPr>
        <w:t>.</w:t>
      </w:r>
      <w:r w:rsidR="00FD5980" w:rsidRPr="00EC6440">
        <w:rPr>
          <w:rFonts w:ascii="Times New Roman" w:hAnsi="Times New Roman" w:cs="Times New Roman"/>
          <w:b/>
          <w:sz w:val="24"/>
          <w:szCs w:val="24"/>
        </w:rPr>
        <w:t xml:space="preserve"> </w:t>
      </w:r>
      <w:r w:rsidR="00FD5980" w:rsidRPr="00EC6440">
        <w:rPr>
          <w:rFonts w:ascii="Times New Roman" w:hAnsi="Times New Roman" w:cs="Times New Roman"/>
          <w:sz w:val="24"/>
          <w:szCs w:val="24"/>
        </w:rPr>
        <w:t>В чл. 7, ал. 2 се изменя така:</w:t>
      </w:r>
    </w:p>
    <w:p w14:paraId="3BD14335" w14:textId="12608D89" w:rsidR="00FD5980" w:rsidRPr="00EC6440" w:rsidRDefault="00FD5980" w:rsidP="00FD5980">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„(2)</w:t>
      </w:r>
      <w:r w:rsidRPr="00EC6440">
        <w:rPr>
          <w:rFonts w:ascii="Times New Roman" w:eastAsia="Times New Roman" w:hAnsi="Times New Roman" w:cs="Times New Roman"/>
          <w:sz w:val="24"/>
          <w:szCs w:val="24"/>
          <w:lang w:eastAsia="bg-BG"/>
        </w:rPr>
        <w:t xml:space="preserve"> Допустимите разходи, свързани с изпълнение на дейността, се посочват в утвърдените  по съответната процедура указания.</w:t>
      </w:r>
      <w:sdt>
        <w:sdtPr>
          <w:rPr>
            <w:rFonts w:ascii="Times New Roman" w:eastAsia="Times New Roman" w:hAnsi="Times New Roman" w:cs="Times New Roman"/>
            <w:sz w:val="24"/>
            <w:szCs w:val="24"/>
            <w:lang w:eastAsia="bg-BG"/>
          </w:rPr>
          <w:tag w:val="goog_rdk_36"/>
          <w:id w:val="365559689"/>
        </w:sdtPr>
        <w:sdtEndPr/>
        <w:sdtContent/>
      </w:sdt>
      <w:r w:rsidRPr="00EC6440">
        <w:rPr>
          <w:rFonts w:ascii="Times New Roman" w:hAnsi="Times New Roman" w:cs="Times New Roman"/>
          <w:sz w:val="24"/>
          <w:szCs w:val="24"/>
        </w:rPr>
        <w:t>“.</w:t>
      </w:r>
    </w:p>
    <w:p w14:paraId="10349E25" w14:textId="62585C88" w:rsidR="00FD5980" w:rsidRPr="00EC6440" w:rsidRDefault="00FD5980" w:rsidP="00FD5980">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A63BED" w:rsidRPr="00EC6440">
        <w:rPr>
          <w:rFonts w:ascii="Times New Roman" w:hAnsi="Times New Roman" w:cs="Times New Roman"/>
          <w:b/>
          <w:sz w:val="24"/>
          <w:szCs w:val="24"/>
        </w:rPr>
        <w:t>5</w:t>
      </w:r>
      <w:r w:rsidRPr="00EC6440">
        <w:rPr>
          <w:rFonts w:ascii="Times New Roman" w:hAnsi="Times New Roman" w:cs="Times New Roman"/>
          <w:b/>
          <w:sz w:val="24"/>
          <w:szCs w:val="24"/>
        </w:rPr>
        <w:t xml:space="preserve">. </w:t>
      </w:r>
      <w:r w:rsidRPr="00EC6440">
        <w:rPr>
          <w:rFonts w:ascii="Times New Roman" w:hAnsi="Times New Roman" w:cs="Times New Roman"/>
          <w:sz w:val="24"/>
          <w:szCs w:val="24"/>
        </w:rPr>
        <w:t>Чл. 8 се изменя така:</w:t>
      </w:r>
    </w:p>
    <w:p w14:paraId="7B2932DE" w14:textId="6F48277A" w:rsidR="00FD5980" w:rsidRPr="00EC6440" w:rsidRDefault="00FD5980" w:rsidP="00FD5980">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w:t>
      </w:r>
      <w:r w:rsidRPr="00EC6440">
        <w:rPr>
          <w:rFonts w:ascii="Times New Roman" w:hAnsi="Times New Roman" w:cs="Times New Roman"/>
          <w:b/>
          <w:sz w:val="24"/>
          <w:szCs w:val="24"/>
        </w:rPr>
        <w:t>Чл. 8.</w:t>
      </w:r>
      <w:r w:rsidRPr="00EC6440">
        <w:rPr>
          <w:rFonts w:ascii="Times New Roman" w:hAnsi="Times New Roman" w:cs="Times New Roman"/>
          <w:sz w:val="24"/>
          <w:szCs w:val="24"/>
        </w:rPr>
        <w:t xml:space="preserve"> (1) Министерството на младежта и спорта разработва указания, образци на формуляри за кандидатстване и съпътстващи документи за всяка процедура по програмите по чл. 3, включително контролни механизми за проследяване изпълнението на финансираните проекти. </w:t>
      </w:r>
    </w:p>
    <w:p w14:paraId="463F1CF5" w14:textId="060DD6A2" w:rsidR="00FD5980" w:rsidRPr="00EC6440" w:rsidRDefault="00FD5980" w:rsidP="00FD5980">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(2) </w:t>
      </w:r>
      <w:r w:rsidR="001F5DC7" w:rsidRPr="00EC6440">
        <w:rPr>
          <w:rFonts w:ascii="Times New Roman" w:hAnsi="Times New Roman" w:cs="Times New Roman"/>
          <w:sz w:val="24"/>
          <w:szCs w:val="24"/>
        </w:rPr>
        <w:t>Образците на формуляри и всички съпътстващи документи се утвърждават от министъра на младежта и спорта или оправомощено от него лице и се публикуват при откриване на процедура за кандидатстване. Процедурите се откриват чрез публикуване на обява на интернет страницата на Министерството на младежта и спорта и</w:t>
      </w:r>
      <w:r w:rsidR="00483B43" w:rsidRPr="00EC6440">
        <w:rPr>
          <w:rFonts w:ascii="Times New Roman" w:hAnsi="Times New Roman" w:cs="Times New Roman"/>
          <w:sz w:val="24"/>
          <w:szCs w:val="24"/>
        </w:rPr>
        <w:t xml:space="preserve"> на</w:t>
      </w:r>
      <w:r w:rsidR="001F5DC7" w:rsidRPr="00EC6440">
        <w:rPr>
          <w:rFonts w:ascii="Times New Roman" w:hAnsi="Times New Roman" w:cs="Times New Roman"/>
          <w:sz w:val="24"/>
          <w:szCs w:val="24"/>
        </w:rPr>
        <w:t xml:space="preserve"> Националната информационна система за младежта.</w:t>
      </w:r>
    </w:p>
    <w:p w14:paraId="1D226A6F" w14:textId="55799B16" w:rsidR="00FD5980" w:rsidRPr="00EC6440" w:rsidRDefault="00FD5980" w:rsidP="00FD5980">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(3) Проектните предложения се подават съгласно утвърдените образци </w:t>
      </w:r>
      <w:r w:rsidR="00483B43" w:rsidRPr="00EC6440">
        <w:rPr>
          <w:rFonts w:ascii="Times New Roman" w:hAnsi="Times New Roman" w:cs="Times New Roman"/>
          <w:sz w:val="24"/>
          <w:szCs w:val="24"/>
        </w:rPr>
        <w:t>по съответната процедура</w:t>
      </w:r>
      <w:r w:rsidRPr="00EC6440">
        <w:rPr>
          <w:rFonts w:ascii="Times New Roman" w:hAnsi="Times New Roman" w:cs="Times New Roman"/>
          <w:sz w:val="24"/>
          <w:szCs w:val="24"/>
        </w:rPr>
        <w:t xml:space="preserve"> чрез онлайн платформа за кандидатстване и отчитане на проекти в Националната информационна система</w:t>
      </w:r>
      <w:r w:rsidR="00483B43" w:rsidRPr="00EC6440">
        <w:rPr>
          <w:rFonts w:ascii="Times New Roman" w:hAnsi="Times New Roman" w:cs="Times New Roman"/>
          <w:sz w:val="24"/>
          <w:szCs w:val="24"/>
        </w:rPr>
        <w:t xml:space="preserve"> за младежта</w:t>
      </w:r>
      <w:r w:rsidR="006E7460" w:rsidRPr="00EC6440">
        <w:rPr>
          <w:rFonts w:ascii="Times New Roman" w:hAnsi="Times New Roman" w:cs="Times New Roman"/>
          <w:sz w:val="24"/>
          <w:szCs w:val="24"/>
        </w:rPr>
        <w:t xml:space="preserve">, </w:t>
      </w:r>
      <w:r w:rsidR="00BF3A46" w:rsidRPr="00EC6440">
        <w:rPr>
          <w:rFonts w:ascii="Times New Roman" w:hAnsi="Times New Roman" w:cs="Times New Roman"/>
          <w:sz w:val="24"/>
          <w:szCs w:val="24"/>
        </w:rPr>
        <w:t xml:space="preserve">или на хартиен и електронен носител </w:t>
      </w:r>
      <w:r w:rsidR="00BF3A46" w:rsidRPr="00EC6440">
        <w:rPr>
          <w:rFonts w:ascii="Times New Roman" w:hAnsi="Times New Roman" w:cs="Times New Roman"/>
          <w:sz w:val="24"/>
          <w:szCs w:val="24"/>
        </w:rPr>
        <w:lastRenderedPageBreak/>
        <w:t>- при обективна невъзможност да бъдат подадени чрез онлайн платформата за кандидатстване и отчитане на проекти</w:t>
      </w:r>
      <w:r w:rsidR="00483B43" w:rsidRPr="00EC6440">
        <w:rPr>
          <w:rFonts w:ascii="Times New Roman" w:hAnsi="Times New Roman" w:cs="Times New Roman"/>
          <w:sz w:val="24"/>
          <w:szCs w:val="24"/>
        </w:rPr>
        <w:t>“.</w:t>
      </w:r>
    </w:p>
    <w:p w14:paraId="10065FE3" w14:textId="443D7C19" w:rsidR="00CD6F84" w:rsidRPr="00EC6440" w:rsidRDefault="00734359" w:rsidP="004F4E97">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b/>
          <w:color w:val="000000"/>
          <w:sz w:val="24"/>
          <w:szCs w:val="24"/>
        </w:rPr>
        <w:t xml:space="preserve">§ </w:t>
      </w:r>
      <w:r w:rsidR="007766A0" w:rsidRPr="00EC6440">
        <w:rPr>
          <w:rFonts w:ascii="Times New Roman" w:eastAsia="Times New Roman" w:hAnsi="Times New Roman" w:cs="Times New Roman"/>
          <w:b/>
          <w:color w:val="000000"/>
          <w:sz w:val="24"/>
          <w:szCs w:val="24"/>
        </w:rPr>
        <w:t>6</w:t>
      </w:r>
      <w:r w:rsidRPr="00EC6440">
        <w:rPr>
          <w:rFonts w:ascii="Times New Roman" w:eastAsia="Times New Roman" w:hAnsi="Times New Roman" w:cs="Times New Roman"/>
          <w:b/>
          <w:color w:val="000000"/>
          <w:sz w:val="24"/>
          <w:szCs w:val="24"/>
        </w:rPr>
        <w:t>.</w:t>
      </w:r>
      <w:r w:rsidRPr="00EC6440">
        <w:rPr>
          <w:rFonts w:ascii="Times New Roman" w:eastAsia="Times New Roman" w:hAnsi="Times New Roman" w:cs="Times New Roman"/>
          <w:color w:val="000000"/>
          <w:sz w:val="24"/>
          <w:szCs w:val="24"/>
        </w:rPr>
        <w:t xml:space="preserve"> В чл. 9</w:t>
      </w:r>
      <w:r w:rsidR="00CD6F84" w:rsidRPr="00EC6440">
        <w:rPr>
          <w:rFonts w:ascii="Times New Roman" w:eastAsia="Times New Roman" w:hAnsi="Times New Roman" w:cs="Times New Roman"/>
          <w:color w:val="000000"/>
          <w:sz w:val="24"/>
          <w:szCs w:val="24"/>
        </w:rPr>
        <w:t xml:space="preserve"> се правят следните изменения:</w:t>
      </w:r>
    </w:p>
    <w:p w14:paraId="7938B24E" w14:textId="1D081FCC" w:rsidR="00EB683B" w:rsidRPr="00EC6440" w:rsidRDefault="00CD6F84" w:rsidP="00CD6F84">
      <w:pPr>
        <w:pStyle w:val="a3"/>
        <w:numPr>
          <w:ilvl w:val="0"/>
          <w:numId w:val="22"/>
        </w:numPr>
        <w:shd w:val="clear" w:color="auto" w:fill="FFFFFF" w:themeFill="background1"/>
        <w:spacing w:after="0" w:line="240" w:lineRule="auto"/>
        <w:ind w:right="-142"/>
        <w:jc w:val="both"/>
        <w:rPr>
          <w:rFonts w:ascii="Times New Roman" w:hAnsi="Times New Roman" w:cs="Times New Roman"/>
          <w:sz w:val="24"/>
          <w:szCs w:val="24"/>
        </w:rPr>
      </w:pPr>
      <w:r w:rsidRPr="00EC6440">
        <w:rPr>
          <w:rFonts w:ascii="Times New Roman" w:eastAsia="Times New Roman" w:hAnsi="Times New Roman" w:cs="Times New Roman"/>
          <w:color w:val="000000"/>
          <w:sz w:val="24"/>
          <w:szCs w:val="24"/>
        </w:rPr>
        <w:t xml:space="preserve">В </w:t>
      </w:r>
      <w:r w:rsidR="00A76824" w:rsidRPr="00EC6440">
        <w:rPr>
          <w:rFonts w:ascii="Times New Roman" w:eastAsia="Times New Roman" w:hAnsi="Times New Roman" w:cs="Times New Roman"/>
          <w:color w:val="000000"/>
          <w:sz w:val="24"/>
          <w:szCs w:val="24"/>
        </w:rPr>
        <w:t>а</w:t>
      </w:r>
      <w:r w:rsidR="00771D4B" w:rsidRPr="00EC6440">
        <w:rPr>
          <w:rFonts w:ascii="Times New Roman" w:hAnsi="Times New Roman" w:cs="Times New Roman"/>
          <w:sz w:val="24"/>
          <w:szCs w:val="24"/>
        </w:rPr>
        <w:t>л.</w:t>
      </w:r>
      <w:r w:rsidR="00EB683B" w:rsidRPr="00EC6440">
        <w:rPr>
          <w:rFonts w:ascii="Times New Roman" w:hAnsi="Times New Roman" w:cs="Times New Roman"/>
          <w:sz w:val="24"/>
          <w:szCs w:val="24"/>
        </w:rPr>
        <w:t xml:space="preserve"> 1 </w:t>
      </w:r>
      <w:r w:rsidR="00771D4B" w:rsidRPr="00EC6440">
        <w:rPr>
          <w:rFonts w:ascii="Times New Roman" w:hAnsi="Times New Roman" w:cs="Times New Roman"/>
          <w:sz w:val="24"/>
          <w:szCs w:val="24"/>
        </w:rPr>
        <w:t>думите „</w:t>
      </w:r>
      <w:r w:rsidR="00483B43" w:rsidRPr="00EC6440">
        <w:rPr>
          <w:rFonts w:ascii="Times New Roman" w:hAnsi="Times New Roman" w:cs="Times New Roman"/>
          <w:sz w:val="24"/>
          <w:szCs w:val="24"/>
        </w:rPr>
        <w:t>по чл. 8, ал. 2</w:t>
      </w:r>
      <w:r w:rsidR="00771D4B" w:rsidRPr="00EC6440">
        <w:rPr>
          <w:rFonts w:ascii="Times New Roman" w:hAnsi="Times New Roman" w:cs="Times New Roman"/>
          <w:sz w:val="24"/>
          <w:szCs w:val="24"/>
        </w:rPr>
        <w:t xml:space="preserve">“ </w:t>
      </w:r>
      <w:r w:rsidR="00EB683B" w:rsidRPr="00EC6440">
        <w:rPr>
          <w:rFonts w:ascii="Times New Roman" w:hAnsi="Times New Roman" w:cs="Times New Roman"/>
          <w:sz w:val="24"/>
          <w:szCs w:val="24"/>
        </w:rPr>
        <w:t>се</w:t>
      </w:r>
      <w:r w:rsidR="00771D4B" w:rsidRPr="00EC6440">
        <w:rPr>
          <w:rFonts w:ascii="Times New Roman" w:hAnsi="Times New Roman" w:cs="Times New Roman"/>
          <w:sz w:val="24"/>
          <w:szCs w:val="24"/>
        </w:rPr>
        <w:t xml:space="preserve"> заменят с</w:t>
      </w:r>
      <w:r w:rsidR="00483B43" w:rsidRPr="00EC6440">
        <w:rPr>
          <w:rFonts w:ascii="Times New Roman" w:hAnsi="Times New Roman" w:cs="Times New Roman"/>
          <w:sz w:val="24"/>
          <w:szCs w:val="24"/>
        </w:rPr>
        <w:t>ъс</w:t>
      </w:r>
      <w:r w:rsidR="00771D4B" w:rsidRPr="00EC6440">
        <w:rPr>
          <w:rFonts w:ascii="Times New Roman" w:hAnsi="Times New Roman" w:cs="Times New Roman"/>
          <w:sz w:val="24"/>
          <w:szCs w:val="24"/>
        </w:rPr>
        <w:t xml:space="preserve"> „</w:t>
      </w:r>
      <w:r w:rsidR="00483B43" w:rsidRPr="00EC6440">
        <w:rPr>
          <w:rFonts w:ascii="Times New Roman" w:hAnsi="Times New Roman" w:cs="Times New Roman"/>
          <w:sz w:val="24"/>
          <w:szCs w:val="24"/>
        </w:rPr>
        <w:t>за кандидатстване</w:t>
      </w:r>
      <w:r w:rsidR="00771D4B" w:rsidRPr="00EC6440">
        <w:rPr>
          <w:rFonts w:ascii="Times New Roman" w:hAnsi="Times New Roman" w:cs="Times New Roman"/>
          <w:sz w:val="24"/>
          <w:szCs w:val="24"/>
        </w:rPr>
        <w:t>“</w:t>
      </w:r>
      <w:r w:rsidR="004A33EA" w:rsidRPr="00EC6440">
        <w:rPr>
          <w:rFonts w:ascii="Times New Roman" w:hAnsi="Times New Roman" w:cs="Times New Roman"/>
          <w:sz w:val="24"/>
          <w:szCs w:val="24"/>
        </w:rPr>
        <w:t>.</w:t>
      </w:r>
      <w:r w:rsidR="00EB683B" w:rsidRPr="00EC6440">
        <w:rPr>
          <w:rFonts w:ascii="Times New Roman" w:hAnsi="Times New Roman" w:cs="Times New Roman"/>
          <w:sz w:val="24"/>
          <w:szCs w:val="24"/>
        </w:rPr>
        <w:t xml:space="preserve"> </w:t>
      </w:r>
    </w:p>
    <w:p w14:paraId="0BFB4581" w14:textId="666FE6A6" w:rsidR="00CD6F84" w:rsidRPr="00EC6440" w:rsidRDefault="00CD6F84" w:rsidP="00CD6F84">
      <w:pPr>
        <w:pStyle w:val="a3"/>
        <w:numPr>
          <w:ilvl w:val="0"/>
          <w:numId w:val="22"/>
        </w:numPr>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eastAsia="Times New Roman" w:hAnsi="Times New Roman" w:cs="Times New Roman"/>
          <w:color w:val="000000"/>
          <w:sz w:val="24"/>
          <w:szCs w:val="24"/>
        </w:rPr>
        <w:t>В ал</w:t>
      </w:r>
      <w:r w:rsidRPr="00EC6440">
        <w:rPr>
          <w:rFonts w:ascii="Times New Roman" w:hAnsi="Times New Roman" w:cs="Times New Roman"/>
          <w:sz w:val="24"/>
          <w:szCs w:val="24"/>
        </w:rPr>
        <w:t>. 1, т. 1 думите „от министъра на младежта и спорта“ се заменят с „по съответната процедура“.</w:t>
      </w:r>
    </w:p>
    <w:p w14:paraId="727AE539" w14:textId="60C842D4" w:rsidR="00B74C5E" w:rsidRPr="00EC6440" w:rsidRDefault="00B74C5E" w:rsidP="004F4E97">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b/>
          <w:color w:val="000000"/>
          <w:sz w:val="24"/>
          <w:szCs w:val="24"/>
        </w:rPr>
        <w:t xml:space="preserve">§ </w:t>
      </w:r>
      <w:r w:rsidR="007766A0" w:rsidRPr="00EC6440">
        <w:rPr>
          <w:rFonts w:ascii="Times New Roman" w:eastAsia="Times New Roman" w:hAnsi="Times New Roman" w:cs="Times New Roman"/>
          <w:b/>
          <w:color w:val="000000"/>
          <w:sz w:val="24"/>
          <w:szCs w:val="24"/>
        </w:rPr>
        <w:t>7</w:t>
      </w:r>
      <w:r w:rsidRPr="00EC6440">
        <w:rPr>
          <w:rFonts w:ascii="Times New Roman" w:eastAsia="Times New Roman" w:hAnsi="Times New Roman" w:cs="Times New Roman"/>
          <w:b/>
          <w:color w:val="000000"/>
          <w:sz w:val="24"/>
          <w:szCs w:val="24"/>
        </w:rPr>
        <w:t>.</w:t>
      </w:r>
      <w:r w:rsidRPr="00EC6440">
        <w:rPr>
          <w:rFonts w:ascii="Times New Roman" w:eastAsia="Times New Roman" w:hAnsi="Times New Roman" w:cs="Times New Roman"/>
          <w:color w:val="000000"/>
          <w:sz w:val="24"/>
          <w:szCs w:val="24"/>
        </w:rPr>
        <w:t xml:space="preserve"> </w:t>
      </w:r>
      <w:r w:rsidR="005112F4" w:rsidRPr="00EC6440">
        <w:rPr>
          <w:rFonts w:ascii="Times New Roman" w:eastAsia="Times New Roman" w:hAnsi="Times New Roman" w:cs="Times New Roman"/>
          <w:color w:val="000000"/>
          <w:sz w:val="24"/>
          <w:szCs w:val="24"/>
        </w:rPr>
        <w:t>Ч</w:t>
      </w:r>
      <w:r w:rsidRPr="00EC6440">
        <w:rPr>
          <w:rFonts w:ascii="Times New Roman" w:eastAsia="Times New Roman" w:hAnsi="Times New Roman" w:cs="Times New Roman"/>
          <w:color w:val="000000"/>
          <w:sz w:val="24"/>
          <w:szCs w:val="24"/>
        </w:rPr>
        <w:t xml:space="preserve">л. </w:t>
      </w:r>
      <w:r w:rsidR="00DD5F60" w:rsidRPr="00EC6440">
        <w:rPr>
          <w:rFonts w:ascii="Times New Roman" w:eastAsia="Times New Roman" w:hAnsi="Times New Roman" w:cs="Times New Roman"/>
          <w:color w:val="000000"/>
          <w:sz w:val="24"/>
          <w:szCs w:val="24"/>
        </w:rPr>
        <w:t>11</w:t>
      </w:r>
      <w:r w:rsidRPr="00EC6440">
        <w:rPr>
          <w:rFonts w:ascii="Times New Roman" w:eastAsia="Times New Roman" w:hAnsi="Times New Roman" w:cs="Times New Roman"/>
          <w:color w:val="000000"/>
          <w:sz w:val="24"/>
          <w:szCs w:val="24"/>
        </w:rPr>
        <w:t xml:space="preserve"> се </w:t>
      </w:r>
      <w:r w:rsidR="005112F4" w:rsidRPr="00EC6440">
        <w:rPr>
          <w:rFonts w:ascii="Times New Roman" w:eastAsia="Times New Roman" w:hAnsi="Times New Roman" w:cs="Times New Roman"/>
          <w:color w:val="000000"/>
          <w:sz w:val="24"/>
          <w:szCs w:val="24"/>
        </w:rPr>
        <w:t>изменя така</w:t>
      </w:r>
      <w:r w:rsidRPr="00EC6440">
        <w:rPr>
          <w:rFonts w:ascii="Times New Roman" w:eastAsia="Times New Roman" w:hAnsi="Times New Roman" w:cs="Times New Roman"/>
          <w:color w:val="000000"/>
          <w:sz w:val="24"/>
          <w:szCs w:val="24"/>
        </w:rPr>
        <w:t>:</w:t>
      </w:r>
    </w:p>
    <w:p w14:paraId="3306F20F" w14:textId="460619BF" w:rsidR="00CD6F84" w:rsidRPr="00EC6440" w:rsidRDefault="00DD5F60"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w:t>
      </w:r>
      <w:r w:rsidR="00CD6F84" w:rsidRPr="00EC6440">
        <w:rPr>
          <w:rFonts w:ascii="Times New Roman" w:eastAsia="Times New Roman" w:hAnsi="Times New Roman" w:cs="Times New Roman"/>
          <w:b/>
          <w:color w:val="000000"/>
          <w:sz w:val="24"/>
          <w:szCs w:val="24"/>
        </w:rPr>
        <w:t>Чл. 11.</w:t>
      </w:r>
      <w:r w:rsidR="00CD6F84" w:rsidRPr="00EC6440">
        <w:rPr>
          <w:rFonts w:ascii="Times New Roman" w:eastAsia="Times New Roman" w:hAnsi="Times New Roman" w:cs="Times New Roman"/>
          <w:color w:val="000000"/>
          <w:sz w:val="24"/>
          <w:szCs w:val="24"/>
        </w:rPr>
        <w:t xml:space="preserve"> (1) Редът за оценка на проектните предложения включва следните етапи – административно съответствие, качествена оценка, финансово съответствие и класиране.</w:t>
      </w:r>
    </w:p>
    <w:p w14:paraId="2C80F714" w14:textId="05625A00"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(2) Министърът на младежта и спорта или оправомощено от него лице назначава експертна комисия за ра</w:t>
      </w:r>
      <w:r w:rsidR="00BE6916" w:rsidRPr="00EC6440">
        <w:rPr>
          <w:rFonts w:ascii="Times New Roman" w:eastAsia="Times New Roman" w:hAnsi="Times New Roman" w:cs="Times New Roman"/>
          <w:color w:val="000000"/>
          <w:sz w:val="24"/>
          <w:szCs w:val="24"/>
        </w:rPr>
        <w:t xml:space="preserve">зглеждане, </w:t>
      </w:r>
      <w:r w:rsidRPr="00EC6440">
        <w:rPr>
          <w:rFonts w:ascii="Times New Roman" w:eastAsia="Times New Roman" w:hAnsi="Times New Roman" w:cs="Times New Roman"/>
          <w:color w:val="000000"/>
          <w:sz w:val="24"/>
          <w:szCs w:val="24"/>
        </w:rPr>
        <w:t>оценка</w:t>
      </w:r>
      <w:r w:rsidR="00BE6916" w:rsidRPr="00EC6440">
        <w:rPr>
          <w:rFonts w:ascii="Times New Roman" w:eastAsia="Times New Roman" w:hAnsi="Times New Roman" w:cs="Times New Roman"/>
          <w:color w:val="000000"/>
          <w:sz w:val="24"/>
          <w:szCs w:val="24"/>
        </w:rPr>
        <w:t xml:space="preserve"> и класиране</w:t>
      </w:r>
      <w:r w:rsidRPr="00EC6440">
        <w:rPr>
          <w:rFonts w:ascii="Times New Roman" w:eastAsia="Times New Roman" w:hAnsi="Times New Roman" w:cs="Times New Roman"/>
          <w:color w:val="000000"/>
          <w:sz w:val="24"/>
          <w:szCs w:val="24"/>
        </w:rPr>
        <w:t xml:space="preserve"> на проектни предложения. </w:t>
      </w:r>
    </w:p>
    <w:p w14:paraId="6A9374A2"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(3) Комисията по ал. 2 се състои от нечетен брой членове, в т. ч. председател и секретар.</w:t>
      </w:r>
    </w:p>
    <w:p w14:paraId="35EE57CC" w14:textId="5B67D13B"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(4) </w:t>
      </w:r>
      <w:r w:rsidR="00C745D3" w:rsidRPr="00EC6440">
        <w:rPr>
          <w:rFonts w:ascii="Times New Roman" w:eastAsia="Times New Roman" w:hAnsi="Times New Roman" w:cs="Times New Roman"/>
          <w:color w:val="000000"/>
          <w:sz w:val="24"/>
          <w:szCs w:val="24"/>
        </w:rPr>
        <w:t>Членове на комисията по ал. 2 могат да бъдат служители на Министерството на младежта и спорта, както и външни експерт-оценители.  В заседанията на комисията могат да присъстват като наблюдатели и до двама представители на гражданския сектор, излъчени от Обществения съвет по въпросите за младежта по чл. 11а от Закона за младежта. Наблюдателите не се намесват по никакъв начин в работата на комисията, вкл. не предоставят консултации и не оказват влияние за вземане на определено решение.</w:t>
      </w:r>
      <w:r w:rsidRPr="00EC6440">
        <w:rPr>
          <w:rFonts w:ascii="Times New Roman" w:eastAsia="Times New Roman" w:hAnsi="Times New Roman" w:cs="Times New Roman"/>
          <w:color w:val="000000"/>
          <w:sz w:val="24"/>
          <w:szCs w:val="24"/>
        </w:rPr>
        <w:t xml:space="preserve"> </w:t>
      </w:r>
    </w:p>
    <w:p w14:paraId="13AB0AFF" w14:textId="1E6C814A"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(5) Външните експерти-оценители по ал. 4 се избират с конкурс съгласно утвърдена методология от министъра на младежта и спорта </w:t>
      </w:r>
      <w:r w:rsidR="00033B86" w:rsidRPr="00EC6440">
        <w:rPr>
          <w:rFonts w:ascii="Times New Roman" w:eastAsia="Times New Roman" w:hAnsi="Times New Roman" w:cs="Times New Roman"/>
          <w:color w:val="000000"/>
          <w:sz w:val="24"/>
          <w:szCs w:val="24"/>
        </w:rPr>
        <w:t xml:space="preserve">или оправомощено от него лице, </w:t>
      </w:r>
      <w:r w:rsidRPr="00EC6440">
        <w:rPr>
          <w:rFonts w:ascii="Times New Roman" w:eastAsia="Times New Roman" w:hAnsi="Times New Roman" w:cs="Times New Roman"/>
          <w:color w:val="000000"/>
          <w:sz w:val="24"/>
          <w:szCs w:val="24"/>
        </w:rPr>
        <w:t>или след подписване на споразумение с други държавни администрации, които са ги избрали на подобен принцип.</w:t>
      </w:r>
    </w:p>
    <w:p w14:paraId="23D1A2F8" w14:textId="5C7A6249"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(6) Министърът на младежта и спорта или оправомощеното от него лице утвърждава списък с физически лица – външни експерти-оценители, които могат да бъдат членове на комисията </w:t>
      </w:r>
      <w:r w:rsidR="001E4B33" w:rsidRPr="00EC6440">
        <w:rPr>
          <w:rFonts w:ascii="Times New Roman" w:eastAsia="Times New Roman" w:hAnsi="Times New Roman" w:cs="Times New Roman"/>
          <w:color w:val="000000"/>
          <w:sz w:val="24"/>
          <w:szCs w:val="24"/>
        </w:rPr>
        <w:t>по ал. 2</w:t>
      </w:r>
      <w:r w:rsidRPr="00EC6440">
        <w:rPr>
          <w:rFonts w:ascii="Times New Roman" w:eastAsia="Times New Roman" w:hAnsi="Times New Roman" w:cs="Times New Roman"/>
          <w:color w:val="000000"/>
          <w:sz w:val="24"/>
          <w:szCs w:val="24"/>
        </w:rPr>
        <w:t>.</w:t>
      </w:r>
    </w:p>
    <w:p w14:paraId="3C65BEC3" w14:textId="5A636885"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(7) ) По отношение на членовете на комисията не трябва да е налице конфликт на интереси с кандидатите, като това се декларира преди разглеждане на проектните предложения. Членовете са длъжни да пазят в тайна обстоятелствата, които са узнали във връзка със своята работа в комисията. </w:t>
      </w:r>
    </w:p>
    <w:p w14:paraId="048E2E04"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(8) В случаите, когато се установи, че за някой от членовете е налице или в хода на разглеждане и оценка на проектни предложения е възникнал конфликт на интереси с кандидат, същият не участва в разглеждането и оценката на съответното проектно предложение. </w:t>
      </w:r>
    </w:p>
    <w:p w14:paraId="5D87F4EA" w14:textId="5F66B480" w:rsidR="00CD6F84" w:rsidRPr="00EC6440" w:rsidRDefault="001E4B33"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(9) Експертната комисия:</w:t>
      </w:r>
    </w:p>
    <w:p w14:paraId="43CBAE51"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1. извършва преценка за административното съответствие и изпълнение на формалните критерии на проектните предложения;</w:t>
      </w:r>
    </w:p>
    <w:p w14:paraId="77EB362F"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2. при установяване на липсващи документи по чл. 9 изисква кандидатът да ги представи в 7-дневен срок от уведомяването;</w:t>
      </w:r>
    </w:p>
    <w:p w14:paraId="158AA456"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3. извършва качествена оценка и проверка на финансовото съответствие на проектните предложения, преминали етапа на административно съответствие, съгласно утвърдена по съответната процедура методика за оценка;</w:t>
      </w:r>
    </w:p>
    <w:p w14:paraId="02CF2314"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4. класира по низходящ ред проектните предложения, преминали етапите на административно съответствие, качествена оценка и финансово съответствие;</w:t>
      </w:r>
    </w:p>
    <w:p w14:paraId="5F8173B5"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5. предлага за финансиране класираните проектни предложения до изчерпване на определените финансови средства по съответната програма;</w:t>
      </w:r>
    </w:p>
    <w:p w14:paraId="0440BE80" w14:textId="12B67F10"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6. изготвя списък на класираните</w:t>
      </w:r>
      <w:r w:rsidR="001E4B33" w:rsidRPr="00EC6440">
        <w:rPr>
          <w:rFonts w:ascii="Times New Roman" w:eastAsia="Times New Roman" w:hAnsi="Times New Roman" w:cs="Times New Roman"/>
          <w:color w:val="000000"/>
          <w:sz w:val="24"/>
          <w:szCs w:val="24"/>
        </w:rPr>
        <w:t>,</w:t>
      </w:r>
      <w:r w:rsidRPr="00EC6440">
        <w:rPr>
          <w:rFonts w:ascii="Times New Roman" w:eastAsia="Times New Roman" w:hAnsi="Times New Roman" w:cs="Times New Roman"/>
          <w:color w:val="000000"/>
          <w:sz w:val="24"/>
          <w:szCs w:val="24"/>
        </w:rPr>
        <w:t xml:space="preserve"> резервните и </w:t>
      </w:r>
      <w:proofErr w:type="spellStart"/>
      <w:r w:rsidRPr="00EC6440">
        <w:rPr>
          <w:rFonts w:ascii="Times New Roman" w:eastAsia="Times New Roman" w:hAnsi="Times New Roman" w:cs="Times New Roman"/>
          <w:color w:val="000000"/>
          <w:sz w:val="24"/>
          <w:szCs w:val="24"/>
        </w:rPr>
        <w:t>неодобрените</w:t>
      </w:r>
      <w:proofErr w:type="spellEnd"/>
      <w:r w:rsidRPr="00EC6440">
        <w:rPr>
          <w:rFonts w:ascii="Times New Roman" w:eastAsia="Times New Roman" w:hAnsi="Times New Roman" w:cs="Times New Roman"/>
          <w:color w:val="000000"/>
          <w:sz w:val="24"/>
          <w:szCs w:val="24"/>
        </w:rPr>
        <w:t xml:space="preserve"> проектни предложения.</w:t>
      </w:r>
    </w:p>
    <w:p w14:paraId="42D8F384"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 (10) Проектни предложения, които са класирани, но не са финансирани поради изчерпване на финансовите средства по съответната програма, съставляват резерв. При наличие на финансов ресурс поради отказ за сключване на договор на някой от кандидатите по съответната процедура освободените средства могат да се използват за финансово подпомагане на проектните предложения от резерва в поредност съгласно класирането.</w:t>
      </w:r>
    </w:p>
    <w:p w14:paraId="1802DF94" w14:textId="5C2F0F8C"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lastRenderedPageBreak/>
        <w:t>(11) Комисията заседава в пълен състав и взема решения с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14:paraId="4147F553" w14:textId="07ED18DE"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(12) </w:t>
      </w:r>
      <w:r w:rsidR="005F4687" w:rsidRPr="00EC6440">
        <w:rPr>
          <w:rFonts w:ascii="Times New Roman" w:eastAsia="Times New Roman" w:hAnsi="Times New Roman" w:cs="Times New Roman"/>
          <w:color w:val="000000"/>
          <w:sz w:val="24"/>
          <w:szCs w:val="24"/>
        </w:rPr>
        <w:t>Действията и решенията на експертната комисия се отразяват в протокол</w:t>
      </w:r>
      <w:r w:rsidRPr="00EC6440">
        <w:rPr>
          <w:rFonts w:ascii="Times New Roman" w:eastAsia="Times New Roman" w:hAnsi="Times New Roman" w:cs="Times New Roman"/>
          <w:color w:val="000000"/>
          <w:sz w:val="24"/>
          <w:szCs w:val="24"/>
        </w:rPr>
        <w:t>, който включва:</w:t>
      </w:r>
    </w:p>
    <w:p w14:paraId="009B52B7" w14:textId="77777777"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1. състав на комисията;</w:t>
      </w:r>
    </w:p>
    <w:p w14:paraId="61C0D69F" w14:textId="74A8EED6" w:rsidR="00CD6F84"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2. кандидатите в съответната процедура и констатациите на комисията по всяко от проектните предложения, </w:t>
      </w:r>
      <w:r w:rsidR="005F4687" w:rsidRPr="00EC6440">
        <w:rPr>
          <w:rFonts w:ascii="Times New Roman" w:eastAsia="Times New Roman" w:hAnsi="Times New Roman" w:cs="Times New Roman"/>
          <w:color w:val="000000"/>
          <w:sz w:val="24"/>
          <w:szCs w:val="24"/>
        </w:rPr>
        <w:t>направени в</w:t>
      </w:r>
      <w:r w:rsidRPr="00EC6440">
        <w:rPr>
          <w:rFonts w:ascii="Times New Roman" w:eastAsia="Times New Roman" w:hAnsi="Times New Roman" w:cs="Times New Roman"/>
          <w:color w:val="000000"/>
          <w:sz w:val="24"/>
          <w:szCs w:val="24"/>
        </w:rPr>
        <w:t xml:space="preserve"> етапите за административно съответствие, качествена оценка и фи</w:t>
      </w:r>
      <w:r w:rsidR="005F4687" w:rsidRPr="00EC6440">
        <w:rPr>
          <w:rFonts w:ascii="Times New Roman" w:eastAsia="Times New Roman" w:hAnsi="Times New Roman" w:cs="Times New Roman"/>
          <w:color w:val="000000"/>
          <w:sz w:val="24"/>
          <w:szCs w:val="24"/>
        </w:rPr>
        <w:t>нансово съответствие</w:t>
      </w:r>
      <w:r w:rsidRPr="00EC6440">
        <w:rPr>
          <w:rFonts w:ascii="Times New Roman" w:eastAsia="Times New Roman" w:hAnsi="Times New Roman" w:cs="Times New Roman"/>
          <w:color w:val="000000"/>
          <w:sz w:val="24"/>
          <w:szCs w:val="24"/>
        </w:rPr>
        <w:t>;</w:t>
      </w:r>
    </w:p>
    <w:p w14:paraId="3DF68F0B" w14:textId="3C7570F0" w:rsidR="00CD6F84" w:rsidRPr="00EC6440" w:rsidRDefault="001E4B33"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3</w:t>
      </w:r>
      <w:r w:rsidR="00CD6F84" w:rsidRPr="00EC6440">
        <w:rPr>
          <w:rFonts w:ascii="Times New Roman" w:eastAsia="Times New Roman" w:hAnsi="Times New Roman" w:cs="Times New Roman"/>
          <w:color w:val="000000"/>
          <w:sz w:val="24"/>
          <w:szCs w:val="24"/>
        </w:rPr>
        <w:t xml:space="preserve">. списък на класираните, резервните и </w:t>
      </w:r>
      <w:proofErr w:type="spellStart"/>
      <w:r w:rsidR="00CD6F84" w:rsidRPr="00EC6440">
        <w:rPr>
          <w:rFonts w:ascii="Times New Roman" w:eastAsia="Times New Roman" w:hAnsi="Times New Roman" w:cs="Times New Roman"/>
          <w:color w:val="000000"/>
          <w:sz w:val="24"/>
          <w:szCs w:val="24"/>
        </w:rPr>
        <w:t>неодобрените</w:t>
      </w:r>
      <w:proofErr w:type="spellEnd"/>
      <w:r w:rsidR="00CD6F84" w:rsidRPr="00EC6440">
        <w:rPr>
          <w:rFonts w:ascii="Times New Roman" w:eastAsia="Times New Roman" w:hAnsi="Times New Roman" w:cs="Times New Roman"/>
          <w:color w:val="000000"/>
          <w:sz w:val="24"/>
          <w:szCs w:val="24"/>
        </w:rPr>
        <w:t xml:space="preserve"> проектни предложения;</w:t>
      </w:r>
    </w:p>
    <w:p w14:paraId="36DA72E9" w14:textId="6F4CE091" w:rsidR="00CD6F84" w:rsidRPr="00EC6440" w:rsidRDefault="001E4B33"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4</w:t>
      </w:r>
      <w:r w:rsidR="00CD6F84" w:rsidRPr="00EC6440">
        <w:rPr>
          <w:rFonts w:ascii="Times New Roman" w:eastAsia="Times New Roman" w:hAnsi="Times New Roman" w:cs="Times New Roman"/>
          <w:color w:val="000000"/>
          <w:sz w:val="24"/>
          <w:szCs w:val="24"/>
        </w:rPr>
        <w:t>. предложение за размер на финансиране на класираните проектни предложения.</w:t>
      </w:r>
    </w:p>
    <w:p w14:paraId="5416D9DC" w14:textId="7D27A311" w:rsidR="00EB683B" w:rsidRPr="00EC6440" w:rsidRDefault="00CD6F84" w:rsidP="00CD6F84">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(13) </w:t>
      </w:r>
      <w:r w:rsidR="00E64F33" w:rsidRPr="00EC6440">
        <w:rPr>
          <w:rFonts w:ascii="Times New Roman" w:eastAsia="Times New Roman" w:hAnsi="Times New Roman" w:cs="Times New Roman"/>
          <w:color w:val="000000"/>
          <w:sz w:val="24"/>
          <w:szCs w:val="24"/>
        </w:rPr>
        <w:t>Протоколът</w:t>
      </w:r>
      <w:r w:rsidRPr="00EC6440">
        <w:rPr>
          <w:rFonts w:ascii="Times New Roman" w:eastAsia="Times New Roman" w:hAnsi="Times New Roman" w:cs="Times New Roman"/>
          <w:color w:val="000000"/>
          <w:sz w:val="24"/>
          <w:szCs w:val="24"/>
        </w:rPr>
        <w:t xml:space="preserve"> се подписва от всички членове и се предоставя на министъра на младежта и спорта или оправомощеното от него лице заедно с всички документи, изготвени в хода на работата на комисията, </w:t>
      </w:r>
      <w:r w:rsidR="00591DD1" w:rsidRPr="00EC6440">
        <w:rPr>
          <w:rFonts w:ascii="Times New Roman" w:eastAsia="Times New Roman" w:hAnsi="Times New Roman" w:cs="Times New Roman"/>
          <w:color w:val="000000"/>
          <w:sz w:val="24"/>
          <w:szCs w:val="24"/>
        </w:rPr>
        <w:t xml:space="preserve">в т. ч. </w:t>
      </w:r>
      <w:r w:rsidRPr="00EC6440">
        <w:rPr>
          <w:rFonts w:ascii="Times New Roman" w:eastAsia="Times New Roman" w:hAnsi="Times New Roman" w:cs="Times New Roman"/>
          <w:color w:val="000000"/>
          <w:sz w:val="24"/>
          <w:szCs w:val="24"/>
        </w:rPr>
        <w:t>протоколи</w:t>
      </w:r>
      <w:r w:rsidR="00591DD1" w:rsidRPr="00EC6440">
        <w:rPr>
          <w:rFonts w:ascii="Times New Roman" w:eastAsia="Times New Roman" w:hAnsi="Times New Roman" w:cs="Times New Roman"/>
          <w:color w:val="000000"/>
          <w:sz w:val="24"/>
          <w:szCs w:val="24"/>
        </w:rPr>
        <w:t xml:space="preserve"> от етапите за административно съответствие, качествена оценка и финансово съответствие</w:t>
      </w:r>
      <w:r w:rsidRPr="00EC6440">
        <w:rPr>
          <w:rFonts w:ascii="Times New Roman" w:eastAsia="Times New Roman" w:hAnsi="Times New Roman" w:cs="Times New Roman"/>
          <w:color w:val="000000"/>
          <w:sz w:val="24"/>
          <w:szCs w:val="24"/>
        </w:rPr>
        <w:t xml:space="preserve"> и особени мнения,</w:t>
      </w:r>
      <w:r w:rsidR="00591DD1" w:rsidRPr="00EC6440">
        <w:rPr>
          <w:rFonts w:ascii="Times New Roman" w:eastAsia="Times New Roman" w:hAnsi="Times New Roman" w:cs="Times New Roman"/>
          <w:color w:val="000000"/>
          <w:sz w:val="24"/>
          <w:szCs w:val="24"/>
        </w:rPr>
        <w:t xml:space="preserve"> в случай, че има такива,</w:t>
      </w:r>
      <w:r w:rsidRPr="00EC6440">
        <w:rPr>
          <w:rFonts w:ascii="Times New Roman" w:eastAsia="Times New Roman" w:hAnsi="Times New Roman" w:cs="Times New Roman"/>
          <w:color w:val="000000"/>
          <w:sz w:val="24"/>
          <w:szCs w:val="24"/>
        </w:rPr>
        <w:t xml:space="preserve"> в 7-дневен срок от приключването на работата си.</w:t>
      </w:r>
      <w:r w:rsidR="00DD5F60" w:rsidRPr="00EC6440">
        <w:rPr>
          <w:rFonts w:ascii="Times New Roman" w:eastAsia="Times New Roman" w:hAnsi="Times New Roman" w:cs="Times New Roman"/>
          <w:color w:val="000000"/>
          <w:sz w:val="24"/>
          <w:szCs w:val="24"/>
        </w:rPr>
        <w:t>“</w:t>
      </w:r>
      <w:r w:rsidR="00F765E5" w:rsidRPr="00EC6440">
        <w:rPr>
          <w:rFonts w:ascii="Times New Roman" w:eastAsia="Times New Roman" w:hAnsi="Times New Roman" w:cs="Times New Roman"/>
          <w:color w:val="000000"/>
          <w:sz w:val="24"/>
          <w:szCs w:val="24"/>
        </w:rPr>
        <w:t>.</w:t>
      </w:r>
    </w:p>
    <w:p w14:paraId="1261FF5E" w14:textId="0CF1DD16" w:rsidR="00977B4D" w:rsidRPr="00EC6440" w:rsidRDefault="008F51D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7766A0" w:rsidRPr="00EC6440">
        <w:rPr>
          <w:rFonts w:ascii="Times New Roman" w:hAnsi="Times New Roman" w:cs="Times New Roman"/>
          <w:b/>
          <w:sz w:val="24"/>
          <w:szCs w:val="24"/>
        </w:rPr>
        <w:t>8.</w:t>
      </w:r>
      <w:r w:rsidR="00977B4D" w:rsidRPr="00EC6440">
        <w:rPr>
          <w:rFonts w:ascii="Times New Roman" w:hAnsi="Times New Roman" w:cs="Times New Roman"/>
          <w:sz w:val="24"/>
          <w:szCs w:val="24"/>
        </w:rPr>
        <w:t xml:space="preserve"> В чл. 12 се правят следните изменения и допълнения: </w:t>
      </w:r>
    </w:p>
    <w:p w14:paraId="548E86C6" w14:textId="77777777" w:rsidR="00977B4D" w:rsidRPr="00EC6440" w:rsidRDefault="00977B4D" w:rsidP="004F4E97">
      <w:pPr>
        <w:pStyle w:val="a3"/>
        <w:numPr>
          <w:ilvl w:val="0"/>
          <w:numId w:val="10"/>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 xml:space="preserve">Алинея 1 се изменя така: </w:t>
      </w:r>
    </w:p>
    <w:p w14:paraId="7AD53AA9" w14:textId="19270451" w:rsidR="00977B4D" w:rsidRPr="00EC6440" w:rsidRDefault="00977B4D"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„(1) Министърът на младежта и спорта или оправомощеното от него лице утвърждава </w:t>
      </w:r>
      <w:r w:rsidR="0039073E" w:rsidRPr="00EC6440">
        <w:rPr>
          <w:rFonts w:ascii="Times New Roman" w:hAnsi="Times New Roman" w:cs="Times New Roman"/>
          <w:sz w:val="24"/>
          <w:szCs w:val="24"/>
        </w:rPr>
        <w:t>протокола</w:t>
      </w:r>
      <w:r w:rsidRPr="00EC6440">
        <w:rPr>
          <w:rFonts w:ascii="Times New Roman" w:hAnsi="Times New Roman" w:cs="Times New Roman"/>
          <w:sz w:val="24"/>
          <w:szCs w:val="24"/>
        </w:rPr>
        <w:t xml:space="preserve"> по чл. 11, ал. 1</w:t>
      </w:r>
      <w:r w:rsidR="00974C4A" w:rsidRPr="00EC6440">
        <w:rPr>
          <w:rFonts w:ascii="Times New Roman" w:hAnsi="Times New Roman" w:cs="Times New Roman"/>
          <w:sz w:val="24"/>
          <w:szCs w:val="24"/>
        </w:rPr>
        <w:t>2</w:t>
      </w:r>
      <w:r w:rsidRPr="00EC6440">
        <w:rPr>
          <w:rFonts w:ascii="Times New Roman" w:hAnsi="Times New Roman" w:cs="Times New Roman"/>
          <w:sz w:val="24"/>
          <w:szCs w:val="24"/>
        </w:rPr>
        <w:t>.“</w:t>
      </w:r>
      <w:r w:rsidR="00F765E5" w:rsidRPr="00EC6440">
        <w:rPr>
          <w:rFonts w:ascii="Times New Roman" w:hAnsi="Times New Roman" w:cs="Times New Roman"/>
          <w:sz w:val="24"/>
          <w:szCs w:val="24"/>
        </w:rPr>
        <w:t>.</w:t>
      </w:r>
    </w:p>
    <w:p w14:paraId="61385257" w14:textId="34801596" w:rsidR="00BB05BC" w:rsidRPr="00EC6440" w:rsidRDefault="00F453BA" w:rsidP="004F4E97">
      <w:pPr>
        <w:pStyle w:val="a3"/>
        <w:numPr>
          <w:ilvl w:val="0"/>
          <w:numId w:val="10"/>
        </w:numPr>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В ал. </w:t>
      </w:r>
      <w:r w:rsidR="00974C4A" w:rsidRPr="00EC6440">
        <w:rPr>
          <w:rFonts w:ascii="Times New Roman" w:hAnsi="Times New Roman" w:cs="Times New Roman"/>
          <w:sz w:val="24"/>
          <w:szCs w:val="24"/>
        </w:rPr>
        <w:t>2</w:t>
      </w:r>
      <w:r w:rsidR="00F765E5" w:rsidRPr="00EC6440">
        <w:rPr>
          <w:rFonts w:ascii="Times New Roman" w:hAnsi="Times New Roman" w:cs="Times New Roman"/>
          <w:sz w:val="24"/>
          <w:szCs w:val="24"/>
        </w:rPr>
        <w:t xml:space="preserve"> </w:t>
      </w:r>
      <w:r w:rsidRPr="00EC6440">
        <w:rPr>
          <w:rFonts w:ascii="Times New Roman" w:hAnsi="Times New Roman" w:cs="Times New Roman"/>
          <w:sz w:val="24"/>
          <w:szCs w:val="24"/>
        </w:rPr>
        <w:t>след думите „министърът на младежта и спорта“ се добавя „или оправомощеното от него лице“.</w:t>
      </w:r>
      <w:r w:rsidR="00BB05BC" w:rsidRPr="00EC6440">
        <w:rPr>
          <w:rFonts w:ascii="Times New Roman" w:hAnsi="Times New Roman" w:cs="Times New Roman"/>
          <w:sz w:val="24"/>
          <w:szCs w:val="24"/>
        </w:rPr>
        <w:t xml:space="preserve"> </w:t>
      </w:r>
    </w:p>
    <w:p w14:paraId="48BBB1A4" w14:textId="2F5D1CEF" w:rsidR="00BB05BC" w:rsidRPr="00EC6440" w:rsidRDefault="00BB05BC" w:rsidP="004F4E97">
      <w:pPr>
        <w:pStyle w:val="a3"/>
        <w:numPr>
          <w:ilvl w:val="0"/>
          <w:numId w:val="10"/>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 xml:space="preserve">Алинея </w:t>
      </w:r>
      <w:r w:rsidR="00974C4A" w:rsidRPr="00EC6440">
        <w:rPr>
          <w:rFonts w:ascii="Times New Roman" w:hAnsi="Times New Roman" w:cs="Times New Roman"/>
          <w:sz w:val="24"/>
          <w:szCs w:val="24"/>
        </w:rPr>
        <w:t>3</w:t>
      </w:r>
      <w:r w:rsidRPr="00EC6440">
        <w:rPr>
          <w:rFonts w:ascii="Times New Roman" w:hAnsi="Times New Roman" w:cs="Times New Roman"/>
          <w:sz w:val="24"/>
          <w:szCs w:val="24"/>
        </w:rPr>
        <w:t xml:space="preserve"> се изменя така: </w:t>
      </w:r>
    </w:p>
    <w:p w14:paraId="639AB8D8" w14:textId="4B23F7A8" w:rsidR="00BB05BC" w:rsidRPr="00EC6440" w:rsidRDefault="00974C4A" w:rsidP="004F4E97">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hAnsi="Times New Roman" w:cs="Times New Roman"/>
          <w:sz w:val="24"/>
          <w:szCs w:val="24"/>
        </w:rPr>
        <w:t>„(3</w:t>
      </w:r>
      <w:r w:rsidR="00BB05BC" w:rsidRPr="00EC6440">
        <w:rPr>
          <w:rFonts w:ascii="Times New Roman" w:hAnsi="Times New Roman" w:cs="Times New Roman"/>
          <w:sz w:val="24"/>
          <w:szCs w:val="24"/>
        </w:rPr>
        <w:t xml:space="preserve">) </w:t>
      </w:r>
      <w:r w:rsidRPr="00EC6440">
        <w:rPr>
          <w:rFonts w:ascii="Times New Roman" w:hAnsi="Times New Roman" w:cs="Times New Roman"/>
          <w:sz w:val="24"/>
          <w:szCs w:val="24"/>
        </w:rPr>
        <w:t xml:space="preserve">Когато връща протокола, министърът на младежта и спорта или оправомощеното от него лице дава писмени указания </w:t>
      </w:r>
      <w:r w:rsidR="00D25088" w:rsidRPr="00EC6440">
        <w:rPr>
          <w:rFonts w:ascii="Times New Roman" w:hAnsi="Times New Roman" w:cs="Times New Roman"/>
          <w:sz w:val="24"/>
          <w:szCs w:val="24"/>
        </w:rPr>
        <w:t xml:space="preserve">на комисията </w:t>
      </w:r>
      <w:r w:rsidRPr="00EC6440">
        <w:rPr>
          <w:rFonts w:ascii="Times New Roman" w:hAnsi="Times New Roman" w:cs="Times New Roman"/>
          <w:sz w:val="24"/>
          <w:szCs w:val="24"/>
        </w:rPr>
        <w:t>и конкретен срок за изпълнението им. В този случай комисията представя нов протокол, който съдържа резултатите от преразглеждането на действията й.</w:t>
      </w:r>
      <w:r w:rsidR="00BB05BC" w:rsidRPr="00EC6440">
        <w:rPr>
          <w:rFonts w:ascii="Times New Roman" w:eastAsia="Times New Roman" w:hAnsi="Times New Roman" w:cs="Times New Roman"/>
          <w:color w:val="000000"/>
          <w:sz w:val="24"/>
          <w:szCs w:val="24"/>
        </w:rPr>
        <w:t>“</w:t>
      </w:r>
      <w:r w:rsidR="00806E8C" w:rsidRPr="00EC6440">
        <w:rPr>
          <w:rFonts w:ascii="Times New Roman" w:eastAsia="Times New Roman" w:hAnsi="Times New Roman" w:cs="Times New Roman"/>
          <w:color w:val="000000"/>
          <w:sz w:val="24"/>
          <w:szCs w:val="24"/>
        </w:rPr>
        <w:t>.</w:t>
      </w:r>
    </w:p>
    <w:p w14:paraId="63D534C8" w14:textId="7DB22C74" w:rsidR="00974C4A" w:rsidRPr="00EC6440" w:rsidRDefault="00974C4A" w:rsidP="00974C4A">
      <w:pPr>
        <w:pStyle w:val="a3"/>
        <w:numPr>
          <w:ilvl w:val="0"/>
          <w:numId w:val="10"/>
        </w:numPr>
        <w:shd w:val="clear" w:color="auto" w:fill="FFFFFF" w:themeFill="background1"/>
        <w:spacing w:after="0" w:line="240" w:lineRule="auto"/>
        <w:ind w:right="-142"/>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Алинея 4 се отменя.</w:t>
      </w:r>
    </w:p>
    <w:p w14:paraId="08699212" w14:textId="420F80D8" w:rsidR="00057BF9" w:rsidRPr="00EC6440" w:rsidRDefault="004268CA"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7766A0" w:rsidRPr="00EC6440">
        <w:rPr>
          <w:rFonts w:ascii="Times New Roman" w:hAnsi="Times New Roman" w:cs="Times New Roman"/>
          <w:b/>
          <w:sz w:val="24"/>
          <w:szCs w:val="24"/>
        </w:rPr>
        <w:t>9</w:t>
      </w:r>
      <w:r w:rsidRPr="00EC6440">
        <w:rPr>
          <w:rFonts w:ascii="Times New Roman" w:hAnsi="Times New Roman" w:cs="Times New Roman"/>
          <w:b/>
          <w:sz w:val="24"/>
          <w:szCs w:val="24"/>
        </w:rPr>
        <w:t>.</w:t>
      </w:r>
      <w:r w:rsidR="00974C4A" w:rsidRPr="00EC6440">
        <w:rPr>
          <w:rFonts w:ascii="Times New Roman" w:hAnsi="Times New Roman" w:cs="Times New Roman"/>
          <w:sz w:val="24"/>
          <w:szCs w:val="24"/>
        </w:rPr>
        <w:t xml:space="preserve"> </w:t>
      </w:r>
      <w:r w:rsidR="00057BF9" w:rsidRPr="00EC6440">
        <w:rPr>
          <w:rFonts w:ascii="Times New Roman" w:hAnsi="Times New Roman" w:cs="Times New Roman"/>
          <w:sz w:val="24"/>
          <w:szCs w:val="24"/>
        </w:rPr>
        <w:t>Член</w:t>
      </w:r>
      <w:r w:rsidR="00F453BA" w:rsidRPr="00EC6440">
        <w:rPr>
          <w:rFonts w:ascii="Times New Roman" w:hAnsi="Times New Roman" w:cs="Times New Roman"/>
          <w:sz w:val="24"/>
          <w:szCs w:val="24"/>
        </w:rPr>
        <w:t xml:space="preserve"> 13</w:t>
      </w:r>
      <w:r w:rsidR="00057BF9" w:rsidRPr="00EC6440">
        <w:rPr>
          <w:rFonts w:ascii="Times New Roman" w:hAnsi="Times New Roman" w:cs="Times New Roman"/>
          <w:sz w:val="24"/>
          <w:szCs w:val="24"/>
        </w:rPr>
        <w:t xml:space="preserve"> се изменя така:</w:t>
      </w:r>
    </w:p>
    <w:p w14:paraId="151FF037" w14:textId="22D49702" w:rsidR="00057BF9" w:rsidRPr="00EC6440" w:rsidRDefault="00057BF9" w:rsidP="00057BF9">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„Чл. 13.</w:t>
      </w:r>
      <w:r w:rsidRPr="00EC6440">
        <w:t xml:space="preserve"> </w:t>
      </w:r>
      <w:r w:rsidRPr="00EC6440">
        <w:rPr>
          <w:rFonts w:ascii="Times New Roman" w:hAnsi="Times New Roman" w:cs="Times New Roman"/>
          <w:sz w:val="24"/>
          <w:szCs w:val="24"/>
        </w:rPr>
        <w:t xml:space="preserve">(1) Списък на класираните, резервите и </w:t>
      </w:r>
      <w:proofErr w:type="spellStart"/>
      <w:r w:rsidRPr="00EC6440">
        <w:rPr>
          <w:rFonts w:ascii="Times New Roman" w:hAnsi="Times New Roman" w:cs="Times New Roman"/>
          <w:sz w:val="24"/>
          <w:szCs w:val="24"/>
        </w:rPr>
        <w:t>неодобрените</w:t>
      </w:r>
      <w:proofErr w:type="spellEnd"/>
      <w:r w:rsidRPr="00EC6440">
        <w:rPr>
          <w:rFonts w:ascii="Times New Roman" w:hAnsi="Times New Roman" w:cs="Times New Roman"/>
          <w:sz w:val="24"/>
          <w:szCs w:val="24"/>
        </w:rPr>
        <w:t xml:space="preserve"> проектни предложения се публикува на сайта на Министерството на младежта и спорта и на Националната информационна система за младежта.</w:t>
      </w:r>
    </w:p>
    <w:p w14:paraId="41B20F42" w14:textId="054F2668" w:rsidR="004268CA" w:rsidRPr="00EC6440" w:rsidRDefault="00057BF9" w:rsidP="00057BF9">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(2) Кандидатите, чиито проектни предложения са класирани и одобрени за финансиране, се уведомяват в 7-дневен срок от датата на утвърждаването на окончателния протокол по чл. 12, ал. 1 по електронен път.“</w:t>
      </w:r>
      <w:r w:rsidR="004268CA" w:rsidRPr="00EC6440">
        <w:rPr>
          <w:rFonts w:ascii="Times New Roman" w:hAnsi="Times New Roman" w:cs="Times New Roman"/>
          <w:sz w:val="24"/>
          <w:szCs w:val="24"/>
        </w:rPr>
        <w:t xml:space="preserve"> </w:t>
      </w:r>
    </w:p>
    <w:p w14:paraId="755F4DCC" w14:textId="779E29AF" w:rsidR="00517770" w:rsidRPr="00EC6440" w:rsidRDefault="00517770" w:rsidP="00057BF9">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1</w:t>
      </w:r>
      <w:r w:rsidR="007766A0" w:rsidRPr="00EC6440">
        <w:rPr>
          <w:rFonts w:ascii="Times New Roman" w:hAnsi="Times New Roman" w:cs="Times New Roman"/>
          <w:b/>
          <w:sz w:val="24"/>
          <w:szCs w:val="24"/>
        </w:rPr>
        <w:t>0</w:t>
      </w:r>
      <w:r w:rsidRPr="00EC6440">
        <w:rPr>
          <w:rFonts w:ascii="Times New Roman" w:hAnsi="Times New Roman" w:cs="Times New Roman"/>
          <w:b/>
          <w:sz w:val="24"/>
          <w:szCs w:val="24"/>
        </w:rPr>
        <w:t>.</w:t>
      </w:r>
      <w:r w:rsidRPr="00EC6440">
        <w:rPr>
          <w:rFonts w:ascii="Times New Roman" w:hAnsi="Times New Roman" w:cs="Times New Roman"/>
          <w:sz w:val="24"/>
          <w:szCs w:val="24"/>
        </w:rPr>
        <w:t xml:space="preserve"> </w:t>
      </w:r>
      <w:r w:rsidR="00602527" w:rsidRPr="00EC6440">
        <w:rPr>
          <w:rFonts w:ascii="Times New Roman" w:hAnsi="Times New Roman" w:cs="Times New Roman"/>
          <w:sz w:val="24"/>
          <w:szCs w:val="24"/>
        </w:rPr>
        <w:t>Ч</w:t>
      </w:r>
      <w:r w:rsidRPr="00EC6440">
        <w:rPr>
          <w:rFonts w:ascii="Times New Roman" w:hAnsi="Times New Roman" w:cs="Times New Roman"/>
          <w:sz w:val="24"/>
          <w:szCs w:val="24"/>
        </w:rPr>
        <w:t>л. 14</w:t>
      </w:r>
      <w:r w:rsidR="00057BF9" w:rsidRPr="00EC6440">
        <w:rPr>
          <w:rFonts w:ascii="Times New Roman" w:hAnsi="Times New Roman" w:cs="Times New Roman"/>
          <w:sz w:val="24"/>
          <w:szCs w:val="24"/>
        </w:rPr>
        <w:t>, ал. 1</w:t>
      </w:r>
      <w:r w:rsidRPr="00EC6440">
        <w:rPr>
          <w:rFonts w:ascii="Times New Roman" w:hAnsi="Times New Roman" w:cs="Times New Roman"/>
          <w:sz w:val="24"/>
          <w:szCs w:val="24"/>
        </w:rPr>
        <w:t xml:space="preserve"> </w:t>
      </w:r>
      <w:r w:rsidR="00057BF9" w:rsidRPr="00EC6440">
        <w:rPr>
          <w:rFonts w:ascii="Times New Roman" w:hAnsi="Times New Roman" w:cs="Times New Roman"/>
          <w:sz w:val="24"/>
          <w:szCs w:val="24"/>
        </w:rPr>
        <w:t>се изменя така:</w:t>
      </w:r>
    </w:p>
    <w:p w14:paraId="315564EB" w14:textId="6912A91D" w:rsidR="00057BF9" w:rsidRPr="00EC6440" w:rsidRDefault="00057BF9" w:rsidP="00057BF9">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hAnsi="Times New Roman" w:cs="Times New Roman"/>
          <w:sz w:val="24"/>
          <w:szCs w:val="24"/>
        </w:rPr>
        <w:t>„(1) Кандидатите, чиито проектни предложения са одобрени за финансиране в 7-дневен срок от получаване на уведомлението по чл. 13, ал. 2 представят в Министерството на младежта и спорта по електронен път:“.</w:t>
      </w:r>
    </w:p>
    <w:p w14:paraId="642C1D16" w14:textId="2EE33161" w:rsidR="00517770" w:rsidRPr="00EC6440" w:rsidRDefault="00F765E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1</w:t>
      </w:r>
      <w:r w:rsidR="007766A0" w:rsidRPr="00EC6440">
        <w:rPr>
          <w:rFonts w:ascii="Times New Roman" w:hAnsi="Times New Roman" w:cs="Times New Roman"/>
          <w:b/>
          <w:sz w:val="24"/>
          <w:szCs w:val="24"/>
        </w:rPr>
        <w:t>1</w:t>
      </w:r>
      <w:r w:rsidR="00517770" w:rsidRPr="00EC6440">
        <w:rPr>
          <w:rFonts w:ascii="Times New Roman" w:hAnsi="Times New Roman" w:cs="Times New Roman"/>
          <w:b/>
          <w:sz w:val="24"/>
          <w:szCs w:val="24"/>
        </w:rPr>
        <w:t>.</w:t>
      </w:r>
      <w:r w:rsidR="00865B08" w:rsidRPr="00EC6440">
        <w:rPr>
          <w:rFonts w:ascii="Times New Roman" w:hAnsi="Times New Roman" w:cs="Times New Roman"/>
          <w:sz w:val="24"/>
          <w:szCs w:val="24"/>
        </w:rPr>
        <w:t xml:space="preserve"> Ч</w:t>
      </w:r>
      <w:r w:rsidR="00517770" w:rsidRPr="00EC6440">
        <w:rPr>
          <w:rFonts w:ascii="Times New Roman" w:hAnsi="Times New Roman" w:cs="Times New Roman"/>
          <w:sz w:val="24"/>
          <w:szCs w:val="24"/>
        </w:rPr>
        <w:t xml:space="preserve">л. 15 се изменя така: </w:t>
      </w:r>
    </w:p>
    <w:p w14:paraId="0B64C457" w14:textId="40D7ECDB" w:rsidR="006C5DD8" w:rsidRPr="00EC6440" w:rsidRDefault="00517770" w:rsidP="004F4E97">
      <w:pPr>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 xml:space="preserve">„Чл. 15. При </w:t>
      </w:r>
      <w:proofErr w:type="spellStart"/>
      <w:r w:rsidR="00057BF9" w:rsidRPr="00EC6440">
        <w:rPr>
          <w:rFonts w:ascii="Times New Roman" w:eastAsia="Times New Roman" w:hAnsi="Times New Roman" w:cs="Times New Roman"/>
          <w:color w:val="000000"/>
          <w:sz w:val="24"/>
          <w:szCs w:val="24"/>
        </w:rPr>
        <w:t>непредставяне</w:t>
      </w:r>
      <w:proofErr w:type="spellEnd"/>
      <w:r w:rsidR="00057BF9" w:rsidRPr="00EC6440">
        <w:rPr>
          <w:rFonts w:ascii="Times New Roman" w:eastAsia="Times New Roman" w:hAnsi="Times New Roman" w:cs="Times New Roman"/>
          <w:color w:val="000000"/>
          <w:sz w:val="24"/>
          <w:szCs w:val="24"/>
        </w:rPr>
        <w:t xml:space="preserve"> на документите</w:t>
      </w:r>
      <w:r w:rsidRPr="00EC6440">
        <w:rPr>
          <w:rFonts w:ascii="Times New Roman" w:eastAsia="Times New Roman" w:hAnsi="Times New Roman" w:cs="Times New Roman"/>
          <w:color w:val="000000"/>
          <w:sz w:val="24"/>
          <w:szCs w:val="24"/>
        </w:rPr>
        <w:t xml:space="preserve"> по чл. 14 не</w:t>
      </w:r>
      <w:r w:rsidR="00057BF9" w:rsidRPr="00EC6440">
        <w:rPr>
          <w:rFonts w:ascii="Times New Roman" w:eastAsia="Times New Roman" w:hAnsi="Times New Roman" w:cs="Times New Roman"/>
          <w:color w:val="000000"/>
          <w:sz w:val="24"/>
          <w:szCs w:val="24"/>
        </w:rPr>
        <w:t xml:space="preserve"> се</w:t>
      </w:r>
      <w:r w:rsidRPr="00EC6440">
        <w:rPr>
          <w:rFonts w:ascii="Times New Roman" w:eastAsia="Times New Roman" w:hAnsi="Times New Roman" w:cs="Times New Roman"/>
          <w:color w:val="000000"/>
          <w:sz w:val="24"/>
          <w:szCs w:val="24"/>
        </w:rPr>
        <w:t xml:space="preserve"> сключва договор за финансиране.“</w:t>
      </w:r>
      <w:r w:rsidR="001814B9" w:rsidRPr="00EC6440">
        <w:rPr>
          <w:rFonts w:ascii="Times New Roman" w:eastAsia="Times New Roman" w:hAnsi="Times New Roman" w:cs="Times New Roman"/>
          <w:color w:val="000000"/>
          <w:sz w:val="24"/>
          <w:szCs w:val="24"/>
        </w:rPr>
        <w:t>.</w:t>
      </w:r>
    </w:p>
    <w:p w14:paraId="1B50307F" w14:textId="0E3414D2" w:rsidR="00D06AAF" w:rsidRPr="00EC6440" w:rsidRDefault="00F765E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1</w:t>
      </w:r>
      <w:r w:rsidR="007766A0" w:rsidRPr="00EC6440">
        <w:rPr>
          <w:rFonts w:ascii="Times New Roman" w:hAnsi="Times New Roman" w:cs="Times New Roman"/>
          <w:b/>
          <w:sz w:val="24"/>
          <w:szCs w:val="24"/>
        </w:rPr>
        <w:t>2</w:t>
      </w:r>
      <w:r w:rsidR="009D71B5" w:rsidRPr="00EC6440">
        <w:rPr>
          <w:rFonts w:ascii="Times New Roman" w:hAnsi="Times New Roman" w:cs="Times New Roman"/>
          <w:b/>
          <w:sz w:val="24"/>
          <w:szCs w:val="24"/>
        </w:rPr>
        <w:t>.</w:t>
      </w:r>
      <w:r w:rsidR="00057BF9" w:rsidRPr="00EC6440">
        <w:rPr>
          <w:rFonts w:ascii="Times New Roman" w:hAnsi="Times New Roman" w:cs="Times New Roman"/>
          <w:sz w:val="24"/>
          <w:szCs w:val="24"/>
        </w:rPr>
        <w:t xml:space="preserve"> В чл. 16 се правят следните изменения:</w:t>
      </w:r>
    </w:p>
    <w:p w14:paraId="3DFB9D53" w14:textId="18BFAB76" w:rsidR="00057BF9" w:rsidRPr="00EC6440" w:rsidRDefault="00057BF9" w:rsidP="00057BF9">
      <w:pPr>
        <w:pStyle w:val="a3"/>
        <w:numPr>
          <w:ilvl w:val="0"/>
          <w:numId w:val="23"/>
        </w:numPr>
        <w:shd w:val="clear" w:color="auto" w:fill="FFFFFF" w:themeFill="background1"/>
        <w:spacing w:after="0" w:line="240" w:lineRule="auto"/>
        <w:ind w:right="-142"/>
        <w:jc w:val="both"/>
        <w:rPr>
          <w:rFonts w:ascii="Times New Roman" w:hAnsi="Times New Roman" w:cs="Times New Roman"/>
          <w:sz w:val="24"/>
          <w:szCs w:val="24"/>
        </w:rPr>
      </w:pPr>
      <w:r w:rsidRPr="00EC6440">
        <w:rPr>
          <w:rFonts w:ascii="Times New Roman" w:hAnsi="Times New Roman" w:cs="Times New Roman"/>
          <w:sz w:val="24"/>
          <w:szCs w:val="24"/>
        </w:rPr>
        <w:t>Алинея 3 се отменя.</w:t>
      </w:r>
    </w:p>
    <w:p w14:paraId="0C219B59" w14:textId="4DA43CA0" w:rsidR="00057BF9" w:rsidRPr="00EC6440" w:rsidRDefault="00057BF9" w:rsidP="00057BF9">
      <w:pPr>
        <w:pStyle w:val="a3"/>
        <w:numPr>
          <w:ilvl w:val="0"/>
          <w:numId w:val="23"/>
        </w:numPr>
        <w:shd w:val="clear" w:color="auto" w:fill="FFFFFF" w:themeFill="background1"/>
        <w:spacing w:after="0" w:line="240" w:lineRule="auto"/>
        <w:ind w:right="-142"/>
        <w:jc w:val="both"/>
        <w:rPr>
          <w:rFonts w:ascii="Times New Roman" w:hAnsi="Times New Roman" w:cs="Times New Roman"/>
          <w:sz w:val="24"/>
          <w:szCs w:val="24"/>
        </w:rPr>
      </w:pPr>
      <w:r w:rsidRPr="00EC6440">
        <w:rPr>
          <w:rFonts w:ascii="Times New Roman" w:hAnsi="Times New Roman" w:cs="Times New Roman"/>
          <w:sz w:val="24"/>
          <w:szCs w:val="24"/>
        </w:rPr>
        <w:t>Алинея 4 се отменя.</w:t>
      </w:r>
    </w:p>
    <w:p w14:paraId="30B6AD9A" w14:textId="1D1ADEEF" w:rsidR="00057BF9" w:rsidRPr="00EC6440" w:rsidRDefault="00057BF9" w:rsidP="00057BF9">
      <w:pPr>
        <w:pStyle w:val="a3"/>
        <w:numPr>
          <w:ilvl w:val="0"/>
          <w:numId w:val="23"/>
        </w:numPr>
        <w:shd w:val="clear" w:color="auto" w:fill="FFFFFF" w:themeFill="background1"/>
        <w:spacing w:after="0" w:line="240" w:lineRule="auto"/>
        <w:ind w:right="-142"/>
        <w:jc w:val="both"/>
        <w:rPr>
          <w:rFonts w:ascii="Times New Roman" w:hAnsi="Times New Roman" w:cs="Times New Roman"/>
          <w:sz w:val="24"/>
          <w:szCs w:val="24"/>
        </w:rPr>
      </w:pPr>
      <w:r w:rsidRPr="00EC6440">
        <w:rPr>
          <w:rFonts w:ascii="Times New Roman" w:hAnsi="Times New Roman" w:cs="Times New Roman"/>
          <w:sz w:val="24"/>
          <w:szCs w:val="24"/>
        </w:rPr>
        <w:t>Ал. 5 се изменя така:</w:t>
      </w:r>
    </w:p>
    <w:p w14:paraId="2AE748CC" w14:textId="091E21DA" w:rsidR="00057BF9" w:rsidRPr="00EC6440" w:rsidRDefault="007F27DA" w:rsidP="00057BF9">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„(1) </w:t>
      </w:r>
      <w:r w:rsidR="00057BF9" w:rsidRPr="00EC6440">
        <w:rPr>
          <w:rFonts w:ascii="Times New Roman" w:hAnsi="Times New Roman" w:cs="Times New Roman"/>
          <w:sz w:val="24"/>
          <w:szCs w:val="24"/>
        </w:rPr>
        <w:t>Министерството на младежта и спорта предоставя средства за стартиране на проектните дейности в размер до 80 % от одобреното финансиране в срок до 30 дни от сключване на договора при наличие на средства по бюджета на министерството. Окончателно плащане се извършва след разглеждане на отчетите по реда на чл. 20 и следващите от наредбата.“.</w:t>
      </w:r>
    </w:p>
    <w:p w14:paraId="23A7571E" w14:textId="65E906F9" w:rsidR="00806E8C" w:rsidRPr="00EC6440" w:rsidRDefault="00F765E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1</w:t>
      </w:r>
      <w:r w:rsidR="007766A0" w:rsidRPr="00EC6440">
        <w:rPr>
          <w:rFonts w:ascii="Times New Roman" w:hAnsi="Times New Roman" w:cs="Times New Roman"/>
          <w:b/>
          <w:sz w:val="24"/>
          <w:szCs w:val="24"/>
        </w:rPr>
        <w:t>3</w:t>
      </w:r>
      <w:r w:rsidR="00D06AAF" w:rsidRPr="00EC6440">
        <w:rPr>
          <w:rFonts w:ascii="Times New Roman" w:hAnsi="Times New Roman" w:cs="Times New Roman"/>
          <w:b/>
          <w:sz w:val="24"/>
          <w:szCs w:val="24"/>
        </w:rPr>
        <w:t>.</w:t>
      </w:r>
      <w:r w:rsidR="00D06AAF" w:rsidRPr="00EC6440">
        <w:rPr>
          <w:rFonts w:ascii="Times New Roman" w:hAnsi="Times New Roman" w:cs="Times New Roman"/>
          <w:sz w:val="24"/>
          <w:szCs w:val="24"/>
        </w:rPr>
        <w:t xml:space="preserve"> В чл. 17</w:t>
      </w:r>
      <w:r w:rsidR="00FB2CEC" w:rsidRPr="00EC6440">
        <w:rPr>
          <w:rFonts w:ascii="Times New Roman" w:hAnsi="Times New Roman" w:cs="Times New Roman"/>
          <w:sz w:val="24"/>
          <w:szCs w:val="24"/>
        </w:rPr>
        <w:t>, ал. 6</w:t>
      </w:r>
      <w:r w:rsidR="007F27DA" w:rsidRPr="00EC6440">
        <w:rPr>
          <w:rFonts w:ascii="Times New Roman" w:hAnsi="Times New Roman" w:cs="Times New Roman"/>
          <w:sz w:val="24"/>
          <w:szCs w:val="24"/>
        </w:rPr>
        <w:t xml:space="preserve"> думата</w:t>
      </w:r>
      <w:r w:rsidR="00806E8C" w:rsidRPr="00EC6440">
        <w:rPr>
          <w:rFonts w:ascii="Times New Roman" w:hAnsi="Times New Roman" w:cs="Times New Roman"/>
          <w:sz w:val="24"/>
          <w:szCs w:val="24"/>
        </w:rPr>
        <w:t xml:space="preserve"> </w:t>
      </w:r>
      <w:r w:rsidR="007F27DA" w:rsidRPr="00EC6440">
        <w:rPr>
          <w:rFonts w:ascii="Times New Roman" w:hAnsi="Times New Roman" w:cs="Times New Roman"/>
          <w:sz w:val="24"/>
          <w:szCs w:val="24"/>
        </w:rPr>
        <w:t>„</w:t>
      </w:r>
      <w:r w:rsidR="00806E8C" w:rsidRPr="00EC6440">
        <w:rPr>
          <w:rFonts w:ascii="Times New Roman" w:hAnsi="Times New Roman" w:cs="Times New Roman"/>
          <w:sz w:val="24"/>
          <w:szCs w:val="24"/>
        </w:rPr>
        <w:t>длъжностно“</w:t>
      </w:r>
      <w:r w:rsidR="007F27DA" w:rsidRPr="00EC6440">
        <w:rPr>
          <w:rFonts w:ascii="Times New Roman" w:hAnsi="Times New Roman" w:cs="Times New Roman"/>
          <w:sz w:val="24"/>
          <w:szCs w:val="24"/>
        </w:rPr>
        <w:t xml:space="preserve"> се заличава</w:t>
      </w:r>
      <w:r w:rsidR="00806E8C" w:rsidRPr="00EC6440">
        <w:rPr>
          <w:rFonts w:ascii="Times New Roman" w:hAnsi="Times New Roman" w:cs="Times New Roman"/>
          <w:sz w:val="24"/>
          <w:szCs w:val="24"/>
        </w:rPr>
        <w:t>.</w:t>
      </w:r>
    </w:p>
    <w:p w14:paraId="422D3BC0" w14:textId="3FD35186" w:rsidR="00BD7C65" w:rsidRPr="00EC6440" w:rsidRDefault="00372C7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1</w:t>
      </w:r>
      <w:r w:rsidR="007766A0" w:rsidRPr="00EC6440">
        <w:rPr>
          <w:rFonts w:ascii="Times New Roman" w:hAnsi="Times New Roman" w:cs="Times New Roman"/>
          <w:b/>
          <w:sz w:val="24"/>
          <w:szCs w:val="24"/>
        </w:rPr>
        <w:t>4</w:t>
      </w:r>
      <w:r w:rsidRPr="00EC6440">
        <w:rPr>
          <w:rFonts w:ascii="Times New Roman" w:hAnsi="Times New Roman" w:cs="Times New Roman"/>
          <w:b/>
          <w:sz w:val="24"/>
          <w:szCs w:val="24"/>
        </w:rPr>
        <w:t>.</w:t>
      </w:r>
      <w:r w:rsidR="007F27DA" w:rsidRPr="00EC6440">
        <w:rPr>
          <w:rFonts w:ascii="Times New Roman" w:hAnsi="Times New Roman" w:cs="Times New Roman"/>
          <w:b/>
          <w:sz w:val="24"/>
          <w:szCs w:val="24"/>
        </w:rPr>
        <w:t xml:space="preserve"> Ч</w:t>
      </w:r>
      <w:r w:rsidR="00BD7C65" w:rsidRPr="00EC6440">
        <w:rPr>
          <w:rFonts w:ascii="Times New Roman" w:hAnsi="Times New Roman" w:cs="Times New Roman"/>
          <w:sz w:val="24"/>
          <w:szCs w:val="24"/>
        </w:rPr>
        <w:t xml:space="preserve">л. 19 </w:t>
      </w:r>
      <w:r w:rsidR="007F27DA" w:rsidRPr="00EC6440">
        <w:rPr>
          <w:rFonts w:ascii="Times New Roman" w:hAnsi="Times New Roman" w:cs="Times New Roman"/>
          <w:sz w:val="24"/>
          <w:szCs w:val="24"/>
        </w:rPr>
        <w:t>се изменя така:</w:t>
      </w:r>
    </w:p>
    <w:p w14:paraId="4B60AD0C" w14:textId="39C36522" w:rsidR="007F27DA" w:rsidRPr="00EC6440" w:rsidRDefault="007F27DA"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lastRenderedPageBreak/>
        <w:t>„</w:t>
      </w:r>
      <w:r w:rsidRPr="00EC6440">
        <w:rPr>
          <w:rFonts w:ascii="Times New Roman" w:hAnsi="Times New Roman" w:cs="Times New Roman"/>
          <w:b/>
          <w:sz w:val="24"/>
          <w:szCs w:val="24"/>
        </w:rPr>
        <w:t>Чл. 19.</w:t>
      </w:r>
      <w:r w:rsidRPr="00EC6440">
        <w:rPr>
          <w:rFonts w:ascii="Times New Roman" w:hAnsi="Times New Roman" w:cs="Times New Roman"/>
          <w:sz w:val="24"/>
          <w:szCs w:val="24"/>
        </w:rPr>
        <w:t xml:space="preserve"> При установяване, че отпуснатите средства се разходват по начин, различен от установените в наредбата и договора, Министерството на младежта и спорта прекратява едностранно договора за финансиране на проекта с изпълнителя.“.</w:t>
      </w:r>
    </w:p>
    <w:p w14:paraId="36511E42" w14:textId="5ADBAF68" w:rsidR="000B6CBD" w:rsidRPr="00EC6440" w:rsidRDefault="000B6CBD"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1</w:t>
      </w:r>
      <w:r w:rsidR="007766A0" w:rsidRPr="00EC6440">
        <w:rPr>
          <w:rFonts w:ascii="Times New Roman" w:hAnsi="Times New Roman" w:cs="Times New Roman"/>
          <w:b/>
          <w:sz w:val="24"/>
          <w:szCs w:val="24"/>
        </w:rPr>
        <w:t>5</w:t>
      </w:r>
      <w:r w:rsidRPr="00EC6440">
        <w:rPr>
          <w:rFonts w:ascii="Times New Roman" w:hAnsi="Times New Roman" w:cs="Times New Roman"/>
          <w:b/>
          <w:sz w:val="24"/>
          <w:szCs w:val="24"/>
        </w:rPr>
        <w:t>.</w:t>
      </w:r>
      <w:r w:rsidRPr="00EC6440">
        <w:rPr>
          <w:rFonts w:ascii="Times New Roman" w:hAnsi="Times New Roman" w:cs="Times New Roman"/>
          <w:sz w:val="24"/>
          <w:szCs w:val="24"/>
        </w:rPr>
        <w:t xml:space="preserve"> В чл. 20</w:t>
      </w:r>
      <w:r w:rsidR="004A495C" w:rsidRPr="00EC6440">
        <w:rPr>
          <w:rFonts w:ascii="Times New Roman" w:hAnsi="Times New Roman" w:cs="Times New Roman"/>
          <w:sz w:val="24"/>
          <w:szCs w:val="24"/>
        </w:rPr>
        <w:t>, ал. 3</w:t>
      </w:r>
      <w:r w:rsidR="007F27DA" w:rsidRPr="00EC6440">
        <w:rPr>
          <w:rFonts w:ascii="Times New Roman" w:hAnsi="Times New Roman" w:cs="Times New Roman"/>
          <w:sz w:val="24"/>
          <w:szCs w:val="24"/>
        </w:rPr>
        <w:t xml:space="preserve"> се отменя.</w:t>
      </w:r>
    </w:p>
    <w:p w14:paraId="3A5F5C9C" w14:textId="75A5F336" w:rsidR="00174E23" w:rsidRPr="00EC6440" w:rsidRDefault="00F765E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5D51FC" w:rsidRPr="00EC6440">
        <w:rPr>
          <w:rFonts w:ascii="Times New Roman" w:hAnsi="Times New Roman" w:cs="Times New Roman"/>
          <w:b/>
          <w:sz w:val="24"/>
          <w:szCs w:val="24"/>
        </w:rPr>
        <w:t>1</w:t>
      </w:r>
      <w:r w:rsidR="007766A0" w:rsidRPr="00EC6440">
        <w:rPr>
          <w:rFonts w:ascii="Times New Roman" w:hAnsi="Times New Roman" w:cs="Times New Roman"/>
          <w:b/>
          <w:sz w:val="24"/>
          <w:szCs w:val="24"/>
        </w:rPr>
        <w:t>6</w:t>
      </w:r>
      <w:r w:rsidR="00174E23" w:rsidRPr="00EC6440">
        <w:rPr>
          <w:rFonts w:ascii="Times New Roman" w:hAnsi="Times New Roman" w:cs="Times New Roman"/>
          <w:b/>
          <w:sz w:val="24"/>
          <w:szCs w:val="24"/>
        </w:rPr>
        <w:t>.</w:t>
      </w:r>
      <w:r w:rsidR="00174E23" w:rsidRPr="00EC6440">
        <w:rPr>
          <w:rFonts w:ascii="Times New Roman" w:hAnsi="Times New Roman" w:cs="Times New Roman"/>
          <w:sz w:val="24"/>
          <w:szCs w:val="24"/>
        </w:rPr>
        <w:t xml:space="preserve"> </w:t>
      </w:r>
      <w:r w:rsidR="004C6F00" w:rsidRPr="00EC6440">
        <w:rPr>
          <w:rFonts w:ascii="Times New Roman" w:hAnsi="Times New Roman" w:cs="Times New Roman"/>
          <w:sz w:val="24"/>
          <w:szCs w:val="24"/>
        </w:rPr>
        <w:t>В ч</w:t>
      </w:r>
      <w:r w:rsidR="00174E23" w:rsidRPr="00EC6440">
        <w:rPr>
          <w:rFonts w:ascii="Times New Roman" w:hAnsi="Times New Roman" w:cs="Times New Roman"/>
          <w:sz w:val="24"/>
          <w:szCs w:val="24"/>
        </w:rPr>
        <w:t>л. 21 се</w:t>
      </w:r>
      <w:r w:rsidR="00806E8C" w:rsidRPr="00EC6440">
        <w:rPr>
          <w:rFonts w:ascii="Times New Roman" w:hAnsi="Times New Roman" w:cs="Times New Roman"/>
          <w:sz w:val="24"/>
          <w:szCs w:val="24"/>
        </w:rPr>
        <w:t xml:space="preserve"> правят следните изменения</w:t>
      </w:r>
      <w:r w:rsidR="004873FB" w:rsidRPr="00EC6440">
        <w:rPr>
          <w:rFonts w:ascii="Times New Roman" w:hAnsi="Times New Roman" w:cs="Times New Roman"/>
          <w:sz w:val="24"/>
          <w:szCs w:val="24"/>
        </w:rPr>
        <w:t xml:space="preserve"> и допълнения</w:t>
      </w:r>
      <w:r w:rsidR="00174E23" w:rsidRPr="00EC6440">
        <w:rPr>
          <w:rFonts w:ascii="Times New Roman" w:hAnsi="Times New Roman" w:cs="Times New Roman"/>
          <w:sz w:val="24"/>
          <w:szCs w:val="24"/>
        </w:rPr>
        <w:t xml:space="preserve">: </w:t>
      </w:r>
    </w:p>
    <w:p w14:paraId="7770AFB9" w14:textId="61966C17" w:rsidR="0019230B" w:rsidRPr="00EC6440" w:rsidRDefault="0019230B"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1. </w:t>
      </w:r>
      <w:r w:rsidR="007F27DA" w:rsidRPr="00EC6440">
        <w:rPr>
          <w:rFonts w:ascii="Times New Roman" w:hAnsi="Times New Roman" w:cs="Times New Roman"/>
          <w:sz w:val="24"/>
          <w:szCs w:val="24"/>
        </w:rPr>
        <w:t>В ал.</w:t>
      </w:r>
      <w:r w:rsidRPr="00EC6440">
        <w:rPr>
          <w:rFonts w:ascii="Times New Roman" w:hAnsi="Times New Roman" w:cs="Times New Roman"/>
          <w:sz w:val="24"/>
          <w:szCs w:val="24"/>
        </w:rPr>
        <w:t xml:space="preserve"> 1</w:t>
      </w:r>
      <w:r w:rsidR="007F27DA" w:rsidRPr="00EC6440">
        <w:rPr>
          <w:rFonts w:ascii="Times New Roman" w:hAnsi="Times New Roman" w:cs="Times New Roman"/>
          <w:sz w:val="24"/>
          <w:szCs w:val="24"/>
        </w:rPr>
        <w:t>, изречение първо думата „длъжностно“</w:t>
      </w:r>
      <w:r w:rsidRPr="00EC6440">
        <w:rPr>
          <w:rFonts w:ascii="Times New Roman" w:hAnsi="Times New Roman" w:cs="Times New Roman"/>
          <w:sz w:val="24"/>
          <w:szCs w:val="24"/>
        </w:rPr>
        <w:t xml:space="preserve"> се </w:t>
      </w:r>
      <w:r w:rsidR="007F27DA" w:rsidRPr="00EC6440">
        <w:rPr>
          <w:rFonts w:ascii="Times New Roman" w:hAnsi="Times New Roman" w:cs="Times New Roman"/>
          <w:sz w:val="24"/>
          <w:szCs w:val="24"/>
        </w:rPr>
        <w:t>заличава, а в изречение второ думата „задължително“ се заменя с „може да“.</w:t>
      </w:r>
    </w:p>
    <w:p w14:paraId="0EC7E15C" w14:textId="53A4FC2C" w:rsidR="0019230B" w:rsidRPr="00EC6440" w:rsidRDefault="0019230B"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2. </w:t>
      </w:r>
      <w:r w:rsidR="007F27DA" w:rsidRPr="00EC6440">
        <w:rPr>
          <w:rFonts w:ascii="Times New Roman" w:hAnsi="Times New Roman" w:cs="Times New Roman"/>
          <w:sz w:val="24"/>
          <w:szCs w:val="24"/>
        </w:rPr>
        <w:t>Алинея 2 се изменя така:</w:t>
      </w:r>
    </w:p>
    <w:p w14:paraId="7B6B016B" w14:textId="715E2CB4" w:rsidR="007F27DA" w:rsidRPr="00EC6440" w:rsidRDefault="007F27DA"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„(2)</w:t>
      </w:r>
      <w:r w:rsidRPr="00EC6440">
        <w:t xml:space="preserve"> </w:t>
      </w:r>
      <w:r w:rsidRPr="00EC6440">
        <w:rPr>
          <w:rFonts w:ascii="Times New Roman" w:hAnsi="Times New Roman" w:cs="Times New Roman"/>
          <w:sz w:val="24"/>
          <w:szCs w:val="24"/>
        </w:rPr>
        <w:t>Комисията по ал. 1 се състои от нечетен брой членове, в т. ч. председател и секретар.“.</w:t>
      </w:r>
    </w:p>
    <w:p w14:paraId="251D3CF9" w14:textId="443DFD32" w:rsidR="0019230B" w:rsidRPr="00EC6440" w:rsidRDefault="007F27DA"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3. Алинея 3</w:t>
      </w:r>
      <w:r w:rsidR="0019230B" w:rsidRPr="00EC6440">
        <w:rPr>
          <w:rFonts w:ascii="Times New Roman" w:hAnsi="Times New Roman" w:cs="Times New Roman"/>
          <w:sz w:val="24"/>
          <w:szCs w:val="24"/>
        </w:rPr>
        <w:t>се изменя така:</w:t>
      </w:r>
    </w:p>
    <w:p w14:paraId="6DB8D8EC" w14:textId="74C8479E" w:rsidR="00174E23" w:rsidRPr="00EC6440" w:rsidRDefault="0019230B"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w:t>
      </w:r>
      <w:r w:rsidR="007F27DA" w:rsidRPr="00EC6440">
        <w:rPr>
          <w:rFonts w:ascii="Times New Roman" w:hAnsi="Times New Roman" w:cs="Times New Roman"/>
          <w:sz w:val="24"/>
          <w:szCs w:val="24"/>
        </w:rPr>
        <w:t>(3</w:t>
      </w:r>
      <w:r w:rsidR="00174E23" w:rsidRPr="00EC6440">
        <w:rPr>
          <w:rFonts w:ascii="Times New Roman" w:hAnsi="Times New Roman" w:cs="Times New Roman"/>
          <w:sz w:val="24"/>
          <w:szCs w:val="24"/>
        </w:rPr>
        <w:t xml:space="preserve">) </w:t>
      </w:r>
      <w:r w:rsidR="007F27DA" w:rsidRPr="00EC6440">
        <w:rPr>
          <w:rFonts w:ascii="Times New Roman" w:hAnsi="Times New Roman" w:cs="Times New Roman"/>
          <w:sz w:val="24"/>
          <w:szCs w:val="24"/>
        </w:rPr>
        <w:t>По отношение на членовете на комисията не трябва да е налице конфликт на интереси с изпълнителите, като това се декларира преди разглеждане на отчетите</w:t>
      </w:r>
      <w:r w:rsidR="00174E23" w:rsidRPr="00EC6440">
        <w:rPr>
          <w:rFonts w:ascii="Times New Roman" w:hAnsi="Times New Roman" w:cs="Times New Roman"/>
          <w:sz w:val="24"/>
          <w:szCs w:val="24"/>
        </w:rPr>
        <w:t>.</w:t>
      </w:r>
      <w:r w:rsidRPr="00EC6440">
        <w:rPr>
          <w:rFonts w:ascii="Times New Roman" w:hAnsi="Times New Roman" w:cs="Times New Roman"/>
          <w:sz w:val="24"/>
          <w:szCs w:val="24"/>
        </w:rPr>
        <w:t>“.</w:t>
      </w:r>
    </w:p>
    <w:p w14:paraId="42707B26" w14:textId="6EE75799" w:rsidR="0040275A" w:rsidRPr="00EC6440" w:rsidRDefault="0040275A"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4. В ал. 6 думата „обикновено“ се заличава, а след думата „мнозинство“ се добавя „от членовете й“.</w:t>
      </w:r>
    </w:p>
    <w:p w14:paraId="6766C5FA" w14:textId="7DDCE248" w:rsidR="0019230B" w:rsidRPr="00EC6440" w:rsidRDefault="0040275A"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5. Алинея 8</w:t>
      </w:r>
      <w:r w:rsidR="0019230B" w:rsidRPr="00EC6440">
        <w:rPr>
          <w:rFonts w:ascii="Times New Roman" w:hAnsi="Times New Roman" w:cs="Times New Roman"/>
          <w:sz w:val="24"/>
          <w:szCs w:val="24"/>
        </w:rPr>
        <w:t xml:space="preserve"> се изменя така:</w:t>
      </w:r>
    </w:p>
    <w:p w14:paraId="6CC5E58E" w14:textId="655BBF3D" w:rsidR="00174E23" w:rsidRPr="00EC6440" w:rsidRDefault="0019230B"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sz w:val="24"/>
          <w:szCs w:val="24"/>
        </w:rPr>
        <w:t>„</w:t>
      </w:r>
      <w:r w:rsidR="00174E23" w:rsidRPr="00EC6440">
        <w:rPr>
          <w:rFonts w:ascii="Times New Roman" w:hAnsi="Times New Roman" w:cs="Times New Roman"/>
          <w:sz w:val="24"/>
          <w:szCs w:val="24"/>
        </w:rPr>
        <w:t>(</w:t>
      </w:r>
      <w:r w:rsidR="0040275A" w:rsidRPr="00EC6440">
        <w:rPr>
          <w:rFonts w:ascii="Times New Roman" w:hAnsi="Times New Roman" w:cs="Times New Roman"/>
          <w:sz w:val="24"/>
          <w:szCs w:val="24"/>
        </w:rPr>
        <w:t>8</w:t>
      </w:r>
      <w:r w:rsidR="00174E23" w:rsidRPr="00EC6440">
        <w:rPr>
          <w:rFonts w:ascii="Times New Roman" w:hAnsi="Times New Roman" w:cs="Times New Roman"/>
          <w:sz w:val="24"/>
          <w:szCs w:val="24"/>
        </w:rPr>
        <w:t xml:space="preserve">) </w:t>
      </w:r>
      <w:r w:rsidR="0040275A" w:rsidRPr="00EC6440">
        <w:rPr>
          <w:rFonts w:ascii="Times New Roman" w:hAnsi="Times New Roman" w:cs="Times New Roman"/>
          <w:sz w:val="24"/>
          <w:szCs w:val="24"/>
        </w:rPr>
        <w:t>Протоколът се подписва от всички членове на комисията. Когато член на комисията е против взетото решение, той подписва протокола с особено мнение и писмено излага мотивите си</w:t>
      </w:r>
      <w:r w:rsidR="00174E23" w:rsidRPr="00EC6440">
        <w:rPr>
          <w:rFonts w:ascii="Times New Roman" w:hAnsi="Times New Roman" w:cs="Times New Roman"/>
          <w:sz w:val="24"/>
          <w:szCs w:val="24"/>
        </w:rPr>
        <w:t>.</w:t>
      </w:r>
      <w:r w:rsidRPr="00EC6440">
        <w:rPr>
          <w:rFonts w:ascii="Times New Roman" w:hAnsi="Times New Roman" w:cs="Times New Roman"/>
          <w:sz w:val="24"/>
          <w:szCs w:val="24"/>
        </w:rPr>
        <w:t>“.</w:t>
      </w:r>
    </w:p>
    <w:p w14:paraId="2427B643" w14:textId="2E6E9A02" w:rsidR="00174E23" w:rsidRPr="00EC6440" w:rsidRDefault="00174E23"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5D51FC" w:rsidRPr="00EC6440">
        <w:rPr>
          <w:rFonts w:ascii="Times New Roman" w:hAnsi="Times New Roman" w:cs="Times New Roman"/>
          <w:b/>
          <w:sz w:val="24"/>
          <w:szCs w:val="24"/>
        </w:rPr>
        <w:t>1</w:t>
      </w:r>
      <w:r w:rsidR="007766A0" w:rsidRPr="00EC6440">
        <w:rPr>
          <w:rFonts w:ascii="Times New Roman" w:hAnsi="Times New Roman" w:cs="Times New Roman"/>
          <w:b/>
          <w:sz w:val="24"/>
          <w:szCs w:val="24"/>
        </w:rPr>
        <w:t>7</w:t>
      </w:r>
      <w:r w:rsidRPr="00EC6440">
        <w:rPr>
          <w:rFonts w:ascii="Times New Roman" w:hAnsi="Times New Roman" w:cs="Times New Roman"/>
          <w:b/>
          <w:sz w:val="24"/>
          <w:szCs w:val="24"/>
        </w:rPr>
        <w:t>.</w:t>
      </w:r>
      <w:r w:rsidRPr="00EC6440">
        <w:rPr>
          <w:rFonts w:ascii="Times New Roman" w:hAnsi="Times New Roman" w:cs="Times New Roman"/>
          <w:sz w:val="24"/>
          <w:szCs w:val="24"/>
        </w:rPr>
        <w:t xml:space="preserve"> </w:t>
      </w:r>
      <w:r w:rsidR="004C6F00" w:rsidRPr="00EC6440">
        <w:rPr>
          <w:rFonts w:ascii="Times New Roman" w:hAnsi="Times New Roman" w:cs="Times New Roman"/>
          <w:sz w:val="24"/>
          <w:szCs w:val="24"/>
        </w:rPr>
        <w:t>В ч</w:t>
      </w:r>
      <w:r w:rsidRPr="00EC6440">
        <w:rPr>
          <w:rFonts w:ascii="Times New Roman" w:hAnsi="Times New Roman" w:cs="Times New Roman"/>
          <w:sz w:val="24"/>
          <w:szCs w:val="24"/>
        </w:rPr>
        <w:t xml:space="preserve">л. 22 </w:t>
      </w:r>
      <w:r w:rsidR="004C6F00" w:rsidRPr="00EC6440">
        <w:rPr>
          <w:rFonts w:ascii="Times New Roman" w:hAnsi="Times New Roman" w:cs="Times New Roman"/>
          <w:sz w:val="24"/>
          <w:szCs w:val="24"/>
        </w:rPr>
        <w:t>след думите „длъжностно“</w:t>
      </w:r>
      <w:r w:rsidR="0040275A" w:rsidRPr="00EC6440">
        <w:rPr>
          <w:rFonts w:ascii="Times New Roman" w:hAnsi="Times New Roman" w:cs="Times New Roman"/>
          <w:sz w:val="24"/>
          <w:szCs w:val="24"/>
        </w:rPr>
        <w:t xml:space="preserve"> и „със заповед“ се заличаван</w:t>
      </w:r>
      <w:r w:rsidR="004C6F00" w:rsidRPr="00EC6440">
        <w:rPr>
          <w:rFonts w:ascii="Times New Roman" w:hAnsi="Times New Roman" w:cs="Times New Roman"/>
          <w:sz w:val="24"/>
          <w:szCs w:val="24"/>
        </w:rPr>
        <w:t>.</w:t>
      </w:r>
      <w:r w:rsidRPr="00EC6440">
        <w:rPr>
          <w:rFonts w:ascii="Times New Roman" w:hAnsi="Times New Roman" w:cs="Times New Roman"/>
          <w:sz w:val="24"/>
          <w:szCs w:val="24"/>
        </w:rPr>
        <w:t xml:space="preserve"> </w:t>
      </w:r>
    </w:p>
    <w:p w14:paraId="55C89BE4" w14:textId="3D842742" w:rsidR="001814B9" w:rsidRPr="00EC6440" w:rsidRDefault="00F765E5" w:rsidP="004F4E97">
      <w:pPr>
        <w:shd w:val="clear" w:color="auto" w:fill="FFFFFF" w:themeFill="background1"/>
        <w:spacing w:after="0" w:line="240" w:lineRule="auto"/>
        <w:ind w:right="-142" w:firstLine="426"/>
        <w:jc w:val="both"/>
        <w:rPr>
          <w:rFonts w:ascii="Times New Roman" w:hAnsi="Times New Roman" w:cs="Times New Roman"/>
          <w:sz w:val="24"/>
          <w:szCs w:val="24"/>
        </w:rPr>
      </w:pPr>
      <w:r w:rsidRPr="00EC6440">
        <w:rPr>
          <w:rFonts w:ascii="Times New Roman" w:hAnsi="Times New Roman" w:cs="Times New Roman"/>
          <w:b/>
          <w:sz w:val="24"/>
          <w:szCs w:val="24"/>
        </w:rPr>
        <w:t xml:space="preserve">§ </w:t>
      </w:r>
      <w:r w:rsidR="0040275A" w:rsidRPr="00EC6440">
        <w:rPr>
          <w:rFonts w:ascii="Times New Roman" w:hAnsi="Times New Roman" w:cs="Times New Roman"/>
          <w:b/>
          <w:sz w:val="24"/>
          <w:szCs w:val="24"/>
        </w:rPr>
        <w:t>1</w:t>
      </w:r>
      <w:r w:rsidR="007766A0" w:rsidRPr="00EC6440">
        <w:rPr>
          <w:rFonts w:ascii="Times New Roman" w:hAnsi="Times New Roman" w:cs="Times New Roman"/>
          <w:b/>
          <w:sz w:val="24"/>
          <w:szCs w:val="24"/>
        </w:rPr>
        <w:t>8</w:t>
      </w:r>
      <w:r w:rsidR="003648AD" w:rsidRPr="00EC6440">
        <w:rPr>
          <w:rFonts w:ascii="Times New Roman" w:hAnsi="Times New Roman" w:cs="Times New Roman"/>
          <w:b/>
          <w:sz w:val="24"/>
          <w:szCs w:val="24"/>
        </w:rPr>
        <w:t>.</w:t>
      </w:r>
      <w:r w:rsidR="003648AD" w:rsidRPr="00EC6440">
        <w:rPr>
          <w:rFonts w:ascii="Times New Roman" w:hAnsi="Times New Roman" w:cs="Times New Roman"/>
          <w:sz w:val="24"/>
          <w:szCs w:val="24"/>
        </w:rPr>
        <w:t xml:space="preserve"> В чл. 23</w:t>
      </w:r>
      <w:r w:rsidR="001814B9" w:rsidRPr="00EC6440">
        <w:rPr>
          <w:rFonts w:ascii="Times New Roman" w:hAnsi="Times New Roman" w:cs="Times New Roman"/>
          <w:sz w:val="24"/>
          <w:szCs w:val="24"/>
        </w:rPr>
        <w:t xml:space="preserve"> се правят следните изменения</w:t>
      </w:r>
      <w:r w:rsidR="0040275A" w:rsidRPr="00EC6440">
        <w:rPr>
          <w:rFonts w:ascii="Times New Roman" w:hAnsi="Times New Roman" w:cs="Times New Roman"/>
          <w:sz w:val="24"/>
          <w:szCs w:val="24"/>
        </w:rPr>
        <w:t xml:space="preserve"> и допълнения</w:t>
      </w:r>
      <w:r w:rsidR="001814B9" w:rsidRPr="00EC6440">
        <w:rPr>
          <w:rFonts w:ascii="Times New Roman" w:hAnsi="Times New Roman" w:cs="Times New Roman"/>
          <w:sz w:val="24"/>
          <w:szCs w:val="24"/>
        </w:rPr>
        <w:t>:</w:t>
      </w:r>
    </w:p>
    <w:p w14:paraId="3640F7D3" w14:textId="117D6570" w:rsidR="00E805BC" w:rsidRPr="00EC6440" w:rsidRDefault="00E805BC" w:rsidP="004F4E97">
      <w:pPr>
        <w:pStyle w:val="a3"/>
        <w:numPr>
          <w:ilvl w:val="0"/>
          <w:numId w:val="20"/>
        </w:numPr>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В ал. 1 след дум</w:t>
      </w:r>
      <w:r w:rsidR="0040275A" w:rsidRPr="00EC6440">
        <w:rPr>
          <w:rFonts w:ascii="Times New Roman" w:hAnsi="Times New Roman" w:cs="Times New Roman"/>
          <w:sz w:val="24"/>
          <w:szCs w:val="24"/>
        </w:rPr>
        <w:t>а</w:t>
      </w:r>
      <w:r w:rsidRPr="00EC6440">
        <w:rPr>
          <w:rFonts w:ascii="Times New Roman" w:hAnsi="Times New Roman" w:cs="Times New Roman"/>
          <w:sz w:val="24"/>
          <w:szCs w:val="24"/>
        </w:rPr>
        <w:t>т</w:t>
      </w:r>
      <w:r w:rsidR="0040275A" w:rsidRPr="00EC6440">
        <w:rPr>
          <w:rFonts w:ascii="Times New Roman" w:hAnsi="Times New Roman" w:cs="Times New Roman"/>
          <w:sz w:val="24"/>
          <w:szCs w:val="24"/>
        </w:rPr>
        <w:t>а</w:t>
      </w:r>
      <w:r w:rsidRPr="00EC6440">
        <w:rPr>
          <w:rFonts w:ascii="Times New Roman" w:hAnsi="Times New Roman" w:cs="Times New Roman"/>
          <w:sz w:val="24"/>
          <w:szCs w:val="24"/>
        </w:rPr>
        <w:t xml:space="preserve"> </w:t>
      </w:r>
      <w:r w:rsidR="0040275A" w:rsidRPr="00EC6440">
        <w:rPr>
          <w:rFonts w:ascii="Times New Roman" w:hAnsi="Times New Roman" w:cs="Times New Roman"/>
          <w:sz w:val="24"/>
          <w:szCs w:val="24"/>
        </w:rPr>
        <w:t>„</w:t>
      </w:r>
      <w:r w:rsidRPr="00EC6440">
        <w:rPr>
          <w:rFonts w:ascii="Times New Roman" w:hAnsi="Times New Roman" w:cs="Times New Roman"/>
          <w:sz w:val="24"/>
          <w:szCs w:val="24"/>
        </w:rPr>
        <w:t>длъжностно“</w:t>
      </w:r>
      <w:r w:rsidR="0040275A" w:rsidRPr="00EC6440">
        <w:rPr>
          <w:rFonts w:ascii="Times New Roman" w:hAnsi="Times New Roman" w:cs="Times New Roman"/>
          <w:sz w:val="24"/>
          <w:szCs w:val="24"/>
        </w:rPr>
        <w:t xml:space="preserve"> се заличава</w:t>
      </w:r>
      <w:r w:rsidR="004873FB" w:rsidRPr="00EC6440">
        <w:rPr>
          <w:rFonts w:ascii="Times New Roman" w:hAnsi="Times New Roman" w:cs="Times New Roman"/>
          <w:sz w:val="24"/>
          <w:szCs w:val="24"/>
        </w:rPr>
        <w:t>.</w:t>
      </w:r>
    </w:p>
    <w:p w14:paraId="584E3B6C" w14:textId="77777777" w:rsidR="0040275A" w:rsidRPr="00EC6440" w:rsidRDefault="0040275A" w:rsidP="004F4E97">
      <w:pPr>
        <w:pStyle w:val="a3"/>
        <w:numPr>
          <w:ilvl w:val="0"/>
          <w:numId w:val="20"/>
        </w:numPr>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 xml:space="preserve">Алинея </w:t>
      </w:r>
      <w:r w:rsidR="004C6F00" w:rsidRPr="00EC6440">
        <w:rPr>
          <w:rFonts w:ascii="Times New Roman" w:hAnsi="Times New Roman" w:cs="Times New Roman"/>
          <w:sz w:val="24"/>
          <w:szCs w:val="24"/>
        </w:rPr>
        <w:t xml:space="preserve">2 </w:t>
      </w:r>
      <w:r w:rsidRPr="00EC6440">
        <w:rPr>
          <w:rFonts w:ascii="Times New Roman" w:hAnsi="Times New Roman" w:cs="Times New Roman"/>
          <w:sz w:val="24"/>
          <w:szCs w:val="24"/>
        </w:rPr>
        <w:t>се изменя така:</w:t>
      </w:r>
    </w:p>
    <w:p w14:paraId="0C1168BA" w14:textId="2A3CFD92" w:rsidR="003648AD" w:rsidRPr="00EC6440" w:rsidRDefault="0040275A" w:rsidP="0040275A">
      <w:pPr>
        <w:pStyle w:val="a3"/>
        <w:shd w:val="clear" w:color="auto" w:fill="FFFFFF" w:themeFill="background1"/>
        <w:spacing w:after="0" w:line="240" w:lineRule="auto"/>
        <w:ind w:left="0" w:right="-142" w:firstLine="426"/>
        <w:jc w:val="both"/>
        <w:rPr>
          <w:rFonts w:ascii="Times New Roman" w:hAnsi="Times New Roman" w:cs="Times New Roman"/>
          <w:sz w:val="24"/>
          <w:szCs w:val="24"/>
        </w:rPr>
      </w:pPr>
      <w:r w:rsidRPr="00EC6440">
        <w:rPr>
          <w:rFonts w:ascii="Times New Roman" w:hAnsi="Times New Roman" w:cs="Times New Roman"/>
          <w:sz w:val="24"/>
          <w:szCs w:val="24"/>
        </w:rPr>
        <w:t>„(3) Когато връща протокола, министърът на младежта и спорта или оправомощеното от него лице дава писмени указания на комисията и конкретен срок за изпълнение им. В този случай комисията представя нов протокол, който съдържа резултатите от преразглеждането на действията й.“</w:t>
      </w:r>
      <w:r w:rsidR="003648AD" w:rsidRPr="00EC6440">
        <w:rPr>
          <w:rFonts w:ascii="Times New Roman" w:hAnsi="Times New Roman" w:cs="Times New Roman"/>
          <w:sz w:val="24"/>
          <w:szCs w:val="24"/>
        </w:rPr>
        <w:t xml:space="preserve"> </w:t>
      </w:r>
    </w:p>
    <w:p w14:paraId="12EB5475" w14:textId="77777777" w:rsidR="003648AD" w:rsidRPr="00EC6440" w:rsidRDefault="003648AD" w:rsidP="004F4E97">
      <w:pPr>
        <w:pStyle w:val="a3"/>
        <w:numPr>
          <w:ilvl w:val="0"/>
          <w:numId w:val="20"/>
        </w:numPr>
        <w:shd w:val="clear" w:color="auto" w:fill="FFFFFF" w:themeFill="background1"/>
        <w:spacing w:after="0" w:line="240" w:lineRule="auto"/>
        <w:ind w:right="-142" w:hanging="294"/>
        <w:jc w:val="both"/>
        <w:rPr>
          <w:rFonts w:ascii="Times New Roman" w:hAnsi="Times New Roman" w:cs="Times New Roman"/>
          <w:sz w:val="24"/>
          <w:szCs w:val="24"/>
        </w:rPr>
      </w:pPr>
      <w:r w:rsidRPr="00EC6440">
        <w:rPr>
          <w:rFonts w:ascii="Times New Roman" w:hAnsi="Times New Roman" w:cs="Times New Roman"/>
          <w:sz w:val="24"/>
          <w:szCs w:val="24"/>
        </w:rPr>
        <w:t xml:space="preserve">Алинея 3 се изменя така: </w:t>
      </w:r>
    </w:p>
    <w:p w14:paraId="6913B869" w14:textId="4642925C" w:rsidR="003648AD" w:rsidRPr="00EC6440" w:rsidRDefault="003648AD" w:rsidP="004F4E97">
      <w:pPr>
        <w:shd w:val="clear" w:color="auto" w:fill="FFFFFF" w:themeFill="background1"/>
        <w:spacing w:after="0" w:line="240" w:lineRule="auto"/>
        <w:ind w:right="-142" w:firstLine="426"/>
        <w:jc w:val="both"/>
        <w:rPr>
          <w:rFonts w:ascii="Times New Roman" w:eastAsia="Times New Roman" w:hAnsi="Times New Roman" w:cs="Times New Roman"/>
          <w:sz w:val="24"/>
          <w:szCs w:val="24"/>
        </w:rPr>
      </w:pPr>
      <w:r w:rsidRPr="00EC6440">
        <w:rPr>
          <w:rFonts w:ascii="Times New Roman" w:eastAsia="Times New Roman" w:hAnsi="Times New Roman" w:cs="Times New Roman"/>
          <w:sz w:val="24"/>
          <w:szCs w:val="24"/>
        </w:rPr>
        <w:t xml:space="preserve">„(3) </w:t>
      </w:r>
      <w:r w:rsidR="00B05147" w:rsidRPr="00EC6440">
        <w:rPr>
          <w:rFonts w:ascii="Times New Roman" w:eastAsia="Times New Roman" w:hAnsi="Times New Roman" w:cs="Times New Roman"/>
          <w:sz w:val="24"/>
          <w:szCs w:val="24"/>
        </w:rPr>
        <w:t>Изпълнителите се уведомяват за резултатите от разглеждането на отчетите, като им се изпраща констативен протокол.</w:t>
      </w:r>
      <w:r w:rsidRPr="00EC6440">
        <w:rPr>
          <w:rFonts w:ascii="Times New Roman" w:eastAsia="Times New Roman" w:hAnsi="Times New Roman" w:cs="Times New Roman"/>
          <w:sz w:val="24"/>
          <w:szCs w:val="24"/>
        </w:rPr>
        <w:t>“</w:t>
      </w:r>
      <w:r w:rsidR="001814B9" w:rsidRPr="00EC6440">
        <w:rPr>
          <w:rFonts w:ascii="Times New Roman" w:eastAsia="Times New Roman" w:hAnsi="Times New Roman" w:cs="Times New Roman"/>
          <w:sz w:val="24"/>
          <w:szCs w:val="24"/>
        </w:rPr>
        <w:t>.</w:t>
      </w:r>
    </w:p>
    <w:p w14:paraId="5E1CE9AE" w14:textId="6714C557" w:rsidR="00B05147" w:rsidRPr="00EC6440" w:rsidRDefault="00B05147" w:rsidP="00B05147">
      <w:pPr>
        <w:shd w:val="clear" w:color="auto" w:fill="FFFFFF" w:themeFill="background1"/>
        <w:spacing w:after="0" w:line="240" w:lineRule="auto"/>
        <w:ind w:right="-142" w:firstLine="426"/>
        <w:jc w:val="both"/>
        <w:rPr>
          <w:rFonts w:ascii="Times New Roman" w:eastAsia="Times New Roman" w:hAnsi="Times New Roman" w:cs="Times New Roman"/>
          <w:sz w:val="24"/>
          <w:szCs w:val="24"/>
        </w:rPr>
      </w:pPr>
      <w:r w:rsidRPr="00EC6440">
        <w:rPr>
          <w:rFonts w:ascii="Times New Roman" w:eastAsia="Times New Roman" w:hAnsi="Times New Roman" w:cs="Times New Roman"/>
          <w:b/>
          <w:sz w:val="24"/>
          <w:szCs w:val="24"/>
        </w:rPr>
        <w:t xml:space="preserve">§ </w:t>
      </w:r>
      <w:r w:rsidR="007766A0" w:rsidRPr="00EC6440">
        <w:rPr>
          <w:rFonts w:ascii="Times New Roman" w:eastAsia="Times New Roman" w:hAnsi="Times New Roman" w:cs="Times New Roman"/>
          <w:b/>
          <w:sz w:val="24"/>
          <w:szCs w:val="24"/>
        </w:rPr>
        <w:t>19</w:t>
      </w:r>
      <w:r w:rsidRPr="00EC6440">
        <w:rPr>
          <w:rFonts w:ascii="Times New Roman" w:eastAsia="Times New Roman" w:hAnsi="Times New Roman" w:cs="Times New Roman"/>
          <w:b/>
          <w:sz w:val="24"/>
          <w:szCs w:val="24"/>
        </w:rPr>
        <w:t>.</w:t>
      </w:r>
      <w:r w:rsidRPr="00EC6440">
        <w:rPr>
          <w:rFonts w:ascii="Times New Roman" w:eastAsia="Times New Roman" w:hAnsi="Times New Roman" w:cs="Times New Roman"/>
          <w:sz w:val="24"/>
          <w:szCs w:val="24"/>
        </w:rPr>
        <w:t xml:space="preserve"> Глава четвърта </w:t>
      </w:r>
      <w:r w:rsidR="00A528DF" w:rsidRPr="00EC6440">
        <w:rPr>
          <w:rFonts w:ascii="Times New Roman" w:eastAsia="Times New Roman" w:hAnsi="Times New Roman" w:cs="Times New Roman"/>
          <w:sz w:val="24"/>
          <w:szCs w:val="24"/>
        </w:rPr>
        <w:t xml:space="preserve">с чл. 24 </w:t>
      </w:r>
      <w:r w:rsidRPr="00EC6440">
        <w:rPr>
          <w:rFonts w:ascii="Times New Roman" w:eastAsia="Times New Roman" w:hAnsi="Times New Roman" w:cs="Times New Roman"/>
          <w:sz w:val="24"/>
          <w:szCs w:val="24"/>
        </w:rPr>
        <w:t>се отменя.</w:t>
      </w:r>
    </w:p>
    <w:p w14:paraId="749BE96D" w14:textId="73FECE09" w:rsidR="00A91F32" w:rsidRPr="00EC6440" w:rsidRDefault="00A91F32" w:rsidP="00A91F32">
      <w:pPr>
        <w:shd w:val="clear" w:color="auto" w:fill="FFFFFF" w:themeFill="background1"/>
        <w:spacing w:after="0" w:line="240" w:lineRule="auto"/>
        <w:ind w:right="-142" w:firstLine="426"/>
        <w:jc w:val="both"/>
        <w:rPr>
          <w:rFonts w:ascii="Times New Roman" w:eastAsia="Times New Roman" w:hAnsi="Times New Roman" w:cs="Times New Roman"/>
          <w:sz w:val="24"/>
          <w:szCs w:val="24"/>
        </w:rPr>
      </w:pPr>
      <w:r w:rsidRPr="00EC6440">
        <w:rPr>
          <w:rFonts w:ascii="Times New Roman" w:eastAsia="Times New Roman" w:hAnsi="Times New Roman" w:cs="Times New Roman"/>
          <w:b/>
          <w:sz w:val="24"/>
          <w:szCs w:val="24"/>
        </w:rPr>
        <w:t>§ 2</w:t>
      </w:r>
      <w:r w:rsidR="007766A0" w:rsidRPr="00EC6440">
        <w:rPr>
          <w:rFonts w:ascii="Times New Roman" w:eastAsia="Times New Roman" w:hAnsi="Times New Roman" w:cs="Times New Roman"/>
          <w:b/>
          <w:sz w:val="24"/>
          <w:szCs w:val="24"/>
        </w:rPr>
        <w:t>0</w:t>
      </w:r>
      <w:r w:rsidRPr="00EC6440">
        <w:rPr>
          <w:rFonts w:ascii="Times New Roman" w:eastAsia="Times New Roman" w:hAnsi="Times New Roman" w:cs="Times New Roman"/>
          <w:b/>
          <w:sz w:val="24"/>
          <w:szCs w:val="24"/>
        </w:rPr>
        <w:t xml:space="preserve">. </w:t>
      </w:r>
      <w:r w:rsidRPr="00EC6440">
        <w:rPr>
          <w:rFonts w:ascii="Times New Roman" w:eastAsia="Times New Roman" w:hAnsi="Times New Roman" w:cs="Times New Roman"/>
          <w:b/>
          <w:bCs/>
          <w:sz w:val="24"/>
          <w:szCs w:val="24"/>
        </w:rPr>
        <w:t> </w:t>
      </w:r>
      <w:r w:rsidRPr="00EC6440">
        <w:rPr>
          <w:rFonts w:ascii="Times New Roman" w:eastAsia="Times New Roman" w:hAnsi="Times New Roman" w:cs="Times New Roman"/>
          <w:sz w:val="24"/>
          <w:szCs w:val="24"/>
        </w:rPr>
        <w:t>В допълнителната разпоредба се правят следните изменения и допълнения:</w:t>
      </w:r>
    </w:p>
    <w:p w14:paraId="32039431" w14:textId="6BF314A8" w:rsidR="00A91F32" w:rsidRPr="00EC6440" w:rsidRDefault="00A91F32" w:rsidP="00A91F32">
      <w:pPr>
        <w:pStyle w:val="a3"/>
        <w:numPr>
          <w:ilvl w:val="0"/>
          <w:numId w:val="24"/>
        </w:numPr>
        <w:shd w:val="clear" w:color="auto" w:fill="FFFFFF" w:themeFill="background1"/>
        <w:spacing w:after="0" w:line="240" w:lineRule="auto"/>
        <w:ind w:left="0" w:right="-142" w:firstLine="426"/>
        <w:jc w:val="both"/>
        <w:rPr>
          <w:rFonts w:ascii="Times New Roman" w:eastAsia="Times New Roman" w:hAnsi="Times New Roman" w:cs="Times New Roman"/>
          <w:sz w:val="24"/>
          <w:szCs w:val="24"/>
        </w:rPr>
      </w:pPr>
      <w:r w:rsidRPr="00EC6440">
        <w:rPr>
          <w:rFonts w:ascii="Times New Roman" w:eastAsia="Times New Roman" w:hAnsi="Times New Roman" w:cs="Times New Roman"/>
          <w:sz w:val="24"/>
          <w:szCs w:val="24"/>
        </w:rPr>
        <w:t>Наименованието „Допълнителна разпоредба“ се заменя с „Допълнителни разпоредби“.</w:t>
      </w:r>
    </w:p>
    <w:p w14:paraId="3CD51780" w14:textId="77777777" w:rsidR="00800399" w:rsidRPr="00EC6440" w:rsidRDefault="00800399" w:rsidP="00800399">
      <w:pPr>
        <w:widowControl w:val="0"/>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В Параграф 1 се правят следните изменения:</w:t>
      </w:r>
    </w:p>
    <w:p w14:paraId="73E0C1AA" w14:textId="7F19D158" w:rsidR="00800399" w:rsidRPr="00EC6440" w:rsidRDefault="00800399" w:rsidP="00800399">
      <w:pPr>
        <w:widowControl w:val="0"/>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а) т. 2 се отменя.</w:t>
      </w:r>
    </w:p>
    <w:p w14:paraId="10728E32" w14:textId="77777777" w:rsidR="00800399" w:rsidRPr="00EC6440" w:rsidRDefault="00800399" w:rsidP="00800399">
      <w:pPr>
        <w:widowControl w:val="0"/>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б) създава се т. 6:</w:t>
      </w:r>
    </w:p>
    <w:p w14:paraId="15C5DC53" w14:textId="77777777" w:rsidR="00800399" w:rsidRPr="00EC6440" w:rsidRDefault="00800399" w:rsidP="00800399">
      <w:pPr>
        <w:widowControl w:val="0"/>
        <w:shd w:val="clear" w:color="auto" w:fill="FFFFFF" w:themeFill="background1"/>
        <w:spacing w:after="0" w:line="240" w:lineRule="auto"/>
        <w:ind w:right="-142" w:firstLine="426"/>
        <w:jc w:val="both"/>
        <w:rPr>
          <w:rFonts w:ascii="Times New Roman" w:eastAsia="Times New Roman" w:hAnsi="Times New Roman" w:cs="Times New Roman"/>
          <w:color w:val="000000"/>
          <w:sz w:val="24"/>
          <w:szCs w:val="24"/>
        </w:rPr>
      </w:pPr>
      <w:r w:rsidRPr="00EC6440">
        <w:rPr>
          <w:rFonts w:ascii="Times New Roman" w:eastAsia="Times New Roman" w:hAnsi="Times New Roman" w:cs="Times New Roman"/>
          <w:color w:val="000000"/>
          <w:sz w:val="24"/>
          <w:szCs w:val="24"/>
        </w:rPr>
        <w:t>„6. "Конфликт на интереси" е налице, когато министърът на младежта и спорта, оправомощеното от него лице, служители на министерството или външните експерти-оценители, които участват в комисията за разглеждане, оценка и класиране на проектни предложения/разглеждане на отчети, имат интерес, който може да води до облага по смисъла на чл. 72 от Закона за противодействие на корупцията и за който би могло да се приеме, че влияе на тяхната безпристрастност и независимос</w:t>
      </w:r>
      <w:bookmarkStart w:id="0" w:name="_GoBack"/>
      <w:bookmarkEnd w:id="0"/>
      <w:r w:rsidRPr="00EC6440">
        <w:rPr>
          <w:rFonts w:ascii="Times New Roman" w:eastAsia="Times New Roman" w:hAnsi="Times New Roman" w:cs="Times New Roman"/>
          <w:color w:val="000000"/>
          <w:sz w:val="24"/>
          <w:szCs w:val="24"/>
        </w:rPr>
        <w:t xml:space="preserve">т във връзка с разглежданите проектни предложения/отчети.“ </w:t>
      </w:r>
    </w:p>
    <w:p w14:paraId="431D0F59" w14:textId="77777777" w:rsidR="003158AC" w:rsidRPr="00EC6440" w:rsidRDefault="003158AC" w:rsidP="004F4E97">
      <w:pPr>
        <w:widowControl w:val="0"/>
        <w:shd w:val="clear" w:color="auto" w:fill="FFFFFF" w:themeFill="background1"/>
        <w:spacing w:after="0" w:line="240" w:lineRule="auto"/>
        <w:ind w:right="-142" w:firstLine="426"/>
        <w:jc w:val="both"/>
        <w:rPr>
          <w:rFonts w:ascii="Times New Roman" w:eastAsia="Times New Roman" w:hAnsi="Times New Roman" w:cs="Times New Roman"/>
          <w:sz w:val="24"/>
          <w:szCs w:val="24"/>
        </w:rPr>
      </w:pPr>
    </w:p>
    <w:p w14:paraId="241E28C4" w14:textId="77777777" w:rsidR="00683918" w:rsidRPr="00EC6440" w:rsidRDefault="00683918" w:rsidP="004F4E97">
      <w:pPr>
        <w:widowControl w:val="0"/>
        <w:shd w:val="clear" w:color="auto" w:fill="FFFFFF" w:themeFill="background1"/>
        <w:autoSpaceDE w:val="0"/>
        <w:autoSpaceDN w:val="0"/>
        <w:adjustRightInd w:val="0"/>
        <w:spacing w:after="0" w:line="240" w:lineRule="auto"/>
        <w:ind w:right="-142" w:firstLine="426"/>
        <w:jc w:val="center"/>
        <w:rPr>
          <w:rFonts w:ascii="Times New Roman" w:eastAsia="Times New Roman" w:hAnsi="Times New Roman" w:cs="Times New Roman"/>
          <w:b/>
          <w:sz w:val="24"/>
          <w:szCs w:val="24"/>
          <w:lang w:eastAsia="bg-BG"/>
        </w:rPr>
      </w:pPr>
      <w:r w:rsidRPr="00EC6440">
        <w:rPr>
          <w:rFonts w:ascii="Times New Roman" w:eastAsia="Times New Roman" w:hAnsi="Times New Roman" w:cs="Times New Roman"/>
          <w:b/>
          <w:sz w:val="24"/>
          <w:szCs w:val="24"/>
          <w:lang w:eastAsia="bg-BG"/>
        </w:rPr>
        <w:t>ПРЕХОДНИ И ЗАКЛЮЧИТЕЛНИ РАЗПОРЕДБИ</w:t>
      </w:r>
    </w:p>
    <w:p w14:paraId="340E9FB3" w14:textId="77777777" w:rsidR="00683918" w:rsidRPr="00EC6440" w:rsidRDefault="00683918" w:rsidP="004F4E97">
      <w:pPr>
        <w:widowControl w:val="0"/>
        <w:shd w:val="clear" w:color="auto" w:fill="FFFFFF" w:themeFill="background1"/>
        <w:autoSpaceDE w:val="0"/>
        <w:autoSpaceDN w:val="0"/>
        <w:adjustRightInd w:val="0"/>
        <w:spacing w:after="0" w:line="240" w:lineRule="auto"/>
        <w:ind w:right="-142" w:firstLine="426"/>
        <w:jc w:val="center"/>
        <w:rPr>
          <w:rFonts w:ascii="Times New Roman" w:eastAsia="Times New Roman" w:hAnsi="Times New Roman" w:cs="Times New Roman"/>
          <w:b/>
          <w:sz w:val="24"/>
          <w:szCs w:val="24"/>
          <w:lang w:eastAsia="bg-BG"/>
        </w:rPr>
      </w:pPr>
    </w:p>
    <w:p w14:paraId="35B28F28" w14:textId="0C1AD362" w:rsidR="00D25088" w:rsidRPr="00EC6440" w:rsidRDefault="00683918" w:rsidP="004F4E97">
      <w:pPr>
        <w:widowControl w:val="0"/>
        <w:shd w:val="clear" w:color="auto" w:fill="FFFFFF" w:themeFill="background1"/>
        <w:autoSpaceDE w:val="0"/>
        <w:autoSpaceDN w:val="0"/>
        <w:adjustRightInd w:val="0"/>
        <w:spacing w:after="0" w:line="240" w:lineRule="auto"/>
        <w:ind w:right="-142" w:firstLine="426"/>
        <w:jc w:val="both"/>
        <w:rPr>
          <w:rFonts w:ascii="Times New Roman" w:eastAsia="Times New Roman" w:hAnsi="Times New Roman" w:cs="Times New Roman"/>
          <w:sz w:val="24"/>
          <w:szCs w:val="24"/>
          <w:lang w:eastAsia="bg-BG"/>
        </w:rPr>
      </w:pPr>
      <w:r w:rsidRPr="00EC6440">
        <w:rPr>
          <w:rFonts w:ascii="Times New Roman" w:eastAsia="Times New Roman" w:hAnsi="Times New Roman" w:cs="Times New Roman"/>
          <w:b/>
          <w:sz w:val="24"/>
          <w:szCs w:val="24"/>
          <w:lang w:eastAsia="bg-BG"/>
        </w:rPr>
        <w:t>§ 2</w:t>
      </w:r>
      <w:r w:rsidR="007766A0" w:rsidRPr="00EC6440">
        <w:rPr>
          <w:rFonts w:ascii="Times New Roman" w:eastAsia="Times New Roman" w:hAnsi="Times New Roman" w:cs="Times New Roman"/>
          <w:b/>
          <w:sz w:val="24"/>
          <w:szCs w:val="24"/>
          <w:lang w:eastAsia="bg-BG"/>
        </w:rPr>
        <w:t>1</w:t>
      </w:r>
      <w:r w:rsidRPr="00EC6440">
        <w:rPr>
          <w:rFonts w:ascii="Times New Roman" w:eastAsia="Times New Roman" w:hAnsi="Times New Roman" w:cs="Times New Roman"/>
          <w:b/>
          <w:sz w:val="24"/>
          <w:szCs w:val="24"/>
          <w:lang w:eastAsia="bg-BG"/>
        </w:rPr>
        <w:t xml:space="preserve">. </w:t>
      </w:r>
      <w:r w:rsidR="00D25088" w:rsidRPr="00EC6440">
        <w:rPr>
          <w:rFonts w:ascii="Times New Roman" w:eastAsia="Times New Roman" w:hAnsi="Times New Roman" w:cs="Times New Roman"/>
          <w:sz w:val="24"/>
          <w:szCs w:val="24"/>
          <w:lang w:eastAsia="bg-BG"/>
        </w:rPr>
        <w:t xml:space="preserve">Откритите и </w:t>
      </w:r>
      <w:proofErr w:type="spellStart"/>
      <w:r w:rsidR="00D25088" w:rsidRPr="00EC6440">
        <w:rPr>
          <w:rFonts w:ascii="Times New Roman" w:eastAsia="Times New Roman" w:hAnsi="Times New Roman" w:cs="Times New Roman"/>
          <w:sz w:val="24"/>
          <w:szCs w:val="24"/>
          <w:lang w:eastAsia="bg-BG"/>
        </w:rPr>
        <w:t>неприключили</w:t>
      </w:r>
      <w:proofErr w:type="spellEnd"/>
      <w:r w:rsidR="00D25088" w:rsidRPr="00EC6440">
        <w:rPr>
          <w:rFonts w:ascii="Times New Roman" w:eastAsia="Times New Roman" w:hAnsi="Times New Roman" w:cs="Times New Roman"/>
          <w:sz w:val="24"/>
          <w:szCs w:val="24"/>
          <w:lang w:eastAsia="bg-BG"/>
        </w:rPr>
        <w:t xml:space="preserve"> към влизане в сила на тази наредба процедури по разглеждане, оценка и класиране на проектни предложения се довършват по досегашния ред.</w:t>
      </w:r>
    </w:p>
    <w:p w14:paraId="30116E38" w14:textId="5A1F7305" w:rsidR="00683918" w:rsidRPr="004842AF" w:rsidRDefault="00D25088" w:rsidP="007D2EA3">
      <w:pPr>
        <w:widowControl w:val="0"/>
        <w:shd w:val="clear" w:color="auto" w:fill="FFFFFF" w:themeFill="background1"/>
        <w:autoSpaceDE w:val="0"/>
        <w:autoSpaceDN w:val="0"/>
        <w:adjustRightInd w:val="0"/>
        <w:spacing w:after="0" w:line="240" w:lineRule="auto"/>
        <w:ind w:right="-142" w:firstLine="426"/>
        <w:jc w:val="both"/>
        <w:rPr>
          <w:rFonts w:ascii="Times New Roman" w:eastAsia="Times New Roman" w:hAnsi="Times New Roman" w:cs="Times New Roman"/>
          <w:sz w:val="24"/>
          <w:szCs w:val="24"/>
          <w:lang w:eastAsia="bg-BG"/>
        </w:rPr>
      </w:pPr>
      <w:r w:rsidRPr="00EC6440">
        <w:rPr>
          <w:rFonts w:ascii="Times New Roman" w:eastAsia="Times New Roman" w:hAnsi="Times New Roman" w:cs="Times New Roman"/>
          <w:b/>
          <w:sz w:val="24"/>
          <w:szCs w:val="24"/>
          <w:lang w:eastAsia="bg-BG"/>
        </w:rPr>
        <w:t>§ 2</w:t>
      </w:r>
      <w:r w:rsidR="007766A0" w:rsidRPr="00EC6440">
        <w:rPr>
          <w:rFonts w:ascii="Times New Roman" w:eastAsia="Times New Roman" w:hAnsi="Times New Roman" w:cs="Times New Roman"/>
          <w:b/>
          <w:sz w:val="24"/>
          <w:szCs w:val="24"/>
          <w:lang w:eastAsia="bg-BG"/>
        </w:rPr>
        <w:t>2</w:t>
      </w:r>
      <w:r w:rsidRPr="00EC6440">
        <w:rPr>
          <w:rFonts w:ascii="Times New Roman" w:eastAsia="Times New Roman" w:hAnsi="Times New Roman" w:cs="Times New Roman"/>
          <w:b/>
          <w:sz w:val="24"/>
          <w:szCs w:val="24"/>
          <w:lang w:eastAsia="bg-BG"/>
        </w:rPr>
        <w:t>.</w:t>
      </w:r>
      <w:r w:rsidR="007D2EA3" w:rsidRPr="00EC6440">
        <w:t xml:space="preserve"> </w:t>
      </w:r>
      <w:r w:rsidR="005A31EA" w:rsidRPr="00EC6440">
        <w:rPr>
          <w:rFonts w:ascii="Times New Roman" w:hAnsi="Times New Roman" w:cs="Times New Roman"/>
        </w:rPr>
        <w:t>Разглеждането на о</w:t>
      </w:r>
      <w:r w:rsidR="007D2EA3" w:rsidRPr="00EC6440">
        <w:rPr>
          <w:rFonts w:ascii="Times New Roman" w:hAnsi="Times New Roman" w:cs="Times New Roman"/>
          <w:sz w:val="24"/>
          <w:szCs w:val="24"/>
        </w:rPr>
        <w:t>тч</w:t>
      </w:r>
      <w:r w:rsidR="005A31EA" w:rsidRPr="00EC6440">
        <w:rPr>
          <w:rFonts w:ascii="Times New Roman" w:hAnsi="Times New Roman" w:cs="Times New Roman"/>
          <w:sz w:val="24"/>
          <w:szCs w:val="24"/>
        </w:rPr>
        <w:t xml:space="preserve">етите за реализирани проекти по </w:t>
      </w:r>
      <w:r w:rsidR="007D2EA3" w:rsidRPr="00EC6440">
        <w:rPr>
          <w:rFonts w:ascii="Times New Roman" w:eastAsia="Times New Roman" w:hAnsi="Times New Roman" w:cs="Times New Roman"/>
          <w:sz w:val="24"/>
          <w:szCs w:val="24"/>
          <w:lang w:eastAsia="bg-BG"/>
        </w:rPr>
        <w:t xml:space="preserve">договори, </w:t>
      </w:r>
      <w:r w:rsidR="005A31EA" w:rsidRPr="00EC6440">
        <w:rPr>
          <w:rFonts w:ascii="Times New Roman" w:eastAsia="Times New Roman" w:hAnsi="Times New Roman" w:cs="Times New Roman"/>
          <w:sz w:val="24"/>
          <w:szCs w:val="24"/>
          <w:lang w:eastAsia="bg-BG"/>
        </w:rPr>
        <w:t xml:space="preserve">сключени до влизане в сила на тази наредба, </w:t>
      </w:r>
      <w:r w:rsidR="007D2EA3" w:rsidRPr="00EC6440">
        <w:rPr>
          <w:rFonts w:ascii="Times New Roman" w:eastAsia="Times New Roman" w:hAnsi="Times New Roman" w:cs="Times New Roman"/>
          <w:sz w:val="24"/>
          <w:szCs w:val="24"/>
          <w:lang w:eastAsia="bg-BG"/>
        </w:rPr>
        <w:t xml:space="preserve">се извърша по </w:t>
      </w:r>
      <w:r w:rsidR="005A31EA" w:rsidRPr="00EC6440">
        <w:rPr>
          <w:rFonts w:ascii="Times New Roman" w:eastAsia="Times New Roman" w:hAnsi="Times New Roman" w:cs="Times New Roman"/>
          <w:sz w:val="24"/>
          <w:szCs w:val="24"/>
          <w:lang w:eastAsia="bg-BG"/>
        </w:rPr>
        <w:t>новия ред</w:t>
      </w:r>
      <w:r w:rsidR="00E15027" w:rsidRPr="00EC6440">
        <w:rPr>
          <w:rFonts w:ascii="Times New Roman" w:eastAsia="Times New Roman" w:hAnsi="Times New Roman" w:cs="Times New Roman"/>
          <w:sz w:val="24"/>
          <w:szCs w:val="24"/>
          <w:lang w:eastAsia="bg-BG"/>
        </w:rPr>
        <w:t>.</w:t>
      </w:r>
    </w:p>
    <w:p w14:paraId="0AAF7085" w14:textId="7D2E323B" w:rsidR="009F1949" w:rsidRPr="004842AF" w:rsidRDefault="00D25088" w:rsidP="00D25088">
      <w:pPr>
        <w:widowControl w:val="0"/>
        <w:shd w:val="clear" w:color="auto" w:fill="FFFFFF" w:themeFill="background1"/>
        <w:tabs>
          <w:tab w:val="left" w:pos="2472"/>
        </w:tabs>
        <w:autoSpaceDE w:val="0"/>
        <w:autoSpaceDN w:val="0"/>
        <w:adjustRightInd w:val="0"/>
        <w:spacing w:after="0" w:line="240" w:lineRule="auto"/>
        <w:ind w:right="-142" w:firstLine="426"/>
        <w:jc w:val="both"/>
        <w:rPr>
          <w:rFonts w:ascii="Times New Roman" w:eastAsia="Times New Roman" w:hAnsi="Times New Roman" w:cs="Times New Roman"/>
          <w:b/>
          <w:sz w:val="24"/>
          <w:szCs w:val="24"/>
          <w:lang w:eastAsia="bg-BG"/>
        </w:rPr>
      </w:pPr>
      <w:r w:rsidRPr="004842AF">
        <w:rPr>
          <w:rFonts w:ascii="Times New Roman" w:eastAsia="Times New Roman" w:hAnsi="Times New Roman" w:cs="Times New Roman"/>
          <w:b/>
          <w:sz w:val="24"/>
          <w:szCs w:val="24"/>
          <w:lang w:eastAsia="bg-BG"/>
        </w:rPr>
        <w:tab/>
      </w:r>
    </w:p>
    <w:p w14:paraId="471E79DE" w14:textId="1B25C106" w:rsidR="00C82953" w:rsidRPr="00FE02F2" w:rsidRDefault="00865B08" w:rsidP="004F4E97">
      <w:pPr>
        <w:widowControl w:val="0"/>
        <w:shd w:val="clear" w:color="auto" w:fill="FFFFFF" w:themeFill="background1"/>
        <w:autoSpaceDE w:val="0"/>
        <w:autoSpaceDN w:val="0"/>
        <w:adjustRightInd w:val="0"/>
        <w:spacing w:after="0" w:line="240" w:lineRule="auto"/>
        <w:ind w:right="-142" w:firstLine="426"/>
        <w:jc w:val="both"/>
        <w:rPr>
          <w:rFonts w:ascii="Times New Roman" w:eastAsia="Times New Roman" w:hAnsi="Times New Roman" w:cs="Times New Roman"/>
          <w:sz w:val="24"/>
          <w:szCs w:val="24"/>
          <w:lang w:eastAsia="bg-BG"/>
        </w:rPr>
      </w:pPr>
      <w:r w:rsidRPr="004842AF">
        <w:rPr>
          <w:rFonts w:ascii="Times New Roman" w:eastAsia="Times New Roman" w:hAnsi="Times New Roman" w:cs="Times New Roman"/>
          <w:b/>
          <w:bCs/>
          <w:sz w:val="24"/>
          <w:szCs w:val="24"/>
          <w:lang w:eastAsia="bg-BG"/>
        </w:rPr>
        <w:lastRenderedPageBreak/>
        <w:t>§ 2</w:t>
      </w:r>
      <w:r w:rsidR="007766A0" w:rsidRPr="004842AF">
        <w:rPr>
          <w:rFonts w:ascii="Times New Roman" w:eastAsia="Times New Roman" w:hAnsi="Times New Roman" w:cs="Times New Roman"/>
          <w:b/>
          <w:bCs/>
          <w:sz w:val="24"/>
          <w:szCs w:val="24"/>
          <w:lang w:eastAsia="bg-BG"/>
        </w:rPr>
        <w:t>3</w:t>
      </w:r>
      <w:r w:rsidR="00C82953" w:rsidRPr="004842AF">
        <w:rPr>
          <w:rFonts w:ascii="Times New Roman" w:eastAsia="Times New Roman" w:hAnsi="Times New Roman" w:cs="Times New Roman"/>
          <w:b/>
          <w:bCs/>
          <w:sz w:val="24"/>
          <w:szCs w:val="24"/>
          <w:lang w:eastAsia="bg-BG"/>
        </w:rPr>
        <w:t xml:space="preserve">. </w:t>
      </w:r>
      <w:r w:rsidR="00C82953" w:rsidRPr="004842AF">
        <w:rPr>
          <w:rFonts w:ascii="Times New Roman" w:eastAsia="Times New Roman" w:hAnsi="Times New Roman" w:cs="Times New Roman"/>
          <w:bCs/>
          <w:sz w:val="24"/>
          <w:szCs w:val="24"/>
          <w:lang w:eastAsia="bg-BG"/>
        </w:rPr>
        <w:t>Наредбата е съгласувана с министъра на финансите.</w:t>
      </w:r>
    </w:p>
    <w:p w14:paraId="27BE2C2B" w14:textId="77777777" w:rsidR="00683918" w:rsidRPr="00FE02F2" w:rsidRDefault="00683918" w:rsidP="004F4E97">
      <w:pPr>
        <w:widowControl w:val="0"/>
        <w:shd w:val="clear" w:color="auto" w:fill="FFFFFF" w:themeFill="background1"/>
        <w:autoSpaceDE w:val="0"/>
        <w:autoSpaceDN w:val="0"/>
        <w:adjustRightInd w:val="0"/>
        <w:spacing w:after="0" w:line="240" w:lineRule="auto"/>
        <w:ind w:right="-142" w:firstLine="426"/>
        <w:jc w:val="both"/>
        <w:rPr>
          <w:rFonts w:ascii="Times New Roman" w:eastAsia="Times New Roman" w:hAnsi="Times New Roman" w:cs="Times New Roman"/>
          <w:b/>
          <w:sz w:val="24"/>
          <w:szCs w:val="24"/>
          <w:lang w:eastAsia="bg-BG"/>
        </w:rPr>
      </w:pPr>
    </w:p>
    <w:p w14:paraId="45B12E95" w14:textId="140198D3" w:rsidR="00683918" w:rsidRPr="00FE02F2" w:rsidRDefault="00683918" w:rsidP="004F4E97">
      <w:pPr>
        <w:widowControl w:val="0"/>
        <w:shd w:val="clear" w:color="auto" w:fill="FFFFFF" w:themeFill="background1"/>
        <w:autoSpaceDE w:val="0"/>
        <w:autoSpaceDN w:val="0"/>
        <w:adjustRightInd w:val="0"/>
        <w:spacing w:after="0" w:line="240" w:lineRule="auto"/>
        <w:ind w:right="-142" w:firstLine="426"/>
        <w:jc w:val="both"/>
        <w:rPr>
          <w:rFonts w:ascii="Times New Roman" w:eastAsia="Times New Roman" w:hAnsi="Times New Roman" w:cs="Times New Roman"/>
          <w:sz w:val="24"/>
          <w:szCs w:val="24"/>
          <w:lang w:eastAsia="bg-BG"/>
        </w:rPr>
      </w:pPr>
      <w:r w:rsidRPr="00FE02F2">
        <w:rPr>
          <w:rFonts w:ascii="Times New Roman" w:eastAsia="Times New Roman" w:hAnsi="Times New Roman" w:cs="Times New Roman"/>
          <w:b/>
          <w:bCs/>
          <w:sz w:val="24"/>
          <w:szCs w:val="24"/>
          <w:lang w:eastAsia="bg-BG"/>
        </w:rPr>
        <w:t>§ 2</w:t>
      </w:r>
      <w:r w:rsidR="007766A0">
        <w:rPr>
          <w:rFonts w:ascii="Times New Roman" w:eastAsia="Times New Roman" w:hAnsi="Times New Roman" w:cs="Times New Roman"/>
          <w:b/>
          <w:bCs/>
          <w:sz w:val="24"/>
          <w:szCs w:val="24"/>
          <w:lang w:eastAsia="bg-BG"/>
        </w:rPr>
        <w:t>4</w:t>
      </w:r>
      <w:r w:rsidRPr="00FE02F2">
        <w:rPr>
          <w:rFonts w:ascii="Times New Roman" w:eastAsia="Times New Roman" w:hAnsi="Times New Roman" w:cs="Times New Roman"/>
          <w:b/>
          <w:bCs/>
          <w:sz w:val="24"/>
          <w:szCs w:val="24"/>
          <w:lang w:eastAsia="bg-BG"/>
        </w:rPr>
        <w:t>.</w:t>
      </w:r>
      <w:r w:rsidRPr="00FE02F2">
        <w:rPr>
          <w:rFonts w:ascii="Times New Roman" w:eastAsia="Times New Roman" w:hAnsi="Times New Roman" w:cs="Times New Roman"/>
          <w:sz w:val="24"/>
          <w:szCs w:val="24"/>
          <w:lang w:eastAsia="bg-BG"/>
        </w:rPr>
        <w:t xml:space="preserve"> Наредбата влиза в сила от деня на обнародването </w:t>
      </w:r>
      <w:r w:rsidR="00C82953" w:rsidRPr="00FE02F2">
        <w:rPr>
          <w:rFonts w:ascii="Times New Roman" w:eastAsia="Times New Roman" w:hAnsi="Times New Roman" w:cs="Times New Roman"/>
          <w:sz w:val="24"/>
          <w:szCs w:val="24"/>
          <w:lang w:eastAsia="bg-BG"/>
        </w:rPr>
        <w:t>ѝ</w:t>
      </w:r>
      <w:r w:rsidRPr="00FE02F2">
        <w:rPr>
          <w:rFonts w:ascii="Times New Roman" w:eastAsia="Times New Roman" w:hAnsi="Times New Roman" w:cs="Times New Roman"/>
          <w:sz w:val="24"/>
          <w:szCs w:val="24"/>
          <w:lang w:eastAsia="bg-BG"/>
        </w:rPr>
        <w:t xml:space="preserve"> в Държавен вестник.</w:t>
      </w:r>
    </w:p>
    <w:p w14:paraId="7874706D" w14:textId="77777777" w:rsidR="00C82953" w:rsidRPr="00FE02F2" w:rsidRDefault="00C82953" w:rsidP="004F4E97">
      <w:pPr>
        <w:widowControl w:val="0"/>
        <w:shd w:val="clear" w:color="auto" w:fill="FFFFFF" w:themeFill="background1"/>
        <w:autoSpaceDE w:val="0"/>
        <w:autoSpaceDN w:val="0"/>
        <w:adjustRightInd w:val="0"/>
        <w:spacing w:after="0" w:line="240" w:lineRule="auto"/>
        <w:ind w:right="-142" w:firstLine="426"/>
        <w:jc w:val="both"/>
        <w:rPr>
          <w:rFonts w:ascii="Times New Roman" w:eastAsia="Times New Roman" w:hAnsi="Times New Roman" w:cs="Times New Roman"/>
          <w:sz w:val="24"/>
          <w:szCs w:val="24"/>
          <w:lang w:eastAsia="bg-BG"/>
        </w:rPr>
      </w:pPr>
    </w:p>
    <w:p w14:paraId="163B1EE0" w14:textId="0AFD9592" w:rsidR="00C82953" w:rsidRDefault="00C82953" w:rsidP="004F4E97">
      <w:pPr>
        <w:widowControl w:val="0"/>
        <w:shd w:val="clear" w:color="auto" w:fill="FFFFFF" w:themeFill="background1"/>
        <w:autoSpaceDE w:val="0"/>
        <w:autoSpaceDN w:val="0"/>
        <w:adjustRightInd w:val="0"/>
        <w:spacing w:after="0" w:line="240" w:lineRule="auto"/>
        <w:ind w:right="-142" w:firstLine="426"/>
        <w:jc w:val="both"/>
        <w:rPr>
          <w:rFonts w:ascii="Tahoma" w:hAnsi="Tahoma" w:cs="Tahoma"/>
          <w:color w:val="252525"/>
          <w:sz w:val="21"/>
          <w:szCs w:val="21"/>
        </w:rPr>
      </w:pPr>
    </w:p>
    <w:p w14:paraId="7AF8D186" w14:textId="0E7898B9" w:rsidR="00683918" w:rsidRPr="004873FB" w:rsidRDefault="00683918" w:rsidP="004F4E97">
      <w:pPr>
        <w:shd w:val="clear" w:color="auto" w:fill="FFFFFF" w:themeFill="background1"/>
        <w:spacing w:after="0" w:line="240" w:lineRule="auto"/>
        <w:ind w:right="-142"/>
        <w:jc w:val="both"/>
        <w:rPr>
          <w:rFonts w:ascii="Times New Roman" w:eastAsia="Calibri" w:hAnsi="Times New Roman" w:cs="Times New Roman"/>
          <w:b/>
          <w:sz w:val="24"/>
          <w:szCs w:val="24"/>
        </w:rPr>
      </w:pPr>
      <w:r w:rsidRPr="004873FB">
        <w:rPr>
          <w:rFonts w:ascii="Times New Roman" w:eastAsia="Calibri" w:hAnsi="Times New Roman" w:cs="Times New Roman"/>
          <w:b/>
          <w:sz w:val="24"/>
          <w:szCs w:val="24"/>
        </w:rPr>
        <w:t>МИНИСТЪР</w:t>
      </w:r>
      <w:r w:rsidR="004873FB">
        <w:rPr>
          <w:rFonts w:ascii="Times New Roman" w:eastAsia="Calibri" w:hAnsi="Times New Roman" w:cs="Times New Roman"/>
          <w:b/>
          <w:sz w:val="24"/>
          <w:szCs w:val="24"/>
        </w:rPr>
        <w:t xml:space="preserve"> </w:t>
      </w:r>
      <w:r w:rsidRPr="004873FB">
        <w:rPr>
          <w:rFonts w:ascii="Times New Roman" w:eastAsia="Calibri" w:hAnsi="Times New Roman" w:cs="Times New Roman"/>
          <w:b/>
          <w:sz w:val="24"/>
          <w:szCs w:val="24"/>
        </w:rPr>
        <w:t xml:space="preserve">:       /П/     </w:t>
      </w:r>
      <w:r w:rsidR="009702C7" w:rsidRPr="004873FB">
        <w:rPr>
          <w:rFonts w:ascii="Times New Roman" w:eastAsia="Calibri" w:hAnsi="Times New Roman" w:cs="Times New Roman"/>
          <w:b/>
          <w:sz w:val="24"/>
          <w:szCs w:val="24"/>
        </w:rPr>
        <w:t xml:space="preserve">                         </w:t>
      </w:r>
      <w:r w:rsidRPr="004873FB">
        <w:rPr>
          <w:rFonts w:ascii="Times New Roman" w:eastAsia="Calibri" w:hAnsi="Times New Roman" w:cs="Times New Roman"/>
          <w:b/>
          <w:sz w:val="24"/>
          <w:szCs w:val="24"/>
        </w:rPr>
        <w:tab/>
      </w:r>
      <w:r w:rsidRPr="004873FB">
        <w:rPr>
          <w:rFonts w:ascii="Times New Roman" w:eastAsia="Calibri" w:hAnsi="Times New Roman" w:cs="Times New Roman"/>
          <w:b/>
          <w:sz w:val="24"/>
          <w:szCs w:val="24"/>
        </w:rPr>
        <w:tab/>
      </w:r>
      <w:r w:rsidR="004873FB">
        <w:rPr>
          <w:rFonts w:ascii="Times New Roman" w:eastAsia="Calibri" w:hAnsi="Times New Roman" w:cs="Times New Roman"/>
          <w:b/>
          <w:sz w:val="24"/>
          <w:szCs w:val="24"/>
        </w:rPr>
        <w:t xml:space="preserve">                         </w:t>
      </w:r>
      <w:r w:rsidRPr="004873FB">
        <w:rPr>
          <w:rFonts w:ascii="Times New Roman" w:eastAsia="Calibri" w:hAnsi="Times New Roman" w:cs="Times New Roman"/>
          <w:b/>
          <w:sz w:val="24"/>
          <w:szCs w:val="24"/>
        </w:rPr>
        <w:t>дата: …………… 202</w:t>
      </w:r>
      <w:r w:rsidR="00E15027">
        <w:rPr>
          <w:rFonts w:ascii="Times New Roman" w:eastAsia="Calibri" w:hAnsi="Times New Roman" w:cs="Times New Roman"/>
          <w:b/>
          <w:sz w:val="24"/>
          <w:szCs w:val="24"/>
        </w:rPr>
        <w:t>4</w:t>
      </w:r>
      <w:r w:rsidRPr="004873FB">
        <w:rPr>
          <w:rFonts w:ascii="Times New Roman" w:eastAsia="Calibri" w:hAnsi="Times New Roman" w:cs="Times New Roman"/>
          <w:b/>
          <w:sz w:val="24"/>
          <w:szCs w:val="24"/>
        </w:rPr>
        <w:t xml:space="preserve"> г.                                        </w:t>
      </w:r>
    </w:p>
    <w:p w14:paraId="37E8DCEF" w14:textId="1039FCF2" w:rsidR="000B6CBD" w:rsidRPr="004873FB" w:rsidRDefault="007766A0" w:rsidP="004F4E97">
      <w:pPr>
        <w:shd w:val="clear" w:color="auto" w:fill="FFFFFF" w:themeFill="background1"/>
        <w:spacing w:after="0" w:line="240" w:lineRule="auto"/>
        <w:ind w:right="-142"/>
        <w:jc w:val="both"/>
        <w:rPr>
          <w:rFonts w:ascii="Times New Roman" w:eastAsia="Calibri" w:hAnsi="Times New Roman" w:cs="Times New Roman"/>
          <w:b/>
          <w:sz w:val="24"/>
          <w:szCs w:val="24"/>
        </w:rPr>
      </w:pPr>
      <w:r>
        <w:rPr>
          <w:rFonts w:ascii="Times New Roman" w:eastAsia="Calibri" w:hAnsi="Times New Roman" w:cs="Times New Roman"/>
          <w:b/>
          <w:sz w:val="24"/>
          <w:szCs w:val="24"/>
        </w:rPr>
        <w:t>ДОЦ. ДИМИТЪР ИЛИЕВ</w:t>
      </w:r>
    </w:p>
    <w:sectPr w:rsidR="000B6CBD" w:rsidRPr="004873FB" w:rsidSect="007766A0">
      <w:footerReference w:type="default" r:id="rId8"/>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F7243" w14:textId="77777777" w:rsidR="00BF77AB" w:rsidRDefault="00BF77AB" w:rsidP="002C452E">
      <w:pPr>
        <w:spacing w:after="0" w:line="240" w:lineRule="auto"/>
      </w:pPr>
      <w:r>
        <w:separator/>
      </w:r>
    </w:p>
  </w:endnote>
  <w:endnote w:type="continuationSeparator" w:id="0">
    <w:p w14:paraId="763638FB" w14:textId="77777777" w:rsidR="00BF77AB" w:rsidRDefault="00BF77AB" w:rsidP="002C4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1912884"/>
      <w:docPartObj>
        <w:docPartGallery w:val="Page Numbers (Bottom of Page)"/>
        <w:docPartUnique/>
      </w:docPartObj>
    </w:sdtPr>
    <w:sdtEndPr>
      <w:rPr>
        <w:noProof/>
      </w:rPr>
    </w:sdtEndPr>
    <w:sdtContent>
      <w:p w14:paraId="683F28F4" w14:textId="082DDDCB" w:rsidR="00B05147" w:rsidRDefault="00B05147">
        <w:pPr>
          <w:pStyle w:val="a8"/>
          <w:jc w:val="right"/>
        </w:pPr>
        <w:r>
          <w:fldChar w:fldCharType="begin"/>
        </w:r>
        <w:r>
          <w:instrText xml:space="preserve"> PAGE   \* MERGEFORMAT </w:instrText>
        </w:r>
        <w:r>
          <w:fldChar w:fldCharType="separate"/>
        </w:r>
        <w:r w:rsidR="00EC6440">
          <w:rPr>
            <w:noProof/>
          </w:rPr>
          <w:t>5</w:t>
        </w:r>
        <w:r>
          <w:rPr>
            <w:noProof/>
          </w:rPr>
          <w:fldChar w:fldCharType="end"/>
        </w:r>
      </w:p>
    </w:sdtContent>
  </w:sdt>
  <w:p w14:paraId="5A12FBFF" w14:textId="77777777" w:rsidR="00B05147" w:rsidRDefault="00B051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4EF43" w14:textId="77777777" w:rsidR="00BF77AB" w:rsidRDefault="00BF77AB" w:rsidP="002C452E">
      <w:pPr>
        <w:spacing w:after="0" w:line="240" w:lineRule="auto"/>
      </w:pPr>
      <w:r>
        <w:separator/>
      </w:r>
    </w:p>
  </w:footnote>
  <w:footnote w:type="continuationSeparator" w:id="0">
    <w:p w14:paraId="3BF739A9" w14:textId="77777777" w:rsidR="00BF77AB" w:rsidRDefault="00BF77AB" w:rsidP="002C4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5E6D"/>
    <w:multiLevelType w:val="hybridMultilevel"/>
    <w:tmpl w:val="8816390A"/>
    <w:lvl w:ilvl="0" w:tplc="6242EC1C">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 w15:restartNumberingAfterBreak="0">
    <w:nsid w:val="0464147C"/>
    <w:multiLevelType w:val="hybridMultilevel"/>
    <w:tmpl w:val="25464D44"/>
    <w:lvl w:ilvl="0" w:tplc="2F5EA52C">
      <w:start w:val="1"/>
      <w:numFmt w:val="decimal"/>
      <w:lvlText w:val="%1."/>
      <w:lvlJc w:val="left"/>
      <w:pPr>
        <w:ind w:left="786" w:hanging="360"/>
      </w:pPr>
      <w:rPr>
        <w:rFonts w:eastAsia="Times New Roman" w:hint="default"/>
        <w:color w:val="00000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 w15:restartNumberingAfterBreak="0">
    <w:nsid w:val="06506E2D"/>
    <w:multiLevelType w:val="hybridMultilevel"/>
    <w:tmpl w:val="902427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D769B1"/>
    <w:multiLevelType w:val="hybridMultilevel"/>
    <w:tmpl w:val="157470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8247E33"/>
    <w:multiLevelType w:val="hybridMultilevel"/>
    <w:tmpl w:val="09F684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2EB74FD"/>
    <w:multiLevelType w:val="hybridMultilevel"/>
    <w:tmpl w:val="45A2BA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394572C"/>
    <w:multiLevelType w:val="hybridMultilevel"/>
    <w:tmpl w:val="8F4A940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8B169C0"/>
    <w:multiLevelType w:val="hybridMultilevel"/>
    <w:tmpl w:val="3B601F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D5619FC"/>
    <w:multiLevelType w:val="hybridMultilevel"/>
    <w:tmpl w:val="3A3EB3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F1E7F53"/>
    <w:multiLevelType w:val="hybridMultilevel"/>
    <w:tmpl w:val="23467B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12359E8"/>
    <w:multiLevelType w:val="hybridMultilevel"/>
    <w:tmpl w:val="58226C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2D83E38"/>
    <w:multiLevelType w:val="hybridMultilevel"/>
    <w:tmpl w:val="F4B438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CB77615"/>
    <w:multiLevelType w:val="hybridMultilevel"/>
    <w:tmpl w:val="43CC5662"/>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0011651"/>
    <w:multiLevelType w:val="hybridMultilevel"/>
    <w:tmpl w:val="DEA854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7816B65"/>
    <w:multiLevelType w:val="hybridMultilevel"/>
    <w:tmpl w:val="3AD6B5CE"/>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F732AD2"/>
    <w:multiLevelType w:val="hybridMultilevel"/>
    <w:tmpl w:val="93BADF94"/>
    <w:lvl w:ilvl="0" w:tplc="C940193C">
      <w:start w:val="1"/>
      <w:numFmt w:val="decimal"/>
      <w:lvlText w:val="%1."/>
      <w:lvlJc w:val="left"/>
      <w:pPr>
        <w:ind w:left="720" w:hanging="360"/>
      </w:pPr>
      <w:rPr>
        <w:rFonts w:ascii="Times New Roman" w:eastAsia="Times New Roman" w:hAnsi="Times New Roman" w:cs="Times New Roman" w:hint="default"/>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1AB4209"/>
    <w:multiLevelType w:val="hybridMultilevel"/>
    <w:tmpl w:val="DEFC2A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F161277"/>
    <w:multiLevelType w:val="hybridMultilevel"/>
    <w:tmpl w:val="26FAA3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4FD1065"/>
    <w:multiLevelType w:val="hybridMultilevel"/>
    <w:tmpl w:val="45A2BA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76B4246"/>
    <w:multiLevelType w:val="hybridMultilevel"/>
    <w:tmpl w:val="36966C62"/>
    <w:lvl w:ilvl="0" w:tplc="DF9AB7D0">
      <w:start w:val="1"/>
      <w:numFmt w:val="decimal"/>
      <w:lvlText w:val="%1."/>
      <w:lvlJc w:val="left"/>
      <w:pPr>
        <w:ind w:left="816" w:hanging="39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0" w15:restartNumberingAfterBreak="0">
    <w:nsid w:val="6B36454C"/>
    <w:multiLevelType w:val="hybridMultilevel"/>
    <w:tmpl w:val="1AF8FB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3124177"/>
    <w:multiLevelType w:val="hybridMultilevel"/>
    <w:tmpl w:val="5BF2E2E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B9A062C"/>
    <w:multiLevelType w:val="hybridMultilevel"/>
    <w:tmpl w:val="7722F6AE"/>
    <w:lvl w:ilvl="0" w:tplc="34FE669C">
      <w:start w:val="1"/>
      <w:numFmt w:val="decimal"/>
      <w:lvlText w:val="%1."/>
      <w:lvlJc w:val="left"/>
      <w:pPr>
        <w:ind w:left="720" w:hanging="360"/>
      </w:pPr>
      <w:rPr>
        <w:rFonts w:ascii="Times New Roman" w:hAnsi="Times New Roman" w:cs="Times New Roman" w:hint="default"/>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3B122C"/>
    <w:multiLevelType w:val="hybridMultilevel"/>
    <w:tmpl w:val="927C41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7"/>
  </w:num>
  <w:num w:numId="2">
    <w:abstractNumId w:val="12"/>
  </w:num>
  <w:num w:numId="3">
    <w:abstractNumId w:val="22"/>
  </w:num>
  <w:num w:numId="4">
    <w:abstractNumId w:val="23"/>
  </w:num>
  <w:num w:numId="5">
    <w:abstractNumId w:val="15"/>
  </w:num>
  <w:num w:numId="6">
    <w:abstractNumId w:val="13"/>
  </w:num>
  <w:num w:numId="7">
    <w:abstractNumId w:val="5"/>
  </w:num>
  <w:num w:numId="8">
    <w:abstractNumId w:val="18"/>
  </w:num>
  <w:num w:numId="9">
    <w:abstractNumId w:val="9"/>
  </w:num>
  <w:num w:numId="10">
    <w:abstractNumId w:val="20"/>
  </w:num>
  <w:num w:numId="11">
    <w:abstractNumId w:val="4"/>
  </w:num>
  <w:num w:numId="12">
    <w:abstractNumId w:val="8"/>
  </w:num>
  <w:num w:numId="13">
    <w:abstractNumId w:val="7"/>
  </w:num>
  <w:num w:numId="14">
    <w:abstractNumId w:val="2"/>
  </w:num>
  <w:num w:numId="15">
    <w:abstractNumId w:val="21"/>
  </w:num>
  <w:num w:numId="16">
    <w:abstractNumId w:val="6"/>
  </w:num>
  <w:num w:numId="17">
    <w:abstractNumId w:val="3"/>
  </w:num>
  <w:num w:numId="18">
    <w:abstractNumId w:val="11"/>
  </w:num>
  <w:num w:numId="19">
    <w:abstractNumId w:val="16"/>
  </w:num>
  <w:num w:numId="20">
    <w:abstractNumId w:val="10"/>
  </w:num>
  <w:num w:numId="21">
    <w:abstractNumId w:val="14"/>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6F0"/>
    <w:rsid w:val="0000068E"/>
    <w:rsid w:val="000049CE"/>
    <w:rsid w:val="00033B86"/>
    <w:rsid w:val="00035F12"/>
    <w:rsid w:val="00057BF9"/>
    <w:rsid w:val="000B11CC"/>
    <w:rsid w:val="000B6CBD"/>
    <w:rsid w:val="000C43D6"/>
    <w:rsid w:val="000C78B8"/>
    <w:rsid w:val="000D6E67"/>
    <w:rsid w:val="000E05B9"/>
    <w:rsid w:val="000F3362"/>
    <w:rsid w:val="00105238"/>
    <w:rsid w:val="00131B37"/>
    <w:rsid w:val="00141655"/>
    <w:rsid w:val="00152902"/>
    <w:rsid w:val="00162A1E"/>
    <w:rsid w:val="00174E23"/>
    <w:rsid w:val="001814B9"/>
    <w:rsid w:val="0019230B"/>
    <w:rsid w:val="00197698"/>
    <w:rsid w:val="001B2C25"/>
    <w:rsid w:val="001D1529"/>
    <w:rsid w:val="001E0455"/>
    <w:rsid w:val="001E4B33"/>
    <w:rsid w:val="001F5DC7"/>
    <w:rsid w:val="002126C9"/>
    <w:rsid w:val="0022667E"/>
    <w:rsid w:val="00227C64"/>
    <w:rsid w:val="00246B37"/>
    <w:rsid w:val="00252B70"/>
    <w:rsid w:val="00252DD6"/>
    <w:rsid w:val="00257924"/>
    <w:rsid w:val="00260AC8"/>
    <w:rsid w:val="002963CA"/>
    <w:rsid w:val="002A0C47"/>
    <w:rsid w:val="002C452E"/>
    <w:rsid w:val="002D2D06"/>
    <w:rsid w:val="002D5D50"/>
    <w:rsid w:val="003158AC"/>
    <w:rsid w:val="003638CB"/>
    <w:rsid w:val="003648AD"/>
    <w:rsid w:val="00372C75"/>
    <w:rsid w:val="003746B6"/>
    <w:rsid w:val="00376B85"/>
    <w:rsid w:val="00380233"/>
    <w:rsid w:val="00385639"/>
    <w:rsid w:val="0039073E"/>
    <w:rsid w:val="00397EAF"/>
    <w:rsid w:val="003A3A2D"/>
    <w:rsid w:val="003E14BA"/>
    <w:rsid w:val="00400A7E"/>
    <w:rsid w:val="0040146E"/>
    <w:rsid w:val="00402398"/>
    <w:rsid w:val="0040275A"/>
    <w:rsid w:val="004268CA"/>
    <w:rsid w:val="00431F3E"/>
    <w:rsid w:val="00441000"/>
    <w:rsid w:val="00483B43"/>
    <w:rsid w:val="004842AF"/>
    <w:rsid w:val="00484876"/>
    <w:rsid w:val="004873FB"/>
    <w:rsid w:val="004A33EA"/>
    <w:rsid w:val="004A495C"/>
    <w:rsid w:val="004C6F00"/>
    <w:rsid w:val="004D3228"/>
    <w:rsid w:val="004F4E97"/>
    <w:rsid w:val="004F5F51"/>
    <w:rsid w:val="005112F4"/>
    <w:rsid w:val="00517770"/>
    <w:rsid w:val="00555E3D"/>
    <w:rsid w:val="00557045"/>
    <w:rsid w:val="00587123"/>
    <w:rsid w:val="00591DD1"/>
    <w:rsid w:val="005A31EA"/>
    <w:rsid w:val="005A7F0C"/>
    <w:rsid w:val="005C186A"/>
    <w:rsid w:val="005D0615"/>
    <w:rsid w:val="005D1F32"/>
    <w:rsid w:val="005D51FC"/>
    <w:rsid w:val="005E17C4"/>
    <w:rsid w:val="005F0397"/>
    <w:rsid w:val="005F4687"/>
    <w:rsid w:val="00602527"/>
    <w:rsid w:val="006163BC"/>
    <w:rsid w:val="00632A7C"/>
    <w:rsid w:val="00654801"/>
    <w:rsid w:val="00683918"/>
    <w:rsid w:val="006A519E"/>
    <w:rsid w:val="006C5DD8"/>
    <w:rsid w:val="006D0DCF"/>
    <w:rsid w:val="006D306A"/>
    <w:rsid w:val="006E5495"/>
    <w:rsid w:val="006E7460"/>
    <w:rsid w:val="006F03B9"/>
    <w:rsid w:val="006F6E9C"/>
    <w:rsid w:val="00734359"/>
    <w:rsid w:val="0074045A"/>
    <w:rsid w:val="00746E9E"/>
    <w:rsid w:val="00771D4B"/>
    <w:rsid w:val="007766A0"/>
    <w:rsid w:val="007B6070"/>
    <w:rsid w:val="007D2EA3"/>
    <w:rsid w:val="007E6B94"/>
    <w:rsid w:val="007F27DA"/>
    <w:rsid w:val="007F5088"/>
    <w:rsid w:val="00800399"/>
    <w:rsid w:val="00806E8C"/>
    <w:rsid w:val="00865B08"/>
    <w:rsid w:val="00871C90"/>
    <w:rsid w:val="00880379"/>
    <w:rsid w:val="0089127E"/>
    <w:rsid w:val="008C4A46"/>
    <w:rsid w:val="008D4C31"/>
    <w:rsid w:val="008F0E2D"/>
    <w:rsid w:val="008F3E33"/>
    <w:rsid w:val="008F51D5"/>
    <w:rsid w:val="0093693E"/>
    <w:rsid w:val="00944A5F"/>
    <w:rsid w:val="00956A3C"/>
    <w:rsid w:val="009702C7"/>
    <w:rsid w:val="009741BD"/>
    <w:rsid w:val="00974C4A"/>
    <w:rsid w:val="00977B4D"/>
    <w:rsid w:val="009A0644"/>
    <w:rsid w:val="009A23BE"/>
    <w:rsid w:val="009A2B50"/>
    <w:rsid w:val="009B36FD"/>
    <w:rsid w:val="009B6235"/>
    <w:rsid w:val="009D46F0"/>
    <w:rsid w:val="009D71B5"/>
    <w:rsid w:val="009F1949"/>
    <w:rsid w:val="00A528DF"/>
    <w:rsid w:val="00A559A4"/>
    <w:rsid w:val="00A63BED"/>
    <w:rsid w:val="00A66CC7"/>
    <w:rsid w:val="00A67395"/>
    <w:rsid w:val="00A747D5"/>
    <w:rsid w:val="00A76824"/>
    <w:rsid w:val="00A91F32"/>
    <w:rsid w:val="00AE0185"/>
    <w:rsid w:val="00B05147"/>
    <w:rsid w:val="00B377A5"/>
    <w:rsid w:val="00B6290A"/>
    <w:rsid w:val="00B63FDF"/>
    <w:rsid w:val="00B7351C"/>
    <w:rsid w:val="00B74C5E"/>
    <w:rsid w:val="00B844A2"/>
    <w:rsid w:val="00BB05BC"/>
    <w:rsid w:val="00BB0E0F"/>
    <w:rsid w:val="00BB7B60"/>
    <w:rsid w:val="00BC2F64"/>
    <w:rsid w:val="00BD7C65"/>
    <w:rsid w:val="00BE1B9D"/>
    <w:rsid w:val="00BE6916"/>
    <w:rsid w:val="00BF3A46"/>
    <w:rsid w:val="00BF77AB"/>
    <w:rsid w:val="00C06228"/>
    <w:rsid w:val="00C22409"/>
    <w:rsid w:val="00C24B53"/>
    <w:rsid w:val="00C3265E"/>
    <w:rsid w:val="00C745D3"/>
    <w:rsid w:val="00C82953"/>
    <w:rsid w:val="00CA4E7C"/>
    <w:rsid w:val="00CB251E"/>
    <w:rsid w:val="00CC250C"/>
    <w:rsid w:val="00CC3BC7"/>
    <w:rsid w:val="00CD0E60"/>
    <w:rsid w:val="00CD6F84"/>
    <w:rsid w:val="00D0585A"/>
    <w:rsid w:val="00D06AAF"/>
    <w:rsid w:val="00D25088"/>
    <w:rsid w:val="00D550D7"/>
    <w:rsid w:val="00D626BC"/>
    <w:rsid w:val="00D644C3"/>
    <w:rsid w:val="00DA1E10"/>
    <w:rsid w:val="00DD5F60"/>
    <w:rsid w:val="00DD76B9"/>
    <w:rsid w:val="00E0049D"/>
    <w:rsid w:val="00E00FE8"/>
    <w:rsid w:val="00E12539"/>
    <w:rsid w:val="00E144E9"/>
    <w:rsid w:val="00E15027"/>
    <w:rsid w:val="00E21D86"/>
    <w:rsid w:val="00E227C7"/>
    <w:rsid w:val="00E2780F"/>
    <w:rsid w:val="00E306BC"/>
    <w:rsid w:val="00E64F33"/>
    <w:rsid w:val="00E650BC"/>
    <w:rsid w:val="00E805BC"/>
    <w:rsid w:val="00EB683B"/>
    <w:rsid w:val="00EC6440"/>
    <w:rsid w:val="00EF200F"/>
    <w:rsid w:val="00EF6C19"/>
    <w:rsid w:val="00F013CE"/>
    <w:rsid w:val="00F06EB5"/>
    <w:rsid w:val="00F16E00"/>
    <w:rsid w:val="00F17389"/>
    <w:rsid w:val="00F40928"/>
    <w:rsid w:val="00F453BA"/>
    <w:rsid w:val="00F765E5"/>
    <w:rsid w:val="00F82F12"/>
    <w:rsid w:val="00F86DD6"/>
    <w:rsid w:val="00FB2CEC"/>
    <w:rsid w:val="00FC15AB"/>
    <w:rsid w:val="00FD5980"/>
    <w:rsid w:val="00FD5ADD"/>
    <w:rsid w:val="00FE0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7B37F"/>
  <w15:docId w15:val="{9CBA5347-BDAD-44B5-8103-348E45E2E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6B37"/>
    <w:pPr>
      <w:ind w:left="720"/>
      <w:contextualSpacing/>
    </w:pPr>
  </w:style>
  <w:style w:type="paragraph" w:styleId="a4">
    <w:name w:val="Balloon Text"/>
    <w:basedOn w:val="a"/>
    <w:link w:val="a5"/>
    <w:uiPriority w:val="99"/>
    <w:semiHidden/>
    <w:unhideWhenUsed/>
    <w:rsid w:val="00C3265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C3265E"/>
    <w:rPr>
      <w:rFonts w:ascii="Tahoma" w:hAnsi="Tahoma" w:cs="Tahoma"/>
      <w:sz w:val="16"/>
      <w:szCs w:val="16"/>
    </w:rPr>
  </w:style>
  <w:style w:type="paragraph" w:styleId="a6">
    <w:name w:val="header"/>
    <w:basedOn w:val="a"/>
    <w:link w:val="a7"/>
    <w:uiPriority w:val="99"/>
    <w:unhideWhenUsed/>
    <w:rsid w:val="002C452E"/>
    <w:pPr>
      <w:tabs>
        <w:tab w:val="center" w:pos="4536"/>
        <w:tab w:val="right" w:pos="9072"/>
      </w:tabs>
      <w:spacing w:after="0" w:line="240" w:lineRule="auto"/>
    </w:pPr>
  </w:style>
  <w:style w:type="character" w:customStyle="1" w:styleId="a7">
    <w:name w:val="Горен колонтитул Знак"/>
    <w:basedOn w:val="a0"/>
    <w:link w:val="a6"/>
    <w:uiPriority w:val="99"/>
    <w:rsid w:val="002C452E"/>
  </w:style>
  <w:style w:type="paragraph" w:styleId="a8">
    <w:name w:val="footer"/>
    <w:basedOn w:val="a"/>
    <w:link w:val="a9"/>
    <w:uiPriority w:val="99"/>
    <w:unhideWhenUsed/>
    <w:rsid w:val="002C452E"/>
    <w:pPr>
      <w:tabs>
        <w:tab w:val="center" w:pos="4536"/>
        <w:tab w:val="right" w:pos="9072"/>
      </w:tabs>
      <w:spacing w:after="0" w:line="240" w:lineRule="auto"/>
    </w:pPr>
  </w:style>
  <w:style w:type="character" w:customStyle="1" w:styleId="a9">
    <w:name w:val="Долен колонтитул Знак"/>
    <w:basedOn w:val="a0"/>
    <w:link w:val="a8"/>
    <w:uiPriority w:val="99"/>
    <w:rsid w:val="002C452E"/>
  </w:style>
  <w:style w:type="character" w:styleId="aa">
    <w:name w:val="annotation reference"/>
    <w:basedOn w:val="a0"/>
    <w:uiPriority w:val="99"/>
    <w:semiHidden/>
    <w:unhideWhenUsed/>
    <w:rsid w:val="000049CE"/>
    <w:rPr>
      <w:sz w:val="16"/>
      <w:szCs w:val="16"/>
    </w:rPr>
  </w:style>
  <w:style w:type="paragraph" w:styleId="ab">
    <w:name w:val="annotation text"/>
    <w:basedOn w:val="a"/>
    <w:link w:val="ac"/>
    <w:uiPriority w:val="99"/>
    <w:semiHidden/>
    <w:unhideWhenUsed/>
    <w:rsid w:val="000049CE"/>
    <w:pPr>
      <w:spacing w:line="240" w:lineRule="auto"/>
    </w:pPr>
    <w:rPr>
      <w:sz w:val="20"/>
      <w:szCs w:val="20"/>
    </w:rPr>
  </w:style>
  <w:style w:type="character" w:customStyle="1" w:styleId="ac">
    <w:name w:val="Текст на коментар Знак"/>
    <w:basedOn w:val="a0"/>
    <w:link w:val="ab"/>
    <w:uiPriority w:val="99"/>
    <w:semiHidden/>
    <w:rsid w:val="000049CE"/>
    <w:rPr>
      <w:sz w:val="20"/>
      <w:szCs w:val="20"/>
    </w:rPr>
  </w:style>
  <w:style w:type="paragraph" w:styleId="ad">
    <w:name w:val="annotation subject"/>
    <w:basedOn w:val="ab"/>
    <w:next w:val="ab"/>
    <w:link w:val="ae"/>
    <w:uiPriority w:val="99"/>
    <w:semiHidden/>
    <w:unhideWhenUsed/>
    <w:rsid w:val="000049CE"/>
    <w:rPr>
      <w:b/>
      <w:bCs/>
    </w:rPr>
  </w:style>
  <w:style w:type="character" w:customStyle="1" w:styleId="ae">
    <w:name w:val="Предмет на коментар Знак"/>
    <w:basedOn w:val="ac"/>
    <w:link w:val="ad"/>
    <w:uiPriority w:val="99"/>
    <w:semiHidden/>
    <w:rsid w:val="000049CE"/>
    <w:rPr>
      <w:b/>
      <w:bCs/>
      <w:sz w:val="20"/>
      <w:szCs w:val="20"/>
    </w:rPr>
  </w:style>
  <w:style w:type="paragraph" w:styleId="af">
    <w:name w:val="Normal (Web)"/>
    <w:basedOn w:val="a"/>
    <w:uiPriority w:val="99"/>
    <w:semiHidden/>
    <w:unhideWhenUsed/>
    <w:rsid w:val="00C82953"/>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491801">
      <w:bodyDiv w:val="1"/>
      <w:marLeft w:val="0"/>
      <w:marRight w:val="0"/>
      <w:marTop w:val="0"/>
      <w:marBottom w:val="0"/>
      <w:divBdr>
        <w:top w:val="none" w:sz="0" w:space="0" w:color="auto"/>
        <w:left w:val="none" w:sz="0" w:space="0" w:color="auto"/>
        <w:bottom w:val="none" w:sz="0" w:space="0" w:color="auto"/>
        <w:right w:val="none" w:sz="0" w:space="0" w:color="auto"/>
      </w:divBdr>
    </w:div>
    <w:div w:id="665674741">
      <w:bodyDiv w:val="1"/>
      <w:marLeft w:val="0"/>
      <w:marRight w:val="0"/>
      <w:marTop w:val="0"/>
      <w:marBottom w:val="0"/>
      <w:divBdr>
        <w:top w:val="none" w:sz="0" w:space="0" w:color="auto"/>
        <w:left w:val="none" w:sz="0" w:space="0" w:color="auto"/>
        <w:bottom w:val="none" w:sz="0" w:space="0" w:color="auto"/>
        <w:right w:val="none" w:sz="0" w:space="0" w:color="auto"/>
      </w:divBdr>
      <w:divsChild>
        <w:div w:id="740832549">
          <w:marLeft w:val="0"/>
          <w:marRight w:val="0"/>
          <w:marTop w:val="0"/>
          <w:marBottom w:val="0"/>
          <w:divBdr>
            <w:top w:val="none" w:sz="0" w:space="0" w:color="auto"/>
            <w:left w:val="none" w:sz="0" w:space="0" w:color="auto"/>
            <w:bottom w:val="none" w:sz="0" w:space="0" w:color="auto"/>
            <w:right w:val="none" w:sz="0" w:space="0" w:color="auto"/>
          </w:divBdr>
        </w:div>
        <w:div w:id="1953240121">
          <w:marLeft w:val="0"/>
          <w:marRight w:val="0"/>
          <w:marTop w:val="0"/>
          <w:marBottom w:val="0"/>
          <w:divBdr>
            <w:top w:val="none" w:sz="0" w:space="0" w:color="auto"/>
            <w:left w:val="none" w:sz="0" w:space="0" w:color="auto"/>
            <w:bottom w:val="none" w:sz="0" w:space="0" w:color="auto"/>
            <w:right w:val="none" w:sz="0" w:space="0" w:color="auto"/>
          </w:divBdr>
        </w:div>
        <w:div w:id="1443843468">
          <w:marLeft w:val="0"/>
          <w:marRight w:val="0"/>
          <w:marTop w:val="0"/>
          <w:marBottom w:val="0"/>
          <w:divBdr>
            <w:top w:val="none" w:sz="0" w:space="0" w:color="auto"/>
            <w:left w:val="none" w:sz="0" w:space="0" w:color="auto"/>
            <w:bottom w:val="none" w:sz="0" w:space="0" w:color="auto"/>
            <w:right w:val="none" w:sz="0" w:space="0" w:color="auto"/>
          </w:divBdr>
        </w:div>
        <w:div w:id="38238815">
          <w:marLeft w:val="0"/>
          <w:marRight w:val="0"/>
          <w:marTop w:val="0"/>
          <w:marBottom w:val="0"/>
          <w:divBdr>
            <w:top w:val="none" w:sz="0" w:space="0" w:color="auto"/>
            <w:left w:val="none" w:sz="0" w:space="0" w:color="auto"/>
            <w:bottom w:val="none" w:sz="0" w:space="0" w:color="auto"/>
            <w:right w:val="none" w:sz="0" w:space="0" w:color="auto"/>
          </w:divBdr>
        </w:div>
        <w:div w:id="963074259">
          <w:marLeft w:val="0"/>
          <w:marRight w:val="0"/>
          <w:marTop w:val="0"/>
          <w:marBottom w:val="0"/>
          <w:divBdr>
            <w:top w:val="none" w:sz="0" w:space="0" w:color="auto"/>
            <w:left w:val="none" w:sz="0" w:space="0" w:color="auto"/>
            <w:bottom w:val="none" w:sz="0" w:space="0" w:color="auto"/>
            <w:right w:val="none" w:sz="0" w:space="0" w:color="auto"/>
          </w:divBdr>
        </w:div>
        <w:div w:id="1091858508">
          <w:marLeft w:val="0"/>
          <w:marRight w:val="0"/>
          <w:marTop w:val="0"/>
          <w:marBottom w:val="0"/>
          <w:divBdr>
            <w:top w:val="none" w:sz="0" w:space="0" w:color="auto"/>
            <w:left w:val="none" w:sz="0" w:space="0" w:color="auto"/>
            <w:bottom w:val="none" w:sz="0" w:space="0" w:color="auto"/>
            <w:right w:val="none" w:sz="0" w:space="0" w:color="auto"/>
          </w:divBdr>
        </w:div>
        <w:div w:id="883639677">
          <w:marLeft w:val="0"/>
          <w:marRight w:val="0"/>
          <w:marTop w:val="0"/>
          <w:marBottom w:val="0"/>
          <w:divBdr>
            <w:top w:val="none" w:sz="0" w:space="0" w:color="auto"/>
            <w:left w:val="none" w:sz="0" w:space="0" w:color="auto"/>
            <w:bottom w:val="none" w:sz="0" w:space="0" w:color="auto"/>
            <w:right w:val="none" w:sz="0" w:space="0" w:color="auto"/>
          </w:divBdr>
        </w:div>
        <w:div w:id="1531842305">
          <w:marLeft w:val="0"/>
          <w:marRight w:val="0"/>
          <w:marTop w:val="0"/>
          <w:marBottom w:val="0"/>
          <w:divBdr>
            <w:top w:val="none" w:sz="0" w:space="0" w:color="auto"/>
            <w:left w:val="none" w:sz="0" w:space="0" w:color="auto"/>
            <w:bottom w:val="none" w:sz="0" w:space="0" w:color="auto"/>
            <w:right w:val="none" w:sz="0" w:space="0" w:color="auto"/>
          </w:divBdr>
        </w:div>
      </w:divsChild>
    </w:div>
    <w:div w:id="84830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024EE-E658-4BEA-AA47-5107F1E9E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1892</Words>
  <Characters>10790</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Tsekov</dc:creator>
  <cp:keywords/>
  <dc:description/>
  <cp:lastModifiedBy>Gyulten Dryana</cp:lastModifiedBy>
  <cp:revision>3</cp:revision>
  <cp:lastPrinted>2024-01-11T11:20:00Z</cp:lastPrinted>
  <dcterms:created xsi:type="dcterms:W3CDTF">2024-01-15T13:12:00Z</dcterms:created>
  <dcterms:modified xsi:type="dcterms:W3CDTF">2024-01-15T13:13:00Z</dcterms:modified>
</cp:coreProperties>
</file>