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E63" w:rsidRPr="004929AE" w:rsidRDefault="00076E63" w:rsidP="00661714">
      <w:pPr>
        <w:spacing w:after="0" w:line="240" w:lineRule="auto"/>
        <w:jc w:val="both"/>
        <w:rPr>
          <w:rFonts w:ascii="Times New Roman" w:eastAsia="Times New Roman" w:hAnsi="Times New Roman" w:cs="Times New Roman"/>
          <w:sz w:val="24"/>
          <w:szCs w:val="24"/>
          <w:shd w:val="clear" w:color="auto" w:fill="FEFEFE"/>
          <w:lang w:val="bg-BG"/>
        </w:rPr>
      </w:pPr>
    </w:p>
    <w:p w:rsidR="009D4DA5" w:rsidRPr="004929AE" w:rsidRDefault="009D4DA5" w:rsidP="00661714">
      <w:pPr>
        <w:spacing w:after="0" w:line="240" w:lineRule="auto"/>
        <w:jc w:val="both"/>
        <w:rPr>
          <w:rFonts w:ascii="Times New Roman" w:eastAsia="Times New Roman" w:hAnsi="Times New Roman" w:cs="Times New Roman"/>
          <w:sz w:val="24"/>
          <w:szCs w:val="24"/>
          <w:shd w:val="clear" w:color="auto" w:fill="FEFEFE"/>
          <w:lang w:val="bg-BG"/>
        </w:rPr>
      </w:pPr>
    </w:p>
    <w:p w:rsidR="009D4DA5" w:rsidRPr="004929AE" w:rsidRDefault="009D4DA5" w:rsidP="00661714">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4929AE" w:rsidRPr="004929AE" w:rsidTr="00C93DF1">
        <w:tc>
          <w:tcPr>
            <w:tcW w:w="10266" w:type="dxa"/>
            <w:gridSpan w:val="3"/>
            <w:shd w:val="clear" w:color="auto" w:fill="D9D9D9"/>
          </w:tcPr>
          <w:p w:rsidR="00076E63" w:rsidRPr="004929AE" w:rsidRDefault="00FE55C5" w:rsidP="00661714">
            <w:pPr>
              <w:spacing w:before="240" w:after="24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Частична предварителна оценка на въздействието</w:t>
            </w:r>
          </w:p>
        </w:tc>
      </w:tr>
      <w:tr w:rsidR="004929AE" w:rsidRPr="004929AE" w:rsidTr="00C93DF1">
        <w:trPr>
          <w:gridAfter w:val="1"/>
          <w:wAfter w:w="7" w:type="dxa"/>
        </w:trPr>
        <w:tc>
          <w:tcPr>
            <w:tcW w:w="5043" w:type="dxa"/>
          </w:tcPr>
          <w:p w:rsidR="00076E63" w:rsidRPr="004929AE" w:rsidRDefault="00076E63"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Институция:</w:t>
            </w:r>
          </w:p>
          <w:p w:rsidR="00076E63" w:rsidRPr="004929AE" w:rsidRDefault="00465D75" w:rsidP="00661714">
            <w:pPr>
              <w:spacing w:after="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b/>
                <w:bCs/>
                <w:sz w:val="24"/>
                <w:szCs w:val="24"/>
                <w:lang w:val="bg-BG"/>
              </w:rPr>
              <w:t xml:space="preserve">Държавна агенция „Безопасност на движението по пътищата“ </w:t>
            </w:r>
          </w:p>
        </w:tc>
        <w:tc>
          <w:tcPr>
            <w:tcW w:w="5216" w:type="dxa"/>
          </w:tcPr>
          <w:p w:rsidR="00076E63" w:rsidRPr="004929AE" w:rsidRDefault="00076E63"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Нормативен акт:</w:t>
            </w:r>
          </w:p>
          <w:p w:rsidR="00076E63" w:rsidRPr="004929AE" w:rsidRDefault="00553A1B" w:rsidP="00661714">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П</w:t>
            </w:r>
            <w:r w:rsidR="00465D75" w:rsidRPr="004929AE">
              <w:rPr>
                <w:rFonts w:ascii="Times New Roman" w:eastAsia="Times New Roman" w:hAnsi="Times New Roman" w:cs="Times New Roman"/>
                <w:sz w:val="24"/>
                <w:szCs w:val="24"/>
                <w:lang w:val="bg-BG"/>
              </w:rPr>
              <w:t xml:space="preserve">роект на </w:t>
            </w:r>
            <w:r w:rsidR="000A6A04">
              <w:rPr>
                <w:rFonts w:ascii="Times New Roman" w:eastAsia="Times New Roman" w:hAnsi="Times New Roman" w:cs="Times New Roman"/>
                <w:sz w:val="24"/>
                <w:szCs w:val="24"/>
                <w:lang w:val="bg-BG"/>
              </w:rPr>
              <w:t>Закон за допълнение на Закона за движение по пътищата</w:t>
            </w:r>
          </w:p>
        </w:tc>
      </w:tr>
      <w:tr w:rsidR="004929AE" w:rsidRPr="004929AE" w:rsidTr="00C93DF1">
        <w:trPr>
          <w:gridAfter w:val="1"/>
          <w:wAfter w:w="7" w:type="dxa"/>
        </w:trPr>
        <w:tc>
          <w:tcPr>
            <w:tcW w:w="5043" w:type="dxa"/>
          </w:tcPr>
          <w:p w:rsidR="00076E63" w:rsidRPr="004929AE" w:rsidRDefault="00076E63" w:rsidP="00661714">
            <w:pPr>
              <w:spacing w:after="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en-GB"/>
              </w:rPr>
              <w:object w:dxaOrig="225" w:dyaOrig="225" w14:anchorId="76EEAC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4" type="#_x0000_t75" style="width:202.15pt;height:40.15pt" o:ole="">
                  <v:imagedata r:id="rId8" o:title=""/>
                </v:shape>
                <w:control r:id="rId9" w:name="OptionButton2" w:shapeid="_x0000_i1194"/>
              </w:object>
            </w:r>
          </w:p>
        </w:tc>
        <w:tc>
          <w:tcPr>
            <w:tcW w:w="5216" w:type="dxa"/>
          </w:tcPr>
          <w:p w:rsidR="00076E63" w:rsidRPr="004929AE" w:rsidRDefault="00076E63" w:rsidP="00661714">
            <w:pPr>
              <w:spacing w:after="0" w:line="240" w:lineRule="auto"/>
              <w:jc w:val="both"/>
              <w:rPr>
                <w:rFonts w:ascii="Times New Roman" w:eastAsia="Times New Roman" w:hAnsi="Times New Roman" w:cs="Times New Roman"/>
                <w:b/>
                <w:lang w:val="bg-BG"/>
              </w:rPr>
            </w:pPr>
            <w:r w:rsidRPr="004929AE">
              <w:rPr>
                <w:rFonts w:ascii="Times New Roman" w:eastAsia="Times New Roman" w:hAnsi="Times New Roman" w:cs="Times New Roman"/>
                <w:b/>
                <w:sz w:val="24"/>
                <w:szCs w:val="20"/>
                <w:lang w:val="en-GB"/>
              </w:rPr>
              <w:object w:dxaOrig="225" w:dyaOrig="225" w14:anchorId="3D54715E">
                <v:shape id="_x0000_i1193" type="#_x0000_t75" style="width:202.15pt;height:38.3pt" o:ole="">
                  <v:imagedata r:id="rId10" o:title=""/>
                </v:shape>
                <w:control r:id="rId11" w:name="OptionButton1" w:shapeid="_x0000_i1193"/>
              </w:object>
            </w:r>
          </w:p>
          <w:p w:rsidR="00076E63" w:rsidRPr="004929AE" w:rsidRDefault="00076E63" w:rsidP="00661714">
            <w:pPr>
              <w:tabs>
                <w:tab w:val="left" w:pos="1180"/>
                <w:tab w:val="left" w:pos="2300"/>
                <w:tab w:val="left" w:pos="2740"/>
                <w:tab w:val="left" w:pos="4480"/>
              </w:tabs>
              <w:spacing w:after="0" w:line="287" w:lineRule="auto"/>
              <w:jc w:val="both"/>
              <w:rPr>
                <w:rFonts w:ascii="Times New Roman" w:eastAsia="Times New Roman" w:hAnsi="Times New Roman" w:cs="Times New Roman"/>
                <w:b/>
                <w:lang w:val="bg-BG"/>
              </w:rPr>
            </w:pPr>
            <w:r w:rsidRPr="004929AE">
              <w:rPr>
                <w:rFonts w:ascii="Times New Roman" w:eastAsia="Times New Roman" w:hAnsi="Times New Roman" w:cs="Times New Roman"/>
                <w:b/>
                <w:lang w:val="bg-BG"/>
              </w:rPr>
              <w:t>………………………………………………</w:t>
            </w:r>
          </w:p>
        </w:tc>
      </w:tr>
      <w:tr w:rsidR="004929AE" w:rsidRPr="004929AE" w:rsidTr="00C93DF1">
        <w:trPr>
          <w:gridAfter w:val="1"/>
          <w:wAfter w:w="7" w:type="dxa"/>
        </w:trPr>
        <w:tc>
          <w:tcPr>
            <w:tcW w:w="5043" w:type="dxa"/>
          </w:tcPr>
          <w:p w:rsidR="00076E63" w:rsidRPr="004929AE" w:rsidRDefault="00076E63"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Лице за контакт:</w:t>
            </w:r>
          </w:p>
          <w:p w:rsidR="00076E63" w:rsidRPr="004929AE" w:rsidRDefault="000A6A04" w:rsidP="00661714">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Мария Станимирова</w:t>
            </w:r>
            <w:r w:rsidR="00465D75" w:rsidRPr="004929AE">
              <w:rPr>
                <w:rFonts w:ascii="Times New Roman" w:eastAsia="Times New Roman" w:hAnsi="Times New Roman" w:cs="Times New Roman"/>
                <w:sz w:val="24"/>
                <w:szCs w:val="24"/>
                <w:lang w:val="bg-BG"/>
              </w:rPr>
              <w:t>, директор на дирекция „</w:t>
            </w:r>
            <w:r>
              <w:rPr>
                <w:rFonts w:ascii="Times New Roman" w:eastAsia="Times New Roman" w:hAnsi="Times New Roman" w:cs="Times New Roman"/>
                <w:sz w:val="24"/>
                <w:szCs w:val="24"/>
                <w:lang w:val="bg-BG"/>
              </w:rPr>
              <w:t>Правно-техническа методология и контрол</w:t>
            </w:r>
            <w:r w:rsidR="00465D75" w:rsidRPr="004929AE">
              <w:rPr>
                <w:rFonts w:ascii="Times New Roman" w:eastAsia="Times New Roman" w:hAnsi="Times New Roman" w:cs="Times New Roman"/>
                <w:sz w:val="24"/>
                <w:szCs w:val="24"/>
                <w:lang w:val="bg-BG"/>
              </w:rPr>
              <w:t>“, Държавна агенция „Безопасност на движението по пътищата“</w:t>
            </w:r>
          </w:p>
        </w:tc>
        <w:tc>
          <w:tcPr>
            <w:tcW w:w="5216" w:type="dxa"/>
          </w:tcPr>
          <w:p w:rsidR="00076E63" w:rsidRPr="004929AE" w:rsidRDefault="00076E63"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Телефон</w:t>
            </w:r>
            <w:r w:rsidR="0060089B" w:rsidRPr="004929AE">
              <w:rPr>
                <w:rFonts w:ascii="Times New Roman" w:eastAsia="Times New Roman" w:hAnsi="Times New Roman" w:cs="Times New Roman"/>
                <w:b/>
                <w:sz w:val="24"/>
                <w:szCs w:val="24"/>
                <w:lang w:val="bg-BG"/>
              </w:rPr>
              <w:t xml:space="preserve"> и ел. поща</w:t>
            </w:r>
            <w:r w:rsidRPr="004929AE">
              <w:rPr>
                <w:rFonts w:ascii="Times New Roman" w:eastAsia="Times New Roman" w:hAnsi="Times New Roman" w:cs="Times New Roman"/>
                <w:b/>
                <w:sz w:val="24"/>
                <w:szCs w:val="24"/>
                <w:lang w:val="bg-BG"/>
              </w:rPr>
              <w:t>:</w:t>
            </w:r>
          </w:p>
          <w:p w:rsidR="00465D75" w:rsidRPr="004929AE" w:rsidRDefault="00EF2512" w:rsidP="00661714">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0899898437</w:t>
            </w:r>
          </w:p>
          <w:p w:rsidR="00465D75" w:rsidRPr="00EF2512" w:rsidRDefault="00EF2512" w:rsidP="0066171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MStanimirova@sars.gov.bg</w:t>
            </w:r>
          </w:p>
        </w:tc>
      </w:tr>
      <w:tr w:rsidR="004929AE" w:rsidRPr="004929AE" w:rsidTr="00C93DF1">
        <w:tc>
          <w:tcPr>
            <w:tcW w:w="10266" w:type="dxa"/>
            <w:gridSpan w:val="3"/>
          </w:tcPr>
          <w:p w:rsidR="005C0F41" w:rsidRDefault="005C0F41"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1.1. Кратко опишете проблема/проблемите и причините за неговото/тяхното възникване. По възможност посочете числови стойности</w:t>
            </w:r>
          </w:p>
          <w:p w:rsidR="00627805" w:rsidRDefault="00627805" w:rsidP="00661714">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П</w:t>
            </w:r>
            <w:r w:rsidRPr="00627805">
              <w:rPr>
                <w:rFonts w:ascii="Times New Roman" w:eastAsia="Times New Roman" w:hAnsi="Times New Roman" w:cs="Times New Roman"/>
                <w:b/>
                <w:sz w:val="24"/>
                <w:szCs w:val="24"/>
                <w:lang w:val="bg-BG"/>
              </w:rPr>
              <w:t>роблем 1:</w:t>
            </w:r>
          </w:p>
          <w:p w:rsidR="00ED08F5" w:rsidRPr="00ED08F5" w:rsidRDefault="00ED08F5" w:rsidP="00661714">
            <w:pPr>
              <w:spacing w:before="120" w:after="120" w:line="240" w:lineRule="auto"/>
              <w:jc w:val="both"/>
              <w:rPr>
                <w:rFonts w:ascii="Times New Roman" w:eastAsia="Times New Roman" w:hAnsi="Times New Roman" w:cs="Times New Roman"/>
                <w:sz w:val="24"/>
                <w:szCs w:val="24"/>
                <w:lang w:val="bg-BG"/>
              </w:rPr>
            </w:pPr>
            <w:r w:rsidRPr="00ED08F5">
              <w:rPr>
                <w:rFonts w:ascii="Times New Roman" w:eastAsia="Times New Roman" w:hAnsi="Times New Roman" w:cs="Times New Roman"/>
                <w:sz w:val="24"/>
                <w:szCs w:val="24"/>
                <w:lang w:val="bg-BG"/>
              </w:rPr>
              <w:t>Употребата на личен транспорт и интензивността на движението по ключови пътни артерии стават все по-високи. Увеличаването на автомобилния пробег на годишна база за последните пет години е с 14.4% - резултат от нарастващия брой автомобили на пътя.</w:t>
            </w:r>
          </w:p>
          <w:p w:rsidR="00ED08F5" w:rsidRDefault="00ED08F5" w:rsidP="00661714">
            <w:pPr>
              <w:spacing w:before="120" w:after="120" w:line="240" w:lineRule="auto"/>
              <w:jc w:val="both"/>
              <w:rPr>
                <w:rFonts w:ascii="Times New Roman" w:eastAsia="Times New Roman" w:hAnsi="Times New Roman" w:cs="Times New Roman"/>
                <w:sz w:val="24"/>
                <w:szCs w:val="24"/>
                <w:lang w:val="bg-BG"/>
              </w:rPr>
            </w:pPr>
            <w:r w:rsidRPr="00ED08F5">
              <w:rPr>
                <w:rFonts w:ascii="Times New Roman" w:eastAsia="Times New Roman" w:hAnsi="Times New Roman" w:cs="Times New Roman"/>
                <w:sz w:val="24"/>
                <w:szCs w:val="24"/>
                <w:lang w:val="bg-BG"/>
              </w:rPr>
              <w:t>През 2024 г. в страната са настъпили над 77 000 пътнотранспортни произшествия, което представлява намаление с 13% спрямо 2019 г., но пък увеличение с 4.9% спрямо 2023 г. Това покачване е неблагоприятен индикатор, въпреки отбелязания в исторически план спад. Тежките ПТП се увеличават и достигат 7 173 - със 178 повече от 2023 г. и с 443 над нивото от 2019 г. Макар че броят на загиналите – 478, бележи спад спрямо 2019 г. с 23.9% и с 9% спрямо 2023 г., нивото на травматизма при ПТП е тревожно високо. На този фон се увеличават тежко ранените - 1 888  през 2024 г. спрямо 1 794 през 2023 г. Особено тъжно е, че България губи 13 деца, а над 1 200 биват ранени за година. Рисков контингент остават пешеходците, които представляват голяма част от жертвите на пътя. През 2024 г. са загинали 111 пешеходци, 70% от които в населени места, а 1 643 са ранени. Налице е сериозен брой на инцидентите с водачи на двуколесни МПС - 805 за 2024 г.</w:t>
            </w:r>
          </w:p>
          <w:p w:rsidR="00ED08F5" w:rsidRDefault="00ED08F5" w:rsidP="00661714">
            <w:pPr>
              <w:spacing w:before="120" w:after="120" w:line="240" w:lineRule="auto"/>
              <w:jc w:val="both"/>
              <w:rPr>
                <w:rFonts w:ascii="Times New Roman" w:eastAsia="Times New Roman" w:hAnsi="Times New Roman" w:cs="Times New Roman"/>
                <w:sz w:val="24"/>
                <w:szCs w:val="24"/>
                <w:lang w:val="bg-BG"/>
              </w:rPr>
            </w:pPr>
            <w:r w:rsidRPr="00ED08F5">
              <w:rPr>
                <w:rFonts w:ascii="Times New Roman" w:eastAsia="Times New Roman" w:hAnsi="Times New Roman" w:cs="Times New Roman"/>
                <w:sz w:val="24"/>
                <w:szCs w:val="24"/>
                <w:lang w:val="bg-BG"/>
              </w:rPr>
              <w:t>В контекста на тези данни от изпълнителната власт на централно и териториално ниво се очаква да предприеме адекватни действия не само за контрол, но и по отношение образованието и превенцията, свързани с постигане по-високи нива на безопасност при движението по пътищата. Де факто става въпрос за реализиране на хоризонтални политики, доколкото всеки гражданин се явява участник в движението, а отговорността за различни, повлияващи безопасността действия е възложена на множество, физически и функционално обособени органи, често действащи несъгласувано както по отношение на територията, така и съдържателно.</w:t>
            </w:r>
          </w:p>
          <w:p w:rsidR="00465D75" w:rsidRDefault="004B33C7" w:rsidP="00661714">
            <w:pPr>
              <w:spacing w:before="120" w:after="120" w:line="240" w:lineRule="auto"/>
              <w:jc w:val="both"/>
              <w:rPr>
                <w:rFonts w:ascii="Times New Roman" w:eastAsia="Times New Roman" w:hAnsi="Times New Roman" w:cs="Times New Roman"/>
                <w:sz w:val="24"/>
                <w:szCs w:val="24"/>
                <w:lang w:val="bg-BG"/>
              </w:rPr>
            </w:pPr>
            <w:r w:rsidRPr="004B33C7">
              <w:rPr>
                <w:rFonts w:ascii="Times New Roman" w:eastAsia="Times New Roman" w:hAnsi="Times New Roman" w:cs="Times New Roman"/>
                <w:sz w:val="24"/>
                <w:szCs w:val="24"/>
                <w:lang w:val="bg-BG"/>
              </w:rPr>
              <w:t>В хода на изпълнението на Стратегията</w:t>
            </w:r>
            <w:r w:rsidR="004E1061" w:rsidRPr="004E1061">
              <w:rPr>
                <w:rFonts w:ascii="Times New Roman" w:eastAsia="Times New Roman" w:hAnsi="Times New Roman" w:cs="Times New Roman"/>
                <w:sz w:val="24"/>
                <w:szCs w:val="24"/>
                <w:lang w:val="bg-BG"/>
              </w:rPr>
              <w:t xml:space="preserve"> за безопасност на движението по пътищата в Република България</w:t>
            </w:r>
            <w:r w:rsidRPr="004B33C7">
              <w:rPr>
                <w:rFonts w:ascii="Times New Roman" w:eastAsia="Times New Roman" w:hAnsi="Times New Roman" w:cs="Times New Roman"/>
                <w:sz w:val="24"/>
                <w:szCs w:val="24"/>
                <w:lang w:val="bg-BG"/>
              </w:rPr>
              <w:t>, обаче, стана ясно, че е налице системен дефицит, свързан с наблюдението и осъществяването на обратна връзка по отношение на дейностите, заложени за изпълнението ѝ. Съобразно златните стандарти за изграждане на контролни системи, като елемент и съставна функция от всяко управление, мониторингът се явява неизменна част, източник за оценка на ефективността и мотивирано предприемане на коригиращи дейности. Този пасивен контролен компонент, обаче, не е развит в българската правна среда и оттам следва увреждане на друг задължителен компонент от контролния механизъм, а именно информацията и комуникацията. Казано иначе, не е налице наблюдаващ модул, осигуряващ надеждна и навременна обратна връзка до управляващите центрове за вземане на навременни и уместни решения, базирани на обективно наблюдение.</w:t>
            </w:r>
            <w:r w:rsidR="00790775">
              <w:rPr>
                <w:rFonts w:ascii="Times New Roman" w:eastAsia="Times New Roman" w:hAnsi="Times New Roman" w:cs="Times New Roman"/>
                <w:sz w:val="24"/>
                <w:szCs w:val="24"/>
              </w:rPr>
              <w:t xml:space="preserve"> </w:t>
            </w:r>
            <w:r w:rsidR="00465D75" w:rsidRPr="004929AE">
              <w:rPr>
                <w:rFonts w:ascii="Times New Roman" w:eastAsia="Times New Roman" w:hAnsi="Times New Roman" w:cs="Times New Roman"/>
                <w:sz w:val="24"/>
                <w:szCs w:val="24"/>
                <w:lang w:val="bg-BG"/>
              </w:rPr>
              <w:t>Установени в процеса на правоприлагане</w:t>
            </w:r>
            <w:r w:rsidR="00465D75" w:rsidRPr="004929AE">
              <w:rPr>
                <w:rFonts w:ascii="Times New Roman" w:eastAsia="Times New Roman" w:hAnsi="Times New Roman" w:cs="Times New Roman"/>
                <w:b/>
                <w:sz w:val="24"/>
                <w:szCs w:val="24"/>
                <w:lang w:val="bg-BG"/>
              </w:rPr>
              <w:t xml:space="preserve"> </w:t>
            </w:r>
            <w:r w:rsidR="00C95839" w:rsidRPr="004929AE">
              <w:rPr>
                <w:rFonts w:ascii="Times New Roman" w:eastAsia="Times New Roman" w:hAnsi="Times New Roman" w:cs="Times New Roman"/>
                <w:sz w:val="24"/>
                <w:szCs w:val="24"/>
                <w:lang w:val="bg-BG"/>
              </w:rPr>
              <w:t xml:space="preserve">слабости и </w:t>
            </w:r>
            <w:r w:rsidR="00465D75" w:rsidRPr="004929AE">
              <w:rPr>
                <w:rFonts w:ascii="Times New Roman" w:eastAsia="Times New Roman" w:hAnsi="Times New Roman" w:cs="Times New Roman"/>
                <w:sz w:val="24"/>
                <w:szCs w:val="24"/>
                <w:lang w:val="bg-BG"/>
              </w:rPr>
              <w:t xml:space="preserve">дефицити в </w:t>
            </w:r>
            <w:r w:rsidR="00C95839" w:rsidRPr="004929AE">
              <w:rPr>
                <w:rFonts w:ascii="Times New Roman" w:eastAsia="Times New Roman" w:hAnsi="Times New Roman" w:cs="Times New Roman"/>
                <w:sz w:val="24"/>
                <w:szCs w:val="24"/>
                <w:lang w:val="bg-BG"/>
              </w:rPr>
              <w:t>действащата нормативна уредба</w:t>
            </w:r>
            <w:r w:rsidR="006F510E">
              <w:rPr>
                <w:rFonts w:ascii="Times New Roman" w:eastAsia="Times New Roman" w:hAnsi="Times New Roman" w:cs="Times New Roman"/>
                <w:sz w:val="24"/>
                <w:szCs w:val="24"/>
                <w:lang w:val="bg-BG"/>
              </w:rPr>
              <w:t>,</w:t>
            </w:r>
            <w:r w:rsidR="000A6A04">
              <w:rPr>
                <w:rFonts w:ascii="Times New Roman" w:eastAsia="Times New Roman" w:hAnsi="Times New Roman" w:cs="Times New Roman"/>
                <w:sz w:val="24"/>
                <w:szCs w:val="24"/>
                <w:lang w:val="bg-BG"/>
              </w:rPr>
              <w:t xml:space="preserve"> изразяващи се в това, че на нормативно ниво не е развита функцията по мониторинг, относима към провеждане на хоризонтална политика каквато е безопасността на движението по пътищата, респективно липс</w:t>
            </w:r>
            <w:r w:rsidR="006F510E">
              <w:rPr>
                <w:rFonts w:ascii="Times New Roman" w:eastAsia="Times New Roman" w:hAnsi="Times New Roman" w:cs="Times New Roman"/>
                <w:sz w:val="24"/>
                <w:szCs w:val="24"/>
                <w:lang w:val="bg-BG"/>
              </w:rPr>
              <w:t>ва</w:t>
            </w:r>
            <w:r w:rsidR="000A6A04">
              <w:rPr>
                <w:rFonts w:ascii="Times New Roman" w:eastAsia="Times New Roman" w:hAnsi="Times New Roman" w:cs="Times New Roman"/>
                <w:sz w:val="24"/>
                <w:szCs w:val="24"/>
                <w:lang w:val="bg-BG"/>
              </w:rPr>
              <w:t xml:space="preserve"> независимо наблюдение за установяване ефективността в дейността на различни институции, ангажирани в една или друга степен с изпълнението на дейности, насочени към обща цел. </w:t>
            </w:r>
          </w:p>
          <w:p w:rsidR="006F510E" w:rsidRDefault="006F510E"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В резултат от </w:t>
            </w:r>
            <w:r w:rsidR="00BA164B">
              <w:rPr>
                <w:rFonts w:ascii="Times New Roman" w:eastAsia="Times New Roman" w:hAnsi="Times New Roman" w:cs="Times New Roman"/>
                <w:sz w:val="24"/>
                <w:szCs w:val="24"/>
                <w:lang w:val="bg-BG"/>
              </w:rPr>
              <w:t>у</w:t>
            </w:r>
            <w:r w:rsidR="00BA164B" w:rsidRPr="00BA164B">
              <w:rPr>
                <w:rFonts w:ascii="Times New Roman" w:eastAsia="Times New Roman" w:hAnsi="Times New Roman" w:cs="Times New Roman"/>
                <w:sz w:val="24"/>
                <w:szCs w:val="24"/>
                <w:lang w:val="bg-BG"/>
              </w:rPr>
              <w:t xml:space="preserve">становени в процеса на правоприлагане слабости и дефицити в действащата нормативна уредба </w:t>
            </w:r>
            <w:r>
              <w:rPr>
                <w:rFonts w:ascii="Times New Roman" w:eastAsia="Times New Roman" w:hAnsi="Times New Roman" w:cs="Times New Roman"/>
                <w:sz w:val="24"/>
                <w:szCs w:val="24"/>
                <w:lang w:val="bg-BG"/>
              </w:rPr>
              <w:t xml:space="preserve">се </w:t>
            </w:r>
            <w:r w:rsidR="00790775">
              <w:rPr>
                <w:rFonts w:ascii="Times New Roman" w:eastAsia="Times New Roman" w:hAnsi="Times New Roman" w:cs="Times New Roman"/>
                <w:sz w:val="24"/>
                <w:szCs w:val="24"/>
                <w:lang w:val="bg-BG"/>
              </w:rPr>
              <w:t xml:space="preserve">констатират </w:t>
            </w:r>
            <w:r>
              <w:rPr>
                <w:rFonts w:ascii="Times New Roman" w:eastAsia="Times New Roman" w:hAnsi="Times New Roman" w:cs="Times New Roman"/>
                <w:sz w:val="24"/>
                <w:szCs w:val="24"/>
                <w:lang w:val="bg-BG"/>
              </w:rPr>
              <w:t xml:space="preserve">следните </w:t>
            </w:r>
            <w:r w:rsidR="00BA164B">
              <w:rPr>
                <w:rFonts w:ascii="Times New Roman" w:eastAsia="Times New Roman" w:hAnsi="Times New Roman" w:cs="Times New Roman"/>
                <w:sz w:val="24"/>
                <w:szCs w:val="24"/>
                <w:lang w:val="bg-BG"/>
              </w:rPr>
              <w:t>проблеми</w:t>
            </w:r>
            <w:r>
              <w:rPr>
                <w:rFonts w:ascii="Times New Roman" w:eastAsia="Times New Roman" w:hAnsi="Times New Roman" w:cs="Times New Roman"/>
                <w:sz w:val="24"/>
                <w:szCs w:val="24"/>
                <w:lang w:val="bg-BG"/>
              </w:rPr>
              <w:t>:</w:t>
            </w:r>
          </w:p>
          <w:p w:rsidR="006F510E" w:rsidRDefault="006F510E" w:rsidP="00661714">
            <w:pPr>
              <w:pStyle w:val="ListParagraph"/>
              <w:numPr>
                <w:ilvl w:val="0"/>
                <w:numId w:val="12"/>
              </w:num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е налице ефективен механизъм за проследяване действията на органите от изпълнителната власт по отношение изпълнението на националната стратегия в областта на пътната безопасност</w:t>
            </w:r>
            <w:r w:rsidR="00BA164B">
              <w:rPr>
                <w:rFonts w:ascii="Times New Roman" w:eastAsia="Times New Roman" w:hAnsi="Times New Roman" w:cs="Times New Roman"/>
                <w:sz w:val="24"/>
                <w:szCs w:val="24"/>
                <w:lang w:val="bg-BG"/>
              </w:rPr>
              <w:t>, въпреки нормативно регламентираното им  задължение в разпоредбата на чл. 164а, ал. 6 от ЗДвП, а име</w:t>
            </w:r>
            <w:r w:rsidR="004E1061">
              <w:rPr>
                <w:rFonts w:ascii="Times New Roman" w:eastAsia="Times New Roman" w:hAnsi="Times New Roman" w:cs="Times New Roman"/>
                <w:sz w:val="24"/>
                <w:szCs w:val="24"/>
                <w:lang w:val="bg-BG"/>
              </w:rPr>
              <w:t>н</w:t>
            </w:r>
            <w:r w:rsidR="00BA164B">
              <w:rPr>
                <w:rFonts w:ascii="Times New Roman" w:eastAsia="Times New Roman" w:hAnsi="Times New Roman" w:cs="Times New Roman"/>
                <w:sz w:val="24"/>
                <w:szCs w:val="24"/>
                <w:lang w:val="bg-BG"/>
              </w:rPr>
              <w:t>но о</w:t>
            </w:r>
            <w:r w:rsidR="00BA164B" w:rsidRPr="00BA164B">
              <w:rPr>
                <w:rFonts w:ascii="Times New Roman" w:eastAsia="Times New Roman" w:hAnsi="Times New Roman" w:cs="Times New Roman"/>
                <w:sz w:val="24"/>
                <w:szCs w:val="24"/>
                <w:lang w:val="bg-BG"/>
              </w:rPr>
              <w:t xml:space="preserve">тговорните лица по изпълнението на мерките </w:t>
            </w:r>
            <w:r w:rsidR="00BA164B">
              <w:rPr>
                <w:rFonts w:ascii="Times New Roman" w:eastAsia="Times New Roman" w:hAnsi="Times New Roman" w:cs="Times New Roman"/>
                <w:sz w:val="24"/>
                <w:szCs w:val="24"/>
                <w:lang w:val="bg-BG"/>
              </w:rPr>
              <w:t xml:space="preserve">определени в </w:t>
            </w:r>
            <w:r w:rsidR="00BA164B" w:rsidRPr="00BA164B">
              <w:rPr>
                <w:rFonts w:ascii="Times New Roman" w:eastAsia="Times New Roman" w:hAnsi="Times New Roman" w:cs="Times New Roman"/>
                <w:sz w:val="24"/>
                <w:szCs w:val="24"/>
                <w:lang w:val="bg-BG"/>
              </w:rPr>
              <w:t>тригодишни</w:t>
            </w:r>
            <w:r w:rsidR="00BA164B">
              <w:rPr>
                <w:rFonts w:ascii="Times New Roman" w:eastAsia="Times New Roman" w:hAnsi="Times New Roman" w:cs="Times New Roman"/>
                <w:sz w:val="24"/>
                <w:szCs w:val="24"/>
                <w:lang w:val="bg-BG"/>
              </w:rPr>
              <w:t>те</w:t>
            </w:r>
            <w:r w:rsidR="00BA164B" w:rsidRPr="00BA164B">
              <w:rPr>
                <w:rFonts w:ascii="Times New Roman" w:eastAsia="Times New Roman" w:hAnsi="Times New Roman" w:cs="Times New Roman"/>
                <w:sz w:val="24"/>
                <w:szCs w:val="24"/>
                <w:lang w:val="bg-BG"/>
              </w:rPr>
              <w:t xml:space="preserve"> планове за действие </w:t>
            </w:r>
            <w:r w:rsidR="00BA164B">
              <w:rPr>
                <w:rFonts w:ascii="Times New Roman" w:eastAsia="Times New Roman" w:hAnsi="Times New Roman" w:cs="Times New Roman"/>
                <w:sz w:val="24"/>
                <w:szCs w:val="24"/>
                <w:lang w:val="bg-BG"/>
              </w:rPr>
              <w:t xml:space="preserve">да </w:t>
            </w:r>
            <w:r w:rsidR="00BA164B" w:rsidRPr="00BA164B">
              <w:rPr>
                <w:rFonts w:ascii="Times New Roman" w:eastAsia="Times New Roman" w:hAnsi="Times New Roman" w:cs="Times New Roman"/>
                <w:sz w:val="24"/>
                <w:szCs w:val="24"/>
                <w:lang w:val="bg-BG"/>
              </w:rPr>
              <w:t>предоставят необходимата информация за тях</w:t>
            </w:r>
            <w:r w:rsidR="00BA164B">
              <w:rPr>
                <w:rFonts w:ascii="Times New Roman" w:eastAsia="Times New Roman" w:hAnsi="Times New Roman" w:cs="Times New Roman"/>
                <w:sz w:val="24"/>
                <w:szCs w:val="24"/>
                <w:lang w:val="bg-BG"/>
              </w:rPr>
              <w:t>,</w:t>
            </w:r>
            <w:r w:rsidR="00BA164B" w:rsidRPr="00BA164B">
              <w:rPr>
                <w:rFonts w:ascii="Times New Roman" w:eastAsia="Times New Roman" w:hAnsi="Times New Roman" w:cs="Times New Roman"/>
                <w:sz w:val="24"/>
                <w:szCs w:val="24"/>
                <w:lang w:val="bg-BG"/>
              </w:rPr>
              <w:t xml:space="preserve"> съгласно Националната стратегия за безопасност на движението по пътищата в Република България и методически</w:t>
            </w:r>
            <w:r w:rsidR="00BA164B">
              <w:rPr>
                <w:rFonts w:ascii="Times New Roman" w:eastAsia="Times New Roman" w:hAnsi="Times New Roman" w:cs="Times New Roman"/>
                <w:sz w:val="24"/>
                <w:szCs w:val="24"/>
                <w:lang w:val="bg-BG"/>
              </w:rPr>
              <w:t>те</w:t>
            </w:r>
            <w:r w:rsidR="00BA164B" w:rsidRPr="00BA164B">
              <w:rPr>
                <w:rFonts w:ascii="Times New Roman" w:eastAsia="Times New Roman" w:hAnsi="Times New Roman" w:cs="Times New Roman"/>
                <w:sz w:val="24"/>
                <w:szCs w:val="24"/>
                <w:lang w:val="bg-BG"/>
              </w:rPr>
              <w:t xml:space="preserve"> указания на Държавна агенция "Безопасност на движението по пътищата"</w:t>
            </w:r>
            <w:r>
              <w:rPr>
                <w:rFonts w:ascii="Times New Roman" w:eastAsia="Times New Roman" w:hAnsi="Times New Roman" w:cs="Times New Roman"/>
                <w:sz w:val="24"/>
                <w:szCs w:val="24"/>
                <w:lang w:val="bg-BG"/>
              </w:rPr>
              <w:t>;</w:t>
            </w:r>
          </w:p>
          <w:p w:rsidR="006F510E" w:rsidRDefault="006F510E" w:rsidP="00661714">
            <w:pPr>
              <w:pStyle w:val="ListParagraph"/>
              <w:numPr>
                <w:ilvl w:val="0"/>
                <w:numId w:val="12"/>
              </w:num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е налице обратна връзка и доставка на пълна, навременна, вярна и непротиворечива информация до управленските центрове за вземане на решения, основана на всеобхватно наблюдение върху дейността и синхрона между отделните органи, ангажирани с дейности по безопасност</w:t>
            </w:r>
            <w:r w:rsidR="00EF2512">
              <w:rPr>
                <w:rFonts w:ascii="Times New Roman" w:eastAsia="Times New Roman" w:hAnsi="Times New Roman" w:cs="Times New Roman"/>
                <w:sz w:val="24"/>
                <w:szCs w:val="24"/>
                <w:lang w:val="bg-BG"/>
              </w:rPr>
              <w:t>та на движението по пътищата</w:t>
            </w:r>
            <w:r>
              <w:rPr>
                <w:rFonts w:ascii="Times New Roman" w:eastAsia="Times New Roman" w:hAnsi="Times New Roman" w:cs="Times New Roman"/>
                <w:sz w:val="24"/>
                <w:szCs w:val="24"/>
                <w:lang w:val="bg-BG"/>
              </w:rPr>
              <w:t>;</w:t>
            </w:r>
          </w:p>
          <w:p w:rsidR="006F510E" w:rsidRDefault="006F510E" w:rsidP="00661714">
            <w:pPr>
              <w:pStyle w:val="ListParagraph"/>
              <w:numPr>
                <w:ilvl w:val="0"/>
                <w:numId w:val="12"/>
              </w:num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продължава тенденцията за необвързано, отчасти противоречиво, сегментарно провеждане на политики и дейности, които не държат сметка едни за други, като това се случва както на институционално, така и на </w:t>
            </w:r>
            <w:r w:rsidR="00734564">
              <w:rPr>
                <w:rFonts w:ascii="Times New Roman" w:eastAsia="Times New Roman" w:hAnsi="Times New Roman" w:cs="Times New Roman"/>
                <w:sz w:val="24"/>
                <w:szCs w:val="24"/>
                <w:lang w:val="bg-BG"/>
              </w:rPr>
              <w:t>функционално ниво. Липсва единен подход, липсва цялостна и частична оценка за начина по</w:t>
            </w:r>
            <w:r w:rsidR="004E1061">
              <w:rPr>
                <w:rFonts w:ascii="Times New Roman" w:eastAsia="Times New Roman" w:hAnsi="Times New Roman" w:cs="Times New Roman"/>
                <w:sz w:val="24"/>
                <w:szCs w:val="24"/>
                <w:lang w:val="bg-BG"/>
              </w:rPr>
              <w:t xml:space="preserve"> </w:t>
            </w:r>
            <w:r w:rsidR="00734564">
              <w:rPr>
                <w:rFonts w:ascii="Times New Roman" w:eastAsia="Times New Roman" w:hAnsi="Times New Roman" w:cs="Times New Roman"/>
                <w:sz w:val="24"/>
                <w:szCs w:val="24"/>
                <w:lang w:val="bg-BG"/>
              </w:rPr>
              <w:t xml:space="preserve">който се упражняват функции, извършват се дейности и се инвестират средства в хоризонтална политика. Липсва оценка на ефективността и обратна връзка за набелязване на ефективни коригиращи контролни дейности, така че да се </w:t>
            </w:r>
            <w:r w:rsidR="006A113D">
              <w:rPr>
                <w:rFonts w:ascii="Times New Roman" w:eastAsia="Times New Roman" w:hAnsi="Times New Roman" w:cs="Times New Roman"/>
                <w:sz w:val="24"/>
                <w:szCs w:val="24"/>
                <w:lang w:val="bg-BG"/>
              </w:rPr>
              <w:t>гарантира постигането на целите</w:t>
            </w:r>
            <w:r w:rsidR="00D168E7">
              <w:rPr>
                <w:rFonts w:ascii="Times New Roman" w:eastAsia="Times New Roman" w:hAnsi="Times New Roman" w:cs="Times New Roman"/>
                <w:sz w:val="24"/>
                <w:szCs w:val="24"/>
                <w:lang w:val="bg-BG"/>
              </w:rPr>
              <w:t>. Приемането от</w:t>
            </w:r>
            <w:r w:rsidR="00D168E7">
              <w:t xml:space="preserve"> </w:t>
            </w:r>
            <w:r w:rsidR="00D168E7" w:rsidRPr="00D168E7">
              <w:rPr>
                <w:rFonts w:ascii="Times New Roman" w:eastAsia="Times New Roman" w:hAnsi="Times New Roman" w:cs="Times New Roman"/>
                <w:sz w:val="24"/>
                <w:szCs w:val="24"/>
                <w:lang w:val="bg-BG"/>
              </w:rPr>
              <w:t xml:space="preserve">Министерският съвет </w:t>
            </w:r>
            <w:r w:rsidR="00D168E7">
              <w:rPr>
                <w:rFonts w:ascii="Times New Roman" w:eastAsia="Times New Roman" w:hAnsi="Times New Roman" w:cs="Times New Roman"/>
                <w:sz w:val="24"/>
                <w:szCs w:val="24"/>
                <w:lang w:val="bg-BG"/>
              </w:rPr>
              <w:t>на</w:t>
            </w:r>
            <w:r w:rsidR="00D168E7" w:rsidRPr="00D168E7">
              <w:rPr>
                <w:rFonts w:ascii="Times New Roman" w:eastAsia="Times New Roman" w:hAnsi="Times New Roman" w:cs="Times New Roman"/>
                <w:sz w:val="24"/>
                <w:szCs w:val="24"/>
                <w:lang w:val="bg-BG"/>
              </w:rPr>
              <w:t xml:space="preserve"> ежегод</w:t>
            </w:r>
            <w:r w:rsidR="00D168E7">
              <w:rPr>
                <w:rFonts w:ascii="Times New Roman" w:eastAsia="Times New Roman" w:hAnsi="Times New Roman" w:cs="Times New Roman"/>
                <w:sz w:val="24"/>
                <w:szCs w:val="24"/>
                <w:lang w:val="bg-BG"/>
              </w:rPr>
              <w:t>ен</w:t>
            </w:r>
            <w:r w:rsidR="00D168E7" w:rsidRPr="00D168E7">
              <w:rPr>
                <w:rFonts w:ascii="Times New Roman" w:eastAsia="Times New Roman" w:hAnsi="Times New Roman" w:cs="Times New Roman"/>
                <w:sz w:val="24"/>
                <w:szCs w:val="24"/>
                <w:lang w:val="bg-BG"/>
              </w:rPr>
              <w:t xml:space="preserve"> доклад за изпълнението на Националната стратегия за безопасност на движението по пътищата в Република България</w:t>
            </w:r>
            <w:r w:rsidR="00D168E7">
              <w:rPr>
                <w:rFonts w:ascii="Times New Roman" w:eastAsia="Times New Roman" w:hAnsi="Times New Roman" w:cs="Times New Roman"/>
                <w:sz w:val="24"/>
                <w:szCs w:val="24"/>
                <w:lang w:val="bg-BG"/>
              </w:rPr>
              <w:t xml:space="preserve">, който </w:t>
            </w:r>
            <w:r w:rsidR="00D168E7" w:rsidRPr="00D168E7">
              <w:rPr>
                <w:rFonts w:ascii="Times New Roman" w:eastAsia="Times New Roman" w:hAnsi="Times New Roman" w:cs="Times New Roman"/>
                <w:sz w:val="24"/>
                <w:szCs w:val="24"/>
                <w:lang w:val="bg-BG"/>
              </w:rPr>
              <w:t>се изготвя от председателя на Държавна агенция "Безопасност на движението по пътищата" въз основа на информацията, предоставена от отговорните за изпълнението на мерките лица</w:t>
            </w:r>
            <w:r w:rsidR="001D6419">
              <w:rPr>
                <w:rFonts w:ascii="Times New Roman" w:eastAsia="Times New Roman" w:hAnsi="Times New Roman" w:cs="Times New Roman"/>
                <w:sz w:val="24"/>
                <w:szCs w:val="24"/>
                <w:lang w:val="bg-BG"/>
              </w:rPr>
              <w:t xml:space="preserve"> на основание разпоредбата на чл. 164а, ал. 7 от ЗДвП не гарантира в пълна степен единното провеждане на политиките и дейностите по безопасността на движението по пътищата</w:t>
            </w:r>
            <w:r w:rsidR="006A113D">
              <w:rPr>
                <w:rFonts w:ascii="Times New Roman" w:eastAsia="Times New Roman" w:hAnsi="Times New Roman" w:cs="Times New Roman"/>
                <w:sz w:val="24"/>
                <w:szCs w:val="24"/>
                <w:lang w:val="bg-BG"/>
              </w:rPr>
              <w:t>;</w:t>
            </w:r>
          </w:p>
          <w:p w:rsidR="006A113D" w:rsidRDefault="006A113D" w:rsidP="00661714">
            <w:pPr>
              <w:pStyle w:val="ListParagraph"/>
              <w:numPr>
                <w:ilvl w:val="0"/>
                <w:numId w:val="12"/>
              </w:num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липсва механизъм за корекции в действията, действащ в оперативен план, така че да се отговори на необходимостта за гъвкавост и текущо поправяне на грешки.</w:t>
            </w:r>
            <w:r w:rsidR="001D6419">
              <w:rPr>
                <w:rFonts w:ascii="Times New Roman" w:eastAsia="Times New Roman" w:hAnsi="Times New Roman" w:cs="Times New Roman"/>
                <w:sz w:val="24"/>
                <w:szCs w:val="24"/>
                <w:lang w:val="bg-BG"/>
              </w:rPr>
              <w:t xml:space="preserve"> Дори предвидените задължения на </w:t>
            </w:r>
            <w:r w:rsidR="001D6419" w:rsidRPr="001D6419">
              <w:rPr>
                <w:rFonts w:ascii="Times New Roman" w:eastAsia="Times New Roman" w:hAnsi="Times New Roman" w:cs="Times New Roman"/>
                <w:sz w:val="24"/>
                <w:szCs w:val="24"/>
                <w:lang w:val="bg-BG"/>
              </w:rPr>
              <w:t xml:space="preserve">министърът на вътрешните работи, министърът на регионалното развитие и благоустройството, министърът на транспорта и съобщенията, министърът на образованието и науката и министърът на здравеопазването </w:t>
            </w:r>
            <w:r w:rsidR="001D6419">
              <w:rPr>
                <w:rFonts w:ascii="Times New Roman" w:eastAsia="Times New Roman" w:hAnsi="Times New Roman" w:cs="Times New Roman"/>
                <w:sz w:val="24"/>
                <w:szCs w:val="24"/>
                <w:lang w:val="bg-BG"/>
              </w:rPr>
              <w:t>в</w:t>
            </w:r>
            <w:r w:rsidR="001D6419" w:rsidRPr="001D6419">
              <w:rPr>
                <w:rFonts w:ascii="Times New Roman" w:eastAsia="Times New Roman" w:hAnsi="Times New Roman" w:cs="Times New Roman"/>
                <w:sz w:val="24"/>
                <w:szCs w:val="24"/>
                <w:lang w:val="bg-BG"/>
              </w:rPr>
              <w:t xml:space="preserve"> изпълнение на Националната стратегия </w:t>
            </w:r>
            <w:r w:rsidR="001D6419">
              <w:rPr>
                <w:rFonts w:ascii="Times New Roman" w:eastAsia="Times New Roman" w:hAnsi="Times New Roman" w:cs="Times New Roman"/>
                <w:sz w:val="24"/>
                <w:szCs w:val="24"/>
                <w:lang w:val="bg-BG"/>
              </w:rPr>
              <w:t>да</w:t>
            </w:r>
            <w:r w:rsidR="001D6419" w:rsidRPr="001D6419">
              <w:rPr>
                <w:rFonts w:ascii="Times New Roman" w:eastAsia="Times New Roman" w:hAnsi="Times New Roman" w:cs="Times New Roman"/>
                <w:sz w:val="24"/>
                <w:szCs w:val="24"/>
                <w:lang w:val="bg-BG"/>
              </w:rPr>
              <w:t xml:space="preserve"> разработват мерки от тяхна компетентност и </w:t>
            </w:r>
            <w:r w:rsidR="004E1061">
              <w:rPr>
                <w:rFonts w:ascii="Times New Roman" w:eastAsia="Times New Roman" w:hAnsi="Times New Roman" w:cs="Times New Roman"/>
                <w:sz w:val="24"/>
                <w:szCs w:val="24"/>
                <w:lang w:val="bg-BG"/>
              </w:rPr>
              <w:t xml:space="preserve">да </w:t>
            </w:r>
            <w:r w:rsidR="001D6419" w:rsidRPr="001D6419">
              <w:rPr>
                <w:rFonts w:ascii="Times New Roman" w:eastAsia="Times New Roman" w:hAnsi="Times New Roman" w:cs="Times New Roman"/>
                <w:sz w:val="24"/>
                <w:szCs w:val="24"/>
                <w:lang w:val="bg-BG"/>
              </w:rPr>
              <w:t>ги предлагат за включване в плановете за действие</w:t>
            </w:r>
            <w:r w:rsidR="004E1061">
              <w:rPr>
                <w:rFonts w:ascii="Times New Roman" w:eastAsia="Times New Roman" w:hAnsi="Times New Roman" w:cs="Times New Roman"/>
                <w:sz w:val="24"/>
                <w:szCs w:val="24"/>
                <w:lang w:val="bg-BG"/>
              </w:rPr>
              <w:t>,</w:t>
            </w:r>
            <w:r w:rsidR="001D6419" w:rsidRPr="001D6419">
              <w:rPr>
                <w:rFonts w:ascii="Times New Roman" w:eastAsia="Times New Roman" w:hAnsi="Times New Roman" w:cs="Times New Roman"/>
                <w:sz w:val="24"/>
                <w:szCs w:val="24"/>
                <w:lang w:val="bg-BG"/>
              </w:rPr>
              <w:t xml:space="preserve"> </w:t>
            </w:r>
            <w:r w:rsidR="001D6419">
              <w:rPr>
                <w:rFonts w:ascii="Times New Roman" w:eastAsia="Times New Roman" w:hAnsi="Times New Roman" w:cs="Times New Roman"/>
                <w:sz w:val="24"/>
                <w:szCs w:val="24"/>
                <w:lang w:val="bg-BG"/>
              </w:rPr>
              <w:t xml:space="preserve">не може да гарантира </w:t>
            </w:r>
            <w:r w:rsidR="001D6419" w:rsidRPr="001D6419">
              <w:rPr>
                <w:rFonts w:ascii="Times New Roman" w:eastAsia="Times New Roman" w:hAnsi="Times New Roman" w:cs="Times New Roman"/>
                <w:sz w:val="24"/>
                <w:szCs w:val="24"/>
                <w:lang w:val="bg-BG"/>
              </w:rPr>
              <w:t>набелязване на ефективни коригиращи контролни дейности</w:t>
            </w:r>
            <w:r w:rsidR="001D6419">
              <w:rPr>
                <w:rFonts w:ascii="Times New Roman" w:eastAsia="Times New Roman" w:hAnsi="Times New Roman" w:cs="Times New Roman"/>
                <w:sz w:val="24"/>
                <w:szCs w:val="24"/>
                <w:lang w:val="bg-BG"/>
              </w:rPr>
              <w:t xml:space="preserve"> и действия</w:t>
            </w:r>
            <w:r w:rsidR="001D6419" w:rsidRPr="001D6419">
              <w:rPr>
                <w:rFonts w:ascii="Times New Roman" w:eastAsia="Times New Roman" w:hAnsi="Times New Roman" w:cs="Times New Roman"/>
                <w:sz w:val="24"/>
                <w:szCs w:val="24"/>
                <w:lang w:val="bg-BG"/>
              </w:rPr>
              <w:t>, така че да се гарантира постигането на целите.</w:t>
            </w:r>
          </w:p>
          <w:p w:rsidR="00734564" w:rsidRDefault="006A113D" w:rsidP="00661714">
            <w:pPr>
              <w:pStyle w:val="ListParagraph"/>
              <w:spacing w:before="120" w:after="120" w:line="240" w:lineRule="auto"/>
              <w:ind w:left="54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Предвид изложеното може да се изведе</w:t>
            </w:r>
            <w:r w:rsidR="00734564">
              <w:rPr>
                <w:rFonts w:ascii="Times New Roman" w:eastAsia="Times New Roman" w:hAnsi="Times New Roman" w:cs="Times New Roman"/>
                <w:sz w:val="24"/>
                <w:szCs w:val="24"/>
                <w:lang w:val="bg-BG"/>
              </w:rPr>
              <w:t xml:space="preserve"> заключение, че като задължителен елемент от вътрешния контрол /като под вътрешен се разбира контролът в рамките на</w:t>
            </w:r>
            <w:r>
              <w:rPr>
                <w:rFonts w:ascii="Times New Roman" w:eastAsia="Times New Roman" w:hAnsi="Times New Roman" w:cs="Times New Roman"/>
                <w:sz w:val="24"/>
                <w:szCs w:val="24"/>
                <w:lang w:val="bg-BG"/>
              </w:rPr>
              <w:t xml:space="preserve"> изпълнителната власт/ не е разв</w:t>
            </w:r>
            <w:r w:rsidR="00734564">
              <w:rPr>
                <w:rFonts w:ascii="Times New Roman" w:eastAsia="Times New Roman" w:hAnsi="Times New Roman" w:cs="Times New Roman"/>
                <w:sz w:val="24"/>
                <w:szCs w:val="24"/>
                <w:lang w:val="bg-BG"/>
              </w:rPr>
              <w:t>ит елементът мониторинг, а в резултат от това не действа по очаквания начин и друг съществен за всяка контролна система елемент, информация и комуникация /и двата елемента са посочени като съставна част от всяка контролна система, съставляваща част от управлението в Закона з</w:t>
            </w:r>
            <w:r>
              <w:rPr>
                <w:rFonts w:ascii="Times New Roman" w:eastAsia="Times New Roman" w:hAnsi="Times New Roman" w:cs="Times New Roman"/>
                <w:sz w:val="24"/>
                <w:szCs w:val="24"/>
                <w:lang w:val="bg-BG"/>
              </w:rPr>
              <w:t>а финансовото управление и конт</w:t>
            </w:r>
            <w:r w:rsidR="00734564">
              <w:rPr>
                <w:rFonts w:ascii="Times New Roman" w:eastAsia="Times New Roman" w:hAnsi="Times New Roman" w:cs="Times New Roman"/>
                <w:sz w:val="24"/>
                <w:szCs w:val="24"/>
                <w:lang w:val="bg-BG"/>
              </w:rPr>
              <w:t>р</w:t>
            </w:r>
            <w:r>
              <w:rPr>
                <w:rFonts w:ascii="Times New Roman" w:eastAsia="Times New Roman" w:hAnsi="Times New Roman" w:cs="Times New Roman"/>
                <w:sz w:val="24"/>
                <w:szCs w:val="24"/>
                <w:lang w:val="bg-BG"/>
              </w:rPr>
              <w:t>ол</w:t>
            </w:r>
            <w:r w:rsidR="00734564">
              <w:rPr>
                <w:rFonts w:ascii="Times New Roman" w:eastAsia="Times New Roman" w:hAnsi="Times New Roman" w:cs="Times New Roman"/>
                <w:sz w:val="24"/>
                <w:szCs w:val="24"/>
                <w:lang w:val="bg-BG"/>
              </w:rPr>
              <w:t>/.</w:t>
            </w:r>
          </w:p>
          <w:p w:rsidR="005C0F41" w:rsidRPr="004929AE" w:rsidRDefault="00465D75" w:rsidP="00661714">
            <w:pPr>
              <w:spacing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 xml:space="preserve">1.2 </w:t>
            </w:r>
            <w:r w:rsidR="005C0F41" w:rsidRPr="004929AE">
              <w:rPr>
                <w:rFonts w:ascii="Times New Roman" w:eastAsia="Times New Roman" w:hAnsi="Times New Roman" w:cs="Times New Roman"/>
                <w:b/>
                <w:sz w:val="24"/>
                <w:szCs w:val="24"/>
                <w:lang w:val="bg-BG"/>
              </w:rPr>
              <w:t>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rsidR="007F2F4B" w:rsidRDefault="007F2F4B" w:rsidP="00661714">
            <w:pPr>
              <w:spacing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Посочените проблеми </w:t>
            </w:r>
            <w:r w:rsidRPr="007F2F4B">
              <w:rPr>
                <w:rFonts w:ascii="Times New Roman" w:eastAsia="Times New Roman" w:hAnsi="Times New Roman" w:cs="Times New Roman"/>
                <w:sz w:val="24"/>
                <w:szCs w:val="24"/>
                <w:lang w:val="bg-BG"/>
              </w:rPr>
              <w:t>не е възможно да бъд</w:t>
            </w:r>
            <w:r>
              <w:rPr>
                <w:rFonts w:ascii="Times New Roman" w:eastAsia="Times New Roman" w:hAnsi="Times New Roman" w:cs="Times New Roman"/>
                <w:sz w:val="24"/>
                <w:szCs w:val="24"/>
                <w:lang w:val="bg-BG"/>
              </w:rPr>
              <w:t>ат</w:t>
            </w:r>
            <w:r w:rsidRPr="007F2F4B">
              <w:rPr>
                <w:rFonts w:ascii="Times New Roman" w:eastAsia="Times New Roman" w:hAnsi="Times New Roman" w:cs="Times New Roman"/>
                <w:sz w:val="24"/>
                <w:szCs w:val="24"/>
                <w:lang w:val="bg-BG"/>
              </w:rPr>
              <w:t xml:space="preserve"> решен</w:t>
            </w:r>
            <w:r>
              <w:rPr>
                <w:rFonts w:ascii="Times New Roman" w:eastAsia="Times New Roman" w:hAnsi="Times New Roman" w:cs="Times New Roman"/>
                <w:sz w:val="24"/>
                <w:szCs w:val="24"/>
                <w:lang w:val="bg-BG"/>
              </w:rPr>
              <w:t>и</w:t>
            </w:r>
            <w:r w:rsidRPr="007F2F4B">
              <w:rPr>
                <w:rFonts w:ascii="Times New Roman" w:eastAsia="Times New Roman" w:hAnsi="Times New Roman" w:cs="Times New Roman"/>
                <w:sz w:val="24"/>
                <w:szCs w:val="24"/>
                <w:lang w:val="bg-BG"/>
              </w:rPr>
              <w:t xml:space="preserve"> изцяло в рамките на действащото законодателство, дори при промени в организацията и прилагане на нови технологии. Необходими са и законодателни изменения.</w:t>
            </w:r>
            <w:r w:rsidR="00CA07D3">
              <w:t xml:space="preserve"> </w:t>
            </w:r>
            <w:r w:rsidR="00CA07D3" w:rsidRPr="00CA07D3">
              <w:rPr>
                <w:rFonts w:ascii="Times New Roman" w:eastAsia="Times New Roman" w:hAnsi="Times New Roman" w:cs="Times New Roman"/>
                <w:sz w:val="24"/>
                <w:szCs w:val="24"/>
                <w:lang w:val="bg-BG"/>
              </w:rPr>
              <w:t>Макар че организационните промени и технологичните иновации могат да подобрят частично състоянието на пътната безопасност, те не могат самостоятелно да решат проблема, ако не бъдат подкрепени със законодателни мерки</w:t>
            </w:r>
            <w:r w:rsidR="00CA07D3">
              <w:rPr>
                <w:rFonts w:ascii="Times New Roman" w:eastAsia="Times New Roman" w:hAnsi="Times New Roman" w:cs="Times New Roman"/>
                <w:sz w:val="24"/>
                <w:szCs w:val="24"/>
                <w:lang w:val="bg-BG"/>
              </w:rPr>
              <w:t>.</w:t>
            </w:r>
          </w:p>
          <w:p w:rsidR="007F2F4B" w:rsidRPr="007F2F4B" w:rsidRDefault="00CA07D3" w:rsidP="00661714">
            <w:pPr>
              <w:spacing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Налице е л</w:t>
            </w:r>
            <w:r w:rsidRPr="00CA07D3">
              <w:rPr>
                <w:rFonts w:ascii="Times New Roman" w:eastAsia="Times New Roman" w:hAnsi="Times New Roman" w:cs="Times New Roman"/>
                <w:sz w:val="24"/>
                <w:szCs w:val="24"/>
                <w:lang w:val="bg-BG"/>
              </w:rPr>
              <w:t>ипса на д</w:t>
            </w:r>
            <w:r>
              <w:rPr>
                <w:rFonts w:ascii="Times New Roman" w:eastAsia="Times New Roman" w:hAnsi="Times New Roman" w:cs="Times New Roman"/>
                <w:sz w:val="24"/>
                <w:szCs w:val="24"/>
                <w:lang w:val="bg-BG"/>
              </w:rPr>
              <w:t xml:space="preserve">остатъчно превантивни механизми. </w:t>
            </w:r>
            <w:r w:rsidRPr="00CA07D3">
              <w:rPr>
                <w:rFonts w:ascii="Times New Roman" w:eastAsia="Times New Roman" w:hAnsi="Times New Roman" w:cs="Times New Roman"/>
                <w:sz w:val="24"/>
                <w:szCs w:val="24"/>
                <w:lang w:val="bg-BG"/>
              </w:rPr>
              <w:t>Съществуващото законодателство е по-скоро реактивно, отколкото превантивно – действа след нарушение или инцидент.</w:t>
            </w:r>
            <w:r>
              <w:rPr>
                <w:rFonts w:ascii="Times New Roman" w:eastAsia="Times New Roman" w:hAnsi="Times New Roman" w:cs="Times New Roman"/>
                <w:sz w:val="24"/>
                <w:szCs w:val="24"/>
                <w:lang w:val="bg-BG"/>
              </w:rPr>
              <w:t xml:space="preserve"> Л</w:t>
            </w:r>
            <w:r w:rsidRPr="00CA07D3">
              <w:rPr>
                <w:rFonts w:ascii="Times New Roman" w:eastAsia="Times New Roman" w:hAnsi="Times New Roman" w:cs="Times New Roman"/>
                <w:sz w:val="24"/>
                <w:szCs w:val="24"/>
                <w:lang w:val="bg-BG"/>
              </w:rPr>
              <w:t>ипсва меха</w:t>
            </w:r>
            <w:r>
              <w:rPr>
                <w:rFonts w:ascii="Times New Roman" w:eastAsia="Times New Roman" w:hAnsi="Times New Roman" w:cs="Times New Roman"/>
                <w:sz w:val="24"/>
                <w:szCs w:val="24"/>
                <w:lang w:val="bg-BG"/>
              </w:rPr>
              <w:t>низъм за корекции в действията</w:t>
            </w:r>
            <w:r w:rsidRPr="00CA07D3">
              <w:rPr>
                <w:rFonts w:ascii="Times New Roman" w:eastAsia="Times New Roman" w:hAnsi="Times New Roman" w:cs="Times New Roman"/>
                <w:sz w:val="24"/>
                <w:szCs w:val="24"/>
                <w:lang w:val="bg-BG"/>
              </w:rPr>
              <w:t>, така че да се отговори на необходимостта за гъвкавост и текущо поправяне на грешки</w:t>
            </w:r>
            <w:r w:rsidR="00416EBF">
              <w:rPr>
                <w:rFonts w:ascii="Times New Roman" w:eastAsia="Times New Roman" w:hAnsi="Times New Roman" w:cs="Times New Roman"/>
                <w:sz w:val="24"/>
                <w:szCs w:val="24"/>
                <w:lang w:val="bg-BG"/>
              </w:rPr>
              <w:t xml:space="preserve">. </w:t>
            </w:r>
            <w:r w:rsidR="00416EBF" w:rsidRPr="00416EBF">
              <w:rPr>
                <w:rFonts w:ascii="Times New Roman" w:eastAsia="Times New Roman" w:hAnsi="Times New Roman" w:cs="Times New Roman"/>
                <w:sz w:val="24"/>
                <w:szCs w:val="24"/>
                <w:lang w:val="bg-BG"/>
              </w:rPr>
              <w:t>Без промени в законодателството, дори най-добрите организационни решения или технологии не могат да бъдат приложени ефективно, ако не са правно уредени.</w:t>
            </w:r>
            <w:r w:rsidR="00416EBF">
              <w:rPr>
                <w:rFonts w:ascii="Times New Roman" w:eastAsia="Times New Roman" w:hAnsi="Times New Roman" w:cs="Times New Roman"/>
                <w:sz w:val="24"/>
                <w:szCs w:val="24"/>
                <w:lang w:val="bg-BG"/>
              </w:rPr>
              <w:t xml:space="preserve"> </w:t>
            </w:r>
            <w:r w:rsidR="00416EBF" w:rsidRPr="00416EBF">
              <w:rPr>
                <w:rFonts w:ascii="Times New Roman" w:eastAsia="Times New Roman" w:hAnsi="Times New Roman" w:cs="Times New Roman"/>
                <w:sz w:val="24"/>
                <w:szCs w:val="24"/>
                <w:lang w:val="bg-BG"/>
              </w:rPr>
              <w:t>Промяната в организацията е недоста</w:t>
            </w:r>
            <w:r w:rsidR="00416EBF">
              <w:rPr>
                <w:rFonts w:ascii="Times New Roman" w:eastAsia="Times New Roman" w:hAnsi="Times New Roman" w:cs="Times New Roman"/>
                <w:sz w:val="24"/>
                <w:szCs w:val="24"/>
                <w:lang w:val="bg-BG"/>
              </w:rPr>
              <w:t xml:space="preserve">тъчна без регулаторни механизми. </w:t>
            </w:r>
            <w:r w:rsidR="00416EBF" w:rsidRPr="00416EBF">
              <w:rPr>
                <w:rFonts w:ascii="Times New Roman" w:eastAsia="Times New Roman" w:hAnsi="Times New Roman" w:cs="Times New Roman"/>
                <w:sz w:val="24"/>
                <w:szCs w:val="24"/>
                <w:lang w:val="bg-BG"/>
              </w:rPr>
              <w:t>Подобрения</w:t>
            </w:r>
            <w:r w:rsidR="00416EBF">
              <w:rPr>
                <w:rFonts w:ascii="Times New Roman" w:eastAsia="Times New Roman" w:hAnsi="Times New Roman" w:cs="Times New Roman"/>
                <w:sz w:val="24"/>
                <w:szCs w:val="24"/>
                <w:lang w:val="bg-BG"/>
              </w:rPr>
              <w:t>та</w:t>
            </w:r>
            <w:r w:rsidR="00416EBF" w:rsidRPr="00416EBF">
              <w:rPr>
                <w:rFonts w:ascii="Times New Roman" w:eastAsia="Times New Roman" w:hAnsi="Times New Roman" w:cs="Times New Roman"/>
                <w:sz w:val="24"/>
                <w:szCs w:val="24"/>
                <w:lang w:val="bg-BG"/>
              </w:rPr>
              <w:t xml:space="preserve"> в координацията между институции, съвместни проверки и централизиране на информация са позитивни, но</w:t>
            </w:r>
            <w:r w:rsidR="00416EBF">
              <w:rPr>
                <w:rFonts w:ascii="Times New Roman" w:eastAsia="Times New Roman" w:hAnsi="Times New Roman" w:cs="Times New Roman"/>
                <w:sz w:val="24"/>
                <w:szCs w:val="24"/>
                <w:lang w:val="bg-BG"/>
              </w:rPr>
              <w:t xml:space="preserve"> нямат правно задължаваща сила. </w:t>
            </w:r>
            <w:r w:rsidR="00416EBF" w:rsidRPr="00416EBF">
              <w:rPr>
                <w:rFonts w:ascii="Times New Roman" w:eastAsia="Times New Roman" w:hAnsi="Times New Roman" w:cs="Times New Roman"/>
                <w:sz w:val="24"/>
                <w:szCs w:val="24"/>
                <w:lang w:val="bg-BG"/>
              </w:rPr>
              <w:t>Без регламентирани по закон задължения, срокове и санкции за бездействие, организационните решения остават доброволни и често неустойчиви.</w:t>
            </w:r>
            <w:r w:rsidR="00416EBF">
              <w:rPr>
                <w:rFonts w:ascii="Times New Roman" w:eastAsia="Times New Roman" w:hAnsi="Times New Roman" w:cs="Times New Roman"/>
                <w:sz w:val="24"/>
                <w:szCs w:val="24"/>
                <w:lang w:val="bg-BG"/>
              </w:rPr>
              <w:t xml:space="preserve"> </w:t>
            </w:r>
            <w:r w:rsidRPr="00CA07D3">
              <w:rPr>
                <w:rFonts w:ascii="Times New Roman" w:eastAsia="Times New Roman" w:hAnsi="Times New Roman" w:cs="Times New Roman"/>
                <w:sz w:val="24"/>
                <w:szCs w:val="24"/>
                <w:lang w:val="bg-BG"/>
              </w:rPr>
              <w:t>Липсва единен подход, липсва цялостна и частична оценка за начина по</w:t>
            </w:r>
            <w:r w:rsidR="00CB4DB9">
              <w:rPr>
                <w:rFonts w:ascii="Times New Roman" w:eastAsia="Times New Roman" w:hAnsi="Times New Roman" w:cs="Times New Roman"/>
                <w:sz w:val="24"/>
                <w:szCs w:val="24"/>
                <w:lang w:val="bg-BG"/>
              </w:rPr>
              <w:t xml:space="preserve"> </w:t>
            </w:r>
            <w:r w:rsidRPr="00CA07D3">
              <w:rPr>
                <w:rFonts w:ascii="Times New Roman" w:eastAsia="Times New Roman" w:hAnsi="Times New Roman" w:cs="Times New Roman"/>
                <w:sz w:val="24"/>
                <w:szCs w:val="24"/>
                <w:lang w:val="bg-BG"/>
              </w:rPr>
              <w:t>който се упражняват функции, извършват се дейности и се инвестират средства в хоризонтална политика.</w:t>
            </w:r>
          </w:p>
          <w:p w:rsidR="005C0F41" w:rsidRPr="004929AE" w:rsidRDefault="009522D3" w:rsidP="00661714">
            <w:pPr>
              <w:spacing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 xml:space="preserve">1.3 </w:t>
            </w:r>
            <w:r w:rsidR="005C0F41" w:rsidRPr="004929AE">
              <w:rPr>
                <w:rFonts w:ascii="Times New Roman" w:eastAsia="Times New Roman" w:hAnsi="Times New Roman" w:cs="Times New Roman"/>
                <w:b/>
                <w:sz w:val="24"/>
                <w:szCs w:val="24"/>
                <w:lang w:val="bg-BG"/>
              </w:rPr>
              <w:t>Посочете защо действащата нормативна рамка не позволява решаване на проблема/проблемите</w:t>
            </w:r>
          </w:p>
          <w:p w:rsidR="00801A12" w:rsidRPr="00565028" w:rsidRDefault="008B2900" w:rsidP="00661714">
            <w:pPr>
              <w:spacing w:after="120" w:line="240" w:lineRule="auto"/>
              <w:jc w:val="both"/>
              <w:rPr>
                <w:rFonts w:ascii="Times New Roman" w:eastAsia="Times New Roman" w:hAnsi="Times New Roman" w:cs="Times New Roman"/>
                <w:sz w:val="24"/>
                <w:szCs w:val="24"/>
                <w:lang w:val="bg-BG"/>
              </w:rPr>
            </w:pPr>
            <w:r w:rsidRPr="008B2900">
              <w:rPr>
                <w:rFonts w:ascii="Times New Roman" w:eastAsia="Times New Roman" w:hAnsi="Times New Roman" w:cs="Times New Roman"/>
                <w:sz w:val="24"/>
                <w:szCs w:val="24"/>
                <w:lang w:val="bg-BG"/>
              </w:rPr>
              <w:t>Съгласно разпоредбите на ЗДвП всяка отговорна институция действа в рамките на своята оперативна самостоятелност и компетентност, т. е. в ограничен обхват на съществуващите си правомощия. Една от ключовите слабости в управлението на безопасност</w:t>
            </w:r>
            <w:r>
              <w:rPr>
                <w:rFonts w:ascii="Times New Roman" w:eastAsia="Times New Roman" w:hAnsi="Times New Roman" w:cs="Times New Roman"/>
                <w:sz w:val="24"/>
                <w:szCs w:val="24"/>
                <w:lang w:val="bg-BG"/>
              </w:rPr>
              <w:t>та на движението</w:t>
            </w:r>
            <w:r w:rsidRPr="008B2900">
              <w:rPr>
                <w:rFonts w:ascii="Times New Roman" w:eastAsia="Times New Roman" w:hAnsi="Times New Roman" w:cs="Times New Roman"/>
                <w:sz w:val="24"/>
                <w:szCs w:val="24"/>
                <w:lang w:val="bg-BG"/>
              </w:rPr>
              <w:t xml:space="preserve"> в България е липсата на ефективен, устойчив и координиран мониторинг на изпълнението на държавната политика. Причината за това е, че действащата нормативна рамка не създава </w:t>
            </w:r>
            <w:r w:rsidR="000627D0">
              <w:rPr>
                <w:rFonts w:ascii="Times New Roman" w:eastAsia="Times New Roman" w:hAnsi="Times New Roman" w:cs="Times New Roman"/>
                <w:sz w:val="24"/>
                <w:szCs w:val="24"/>
                <w:lang w:val="bg-BG"/>
              </w:rPr>
              <w:t xml:space="preserve">достатъчно </w:t>
            </w:r>
            <w:r w:rsidRPr="008B2900">
              <w:rPr>
                <w:rFonts w:ascii="Times New Roman" w:eastAsia="Times New Roman" w:hAnsi="Times New Roman" w:cs="Times New Roman"/>
                <w:sz w:val="24"/>
                <w:szCs w:val="24"/>
                <w:lang w:val="bg-BG"/>
              </w:rPr>
              <w:t xml:space="preserve">адекватни условия, механизми и правомощия за извършването на </w:t>
            </w:r>
            <w:r w:rsidR="000627D0">
              <w:rPr>
                <w:rFonts w:ascii="Times New Roman" w:eastAsia="Times New Roman" w:hAnsi="Times New Roman" w:cs="Times New Roman"/>
                <w:sz w:val="24"/>
                <w:szCs w:val="24"/>
                <w:lang w:val="bg-BG"/>
              </w:rPr>
              <w:t>ефективен</w:t>
            </w:r>
            <w:r w:rsidRPr="008B2900">
              <w:rPr>
                <w:rFonts w:ascii="Times New Roman" w:eastAsia="Times New Roman" w:hAnsi="Times New Roman" w:cs="Times New Roman"/>
                <w:sz w:val="24"/>
                <w:szCs w:val="24"/>
                <w:lang w:val="bg-BG"/>
              </w:rPr>
              <w:t xml:space="preserve"> мониторинг.</w:t>
            </w:r>
            <w:r>
              <w:rPr>
                <w:rFonts w:ascii="Times New Roman" w:eastAsia="Times New Roman" w:hAnsi="Times New Roman" w:cs="Times New Roman"/>
                <w:sz w:val="24"/>
                <w:szCs w:val="24"/>
                <w:lang w:val="bg-BG"/>
              </w:rPr>
              <w:t xml:space="preserve"> </w:t>
            </w:r>
            <w:r w:rsidRPr="008B2900">
              <w:rPr>
                <w:rFonts w:ascii="Times New Roman" w:eastAsia="Times New Roman" w:hAnsi="Times New Roman" w:cs="Times New Roman"/>
                <w:sz w:val="24"/>
                <w:szCs w:val="24"/>
                <w:lang w:val="bg-BG"/>
              </w:rPr>
              <w:t xml:space="preserve">Наблюдението върху напредъка на държавната политика </w:t>
            </w:r>
            <w:r>
              <w:rPr>
                <w:rFonts w:ascii="Times New Roman" w:eastAsia="Times New Roman" w:hAnsi="Times New Roman" w:cs="Times New Roman"/>
                <w:sz w:val="24"/>
                <w:szCs w:val="24"/>
                <w:lang w:val="bg-BG"/>
              </w:rPr>
              <w:t xml:space="preserve">следва да е пълно и </w:t>
            </w:r>
            <w:r w:rsidRPr="008B2900">
              <w:rPr>
                <w:rFonts w:ascii="Times New Roman" w:eastAsia="Times New Roman" w:hAnsi="Times New Roman" w:cs="Times New Roman"/>
                <w:sz w:val="24"/>
                <w:szCs w:val="24"/>
                <w:lang w:val="bg-BG"/>
              </w:rPr>
              <w:t xml:space="preserve">устойчиво </w:t>
            </w:r>
            <w:r>
              <w:rPr>
                <w:rFonts w:ascii="Times New Roman" w:eastAsia="Times New Roman" w:hAnsi="Times New Roman" w:cs="Times New Roman"/>
                <w:sz w:val="24"/>
                <w:szCs w:val="24"/>
                <w:lang w:val="bg-BG"/>
              </w:rPr>
              <w:t>и ясно да са определени</w:t>
            </w:r>
            <w:r w:rsidRPr="008B2900">
              <w:rPr>
                <w:rFonts w:ascii="Times New Roman" w:eastAsia="Times New Roman" w:hAnsi="Times New Roman" w:cs="Times New Roman"/>
                <w:sz w:val="24"/>
                <w:szCs w:val="24"/>
                <w:lang w:val="bg-BG"/>
              </w:rPr>
              <w:t xml:space="preserve"> субект</w:t>
            </w:r>
            <w:r>
              <w:rPr>
                <w:rFonts w:ascii="Times New Roman" w:eastAsia="Times New Roman" w:hAnsi="Times New Roman" w:cs="Times New Roman"/>
                <w:sz w:val="24"/>
                <w:szCs w:val="24"/>
                <w:lang w:val="bg-BG"/>
              </w:rPr>
              <w:t>ите</w:t>
            </w:r>
            <w:r w:rsidRPr="008B2900">
              <w:rPr>
                <w:rFonts w:ascii="Times New Roman" w:eastAsia="Times New Roman" w:hAnsi="Times New Roman" w:cs="Times New Roman"/>
                <w:sz w:val="24"/>
                <w:szCs w:val="24"/>
                <w:lang w:val="bg-BG"/>
              </w:rPr>
              <w:t>, ко</w:t>
            </w:r>
            <w:r>
              <w:rPr>
                <w:rFonts w:ascii="Times New Roman" w:eastAsia="Times New Roman" w:hAnsi="Times New Roman" w:cs="Times New Roman"/>
                <w:sz w:val="24"/>
                <w:szCs w:val="24"/>
                <w:lang w:val="bg-BG"/>
              </w:rPr>
              <w:t>и</w:t>
            </w:r>
            <w:r w:rsidRPr="008B2900">
              <w:rPr>
                <w:rFonts w:ascii="Times New Roman" w:eastAsia="Times New Roman" w:hAnsi="Times New Roman" w:cs="Times New Roman"/>
                <w:sz w:val="24"/>
                <w:szCs w:val="24"/>
                <w:lang w:val="bg-BG"/>
              </w:rPr>
              <w:t>то нос</w:t>
            </w:r>
            <w:r>
              <w:rPr>
                <w:rFonts w:ascii="Times New Roman" w:eastAsia="Times New Roman" w:hAnsi="Times New Roman" w:cs="Times New Roman"/>
                <w:sz w:val="24"/>
                <w:szCs w:val="24"/>
                <w:lang w:val="bg-BG"/>
              </w:rPr>
              <w:t>ят</w:t>
            </w:r>
            <w:r w:rsidRPr="008B2900">
              <w:rPr>
                <w:rFonts w:ascii="Times New Roman" w:eastAsia="Times New Roman" w:hAnsi="Times New Roman" w:cs="Times New Roman"/>
                <w:sz w:val="24"/>
                <w:szCs w:val="24"/>
                <w:lang w:val="bg-BG"/>
              </w:rPr>
              <w:t xml:space="preserve"> отговорност за резултатите.</w:t>
            </w:r>
            <w:r>
              <w:rPr>
                <w:rFonts w:ascii="Times New Roman" w:eastAsia="Times New Roman" w:hAnsi="Times New Roman" w:cs="Times New Roman"/>
                <w:sz w:val="24"/>
                <w:szCs w:val="24"/>
                <w:lang w:val="bg-BG"/>
              </w:rPr>
              <w:t xml:space="preserve"> </w:t>
            </w:r>
            <w:r w:rsidRPr="008B2900">
              <w:rPr>
                <w:rFonts w:ascii="Times New Roman" w:eastAsia="Times New Roman" w:hAnsi="Times New Roman" w:cs="Times New Roman"/>
                <w:sz w:val="24"/>
                <w:szCs w:val="24"/>
                <w:lang w:val="bg-BG"/>
              </w:rPr>
              <w:t>В действащото законодателство липсва механизъм за проверка и санкция при неизпълнение</w:t>
            </w:r>
            <w:r>
              <w:rPr>
                <w:rFonts w:ascii="Times New Roman" w:eastAsia="Times New Roman" w:hAnsi="Times New Roman" w:cs="Times New Roman"/>
                <w:sz w:val="24"/>
                <w:szCs w:val="24"/>
                <w:lang w:val="bg-BG"/>
              </w:rPr>
              <w:t xml:space="preserve"> на държавната политика по безопасност на движението по пътищата</w:t>
            </w:r>
            <w:r w:rsidRPr="008B2900">
              <w:rPr>
                <w:rFonts w:ascii="Times New Roman" w:eastAsia="Times New Roman" w:hAnsi="Times New Roman" w:cs="Times New Roman"/>
                <w:sz w:val="24"/>
                <w:szCs w:val="24"/>
                <w:lang w:val="bg-BG"/>
              </w:rPr>
              <w:t>.</w:t>
            </w:r>
            <w:r>
              <w:t xml:space="preserve"> </w:t>
            </w:r>
            <w:r w:rsidRPr="008B2900">
              <w:rPr>
                <w:rFonts w:ascii="Times New Roman" w:eastAsia="Times New Roman" w:hAnsi="Times New Roman" w:cs="Times New Roman"/>
                <w:sz w:val="24"/>
                <w:szCs w:val="24"/>
                <w:lang w:val="bg-BG"/>
              </w:rPr>
              <w:t>Липсва единен подход, липсва цялостна и частична оценка за начина по</w:t>
            </w:r>
            <w:r w:rsidR="000627D0">
              <w:rPr>
                <w:rFonts w:ascii="Times New Roman" w:eastAsia="Times New Roman" w:hAnsi="Times New Roman" w:cs="Times New Roman"/>
                <w:sz w:val="24"/>
                <w:szCs w:val="24"/>
                <w:lang w:val="bg-BG"/>
              </w:rPr>
              <w:t xml:space="preserve"> </w:t>
            </w:r>
            <w:r w:rsidRPr="008B2900">
              <w:rPr>
                <w:rFonts w:ascii="Times New Roman" w:eastAsia="Times New Roman" w:hAnsi="Times New Roman" w:cs="Times New Roman"/>
                <w:sz w:val="24"/>
                <w:szCs w:val="24"/>
                <w:lang w:val="bg-BG"/>
              </w:rPr>
              <w:t>който се упражняват функции, извършват се дейности и се инвестират средства в хоризонтална политика.</w:t>
            </w:r>
            <w:r>
              <w:rPr>
                <w:rFonts w:ascii="Times New Roman" w:eastAsia="Times New Roman" w:hAnsi="Times New Roman" w:cs="Times New Roman"/>
                <w:sz w:val="24"/>
                <w:szCs w:val="24"/>
                <w:lang w:val="bg-BG"/>
              </w:rPr>
              <w:t xml:space="preserve"> </w:t>
            </w:r>
            <w:r w:rsidR="00B3672A">
              <w:rPr>
                <w:rFonts w:ascii="Times New Roman" w:eastAsia="Times New Roman" w:hAnsi="Times New Roman" w:cs="Times New Roman"/>
                <w:sz w:val="24"/>
                <w:szCs w:val="24"/>
                <w:lang w:val="bg-BG"/>
              </w:rPr>
              <w:t xml:space="preserve">Действащата нормативна рамка, а именно ЗДвП не регламентира извършването на </w:t>
            </w:r>
            <w:r w:rsidR="00B3672A" w:rsidRPr="008B2900">
              <w:rPr>
                <w:rFonts w:ascii="Times New Roman" w:eastAsia="Times New Roman" w:hAnsi="Times New Roman" w:cs="Times New Roman"/>
                <w:sz w:val="24"/>
                <w:szCs w:val="24"/>
                <w:lang w:val="bg-BG"/>
              </w:rPr>
              <w:t xml:space="preserve">обективна и независима оценка </w:t>
            </w:r>
            <w:r w:rsidR="00B3672A">
              <w:rPr>
                <w:rFonts w:ascii="Times New Roman" w:eastAsia="Times New Roman" w:hAnsi="Times New Roman" w:cs="Times New Roman"/>
                <w:sz w:val="24"/>
                <w:szCs w:val="24"/>
                <w:lang w:val="bg-BG"/>
              </w:rPr>
              <w:t>на д</w:t>
            </w:r>
            <w:r w:rsidRPr="008B2900">
              <w:rPr>
                <w:rFonts w:ascii="Times New Roman" w:eastAsia="Times New Roman" w:hAnsi="Times New Roman" w:cs="Times New Roman"/>
                <w:sz w:val="24"/>
                <w:szCs w:val="24"/>
                <w:lang w:val="bg-BG"/>
              </w:rPr>
              <w:t xml:space="preserve">ържавната политика, </w:t>
            </w:r>
            <w:r w:rsidR="00B3672A">
              <w:rPr>
                <w:rFonts w:ascii="Times New Roman" w:eastAsia="Times New Roman" w:hAnsi="Times New Roman" w:cs="Times New Roman"/>
                <w:sz w:val="24"/>
                <w:szCs w:val="24"/>
                <w:lang w:val="bg-BG"/>
              </w:rPr>
              <w:t>тъй като</w:t>
            </w:r>
            <w:r w:rsidRPr="008B2900">
              <w:rPr>
                <w:rFonts w:ascii="Times New Roman" w:eastAsia="Times New Roman" w:hAnsi="Times New Roman" w:cs="Times New Roman"/>
                <w:sz w:val="24"/>
                <w:szCs w:val="24"/>
                <w:lang w:val="bg-BG"/>
              </w:rPr>
              <w:t xml:space="preserve"> отчетността е формална и не носи последствия.</w:t>
            </w:r>
            <w:r w:rsidR="00B3672A">
              <w:rPr>
                <w:rFonts w:ascii="Times New Roman" w:eastAsia="Times New Roman" w:hAnsi="Times New Roman" w:cs="Times New Roman"/>
                <w:sz w:val="24"/>
                <w:szCs w:val="24"/>
                <w:lang w:val="bg-BG"/>
              </w:rPr>
              <w:t xml:space="preserve"> </w:t>
            </w:r>
            <w:r w:rsidR="00B3672A" w:rsidRPr="00B3672A">
              <w:rPr>
                <w:rFonts w:ascii="Times New Roman" w:eastAsia="Times New Roman" w:hAnsi="Times New Roman" w:cs="Times New Roman"/>
                <w:sz w:val="24"/>
                <w:szCs w:val="24"/>
                <w:lang w:val="bg-BG"/>
              </w:rPr>
              <w:t>Законодателството не предвижда външна и независима оценка на ефективността на мерките</w:t>
            </w:r>
            <w:r w:rsidR="00B3672A">
              <w:rPr>
                <w:rFonts w:ascii="Times New Roman" w:eastAsia="Times New Roman" w:hAnsi="Times New Roman" w:cs="Times New Roman"/>
                <w:sz w:val="24"/>
                <w:szCs w:val="24"/>
                <w:lang w:val="bg-BG"/>
              </w:rPr>
              <w:t xml:space="preserve">, взети от различни институции. Компетентните органи </w:t>
            </w:r>
            <w:r w:rsidR="00B3672A" w:rsidRPr="00B3672A">
              <w:rPr>
                <w:rFonts w:ascii="Times New Roman" w:eastAsia="Times New Roman" w:hAnsi="Times New Roman" w:cs="Times New Roman"/>
                <w:sz w:val="24"/>
                <w:szCs w:val="24"/>
                <w:lang w:val="bg-BG"/>
              </w:rPr>
              <w:t xml:space="preserve">отчитат </w:t>
            </w:r>
            <w:r w:rsidR="00B3672A">
              <w:rPr>
                <w:rFonts w:ascii="Times New Roman" w:eastAsia="Times New Roman" w:hAnsi="Times New Roman" w:cs="Times New Roman"/>
                <w:sz w:val="24"/>
                <w:szCs w:val="24"/>
                <w:lang w:val="bg-BG"/>
              </w:rPr>
              <w:t xml:space="preserve">изпълнението на </w:t>
            </w:r>
            <w:r w:rsidR="00B3672A" w:rsidRPr="00B3672A">
              <w:rPr>
                <w:rFonts w:ascii="Times New Roman" w:eastAsia="Times New Roman" w:hAnsi="Times New Roman" w:cs="Times New Roman"/>
                <w:sz w:val="24"/>
                <w:szCs w:val="24"/>
                <w:lang w:val="bg-BG"/>
              </w:rPr>
              <w:t>дейности, но не и реално въздействие върху намаляване на жертвите, травмите и пътните инциденти.</w:t>
            </w:r>
          </w:p>
          <w:p w:rsidR="005C0F41" w:rsidRPr="004929AE" w:rsidRDefault="00A57D7B" w:rsidP="00661714">
            <w:pPr>
              <w:spacing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1.4</w:t>
            </w:r>
            <w:r w:rsidR="005C0F41" w:rsidRPr="004929AE">
              <w:rPr>
                <w:rFonts w:ascii="Times New Roman" w:eastAsia="Times New Roman" w:hAnsi="Times New Roman" w:cs="Times New Roman"/>
                <w:b/>
                <w:sz w:val="24"/>
                <w:szCs w:val="24"/>
                <w:lang w:val="bg-BG"/>
              </w:rPr>
              <w:t xml:space="preserve"> Посочете задължителните действия, произтичащи от нормативни актове от по-висока степен или актове от правото на ЕС</w:t>
            </w:r>
          </w:p>
          <w:p w:rsidR="005C0F41" w:rsidRPr="004929AE" w:rsidRDefault="005C0F41" w:rsidP="00661714">
            <w:pPr>
              <w:spacing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 xml:space="preserve">Няма </w:t>
            </w:r>
          </w:p>
          <w:p w:rsidR="005C0F41" w:rsidRPr="004929AE" w:rsidRDefault="005C0F41" w:rsidP="00661714">
            <w:pPr>
              <w:spacing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1.5 Посочете дали са извършени последващи оценки на нормативния акт или анализи за изпълнението на политиката и какви са резултатите от тях?</w:t>
            </w:r>
          </w:p>
          <w:p w:rsidR="00475D21" w:rsidRPr="004929AE" w:rsidRDefault="00A57D7B" w:rsidP="00661714">
            <w:pPr>
              <w:spacing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 xml:space="preserve">Към момента не са извършени последващи оценки на </w:t>
            </w:r>
            <w:r w:rsidR="00401982">
              <w:rPr>
                <w:rFonts w:ascii="Times New Roman" w:eastAsia="Times New Roman" w:hAnsi="Times New Roman" w:cs="Times New Roman"/>
                <w:sz w:val="24"/>
                <w:szCs w:val="24"/>
                <w:lang w:val="bg-BG"/>
              </w:rPr>
              <w:t>норматив</w:t>
            </w:r>
            <w:r w:rsidR="0064719B" w:rsidRPr="004929AE">
              <w:rPr>
                <w:rFonts w:ascii="Times New Roman" w:eastAsia="Times New Roman" w:hAnsi="Times New Roman" w:cs="Times New Roman"/>
                <w:sz w:val="24"/>
                <w:szCs w:val="24"/>
                <w:lang w:val="bg-BG"/>
              </w:rPr>
              <w:t>н</w:t>
            </w:r>
            <w:r w:rsidR="00401982">
              <w:rPr>
                <w:rFonts w:ascii="Times New Roman" w:eastAsia="Times New Roman" w:hAnsi="Times New Roman" w:cs="Times New Roman"/>
                <w:sz w:val="24"/>
                <w:szCs w:val="24"/>
                <w:lang w:val="bg-BG"/>
              </w:rPr>
              <w:t>ия</w:t>
            </w:r>
            <w:r w:rsidRPr="004929AE">
              <w:rPr>
                <w:rFonts w:ascii="Times New Roman" w:eastAsia="Times New Roman" w:hAnsi="Times New Roman" w:cs="Times New Roman"/>
                <w:sz w:val="24"/>
                <w:szCs w:val="24"/>
                <w:lang w:val="bg-BG"/>
              </w:rPr>
              <w:t xml:space="preserve"> акт</w:t>
            </w:r>
            <w:r w:rsidR="00475D21" w:rsidRPr="004929AE">
              <w:rPr>
                <w:rFonts w:ascii="Times New Roman" w:eastAsia="Times New Roman" w:hAnsi="Times New Roman" w:cs="Times New Roman"/>
                <w:sz w:val="24"/>
                <w:szCs w:val="24"/>
                <w:lang w:val="bg-BG"/>
              </w:rPr>
              <w:t xml:space="preserve">. </w:t>
            </w:r>
          </w:p>
          <w:p w:rsidR="00475D21" w:rsidRPr="004929AE" w:rsidRDefault="00475D21" w:rsidP="00661714">
            <w:pPr>
              <w:spacing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 xml:space="preserve">Извършени са </w:t>
            </w:r>
            <w:r w:rsidR="00A57D7B" w:rsidRPr="004929AE">
              <w:rPr>
                <w:rFonts w:ascii="Times New Roman" w:eastAsia="Times New Roman" w:hAnsi="Times New Roman" w:cs="Times New Roman"/>
                <w:sz w:val="24"/>
                <w:szCs w:val="24"/>
                <w:lang w:val="bg-BG"/>
              </w:rPr>
              <w:t>анализи за изпълнението на политиката и резултатите от тях</w:t>
            </w:r>
            <w:r w:rsidRPr="004929AE">
              <w:rPr>
                <w:rFonts w:ascii="Times New Roman" w:eastAsia="Times New Roman" w:hAnsi="Times New Roman" w:cs="Times New Roman"/>
                <w:sz w:val="24"/>
                <w:szCs w:val="24"/>
                <w:lang w:val="bg-BG"/>
              </w:rPr>
              <w:t xml:space="preserve"> в рамките на Доклад за състоянието на безопасността на движението по пътищата и изпълнението на Националната</w:t>
            </w:r>
          </w:p>
          <w:p w:rsidR="00076E63" w:rsidRPr="004929AE" w:rsidRDefault="00475D21" w:rsidP="00661714">
            <w:pPr>
              <w:spacing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 xml:space="preserve">стратегия за безопасност на движението по пътищата в Република България 2021-2030 за 2023 г., изготвен на основание чл. 164в, ал. 1, т. 10 от Закона за движението по пътищата. Документът представя състоянието за 2023 г., като отчита: глобалния, европейския и националния контекст; данните за пътнотранспортните травматизъм и обстановка в страната; напредъка и слабостите в изпълнението на Националната стратегия за безопасност на движението по пътищата в Република България 2021-2030; констатациите и изводите; препоръките за предстоящи действия, които според Държавна агенция „Безопасност на движението по пътищата“ се налагат в спешен порядък за подкрепа на политиката и защита на националния интерес. Докладът представя в аналитичен порядък констатации, свързани с процеса на координация на държавната политика в областта, в т.ч. слабости в приноса на ангажираните ведомства, които не отчитат в оптимална степен нуждите на обществото от гледна точка на безопасността на движението.  </w:t>
            </w:r>
          </w:p>
        </w:tc>
      </w:tr>
      <w:tr w:rsidR="004929AE" w:rsidRPr="004929AE" w:rsidTr="00C93DF1">
        <w:tc>
          <w:tcPr>
            <w:tcW w:w="10266" w:type="dxa"/>
            <w:gridSpan w:val="3"/>
          </w:tcPr>
          <w:p w:rsidR="00076E63" w:rsidRPr="004929AE" w:rsidRDefault="00076E63" w:rsidP="00661714">
            <w:pPr>
              <w:spacing w:before="120" w:after="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2. Цели:</w:t>
            </w:r>
          </w:p>
          <w:p w:rsidR="00C91C13" w:rsidRPr="004929AE" w:rsidRDefault="00076E63"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Цел</w:t>
            </w:r>
            <w:r w:rsidR="003F4A0C" w:rsidRPr="004929AE">
              <w:rPr>
                <w:rFonts w:ascii="Times New Roman" w:eastAsia="Times New Roman" w:hAnsi="Times New Roman" w:cs="Times New Roman"/>
                <w:b/>
                <w:sz w:val="24"/>
                <w:szCs w:val="24"/>
                <w:lang w:val="bg-BG"/>
              </w:rPr>
              <w:t xml:space="preserve">: </w:t>
            </w:r>
            <w:r w:rsidR="00A57D7B" w:rsidRPr="004929AE">
              <w:rPr>
                <w:rFonts w:ascii="Times New Roman" w:eastAsia="Times New Roman" w:hAnsi="Times New Roman" w:cs="Times New Roman"/>
                <w:sz w:val="24"/>
                <w:szCs w:val="24"/>
                <w:lang w:val="bg-BG"/>
              </w:rPr>
              <w:t>С планирани</w:t>
            </w:r>
            <w:r w:rsidR="00C91C13" w:rsidRPr="004929AE">
              <w:rPr>
                <w:rFonts w:ascii="Times New Roman" w:eastAsia="Times New Roman" w:hAnsi="Times New Roman" w:cs="Times New Roman"/>
                <w:sz w:val="24"/>
                <w:szCs w:val="24"/>
                <w:lang w:val="bg-BG"/>
              </w:rPr>
              <w:t>те промени с</w:t>
            </w:r>
            <w:r w:rsidR="00401982">
              <w:rPr>
                <w:rFonts w:ascii="Times New Roman" w:eastAsia="Times New Roman" w:hAnsi="Times New Roman" w:cs="Times New Roman"/>
                <w:sz w:val="24"/>
                <w:szCs w:val="24"/>
                <w:lang w:val="bg-BG"/>
              </w:rPr>
              <w:t>е цели да се подобри синхронът в дейността на органите на изпълнителната власт на всички нива, да се направи обективна и обвързана оценка и да се осигури обратна връзка к</w:t>
            </w:r>
            <w:r w:rsidR="006A113D">
              <w:rPr>
                <w:rFonts w:ascii="Times New Roman" w:eastAsia="Times New Roman" w:hAnsi="Times New Roman" w:cs="Times New Roman"/>
                <w:sz w:val="24"/>
                <w:szCs w:val="24"/>
                <w:lang w:val="bg-BG"/>
              </w:rPr>
              <w:t>ъм министър-председателя, зам.-м</w:t>
            </w:r>
            <w:r w:rsidR="00401982">
              <w:rPr>
                <w:rFonts w:ascii="Times New Roman" w:eastAsia="Times New Roman" w:hAnsi="Times New Roman" w:cs="Times New Roman"/>
                <w:sz w:val="24"/>
                <w:szCs w:val="24"/>
                <w:lang w:val="bg-BG"/>
              </w:rPr>
              <w:t>инистъ</w:t>
            </w:r>
            <w:r w:rsidR="006A113D">
              <w:rPr>
                <w:rFonts w:ascii="Times New Roman" w:eastAsia="Times New Roman" w:hAnsi="Times New Roman" w:cs="Times New Roman"/>
                <w:sz w:val="24"/>
                <w:szCs w:val="24"/>
                <w:lang w:val="bg-BG"/>
              </w:rPr>
              <w:t xml:space="preserve">р </w:t>
            </w:r>
            <w:r w:rsidR="00401982">
              <w:rPr>
                <w:rFonts w:ascii="Times New Roman" w:eastAsia="Times New Roman" w:hAnsi="Times New Roman" w:cs="Times New Roman"/>
                <w:sz w:val="24"/>
                <w:szCs w:val="24"/>
                <w:lang w:val="bg-BG"/>
              </w:rPr>
              <w:t>председател с установен ресор за предприемане на своевременни действия на ниво Министерски съвет по отношение на установени слабости при</w:t>
            </w:r>
            <w:r w:rsidR="006A113D">
              <w:rPr>
                <w:rFonts w:ascii="Times New Roman" w:eastAsia="Times New Roman" w:hAnsi="Times New Roman" w:cs="Times New Roman"/>
                <w:sz w:val="24"/>
                <w:szCs w:val="24"/>
                <w:lang w:val="bg-BG"/>
              </w:rPr>
              <w:t xml:space="preserve"> </w:t>
            </w:r>
            <w:r w:rsidR="00401982">
              <w:rPr>
                <w:rFonts w:ascii="Times New Roman" w:eastAsia="Times New Roman" w:hAnsi="Times New Roman" w:cs="Times New Roman"/>
                <w:sz w:val="24"/>
                <w:szCs w:val="24"/>
                <w:lang w:val="bg-BG"/>
              </w:rPr>
              <w:t xml:space="preserve">съвместното осъществяване на политики в областта на </w:t>
            </w:r>
            <w:r w:rsidR="006A113D">
              <w:rPr>
                <w:rFonts w:ascii="Times New Roman" w:eastAsia="Times New Roman" w:hAnsi="Times New Roman" w:cs="Times New Roman"/>
                <w:sz w:val="24"/>
                <w:szCs w:val="24"/>
                <w:lang w:val="bg-BG"/>
              </w:rPr>
              <w:t xml:space="preserve">безопасността при </w:t>
            </w:r>
            <w:r w:rsidR="00401982">
              <w:rPr>
                <w:rFonts w:ascii="Times New Roman" w:eastAsia="Times New Roman" w:hAnsi="Times New Roman" w:cs="Times New Roman"/>
                <w:sz w:val="24"/>
                <w:szCs w:val="24"/>
                <w:lang w:val="bg-BG"/>
              </w:rPr>
              <w:t>движението по пътищата, вкл. между отделните компоненти на тези политики, включващи – образованието, пътната инфраструктура, състоянието на мобилния парк, кампаниите, контролната дейност и пр. Измеримите показатели за ефективност следва да се проявят като статистически данни, показващи намаление в абсолютни и относителни стойности на пътно-транспортния травматизъм във всички категории</w:t>
            </w:r>
            <w:r w:rsidR="00C91C13" w:rsidRPr="004929AE">
              <w:rPr>
                <w:rFonts w:ascii="Times New Roman" w:eastAsia="Times New Roman" w:hAnsi="Times New Roman" w:cs="Times New Roman"/>
                <w:sz w:val="24"/>
                <w:szCs w:val="24"/>
                <w:lang w:val="bg-BG"/>
              </w:rPr>
              <w:t xml:space="preserve">. </w:t>
            </w:r>
          </w:p>
          <w:p w:rsidR="00076E63" w:rsidRPr="004929AE" w:rsidRDefault="00076E63"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i/>
                <w:sz w:val="16"/>
                <w:szCs w:val="16"/>
                <w:lang w:val="bg-BG"/>
              </w:rPr>
              <w:t xml:space="preserve">Посочете </w:t>
            </w:r>
            <w:r w:rsidR="0060089B" w:rsidRPr="004929AE">
              <w:rPr>
                <w:rFonts w:ascii="Times New Roman" w:eastAsia="Times New Roman" w:hAnsi="Times New Roman" w:cs="Times New Roman"/>
                <w:i/>
                <w:sz w:val="16"/>
                <w:szCs w:val="16"/>
                <w:lang w:val="bg-BG"/>
              </w:rPr>
              <w:t xml:space="preserve">определените </w:t>
            </w:r>
            <w:r w:rsidRPr="004929AE">
              <w:rPr>
                <w:rFonts w:ascii="Times New Roman" w:eastAsia="Times New Roman" w:hAnsi="Times New Roman" w:cs="Times New Roman"/>
                <w:i/>
                <w:sz w:val="16"/>
                <w:szCs w:val="16"/>
                <w:lang w:val="bg-BG"/>
              </w:rPr>
              <w:t>цели</w:t>
            </w:r>
            <w:r w:rsidR="0060089B" w:rsidRPr="004929AE">
              <w:rPr>
                <w:rFonts w:ascii="Times New Roman" w:eastAsia="Times New Roman" w:hAnsi="Times New Roman" w:cs="Times New Roman"/>
                <w:i/>
                <w:sz w:val="16"/>
                <w:szCs w:val="16"/>
                <w:lang w:val="bg-BG"/>
              </w:rPr>
              <w:t xml:space="preserve"> </w:t>
            </w:r>
            <w:r w:rsidRPr="004929AE">
              <w:rPr>
                <w:rFonts w:ascii="Times New Roman" w:eastAsia="Times New Roman" w:hAnsi="Times New Roman" w:cs="Times New Roman"/>
                <w:i/>
                <w:sz w:val="16"/>
                <w:szCs w:val="16"/>
                <w:lang w:val="bg-BG"/>
              </w:rPr>
              <w:t>за решаване на проблем</w:t>
            </w:r>
            <w:r w:rsidR="0060089B" w:rsidRPr="004929AE">
              <w:rPr>
                <w:rFonts w:ascii="Times New Roman" w:eastAsia="Times New Roman" w:hAnsi="Times New Roman" w:cs="Times New Roman"/>
                <w:i/>
                <w:sz w:val="16"/>
                <w:szCs w:val="16"/>
                <w:lang w:val="bg-BG"/>
              </w:rPr>
              <w:t>а/</w:t>
            </w:r>
            <w:r w:rsidR="009D4DA5" w:rsidRPr="004929AE">
              <w:rPr>
                <w:rFonts w:ascii="Times New Roman" w:eastAsia="Times New Roman" w:hAnsi="Times New Roman" w:cs="Times New Roman"/>
                <w:i/>
                <w:sz w:val="16"/>
                <w:szCs w:val="16"/>
                <w:lang w:val="bg-BG"/>
              </w:rPr>
              <w:t>проблем</w:t>
            </w:r>
            <w:r w:rsidRPr="004929AE">
              <w:rPr>
                <w:rFonts w:ascii="Times New Roman" w:eastAsia="Times New Roman" w:hAnsi="Times New Roman" w:cs="Times New Roman"/>
                <w:i/>
                <w:sz w:val="16"/>
                <w:szCs w:val="16"/>
                <w:lang w:val="bg-BG"/>
              </w:rPr>
              <w:t>и</w:t>
            </w:r>
            <w:r w:rsidR="0060089B" w:rsidRPr="004929AE">
              <w:rPr>
                <w:rFonts w:ascii="Times New Roman" w:eastAsia="Times New Roman" w:hAnsi="Times New Roman" w:cs="Times New Roman"/>
                <w:i/>
                <w:sz w:val="16"/>
                <w:szCs w:val="16"/>
                <w:lang w:val="bg-BG"/>
              </w:rPr>
              <w:t>те</w:t>
            </w:r>
            <w:r w:rsidRPr="004929AE">
              <w:rPr>
                <w:rFonts w:ascii="Times New Roman" w:eastAsia="Times New Roman" w:hAnsi="Times New Roman" w:cs="Times New Roman"/>
                <w:i/>
                <w:sz w:val="16"/>
                <w:szCs w:val="16"/>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sidRPr="004929AE">
              <w:rPr>
                <w:rFonts w:ascii="Times New Roman" w:eastAsia="Times New Roman" w:hAnsi="Times New Roman" w:cs="Times New Roman"/>
                <w:i/>
                <w:sz w:val="16"/>
                <w:szCs w:val="16"/>
                <w:lang w:val="bg-BG"/>
              </w:rPr>
              <w:t xml:space="preserve">са насочени към решаването на </w:t>
            </w:r>
            <w:r w:rsidRPr="004929AE">
              <w:rPr>
                <w:rFonts w:ascii="Times New Roman" w:eastAsia="Times New Roman" w:hAnsi="Times New Roman" w:cs="Times New Roman"/>
                <w:i/>
                <w:sz w:val="16"/>
                <w:szCs w:val="16"/>
                <w:lang w:val="bg-BG"/>
              </w:rPr>
              <w:t>проблем</w:t>
            </w:r>
            <w:r w:rsidR="0060089B" w:rsidRPr="004929AE">
              <w:rPr>
                <w:rFonts w:ascii="Times New Roman" w:eastAsia="Times New Roman" w:hAnsi="Times New Roman" w:cs="Times New Roman"/>
                <w:i/>
                <w:sz w:val="16"/>
                <w:szCs w:val="16"/>
                <w:lang w:val="bg-BG"/>
              </w:rPr>
              <w:t>а/</w:t>
            </w:r>
            <w:r w:rsidR="009D4DA5" w:rsidRPr="004929AE">
              <w:rPr>
                <w:rFonts w:ascii="Times New Roman" w:eastAsia="Times New Roman" w:hAnsi="Times New Roman" w:cs="Times New Roman"/>
                <w:i/>
                <w:sz w:val="16"/>
                <w:szCs w:val="16"/>
                <w:lang w:val="bg-BG"/>
              </w:rPr>
              <w:t>проблем</w:t>
            </w:r>
            <w:r w:rsidRPr="004929AE">
              <w:rPr>
                <w:rFonts w:ascii="Times New Roman" w:eastAsia="Times New Roman" w:hAnsi="Times New Roman" w:cs="Times New Roman"/>
                <w:i/>
                <w:sz w:val="16"/>
                <w:szCs w:val="16"/>
                <w:lang w:val="bg-BG"/>
              </w:rPr>
              <w:t>и</w:t>
            </w:r>
            <w:r w:rsidR="0060089B" w:rsidRPr="004929AE">
              <w:rPr>
                <w:rFonts w:ascii="Times New Roman" w:eastAsia="Times New Roman" w:hAnsi="Times New Roman" w:cs="Times New Roman"/>
                <w:i/>
                <w:sz w:val="16"/>
                <w:szCs w:val="16"/>
                <w:lang w:val="bg-BG"/>
              </w:rPr>
              <w:t>те</w:t>
            </w:r>
            <w:r w:rsidRPr="004929AE">
              <w:rPr>
                <w:rFonts w:ascii="Times New Roman" w:eastAsia="Times New Roman" w:hAnsi="Times New Roman" w:cs="Times New Roman"/>
                <w:i/>
                <w:sz w:val="16"/>
                <w:szCs w:val="16"/>
                <w:lang w:val="bg-BG"/>
              </w:rPr>
              <w:t xml:space="preserve"> и да съответстват на действащ</w:t>
            </w:r>
            <w:r w:rsidR="0078311F" w:rsidRPr="004929AE">
              <w:rPr>
                <w:rFonts w:ascii="Times New Roman" w:eastAsia="Times New Roman" w:hAnsi="Times New Roman" w:cs="Times New Roman"/>
                <w:i/>
                <w:sz w:val="16"/>
                <w:szCs w:val="16"/>
                <w:lang w:val="bg-BG"/>
              </w:rPr>
              <w:t>ите</w:t>
            </w:r>
            <w:r w:rsidRPr="004929AE">
              <w:rPr>
                <w:rFonts w:ascii="Times New Roman" w:eastAsia="Times New Roman" w:hAnsi="Times New Roman" w:cs="Times New Roman"/>
                <w:i/>
                <w:sz w:val="16"/>
                <w:szCs w:val="16"/>
                <w:lang w:val="bg-BG"/>
              </w:rPr>
              <w:t xml:space="preserve"> стратегическ</w:t>
            </w:r>
            <w:r w:rsidR="0078311F" w:rsidRPr="004929AE">
              <w:rPr>
                <w:rFonts w:ascii="Times New Roman" w:eastAsia="Times New Roman" w:hAnsi="Times New Roman" w:cs="Times New Roman"/>
                <w:i/>
                <w:sz w:val="16"/>
                <w:szCs w:val="16"/>
                <w:lang w:val="bg-BG"/>
              </w:rPr>
              <w:t>и документи</w:t>
            </w:r>
            <w:r w:rsidRPr="004929AE">
              <w:rPr>
                <w:rFonts w:ascii="Times New Roman" w:eastAsia="Times New Roman" w:hAnsi="Times New Roman" w:cs="Times New Roman"/>
                <w:i/>
                <w:sz w:val="16"/>
                <w:szCs w:val="16"/>
                <w:lang w:val="bg-BG"/>
              </w:rPr>
              <w:t>.</w:t>
            </w:r>
          </w:p>
        </w:tc>
      </w:tr>
      <w:tr w:rsidR="004929AE" w:rsidRPr="004929AE" w:rsidTr="00C93DF1">
        <w:tc>
          <w:tcPr>
            <w:tcW w:w="10266" w:type="dxa"/>
            <w:gridSpan w:val="3"/>
          </w:tcPr>
          <w:p w:rsidR="00076E63" w:rsidRPr="004929AE" w:rsidRDefault="00076E63"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 xml:space="preserve">3. </w:t>
            </w:r>
            <w:r w:rsidR="007108A0" w:rsidRPr="004929AE">
              <w:rPr>
                <w:rFonts w:ascii="Times New Roman" w:eastAsia="Times New Roman" w:hAnsi="Times New Roman" w:cs="Times New Roman"/>
                <w:b/>
                <w:sz w:val="24"/>
                <w:szCs w:val="24"/>
                <w:lang w:val="bg-BG"/>
              </w:rPr>
              <w:t>З</w:t>
            </w:r>
            <w:r w:rsidRPr="004929AE">
              <w:rPr>
                <w:rFonts w:ascii="Times New Roman" w:eastAsia="Times New Roman" w:hAnsi="Times New Roman" w:cs="Times New Roman"/>
                <w:b/>
                <w:sz w:val="24"/>
                <w:szCs w:val="24"/>
                <w:lang w:val="bg-BG"/>
              </w:rPr>
              <w:t>а</w:t>
            </w:r>
            <w:r w:rsidR="00E653D3" w:rsidRPr="004929AE">
              <w:rPr>
                <w:rFonts w:ascii="Times New Roman" w:eastAsia="Times New Roman" w:hAnsi="Times New Roman" w:cs="Times New Roman"/>
                <w:b/>
                <w:sz w:val="24"/>
                <w:szCs w:val="24"/>
                <w:lang w:val="bg-BG"/>
              </w:rPr>
              <w:t>интересовани</w:t>
            </w:r>
            <w:r w:rsidRPr="004929AE">
              <w:rPr>
                <w:rFonts w:ascii="Times New Roman" w:eastAsia="Times New Roman" w:hAnsi="Times New Roman" w:cs="Times New Roman"/>
                <w:b/>
                <w:sz w:val="24"/>
                <w:szCs w:val="24"/>
                <w:lang w:val="bg-BG"/>
              </w:rPr>
              <w:t xml:space="preserve"> страни: </w:t>
            </w:r>
          </w:p>
          <w:p w:rsidR="0045144E" w:rsidRPr="004929AE" w:rsidRDefault="0045144E" w:rsidP="00661714">
            <w:pPr>
              <w:spacing w:after="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Заинтересованите страни са:</w:t>
            </w:r>
          </w:p>
          <w:p w:rsidR="0045144E" w:rsidRDefault="00401982" w:rsidP="00661714">
            <w:pPr>
              <w:spacing w:after="0" w:line="240" w:lineRule="auto"/>
              <w:jc w:val="both"/>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3.1 председателят на ДАБДП, комуто ще бъде вменено </w:t>
            </w:r>
            <w:r w:rsidR="00D44D96">
              <w:rPr>
                <w:rFonts w:ascii="Times New Roman" w:eastAsia="Times New Roman" w:hAnsi="Times New Roman" w:cs="Times New Roman"/>
                <w:sz w:val="24"/>
                <w:szCs w:val="24"/>
                <w:lang w:val="bg-BG"/>
              </w:rPr>
              <w:t>правомощието да извършва мониторинг;</w:t>
            </w:r>
          </w:p>
          <w:p w:rsidR="00D44D96" w:rsidRDefault="00D44D96" w:rsidP="00661714">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3.2.всички органи на изпълнителната власт с функции или дейности, имащи отношение към безопасността на движението по пътищата, така като са посочени в предлаганата за приемане разпоредба, а именно:</w:t>
            </w:r>
          </w:p>
          <w:p w:rsidR="00D44D96" w:rsidRDefault="003225EC" w:rsidP="00661714">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М</w:t>
            </w:r>
            <w:r w:rsidR="00D44D96">
              <w:rPr>
                <w:rFonts w:ascii="Times New Roman" w:eastAsia="Times New Roman" w:hAnsi="Times New Roman" w:cs="Times New Roman"/>
                <w:sz w:val="24"/>
                <w:szCs w:val="24"/>
                <w:lang w:val="bg-BG"/>
              </w:rPr>
              <w:t>инистри</w:t>
            </w:r>
            <w:r>
              <w:rPr>
                <w:rFonts w:ascii="Times New Roman" w:eastAsia="Times New Roman" w:hAnsi="Times New Roman" w:cs="Times New Roman"/>
                <w:sz w:val="24"/>
                <w:szCs w:val="24"/>
                <w:lang w:val="bg-BG"/>
              </w:rPr>
              <w:t xml:space="preserve">, реализиращи политики и дейности в секторите </w:t>
            </w:r>
            <w:r w:rsidRPr="00BB632D">
              <w:rPr>
                <w:rFonts w:ascii="Times New Roman" w:eastAsia="Times New Roman" w:hAnsi="Times New Roman" w:cs="Times New Roman"/>
                <w:sz w:val="24"/>
                <w:szCs w:val="24"/>
                <w:lang w:val="bg-BG"/>
              </w:rPr>
              <w:t>сигурност и вътрешен ред, транспорт, регионално развитие и строителство, промишленост, здравеопазване, туризъм, заетост, образование и наука, електронно управление, селско и горско стопанство.</w:t>
            </w:r>
            <w:r w:rsidR="00D44D96">
              <w:rPr>
                <w:rFonts w:ascii="Times New Roman" w:eastAsia="Times New Roman" w:hAnsi="Times New Roman" w:cs="Times New Roman"/>
                <w:sz w:val="24"/>
                <w:szCs w:val="24"/>
                <w:lang w:val="bg-BG"/>
              </w:rPr>
              <w:t>;</w:t>
            </w:r>
          </w:p>
          <w:p w:rsidR="00D44D96" w:rsidRPr="00D44D96" w:rsidRDefault="00D44D96" w:rsidP="00661714">
            <w:pPr>
              <w:spacing w:after="0" w:line="240" w:lineRule="auto"/>
              <w:jc w:val="both"/>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председателите на държавни агенции; </w:t>
            </w:r>
          </w:p>
          <w:p w:rsidR="00D44D96" w:rsidRDefault="00D44D96" w:rsidP="00661714">
            <w:pPr>
              <w:spacing w:after="0" w:line="240" w:lineRule="auto"/>
              <w:jc w:val="both"/>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държавните комисии; </w:t>
            </w:r>
          </w:p>
          <w:p w:rsidR="00D44D96" w:rsidRDefault="00D44D96" w:rsidP="00661714">
            <w:pPr>
              <w:spacing w:after="0" w:line="240" w:lineRule="auto"/>
              <w:jc w:val="both"/>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изпълнителните директори на изпълнителни агенции; </w:t>
            </w:r>
          </w:p>
          <w:p w:rsidR="00D44D96" w:rsidRDefault="00D44D96" w:rsidP="00661714">
            <w:pPr>
              <w:spacing w:after="0" w:line="240" w:lineRule="auto"/>
              <w:jc w:val="both"/>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ръководителите на държавни институции, създадени със закон или постановление на Министерския съвет, които имат функции във връзка с осъществяването на изпълнителната власт; </w:t>
            </w:r>
          </w:p>
          <w:p w:rsidR="00D44D96" w:rsidRDefault="00D44D96" w:rsidP="00661714">
            <w:pPr>
              <w:spacing w:after="0" w:line="240" w:lineRule="auto"/>
              <w:jc w:val="both"/>
              <w:rPr>
                <w:rFonts w:ascii="Times New Roman" w:eastAsia="Times New Roman" w:hAnsi="Times New Roman" w:cs="Times New Roman"/>
                <w:sz w:val="24"/>
                <w:szCs w:val="24"/>
                <w:lang w:val="bg-BG"/>
              </w:rPr>
            </w:pPr>
            <w:r w:rsidRPr="00801A12">
              <w:rPr>
                <w:rFonts w:ascii="Times New Roman" w:eastAsia="Times New Roman" w:hAnsi="Times New Roman" w:cs="Times New Roman"/>
                <w:sz w:val="24"/>
                <w:szCs w:val="24"/>
                <w:lang w:val="bg-BG"/>
              </w:rPr>
              <w:t>областните управители;</w:t>
            </w:r>
            <w:r w:rsidRPr="00D44D96">
              <w:rPr>
                <w:rFonts w:ascii="Times New Roman" w:eastAsia="Times New Roman" w:hAnsi="Times New Roman" w:cs="Times New Roman"/>
                <w:sz w:val="24"/>
                <w:szCs w:val="24"/>
                <w:lang w:val="bg-BG"/>
              </w:rPr>
              <w:t xml:space="preserve"> </w:t>
            </w:r>
          </w:p>
          <w:p w:rsidR="00D44D96" w:rsidRDefault="00D44D96" w:rsidP="00661714">
            <w:pPr>
              <w:spacing w:after="0" w:line="240" w:lineRule="auto"/>
              <w:jc w:val="both"/>
              <w:rPr>
                <w:rFonts w:ascii="Times New Roman" w:eastAsia="Times New Roman" w:hAnsi="Times New Roman" w:cs="Times New Roman"/>
                <w:sz w:val="24"/>
                <w:szCs w:val="24"/>
                <w:lang w:val="bg-BG"/>
              </w:rPr>
            </w:pPr>
            <w:r w:rsidRPr="00801A12">
              <w:rPr>
                <w:rFonts w:ascii="Times New Roman" w:eastAsia="Times New Roman" w:hAnsi="Times New Roman" w:cs="Times New Roman"/>
                <w:sz w:val="24"/>
                <w:szCs w:val="24"/>
                <w:lang w:val="bg-BG"/>
              </w:rPr>
              <w:t>кметовете на общини;</w:t>
            </w:r>
            <w:r w:rsidRPr="00D44D96">
              <w:rPr>
                <w:rFonts w:ascii="Times New Roman" w:eastAsia="Times New Roman" w:hAnsi="Times New Roman" w:cs="Times New Roman"/>
                <w:sz w:val="24"/>
                <w:szCs w:val="24"/>
                <w:lang w:val="bg-BG"/>
              </w:rPr>
              <w:t xml:space="preserve"> </w:t>
            </w:r>
          </w:p>
          <w:p w:rsidR="00D44D96" w:rsidRDefault="00D44D96" w:rsidP="00661714">
            <w:pPr>
              <w:spacing w:after="0" w:line="240" w:lineRule="auto"/>
              <w:jc w:val="both"/>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кметовете на райони; </w:t>
            </w:r>
          </w:p>
          <w:p w:rsidR="00D44D96" w:rsidRDefault="00D44D96" w:rsidP="00661714">
            <w:pPr>
              <w:spacing w:after="0" w:line="240" w:lineRule="auto"/>
              <w:jc w:val="both"/>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кметовете на кметства и </w:t>
            </w:r>
          </w:p>
          <w:p w:rsidR="00D44D96" w:rsidRDefault="00D44D96" w:rsidP="00661714">
            <w:pPr>
              <w:spacing w:after="0" w:line="240" w:lineRule="auto"/>
              <w:jc w:val="both"/>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кметските наместници</w:t>
            </w:r>
            <w:r>
              <w:rPr>
                <w:rFonts w:ascii="Times New Roman" w:eastAsia="Times New Roman" w:hAnsi="Times New Roman" w:cs="Times New Roman"/>
                <w:sz w:val="24"/>
                <w:szCs w:val="24"/>
                <w:lang w:val="bg-BG"/>
              </w:rPr>
              <w:t>.</w:t>
            </w:r>
          </w:p>
          <w:p w:rsidR="00D44D96" w:rsidRDefault="00D44D96" w:rsidP="00661714">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 по-тесен и непосредствен план тук се включват:</w:t>
            </w:r>
          </w:p>
          <w:p w:rsidR="00D44D96" w:rsidRPr="00D44D96" w:rsidRDefault="00D44D96" w:rsidP="00661714">
            <w:pPr>
              <w:spacing w:after="0" w:line="240" w:lineRule="auto"/>
              <w:jc w:val="both"/>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ресорни звена в М</w:t>
            </w:r>
            <w:r w:rsidR="00AB35D9">
              <w:rPr>
                <w:rFonts w:ascii="Times New Roman" w:eastAsia="Times New Roman" w:hAnsi="Times New Roman" w:cs="Times New Roman"/>
                <w:sz w:val="24"/>
                <w:szCs w:val="24"/>
                <w:lang w:val="bg-BG"/>
              </w:rPr>
              <w:t xml:space="preserve">инистерство на вътрешните работи </w:t>
            </w:r>
            <w:r w:rsidR="0012088D">
              <w:rPr>
                <w:rFonts w:ascii="Times New Roman" w:eastAsia="Times New Roman" w:hAnsi="Times New Roman" w:cs="Times New Roman"/>
                <w:sz w:val="24"/>
                <w:szCs w:val="24"/>
              </w:rPr>
              <w:t xml:space="preserve">- </w:t>
            </w:r>
            <w:r w:rsidR="0012088D">
              <w:rPr>
                <w:rFonts w:ascii="Times New Roman" w:eastAsia="Times New Roman" w:hAnsi="Times New Roman" w:cs="Times New Roman"/>
                <w:sz w:val="24"/>
                <w:szCs w:val="24"/>
                <w:lang w:val="bg-BG"/>
              </w:rPr>
              <w:t>отдел „Пътна полиция“ към Главна дирекция</w:t>
            </w:r>
            <w:r w:rsidR="00936DDE">
              <w:rPr>
                <w:rFonts w:ascii="Times New Roman" w:eastAsia="Times New Roman" w:hAnsi="Times New Roman" w:cs="Times New Roman"/>
                <w:sz w:val="24"/>
                <w:szCs w:val="24"/>
                <w:lang w:val="bg-BG"/>
              </w:rPr>
              <w:t xml:space="preserve"> „Национална полиция“</w:t>
            </w:r>
            <w:r w:rsidR="00B900D7">
              <w:rPr>
                <w:rFonts w:ascii="Times New Roman" w:eastAsia="Times New Roman" w:hAnsi="Times New Roman" w:cs="Times New Roman"/>
                <w:sz w:val="24"/>
                <w:szCs w:val="24"/>
                <w:lang w:val="bg-BG"/>
              </w:rPr>
              <w:t xml:space="preserve">, сектори „Пътна полиция“ към съответните областни </w:t>
            </w:r>
            <w:r w:rsidR="00936DDE">
              <w:rPr>
                <w:rFonts w:ascii="Times New Roman" w:eastAsia="Times New Roman" w:hAnsi="Times New Roman" w:cs="Times New Roman"/>
                <w:sz w:val="24"/>
                <w:szCs w:val="24"/>
                <w:lang w:val="bg-BG"/>
              </w:rPr>
              <w:t xml:space="preserve">дирекции </w:t>
            </w:r>
            <w:r w:rsidR="00B900D7">
              <w:rPr>
                <w:rFonts w:ascii="Times New Roman" w:eastAsia="Times New Roman" w:hAnsi="Times New Roman" w:cs="Times New Roman"/>
                <w:sz w:val="24"/>
                <w:szCs w:val="24"/>
                <w:lang w:val="bg-BG"/>
              </w:rPr>
              <w:t>на МВР</w:t>
            </w:r>
            <w:r w:rsidRPr="00D44D96">
              <w:rPr>
                <w:rFonts w:ascii="Times New Roman" w:eastAsia="Times New Roman" w:hAnsi="Times New Roman" w:cs="Times New Roman"/>
                <w:sz w:val="24"/>
                <w:szCs w:val="24"/>
                <w:lang w:val="bg-BG"/>
              </w:rPr>
              <w:t>;</w:t>
            </w:r>
          </w:p>
          <w:p w:rsidR="00936DDE" w:rsidRDefault="00D44D96" w:rsidP="00661714">
            <w:pPr>
              <w:spacing w:after="0" w:line="240" w:lineRule="auto"/>
              <w:jc w:val="both"/>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ресорни звена в </w:t>
            </w:r>
            <w:r w:rsidR="00AB35D9" w:rsidRPr="00D44D96">
              <w:rPr>
                <w:rFonts w:ascii="Times New Roman" w:eastAsia="Times New Roman" w:hAnsi="Times New Roman" w:cs="Times New Roman"/>
                <w:sz w:val="24"/>
                <w:szCs w:val="24"/>
                <w:lang w:val="bg-BG"/>
              </w:rPr>
              <w:t>М</w:t>
            </w:r>
            <w:r w:rsidR="00AB35D9">
              <w:rPr>
                <w:rFonts w:ascii="Times New Roman" w:eastAsia="Times New Roman" w:hAnsi="Times New Roman" w:cs="Times New Roman"/>
                <w:sz w:val="24"/>
                <w:szCs w:val="24"/>
                <w:lang w:val="bg-BG"/>
              </w:rPr>
              <w:t>инистерство на регионалното развитие и благоустройството</w:t>
            </w:r>
            <w:r w:rsidR="00936DDE">
              <w:rPr>
                <w:rFonts w:ascii="Times New Roman" w:eastAsia="Times New Roman" w:hAnsi="Times New Roman" w:cs="Times New Roman"/>
                <w:sz w:val="24"/>
                <w:szCs w:val="24"/>
                <w:lang w:val="bg-BG"/>
              </w:rPr>
              <w:t>;</w:t>
            </w:r>
          </w:p>
          <w:p w:rsidR="00D44D96" w:rsidRPr="00D44D96" w:rsidRDefault="00D44D96" w:rsidP="00661714">
            <w:pPr>
              <w:spacing w:after="0" w:line="240" w:lineRule="auto"/>
              <w:jc w:val="both"/>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ресорни звена в М</w:t>
            </w:r>
            <w:r w:rsidR="00AB35D9">
              <w:rPr>
                <w:rFonts w:ascii="Times New Roman" w:eastAsia="Times New Roman" w:hAnsi="Times New Roman" w:cs="Times New Roman"/>
                <w:sz w:val="24"/>
                <w:szCs w:val="24"/>
                <w:lang w:val="bg-BG"/>
              </w:rPr>
              <w:t>инистерс</w:t>
            </w:r>
            <w:r w:rsidR="00BB632D">
              <w:rPr>
                <w:rFonts w:ascii="Times New Roman" w:eastAsia="Times New Roman" w:hAnsi="Times New Roman" w:cs="Times New Roman"/>
                <w:sz w:val="24"/>
                <w:szCs w:val="24"/>
                <w:lang w:val="bg-BG"/>
              </w:rPr>
              <w:t>тво на транспорта и съобщенията</w:t>
            </w:r>
            <w:r w:rsidRPr="00D44D96">
              <w:rPr>
                <w:rFonts w:ascii="Times New Roman" w:eastAsia="Times New Roman" w:hAnsi="Times New Roman" w:cs="Times New Roman"/>
                <w:sz w:val="24"/>
                <w:szCs w:val="24"/>
                <w:lang w:val="bg-BG"/>
              </w:rPr>
              <w:t>;</w:t>
            </w:r>
          </w:p>
          <w:p w:rsidR="00D44D96" w:rsidRPr="00D44D96" w:rsidRDefault="00D44D96" w:rsidP="00661714">
            <w:pPr>
              <w:spacing w:after="0" w:line="240" w:lineRule="auto"/>
              <w:jc w:val="both"/>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ресорни звена в М</w:t>
            </w:r>
            <w:r w:rsidR="00AB35D9">
              <w:rPr>
                <w:rFonts w:ascii="Times New Roman" w:eastAsia="Times New Roman" w:hAnsi="Times New Roman" w:cs="Times New Roman"/>
                <w:sz w:val="24"/>
                <w:szCs w:val="24"/>
                <w:lang w:val="bg-BG"/>
              </w:rPr>
              <w:t>инистер</w:t>
            </w:r>
            <w:r w:rsidR="00BB632D">
              <w:rPr>
                <w:rFonts w:ascii="Times New Roman" w:eastAsia="Times New Roman" w:hAnsi="Times New Roman" w:cs="Times New Roman"/>
                <w:sz w:val="24"/>
                <w:szCs w:val="24"/>
                <w:lang w:val="bg-BG"/>
              </w:rPr>
              <w:t>ство на образованието и науката</w:t>
            </w:r>
            <w:r w:rsidRPr="00D44D96">
              <w:rPr>
                <w:rFonts w:ascii="Times New Roman" w:eastAsia="Times New Roman" w:hAnsi="Times New Roman" w:cs="Times New Roman"/>
                <w:sz w:val="24"/>
                <w:szCs w:val="24"/>
                <w:lang w:val="bg-BG"/>
              </w:rPr>
              <w:t>;</w:t>
            </w:r>
          </w:p>
          <w:p w:rsidR="00D44D96" w:rsidRPr="00D44D96" w:rsidRDefault="00D44D96" w:rsidP="00661714">
            <w:pPr>
              <w:spacing w:after="0" w:line="240" w:lineRule="auto"/>
              <w:jc w:val="both"/>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ресорни звена в М</w:t>
            </w:r>
            <w:r w:rsidR="00AB35D9">
              <w:rPr>
                <w:rFonts w:ascii="Times New Roman" w:eastAsia="Times New Roman" w:hAnsi="Times New Roman" w:cs="Times New Roman"/>
                <w:sz w:val="24"/>
                <w:szCs w:val="24"/>
                <w:lang w:val="bg-BG"/>
              </w:rPr>
              <w:t>инистерство на здр</w:t>
            </w:r>
            <w:r w:rsidR="00BB632D">
              <w:rPr>
                <w:rFonts w:ascii="Times New Roman" w:eastAsia="Times New Roman" w:hAnsi="Times New Roman" w:cs="Times New Roman"/>
                <w:sz w:val="24"/>
                <w:szCs w:val="24"/>
                <w:lang w:val="bg-BG"/>
              </w:rPr>
              <w:t>авеопазването</w:t>
            </w:r>
            <w:r w:rsidRPr="00D44D96">
              <w:rPr>
                <w:rFonts w:ascii="Times New Roman" w:eastAsia="Times New Roman" w:hAnsi="Times New Roman" w:cs="Times New Roman"/>
                <w:sz w:val="24"/>
                <w:szCs w:val="24"/>
                <w:lang w:val="bg-BG"/>
              </w:rPr>
              <w:t>;</w:t>
            </w:r>
          </w:p>
          <w:p w:rsidR="00D44D96" w:rsidRPr="00D44D96" w:rsidRDefault="0055224F" w:rsidP="00661714">
            <w:pPr>
              <w:spacing w:after="0" w:line="240" w:lineRule="auto"/>
              <w:jc w:val="both"/>
              <w:rPr>
                <w:rFonts w:ascii="Times New Roman" w:eastAsia="Times New Roman" w:hAnsi="Times New Roman" w:cs="Times New Roman"/>
                <w:sz w:val="24"/>
                <w:szCs w:val="24"/>
                <w:lang w:val="bg-BG"/>
              </w:rPr>
            </w:pPr>
            <w:r w:rsidRPr="0055224F">
              <w:rPr>
                <w:rFonts w:ascii="Times New Roman" w:eastAsia="Times New Roman" w:hAnsi="Times New Roman" w:cs="Times New Roman"/>
                <w:sz w:val="24"/>
                <w:szCs w:val="24"/>
                <w:lang w:val="bg-BG"/>
              </w:rPr>
              <w:t xml:space="preserve">ресорни звена в </w:t>
            </w:r>
            <w:r w:rsidR="00D44D96" w:rsidRPr="00D44D96">
              <w:rPr>
                <w:rFonts w:ascii="Times New Roman" w:eastAsia="Times New Roman" w:hAnsi="Times New Roman" w:cs="Times New Roman"/>
                <w:sz w:val="24"/>
                <w:szCs w:val="24"/>
                <w:lang w:val="bg-BG"/>
              </w:rPr>
              <w:t>И</w:t>
            </w:r>
            <w:r w:rsidR="00AB35D9">
              <w:rPr>
                <w:rFonts w:ascii="Times New Roman" w:eastAsia="Times New Roman" w:hAnsi="Times New Roman" w:cs="Times New Roman"/>
                <w:sz w:val="24"/>
                <w:szCs w:val="24"/>
                <w:lang w:val="bg-BG"/>
              </w:rPr>
              <w:t>зпълнителна агенция „Автомобилна администрация“</w:t>
            </w:r>
            <w:r w:rsidR="00D44D96" w:rsidRPr="00D44D96">
              <w:rPr>
                <w:rFonts w:ascii="Times New Roman" w:eastAsia="Times New Roman" w:hAnsi="Times New Roman" w:cs="Times New Roman"/>
                <w:sz w:val="24"/>
                <w:szCs w:val="24"/>
                <w:lang w:val="bg-BG"/>
              </w:rPr>
              <w:t>;</w:t>
            </w:r>
          </w:p>
          <w:p w:rsidR="00D44D96" w:rsidRPr="00D44D96" w:rsidRDefault="0055224F" w:rsidP="00661714">
            <w:pPr>
              <w:spacing w:after="0" w:line="240" w:lineRule="auto"/>
              <w:jc w:val="both"/>
              <w:rPr>
                <w:rFonts w:ascii="Times New Roman" w:eastAsia="Times New Roman" w:hAnsi="Times New Roman" w:cs="Times New Roman"/>
                <w:sz w:val="24"/>
                <w:szCs w:val="24"/>
                <w:lang w:val="bg-BG"/>
              </w:rPr>
            </w:pPr>
            <w:r w:rsidRPr="0055224F">
              <w:rPr>
                <w:rFonts w:ascii="Times New Roman" w:eastAsia="Times New Roman" w:hAnsi="Times New Roman" w:cs="Times New Roman"/>
                <w:sz w:val="24"/>
                <w:szCs w:val="24"/>
                <w:lang w:val="bg-BG"/>
              </w:rPr>
              <w:t xml:space="preserve">ресорни звена в </w:t>
            </w:r>
            <w:r w:rsidR="00D44D96" w:rsidRPr="00D44D96">
              <w:rPr>
                <w:rFonts w:ascii="Times New Roman" w:eastAsia="Times New Roman" w:hAnsi="Times New Roman" w:cs="Times New Roman"/>
                <w:sz w:val="24"/>
                <w:szCs w:val="24"/>
                <w:lang w:val="bg-BG"/>
              </w:rPr>
              <w:t>А</w:t>
            </w:r>
            <w:r w:rsidR="00BB632D">
              <w:rPr>
                <w:rFonts w:ascii="Times New Roman" w:eastAsia="Times New Roman" w:hAnsi="Times New Roman" w:cs="Times New Roman"/>
                <w:sz w:val="24"/>
                <w:szCs w:val="24"/>
                <w:lang w:val="bg-BG"/>
              </w:rPr>
              <w:t>генция „Пътна инфраструктура“</w:t>
            </w:r>
            <w:r w:rsidR="00D44D96" w:rsidRPr="00D44D96">
              <w:rPr>
                <w:rFonts w:ascii="Times New Roman" w:eastAsia="Times New Roman" w:hAnsi="Times New Roman" w:cs="Times New Roman"/>
                <w:sz w:val="24"/>
                <w:szCs w:val="24"/>
                <w:lang w:val="bg-BG"/>
              </w:rPr>
              <w:t>;</w:t>
            </w:r>
          </w:p>
          <w:p w:rsidR="00D44D96" w:rsidRPr="00D44D96" w:rsidRDefault="0055224F" w:rsidP="00661714">
            <w:pPr>
              <w:spacing w:after="0" w:line="240" w:lineRule="auto"/>
              <w:jc w:val="both"/>
              <w:rPr>
                <w:rFonts w:ascii="Times New Roman" w:eastAsia="Times New Roman" w:hAnsi="Times New Roman" w:cs="Times New Roman"/>
                <w:sz w:val="24"/>
                <w:szCs w:val="24"/>
                <w:lang w:val="bg-BG"/>
              </w:rPr>
            </w:pPr>
            <w:r w:rsidRPr="0055224F">
              <w:rPr>
                <w:rFonts w:ascii="Times New Roman" w:eastAsia="Times New Roman" w:hAnsi="Times New Roman" w:cs="Times New Roman"/>
                <w:sz w:val="24"/>
                <w:szCs w:val="24"/>
                <w:lang w:val="bg-BG"/>
              </w:rPr>
              <w:t xml:space="preserve">ресорни звена в </w:t>
            </w:r>
            <w:r w:rsidR="00D44D96" w:rsidRPr="00801A12">
              <w:rPr>
                <w:rFonts w:ascii="Times New Roman" w:eastAsia="Times New Roman" w:hAnsi="Times New Roman" w:cs="Times New Roman"/>
                <w:sz w:val="24"/>
                <w:szCs w:val="24"/>
                <w:lang w:val="bg-BG"/>
              </w:rPr>
              <w:t>областни администрации;</w:t>
            </w:r>
          </w:p>
          <w:p w:rsidR="00D44D96" w:rsidRDefault="0055224F" w:rsidP="00661714">
            <w:pPr>
              <w:spacing w:after="0" w:line="240" w:lineRule="auto"/>
              <w:jc w:val="both"/>
              <w:rPr>
                <w:rFonts w:ascii="Times New Roman" w:eastAsia="Times New Roman" w:hAnsi="Times New Roman" w:cs="Times New Roman"/>
                <w:sz w:val="24"/>
                <w:szCs w:val="24"/>
                <w:lang w:val="bg-BG"/>
              </w:rPr>
            </w:pPr>
            <w:r w:rsidRPr="0055224F">
              <w:rPr>
                <w:rFonts w:ascii="Times New Roman" w:eastAsia="Times New Roman" w:hAnsi="Times New Roman" w:cs="Times New Roman"/>
                <w:sz w:val="24"/>
                <w:szCs w:val="24"/>
                <w:lang w:val="bg-BG"/>
              </w:rPr>
              <w:t xml:space="preserve">ресорни звена в </w:t>
            </w:r>
            <w:r w:rsidR="00D44D96" w:rsidRPr="00801A12">
              <w:rPr>
                <w:rFonts w:ascii="Times New Roman" w:eastAsia="Times New Roman" w:hAnsi="Times New Roman" w:cs="Times New Roman"/>
                <w:sz w:val="24"/>
                <w:szCs w:val="24"/>
                <w:lang w:val="bg-BG"/>
              </w:rPr>
              <w:t>общини.</w:t>
            </w:r>
          </w:p>
          <w:p w:rsidR="00D44D96" w:rsidRDefault="00D44D96" w:rsidP="00661714">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3.3. Министър-председателят на РБ, ресо</w:t>
            </w:r>
            <w:r w:rsidR="006A113D">
              <w:rPr>
                <w:rFonts w:ascii="Times New Roman" w:eastAsia="Times New Roman" w:hAnsi="Times New Roman" w:cs="Times New Roman"/>
                <w:sz w:val="24"/>
                <w:szCs w:val="24"/>
                <w:lang w:val="bg-BG"/>
              </w:rPr>
              <w:t xml:space="preserve">рно определен от него заместник-министър </w:t>
            </w:r>
            <w:r>
              <w:rPr>
                <w:rFonts w:ascii="Times New Roman" w:eastAsia="Times New Roman" w:hAnsi="Times New Roman" w:cs="Times New Roman"/>
                <w:sz w:val="24"/>
                <w:szCs w:val="24"/>
                <w:lang w:val="bg-BG"/>
              </w:rPr>
              <w:t>председател</w:t>
            </w:r>
            <w:r w:rsidR="00BB632D">
              <w:rPr>
                <w:rFonts w:ascii="Times New Roman" w:eastAsia="Times New Roman" w:hAnsi="Times New Roman" w:cs="Times New Roman"/>
                <w:sz w:val="24"/>
                <w:szCs w:val="24"/>
                <w:lang w:val="bg-BG"/>
              </w:rPr>
              <w:t>;</w:t>
            </w:r>
          </w:p>
          <w:p w:rsidR="00D44D96" w:rsidRDefault="00D44D96" w:rsidP="00661714">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3.4. Гражданите, доколкото се явяват участници в движението по пътищата и всяка промяна в политиката и контролните дейности им се отразява, а в по-конкретен план:</w:t>
            </w:r>
          </w:p>
          <w:p w:rsidR="00D44D96" w:rsidRDefault="00D44D96" w:rsidP="00661714">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Водачите на МПС;</w:t>
            </w:r>
          </w:p>
          <w:p w:rsidR="00D44D96" w:rsidRDefault="00D44D96" w:rsidP="00661714">
            <w:pPr>
              <w:spacing w:after="0" w:line="240" w:lineRule="auto"/>
              <w:jc w:val="both"/>
              <w:rPr>
                <w:rFonts w:ascii="Times New Roman" w:eastAsia="Times New Roman" w:hAnsi="Times New Roman" w:cs="Times New Roman"/>
                <w:sz w:val="24"/>
                <w:szCs w:val="24"/>
                <w:lang w:val="bg-BG"/>
              </w:rPr>
            </w:pPr>
            <w:r w:rsidRPr="00801A12">
              <w:rPr>
                <w:rFonts w:ascii="Times New Roman" w:eastAsia="Times New Roman" w:hAnsi="Times New Roman" w:cs="Times New Roman"/>
                <w:sz w:val="24"/>
                <w:szCs w:val="24"/>
                <w:lang w:val="bg-BG"/>
              </w:rPr>
              <w:t xml:space="preserve">Уязвимите участници в движението по пътищата – </w:t>
            </w:r>
            <w:r w:rsidR="00801A12" w:rsidRPr="00801A12">
              <w:rPr>
                <w:rFonts w:ascii="Times New Roman" w:eastAsia="Times New Roman" w:hAnsi="Times New Roman" w:cs="Times New Roman"/>
                <w:sz w:val="24"/>
                <w:szCs w:val="24"/>
                <w:lang w:val="bg-BG"/>
              </w:rPr>
              <w:t xml:space="preserve">пешеходци, </w:t>
            </w:r>
            <w:r w:rsidRPr="00801A12">
              <w:rPr>
                <w:rFonts w:ascii="Times New Roman" w:eastAsia="Times New Roman" w:hAnsi="Times New Roman" w:cs="Times New Roman"/>
                <w:sz w:val="24"/>
                <w:szCs w:val="24"/>
                <w:lang w:val="bg-BG"/>
              </w:rPr>
              <w:t>деца, възрастни хора, колоездачи и др;</w:t>
            </w:r>
          </w:p>
          <w:p w:rsidR="00D44D96" w:rsidRPr="00D44D96" w:rsidRDefault="00D44D96" w:rsidP="00661714">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НПО, приели за своя кауза безопасността на движението по пътищата.</w:t>
            </w:r>
          </w:p>
          <w:p w:rsidR="002E0283" w:rsidRPr="00790775" w:rsidRDefault="00076E63"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Посочете всички потенциални за</w:t>
            </w:r>
            <w:r w:rsidR="00E653D3" w:rsidRPr="004929AE">
              <w:rPr>
                <w:rFonts w:ascii="Times New Roman" w:eastAsia="Times New Roman" w:hAnsi="Times New Roman" w:cs="Times New Roman"/>
                <w:i/>
                <w:sz w:val="16"/>
                <w:szCs w:val="16"/>
                <w:lang w:val="bg-BG"/>
              </w:rPr>
              <w:t>интересовани</w:t>
            </w:r>
            <w:r w:rsidRPr="004929AE">
              <w:rPr>
                <w:rFonts w:ascii="Times New Roman" w:eastAsia="Times New Roman" w:hAnsi="Times New Roman" w:cs="Times New Roman"/>
                <w:i/>
                <w:sz w:val="16"/>
                <w:szCs w:val="16"/>
                <w:lang w:val="bg-BG"/>
              </w:rPr>
              <w:t xml:space="preserve"> </w:t>
            </w:r>
            <w:r w:rsidR="0060089B" w:rsidRPr="004929AE">
              <w:rPr>
                <w:rFonts w:ascii="Times New Roman" w:eastAsia="Times New Roman" w:hAnsi="Times New Roman" w:cs="Times New Roman"/>
                <w:i/>
                <w:sz w:val="16"/>
                <w:szCs w:val="16"/>
                <w:lang w:val="bg-BG"/>
              </w:rPr>
              <w:t xml:space="preserve">страни/групи заинтересовани страни </w:t>
            </w:r>
            <w:r w:rsidRPr="004929AE">
              <w:rPr>
                <w:rFonts w:ascii="Times New Roman" w:eastAsia="Times New Roman" w:hAnsi="Times New Roman" w:cs="Times New Roman"/>
                <w:i/>
                <w:sz w:val="16"/>
                <w:szCs w:val="16"/>
                <w:lang w:val="bg-BG"/>
              </w:rPr>
              <w:t>(в рамките на процеса по извършване на частичната предварителна частична оценка на въздействието</w:t>
            </w:r>
            <w:r w:rsidR="00E653D3" w:rsidRPr="004929AE">
              <w:rPr>
                <w:rFonts w:ascii="Times New Roman" w:eastAsia="Times New Roman" w:hAnsi="Times New Roman" w:cs="Times New Roman"/>
                <w:i/>
                <w:sz w:val="16"/>
                <w:szCs w:val="16"/>
                <w:lang w:val="bg-BG"/>
              </w:rPr>
              <w:t xml:space="preserve"> и/или </w:t>
            </w:r>
            <w:r w:rsidRPr="004929AE">
              <w:rPr>
                <w:rFonts w:ascii="Times New Roman" w:eastAsia="Times New Roman" w:hAnsi="Times New Roman" w:cs="Times New Roman"/>
                <w:i/>
                <w:sz w:val="16"/>
                <w:szCs w:val="16"/>
                <w:lang w:val="bg-BG"/>
              </w:rPr>
              <w:t>при обществените консултации по чл. 26 от Закона за нормативните актове), върху които предложени</w:t>
            </w:r>
            <w:r w:rsidR="0060089B" w:rsidRPr="004929AE">
              <w:rPr>
                <w:rFonts w:ascii="Times New Roman" w:eastAsia="Times New Roman" w:hAnsi="Times New Roman" w:cs="Times New Roman"/>
                <w:i/>
                <w:sz w:val="16"/>
                <w:szCs w:val="16"/>
                <w:lang w:val="bg-BG"/>
              </w:rPr>
              <w:t>я</w:t>
            </w:r>
            <w:r w:rsidRPr="004929AE">
              <w:rPr>
                <w:rFonts w:ascii="Times New Roman" w:eastAsia="Times New Roman" w:hAnsi="Times New Roman" w:cs="Times New Roman"/>
                <w:i/>
                <w:sz w:val="16"/>
                <w:szCs w:val="16"/>
                <w:lang w:val="bg-BG"/>
              </w:rPr>
              <w:t>т</w:t>
            </w:r>
            <w:r w:rsidR="0060089B" w:rsidRPr="004929AE">
              <w:rPr>
                <w:rFonts w:ascii="Times New Roman" w:eastAsia="Times New Roman" w:hAnsi="Times New Roman" w:cs="Times New Roman"/>
                <w:i/>
                <w:sz w:val="16"/>
                <w:szCs w:val="16"/>
                <w:lang w:val="bg-BG"/>
              </w:rPr>
              <w:t>а</w:t>
            </w:r>
            <w:r w:rsidRPr="004929AE">
              <w:rPr>
                <w:rFonts w:ascii="Times New Roman" w:eastAsia="Times New Roman" w:hAnsi="Times New Roman" w:cs="Times New Roman"/>
                <w:i/>
                <w:sz w:val="16"/>
                <w:szCs w:val="16"/>
                <w:lang w:val="bg-BG"/>
              </w:rPr>
              <w:t xml:space="preserve"> ще окаж</w:t>
            </w:r>
            <w:r w:rsidR="0060089B" w:rsidRPr="004929AE">
              <w:rPr>
                <w:rFonts w:ascii="Times New Roman" w:eastAsia="Times New Roman" w:hAnsi="Times New Roman" w:cs="Times New Roman"/>
                <w:i/>
                <w:sz w:val="16"/>
                <w:szCs w:val="16"/>
                <w:lang w:val="bg-BG"/>
              </w:rPr>
              <w:t>ат</w:t>
            </w:r>
            <w:r w:rsidRPr="004929AE">
              <w:rPr>
                <w:rFonts w:ascii="Times New Roman" w:eastAsia="Times New Roman" w:hAnsi="Times New Roman" w:cs="Times New Roman"/>
                <w:i/>
                <w:sz w:val="16"/>
                <w:szCs w:val="16"/>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4929AE" w:rsidRPr="004929AE" w:rsidTr="00C93DF1">
        <w:tc>
          <w:tcPr>
            <w:tcW w:w="10266" w:type="dxa"/>
            <w:gridSpan w:val="3"/>
          </w:tcPr>
          <w:p w:rsidR="00076E63" w:rsidRPr="004929AE" w:rsidRDefault="00076E63"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4. Варианти на действие. Анализ на въздействията:</w:t>
            </w:r>
          </w:p>
        </w:tc>
      </w:tr>
      <w:tr w:rsidR="004929AE" w:rsidRPr="004929AE" w:rsidTr="00C93DF1">
        <w:tc>
          <w:tcPr>
            <w:tcW w:w="10266" w:type="dxa"/>
            <w:gridSpan w:val="3"/>
          </w:tcPr>
          <w:p w:rsidR="00042D08" w:rsidRPr="004929AE" w:rsidRDefault="00042D08"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4.1. По проблем 1:</w:t>
            </w:r>
            <w:r w:rsidR="00BE5F0F" w:rsidRPr="004929AE">
              <w:t xml:space="preserve"> </w:t>
            </w:r>
          </w:p>
        </w:tc>
      </w:tr>
      <w:tr w:rsidR="004929AE" w:rsidRPr="004929AE" w:rsidTr="00C93DF1">
        <w:tc>
          <w:tcPr>
            <w:tcW w:w="10266" w:type="dxa"/>
            <w:gridSpan w:val="3"/>
          </w:tcPr>
          <w:p w:rsidR="00076E63" w:rsidRPr="004929AE" w:rsidRDefault="00076E63"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 xml:space="preserve">Вариант </w:t>
            </w:r>
            <w:r w:rsidR="00042D08" w:rsidRPr="004929AE">
              <w:rPr>
                <w:rFonts w:ascii="Times New Roman" w:eastAsia="Times New Roman" w:hAnsi="Times New Roman" w:cs="Times New Roman"/>
                <w:b/>
                <w:sz w:val="24"/>
                <w:szCs w:val="24"/>
              </w:rPr>
              <w:t xml:space="preserve">1 </w:t>
            </w:r>
            <w:r w:rsidR="00FD30BA">
              <w:rPr>
                <w:rFonts w:ascii="Times New Roman" w:eastAsia="Times New Roman" w:hAnsi="Times New Roman" w:cs="Times New Roman"/>
                <w:b/>
                <w:sz w:val="24"/>
                <w:szCs w:val="24"/>
                <w:lang w:val="bg-BG"/>
              </w:rPr>
              <w:t>„Без действие</w:t>
            </w:r>
            <w:r w:rsidRPr="004929AE">
              <w:rPr>
                <w:rFonts w:ascii="Times New Roman" w:eastAsia="Times New Roman" w:hAnsi="Times New Roman" w:cs="Times New Roman"/>
                <w:b/>
                <w:sz w:val="24"/>
                <w:szCs w:val="24"/>
                <w:lang w:val="bg-BG"/>
              </w:rPr>
              <w:t>“:</w:t>
            </w:r>
          </w:p>
          <w:p w:rsidR="00076E63" w:rsidRDefault="00076E63"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Описание:</w:t>
            </w:r>
            <w:r w:rsidR="00BE5F0F" w:rsidRPr="004929AE">
              <w:t xml:space="preserve"> </w:t>
            </w:r>
            <w:r w:rsidR="00A678AC" w:rsidRPr="004929AE">
              <w:rPr>
                <w:rFonts w:ascii="Times New Roman" w:eastAsia="Times New Roman" w:hAnsi="Times New Roman" w:cs="Times New Roman"/>
                <w:sz w:val="24"/>
                <w:szCs w:val="24"/>
                <w:lang w:val="bg-BG"/>
              </w:rPr>
              <w:t>При този вариант няма да се приеме проекта на</w:t>
            </w:r>
            <w:r w:rsidR="00F80CDF">
              <w:rPr>
                <w:rFonts w:ascii="Times New Roman" w:eastAsia="Times New Roman" w:hAnsi="Times New Roman" w:cs="Times New Roman"/>
                <w:sz w:val="24"/>
                <w:szCs w:val="24"/>
                <w:lang w:val="bg-BG"/>
              </w:rPr>
              <w:t xml:space="preserve"> ЗД на ЗДвП</w:t>
            </w:r>
            <w:r w:rsidR="002F5F44">
              <w:rPr>
                <w:rFonts w:ascii="Times New Roman" w:eastAsia="Times New Roman" w:hAnsi="Times New Roman" w:cs="Times New Roman"/>
                <w:sz w:val="24"/>
                <w:szCs w:val="24"/>
                <w:lang w:val="bg-BG"/>
              </w:rPr>
              <w:t xml:space="preserve">. Остава в сила досега действащият ред, в който не </w:t>
            </w:r>
            <w:r w:rsidR="006A113D">
              <w:rPr>
                <w:rFonts w:ascii="Times New Roman" w:eastAsia="Times New Roman" w:hAnsi="Times New Roman" w:cs="Times New Roman"/>
                <w:sz w:val="24"/>
                <w:szCs w:val="24"/>
                <w:lang w:val="bg-BG"/>
              </w:rPr>
              <w:t xml:space="preserve">е предвидено целенасочено </w:t>
            </w:r>
            <w:r w:rsidR="002F5F44">
              <w:rPr>
                <w:rFonts w:ascii="Times New Roman" w:eastAsia="Times New Roman" w:hAnsi="Times New Roman" w:cs="Times New Roman"/>
                <w:sz w:val="24"/>
                <w:szCs w:val="24"/>
                <w:lang w:val="bg-BG"/>
              </w:rPr>
              <w:t>наблюдение и оценка на ефективността на разнообразието от органи, реализиращи политики и дейности в областта на безопасността на движението по пътищата. Политиките се изпълняват разпокъсано и несистемно</w:t>
            </w:r>
            <w:r w:rsidR="00D938D4" w:rsidRPr="004929AE">
              <w:rPr>
                <w:rFonts w:ascii="Times New Roman" w:eastAsia="Times New Roman" w:hAnsi="Times New Roman" w:cs="Times New Roman"/>
                <w:sz w:val="24"/>
                <w:szCs w:val="24"/>
                <w:lang w:val="bg-BG"/>
              </w:rPr>
              <w:t>,</w:t>
            </w:r>
            <w:r w:rsidR="002F5F44">
              <w:rPr>
                <w:rFonts w:ascii="Times New Roman" w:eastAsia="Times New Roman" w:hAnsi="Times New Roman" w:cs="Times New Roman"/>
                <w:sz w:val="24"/>
                <w:szCs w:val="24"/>
                <w:lang w:val="bg-BG"/>
              </w:rPr>
              <w:t xml:space="preserve"> без обвързаност и най-важното без навременна обратна връзка към управленските центрове за генериране на решения. Това косвено ще се отрази на негативната статистика, доколкото система, оставена без въздействие и корекция на грешките ще ги произвежда, а реакцията ще е на парче, кампани</w:t>
            </w:r>
            <w:r w:rsidR="00EF2512">
              <w:rPr>
                <w:rFonts w:ascii="Times New Roman" w:eastAsia="Times New Roman" w:hAnsi="Times New Roman" w:cs="Times New Roman"/>
                <w:sz w:val="24"/>
                <w:szCs w:val="24"/>
                <w:lang w:val="bg-BG"/>
              </w:rPr>
              <w:t>й</w:t>
            </w:r>
            <w:r w:rsidR="002F5F44">
              <w:rPr>
                <w:rFonts w:ascii="Times New Roman" w:eastAsia="Times New Roman" w:hAnsi="Times New Roman" w:cs="Times New Roman"/>
                <w:sz w:val="24"/>
                <w:szCs w:val="24"/>
                <w:lang w:val="bg-BG"/>
              </w:rPr>
              <w:t>на и неефективна. Доколкото това е организационен системен дефицит, засягащ както техническите елементи, така и политическото ръководство на държавата следва да се очаква, че кризите, предизвикани от събития с негативни последствия на пътя ще прерастват спонтанно в политически кризи и нестабилност на управлението, което няма как да взима адекватни, най-вече превантивни мерки, доколкото не е захранено с надеждна информация от независим източник, действащ по установен стандарт.</w:t>
            </w:r>
            <w:r w:rsidR="00D938D4" w:rsidRPr="004929AE">
              <w:rPr>
                <w:rFonts w:ascii="Times New Roman" w:eastAsia="Times New Roman" w:hAnsi="Times New Roman" w:cs="Times New Roman"/>
                <w:sz w:val="24"/>
                <w:szCs w:val="24"/>
                <w:lang w:val="bg-BG"/>
              </w:rPr>
              <w:t xml:space="preserve"> </w:t>
            </w:r>
          </w:p>
          <w:p w:rsidR="00B61D81" w:rsidRDefault="00B61D81"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Няма да се създаде</w:t>
            </w:r>
            <w:r w:rsidRPr="00B61D81">
              <w:rPr>
                <w:rFonts w:ascii="Times New Roman" w:eastAsia="Times New Roman" w:hAnsi="Times New Roman" w:cs="Times New Roman"/>
                <w:sz w:val="24"/>
                <w:szCs w:val="24"/>
                <w:lang w:val="bg-BG"/>
              </w:rPr>
              <w:t xml:space="preserve"> звено, като част от контролната система, което да упражнява функцията по мониторинг, което да обслужва нуждата от обратна връзка до центровете за управление, отговорни за вземане на решения и постигане на синхрон между отделните елементи на сложна система. Без изрично упълномощаване, произтичащо от правомощие, съдържащо се в законовата норматива уредба не е налична възможност за достъп на наблюдаващ модул върху дейността на целият спектър от органи на изпълнителната власт на централно и регионално ниво.  </w:t>
            </w:r>
          </w:p>
          <w:p w:rsidR="00B61D81" w:rsidRDefault="00B61D81" w:rsidP="00661714">
            <w:pPr>
              <w:spacing w:before="120" w:after="120" w:line="240" w:lineRule="auto"/>
              <w:jc w:val="both"/>
              <w:rPr>
                <w:rFonts w:ascii="Times New Roman" w:eastAsia="Times New Roman" w:hAnsi="Times New Roman" w:cs="Times New Roman"/>
                <w:sz w:val="24"/>
                <w:szCs w:val="24"/>
                <w:lang w:val="bg-BG"/>
              </w:rPr>
            </w:pPr>
            <w:r w:rsidRPr="00B61D81">
              <w:rPr>
                <w:rFonts w:ascii="Times New Roman" w:eastAsia="Times New Roman" w:hAnsi="Times New Roman" w:cs="Times New Roman"/>
                <w:sz w:val="24"/>
                <w:szCs w:val="24"/>
                <w:lang w:val="bg-BG"/>
              </w:rPr>
              <w:t>Няма да бъде засилен административния капацитет на ДАБДП и няма да бъде използвана експертизата, която може да бъде предоставена от одиторите по пътна безопасност, вписани във водения регистър по чл. 36з1, ал. 1 от ЗП.</w:t>
            </w:r>
            <w:r>
              <w:rPr>
                <w:rFonts w:ascii="Times New Roman" w:eastAsia="Times New Roman" w:hAnsi="Times New Roman" w:cs="Times New Roman"/>
                <w:sz w:val="24"/>
                <w:szCs w:val="24"/>
                <w:lang w:val="bg-BG"/>
              </w:rPr>
              <w:t xml:space="preserve"> </w:t>
            </w:r>
            <w:r w:rsidRPr="00B61D81">
              <w:rPr>
                <w:rFonts w:ascii="Times New Roman" w:eastAsia="Times New Roman" w:hAnsi="Times New Roman" w:cs="Times New Roman"/>
                <w:sz w:val="24"/>
                <w:szCs w:val="24"/>
                <w:lang w:val="bg-BG"/>
              </w:rPr>
              <w:t xml:space="preserve">Одиторът по пътна безопасност играе ключова роля при извършването на проверки на пътната инфраструктура, като въз основа на своите знания и опит ще подпомогне ДАБДП при извършването на тази дейност. Основната му задача е да идентифицира рискове за безопасността на движението и да предложи мерки за тяхното отстраняване или минимизиране. </w:t>
            </w:r>
          </w:p>
          <w:p w:rsidR="00076E63" w:rsidRDefault="005F20AF" w:rsidP="00661714">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Няма да се</w:t>
            </w:r>
            <w:r w:rsidRPr="005F20AF">
              <w:rPr>
                <w:rFonts w:ascii="Times New Roman" w:eastAsia="Times New Roman" w:hAnsi="Times New Roman" w:cs="Times New Roman"/>
                <w:sz w:val="24"/>
                <w:szCs w:val="24"/>
                <w:lang w:val="bg-BG"/>
              </w:rPr>
              <w:t xml:space="preserve"> осигури физически достъп до елементите на проверка/мониторинг, изпълняващите го лица /вкл. наблюдаващите автоматични системи/ следва да са надлежно оправомощени и обвързани със задължението да упражнят дейността, съобразно установен стандарт. Необходимо е ясно да се разпише какви са правомощията им и резултатите от дейността, доколкото макар и в пасивен план се очаква представители на една институция да осъществят интервенция в друга, вкл. регионална, каквито са общините например. Без изрична законова делегация и разписан в нейно изпълнен</w:t>
            </w:r>
            <w:r>
              <w:rPr>
                <w:rFonts w:ascii="Times New Roman" w:eastAsia="Times New Roman" w:hAnsi="Times New Roman" w:cs="Times New Roman"/>
                <w:sz w:val="24"/>
                <w:szCs w:val="24"/>
                <w:lang w:val="bg-BG"/>
              </w:rPr>
              <w:t>ие регламент това е невъзможно.</w:t>
            </w:r>
            <w:r w:rsidR="00076E63" w:rsidRPr="004929AE">
              <w:rPr>
                <w:rFonts w:ascii="Times New Roman" w:eastAsia="Times New Roman" w:hAnsi="Times New Roman" w:cs="Times New Roman"/>
                <w:b/>
                <w:sz w:val="24"/>
                <w:szCs w:val="24"/>
                <w:lang w:val="bg-BG"/>
              </w:rPr>
              <w:t>Положителни (икономически/социални/</w:t>
            </w:r>
            <w:r w:rsidR="00064387" w:rsidRPr="004929AE">
              <w:rPr>
                <w:rFonts w:ascii="Times New Roman" w:eastAsia="Times New Roman" w:hAnsi="Times New Roman" w:cs="Times New Roman"/>
                <w:b/>
                <w:sz w:val="24"/>
                <w:szCs w:val="24"/>
                <w:lang w:val="bg-BG"/>
              </w:rPr>
              <w:t>екологични</w:t>
            </w:r>
            <w:r w:rsidR="00076E63" w:rsidRPr="004929AE">
              <w:rPr>
                <w:rFonts w:ascii="Times New Roman" w:eastAsia="Times New Roman" w:hAnsi="Times New Roman" w:cs="Times New Roman"/>
                <w:b/>
                <w:sz w:val="24"/>
                <w:szCs w:val="24"/>
                <w:lang w:val="bg-BG"/>
              </w:rPr>
              <w:t>) въздействия:</w:t>
            </w:r>
          </w:p>
          <w:p w:rsidR="008A7422" w:rsidRPr="008A7422" w:rsidRDefault="008A7422"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Като положително икономическо въздействие могат да се приемат единствено спестените бюджетни средства за укрепване на административния капацитет на ДАБДП. Икономия некореспондираща с възможния обем от ползи, в обратния случай.</w:t>
            </w:r>
          </w:p>
          <w:p w:rsidR="004930FD" w:rsidRPr="004929AE" w:rsidRDefault="00C960D5"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24"/>
                <w:szCs w:val="24"/>
                <w:lang w:val="bg-BG"/>
              </w:rPr>
              <w:t xml:space="preserve">                            </w:t>
            </w:r>
            <w:r w:rsidR="00AD1EE9" w:rsidRPr="004929AE">
              <w:rPr>
                <w:rFonts w:ascii="Times New Roman" w:eastAsia="Times New Roman" w:hAnsi="Times New Roman" w:cs="Times New Roman"/>
                <w:i/>
                <w:sz w:val="24"/>
                <w:szCs w:val="24"/>
                <w:lang w:val="bg-BG"/>
              </w:rPr>
              <w:t xml:space="preserve"> </w:t>
            </w:r>
            <w:r w:rsidR="00076E63" w:rsidRPr="004929AE">
              <w:rPr>
                <w:rFonts w:ascii="Times New Roman" w:eastAsia="Times New Roman" w:hAnsi="Times New Roman" w:cs="Times New Roman"/>
                <w:i/>
                <w:sz w:val="16"/>
                <w:szCs w:val="16"/>
                <w:lang w:val="bg-BG"/>
              </w:rPr>
              <w:t>(върху всяка за</w:t>
            </w:r>
            <w:r w:rsidR="00E653D3" w:rsidRPr="004929AE">
              <w:rPr>
                <w:rFonts w:ascii="Times New Roman" w:eastAsia="Times New Roman" w:hAnsi="Times New Roman" w:cs="Times New Roman"/>
                <w:i/>
                <w:sz w:val="16"/>
                <w:szCs w:val="16"/>
                <w:lang w:val="bg-BG"/>
              </w:rPr>
              <w:t>интересована</w:t>
            </w:r>
            <w:r w:rsidR="00076E63" w:rsidRPr="004929AE">
              <w:rPr>
                <w:rFonts w:ascii="Times New Roman" w:eastAsia="Times New Roman" w:hAnsi="Times New Roman" w:cs="Times New Roman"/>
                <w:i/>
                <w:sz w:val="16"/>
                <w:szCs w:val="16"/>
                <w:lang w:val="bg-BG"/>
              </w:rPr>
              <w:t xml:space="preserve"> страна/група за</w:t>
            </w:r>
            <w:r w:rsidR="00E653D3" w:rsidRPr="004929AE">
              <w:rPr>
                <w:rFonts w:ascii="Times New Roman" w:eastAsia="Times New Roman" w:hAnsi="Times New Roman" w:cs="Times New Roman"/>
                <w:i/>
                <w:sz w:val="16"/>
                <w:szCs w:val="16"/>
                <w:lang w:val="bg-BG"/>
              </w:rPr>
              <w:t>интересовани</w:t>
            </w:r>
            <w:r w:rsidR="00076E63" w:rsidRPr="004929AE">
              <w:rPr>
                <w:rFonts w:ascii="Times New Roman" w:eastAsia="Times New Roman" w:hAnsi="Times New Roman" w:cs="Times New Roman"/>
                <w:i/>
                <w:sz w:val="16"/>
                <w:szCs w:val="16"/>
                <w:lang w:val="bg-BG"/>
              </w:rPr>
              <w:t xml:space="preserve"> страни)</w:t>
            </w:r>
          </w:p>
          <w:p w:rsidR="00076E63" w:rsidRDefault="00076E63"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Отрицателни (икономически/социални/</w:t>
            </w:r>
            <w:r w:rsidR="00064387" w:rsidRPr="004929AE">
              <w:rPr>
                <w:rFonts w:ascii="Times New Roman" w:eastAsia="Times New Roman" w:hAnsi="Times New Roman" w:cs="Times New Roman"/>
                <w:b/>
                <w:sz w:val="24"/>
                <w:szCs w:val="24"/>
                <w:lang w:val="bg-BG"/>
              </w:rPr>
              <w:t>екологични</w:t>
            </w:r>
            <w:r w:rsidRPr="004929AE">
              <w:rPr>
                <w:rFonts w:ascii="Times New Roman" w:eastAsia="Times New Roman" w:hAnsi="Times New Roman" w:cs="Times New Roman"/>
                <w:b/>
                <w:sz w:val="24"/>
                <w:szCs w:val="24"/>
                <w:lang w:val="bg-BG"/>
              </w:rPr>
              <w:t>) въздействия:</w:t>
            </w:r>
          </w:p>
          <w:p w:rsidR="00DE291C" w:rsidRDefault="003466FD" w:rsidP="00661714">
            <w:pPr>
              <w:spacing w:before="120" w:after="120" w:line="240" w:lineRule="auto"/>
              <w:jc w:val="both"/>
              <w:rPr>
                <w:rFonts w:ascii="Times New Roman" w:eastAsia="Times New Roman" w:hAnsi="Times New Roman" w:cs="Times New Roman"/>
                <w:sz w:val="24"/>
                <w:szCs w:val="24"/>
                <w:lang w:val="bg-BG"/>
              </w:rPr>
            </w:pPr>
            <w:r w:rsidRPr="003466FD">
              <w:rPr>
                <w:rFonts w:ascii="Times New Roman" w:eastAsia="Times New Roman" w:hAnsi="Times New Roman" w:cs="Times New Roman"/>
                <w:iCs/>
                <w:sz w:val="24"/>
                <w:szCs w:val="24"/>
                <w:lang w:val="bg-BG"/>
              </w:rPr>
              <w:t>Отрицателните</w:t>
            </w:r>
            <w:r w:rsidRPr="003466FD">
              <w:rPr>
                <w:rFonts w:ascii="Times New Roman" w:eastAsia="Times New Roman" w:hAnsi="Times New Roman" w:cs="Times New Roman"/>
                <w:sz w:val="24"/>
                <w:szCs w:val="24"/>
                <w:lang w:val="bg-BG"/>
              </w:rPr>
              <w:t xml:space="preserve"> въздействия са </w:t>
            </w:r>
            <w:r>
              <w:rPr>
                <w:rFonts w:ascii="Times New Roman" w:eastAsia="Times New Roman" w:hAnsi="Times New Roman" w:cs="Times New Roman"/>
                <w:sz w:val="24"/>
                <w:szCs w:val="24"/>
                <w:lang w:val="bg-BG"/>
              </w:rPr>
              <w:t>реципрочни на положителните, но с обратен знак. От икономическа гледна точка преодоляв</w:t>
            </w:r>
            <w:r w:rsidR="008A7422">
              <w:rPr>
                <w:rFonts w:ascii="Times New Roman" w:eastAsia="Times New Roman" w:hAnsi="Times New Roman" w:cs="Times New Roman"/>
                <w:sz w:val="24"/>
                <w:szCs w:val="24"/>
                <w:lang w:val="bg-BG"/>
              </w:rPr>
              <w:t>ането на последствията от всяко ПТП</w:t>
            </w:r>
            <w:r>
              <w:rPr>
                <w:rFonts w:ascii="Times New Roman" w:eastAsia="Times New Roman" w:hAnsi="Times New Roman" w:cs="Times New Roman"/>
                <w:sz w:val="24"/>
                <w:szCs w:val="24"/>
                <w:lang w:val="bg-BG"/>
              </w:rPr>
              <w:t xml:space="preserve"> е свързано с ангажирането на значителни средства.  </w:t>
            </w:r>
            <w:r w:rsidR="008A7422">
              <w:rPr>
                <w:rFonts w:ascii="Times New Roman" w:eastAsia="Times New Roman" w:hAnsi="Times New Roman" w:cs="Times New Roman"/>
                <w:sz w:val="24"/>
                <w:szCs w:val="24"/>
                <w:lang w:val="bg-BG"/>
              </w:rPr>
              <w:t>В с</w:t>
            </w:r>
            <w:r>
              <w:rPr>
                <w:rFonts w:ascii="Times New Roman" w:eastAsia="Times New Roman" w:hAnsi="Times New Roman" w:cs="Times New Roman"/>
                <w:sz w:val="24"/>
                <w:szCs w:val="24"/>
                <w:lang w:val="bg-BG"/>
              </w:rPr>
              <w:t xml:space="preserve">оциален аспект травмите и смъртта, причинени при ПТП са неизмерими. В екологичен план, като се вземе интензивността на движението и възможността ПТП да се случи с опасни товари например, </w:t>
            </w:r>
            <w:r w:rsidR="008A7422">
              <w:rPr>
                <w:rFonts w:ascii="Times New Roman" w:eastAsia="Times New Roman" w:hAnsi="Times New Roman" w:cs="Times New Roman"/>
                <w:sz w:val="24"/>
                <w:szCs w:val="24"/>
                <w:lang w:val="bg-BG"/>
              </w:rPr>
              <w:t xml:space="preserve">негативните </w:t>
            </w:r>
            <w:r>
              <w:rPr>
                <w:rFonts w:ascii="Times New Roman" w:eastAsia="Times New Roman" w:hAnsi="Times New Roman" w:cs="Times New Roman"/>
                <w:sz w:val="24"/>
                <w:szCs w:val="24"/>
                <w:lang w:val="bg-BG"/>
              </w:rPr>
              <w:t>послед</w:t>
            </w:r>
            <w:r w:rsidR="008A7422">
              <w:rPr>
                <w:rFonts w:ascii="Times New Roman" w:eastAsia="Times New Roman" w:hAnsi="Times New Roman" w:cs="Times New Roman"/>
                <w:sz w:val="24"/>
                <w:szCs w:val="24"/>
                <w:lang w:val="bg-BG"/>
              </w:rPr>
              <w:t>ици</w:t>
            </w:r>
            <w:r>
              <w:rPr>
                <w:rFonts w:ascii="Times New Roman" w:eastAsia="Times New Roman" w:hAnsi="Times New Roman" w:cs="Times New Roman"/>
                <w:sz w:val="24"/>
                <w:szCs w:val="24"/>
                <w:lang w:val="bg-BG"/>
              </w:rPr>
              <w:t xml:space="preserve"> също могат да бъдат значит</w:t>
            </w:r>
            <w:r w:rsidR="008A7422">
              <w:rPr>
                <w:rFonts w:ascii="Times New Roman" w:eastAsia="Times New Roman" w:hAnsi="Times New Roman" w:cs="Times New Roman"/>
                <w:sz w:val="24"/>
                <w:szCs w:val="24"/>
                <w:lang w:val="bg-BG"/>
              </w:rPr>
              <w:t>елни</w:t>
            </w:r>
            <w:r>
              <w:rPr>
                <w:rFonts w:ascii="Times New Roman" w:eastAsia="Times New Roman" w:hAnsi="Times New Roman" w:cs="Times New Roman"/>
                <w:sz w:val="24"/>
                <w:szCs w:val="24"/>
                <w:lang w:val="bg-BG"/>
              </w:rPr>
              <w:t>.</w:t>
            </w:r>
          </w:p>
          <w:p w:rsidR="00DE291C" w:rsidRDefault="003466FD" w:rsidP="00661714">
            <w:pPr>
              <w:spacing w:before="120" w:after="120" w:line="24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sz w:val="24"/>
                <w:szCs w:val="24"/>
                <w:lang w:val="bg-BG"/>
              </w:rPr>
              <w:t xml:space="preserve"> </w:t>
            </w:r>
            <w:r w:rsidR="00DE291C">
              <w:rPr>
                <w:rFonts w:ascii="Times New Roman" w:eastAsia="Times New Roman" w:hAnsi="Times New Roman" w:cs="Times New Roman"/>
                <w:iCs/>
                <w:sz w:val="24"/>
                <w:szCs w:val="24"/>
                <w:lang w:val="bg-BG"/>
              </w:rPr>
              <w:t>От гледна точка на засегнатите страни:</w:t>
            </w:r>
          </w:p>
          <w:p w:rsidR="00DE291C" w:rsidRDefault="00DE291C" w:rsidP="00661714">
            <w:pPr>
              <w:spacing w:before="120" w:after="120" w:line="24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Работата на ДАБДП няма да е с достатъчен принос в държавното управление, въпреки наличния потенциал, а разходите за издръжка ще кореспондират с по-лош от възможния полезен резултат;</w:t>
            </w:r>
          </w:p>
          <w:p w:rsidR="00DE291C" w:rsidRDefault="00DE291C" w:rsidP="00661714">
            <w:pPr>
              <w:spacing w:before="120" w:after="120" w:line="24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Работата на засегнатите органи ще остане слабо ефективна, респективно вложените за издръжката им средства няма да водят до съществено подобрение в средата, такава каквато съществува към момента;</w:t>
            </w:r>
          </w:p>
          <w:p w:rsidR="00DE291C" w:rsidRDefault="00DE291C" w:rsidP="00661714">
            <w:pPr>
              <w:spacing w:before="120" w:after="120" w:line="24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Министър-председателят, респ.</w:t>
            </w:r>
            <w:r w:rsidR="008A7422">
              <w:rPr>
                <w:rFonts w:ascii="Times New Roman" w:eastAsia="Times New Roman" w:hAnsi="Times New Roman" w:cs="Times New Roman"/>
                <w:iCs/>
                <w:sz w:val="24"/>
                <w:szCs w:val="24"/>
                <w:lang w:val="bg-BG"/>
              </w:rPr>
              <w:t xml:space="preserve"> ресорният зам.-министър </w:t>
            </w:r>
            <w:r>
              <w:rPr>
                <w:rFonts w:ascii="Times New Roman" w:eastAsia="Times New Roman" w:hAnsi="Times New Roman" w:cs="Times New Roman"/>
                <w:iCs/>
                <w:sz w:val="24"/>
                <w:szCs w:val="24"/>
                <w:lang w:val="bg-BG"/>
              </w:rPr>
              <w:t>председател, както и членовете на МС няма да бъдат в състояние да генерират навременни и целесъобразни решения, подобряващи цялостната среда, а оттам и намаляващи разходите, причинени от ПТП;</w:t>
            </w:r>
          </w:p>
          <w:p w:rsidR="003466FD" w:rsidRPr="00790775" w:rsidRDefault="00DE291C" w:rsidP="00661714">
            <w:pPr>
              <w:spacing w:before="120" w:after="120" w:line="240" w:lineRule="auto"/>
              <w:jc w:val="both"/>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 xml:space="preserve">Гражданите ще са заплашени от необхванати от държавното управление  рискове с всички икономически и социални последици, произтичащи от сбъдването им. </w:t>
            </w:r>
          </w:p>
          <w:p w:rsidR="00076E63" w:rsidRPr="004929AE" w:rsidRDefault="00C960D5"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 xml:space="preserve">                  </w:t>
            </w:r>
            <w:r w:rsidR="00076E63" w:rsidRPr="004929AE">
              <w:rPr>
                <w:rFonts w:ascii="Times New Roman" w:eastAsia="Times New Roman" w:hAnsi="Times New Roman" w:cs="Times New Roman"/>
                <w:i/>
                <w:sz w:val="16"/>
                <w:szCs w:val="16"/>
                <w:lang w:val="bg-BG"/>
              </w:rPr>
              <w:t>(</w:t>
            </w:r>
            <w:r w:rsidR="00E653D3" w:rsidRPr="004929AE">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4929AE">
              <w:rPr>
                <w:rFonts w:ascii="Times New Roman" w:eastAsia="Times New Roman" w:hAnsi="Times New Roman" w:cs="Times New Roman"/>
                <w:i/>
                <w:sz w:val="16"/>
                <w:szCs w:val="16"/>
                <w:lang w:val="bg-BG"/>
              </w:rPr>
              <w:t>)</w:t>
            </w:r>
          </w:p>
          <w:p w:rsidR="00076E63" w:rsidRPr="004929AE" w:rsidRDefault="00076E63"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Специфични въздействия:</w:t>
            </w:r>
          </w:p>
          <w:p w:rsidR="00C960D5" w:rsidRPr="004929AE" w:rsidRDefault="00076E63"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Въздействия върху малките и средните предприятия:</w:t>
            </w:r>
            <w:r w:rsidRPr="004929AE">
              <w:rPr>
                <w:rFonts w:ascii="Times New Roman" w:eastAsia="Times New Roman" w:hAnsi="Times New Roman" w:cs="Times New Roman"/>
                <w:sz w:val="24"/>
                <w:szCs w:val="24"/>
              </w:rPr>
              <w:t xml:space="preserve"> </w:t>
            </w:r>
            <w:r w:rsidRPr="004929AE">
              <w:rPr>
                <w:rFonts w:ascii="Times New Roman" w:eastAsia="Times New Roman" w:hAnsi="Times New Roman" w:cs="Times New Roman"/>
                <w:sz w:val="24"/>
                <w:szCs w:val="24"/>
                <w:lang w:val="bg-BG"/>
              </w:rPr>
              <w:t xml:space="preserve"> </w:t>
            </w:r>
            <w:r w:rsidR="00C960D5" w:rsidRPr="004929AE">
              <w:rPr>
                <w:rFonts w:ascii="Times New Roman" w:eastAsia="Times New Roman" w:hAnsi="Times New Roman" w:cs="Times New Roman"/>
                <w:sz w:val="24"/>
                <w:szCs w:val="24"/>
                <w:lang w:val="bg-BG"/>
              </w:rPr>
              <w:t>При избор на вариант 1 не е налице</w:t>
            </w:r>
          </w:p>
          <w:p w:rsidR="008A7422" w:rsidRDefault="00C960D5"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въздействие върху малките и средните предприятия.</w:t>
            </w:r>
            <w:r w:rsidR="00DE291C">
              <w:rPr>
                <w:rFonts w:ascii="Times New Roman" w:eastAsia="Times New Roman" w:hAnsi="Times New Roman" w:cs="Times New Roman"/>
                <w:sz w:val="24"/>
                <w:szCs w:val="24"/>
                <w:lang w:val="bg-BG"/>
              </w:rPr>
              <w:t xml:space="preserve"> </w:t>
            </w:r>
          </w:p>
          <w:p w:rsidR="00076E63" w:rsidRPr="004929AE" w:rsidRDefault="00076E63"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Административна тежест:</w:t>
            </w:r>
            <w:r w:rsidRPr="004929AE">
              <w:rPr>
                <w:rFonts w:ascii="Times New Roman" w:eastAsia="Times New Roman" w:hAnsi="Times New Roman" w:cs="Times New Roman"/>
                <w:sz w:val="24"/>
                <w:szCs w:val="24"/>
                <w:lang w:val="bg-BG"/>
              </w:rPr>
              <w:t xml:space="preserve"> </w:t>
            </w:r>
            <w:r w:rsidR="00ED3AC1" w:rsidRPr="004929AE">
              <w:rPr>
                <w:rFonts w:ascii="Times New Roman" w:eastAsia="Times New Roman" w:hAnsi="Times New Roman" w:cs="Times New Roman"/>
                <w:sz w:val="24"/>
                <w:szCs w:val="24"/>
                <w:lang w:val="bg-BG"/>
              </w:rPr>
              <w:t xml:space="preserve">При избор на вариант 1 не е налице </w:t>
            </w:r>
            <w:r w:rsidR="00625F73" w:rsidRPr="004929AE">
              <w:rPr>
                <w:rFonts w:ascii="Times New Roman" w:eastAsia="Times New Roman" w:hAnsi="Times New Roman" w:cs="Times New Roman"/>
                <w:sz w:val="24"/>
                <w:szCs w:val="24"/>
                <w:lang w:val="bg-BG"/>
              </w:rPr>
              <w:t xml:space="preserve">създаването на </w:t>
            </w:r>
            <w:r w:rsidR="008A7422">
              <w:rPr>
                <w:rFonts w:ascii="Times New Roman" w:eastAsia="Times New Roman" w:hAnsi="Times New Roman" w:cs="Times New Roman"/>
                <w:sz w:val="24"/>
                <w:szCs w:val="24"/>
                <w:lang w:val="bg-BG"/>
              </w:rPr>
              <w:t xml:space="preserve">допълнителна </w:t>
            </w:r>
            <w:r w:rsidR="00ED3AC1" w:rsidRPr="004929AE">
              <w:rPr>
                <w:rFonts w:ascii="Times New Roman" w:eastAsia="Times New Roman" w:hAnsi="Times New Roman" w:cs="Times New Roman"/>
                <w:sz w:val="24"/>
                <w:szCs w:val="24"/>
                <w:lang w:val="bg-BG"/>
              </w:rPr>
              <w:t xml:space="preserve">административна тежест. </w:t>
            </w:r>
          </w:p>
          <w:p w:rsidR="00076E63" w:rsidRPr="004929AE" w:rsidRDefault="0078311F" w:rsidP="00661714">
            <w:pPr>
              <w:spacing w:after="120" w:line="240" w:lineRule="auto"/>
              <w:jc w:val="both"/>
              <w:rPr>
                <w:rFonts w:ascii="Times New Roman" w:eastAsia="Times New Roman" w:hAnsi="Times New Roman" w:cs="Times New Roman"/>
                <w:i/>
                <w:sz w:val="20"/>
                <w:szCs w:val="20"/>
                <w:lang w:val="bg-BG"/>
              </w:rPr>
            </w:pPr>
            <w:r w:rsidRPr="004929AE">
              <w:rPr>
                <w:rFonts w:ascii="Times New Roman" w:eastAsia="Times New Roman" w:hAnsi="Times New Roman" w:cs="Times New Roman"/>
                <w:i/>
                <w:sz w:val="16"/>
                <w:szCs w:val="16"/>
                <w:lang w:val="bg-BG"/>
              </w:rPr>
              <w:t xml:space="preserve">1.1. </w:t>
            </w:r>
            <w:r w:rsidR="00076E63" w:rsidRPr="004929AE">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4929AE">
              <w:rPr>
                <w:rFonts w:ascii="Times New Roman" w:eastAsia="Times New Roman" w:hAnsi="Times New Roman" w:cs="Times New Roman"/>
                <w:i/>
                <w:sz w:val="16"/>
                <w:szCs w:val="16"/>
                <w:lang w:val="bg-BG"/>
              </w:rPr>
              <w:t>ючително</w:t>
            </w:r>
            <w:r w:rsidR="00076E63" w:rsidRPr="004929AE">
              <w:rPr>
                <w:rFonts w:ascii="Times New Roman" w:eastAsia="Times New Roman" w:hAnsi="Times New Roman" w:cs="Times New Roman"/>
                <w:i/>
                <w:sz w:val="16"/>
                <w:szCs w:val="16"/>
                <w:lang w:val="bg-BG"/>
              </w:rPr>
              <w:t xml:space="preserve"> </w:t>
            </w:r>
            <w:r w:rsidR="00E653D3" w:rsidRPr="004929AE">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4929AE">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rsidR="00E44DE0" w:rsidRPr="004929AE" w:rsidRDefault="0078311F" w:rsidP="00661714">
            <w:pPr>
              <w:pBdr>
                <w:bottom w:val="single" w:sz="6" w:space="1" w:color="auto"/>
              </w:pBd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 xml:space="preserve">1.2. </w:t>
            </w:r>
            <w:r w:rsidR="00F04B4E" w:rsidRPr="004929AE">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E44DE0" w:rsidRPr="004929AE" w:rsidRDefault="00E44DE0"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Вариант 2 „</w:t>
            </w:r>
            <w:r w:rsidR="001310E0" w:rsidRPr="004929AE">
              <w:rPr>
                <w:rFonts w:ascii="Times New Roman" w:eastAsia="Times New Roman" w:hAnsi="Times New Roman" w:cs="Times New Roman"/>
                <w:b/>
                <w:sz w:val="24"/>
                <w:szCs w:val="24"/>
                <w:lang w:val="bg-BG"/>
              </w:rPr>
              <w:t>Приемане на пре</w:t>
            </w:r>
            <w:r w:rsidR="008A7422">
              <w:rPr>
                <w:rFonts w:ascii="Times New Roman" w:eastAsia="Times New Roman" w:hAnsi="Times New Roman" w:cs="Times New Roman"/>
                <w:b/>
                <w:sz w:val="24"/>
                <w:szCs w:val="24"/>
                <w:lang w:val="bg-BG"/>
              </w:rPr>
              <w:t>дложения проект на ЗД на ЗДвП</w:t>
            </w:r>
            <w:r w:rsidRPr="004929AE">
              <w:rPr>
                <w:rFonts w:ascii="Times New Roman" w:eastAsia="Times New Roman" w:hAnsi="Times New Roman" w:cs="Times New Roman"/>
                <w:b/>
                <w:sz w:val="24"/>
                <w:szCs w:val="24"/>
                <w:lang w:val="bg-BG"/>
              </w:rPr>
              <w:t>“:</w:t>
            </w:r>
          </w:p>
          <w:p w:rsidR="00917016" w:rsidRDefault="00E44DE0"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Описание:</w:t>
            </w:r>
            <w:r w:rsidR="00ED3AC1" w:rsidRPr="004929AE">
              <w:t xml:space="preserve"> </w:t>
            </w:r>
            <w:r w:rsidR="00ED3AC1" w:rsidRPr="004929AE">
              <w:rPr>
                <w:rFonts w:ascii="Times New Roman" w:eastAsia="Times New Roman" w:hAnsi="Times New Roman" w:cs="Times New Roman"/>
                <w:sz w:val="24"/>
                <w:szCs w:val="24"/>
                <w:lang w:val="bg-BG"/>
              </w:rPr>
              <w:t xml:space="preserve">Ще бъдат преодолени установените в процеса на правоприлагане </w:t>
            </w:r>
            <w:r w:rsidR="00172A3E" w:rsidRPr="004929AE">
              <w:rPr>
                <w:rFonts w:ascii="Times New Roman" w:eastAsia="Times New Roman" w:hAnsi="Times New Roman" w:cs="Times New Roman"/>
                <w:sz w:val="24"/>
                <w:szCs w:val="24"/>
                <w:lang w:val="bg-BG"/>
              </w:rPr>
              <w:t xml:space="preserve">слабости и дефицити в действащата </w:t>
            </w:r>
            <w:r w:rsidR="00C63383" w:rsidRPr="004929AE">
              <w:rPr>
                <w:rFonts w:ascii="Times New Roman" w:eastAsia="Times New Roman" w:hAnsi="Times New Roman" w:cs="Times New Roman"/>
                <w:sz w:val="24"/>
                <w:szCs w:val="24"/>
                <w:lang w:val="bg-BG"/>
              </w:rPr>
              <w:t xml:space="preserve">подзаконова </w:t>
            </w:r>
            <w:r w:rsidR="00172A3E" w:rsidRPr="004929AE">
              <w:rPr>
                <w:rFonts w:ascii="Times New Roman" w:eastAsia="Times New Roman" w:hAnsi="Times New Roman" w:cs="Times New Roman"/>
                <w:sz w:val="24"/>
                <w:szCs w:val="24"/>
                <w:lang w:val="bg-BG"/>
              </w:rPr>
              <w:t>нормативна уредба</w:t>
            </w:r>
            <w:r w:rsidR="008A7422">
              <w:rPr>
                <w:rFonts w:ascii="Times New Roman" w:eastAsia="Times New Roman" w:hAnsi="Times New Roman" w:cs="Times New Roman"/>
                <w:sz w:val="24"/>
                <w:szCs w:val="24"/>
                <w:lang w:val="bg-BG"/>
              </w:rPr>
              <w:t>.</w:t>
            </w:r>
            <w:r w:rsidR="0080749B">
              <w:rPr>
                <w:rFonts w:ascii="Times New Roman" w:eastAsia="Times New Roman" w:hAnsi="Times New Roman" w:cs="Times New Roman"/>
                <w:sz w:val="24"/>
                <w:szCs w:val="24"/>
                <w:lang w:val="bg-BG"/>
              </w:rPr>
              <w:t xml:space="preserve"> </w:t>
            </w:r>
            <w:r w:rsidR="0080749B" w:rsidRPr="0080749B">
              <w:rPr>
                <w:rFonts w:ascii="Times New Roman" w:eastAsia="Times New Roman" w:hAnsi="Times New Roman" w:cs="Times New Roman"/>
                <w:sz w:val="24"/>
                <w:szCs w:val="24"/>
                <w:lang w:val="bg-BG"/>
              </w:rPr>
              <w:t>С предложението за изменение и допълнение на ЗДвП се цели вменяването на правомощие за председателя на Държавна агенция „Безопасност на движението по пътищата“ да извършва мониторинг на всички политики, функции и дейности, имащи отношение към пътната безопасност във всички органи по хоризонтала и вертикала, така че да е налице цялостен поглед и обоснована мотивация при предприемане на действия на централно и регионално ниво, което в своята същност представлява системно интегрирани в процесите наблюдение, анализ и оценка, обхващащи действията на засегнатите лица на етап прогнозиране, планиране, реализиране и отчитане на дейността им. Мониторинговат се нормативно установените функции на компетентни институции, различни програми, разходване на бюджети, спазване на нормативно установени правила и заповеди, проследява се ефектът от проведени кампании, ефективността от разходването на бюджетни средства, като се съпоставят със статистически измерими резултати, за да стане ясно какъв точно ефект следва от дейността на централните и регионални органи и така да се даде обратна връзка към органите отговорни за вземане на решения, относно оптимизиране на нормативната уредба и дейността на органи и лица, с фокус върху ефикасността. Особено важно е, че мониторинга ще даде възможност да се свържат политиките на централно и регионално ниво, обединявайки ги, подчинявайки ги на един стандарт, принципи, маниерност и конкретни действия. Важно е да се подчертае, че този механизъм е пасивен, той не засяга функционалната самостоятелност на никой орган, не цели намеса в дейността му и не е обвързан с възможност за наказателна интервенция.</w:t>
            </w:r>
            <w:r w:rsidR="00270173">
              <w:rPr>
                <w:rFonts w:ascii="Times New Roman" w:eastAsia="Times New Roman" w:hAnsi="Times New Roman" w:cs="Times New Roman"/>
                <w:sz w:val="24"/>
                <w:szCs w:val="24"/>
                <w:lang w:val="bg-BG"/>
              </w:rPr>
              <w:t xml:space="preserve"> Включително следва да се мониторингова изпълнението на Националната</w:t>
            </w:r>
            <w:r w:rsidR="00270173">
              <w:rPr>
                <w:rFonts w:ascii="Times New Roman" w:eastAsia="Times New Roman" w:hAnsi="Times New Roman" w:cs="Times New Roman"/>
                <w:sz w:val="24"/>
                <w:szCs w:val="24"/>
              </w:rPr>
              <w:t xml:space="preserve"> </w:t>
            </w:r>
            <w:r w:rsidR="00270173" w:rsidRPr="00481F91">
              <w:rPr>
                <w:rFonts w:ascii="Times New Roman" w:eastAsia="Times New Roman" w:hAnsi="Times New Roman" w:cs="Times New Roman"/>
                <w:sz w:val="24"/>
                <w:szCs w:val="24"/>
                <w:lang w:val="bg-BG"/>
              </w:rPr>
              <w:t>стратегия за безопасност на движението по пътищата в Република България 2021-2030</w:t>
            </w:r>
            <w:r w:rsidR="00270173">
              <w:rPr>
                <w:rFonts w:ascii="Times New Roman" w:eastAsia="Times New Roman" w:hAnsi="Times New Roman" w:cs="Times New Roman"/>
                <w:sz w:val="24"/>
                <w:szCs w:val="24"/>
                <w:lang w:val="bg-BG"/>
              </w:rPr>
              <w:t xml:space="preserve"> г. и по-конкретно задачите, включени в годишните планове, адресирани към посочените в тях институции.</w:t>
            </w:r>
            <w:r w:rsidR="00172A3E" w:rsidRPr="004929AE">
              <w:rPr>
                <w:rFonts w:ascii="Times New Roman" w:eastAsia="Times New Roman" w:hAnsi="Times New Roman" w:cs="Times New Roman"/>
                <w:sz w:val="24"/>
                <w:szCs w:val="24"/>
                <w:lang w:val="bg-BG"/>
              </w:rPr>
              <w:t xml:space="preserve"> </w:t>
            </w:r>
            <w:r w:rsidR="00A112C9" w:rsidRPr="00A112C9">
              <w:rPr>
                <w:rFonts w:ascii="Times New Roman" w:eastAsia="Times New Roman" w:hAnsi="Times New Roman" w:cs="Times New Roman"/>
                <w:sz w:val="24"/>
                <w:szCs w:val="24"/>
                <w:lang w:val="bg-BG"/>
              </w:rPr>
              <w:t>Независимо от това председателят на държавната агенция ще има възможност да предоставя препоръки на обхванатите от мониторинга лица, така че в оперативен план да се постига синхрон и ефективност на дейностите, а при необходимост ще му е осигурен и пряк достъп до министър-председателя, така че посредством последния по-съществените слабости да бъдат своевременно предоставяни на вниманието на Министерския съвет, а централната изпълнителна власт да предприема действия в кръга на своята компетентност по целия спектър от въпроси, имащи отношение към разглежданата хоризонтална политика за безопасност на движението по пътищата.</w:t>
            </w:r>
          </w:p>
          <w:p w:rsidR="00A112C9" w:rsidRDefault="005F20AF"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Ще</w:t>
            </w:r>
            <w:r w:rsidRPr="005F20AF">
              <w:rPr>
                <w:rFonts w:ascii="Times New Roman" w:eastAsia="Times New Roman" w:hAnsi="Times New Roman" w:cs="Times New Roman"/>
                <w:sz w:val="24"/>
                <w:szCs w:val="24"/>
                <w:lang w:val="bg-BG"/>
              </w:rPr>
              <w:t xml:space="preserve"> се осигури физически достъп до елементите на проверка/мониторинг, изпълняващите го лица /вкл. наблюдаващите автоматични системи/ следва да са надлежно оправомощени и обвързани със задължението да упражнят дейността, съобразно установен стандарт. Необходимо е ясно да се разпише какви са правомощията им и резултатите от дейността, доколкото макар и в пасивен план се очаква представители на една институция да осъществят интервенция в друга, вкл. регионална, каквито са общините например. </w:t>
            </w:r>
            <w:r w:rsidR="00A112C9" w:rsidRPr="00A112C9">
              <w:rPr>
                <w:rFonts w:ascii="Times New Roman" w:eastAsia="Times New Roman" w:hAnsi="Times New Roman" w:cs="Times New Roman"/>
                <w:sz w:val="24"/>
                <w:szCs w:val="24"/>
                <w:lang w:val="bg-BG"/>
              </w:rPr>
              <w:t>Технологията за изпълнение на дейностите по мониторинг следва да се регламентира в нарочен подзаконов нормативен акт, за приемането на който е предложена съответната правна норма в разглеждания законопроект, като реципрочно кадровият капацитет на агенцията следва да се укрепи, така щото да се осигури техническо изпълнение на функцията.</w:t>
            </w:r>
          </w:p>
          <w:p w:rsidR="00790775" w:rsidRDefault="00A34CBA" w:rsidP="00661714">
            <w:pPr>
              <w:spacing w:before="120" w:after="120" w:line="240" w:lineRule="auto"/>
              <w:jc w:val="both"/>
              <w:rPr>
                <w:rFonts w:ascii="Times New Roman" w:eastAsia="Times New Roman" w:hAnsi="Times New Roman" w:cs="Times New Roman"/>
                <w:bCs/>
                <w:sz w:val="24"/>
                <w:szCs w:val="24"/>
                <w:lang w:val="bg-BG"/>
              </w:rPr>
            </w:pPr>
            <w:r>
              <w:rPr>
                <w:rFonts w:ascii="Times New Roman" w:eastAsia="Times New Roman" w:hAnsi="Times New Roman" w:cs="Times New Roman"/>
                <w:sz w:val="24"/>
                <w:szCs w:val="24"/>
                <w:lang w:val="bg-BG"/>
              </w:rPr>
              <w:t xml:space="preserve">Ще се създаде правна възможност, при необходимост, </w:t>
            </w:r>
            <w:r w:rsidRPr="00A34CBA">
              <w:rPr>
                <w:rFonts w:ascii="Times New Roman" w:eastAsia="Times New Roman" w:hAnsi="Times New Roman" w:cs="Times New Roman"/>
                <w:bCs/>
                <w:sz w:val="24"/>
                <w:szCs w:val="24"/>
                <w:lang w:val="bg-BG"/>
              </w:rPr>
              <w:t>председателя</w:t>
            </w:r>
            <w:r>
              <w:rPr>
                <w:rFonts w:ascii="Times New Roman" w:eastAsia="Times New Roman" w:hAnsi="Times New Roman" w:cs="Times New Roman"/>
                <w:bCs/>
                <w:sz w:val="24"/>
                <w:szCs w:val="24"/>
                <w:lang w:val="bg-BG"/>
              </w:rPr>
              <w:t>т</w:t>
            </w:r>
            <w:r w:rsidRPr="00A34CBA">
              <w:rPr>
                <w:rFonts w:ascii="Times New Roman" w:eastAsia="Times New Roman" w:hAnsi="Times New Roman" w:cs="Times New Roman"/>
                <w:bCs/>
                <w:sz w:val="24"/>
                <w:szCs w:val="24"/>
                <w:lang w:val="bg-BG"/>
              </w:rPr>
              <w:t xml:space="preserve"> н</w:t>
            </w:r>
            <w:r>
              <w:rPr>
                <w:rFonts w:ascii="Times New Roman" w:eastAsia="Times New Roman" w:hAnsi="Times New Roman" w:cs="Times New Roman"/>
                <w:bCs/>
                <w:sz w:val="24"/>
                <w:szCs w:val="24"/>
                <w:lang w:val="bg-BG"/>
              </w:rPr>
              <w:t xml:space="preserve">а ДАБДП </w:t>
            </w:r>
            <w:r w:rsidRPr="00A34CBA">
              <w:rPr>
                <w:rFonts w:ascii="Times New Roman" w:eastAsia="Times New Roman" w:hAnsi="Times New Roman" w:cs="Times New Roman"/>
                <w:bCs/>
                <w:sz w:val="24"/>
                <w:szCs w:val="24"/>
                <w:lang w:val="bg-BG"/>
              </w:rPr>
              <w:t xml:space="preserve">да включва в извършването на дейностите при проверките на пътната инфраструктура с оглед на безопасността на движението по пътищата </w:t>
            </w:r>
            <w:r w:rsidRPr="00A34CBA">
              <w:rPr>
                <w:rFonts w:ascii="Times New Roman" w:eastAsia="Times New Roman" w:hAnsi="Times New Roman" w:cs="Times New Roman"/>
                <w:bCs/>
                <w:sz w:val="24"/>
                <w:szCs w:val="24"/>
              </w:rPr>
              <w:t>одитори по пътна безопасност, вписани в</w:t>
            </w:r>
            <w:r w:rsidRPr="00A34CBA">
              <w:rPr>
                <w:rFonts w:ascii="Times New Roman" w:eastAsia="Times New Roman" w:hAnsi="Times New Roman" w:cs="Times New Roman"/>
                <w:bCs/>
                <w:sz w:val="24"/>
                <w:szCs w:val="24"/>
                <w:lang w:val="bg-BG"/>
              </w:rPr>
              <w:t>ъв водения</w:t>
            </w:r>
            <w:r w:rsidRPr="00A34CBA">
              <w:rPr>
                <w:rFonts w:ascii="Times New Roman" w:eastAsia="Times New Roman" w:hAnsi="Times New Roman" w:cs="Times New Roman"/>
                <w:bCs/>
                <w:sz w:val="24"/>
                <w:szCs w:val="24"/>
              </w:rPr>
              <w:t xml:space="preserve"> регистър по чл. 36з</w:t>
            </w:r>
            <w:r w:rsidRPr="00A34CBA">
              <w:rPr>
                <w:rFonts w:ascii="Times New Roman" w:eastAsia="Times New Roman" w:hAnsi="Times New Roman" w:cs="Times New Roman"/>
                <w:bCs/>
                <w:sz w:val="24"/>
                <w:szCs w:val="24"/>
                <w:vertAlign w:val="superscript"/>
              </w:rPr>
              <w:t>1</w:t>
            </w:r>
            <w:r w:rsidRPr="00A34CBA">
              <w:rPr>
                <w:rFonts w:ascii="Times New Roman" w:eastAsia="Times New Roman" w:hAnsi="Times New Roman" w:cs="Times New Roman"/>
                <w:bCs/>
                <w:sz w:val="24"/>
                <w:szCs w:val="24"/>
              </w:rPr>
              <w:t>, ал. 1 от З</w:t>
            </w:r>
            <w:r>
              <w:rPr>
                <w:rFonts w:ascii="Times New Roman" w:eastAsia="Times New Roman" w:hAnsi="Times New Roman" w:cs="Times New Roman"/>
                <w:bCs/>
                <w:sz w:val="24"/>
                <w:szCs w:val="24"/>
                <w:lang w:val="bg-BG"/>
              </w:rPr>
              <w:t>П.</w:t>
            </w:r>
            <w:r w:rsidR="00820BDD">
              <w:t xml:space="preserve"> </w:t>
            </w:r>
            <w:r w:rsidR="00820BDD" w:rsidRPr="00820BDD">
              <w:rPr>
                <w:rFonts w:ascii="Times New Roman" w:eastAsia="Times New Roman" w:hAnsi="Times New Roman" w:cs="Times New Roman"/>
                <w:bCs/>
                <w:sz w:val="24"/>
                <w:szCs w:val="24"/>
                <w:lang w:val="bg-BG"/>
              </w:rPr>
              <w:t>От друга страна направеното допълнение е свързано с наличието на висок обществен интерес и рискове за здравето, живота или сигурността на гражданите, като се цели предотвратяване на пътнотранспортни инциденти, подобряване на пътната безопасност, защита на участниците в движението, чрез осигуряването на една безопасна и сигурна пътна инфраструктура. Направеното допълнително предложение създава една правна възможност, като това няма съществено въздействие върху права и интереси на заинтересованите страни.</w:t>
            </w:r>
          </w:p>
          <w:p w:rsidR="00E44DE0" w:rsidRPr="004929AE" w:rsidRDefault="00E44DE0"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Положителни (икономически/социални/екологични) въздействия:</w:t>
            </w:r>
          </w:p>
          <w:p w:rsidR="006819BA" w:rsidRPr="008A7422" w:rsidRDefault="006819BA" w:rsidP="00661714">
            <w:pPr>
              <w:spacing w:before="120" w:after="120" w:line="240" w:lineRule="auto"/>
              <w:jc w:val="both"/>
              <w:rPr>
                <w:rFonts w:ascii="Times New Roman" w:eastAsia="Times New Roman" w:hAnsi="Times New Roman" w:cs="Times New Roman"/>
                <w:iCs/>
                <w:sz w:val="24"/>
                <w:szCs w:val="24"/>
                <w:lang w:val="bg-BG"/>
              </w:rPr>
            </w:pPr>
            <w:r w:rsidRPr="008A7422">
              <w:rPr>
                <w:rFonts w:ascii="Times New Roman" w:eastAsia="Times New Roman" w:hAnsi="Times New Roman" w:cs="Times New Roman"/>
                <w:iCs/>
                <w:sz w:val="24"/>
                <w:szCs w:val="24"/>
                <w:lang w:val="bg-BG"/>
              </w:rPr>
              <w:t>Ефективното изпълнение на функцията по мониторинг косвено следва да повлияе всички негативни елементи от статистиката на пътно-транспортния травматизъм, доколкото навременните решения редуцират съществено рисковете, респ. вероятността от сбъдването им, а в някои аспекти и влиянието. В този смисъл икономическите ползи от по-малко катастрофи, ранени и загинали са съществени и се проявяват във всяка област. Социалните измерения също са значими, доколкото пътният травматизъм е съществен източник, засягащ живота на хората. По-малко ПТП водят и до умерено положително въздействие в екологичен план, доколкото всяка катастрофа може единствено да окаже негативен ефект върху околната среда, а ако засяга неща като опасни товари, например, избягването на риска да се случи е със съществени положителни последици за околната среда.</w:t>
            </w:r>
          </w:p>
          <w:p w:rsidR="006819BA" w:rsidRPr="008A7422" w:rsidRDefault="006819BA" w:rsidP="00661714">
            <w:pPr>
              <w:spacing w:before="120" w:after="120" w:line="240" w:lineRule="auto"/>
              <w:jc w:val="both"/>
              <w:rPr>
                <w:rFonts w:ascii="Times New Roman" w:eastAsia="Times New Roman" w:hAnsi="Times New Roman" w:cs="Times New Roman"/>
                <w:iCs/>
                <w:sz w:val="24"/>
                <w:szCs w:val="24"/>
                <w:lang w:val="bg-BG"/>
              </w:rPr>
            </w:pPr>
            <w:r w:rsidRPr="008A7422">
              <w:rPr>
                <w:rFonts w:ascii="Times New Roman" w:eastAsia="Times New Roman" w:hAnsi="Times New Roman" w:cs="Times New Roman"/>
                <w:iCs/>
                <w:sz w:val="24"/>
                <w:szCs w:val="24"/>
                <w:lang w:val="bg-BG"/>
              </w:rPr>
              <w:t>От гледна точка на засегнатите страни:</w:t>
            </w:r>
          </w:p>
          <w:p w:rsidR="006819BA" w:rsidRPr="008A7422" w:rsidRDefault="006819BA" w:rsidP="00661714">
            <w:pPr>
              <w:spacing w:before="120" w:after="120" w:line="240" w:lineRule="auto"/>
              <w:jc w:val="both"/>
              <w:rPr>
                <w:rFonts w:ascii="Times New Roman" w:eastAsia="Times New Roman" w:hAnsi="Times New Roman" w:cs="Times New Roman"/>
                <w:iCs/>
                <w:sz w:val="24"/>
                <w:szCs w:val="24"/>
                <w:lang w:val="bg-BG"/>
              </w:rPr>
            </w:pPr>
            <w:r w:rsidRPr="008A7422">
              <w:rPr>
                <w:rFonts w:ascii="Times New Roman" w:eastAsia="Times New Roman" w:hAnsi="Times New Roman" w:cs="Times New Roman"/>
                <w:iCs/>
                <w:sz w:val="24"/>
                <w:szCs w:val="24"/>
                <w:lang w:val="bg-BG"/>
              </w:rPr>
              <w:t>Работата на ДАБДП ще се оптимизира, като ефикасността й ще се повиши за сметка на не високи допълнителни разходи;</w:t>
            </w:r>
          </w:p>
          <w:p w:rsidR="006819BA" w:rsidRPr="008A7422" w:rsidRDefault="006819BA" w:rsidP="00661714">
            <w:pPr>
              <w:spacing w:before="120" w:after="120" w:line="240" w:lineRule="auto"/>
              <w:jc w:val="both"/>
              <w:rPr>
                <w:rFonts w:ascii="Times New Roman" w:eastAsia="Times New Roman" w:hAnsi="Times New Roman" w:cs="Times New Roman"/>
                <w:iCs/>
                <w:sz w:val="24"/>
                <w:szCs w:val="24"/>
                <w:lang w:val="bg-BG"/>
              </w:rPr>
            </w:pPr>
            <w:r w:rsidRPr="008A7422">
              <w:rPr>
                <w:rFonts w:ascii="Times New Roman" w:eastAsia="Times New Roman" w:hAnsi="Times New Roman" w:cs="Times New Roman"/>
                <w:iCs/>
                <w:sz w:val="24"/>
                <w:szCs w:val="24"/>
                <w:lang w:val="bg-BG"/>
              </w:rPr>
              <w:t>Работата на засегнатите органи следва да стане по-ефективна, респективно вложените за издръжката им средства ще водят до статистически измерим по-добър резултат;</w:t>
            </w:r>
          </w:p>
          <w:p w:rsidR="006819BA" w:rsidRPr="008A7422" w:rsidRDefault="006819BA" w:rsidP="00661714">
            <w:pPr>
              <w:spacing w:before="120" w:after="120" w:line="240" w:lineRule="auto"/>
              <w:jc w:val="both"/>
              <w:rPr>
                <w:rFonts w:ascii="Times New Roman" w:eastAsia="Times New Roman" w:hAnsi="Times New Roman" w:cs="Times New Roman"/>
                <w:iCs/>
                <w:sz w:val="24"/>
                <w:szCs w:val="24"/>
                <w:lang w:val="bg-BG"/>
              </w:rPr>
            </w:pPr>
            <w:r w:rsidRPr="008A7422">
              <w:rPr>
                <w:rFonts w:ascii="Times New Roman" w:eastAsia="Times New Roman" w:hAnsi="Times New Roman" w:cs="Times New Roman"/>
                <w:iCs/>
                <w:sz w:val="24"/>
                <w:szCs w:val="24"/>
                <w:lang w:val="bg-BG"/>
              </w:rPr>
              <w:t>Министър-председателят, респ. ресорният зам.-министър председател, както и членовете на МС ще бъдат в състояние да генерират навременни и целесъобразни решения, подобряващи цялостната среда, а оттам и намаляващи разходите, причинени от ПТП;</w:t>
            </w:r>
          </w:p>
          <w:p w:rsidR="006819BA" w:rsidRDefault="006819BA" w:rsidP="00661714">
            <w:pPr>
              <w:spacing w:after="0" w:line="240" w:lineRule="auto"/>
              <w:jc w:val="both"/>
              <w:rPr>
                <w:rFonts w:ascii="Times New Roman" w:eastAsia="Times New Roman" w:hAnsi="Times New Roman" w:cs="Times New Roman"/>
                <w:sz w:val="24"/>
                <w:szCs w:val="24"/>
                <w:lang w:val="bg-BG"/>
              </w:rPr>
            </w:pPr>
            <w:r w:rsidRPr="008A7422">
              <w:rPr>
                <w:rFonts w:ascii="Times New Roman" w:eastAsia="Times New Roman" w:hAnsi="Times New Roman" w:cs="Times New Roman"/>
                <w:iCs/>
                <w:sz w:val="24"/>
                <w:szCs w:val="24"/>
                <w:lang w:val="bg-BG"/>
              </w:rPr>
              <w:t>Гражданите ще са заплашени от по-малко рискове с всички икономически и социални последици, произтичащи от сбъдването им.</w:t>
            </w:r>
          </w:p>
          <w:p w:rsidR="00ED3AC1" w:rsidRPr="004929AE" w:rsidRDefault="00ED3AC1" w:rsidP="00661714">
            <w:pPr>
              <w:spacing w:after="0" w:line="240" w:lineRule="auto"/>
              <w:jc w:val="both"/>
              <w:rPr>
                <w:rFonts w:ascii="Times New Roman" w:eastAsia="Times New Roman" w:hAnsi="Times New Roman" w:cs="Times New Roman"/>
                <w:sz w:val="24"/>
                <w:szCs w:val="24"/>
                <w:lang w:val="bg-BG"/>
              </w:rPr>
            </w:pPr>
          </w:p>
          <w:p w:rsidR="00E44DE0" w:rsidRPr="004929AE" w:rsidRDefault="007420DF"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sz w:val="24"/>
                <w:szCs w:val="24"/>
                <w:lang w:val="bg-BG"/>
              </w:rPr>
              <w:t xml:space="preserve">                       </w:t>
            </w:r>
            <w:r w:rsidR="00ED3AC1" w:rsidRPr="004929AE">
              <w:rPr>
                <w:rFonts w:ascii="Times New Roman" w:eastAsia="Times New Roman" w:hAnsi="Times New Roman" w:cs="Times New Roman"/>
                <w:sz w:val="24"/>
                <w:szCs w:val="24"/>
                <w:lang w:val="bg-BG"/>
              </w:rPr>
              <w:t xml:space="preserve"> </w:t>
            </w:r>
            <w:r w:rsidR="00E44DE0" w:rsidRPr="004929AE">
              <w:rPr>
                <w:rFonts w:ascii="Times New Roman" w:eastAsia="Times New Roman" w:hAnsi="Times New Roman" w:cs="Times New Roman"/>
                <w:i/>
                <w:sz w:val="16"/>
                <w:szCs w:val="16"/>
                <w:lang w:val="bg-BG"/>
              </w:rPr>
              <w:t>(върху всяка заинтересована страна/група заинтересовани страни)</w:t>
            </w:r>
          </w:p>
          <w:p w:rsidR="00E44DE0" w:rsidRDefault="00E44DE0"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Отрицателни (икономически/социални/екологични) въздействия:</w:t>
            </w:r>
          </w:p>
          <w:p w:rsidR="00A34CBA" w:rsidRDefault="006819BA" w:rsidP="00661714">
            <w:pPr>
              <w:spacing w:before="120" w:after="120" w:line="240" w:lineRule="auto"/>
              <w:jc w:val="both"/>
              <w:rPr>
                <w:rFonts w:ascii="Times New Roman" w:eastAsia="Times New Roman" w:hAnsi="Times New Roman" w:cs="Times New Roman"/>
                <w:sz w:val="24"/>
                <w:szCs w:val="24"/>
                <w:lang w:val="bg-BG"/>
              </w:rPr>
            </w:pPr>
            <w:r w:rsidRPr="006819BA">
              <w:rPr>
                <w:rFonts w:ascii="Times New Roman" w:eastAsia="Times New Roman" w:hAnsi="Times New Roman" w:cs="Times New Roman"/>
                <w:sz w:val="24"/>
                <w:szCs w:val="24"/>
                <w:lang w:val="bg-BG"/>
              </w:rPr>
              <w:t xml:space="preserve">Приемането на Вариант 2 е обвързано с укрепване на административния капацитет на органа, който ще осъществява мониторинг, което предполага </w:t>
            </w:r>
            <w:r w:rsidR="00270173">
              <w:rPr>
                <w:rFonts w:ascii="Times New Roman" w:eastAsia="Times New Roman" w:hAnsi="Times New Roman" w:cs="Times New Roman"/>
                <w:sz w:val="24"/>
                <w:szCs w:val="24"/>
                <w:lang w:val="bg-BG"/>
              </w:rPr>
              <w:t xml:space="preserve">осигуряването на до 20 допълнителни щатни бройки, допълващи личния състав на агенцията. </w:t>
            </w:r>
          </w:p>
          <w:p w:rsidR="00560984" w:rsidRDefault="00270173"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За осигуряване работна среда на същите се налага и извършването на обичайни разходи за материално и техническо обезпечаване, вкл. до три бр. автомобили, лични предпазни средства, средства за комуникация, компютърна техника и програмно обезпечаване. Общият предварителен разчет на разходите се очаква да възлезе на ок. 1 </w:t>
            </w:r>
            <w:r w:rsidR="00A1310B">
              <w:rPr>
                <w:rFonts w:ascii="Times New Roman" w:eastAsia="Times New Roman" w:hAnsi="Times New Roman" w:cs="Times New Roman"/>
                <w:sz w:val="24"/>
                <w:szCs w:val="24"/>
                <w:lang w:val="bg-BG"/>
              </w:rPr>
              <w:t>73</w:t>
            </w:r>
            <w:r>
              <w:rPr>
                <w:rFonts w:ascii="Times New Roman" w:eastAsia="Times New Roman" w:hAnsi="Times New Roman" w:cs="Times New Roman"/>
                <w:sz w:val="24"/>
                <w:szCs w:val="24"/>
                <w:lang w:val="bg-BG"/>
              </w:rPr>
              <w:t>0 </w:t>
            </w:r>
            <w:r w:rsidR="00A1310B">
              <w:rPr>
                <w:rFonts w:ascii="Times New Roman" w:eastAsia="Times New Roman" w:hAnsi="Times New Roman" w:cs="Times New Roman"/>
                <w:sz w:val="24"/>
                <w:szCs w:val="24"/>
                <w:lang w:val="bg-BG"/>
              </w:rPr>
              <w:t>5</w:t>
            </w:r>
            <w:r>
              <w:rPr>
                <w:rFonts w:ascii="Times New Roman" w:eastAsia="Times New Roman" w:hAnsi="Times New Roman" w:cs="Times New Roman"/>
                <w:sz w:val="24"/>
                <w:szCs w:val="24"/>
                <w:lang w:val="bg-BG"/>
              </w:rPr>
              <w:t>00 лв. за първата година, а след това да се ограничи до текущите такива, свързани със заплати, осигуровки и др. под.</w:t>
            </w:r>
            <w:r w:rsidR="00560984">
              <w:rPr>
                <w:rFonts w:ascii="Times New Roman" w:eastAsia="Times New Roman" w:hAnsi="Times New Roman" w:cs="Times New Roman"/>
                <w:sz w:val="24"/>
                <w:szCs w:val="24"/>
                <w:lang w:val="bg-BG"/>
              </w:rPr>
              <w:t xml:space="preserve"> </w:t>
            </w:r>
          </w:p>
          <w:p w:rsidR="00AB0362" w:rsidRDefault="006C0C5C"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Към момента общата численост на ДАБДП е 39 щатни бройки, три от които са политически кабинет. Предвидените допълнителни функции и задължения, която ще бъдат изпълнявани от допълнителната дирекция към структурата на Агенцията е с численост от 20 бройки. В съотношение с настоящата численост на ДАБДП това представлява 51 %. Следва да се има предвид че първоначалното оборудване и обезпечаване на новите щатни бройки е свързано с значителна инвестиция която е 26% от общо предвидената сума. Също така увеличаването на щата води след себе си и увеличение в </w:t>
            </w:r>
            <w:r w:rsidR="00143213">
              <w:rPr>
                <w:rFonts w:ascii="Times New Roman" w:eastAsia="Times New Roman" w:hAnsi="Times New Roman" w:cs="Times New Roman"/>
                <w:sz w:val="24"/>
                <w:szCs w:val="24"/>
                <w:lang w:val="bg-BG"/>
              </w:rPr>
              <w:t xml:space="preserve">общата </w:t>
            </w:r>
            <w:r>
              <w:rPr>
                <w:rFonts w:ascii="Times New Roman" w:eastAsia="Times New Roman" w:hAnsi="Times New Roman" w:cs="Times New Roman"/>
                <w:sz w:val="24"/>
                <w:szCs w:val="24"/>
                <w:lang w:val="bg-BG"/>
              </w:rPr>
              <w:t xml:space="preserve">издръжката на администрацията, за целта са заложени 15%. </w:t>
            </w:r>
          </w:p>
          <w:p w:rsidR="006C0C5C" w:rsidRPr="006C0C5C" w:rsidRDefault="00AB0362"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Предвидените нови численост е съобразени с длъжностите в КДА и НКДА, а именно експерти спрямо длъжностните нива. Предвидените средства за Персонал (възнаграждения и осигурителни вноски към тях) са съобразени с горепосочените длъжности и длъжностни нива по КДА и НКДА. </w:t>
            </w:r>
            <w:r w:rsidR="007908E0">
              <w:rPr>
                <w:rFonts w:ascii="Times New Roman" w:eastAsia="Times New Roman" w:hAnsi="Times New Roman" w:cs="Times New Roman"/>
                <w:sz w:val="24"/>
                <w:szCs w:val="24"/>
                <w:lang w:val="bg-BG"/>
              </w:rPr>
              <w:t xml:space="preserve">Предвидените допълнителни щатни бройки ще бъдат с </w:t>
            </w:r>
            <w:r w:rsidR="007908E0" w:rsidRPr="007908E0">
              <w:rPr>
                <w:rFonts w:ascii="Times New Roman" w:eastAsia="Times New Roman" w:hAnsi="Times New Roman" w:cs="Times New Roman"/>
                <w:sz w:val="24"/>
                <w:szCs w:val="24"/>
                <w:lang w:val="bg-BG"/>
              </w:rPr>
              <w:t>професионален профил за извършване на одити и проверки – в различни сфери</w:t>
            </w:r>
            <w:r w:rsidR="007908E0">
              <w:rPr>
                <w:rFonts w:ascii="Times New Roman" w:eastAsia="Times New Roman" w:hAnsi="Times New Roman" w:cs="Times New Roman"/>
                <w:sz w:val="24"/>
                <w:szCs w:val="24"/>
                <w:lang w:val="bg-BG"/>
              </w:rPr>
              <w:t xml:space="preserve">, като </w:t>
            </w:r>
            <w:r w:rsidR="007908E0" w:rsidRPr="007908E0">
              <w:rPr>
                <w:rFonts w:ascii="Times New Roman" w:eastAsia="Times New Roman" w:hAnsi="Times New Roman" w:cs="Times New Roman"/>
                <w:sz w:val="24"/>
                <w:szCs w:val="24"/>
                <w:lang w:val="bg-BG"/>
              </w:rPr>
              <w:t>ще бъдат с контролни функции</w:t>
            </w:r>
            <w:r w:rsidR="007908E0">
              <w:rPr>
                <w:rFonts w:ascii="Times New Roman" w:eastAsia="Times New Roman" w:hAnsi="Times New Roman" w:cs="Times New Roman"/>
                <w:sz w:val="24"/>
                <w:szCs w:val="24"/>
                <w:lang w:val="bg-BG"/>
              </w:rPr>
              <w:t>.</w:t>
            </w:r>
          </w:p>
          <w:p w:rsidR="00560984" w:rsidRDefault="00820BDD" w:rsidP="00661714">
            <w:pPr>
              <w:spacing w:before="120" w:after="120" w:line="240" w:lineRule="auto"/>
              <w:jc w:val="both"/>
              <w:rPr>
                <w:rFonts w:ascii="Times New Roman" w:eastAsia="Times New Roman" w:hAnsi="Times New Roman" w:cs="Times New Roman"/>
                <w:bCs/>
                <w:sz w:val="24"/>
                <w:szCs w:val="24"/>
                <w:lang w:val="bg-BG"/>
              </w:rPr>
            </w:pPr>
            <w:r>
              <w:rPr>
                <w:rFonts w:ascii="Times New Roman" w:eastAsia="Times New Roman" w:hAnsi="Times New Roman" w:cs="Times New Roman"/>
                <w:sz w:val="24"/>
                <w:szCs w:val="24"/>
                <w:lang w:val="bg-BG"/>
              </w:rPr>
              <w:t>По отношение на предложението за създаване</w:t>
            </w:r>
            <w:r w:rsidR="00560984">
              <w:rPr>
                <w:rFonts w:ascii="Times New Roman" w:eastAsia="Times New Roman" w:hAnsi="Times New Roman" w:cs="Times New Roman"/>
                <w:sz w:val="24"/>
                <w:szCs w:val="24"/>
                <w:lang w:val="bg-BG"/>
              </w:rPr>
              <w:t xml:space="preserve"> на правна възможност за </w:t>
            </w:r>
            <w:r w:rsidR="00560984" w:rsidRPr="00A34CBA">
              <w:rPr>
                <w:rFonts w:ascii="Times New Roman" w:eastAsia="Times New Roman" w:hAnsi="Times New Roman" w:cs="Times New Roman"/>
                <w:bCs/>
                <w:sz w:val="24"/>
                <w:szCs w:val="24"/>
                <w:lang w:val="bg-BG"/>
              </w:rPr>
              <w:t>председателя на ДАБДП</w:t>
            </w:r>
            <w:r w:rsidR="00560984">
              <w:rPr>
                <w:rFonts w:ascii="Times New Roman" w:eastAsia="Times New Roman" w:hAnsi="Times New Roman" w:cs="Times New Roman"/>
                <w:sz w:val="24"/>
                <w:szCs w:val="24"/>
                <w:lang w:val="bg-BG"/>
              </w:rPr>
              <w:t>, п</w:t>
            </w:r>
            <w:r w:rsidR="00560984" w:rsidRPr="00A34CBA">
              <w:rPr>
                <w:rFonts w:ascii="Times New Roman" w:eastAsia="Times New Roman" w:hAnsi="Times New Roman" w:cs="Times New Roman"/>
                <w:sz w:val="24"/>
                <w:szCs w:val="24"/>
                <w:lang w:val="bg-BG"/>
              </w:rPr>
              <w:t xml:space="preserve">ри необходимост, </w:t>
            </w:r>
            <w:r w:rsidR="00560984" w:rsidRPr="00A34CBA">
              <w:rPr>
                <w:rFonts w:ascii="Times New Roman" w:eastAsia="Times New Roman" w:hAnsi="Times New Roman" w:cs="Times New Roman"/>
                <w:bCs/>
                <w:sz w:val="24"/>
                <w:szCs w:val="24"/>
                <w:lang w:val="bg-BG"/>
              </w:rPr>
              <w:t>включва</w:t>
            </w:r>
            <w:r w:rsidR="00560984">
              <w:rPr>
                <w:rFonts w:ascii="Times New Roman" w:eastAsia="Times New Roman" w:hAnsi="Times New Roman" w:cs="Times New Roman"/>
                <w:bCs/>
                <w:sz w:val="24"/>
                <w:szCs w:val="24"/>
                <w:lang w:val="bg-BG"/>
              </w:rPr>
              <w:t>нето на</w:t>
            </w:r>
            <w:r w:rsidR="00560984" w:rsidRPr="00A34CBA">
              <w:rPr>
                <w:rFonts w:ascii="Times New Roman" w:eastAsia="Times New Roman" w:hAnsi="Times New Roman" w:cs="Times New Roman"/>
                <w:bCs/>
                <w:sz w:val="24"/>
                <w:szCs w:val="24"/>
                <w:lang w:val="bg-BG"/>
              </w:rPr>
              <w:t xml:space="preserve"> </w:t>
            </w:r>
            <w:r w:rsidR="00560984" w:rsidRPr="00A34CBA">
              <w:rPr>
                <w:rFonts w:ascii="Times New Roman" w:eastAsia="Times New Roman" w:hAnsi="Times New Roman" w:cs="Times New Roman"/>
                <w:bCs/>
                <w:sz w:val="24"/>
                <w:szCs w:val="24"/>
              </w:rPr>
              <w:t>одитори по пътна безопасност, вписани в</w:t>
            </w:r>
            <w:r w:rsidR="00560984" w:rsidRPr="00A34CBA">
              <w:rPr>
                <w:rFonts w:ascii="Times New Roman" w:eastAsia="Times New Roman" w:hAnsi="Times New Roman" w:cs="Times New Roman"/>
                <w:bCs/>
                <w:sz w:val="24"/>
                <w:szCs w:val="24"/>
                <w:lang w:val="bg-BG"/>
              </w:rPr>
              <w:t>ъв водения</w:t>
            </w:r>
            <w:r w:rsidR="00560984" w:rsidRPr="00A34CBA">
              <w:rPr>
                <w:rFonts w:ascii="Times New Roman" w:eastAsia="Times New Roman" w:hAnsi="Times New Roman" w:cs="Times New Roman"/>
                <w:bCs/>
                <w:sz w:val="24"/>
                <w:szCs w:val="24"/>
              </w:rPr>
              <w:t xml:space="preserve"> регистър по чл. 36з</w:t>
            </w:r>
            <w:r w:rsidR="00560984" w:rsidRPr="00A34CBA">
              <w:rPr>
                <w:rFonts w:ascii="Times New Roman" w:eastAsia="Times New Roman" w:hAnsi="Times New Roman" w:cs="Times New Roman"/>
                <w:bCs/>
                <w:sz w:val="24"/>
                <w:szCs w:val="24"/>
                <w:vertAlign w:val="superscript"/>
              </w:rPr>
              <w:t>1</w:t>
            </w:r>
            <w:r w:rsidR="00560984" w:rsidRPr="00A34CBA">
              <w:rPr>
                <w:rFonts w:ascii="Times New Roman" w:eastAsia="Times New Roman" w:hAnsi="Times New Roman" w:cs="Times New Roman"/>
                <w:bCs/>
                <w:sz w:val="24"/>
                <w:szCs w:val="24"/>
              </w:rPr>
              <w:t>, ал. 1 от З</w:t>
            </w:r>
            <w:r w:rsidR="00560984" w:rsidRPr="00A34CBA">
              <w:rPr>
                <w:rFonts w:ascii="Times New Roman" w:eastAsia="Times New Roman" w:hAnsi="Times New Roman" w:cs="Times New Roman"/>
                <w:bCs/>
                <w:sz w:val="24"/>
                <w:szCs w:val="24"/>
                <w:lang w:val="bg-BG"/>
              </w:rPr>
              <w:t>П</w:t>
            </w:r>
            <w:r w:rsidR="00560984">
              <w:rPr>
                <w:rFonts w:ascii="Times New Roman" w:eastAsia="Times New Roman" w:hAnsi="Times New Roman" w:cs="Times New Roman"/>
                <w:bCs/>
                <w:sz w:val="24"/>
                <w:szCs w:val="24"/>
                <w:lang w:val="bg-BG"/>
              </w:rPr>
              <w:t xml:space="preserve">, </w:t>
            </w:r>
            <w:r w:rsidR="00560984" w:rsidRPr="00A34CBA">
              <w:rPr>
                <w:rFonts w:ascii="Times New Roman" w:eastAsia="Times New Roman" w:hAnsi="Times New Roman" w:cs="Times New Roman"/>
                <w:bCs/>
                <w:sz w:val="24"/>
                <w:szCs w:val="24"/>
                <w:lang w:val="bg-BG"/>
              </w:rPr>
              <w:t>в извършването на дейностите при проверките на пътната инфраструктура</w:t>
            </w:r>
            <w:r w:rsidR="00560984">
              <w:rPr>
                <w:rFonts w:ascii="Times New Roman" w:eastAsia="Times New Roman" w:hAnsi="Times New Roman" w:cs="Times New Roman"/>
                <w:bCs/>
                <w:sz w:val="24"/>
                <w:szCs w:val="24"/>
                <w:lang w:val="bg-BG"/>
              </w:rPr>
              <w:t>, които се извършват</w:t>
            </w:r>
            <w:r w:rsidR="00560984" w:rsidRPr="00A34CBA">
              <w:rPr>
                <w:rFonts w:ascii="Times New Roman" w:eastAsia="Times New Roman" w:hAnsi="Times New Roman" w:cs="Times New Roman"/>
                <w:bCs/>
                <w:sz w:val="24"/>
                <w:szCs w:val="24"/>
                <w:lang w:val="bg-BG"/>
              </w:rPr>
              <w:t xml:space="preserve"> с оглед на безопасността на движението по пътищата</w:t>
            </w:r>
            <w:r>
              <w:rPr>
                <w:rFonts w:ascii="Times New Roman" w:eastAsia="Times New Roman" w:hAnsi="Times New Roman" w:cs="Times New Roman"/>
                <w:bCs/>
                <w:sz w:val="24"/>
                <w:szCs w:val="24"/>
                <w:lang w:val="bg-BG"/>
              </w:rPr>
              <w:t xml:space="preserve"> по разчет на разходите е необходим ресурс в размер на 968 012</w:t>
            </w:r>
            <w:r w:rsidRPr="00820BDD">
              <w:rPr>
                <w:rFonts w:ascii="Times New Roman" w:eastAsia="Times New Roman" w:hAnsi="Times New Roman" w:cs="Times New Roman"/>
                <w:bCs/>
                <w:sz w:val="24"/>
                <w:szCs w:val="24"/>
                <w:lang w:val="bg-BG"/>
              </w:rPr>
              <w:t xml:space="preserve"> лв.</w:t>
            </w:r>
            <w:r>
              <w:rPr>
                <w:rFonts w:ascii="Times New Roman" w:eastAsia="Times New Roman" w:hAnsi="Times New Roman" w:cs="Times New Roman"/>
                <w:bCs/>
                <w:sz w:val="24"/>
                <w:szCs w:val="24"/>
                <w:lang w:val="bg-BG"/>
              </w:rPr>
              <w:t xml:space="preserve"> за първата година.</w:t>
            </w:r>
          </w:p>
          <w:p w:rsidR="006819BA" w:rsidRPr="006819BA" w:rsidRDefault="00143213"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Cs/>
                <w:sz w:val="24"/>
                <w:szCs w:val="24"/>
                <w:lang w:val="bg-BG"/>
              </w:rPr>
              <w:t xml:space="preserve">При формиране на разчет на допълнителни разходи за наемане на външни експерти са взети данни от проекти реализирани от ДАБДП през 2023г. (ставка за заплащане). Същите са индексирани с процента на годишната инфлация 9,5%, увеличението на средната работна заплата за Р. България за 2025г. от 21%. Данните са взети от официалният сайт на НСИ. </w:t>
            </w:r>
            <w:r w:rsidR="00B34F5F">
              <w:rPr>
                <w:rFonts w:ascii="Times New Roman" w:eastAsia="Times New Roman" w:hAnsi="Times New Roman" w:cs="Times New Roman"/>
                <w:bCs/>
                <w:sz w:val="24"/>
                <w:szCs w:val="24"/>
                <w:lang w:val="bg-BG"/>
              </w:rPr>
              <w:t xml:space="preserve">При формирането на разчетите предвидения обем на извършените проверки на пътната инфраструктура от страна на одиторите по пътна безопасност е около 500 км на годишна база. </w:t>
            </w:r>
            <w:bookmarkStart w:id="0" w:name="_GoBack"/>
            <w:bookmarkEnd w:id="0"/>
          </w:p>
          <w:p w:rsidR="00E44DE0" w:rsidRPr="004929AE" w:rsidRDefault="00EC0503"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sz w:val="24"/>
                <w:szCs w:val="24"/>
                <w:lang w:val="bg-BG"/>
              </w:rPr>
              <w:t xml:space="preserve">                        </w:t>
            </w:r>
            <w:r w:rsidR="00E44DE0" w:rsidRPr="004929AE">
              <w:rPr>
                <w:rFonts w:ascii="Times New Roman" w:eastAsia="Times New Roman" w:hAnsi="Times New Roman" w:cs="Times New Roman"/>
                <w:i/>
                <w:sz w:val="16"/>
                <w:szCs w:val="16"/>
                <w:lang w:val="bg-BG"/>
              </w:rPr>
              <w:t>(върху всяка заинтересована страна/група заинтересовани страни)</w:t>
            </w:r>
          </w:p>
          <w:p w:rsidR="00E44DE0" w:rsidRPr="004929AE" w:rsidRDefault="00E44DE0"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Специфични въздействия:</w:t>
            </w:r>
          </w:p>
          <w:p w:rsidR="006819BA" w:rsidRDefault="00E44DE0"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Въздействия върху малките и средните предприятия:</w:t>
            </w:r>
          </w:p>
          <w:p w:rsidR="00EC0503" w:rsidRPr="004929AE" w:rsidRDefault="00E44DE0"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rPr>
              <w:t xml:space="preserve"> </w:t>
            </w:r>
            <w:r w:rsidR="006819BA" w:rsidRPr="006819BA">
              <w:rPr>
                <w:rFonts w:ascii="Times New Roman" w:eastAsia="Times New Roman" w:hAnsi="Times New Roman" w:cs="Times New Roman"/>
                <w:sz w:val="24"/>
                <w:szCs w:val="24"/>
                <w:lang w:val="bg-BG"/>
              </w:rPr>
              <w:t>Косвено въздействие може да се очаква, доколкото новата функция, обхващаща дейността на регионални органи би довела до активизиране на дейността по места за подобряване на пътната безопасност в определени направления, което предполага интензифициране на възлагателния процес и ангажиране в по-голяма степен на местни малки и средни предприятия, ангажирани със строителни, образователни и др. дейности.</w:t>
            </w:r>
          </w:p>
          <w:p w:rsidR="00E44DE0" w:rsidRPr="004929AE" w:rsidRDefault="00E44DE0"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Административна тежест:</w:t>
            </w:r>
            <w:r w:rsidRPr="004929AE">
              <w:rPr>
                <w:rFonts w:ascii="Times New Roman" w:eastAsia="Times New Roman" w:hAnsi="Times New Roman" w:cs="Times New Roman"/>
                <w:sz w:val="24"/>
                <w:szCs w:val="24"/>
                <w:lang w:val="bg-BG"/>
              </w:rPr>
              <w:t xml:space="preserve"> </w:t>
            </w:r>
            <w:r w:rsidR="006819BA">
              <w:rPr>
                <w:rFonts w:ascii="Times New Roman" w:eastAsia="Times New Roman" w:hAnsi="Times New Roman" w:cs="Times New Roman"/>
                <w:sz w:val="24"/>
                <w:szCs w:val="24"/>
                <w:lang w:val="bg-BG"/>
              </w:rPr>
              <w:t>Вариант 2 предполага възникване на задължение за оказване на съдействие на орган</w:t>
            </w:r>
            <w:r w:rsidR="00560984">
              <w:rPr>
                <w:rFonts w:ascii="Times New Roman" w:eastAsia="Times New Roman" w:hAnsi="Times New Roman" w:cs="Times New Roman"/>
                <w:sz w:val="24"/>
                <w:szCs w:val="24"/>
                <w:lang w:val="bg-BG"/>
              </w:rPr>
              <w:t>а</w:t>
            </w:r>
            <w:r w:rsidR="006819BA">
              <w:rPr>
                <w:rFonts w:ascii="Times New Roman" w:eastAsia="Times New Roman" w:hAnsi="Times New Roman" w:cs="Times New Roman"/>
                <w:sz w:val="24"/>
                <w:szCs w:val="24"/>
                <w:lang w:val="bg-BG"/>
              </w:rPr>
              <w:t xml:space="preserve">, упражняващ мониторинг, съобразно конкретната ситуация, </w:t>
            </w:r>
            <w:r w:rsidR="00C03B08">
              <w:rPr>
                <w:rFonts w:ascii="Times New Roman" w:eastAsia="Times New Roman" w:hAnsi="Times New Roman" w:cs="Times New Roman"/>
                <w:sz w:val="24"/>
                <w:szCs w:val="24"/>
                <w:lang w:val="bg-BG"/>
              </w:rPr>
              <w:t>което включва осигуряване на достъп до документация, обмен на информация, съобразно възникналите конкретни въпроси и ангажимент за изпълнение на дадените препоръки. Горните дейности могат да се изпълнят в рамките на разполагаемия ресурс на организациите и не налагат в тях да бъдат предприемани допълнителни организационни или финансово обвързани мерки. И към момента засегнатите организации предоставят на ДАБДП различни по вид отчети, справки и информация, като дейността по мониторинг предполага модифицирането им до ниво отговарящо на новите цели.</w:t>
            </w:r>
            <w:r w:rsidR="00BB632D">
              <w:rPr>
                <w:rFonts w:ascii="Times New Roman" w:eastAsia="Times New Roman" w:hAnsi="Times New Roman" w:cs="Times New Roman"/>
                <w:sz w:val="24"/>
                <w:szCs w:val="24"/>
                <w:lang w:val="bg-BG"/>
              </w:rPr>
              <w:t xml:space="preserve"> </w:t>
            </w:r>
            <w:r w:rsidR="00C03B08">
              <w:rPr>
                <w:rFonts w:ascii="Times New Roman" w:eastAsia="Times New Roman" w:hAnsi="Times New Roman" w:cs="Times New Roman"/>
                <w:sz w:val="24"/>
                <w:szCs w:val="24"/>
                <w:lang w:val="bg-BG"/>
              </w:rPr>
              <w:t>Н</w:t>
            </w:r>
            <w:r w:rsidR="006819BA">
              <w:rPr>
                <w:rFonts w:ascii="Times New Roman" w:eastAsia="Times New Roman" w:hAnsi="Times New Roman" w:cs="Times New Roman"/>
                <w:sz w:val="24"/>
                <w:szCs w:val="24"/>
                <w:lang w:val="bg-BG"/>
              </w:rPr>
              <w:t>е се предвиждат специфични нови задължения за засегнатите страни.</w:t>
            </w:r>
          </w:p>
          <w:p w:rsidR="00E44DE0" w:rsidRPr="004929AE" w:rsidRDefault="00E44DE0"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rsidR="0078311F" w:rsidRPr="004929AE" w:rsidRDefault="0078311F"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sidR="00064CC7" w:rsidRPr="004929AE">
              <w:rPr>
                <w:rFonts w:ascii="Times New Roman" w:eastAsia="Times New Roman" w:hAnsi="Times New Roman" w:cs="Times New Roman"/>
                <w:i/>
                <w:sz w:val="16"/>
                <w:szCs w:val="16"/>
                <w:lang w:val="bg-BG"/>
              </w:rPr>
              <w:t>ючително</w:t>
            </w:r>
            <w:r w:rsidRPr="004929AE">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rsidR="00E44DE0" w:rsidRPr="004929AE" w:rsidRDefault="0078311F" w:rsidP="00661714">
            <w:pPr>
              <w:pBdr>
                <w:bottom w:val="single" w:sz="6" w:space="1" w:color="auto"/>
              </w:pBd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rsidR="00E44DE0" w:rsidRPr="004929AE" w:rsidRDefault="00E44DE0" w:rsidP="00661714">
            <w:pPr>
              <w:spacing w:after="120" w:line="240" w:lineRule="auto"/>
              <w:jc w:val="both"/>
              <w:rPr>
                <w:rFonts w:ascii="Times New Roman" w:eastAsia="Times New Roman" w:hAnsi="Times New Roman" w:cs="Times New Roman"/>
                <w:i/>
                <w:sz w:val="20"/>
                <w:szCs w:val="20"/>
                <w:lang w:val="bg-BG"/>
              </w:rPr>
            </w:pPr>
          </w:p>
        </w:tc>
      </w:tr>
      <w:tr w:rsidR="004929AE" w:rsidRPr="004929AE" w:rsidTr="00C93DF1">
        <w:tc>
          <w:tcPr>
            <w:tcW w:w="10266" w:type="dxa"/>
            <w:gridSpan w:val="3"/>
          </w:tcPr>
          <w:p w:rsidR="00076E63" w:rsidRPr="004929AE" w:rsidRDefault="00076E63"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5. Сравняване на вариантите:</w:t>
            </w:r>
          </w:p>
          <w:p w:rsidR="00076E63" w:rsidRPr="004929AE" w:rsidRDefault="00064387"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 xml:space="preserve">Степени на </w:t>
            </w:r>
            <w:r w:rsidR="00512211" w:rsidRPr="004929AE">
              <w:rPr>
                <w:rFonts w:ascii="Times New Roman" w:eastAsia="Times New Roman" w:hAnsi="Times New Roman" w:cs="Times New Roman"/>
                <w:b/>
                <w:sz w:val="24"/>
                <w:szCs w:val="24"/>
                <w:lang w:val="bg-BG"/>
              </w:rPr>
              <w:t>изпълнение по критерии</w:t>
            </w:r>
            <w:r w:rsidRPr="004929AE">
              <w:rPr>
                <w:rFonts w:ascii="Times New Roman" w:eastAsia="Times New Roman" w:hAnsi="Times New Roman" w:cs="Times New Roman"/>
                <w:b/>
                <w:sz w:val="24"/>
                <w:szCs w:val="24"/>
                <w:lang w:val="bg-BG"/>
              </w:rPr>
              <w:t>:</w:t>
            </w:r>
            <w:r w:rsidRPr="004929AE">
              <w:rPr>
                <w:rFonts w:ascii="Times New Roman" w:eastAsia="Times New Roman" w:hAnsi="Times New Roman" w:cs="Times New Roman"/>
                <w:sz w:val="24"/>
                <w:szCs w:val="24"/>
                <w:lang w:val="bg-BG"/>
              </w:rPr>
              <w:t xml:space="preserve"> 1) висока; 2) средна; 3) ниска.</w:t>
            </w:r>
          </w:p>
          <w:p w:rsidR="004E4FD6" w:rsidRPr="004929AE" w:rsidRDefault="00E44DE0"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2941"/>
              <w:gridCol w:w="2836"/>
              <w:gridCol w:w="2834"/>
            </w:tblGrid>
            <w:tr w:rsidR="004929AE" w:rsidRPr="004929AE" w:rsidTr="006819BA">
              <w:trPr>
                <w:trHeight w:val="357"/>
              </w:trPr>
              <w:tc>
                <w:tcPr>
                  <w:tcW w:w="3412"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A776F8" w:rsidRPr="004929AE" w:rsidRDefault="00A776F8" w:rsidP="00661714">
                  <w:pPr>
                    <w:spacing w:after="0" w:line="240" w:lineRule="auto"/>
                    <w:contextualSpacing/>
                    <w:jc w:val="both"/>
                    <w:rPr>
                      <w:rFonts w:ascii="Times New Roman" w:eastAsia="Times New Roman" w:hAnsi="Times New Roman" w:cs="Times New Roman"/>
                      <w:b/>
                      <w:sz w:val="20"/>
                      <w:szCs w:val="20"/>
                      <w:lang w:val="bg-BG"/>
                    </w:rPr>
                  </w:pPr>
                </w:p>
              </w:tc>
              <w:tc>
                <w:tcPr>
                  <w:tcW w:w="2836" w:type="dxa"/>
                  <w:tcBorders>
                    <w:top w:val="single" w:sz="12" w:space="0" w:color="auto"/>
                    <w:left w:val="single" w:sz="12" w:space="0" w:color="auto"/>
                    <w:bottom w:val="single" w:sz="12" w:space="0" w:color="auto"/>
                    <w:right w:val="single" w:sz="12" w:space="0" w:color="auto"/>
                  </w:tcBorders>
                  <w:shd w:val="clear" w:color="auto" w:fill="D9D9D9"/>
                  <w:vAlign w:val="center"/>
                </w:tcPr>
                <w:p w:rsidR="00A776F8" w:rsidRPr="004929AE" w:rsidRDefault="00A776F8" w:rsidP="00661714">
                  <w:pPr>
                    <w:spacing w:after="0" w:line="240" w:lineRule="auto"/>
                    <w:ind w:left="-6" w:right="-21"/>
                    <w:contextualSpacing/>
                    <w:jc w:val="both"/>
                    <w:rPr>
                      <w:rFonts w:ascii="Times New Roman" w:eastAsia="Times New Roman" w:hAnsi="Times New Roman" w:cs="Times New Roman"/>
                      <w:b/>
                      <w:sz w:val="20"/>
                      <w:szCs w:val="20"/>
                      <w:lang w:val="bg-BG"/>
                    </w:rPr>
                  </w:pPr>
                  <w:r w:rsidRPr="004929AE">
                    <w:rPr>
                      <w:rFonts w:ascii="Times New Roman" w:eastAsia="Times New Roman" w:hAnsi="Times New Roman" w:cs="Times New Roman"/>
                      <w:b/>
                      <w:sz w:val="20"/>
                      <w:szCs w:val="20"/>
                      <w:lang w:val="bg-BG"/>
                    </w:rPr>
                    <w:t>Вариант 1</w:t>
                  </w:r>
                </w:p>
                <w:p w:rsidR="00A776F8" w:rsidRPr="004929AE" w:rsidRDefault="00A776F8" w:rsidP="00661714">
                  <w:pPr>
                    <w:spacing w:after="0" w:line="240" w:lineRule="auto"/>
                    <w:ind w:left="-160"/>
                    <w:contextualSpacing/>
                    <w:jc w:val="both"/>
                    <w:rPr>
                      <w:rFonts w:ascii="Times New Roman" w:eastAsia="Times New Roman" w:hAnsi="Times New Roman" w:cs="Times New Roman"/>
                      <w:b/>
                      <w:sz w:val="20"/>
                      <w:szCs w:val="20"/>
                      <w:lang w:val="bg-BG"/>
                    </w:rPr>
                  </w:pPr>
                  <w:r w:rsidRPr="004929AE">
                    <w:rPr>
                      <w:rFonts w:ascii="Times New Roman" w:eastAsia="Times New Roman" w:hAnsi="Times New Roman" w:cs="Times New Roman"/>
                      <w:b/>
                      <w:sz w:val="20"/>
                      <w:szCs w:val="20"/>
                      <w:lang w:val="bg-BG"/>
                    </w:rPr>
                    <w:t xml:space="preserve"> „Без действие“</w:t>
                  </w:r>
                </w:p>
              </w:tc>
              <w:tc>
                <w:tcPr>
                  <w:tcW w:w="2834" w:type="dxa"/>
                  <w:tcBorders>
                    <w:top w:val="single" w:sz="12" w:space="0" w:color="auto"/>
                    <w:left w:val="single" w:sz="12" w:space="0" w:color="auto"/>
                    <w:bottom w:val="single" w:sz="12" w:space="0" w:color="auto"/>
                    <w:right w:val="single" w:sz="12" w:space="0" w:color="auto"/>
                  </w:tcBorders>
                  <w:shd w:val="clear" w:color="auto" w:fill="D9D9D9"/>
                  <w:vAlign w:val="center"/>
                </w:tcPr>
                <w:p w:rsidR="00A776F8" w:rsidRPr="004929AE" w:rsidRDefault="00A776F8" w:rsidP="00661714">
                  <w:pPr>
                    <w:spacing w:after="0" w:line="240" w:lineRule="auto"/>
                    <w:ind w:hanging="15"/>
                    <w:contextualSpacing/>
                    <w:jc w:val="both"/>
                    <w:rPr>
                      <w:rFonts w:ascii="Times New Roman" w:eastAsia="Times New Roman" w:hAnsi="Times New Roman" w:cs="Times New Roman"/>
                      <w:b/>
                      <w:sz w:val="20"/>
                      <w:szCs w:val="20"/>
                      <w:lang w:val="bg-BG"/>
                    </w:rPr>
                  </w:pPr>
                  <w:r w:rsidRPr="004929AE">
                    <w:rPr>
                      <w:rFonts w:ascii="Times New Roman" w:eastAsia="Times New Roman" w:hAnsi="Times New Roman" w:cs="Times New Roman"/>
                      <w:b/>
                      <w:sz w:val="20"/>
                      <w:szCs w:val="20"/>
                      <w:lang w:val="bg-BG"/>
                    </w:rPr>
                    <w:t>Вариант 2 „Приемане на нормативни промени“</w:t>
                  </w:r>
                </w:p>
              </w:tc>
            </w:tr>
            <w:tr w:rsidR="004929AE" w:rsidRPr="004929AE" w:rsidTr="006819BA">
              <w:trPr>
                <w:trHeight w:val="580"/>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rsidR="00A776F8" w:rsidRPr="004929AE" w:rsidRDefault="00A776F8" w:rsidP="00661714">
                  <w:pPr>
                    <w:widowControl w:val="0"/>
                    <w:kinsoku w:val="0"/>
                    <w:overflowPunct w:val="0"/>
                    <w:autoSpaceDE w:val="0"/>
                    <w:autoSpaceDN w:val="0"/>
                    <w:adjustRightInd w:val="0"/>
                    <w:spacing w:before="28" w:after="0" w:line="240" w:lineRule="auto"/>
                    <w:ind w:left="113" w:right="113"/>
                    <w:jc w:val="both"/>
                    <w:rPr>
                      <w:rFonts w:ascii="Times New Roman" w:eastAsia="Times New Roman" w:hAnsi="Times New Roman" w:cs="Times New Roman"/>
                      <w:w w:val="105"/>
                      <w:sz w:val="20"/>
                      <w:szCs w:val="20"/>
                      <w:lang w:val="bg-BG"/>
                    </w:rPr>
                  </w:pPr>
                  <w:r w:rsidRPr="004929AE">
                    <w:rPr>
                      <w:rFonts w:ascii="Times New Roman" w:eastAsia="Times New Roman" w:hAnsi="Times New Roman" w:cs="Times New Roman"/>
                      <w:b/>
                      <w:bCs/>
                      <w:i/>
                      <w:iCs/>
                      <w:sz w:val="20"/>
                      <w:szCs w:val="20"/>
                      <w:lang w:val="bg-BG"/>
                    </w:rPr>
                    <w:t>Ефективност</w:t>
                  </w:r>
                </w:p>
              </w:tc>
              <w:tc>
                <w:tcPr>
                  <w:tcW w:w="2941" w:type="dxa"/>
                  <w:tcBorders>
                    <w:top w:val="single" w:sz="12" w:space="0" w:color="auto"/>
                    <w:left w:val="single" w:sz="12" w:space="0" w:color="auto"/>
                    <w:bottom w:val="single" w:sz="12" w:space="0" w:color="auto"/>
                    <w:right w:val="single" w:sz="12" w:space="0" w:color="auto"/>
                  </w:tcBorders>
                  <w:shd w:val="clear" w:color="auto" w:fill="FFFFFF"/>
                  <w:vAlign w:val="center"/>
                </w:tcPr>
                <w:p w:rsidR="00A776F8" w:rsidRPr="00A83164" w:rsidRDefault="00A776F8" w:rsidP="00661714">
                  <w:pPr>
                    <w:spacing w:before="120" w:after="120" w:line="240" w:lineRule="auto"/>
                    <w:jc w:val="both"/>
                    <w:rPr>
                      <w:rFonts w:ascii="Times New Roman" w:eastAsia="Times New Roman" w:hAnsi="Times New Roman" w:cs="Times New Roman"/>
                      <w:sz w:val="20"/>
                      <w:szCs w:val="20"/>
                      <w:lang w:val="bg-BG"/>
                    </w:rPr>
                  </w:pPr>
                  <w:r w:rsidRPr="004929AE">
                    <w:rPr>
                      <w:rFonts w:ascii="Times New Roman" w:eastAsia="Times New Roman" w:hAnsi="Times New Roman" w:cs="Times New Roman"/>
                      <w:w w:val="105"/>
                      <w:sz w:val="20"/>
                      <w:szCs w:val="20"/>
                      <w:lang w:val="bg-BG"/>
                    </w:rPr>
                    <w:t xml:space="preserve">Цел 1: </w:t>
                  </w:r>
                  <w:r w:rsidR="00A83164" w:rsidRPr="00A83164">
                    <w:rPr>
                      <w:rFonts w:ascii="Times New Roman" w:eastAsia="Times New Roman" w:hAnsi="Times New Roman" w:cs="Times New Roman"/>
                      <w:sz w:val="20"/>
                      <w:szCs w:val="20"/>
                      <w:lang w:val="bg-BG"/>
                    </w:rPr>
                    <w:t>С планираните промени се цели да се подобри синхронът в дейността на органите на изпълнителната власт на всички нива, да се направи обективна и обвързана оценка и да се осигури обратна връзка към министър-председателя, зам.-министър председател с установен ресор за предприемане на своевременни действия на ниво Министерски съвет по отношение на установени слабости при съвместното осъществяване на политики в областта на безопасността при движението по пътищата, вкл. между отделните компоненти на тези политики, включващи – образованието, пътната инфраструктура, състоянието на мобилния парк, кампаниите, контролната дейност и пр. Измеримите показатели за ефективност следва да се проявят като статистически данни, показващи намаление в абсолютни и относителни стойности на пътно-транспортния травматизъм във всички категории</w:t>
                  </w:r>
                  <w:r w:rsidR="00A83164">
                    <w:rPr>
                      <w:rFonts w:ascii="Times New Roman" w:eastAsia="Times New Roman" w:hAnsi="Times New Roman" w:cs="Times New Roman"/>
                      <w:sz w:val="20"/>
                      <w:szCs w:val="20"/>
                      <w:lang w:val="bg-BG"/>
                    </w:rPr>
                    <w:t xml:space="preserve">. </w:t>
                  </w:r>
                </w:p>
              </w:tc>
              <w:tc>
                <w:tcPr>
                  <w:tcW w:w="2836" w:type="dxa"/>
                  <w:tcBorders>
                    <w:top w:val="single" w:sz="12" w:space="0" w:color="auto"/>
                    <w:left w:val="single" w:sz="12" w:space="0" w:color="auto"/>
                    <w:bottom w:val="single" w:sz="12" w:space="0" w:color="auto"/>
                    <w:right w:val="single" w:sz="12" w:space="0" w:color="auto"/>
                  </w:tcBorders>
                  <w:shd w:val="clear" w:color="auto" w:fill="FFFFFF"/>
                  <w:vAlign w:val="center"/>
                </w:tcPr>
                <w:p w:rsidR="00A776F8" w:rsidRPr="004929AE" w:rsidRDefault="00A776F8" w:rsidP="00661714">
                  <w:pPr>
                    <w:widowControl w:val="0"/>
                    <w:kinsoku w:val="0"/>
                    <w:overflowPunct w:val="0"/>
                    <w:autoSpaceDE w:val="0"/>
                    <w:autoSpaceDN w:val="0"/>
                    <w:adjustRightInd w:val="0"/>
                    <w:spacing w:before="28" w:after="0" w:line="240" w:lineRule="auto"/>
                    <w:ind w:right="1"/>
                    <w:jc w:val="both"/>
                    <w:rPr>
                      <w:rFonts w:ascii="Times New Roman" w:eastAsia="Times New Roman" w:hAnsi="Times New Roman" w:cs="Times New Roman"/>
                      <w:w w:val="111"/>
                      <w:sz w:val="20"/>
                      <w:szCs w:val="20"/>
                      <w:lang w:val="bg-BG"/>
                    </w:rPr>
                  </w:pPr>
                  <w:r w:rsidRPr="004929AE">
                    <w:rPr>
                      <w:rFonts w:ascii="Times New Roman" w:eastAsia="Times New Roman" w:hAnsi="Times New Roman" w:cs="Times New Roman"/>
                      <w:w w:val="111"/>
                      <w:sz w:val="20"/>
                      <w:szCs w:val="20"/>
                      <w:lang w:val="bg-BG"/>
                    </w:rPr>
                    <w:t>ниска</w:t>
                  </w:r>
                </w:p>
                <w:p w:rsidR="00A776F8" w:rsidRPr="004929AE" w:rsidRDefault="00A776F8" w:rsidP="00661714">
                  <w:pPr>
                    <w:widowControl w:val="0"/>
                    <w:kinsoku w:val="0"/>
                    <w:overflowPunct w:val="0"/>
                    <w:autoSpaceDE w:val="0"/>
                    <w:autoSpaceDN w:val="0"/>
                    <w:adjustRightInd w:val="0"/>
                    <w:spacing w:before="28" w:after="0" w:line="240" w:lineRule="auto"/>
                    <w:ind w:right="1"/>
                    <w:jc w:val="both"/>
                    <w:rPr>
                      <w:rFonts w:ascii="Times New Roman" w:eastAsia="Times New Roman" w:hAnsi="Times New Roman" w:cs="Times New Roman"/>
                      <w:w w:val="151"/>
                      <w:sz w:val="20"/>
                      <w:szCs w:val="20"/>
                      <w:lang w:val="bg-BG"/>
                    </w:rPr>
                  </w:pPr>
                </w:p>
              </w:tc>
              <w:tc>
                <w:tcPr>
                  <w:tcW w:w="2834" w:type="dxa"/>
                  <w:tcBorders>
                    <w:top w:val="single" w:sz="12" w:space="0" w:color="auto"/>
                    <w:left w:val="single" w:sz="12" w:space="0" w:color="auto"/>
                    <w:bottom w:val="single" w:sz="12" w:space="0" w:color="auto"/>
                    <w:right w:val="single" w:sz="12" w:space="0" w:color="auto"/>
                  </w:tcBorders>
                  <w:shd w:val="clear" w:color="auto" w:fill="FFFFFF"/>
                  <w:vAlign w:val="center"/>
                </w:tcPr>
                <w:p w:rsidR="00A776F8" w:rsidRPr="004929AE" w:rsidRDefault="00A776F8" w:rsidP="00661714">
                  <w:pPr>
                    <w:widowControl w:val="0"/>
                    <w:kinsoku w:val="0"/>
                    <w:overflowPunct w:val="0"/>
                    <w:autoSpaceDE w:val="0"/>
                    <w:autoSpaceDN w:val="0"/>
                    <w:adjustRightInd w:val="0"/>
                    <w:spacing w:before="28" w:after="0" w:line="240" w:lineRule="auto"/>
                    <w:ind w:right="1"/>
                    <w:jc w:val="both"/>
                    <w:rPr>
                      <w:rFonts w:ascii="Times New Roman" w:eastAsia="Times New Roman" w:hAnsi="Times New Roman" w:cs="Times New Roman"/>
                      <w:w w:val="111"/>
                      <w:sz w:val="20"/>
                      <w:szCs w:val="20"/>
                      <w:lang w:val="bg-BG"/>
                    </w:rPr>
                  </w:pPr>
                  <w:r w:rsidRPr="004929AE">
                    <w:rPr>
                      <w:rFonts w:ascii="Times New Roman" w:eastAsia="Times New Roman" w:hAnsi="Times New Roman" w:cs="Times New Roman"/>
                      <w:w w:val="111"/>
                      <w:sz w:val="20"/>
                      <w:szCs w:val="20"/>
                      <w:lang w:val="bg-BG"/>
                    </w:rPr>
                    <w:t>висока</w:t>
                  </w:r>
                </w:p>
              </w:tc>
            </w:tr>
            <w:tr w:rsidR="004929AE" w:rsidRPr="004929AE" w:rsidTr="006819BA">
              <w:trPr>
                <w:trHeight w:val="388"/>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A776F8" w:rsidRPr="004929AE" w:rsidRDefault="00A776F8" w:rsidP="00661714">
                  <w:pPr>
                    <w:widowControl w:val="0"/>
                    <w:kinsoku w:val="0"/>
                    <w:overflowPunct w:val="0"/>
                    <w:autoSpaceDE w:val="0"/>
                    <w:autoSpaceDN w:val="0"/>
                    <w:adjustRightInd w:val="0"/>
                    <w:spacing w:before="18" w:after="0" w:line="240" w:lineRule="auto"/>
                    <w:ind w:left="113" w:right="113"/>
                    <w:jc w:val="both"/>
                    <w:rPr>
                      <w:rFonts w:ascii="Times New Roman" w:eastAsia="Times New Roman" w:hAnsi="Times New Roman" w:cs="Times New Roman"/>
                      <w:b/>
                      <w:bCs/>
                      <w:i/>
                      <w:iCs/>
                      <w:sz w:val="20"/>
                      <w:szCs w:val="20"/>
                      <w:lang w:val="bg-BG"/>
                    </w:rPr>
                  </w:pPr>
                  <w:r w:rsidRPr="004929AE">
                    <w:rPr>
                      <w:rFonts w:ascii="Times New Roman" w:eastAsia="Times New Roman" w:hAnsi="Times New Roman" w:cs="Times New Roman"/>
                      <w:b/>
                      <w:bCs/>
                      <w:i/>
                      <w:iCs/>
                      <w:sz w:val="20"/>
                      <w:szCs w:val="20"/>
                      <w:lang w:val="bg-BG"/>
                    </w:rPr>
                    <w:t>Ефикасност</w:t>
                  </w:r>
                </w:p>
              </w:tc>
              <w:tc>
                <w:tcPr>
                  <w:tcW w:w="2941" w:type="dxa"/>
                  <w:tcBorders>
                    <w:top w:val="single" w:sz="12" w:space="0" w:color="auto"/>
                    <w:left w:val="single" w:sz="12" w:space="0" w:color="auto"/>
                    <w:bottom w:val="single" w:sz="12" w:space="0" w:color="auto"/>
                    <w:right w:val="single" w:sz="12" w:space="0" w:color="auto"/>
                  </w:tcBorders>
                  <w:shd w:val="clear" w:color="auto" w:fill="FFFFFF"/>
                  <w:vAlign w:val="center"/>
                </w:tcPr>
                <w:p w:rsidR="00A776F8" w:rsidRPr="004929AE" w:rsidRDefault="00172A3E" w:rsidP="00661714">
                  <w:pPr>
                    <w:widowControl w:val="0"/>
                    <w:kinsoku w:val="0"/>
                    <w:overflowPunct w:val="0"/>
                    <w:autoSpaceDE w:val="0"/>
                    <w:autoSpaceDN w:val="0"/>
                    <w:adjustRightInd w:val="0"/>
                    <w:spacing w:before="18" w:after="0" w:line="240" w:lineRule="auto"/>
                    <w:ind w:left="88"/>
                    <w:jc w:val="both"/>
                    <w:rPr>
                      <w:rFonts w:ascii="Times New Roman" w:eastAsia="Times New Roman" w:hAnsi="Times New Roman" w:cs="Times New Roman"/>
                      <w:b/>
                      <w:bCs/>
                      <w:i/>
                      <w:iCs/>
                      <w:sz w:val="20"/>
                      <w:szCs w:val="20"/>
                      <w:lang w:val="bg-BG"/>
                    </w:rPr>
                  </w:pPr>
                  <w:r w:rsidRPr="004929AE">
                    <w:rPr>
                      <w:rFonts w:ascii="Times New Roman" w:eastAsia="Times New Roman" w:hAnsi="Times New Roman" w:cs="Times New Roman"/>
                      <w:w w:val="105"/>
                      <w:sz w:val="20"/>
                      <w:szCs w:val="20"/>
                      <w:lang w:val="bg-BG"/>
                    </w:rPr>
                    <w:t xml:space="preserve">Цел 1: </w:t>
                  </w:r>
                  <w:r w:rsidR="00A83164" w:rsidRPr="004929AE">
                    <w:rPr>
                      <w:rFonts w:ascii="Times New Roman" w:eastAsia="Times New Roman" w:hAnsi="Times New Roman" w:cs="Times New Roman"/>
                      <w:w w:val="105"/>
                      <w:sz w:val="20"/>
                      <w:szCs w:val="20"/>
                      <w:lang w:val="bg-BG"/>
                    </w:rPr>
                    <w:t xml:space="preserve">Цел 1: </w:t>
                  </w:r>
                  <w:r w:rsidR="00A83164" w:rsidRPr="00A83164">
                    <w:rPr>
                      <w:rFonts w:ascii="Times New Roman" w:eastAsia="Times New Roman" w:hAnsi="Times New Roman" w:cs="Times New Roman"/>
                      <w:sz w:val="20"/>
                      <w:szCs w:val="20"/>
                      <w:lang w:val="bg-BG"/>
                    </w:rPr>
                    <w:t>С планираните промени се цели да се подобри синхронът в дейността на органите на изпълнителната власт на всички нива, да се направи обективна и обвързана оценка и да се осигури обратна връзка към министър-председателя, зам.-министър председател с установен ресор за предприемане на своевременни действия на ниво Министерски съвет по отношение на установени слабости при съвместното осъществяване на политики в областта на безопасността при движението по пътищата, вкл. между отделните компоненти на тези политики, включващи – образованието, пътната инфраструктура, състоянието на мобилния парк, кампаниите, контролната дейност и пр. Измеримите показатели за ефективност следва да се проявят като статистически данни, показващи намаление в абсолютни и относителни стойности</w:t>
                  </w:r>
                  <w:r w:rsidR="00A83164">
                    <w:rPr>
                      <w:rFonts w:ascii="Times New Roman" w:eastAsia="Times New Roman" w:hAnsi="Times New Roman" w:cs="Times New Roman"/>
                      <w:sz w:val="20"/>
                      <w:szCs w:val="20"/>
                      <w:lang w:val="bg-BG"/>
                    </w:rPr>
                    <w:t xml:space="preserve"> на пътно-транспортния травматизъм</w:t>
                  </w:r>
                </w:p>
              </w:tc>
              <w:tc>
                <w:tcPr>
                  <w:tcW w:w="2836" w:type="dxa"/>
                  <w:tcBorders>
                    <w:top w:val="single" w:sz="12" w:space="0" w:color="auto"/>
                    <w:left w:val="single" w:sz="12" w:space="0" w:color="auto"/>
                    <w:bottom w:val="single" w:sz="12" w:space="0" w:color="auto"/>
                    <w:right w:val="single" w:sz="12" w:space="0" w:color="auto"/>
                  </w:tcBorders>
                  <w:shd w:val="clear" w:color="auto" w:fill="FFFFFF"/>
                  <w:vAlign w:val="center"/>
                </w:tcPr>
                <w:p w:rsidR="00CB46F6" w:rsidRPr="00A83164" w:rsidRDefault="00CB46F6" w:rsidP="00661714">
                  <w:pPr>
                    <w:widowControl w:val="0"/>
                    <w:kinsoku w:val="0"/>
                    <w:overflowPunct w:val="0"/>
                    <w:autoSpaceDE w:val="0"/>
                    <w:autoSpaceDN w:val="0"/>
                    <w:adjustRightInd w:val="0"/>
                    <w:spacing w:before="33" w:after="0" w:line="240" w:lineRule="auto"/>
                    <w:ind w:left="21" w:right="21"/>
                    <w:jc w:val="both"/>
                    <w:rPr>
                      <w:rFonts w:ascii="Times New Roman" w:eastAsia="Times New Roman" w:hAnsi="Times New Roman" w:cs="Times New Roman"/>
                      <w:sz w:val="20"/>
                      <w:szCs w:val="20"/>
                      <w:lang w:val="bg-BG"/>
                    </w:rPr>
                  </w:pPr>
                  <w:r w:rsidRPr="00A83164">
                    <w:rPr>
                      <w:rFonts w:ascii="Times New Roman" w:eastAsia="Times New Roman" w:hAnsi="Times New Roman" w:cs="Times New Roman"/>
                      <w:sz w:val="20"/>
                      <w:szCs w:val="20"/>
                      <w:lang w:val="bg-BG"/>
                    </w:rPr>
                    <w:t>ниска</w:t>
                  </w:r>
                </w:p>
                <w:p w:rsidR="00A776F8" w:rsidRPr="004929AE" w:rsidRDefault="00A776F8" w:rsidP="00661714">
                  <w:pPr>
                    <w:widowControl w:val="0"/>
                    <w:kinsoku w:val="0"/>
                    <w:overflowPunct w:val="0"/>
                    <w:autoSpaceDE w:val="0"/>
                    <w:autoSpaceDN w:val="0"/>
                    <w:adjustRightInd w:val="0"/>
                    <w:spacing w:before="33" w:after="0" w:line="240" w:lineRule="auto"/>
                    <w:ind w:right="1"/>
                    <w:jc w:val="both"/>
                    <w:rPr>
                      <w:rFonts w:ascii="Times New Roman" w:eastAsia="Times New Roman" w:hAnsi="Times New Roman" w:cs="Times New Roman"/>
                      <w:w w:val="151"/>
                      <w:sz w:val="20"/>
                      <w:szCs w:val="20"/>
                      <w:lang w:val="bg-BG"/>
                    </w:rPr>
                  </w:pPr>
                </w:p>
              </w:tc>
              <w:tc>
                <w:tcPr>
                  <w:tcW w:w="2834" w:type="dxa"/>
                  <w:tcBorders>
                    <w:top w:val="single" w:sz="12" w:space="0" w:color="auto"/>
                    <w:left w:val="single" w:sz="12" w:space="0" w:color="auto"/>
                    <w:bottom w:val="single" w:sz="12" w:space="0" w:color="auto"/>
                    <w:right w:val="single" w:sz="12" w:space="0" w:color="auto"/>
                  </w:tcBorders>
                  <w:shd w:val="clear" w:color="auto" w:fill="FFFFFF"/>
                  <w:vAlign w:val="center"/>
                </w:tcPr>
                <w:p w:rsidR="00A776F8" w:rsidRPr="004929AE" w:rsidRDefault="00CB46F6" w:rsidP="00661714">
                  <w:pPr>
                    <w:widowControl w:val="0"/>
                    <w:kinsoku w:val="0"/>
                    <w:overflowPunct w:val="0"/>
                    <w:autoSpaceDE w:val="0"/>
                    <w:autoSpaceDN w:val="0"/>
                    <w:adjustRightInd w:val="0"/>
                    <w:spacing w:before="33" w:after="0" w:line="240" w:lineRule="auto"/>
                    <w:ind w:left="21" w:right="21"/>
                    <w:jc w:val="both"/>
                    <w:rPr>
                      <w:rFonts w:ascii="Times New Roman" w:eastAsia="Times New Roman" w:hAnsi="Times New Roman" w:cs="Times New Roman"/>
                      <w:sz w:val="20"/>
                      <w:szCs w:val="20"/>
                      <w:lang w:val="bg-BG"/>
                    </w:rPr>
                  </w:pPr>
                  <w:r w:rsidRPr="004929AE">
                    <w:rPr>
                      <w:rFonts w:ascii="Times New Roman" w:eastAsia="Times New Roman" w:hAnsi="Times New Roman" w:cs="Times New Roman"/>
                      <w:sz w:val="20"/>
                      <w:szCs w:val="20"/>
                      <w:lang w:val="bg-BG"/>
                    </w:rPr>
                    <w:t>висока</w:t>
                  </w:r>
                </w:p>
              </w:tc>
            </w:tr>
            <w:tr w:rsidR="004929AE" w:rsidRPr="004929AE" w:rsidTr="006819BA">
              <w:trPr>
                <w:trHeight w:val="541"/>
              </w:trPr>
              <w:tc>
                <w:tcPr>
                  <w:tcW w:w="471" w:type="dxa"/>
                  <w:tcBorders>
                    <w:top w:val="single" w:sz="12" w:space="0" w:color="auto"/>
                    <w:left w:val="single" w:sz="12" w:space="0" w:color="auto"/>
                    <w:right w:val="single" w:sz="12" w:space="0" w:color="auto"/>
                  </w:tcBorders>
                  <w:shd w:val="clear" w:color="auto" w:fill="D9D9D9"/>
                  <w:textDirection w:val="btLr"/>
                  <w:vAlign w:val="center"/>
                </w:tcPr>
                <w:p w:rsidR="00A776F8" w:rsidRPr="004929AE" w:rsidRDefault="00A776F8" w:rsidP="00661714">
                  <w:pPr>
                    <w:widowControl w:val="0"/>
                    <w:kinsoku w:val="0"/>
                    <w:overflowPunct w:val="0"/>
                    <w:autoSpaceDE w:val="0"/>
                    <w:autoSpaceDN w:val="0"/>
                    <w:adjustRightInd w:val="0"/>
                    <w:spacing w:before="33" w:after="0" w:line="240" w:lineRule="auto"/>
                    <w:ind w:left="113" w:right="113"/>
                    <w:jc w:val="both"/>
                    <w:rPr>
                      <w:rFonts w:ascii="Times New Roman" w:eastAsia="Times New Roman" w:hAnsi="Times New Roman" w:cs="Times New Roman"/>
                      <w:b/>
                      <w:bCs/>
                      <w:i/>
                      <w:iCs/>
                      <w:sz w:val="20"/>
                      <w:szCs w:val="20"/>
                      <w:lang w:val="bg-BG"/>
                    </w:rPr>
                  </w:pPr>
                  <w:r w:rsidRPr="004929AE">
                    <w:rPr>
                      <w:rFonts w:ascii="Times New Roman" w:eastAsia="Times New Roman" w:hAnsi="Times New Roman" w:cs="Times New Roman"/>
                      <w:b/>
                      <w:bCs/>
                      <w:i/>
                      <w:iCs/>
                      <w:sz w:val="20"/>
                      <w:szCs w:val="20"/>
                      <w:lang w:val="bg-BG"/>
                    </w:rPr>
                    <w:t>Съгласуваност</w:t>
                  </w:r>
                </w:p>
              </w:tc>
              <w:tc>
                <w:tcPr>
                  <w:tcW w:w="2941" w:type="dxa"/>
                  <w:tcBorders>
                    <w:top w:val="single" w:sz="12" w:space="0" w:color="auto"/>
                    <w:left w:val="single" w:sz="12" w:space="0" w:color="auto"/>
                    <w:bottom w:val="single" w:sz="12" w:space="0" w:color="auto"/>
                    <w:right w:val="single" w:sz="12" w:space="0" w:color="auto"/>
                  </w:tcBorders>
                  <w:shd w:val="clear" w:color="auto" w:fill="FFFFFF"/>
                  <w:vAlign w:val="center"/>
                </w:tcPr>
                <w:p w:rsidR="00A776F8" w:rsidRPr="004929AE" w:rsidRDefault="00CB46F6" w:rsidP="00661714">
                  <w:pPr>
                    <w:widowControl w:val="0"/>
                    <w:kinsoku w:val="0"/>
                    <w:overflowPunct w:val="0"/>
                    <w:autoSpaceDE w:val="0"/>
                    <w:autoSpaceDN w:val="0"/>
                    <w:adjustRightInd w:val="0"/>
                    <w:spacing w:before="33" w:after="0" w:line="240" w:lineRule="auto"/>
                    <w:ind w:left="113"/>
                    <w:jc w:val="both"/>
                    <w:rPr>
                      <w:rFonts w:ascii="Times New Roman" w:eastAsia="Times New Roman" w:hAnsi="Times New Roman" w:cs="Times New Roman"/>
                      <w:b/>
                      <w:bCs/>
                      <w:i/>
                      <w:iCs/>
                      <w:sz w:val="20"/>
                      <w:szCs w:val="20"/>
                      <w:lang w:val="bg-BG"/>
                    </w:rPr>
                  </w:pPr>
                  <w:r w:rsidRPr="004929AE">
                    <w:rPr>
                      <w:rFonts w:ascii="Times New Roman" w:eastAsia="Times New Roman" w:hAnsi="Times New Roman" w:cs="Times New Roman"/>
                      <w:w w:val="105"/>
                      <w:sz w:val="20"/>
                      <w:szCs w:val="20"/>
                      <w:lang w:val="bg-BG"/>
                    </w:rPr>
                    <w:t xml:space="preserve">Цел 1: </w:t>
                  </w:r>
                  <w:r w:rsidR="00A83164" w:rsidRPr="004929AE">
                    <w:rPr>
                      <w:rFonts w:ascii="Times New Roman" w:eastAsia="Times New Roman" w:hAnsi="Times New Roman" w:cs="Times New Roman"/>
                      <w:w w:val="105"/>
                      <w:sz w:val="20"/>
                      <w:szCs w:val="20"/>
                      <w:lang w:val="bg-BG"/>
                    </w:rPr>
                    <w:t xml:space="preserve">: </w:t>
                  </w:r>
                  <w:r w:rsidR="00A83164" w:rsidRPr="00A83164">
                    <w:rPr>
                      <w:rFonts w:ascii="Times New Roman" w:eastAsia="Times New Roman" w:hAnsi="Times New Roman" w:cs="Times New Roman"/>
                      <w:sz w:val="20"/>
                      <w:szCs w:val="20"/>
                      <w:lang w:val="bg-BG"/>
                    </w:rPr>
                    <w:t>С планираните промени се цели да се подобри синхронът в дейността на органите на изпълнителната власт на всички нива, да се направи обективна и обвързана оценка и да се осигури обратна връзка към министър-председателя, зам.-министър председател с установен ресор за предприемане на своевременни действия на ниво Министерски съвет по отношение на установени слабости при съвместното осъществяване на политики в областта на безопасността при движението по пътищата, вкл. между отделните компоненти на тези политики, включващи – образованието, пътната инфраструктура, състоянието на мобилния парк, кампаниите, контролната дейност и пр. Измеримите показатели за ефективност следва да се проявят като статистически данни, показващи намаление в абсолютни и относителни стойности на</w:t>
                  </w:r>
                  <w:r w:rsidR="00A83164">
                    <w:rPr>
                      <w:rFonts w:ascii="Times New Roman" w:eastAsia="Times New Roman" w:hAnsi="Times New Roman" w:cs="Times New Roman"/>
                      <w:sz w:val="20"/>
                      <w:szCs w:val="20"/>
                      <w:lang w:val="bg-BG"/>
                    </w:rPr>
                    <w:t xml:space="preserve"> пътно-транспортния травматизъм</w:t>
                  </w:r>
                </w:p>
              </w:tc>
              <w:tc>
                <w:tcPr>
                  <w:tcW w:w="2836" w:type="dxa"/>
                  <w:tcBorders>
                    <w:top w:val="single" w:sz="12" w:space="0" w:color="auto"/>
                    <w:left w:val="single" w:sz="12" w:space="0" w:color="auto"/>
                    <w:bottom w:val="single" w:sz="12" w:space="0" w:color="auto"/>
                    <w:right w:val="single" w:sz="12" w:space="0" w:color="auto"/>
                  </w:tcBorders>
                  <w:shd w:val="clear" w:color="auto" w:fill="FFFFFF"/>
                  <w:vAlign w:val="center"/>
                </w:tcPr>
                <w:p w:rsidR="00CB46F6" w:rsidRPr="004929AE" w:rsidRDefault="00CB46F6" w:rsidP="00661714">
                  <w:pPr>
                    <w:widowControl w:val="0"/>
                    <w:kinsoku w:val="0"/>
                    <w:overflowPunct w:val="0"/>
                    <w:autoSpaceDE w:val="0"/>
                    <w:autoSpaceDN w:val="0"/>
                    <w:adjustRightInd w:val="0"/>
                    <w:spacing w:before="47" w:after="0" w:line="247" w:lineRule="auto"/>
                    <w:ind w:left="64" w:right="61" w:hanging="4"/>
                    <w:jc w:val="both"/>
                    <w:rPr>
                      <w:rFonts w:ascii="Times New Roman" w:eastAsia="Times New Roman" w:hAnsi="Times New Roman" w:cs="Times New Roman"/>
                      <w:sz w:val="20"/>
                      <w:szCs w:val="20"/>
                      <w:lang w:val="bg-BG"/>
                    </w:rPr>
                  </w:pPr>
                  <w:r w:rsidRPr="004929AE">
                    <w:rPr>
                      <w:rFonts w:ascii="Times New Roman" w:eastAsia="Times New Roman" w:hAnsi="Times New Roman" w:cs="Times New Roman"/>
                      <w:sz w:val="20"/>
                      <w:szCs w:val="20"/>
                      <w:lang w:val="bg-BG"/>
                    </w:rPr>
                    <w:t>ниска</w:t>
                  </w:r>
                </w:p>
                <w:p w:rsidR="00A776F8" w:rsidRPr="004929AE" w:rsidRDefault="00A776F8" w:rsidP="00661714">
                  <w:pPr>
                    <w:widowControl w:val="0"/>
                    <w:kinsoku w:val="0"/>
                    <w:overflowPunct w:val="0"/>
                    <w:autoSpaceDE w:val="0"/>
                    <w:autoSpaceDN w:val="0"/>
                    <w:adjustRightInd w:val="0"/>
                    <w:spacing w:before="47" w:after="0" w:line="247" w:lineRule="auto"/>
                    <w:ind w:left="64" w:right="61" w:hanging="4"/>
                    <w:jc w:val="both"/>
                    <w:rPr>
                      <w:rFonts w:ascii="Times New Roman" w:eastAsia="Times New Roman" w:hAnsi="Times New Roman" w:cs="Times New Roman"/>
                      <w:sz w:val="20"/>
                      <w:szCs w:val="20"/>
                      <w:lang w:val="bg-BG"/>
                    </w:rPr>
                  </w:pPr>
                </w:p>
              </w:tc>
              <w:tc>
                <w:tcPr>
                  <w:tcW w:w="2834" w:type="dxa"/>
                  <w:tcBorders>
                    <w:top w:val="single" w:sz="12" w:space="0" w:color="auto"/>
                    <w:left w:val="single" w:sz="12" w:space="0" w:color="auto"/>
                    <w:bottom w:val="single" w:sz="12" w:space="0" w:color="auto"/>
                    <w:right w:val="single" w:sz="12" w:space="0" w:color="auto"/>
                  </w:tcBorders>
                  <w:shd w:val="clear" w:color="auto" w:fill="FFFFFF"/>
                  <w:vAlign w:val="center"/>
                </w:tcPr>
                <w:p w:rsidR="00A776F8" w:rsidRPr="004929AE" w:rsidRDefault="00CB46F6" w:rsidP="00661714">
                  <w:pPr>
                    <w:widowControl w:val="0"/>
                    <w:kinsoku w:val="0"/>
                    <w:overflowPunct w:val="0"/>
                    <w:autoSpaceDE w:val="0"/>
                    <w:autoSpaceDN w:val="0"/>
                    <w:adjustRightInd w:val="0"/>
                    <w:spacing w:before="47" w:after="0" w:line="247" w:lineRule="auto"/>
                    <w:ind w:left="21" w:right="16"/>
                    <w:jc w:val="both"/>
                    <w:rPr>
                      <w:rFonts w:ascii="Times New Roman" w:eastAsia="Times New Roman" w:hAnsi="Times New Roman" w:cs="Times New Roman"/>
                      <w:sz w:val="20"/>
                      <w:szCs w:val="20"/>
                      <w:lang w:val="bg-BG"/>
                    </w:rPr>
                  </w:pPr>
                  <w:r w:rsidRPr="004929AE">
                    <w:rPr>
                      <w:rFonts w:ascii="Times New Roman" w:eastAsia="Times New Roman" w:hAnsi="Times New Roman" w:cs="Times New Roman"/>
                      <w:sz w:val="20"/>
                      <w:szCs w:val="20"/>
                      <w:lang w:val="bg-BG"/>
                    </w:rPr>
                    <w:t>висока</w:t>
                  </w:r>
                </w:p>
              </w:tc>
            </w:tr>
          </w:tbl>
          <w:p w:rsidR="00076E63" w:rsidRPr="004929AE" w:rsidRDefault="00076E63" w:rsidP="00661714">
            <w:pPr>
              <w:spacing w:after="120" w:line="240" w:lineRule="auto"/>
              <w:jc w:val="both"/>
              <w:rPr>
                <w:rFonts w:ascii="Times New Roman" w:eastAsia="Times New Roman" w:hAnsi="Times New Roman" w:cs="Times New Roman"/>
                <w:i/>
                <w:sz w:val="20"/>
                <w:szCs w:val="20"/>
                <w:lang w:val="bg-BG"/>
              </w:rPr>
            </w:pPr>
          </w:p>
          <w:p w:rsidR="00076E63" w:rsidRPr="004929AE" w:rsidRDefault="0078311F"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 xml:space="preserve">1.1. </w:t>
            </w:r>
            <w:r w:rsidR="00076E63" w:rsidRPr="004929AE">
              <w:rPr>
                <w:rFonts w:ascii="Times New Roman" w:eastAsia="Times New Roman" w:hAnsi="Times New Roman" w:cs="Times New Roman"/>
                <w:i/>
                <w:sz w:val="16"/>
                <w:szCs w:val="16"/>
                <w:lang w:val="bg-BG"/>
              </w:rPr>
              <w:t xml:space="preserve">Сравнете вариантите чрез сравняване на ключовите </w:t>
            </w:r>
            <w:r w:rsidR="00512211" w:rsidRPr="004929AE">
              <w:rPr>
                <w:rFonts w:ascii="Times New Roman" w:eastAsia="Times New Roman" w:hAnsi="Times New Roman" w:cs="Times New Roman"/>
                <w:i/>
                <w:sz w:val="16"/>
                <w:szCs w:val="16"/>
                <w:lang w:val="bg-BG"/>
              </w:rPr>
              <w:t>и</w:t>
            </w:r>
            <w:r w:rsidR="00076E63" w:rsidRPr="004929AE">
              <w:rPr>
                <w:rFonts w:ascii="Times New Roman" w:eastAsia="Times New Roman" w:hAnsi="Times New Roman" w:cs="Times New Roman"/>
                <w:i/>
                <w:sz w:val="16"/>
                <w:szCs w:val="16"/>
                <w:lang w:val="bg-BG"/>
              </w:rPr>
              <w:t>м положителни и отрицателни въздействия.</w:t>
            </w:r>
          </w:p>
          <w:p w:rsidR="00076E63" w:rsidRPr="004929AE" w:rsidRDefault="0078311F"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 xml:space="preserve">1.2. </w:t>
            </w:r>
            <w:r w:rsidR="00076E63" w:rsidRPr="004929AE">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rsidR="00076E63" w:rsidRPr="004929AE" w:rsidRDefault="00076E63"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rsidR="00076E63" w:rsidRPr="004929AE" w:rsidRDefault="00076E63"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rsidR="00D82CFD" w:rsidRPr="004929AE" w:rsidRDefault="00076E63" w:rsidP="00661714">
            <w:pPr>
              <w:spacing w:after="120" w:line="240" w:lineRule="auto"/>
              <w:jc w:val="both"/>
              <w:rPr>
                <w:rFonts w:ascii="Times New Roman" w:eastAsia="Times New Roman" w:hAnsi="Times New Roman" w:cs="Times New Roman"/>
                <w:b/>
                <w:i/>
                <w:sz w:val="16"/>
                <w:szCs w:val="16"/>
                <w:lang w:val="bg-BG"/>
              </w:rPr>
            </w:pPr>
            <w:r w:rsidRPr="004929AE">
              <w:rPr>
                <w:rFonts w:ascii="Times New Roman" w:eastAsia="Times New Roman" w:hAnsi="Times New Roman" w:cs="Times New Roman"/>
                <w:i/>
                <w:sz w:val="16"/>
                <w:szCs w:val="16"/>
                <w:lang w:val="bg-BG"/>
              </w:rPr>
              <w:t xml:space="preserve">съгласуваност, която показва степента, до която вариантите съответстват на </w:t>
            </w:r>
            <w:r w:rsidR="0078311F" w:rsidRPr="004929AE">
              <w:rPr>
                <w:rFonts w:ascii="Times New Roman" w:eastAsia="Times New Roman" w:hAnsi="Times New Roman" w:cs="Times New Roman"/>
                <w:i/>
                <w:sz w:val="16"/>
                <w:szCs w:val="16"/>
                <w:lang w:val="bg-BG"/>
              </w:rPr>
              <w:t xml:space="preserve">действащите </w:t>
            </w:r>
            <w:r w:rsidRPr="004929AE">
              <w:rPr>
                <w:rFonts w:ascii="Times New Roman" w:eastAsia="Times New Roman" w:hAnsi="Times New Roman" w:cs="Times New Roman"/>
                <w:i/>
                <w:sz w:val="16"/>
                <w:szCs w:val="16"/>
                <w:lang w:val="bg-BG"/>
              </w:rPr>
              <w:t>стратегически документи</w:t>
            </w:r>
            <w:r w:rsidR="0078311F" w:rsidRPr="004929AE">
              <w:rPr>
                <w:rFonts w:ascii="Times New Roman" w:eastAsia="Times New Roman" w:hAnsi="Times New Roman" w:cs="Times New Roman"/>
                <w:i/>
                <w:sz w:val="16"/>
                <w:szCs w:val="16"/>
                <w:lang w:val="bg-BG"/>
              </w:rPr>
              <w:t>.</w:t>
            </w:r>
          </w:p>
        </w:tc>
      </w:tr>
      <w:tr w:rsidR="004929AE" w:rsidRPr="004929AE" w:rsidTr="00042D08">
        <w:tc>
          <w:tcPr>
            <w:tcW w:w="10266" w:type="dxa"/>
            <w:gridSpan w:val="3"/>
          </w:tcPr>
          <w:p w:rsidR="00E44DE0" w:rsidRPr="004929AE" w:rsidRDefault="00E44DE0"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5.2. По проблем 2:</w:t>
            </w:r>
          </w:p>
          <w:p w:rsidR="00E44DE0" w:rsidRPr="004929AE" w:rsidRDefault="00E44DE0"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i/>
                <w:sz w:val="16"/>
                <w:szCs w:val="16"/>
                <w:lang w:val="bg-BG"/>
              </w:rPr>
              <w:t xml:space="preserve">* </w:t>
            </w:r>
            <w:r w:rsidR="00C93DF1" w:rsidRPr="004929AE">
              <w:rPr>
                <w:rFonts w:ascii="Times New Roman" w:eastAsia="Times New Roman" w:hAnsi="Times New Roman" w:cs="Times New Roman"/>
                <w:i/>
                <w:sz w:val="16"/>
                <w:szCs w:val="16"/>
                <w:lang w:val="bg-BG"/>
              </w:rPr>
              <w:t xml:space="preserve">При повече от един </w:t>
            </w:r>
            <w:r w:rsidR="0078311F" w:rsidRPr="004929AE">
              <w:rPr>
                <w:rFonts w:ascii="Times New Roman" w:eastAsia="Times New Roman" w:hAnsi="Times New Roman" w:cs="Times New Roman"/>
                <w:i/>
                <w:sz w:val="16"/>
                <w:szCs w:val="16"/>
                <w:lang w:val="bg-BG"/>
              </w:rPr>
              <w:t xml:space="preserve">поставен </w:t>
            </w:r>
            <w:r w:rsidR="00C93DF1" w:rsidRPr="004929AE">
              <w:rPr>
                <w:rFonts w:ascii="Times New Roman" w:eastAsia="Times New Roman" w:hAnsi="Times New Roman" w:cs="Times New Roman"/>
                <w:i/>
                <w:sz w:val="16"/>
                <w:szCs w:val="16"/>
                <w:lang w:val="bg-BG"/>
              </w:rPr>
              <w:t>проблем мултиплицирайте</w:t>
            </w:r>
            <w:r w:rsidRPr="004929AE">
              <w:rPr>
                <w:rFonts w:ascii="Times New Roman" w:eastAsia="Times New Roman" w:hAnsi="Times New Roman" w:cs="Times New Roman"/>
                <w:i/>
                <w:sz w:val="16"/>
                <w:szCs w:val="16"/>
                <w:lang w:val="bg-BG"/>
              </w:rPr>
              <w:t xml:space="preserve"> таблицата за всеки отделен проблем</w:t>
            </w:r>
            <w:r w:rsidR="0078311F" w:rsidRPr="004929AE">
              <w:rPr>
                <w:rFonts w:ascii="Times New Roman" w:eastAsia="Times New Roman" w:hAnsi="Times New Roman" w:cs="Times New Roman"/>
                <w:i/>
                <w:sz w:val="16"/>
                <w:szCs w:val="16"/>
                <w:lang w:val="bg-BG"/>
              </w:rPr>
              <w:t>.</w:t>
            </w:r>
          </w:p>
        </w:tc>
      </w:tr>
      <w:tr w:rsidR="004929AE" w:rsidRPr="004929AE" w:rsidTr="00C93DF1">
        <w:tc>
          <w:tcPr>
            <w:tcW w:w="10266" w:type="dxa"/>
            <w:gridSpan w:val="3"/>
          </w:tcPr>
          <w:p w:rsidR="00076E63" w:rsidRPr="004929AE" w:rsidRDefault="00076E63"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6. Избор на препоръчителен вариант:</w:t>
            </w:r>
          </w:p>
          <w:p w:rsidR="00CB46F6" w:rsidRPr="004929AE" w:rsidRDefault="00A83164"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Въз основа на анализ, основан на риск ориентиран подход от гледна точка на елементите ефективност, ефикасност и съгласуваност, по безспорен начин се налага заключението, че препоръчителен е Вариант 2 с въздействие.</w:t>
            </w:r>
          </w:p>
          <w:p w:rsidR="00FC1451" w:rsidRPr="004929AE" w:rsidRDefault="00FC1451"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По проблем 1:</w:t>
            </w:r>
          </w:p>
          <w:p w:rsidR="006C433C" w:rsidRDefault="006C433C"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w:t>
            </w:r>
            <w:r w:rsidR="00A83164">
              <w:rPr>
                <w:rFonts w:ascii="Times New Roman" w:eastAsia="Times New Roman" w:hAnsi="Times New Roman" w:cs="Times New Roman"/>
                <w:sz w:val="24"/>
                <w:szCs w:val="24"/>
                <w:lang w:val="bg-BG"/>
              </w:rPr>
              <w:t>о отношение на ефективността следва да се има предвид, че съобразно съвременните тенденции в областта на контрола, разглеждан като неизменна функция на управлението, е задължително във всяка система да се предвижда мониторинговащ/наблюдаващ модул, извършва</w:t>
            </w:r>
            <w:r w:rsidR="00EF2512">
              <w:rPr>
                <w:rFonts w:ascii="Times New Roman" w:eastAsia="Times New Roman" w:hAnsi="Times New Roman" w:cs="Times New Roman"/>
                <w:sz w:val="24"/>
                <w:szCs w:val="24"/>
                <w:lang w:val="bg-BG"/>
              </w:rPr>
              <w:t>щ периодична и перма</w:t>
            </w:r>
            <w:r w:rsidR="00A83164">
              <w:rPr>
                <w:rFonts w:ascii="Times New Roman" w:eastAsia="Times New Roman" w:hAnsi="Times New Roman" w:cs="Times New Roman"/>
                <w:sz w:val="24"/>
                <w:szCs w:val="24"/>
                <w:lang w:val="bg-BG"/>
              </w:rPr>
              <w:t>нент</w:t>
            </w:r>
            <w:r w:rsidR="00EF2512">
              <w:rPr>
                <w:rFonts w:ascii="Times New Roman" w:eastAsia="Times New Roman" w:hAnsi="Times New Roman" w:cs="Times New Roman"/>
                <w:sz w:val="24"/>
                <w:szCs w:val="24"/>
                <w:lang w:val="bg-BG"/>
              </w:rPr>
              <w:t>н</w:t>
            </w:r>
            <w:r w:rsidR="00A83164">
              <w:rPr>
                <w:rFonts w:ascii="Times New Roman" w:eastAsia="Times New Roman" w:hAnsi="Times New Roman" w:cs="Times New Roman"/>
                <w:sz w:val="24"/>
                <w:szCs w:val="24"/>
                <w:lang w:val="bg-BG"/>
              </w:rPr>
              <w:t xml:space="preserve">а оценка на работата на цялата система, </w:t>
            </w:r>
            <w:r>
              <w:rPr>
                <w:rFonts w:ascii="Times New Roman" w:eastAsia="Times New Roman" w:hAnsi="Times New Roman" w:cs="Times New Roman"/>
                <w:sz w:val="24"/>
                <w:szCs w:val="24"/>
                <w:lang w:val="bg-BG"/>
              </w:rPr>
              <w:t>връщащ навременна, достоверна и пълна информация да управляващите центрове за вземане на решения или сам генериращ допустими от системата корекции в работата й, така че да се постига целената степен на ефективност, а загубите да се сведат до минимум;</w:t>
            </w:r>
          </w:p>
          <w:p w:rsidR="006C433C" w:rsidRDefault="006C433C"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От гледна точка на ефикасността, даваща представа за степента, в която целите се постигат следва да се отбележи, че е налице пряка зависимост между нивото на мониторинг и резултатите от дейността. Казано по друг начин мониторингът/наблюдението може да осигури навременна обратна връзка за това доколко правилно се изпълняват възложените задачи и в каква степен се изпълняват целите още в текущ план, а не последващо, когато разходите вече са извършени, а резултатите не търпят промяна.</w:t>
            </w:r>
          </w:p>
          <w:p w:rsidR="00C63383" w:rsidRPr="004929AE" w:rsidRDefault="006C433C"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По отношение на съгласуваността като безспорни следва да се приемат ползите от инструмент, осъществяващ цялостно наблюдение на сложна в компонентно отношение система, към момента фактически лишена от механизъм за синхрон в действията на отделните и части. </w:t>
            </w:r>
          </w:p>
          <w:p w:rsidR="00FC1451" w:rsidRPr="004929AE" w:rsidRDefault="006C433C"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w:t>
            </w:r>
            <w:r w:rsidRPr="004929AE">
              <w:rPr>
                <w:rFonts w:ascii="Times New Roman" w:eastAsia="Times New Roman" w:hAnsi="Times New Roman" w:cs="Times New Roman"/>
                <w:sz w:val="24"/>
                <w:szCs w:val="24"/>
                <w:lang w:val="bg-BG"/>
              </w:rPr>
              <w:t>ри предприемане на вариант на действие 1</w:t>
            </w:r>
            <w:r>
              <w:rPr>
                <w:rFonts w:ascii="Times New Roman" w:eastAsia="Times New Roman" w:hAnsi="Times New Roman" w:cs="Times New Roman"/>
                <w:sz w:val="24"/>
                <w:szCs w:val="24"/>
                <w:lang w:val="bg-BG"/>
              </w:rPr>
              <w:t xml:space="preserve"> не се идентифицират никакви подобрения по отношение на ефективността, ефикасността и съгласуваността</w:t>
            </w:r>
            <w:r w:rsidR="00FC1451" w:rsidRPr="004929AE">
              <w:rPr>
                <w:rFonts w:ascii="Times New Roman" w:eastAsia="Times New Roman" w:hAnsi="Times New Roman" w:cs="Times New Roman"/>
                <w:sz w:val="24"/>
                <w:szCs w:val="24"/>
                <w:lang w:val="bg-BG"/>
              </w:rPr>
              <w:t>.</w:t>
            </w:r>
          </w:p>
          <w:p w:rsidR="00E53008" w:rsidRPr="004929AE" w:rsidRDefault="00FC1451"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Сравнението на вариантите</w:t>
            </w:r>
            <w:r w:rsidR="006C433C">
              <w:rPr>
                <w:rFonts w:ascii="Times New Roman" w:eastAsia="Times New Roman" w:hAnsi="Times New Roman" w:cs="Times New Roman"/>
                <w:sz w:val="24"/>
                <w:szCs w:val="24"/>
                <w:lang w:val="bg-BG"/>
              </w:rPr>
              <w:t xml:space="preserve"> по всеки от критериите, а също и разгледани в съвкупност показва, че измеримо по високи нива на</w:t>
            </w:r>
            <w:r w:rsidRPr="004929AE">
              <w:rPr>
                <w:rFonts w:ascii="Times New Roman" w:eastAsia="Times New Roman" w:hAnsi="Times New Roman" w:cs="Times New Roman"/>
                <w:sz w:val="24"/>
                <w:szCs w:val="24"/>
                <w:lang w:val="bg-BG"/>
              </w:rPr>
              <w:t xml:space="preserve"> ефективност, ефикасност и</w:t>
            </w:r>
            <w:r w:rsidR="00C855BD" w:rsidRPr="004929AE">
              <w:rPr>
                <w:rFonts w:ascii="Times New Roman" w:eastAsia="Times New Roman" w:hAnsi="Times New Roman" w:cs="Times New Roman"/>
                <w:sz w:val="24"/>
                <w:szCs w:val="24"/>
                <w:lang w:val="bg-BG"/>
              </w:rPr>
              <w:t xml:space="preserve"> </w:t>
            </w:r>
            <w:r w:rsidRPr="004929AE">
              <w:rPr>
                <w:rFonts w:ascii="Times New Roman" w:eastAsia="Times New Roman" w:hAnsi="Times New Roman" w:cs="Times New Roman"/>
                <w:sz w:val="24"/>
                <w:szCs w:val="24"/>
                <w:lang w:val="bg-BG"/>
              </w:rPr>
              <w:t xml:space="preserve">съгласуваност по проблем 1 се постига </w:t>
            </w:r>
            <w:r w:rsidR="00210D91">
              <w:rPr>
                <w:rFonts w:ascii="Times New Roman" w:eastAsia="Times New Roman" w:hAnsi="Times New Roman" w:cs="Times New Roman"/>
                <w:sz w:val="24"/>
                <w:szCs w:val="24"/>
                <w:lang w:val="bg-BG"/>
              </w:rPr>
              <w:t xml:space="preserve">единствено </w:t>
            </w:r>
            <w:r w:rsidRPr="004929AE">
              <w:rPr>
                <w:rFonts w:ascii="Times New Roman" w:eastAsia="Times New Roman" w:hAnsi="Times New Roman" w:cs="Times New Roman"/>
                <w:sz w:val="24"/>
                <w:szCs w:val="24"/>
                <w:lang w:val="bg-BG"/>
              </w:rPr>
              <w:t>чрез: Вариант 2 „</w:t>
            </w:r>
            <w:r w:rsidR="001310E0" w:rsidRPr="004929AE">
              <w:rPr>
                <w:rFonts w:ascii="Times New Roman" w:eastAsia="Times New Roman" w:hAnsi="Times New Roman" w:cs="Times New Roman"/>
                <w:b/>
                <w:sz w:val="24"/>
                <w:szCs w:val="24"/>
                <w:lang w:val="bg-BG"/>
              </w:rPr>
              <w:t>Приемане на пре</w:t>
            </w:r>
            <w:r w:rsidR="00210D91">
              <w:rPr>
                <w:rFonts w:ascii="Times New Roman" w:eastAsia="Times New Roman" w:hAnsi="Times New Roman" w:cs="Times New Roman"/>
                <w:b/>
                <w:sz w:val="24"/>
                <w:szCs w:val="24"/>
                <w:lang w:val="bg-BG"/>
              </w:rPr>
              <w:t>дложения ЗИД на ЗДвП</w:t>
            </w:r>
            <w:r w:rsidRPr="004929AE">
              <w:rPr>
                <w:rFonts w:ascii="Times New Roman" w:eastAsia="Times New Roman" w:hAnsi="Times New Roman" w:cs="Times New Roman"/>
                <w:sz w:val="24"/>
                <w:szCs w:val="24"/>
                <w:lang w:val="bg-BG"/>
              </w:rPr>
              <w:t>“.</w:t>
            </w:r>
            <w:r w:rsidRPr="004929AE">
              <w:rPr>
                <w:rFonts w:ascii="Times New Roman" w:eastAsia="Times New Roman" w:hAnsi="Times New Roman" w:cs="Times New Roman"/>
                <w:sz w:val="24"/>
                <w:szCs w:val="24"/>
                <w:lang w:val="bg-BG"/>
              </w:rPr>
              <w:cr/>
            </w:r>
            <w:r w:rsidRPr="004929AE">
              <w:rPr>
                <w:rFonts w:ascii="Times New Roman" w:eastAsia="Times New Roman" w:hAnsi="Times New Roman" w:cs="Times New Roman"/>
                <w:b/>
                <w:sz w:val="24"/>
                <w:szCs w:val="24"/>
                <w:lang w:val="bg-BG"/>
              </w:rPr>
              <w:t xml:space="preserve"> </w:t>
            </w:r>
          </w:p>
          <w:p w:rsidR="00076E63" w:rsidRPr="004929AE" w:rsidRDefault="00076E63" w:rsidP="00661714">
            <w:pPr>
              <w:spacing w:after="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По проблем 2: Вариант n „ … “</w:t>
            </w:r>
          </w:p>
          <w:p w:rsidR="00076E63" w:rsidRPr="004929AE" w:rsidRDefault="00076E63"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 ………………………………………………………………………………………….</w:t>
            </w:r>
          </w:p>
          <w:p w:rsidR="0078311F" w:rsidRPr="004929AE" w:rsidRDefault="001138D1" w:rsidP="00661714">
            <w:pPr>
              <w:spacing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w:t>
            </w:r>
            <w:r w:rsidR="00064CC7" w:rsidRPr="004929AE">
              <w:rPr>
                <w:rFonts w:ascii="Times New Roman" w:eastAsia="Times New Roman" w:hAnsi="Times New Roman" w:cs="Times New Roman"/>
                <w:i/>
                <w:sz w:val="16"/>
                <w:szCs w:val="16"/>
                <w:lang w:val="bg-BG"/>
              </w:rPr>
              <w:t>проблем</w:t>
            </w:r>
            <w:r w:rsidRPr="004929AE">
              <w:rPr>
                <w:rFonts w:ascii="Times New Roman" w:eastAsia="Times New Roman" w:hAnsi="Times New Roman" w:cs="Times New Roman"/>
                <w:i/>
                <w:sz w:val="16"/>
                <w:szCs w:val="16"/>
                <w:lang w:val="bg-BG"/>
              </w:rPr>
              <w:t>и.</w:t>
            </w:r>
          </w:p>
        </w:tc>
      </w:tr>
      <w:tr w:rsidR="004929AE" w:rsidRPr="004929AE" w:rsidTr="00C93DF1">
        <w:tc>
          <w:tcPr>
            <w:tcW w:w="10266" w:type="dxa"/>
            <w:gridSpan w:val="3"/>
          </w:tcPr>
          <w:p w:rsidR="00076E63" w:rsidRPr="004929AE" w:rsidRDefault="00076E63" w:rsidP="00661714">
            <w:pPr>
              <w:spacing w:after="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076E63" w:rsidRPr="004929AE" w:rsidRDefault="00076E63"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en-GB"/>
              </w:rPr>
              <w:object w:dxaOrig="225" w:dyaOrig="225" w14:anchorId="6B8DFEEF">
                <v:shape id="_x0000_i1192" type="#_x0000_t75" style="width:108pt;height:18pt" o:ole="">
                  <v:imagedata r:id="rId12" o:title=""/>
                </v:shape>
                <w:control r:id="rId13" w:name="OptionButton3" w:shapeid="_x0000_i1192"/>
              </w:object>
            </w:r>
          </w:p>
          <w:p w:rsidR="00076E63" w:rsidRPr="004929AE" w:rsidRDefault="00076E63" w:rsidP="00661714">
            <w:pPr>
              <w:spacing w:after="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en-GB"/>
              </w:rPr>
              <w:object w:dxaOrig="225" w:dyaOrig="225" w14:anchorId="417A0438">
                <v:shape id="_x0000_i1191" type="#_x0000_t75" style="width:108pt;height:18pt" o:ole="">
                  <v:imagedata r:id="rId14" o:title=""/>
                </v:shape>
                <w:control r:id="rId15" w:name="OptionButton4" w:shapeid="_x0000_i1191"/>
              </w:object>
            </w:r>
          </w:p>
          <w:p w:rsidR="00076E63" w:rsidRPr="004929AE" w:rsidRDefault="00076E63"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en-GB"/>
              </w:rPr>
              <w:object w:dxaOrig="225" w:dyaOrig="225" w14:anchorId="0100B9AE">
                <v:shape id="_x0000_i1190" type="#_x0000_t75" style="width:108pt;height:18pt" o:ole="">
                  <v:imagedata r:id="rId16" o:title=""/>
                </v:shape>
                <w:control r:id="rId17" w:name="OptionButton5" w:shapeid="_x0000_i1190"/>
              </w:object>
            </w:r>
          </w:p>
          <w:p w:rsidR="00D82CFD" w:rsidRPr="004929AE" w:rsidRDefault="00D82CFD"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 ………………………………………………………………………………………….</w:t>
            </w:r>
          </w:p>
          <w:p w:rsidR="00D82CFD" w:rsidRPr="004929AE" w:rsidRDefault="00D82CFD" w:rsidP="00661714">
            <w:pPr>
              <w:spacing w:after="120" w:line="240" w:lineRule="auto"/>
              <w:jc w:val="both"/>
              <w:rPr>
                <w:rFonts w:ascii="Times New Roman" w:eastAsia="Times New Roman" w:hAnsi="Times New Roman" w:cs="Times New Roman"/>
                <w:i/>
                <w:sz w:val="16"/>
                <w:szCs w:val="16"/>
                <w:lang w:val="bg-BG"/>
              </w:rPr>
            </w:pPr>
          </w:p>
          <w:p w:rsidR="00076E63" w:rsidRPr="004929AE" w:rsidRDefault="00076E63"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 xml:space="preserve">1.1. Изборът следва да е съотносим с посочените специфични въздействия на </w:t>
            </w:r>
            <w:r w:rsidR="00FF7077" w:rsidRPr="004929AE">
              <w:rPr>
                <w:rFonts w:ascii="Times New Roman" w:eastAsia="Times New Roman" w:hAnsi="Times New Roman" w:cs="Times New Roman"/>
                <w:i/>
                <w:sz w:val="16"/>
                <w:szCs w:val="16"/>
                <w:lang w:val="bg-BG"/>
              </w:rPr>
              <w:t xml:space="preserve">препоръчителния </w:t>
            </w:r>
            <w:r w:rsidRPr="004929AE">
              <w:rPr>
                <w:rFonts w:ascii="Times New Roman" w:eastAsia="Times New Roman" w:hAnsi="Times New Roman" w:cs="Times New Roman"/>
                <w:i/>
                <w:sz w:val="16"/>
                <w:szCs w:val="16"/>
                <w:lang w:val="bg-BG"/>
              </w:rPr>
              <w:t>вариант</w:t>
            </w:r>
            <w:r w:rsidR="0078311F" w:rsidRPr="004929AE">
              <w:rPr>
                <w:rFonts w:ascii="Times New Roman" w:eastAsia="Times New Roman" w:hAnsi="Times New Roman" w:cs="Times New Roman"/>
                <w:i/>
                <w:sz w:val="16"/>
                <w:szCs w:val="16"/>
                <w:lang w:val="bg-BG"/>
              </w:rPr>
              <w:t xml:space="preserve"> за решаване на всеки проблем.</w:t>
            </w:r>
          </w:p>
          <w:p w:rsidR="00076E63" w:rsidRPr="004929AE" w:rsidRDefault="00076E63" w:rsidP="00661714">
            <w:pPr>
              <w:spacing w:after="120" w:line="240" w:lineRule="auto"/>
              <w:jc w:val="both"/>
              <w:rPr>
                <w:rFonts w:ascii="Times New Roman" w:eastAsia="Times New Roman" w:hAnsi="Times New Roman" w:cs="Times New Roman"/>
                <w:i/>
                <w:sz w:val="20"/>
                <w:szCs w:val="20"/>
                <w:lang w:val="bg-BG"/>
              </w:rPr>
            </w:pPr>
            <w:r w:rsidRPr="004929AE">
              <w:rPr>
                <w:rFonts w:ascii="Times New Roman" w:eastAsia="Times New Roman" w:hAnsi="Times New Roman" w:cs="Times New Roman"/>
                <w:i/>
                <w:sz w:val="16"/>
                <w:szCs w:val="16"/>
                <w:lang w:val="bg-BG"/>
              </w:rPr>
              <w:t>1.2. Ако се предвижда въвеждането на такса</w:t>
            </w:r>
            <w:r w:rsidR="00064CC7" w:rsidRPr="004929AE">
              <w:rPr>
                <w:rFonts w:ascii="Times New Roman" w:eastAsia="Times New Roman" w:hAnsi="Times New Roman" w:cs="Times New Roman"/>
                <w:i/>
                <w:sz w:val="16"/>
                <w:szCs w:val="16"/>
                <w:lang w:val="bg-BG"/>
              </w:rPr>
              <w:t>,</w:t>
            </w:r>
            <w:r w:rsidRPr="004929AE">
              <w:rPr>
                <w:rFonts w:ascii="Times New Roman" w:eastAsia="Times New Roman" w:hAnsi="Times New Roman" w:cs="Times New Roman"/>
                <w:i/>
                <w:sz w:val="16"/>
                <w:szCs w:val="16"/>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sidRPr="004929AE">
              <w:rPr>
                <w:rFonts w:ascii="Times New Roman" w:eastAsia="Times New Roman" w:hAnsi="Times New Roman" w:cs="Times New Roman"/>
                <w:i/>
                <w:sz w:val="16"/>
                <w:szCs w:val="16"/>
                <w:lang w:val="bg-BG"/>
              </w:rPr>
              <w:t>.</w:t>
            </w:r>
          </w:p>
        </w:tc>
      </w:tr>
      <w:tr w:rsidR="004929AE" w:rsidRPr="004929AE" w:rsidTr="00C93DF1">
        <w:tc>
          <w:tcPr>
            <w:tcW w:w="10266" w:type="dxa"/>
            <w:gridSpan w:val="3"/>
          </w:tcPr>
          <w:p w:rsidR="00076E63" w:rsidRPr="004929AE" w:rsidRDefault="00076E63"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 xml:space="preserve">6.2. Създават ли се нови/засягат ли се съществуващи </w:t>
            </w:r>
            <w:r w:rsidR="00B722F7" w:rsidRPr="004929AE">
              <w:rPr>
                <w:rFonts w:ascii="Times New Roman" w:eastAsia="Times New Roman" w:hAnsi="Times New Roman" w:cs="Times New Roman"/>
                <w:b/>
                <w:sz w:val="24"/>
                <w:szCs w:val="24"/>
                <w:lang w:val="bg-BG"/>
              </w:rPr>
              <w:t>регулаторни режими</w:t>
            </w:r>
            <w:r w:rsidRPr="004929AE">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rsidR="00076E63" w:rsidRPr="004929AE" w:rsidRDefault="00076E63" w:rsidP="00661714">
            <w:pPr>
              <w:spacing w:before="120" w:after="120" w:line="240" w:lineRule="auto"/>
              <w:jc w:val="both"/>
              <w:rPr>
                <w:rFonts w:ascii="Times New Roman" w:eastAsia="Times New Roman" w:hAnsi="Times New Roman" w:cs="Times New Roman"/>
                <w:sz w:val="24"/>
                <w:szCs w:val="24"/>
                <w:lang w:val="en-GB"/>
              </w:rPr>
            </w:pPr>
            <w:r w:rsidRPr="004929AE">
              <w:rPr>
                <w:rFonts w:ascii="Times New Roman" w:eastAsia="Times New Roman" w:hAnsi="Times New Roman" w:cs="Times New Roman"/>
                <w:sz w:val="24"/>
                <w:szCs w:val="24"/>
                <w:lang w:val="en-GB"/>
              </w:rPr>
              <w:object w:dxaOrig="225" w:dyaOrig="225" w14:anchorId="13DFF9D1">
                <v:shape id="_x0000_i1189" type="#_x0000_t75" style="width:108pt;height:18pt" o:ole="">
                  <v:imagedata r:id="rId18" o:title=""/>
                </v:shape>
                <w:control r:id="rId19" w:name="OptionButton16" w:shapeid="_x0000_i1189"/>
              </w:object>
            </w:r>
          </w:p>
          <w:p w:rsidR="00076E63" w:rsidRPr="004929AE" w:rsidRDefault="00076E63"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 ………………………………………………………………………………………….</w:t>
            </w:r>
          </w:p>
          <w:p w:rsidR="00076E63" w:rsidRPr="004929AE" w:rsidRDefault="00076E63"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en-GB"/>
              </w:rPr>
              <w:object w:dxaOrig="225" w:dyaOrig="225" w14:anchorId="127F83D9">
                <v:shape id="_x0000_i1188" type="#_x0000_t75" style="width:108pt;height:18pt" o:ole="">
                  <v:imagedata r:id="rId20" o:title=""/>
                </v:shape>
                <w:control r:id="rId21" w:name="OptionButton17" w:shapeid="_x0000_i1188"/>
              </w:object>
            </w:r>
          </w:p>
          <w:p w:rsidR="00F04B4E" w:rsidRPr="004929AE" w:rsidRDefault="00076E63"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1.1.</w:t>
            </w:r>
            <w:r w:rsidR="00F04B4E" w:rsidRPr="004929AE">
              <w:rPr>
                <w:rFonts w:ascii="Times New Roman" w:eastAsia="Times New Roman" w:hAnsi="Times New Roman" w:cs="Times New Roman"/>
                <w:i/>
                <w:sz w:val="16"/>
                <w:szCs w:val="16"/>
                <w:lang w:val="bg-BG"/>
              </w:rPr>
              <w:t xml:space="preserve"> Изборът следва да е съотносим с посочените специфични въздействия на избрания вариант</w:t>
            </w:r>
            <w:r w:rsidR="0078311F" w:rsidRPr="004929AE">
              <w:rPr>
                <w:rFonts w:ascii="Times New Roman" w:eastAsia="Times New Roman" w:hAnsi="Times New Roman" w:cs="Times New Roman"/>
                <w:i/>
                <w:sz w:val="16"/>
                <w:szCs w:val="16"/>
                <w:lang w:val="bg-BG"/>
              </w:rPr>
              <w:t>.</w:t>
            </w:r>
          </w:p>
          <w:p w:rsidR="00076E63" w:rsidRPr="004929AE" w:rsidRDefault="00F04B4E"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 xml:space="preserve">1.2. </w:t>
            </w:r>
            <w:r w:rsidR="00076E63" w:rsidRPr="004929AE">
              <w:rPr>
                <w:rFonts w:ascii="Times New Roman" w:eastAsia="Times New Roman" w:hAnsi="Times New Roman" w:cs="Times New Roman"/>
                <w:i/>
                <w:sz w:val="16"/>
                <w:szCs w:val="16"/>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sidRPr="004929AE">
              <w:rPr>
                <w:rFonts w:ascii="Times New Roman" w:eastAsia="Times New Roman" w:hAnsi="Times New Roman" w:cs="Times New Roman"/>
                <w:i/>
                <w:sz w:val="16"/>
                <w:szCs w:val="16"/>
                <w:lang w:val="bg-BG"/>
              </w:rPr>
              <w:t xml:space="preserve"> или действие</w:t>
            </w:r>
            <w:r w:rsidR="00076E63" w:rsidRPr="004929AE">
              <w:rPr>
                <w:rFonts w:ascii="Times New Roman" w:eastAsia="Times New Roman" w:hAnsi="Times New Roman" w:cs="Times New Roman"/>
                <w:i/>
                <w:sz w:val="16"/>
                <w:szCs w:val="16"/>
                <w:lang w:val="bg-BG"/>
              </w:rPr>
              <w:t>: разрешителен, уведомителен; удостоверителен и по какъв начин това съответства с постигането на целите).</w:t>
            </w:r>
          </w:p>
          <w:p w:rsidR="00076E63" w:rsidRPr="004929AE" w:rsidRDefault="00076E63"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1.</w:t>
            </w:r>
            <w:r w:rsidR="00F04B4E" w:rsidRPr="004929AE">
              <w:rPr>
                <w:rFonts w:ascii="Times New Roman" w:eastAsia="Times New Roman" w:hAnsi="Times New Roman" w:cs="Times New Roman"/>
                <w:i/>
                <w:sz w:val="16"/>
                <w:szCs w:val="16"/>
                <w:lang w:val="bg-BG"/>
              </w:rPr>
              <w:t>3</w:t>
            </w:r>
            <w:r w:rsidRPr="004929AE">
              <w:rPr>
                <w:rFonts w:ascii="Times New Roman" w:eastAsia="Times New Roman" w:hAnsi="Times New Roman" w:cs="Times New Roman"/>
                <w:i/>
                <w:sz w:val="16"/>
                <w:szCs w:val="16"/>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rsidR="00076E63" w:rsidRPr="004929AE" w:rsidRDefault="00076E63"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1.</w:t>
            </w:r>
            <w:r w:rsidR="00F04B4E" w:rsidRPr="004929AE">
              <w:rPr>
                <w:rFonts w:ascii="Times New Roman" w:eastAsia="Times New Roman" w:hAnsi="Times New Roman" w:cs="Times New Roman"/>
                <w:i/>
                <w:sz w:val="16"/>
                <w:szCs w:val="16"/>
                <w:lang w:val="bg-BG"/>
              </w:rPr>
              <w:t>4</w:t>
            </w:r>
            <w:r w:rsidRPr="004929AE">
              <w:rPr>
                <w:rFonts w:ascii="Times New Roman" w:eastAsia="Times New Roman" w:hAnsi="Times New Roman" w:cs="Times New Roman"/>
                <w:i/>
                <w:sz w:val="16"/>
                <w:szCs w:val="16"/>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rsidR="00076E63" w:rsidRPr="004929AE" w:rsidRDefault="00076E63"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1.</w:t>
            </w:r>
            <w:r w:rsidR="00F04B4E" w:rsidRPr="004929AE">
              <w:rPr>
                <w:rFonts w:ascii="Times New Roman" w:eastAsia="Times New Roman" w:hAnsi="Times New Roman" w:cs="Times New Roman"/>
                <w:i/>
                <w:sz w:val="16"/>
                <w:szCs w:val="16"/>
                <w:lang w:val="bg-BG"/>
              </w:rPr>
              <w:t>5</w:t>
            </w:r>
            <w:r w:rsidRPr="004929AE">
              <w:rPr>
                <w:rFonts w:ascii="Times New Roman" w:eastAsia="Times New Roman" w:hAnsi="Times New Roman" w:cs="Times New Roman"/>
                <w:i/>
                <w:sz w:val="16"/>
                <w:szCs w:val="16"/>
                <w:lang w:val="bg-BG"/>
              </w:rPr>
              <w:t>. Посочете изпълнено ли е изискването на § 2 от Допълнителните разпоредби на Закона за дейностите по предоставяне на услуги.</w:t>
            </w:r>
          </w:p>
          <w:p w:rsidR="00076E63" w:rsidRPr="004929AE" w:rsidRDefault="00076E63" w:rsidP="00661714">
            <w:pPr>
              <w:spacing w:after="120" w:line="240" w:lineRule="auto"/>
              <w:jc w:val="both"/>
              <w:rPr>
                <w:rFonts w:ascii="Times New Roman" w:eastAsia="Times New Roman" w:hAnsi="Times New Roman" w:cs="Times New Roman"/>
                <w:i/>
                <w:sz w:val="20"/>
                <w:szCs w:val="20"/>
                <w:lang w:val="bg-BG"/>
              </w:rPr>
            </w:pPr>
            <w:r w:rsidRPr="004929AE">
              <w:rPr>
                <w:rFonts w:ascii="Times New Roman" w:eastAsia="Times New Roman" w:hAnsi="Times New Roman" w:cs="Times New Roman"/>
                <w:i/>
                <w:sz w:val="16"/>
                <w:szCs w:val="16"/>
                <w:lang w:val="bg-BG"/>
              </w:rPr>
              <w:t>1.</w:t>
            </w:r>
            <w:r w:rsidR="00F04B4E" w:rsidRPr="004929AE">
              <w:rPr>
                <w:rFonts w:ascii="Times New Roman" w:eastAsia="Times New Roman" w:hAnsi="Times New Roman" w:cs="Times New Roman"/>
                <w:i/>
                <w:sz w:val="16"/>
                <w:szCs w:val="16"/>
                <w:lang w:val="bg-BG"/>
              </w:rPr>
              <w:t>6</w:t>
            </w:r>
            <w:r w:rsidRPr="004929AE">
              <w:rPr>
                <w:rFonts w:ascii="Times New Roman" w:eastAsia="Times New Roman" w:hAnsi="Times New Roman" w:cs="Times New Roman"/>
                <w:i/>
                <w:sz w:val="16"/>
                <w:szCs w:val="16"/>
                <w:lang w:val="bg-BG"/>
              </w:rPr>
              <w:t>. В случай че се изменят регулаторни режими или административни услуги, посочете промяната.</w:t>
            </w:r>
          </w:p>
        </w:tc>
      </w:tr>
      <w:tr w:rsidR="004929AE" w:rsidRPr="004929AE" w:rsidTr="00C93DF1">
        <w:tc>
          <w:tcPr>
            <w:tcW w:w="10266" w:type="dxa"/>
            <w:gridSpan w:val="3"/>
          </w:tcPr>
          <w:p w:rsidR="00076E63" w:rsidRPr="004929AE" w:rsidRDefault="00076E63" w:rsidP="00661714">
            <w:pPr>
              <w:spacing w:after="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rsidR="00076E63" w:rsidRPr="004929AE" w:rsidRDefault="00076E63" w:rsidP="00661714">
            <w:pPr>
              <w:spacing w:before="120" w:after="120" w:line="240" w:lineRule="auto"/>
              <w:jc w:val="both"/>
              <w:rPr>
                <w:rFonts w:ascii="Times New Roman" w:eastAsia="Times New Roman" w:hAnsi="Times New Roman" w:cs="Times New Roman"/>
                <w:i/>
                <w:sz w:val="24"/>
                <w:szCs w:val="24"/>
                <w:lang w:val="en-GB"/>
              </w:rPr>
            </w:pPr>
            <w:r w:rsidRPr="004929AE">
              <w:rPr>
                <w:rFonts w:ascii="Times New Roman" w:eastAsia="Times New Roman" w:hAnsi="Times New Roman" w:cs="Times New Roman"/>
                <w:i/>
                <w:sz w:val="24"/>
                <w:szCs w:val="24"/>
                <w:lang w:val="en-GB"/>
              </w:rPr>
              <w:object w:dxaOrig="225" w:dyaOrig="225" w14:anchorId="40F1CE4C">
                <v:shape id="_x0000_i1187" type="#_x0000_t75" style="width:108pt;height:18pt" o:ole="">
                  <v:imagedata r:id="rId18" o:title=""/>
                </v:shape>
                <w:control r:id="rId22" w:name="OptionButton18" w:shapeid="_x0000_i1187"/>
              </w:object>
            </w:r>
          </w:p>
          <w:p w:rsidR="00076E63" w:rsidRPr="004929AE" w:rsidRDefault="00076E63" w:rsidP="00661714">
            <w:pPr>
              <w:spacing w:before="120" w:after="120" w:line="240" w:lineRule="auto"/>
              <w:jc w:val="both"/>
              <w:rPr>
                <w:rFonts w:ascii="Times New Roman" w:eastAsia="Times New Roman" w:hAnsi="Times New Roman" w:cs="Times New Roman"/>
                <w:i/>
                <w:sz w:val="24"/>
                <w:szCs w:val="24"/>
                <w:lang w:val="bg-BG"/>
              </w:rPr>
            </w:pPr>
            <w:r w:rsidRPr="004929AE">
              <w:rPr>
                <w:rFonts w:ascii="Times New Roman" w:eastAsia="Times New Roman" w:hAnsi="Times New Roman" w:cs="Times New Roman"/>
                <w:sz w:val="24"/>
                <w:szCs w:val="24"/>
                <w:lang w:val="bg-BG"/>
              </w:rPr>
              <w:t>…………………………………………………………………..……………………… ………………………………………………………………………………………….</w:t>
            </w:r>
          </w:p>
          <w:p w:rsidR="00076E63" w:rsidRPr="004929AE" w:rsidRDefault="00076E63"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en-GB"/>
              </w:rPr>
              <w:object w:dxaOrig="225" w:dyaOrig="225" w14:anchorId="17840D1F">
                <v:shape id="_x0000_i1186" type="#_x0000_t75" style="width:108pt;height:18pt" o:ole="">
                  <v:imagedata r:id="rId20" o:title=""/>
                </v:shape>
                <w:control r:id="rId23" w:name="OptionButton19" w:shapeid="_x0000_i1186"/>
              </w:object>
            </w:r>
          </w:p>
          <w:p w:rsidR="00076E63" w:rsidRPr="004929AE" w:rsidRDefault="00076E63" w:rsidP="00661714">
            <w:pPr>
              <w:spacing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i/>
                <w:sz w:val="16"/>
                <w:szCs w:val="16"/>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4929AE" w:rsidRPr="004929AE" w:rsidTr="00C93DF1">
        <w:tc>
          <w:tcPr>
            <w:tcW w:w="10266" w:type="dxa"/>
            <w:gridSpan w:val="3"/>
          </w:tcPr>
          <w:p w:rsidR="00076E63" w:rsidRPr="004929AE" w:rsidRDefault="00076E63" w:rsidP="00661714">
            <w:pPr>
              <w:spacing w:after="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 xml:space="preserve">6.4. По какъв начин </w:t>
            </w:r>
            <w:r w:rsidR="00FF7077" w:rsidRPr="004929AE">
              <w:rPr>
                <w:rFonts w:ascii="Times New Roman" w:eastAsia="Times New Roman" w:hAnsi="Times New Roman" w:cs="Times New Roman"/>
                <w:b/>
                <w:sz w:val="24"/>
                <w:szCs w:val="24"/>
                <w:lang w:val="bg-BG"/>
              </w:rPr>
              <w:t xml:space="preserve">препоръчителният </w:t>
            </w:r>
            <w:r w:rsidRPr="004929AE">
              <w:rPr>
                <w:rFonts w:ascii="Times New Roman" w:eastAsia="Times New Roman" w:hAnsi="Times New Roman" w:cs="Times New Roman"/>
                <w:b/>
                <w:sz w:val="24"/>
                <w:szCs w:val="24"/>
                <w:lang w:val="bg-BG"/>
              </w:rPr>
              <w:t>вариант въздейства върху микро</w:t>
            </w:r>
            <w:r w:rsidR="00064CC7" w:rsidRPr="004929AE">
              <w:rPr>
                <w:rFonts w:ascii="Times New Roman" w:eastAsia="Times New Roman" w:hAnsi="Times New Roman" w:cs="Times New Roman"/>
                <w:b/>
                <w:sz w:val="24"/>
                <w:szCs w:val="24"/>
                <w:lang w:val="bg-BG"/>
              </w:rPr>
              <w:t>-</w:t>
            </w:r>
            <w:r w:rsidRPr="004929AE">
              <w:rPr>
                <w:rFonts w:ascii="Times New Roman" w:eastAsia="Times New Roman" w:hAnsi="Times New Roman" w:cs="Times New Roman"/>
                <w:b/>
                <w:sz w:val="24"/>
                <w:szCs w:val="24"/>
                <w:lang w:val="bg-BG"/>
              </w:rPr>
              <w:t>, малките и средните предприятия (МСП)</w:t>
            </w:r>
            <w:r w:rsidRPr="004929AE">
              <w:rPr>
                <w:rFonts w:ascii="Times New Roman" w:eastAsia="Times New Roman" w:hAnsi="Times New Roman" w:cs="Times New Roman"/>
                <w:sz w:val="20"/>
                <w:szCs w:val="20"/>
                <w:lang w:val="bg-BG" w:eastAsia="bg-BG"/>
              </w:rPr>
              <w:t xml:space="preserve"> </w:t>
            </w:r>
            <w:r w:rsidRPr="004929AE">
              <w:rPr>
                <w:rFonts w:ascii="Times New Roman" w:eastAsia="Times New Roman" w:hAnsi="Times New Roman" w:cs="Times New Roman"/>
                <w:b/>
                <w:sz w:val="24"/>
                <w:szCs w:val="24"/>
                <w:lang w:val="bg-BG"/>
              </w:rPr>
              <w:t>(включително по отделните проблеми)?</w:t>
            </w:r>
          </w:p>
          <w:p w:rsidR="00076E63" w:rsidRPr="004929AE" w:rsidRDefault="00076E63" w:rsidP="00661714">
            <w:pPr>
              <w:spacing w:before="120" w:after="120" w:line="240" w:lineRule="auto"/>
              <w:jc w:val="both"/>
              <w:rPr>
                <w:rFonts w:ascii="Calibri" w:eastAsia="MS Mincho" w:hAnsi="Calibri" w:cs="MS Mincho"/>
                <w:sz w:val="24"/>
                <w:szCs w:val="24"/>
                <w:lang w:val="bg-BG"/>
              </w:rPr>
            </w:pPr>
            <w:r w:rsidRPr="004929AE">
              <w:rPr>
                <w:rFonts w:ascii="Calibri" w:eastAsia="MS Mincho" w:hAnsi="Calibri" w:cs="MS Mincho"/>
                <w:sz w:val="24"/>
                <w:szCs w:val="24"/>
                <w:lang w:val="en-GB"/>
              </w:rPr>
              <w:object w:dxaOrig="225" w:dyaOrig="225" w14:anchorId="3FF80F6A">
                <v:shape id="_x0000_i1185" type="#_x0000_t75" style="width:259.85pt;height:18pt" o:ole="">
                  <v:imagedata r:id="rId24" o:title=""/>
                </v:shape>
                <w:control r:id="rId25" w:name="OptionButton6" w:shapeid="_x0000_i1185"/>
              </w:object>
            </w:r>
          </w:p>
          <w:p w:rsidR="00076E63" w:rsidRPr="004929AE" w:rsidRDefault="00076E63" w:rsidP="00661714">
            <w:pPr>
              <w:spacing w:before="120" w:after="120" w:line="240" w:lineRule="auto"/>
              <w:jc w:val="both"/>
              <w:rPr>
                <w:rFonts w:ascii="Calibri" w:eastAsia="MS Mincho" w:hAnsi="Calibri" w:cs="MS Mincho"/>
                <w:sz w:val="24"/>
                <w:szCs w:val="24"/>
                <w:lang w:val="bg-BG"/>
              </w:rPr>
            </w:pPr>
            <w:r w:rsidRPr="004929AE">
              <w:rPr>
                <w:rFonts w:ascii="Calibri" w:eastAsia="MS Mincho" w:hAnsi="Calibri" w:cs="MS Mincho"/>
                <w:sz w:val="24"/>
                <w:szCs w:val="24"/>
                <w:lang w:val="en-GB"/>
              </w:rPr>
              <w:object w:dxaOrig="225" w:dyaOrig="225" w14:anchorId="2A743558">
                <v:shape id="_x0000_i1184" type="#_x0000_t75" style="width:160.6pt;height:18pt" o:ole="">
                  <v:imagedata r:id="rId26" o:title=""/>
                </v:shape>
                <w:control r:id="rId27" w:name="OptionButton7" w:shapeid="_x0000_i1184"/>
              </w:object>
            </w:r>
          </w:p>
          <w:p w:rsidR="00076E63" w:rsidRPr="004929AE" w:rsidRDefault="00FF7077" w:rsidP="00661714">
            <w:pPr>
              <w:spacing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i/>
                <w:sz w:val="16"/>
                <w:szCs w:val="16"/>
                <w:lang w:val="bg-BG"/>
              </w:rPr>
              <w:t>И</w:t>
            </w:r>
            <w:r w:rsidR="00076E63" w:rsidRPr="004929AE">
              <w:rPr>
                <w:rFonts w:ascii="Times New Roman" w:eastAsia="Times New Roman" w:hAnsi="Times New Roman" w:cs="Times New Roman"/>
                <w:i/>
                <w:sz w:val="16"/>
                <w:szCs w:val="16"/>
                <w:lang w:val="bg-BG"/>
              </w:rPr>
              <w:t xml:space="preserve">зборът следва да е съотносим с посочените специфични въздействия на </w:t>
            </w:r>
            <w:r w:rsidRPr="004929AE">
              <w:rPr>
                <w:rFonts w:ascii="Times New Roman" w:eastAsia="Times New Roman" w:hAnsi="Times New Roman" w:cs="Times New Roman"/>
                <w:i/>
                <w:sz w:val="16"/>
                <w:szCs w:val="16"/>
                <w:lang w:val="bg-BG"/>
              </w:rPr>
              <w:t>препоръчителния вариант.</w:t>
            </w:r>
          </w:p>
        </w:tc>
      </w:tr>
      <w:tr w:rsidR="004929AE" w:rsidRPr="004929AE" w:rsidTr="00C93DF1">
        <w:tc>
          <w:tcPr>
            <w:tcW w:w="10266" w:type="dxa"/>
            <w:gridSpan w:val="3"/>
          </w:tcPr>
          <w:p w:rsidR="00210D91" w:rsidRDefault="00076E63"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6.5. Потенциални рискове от прилагането на препоръчителния вариант (вклю</w:t>
            </w:r>
            <w:r w:rsidR="00210D91">
              <w:rPr>
                <w:rFonts w:ascii="Times New Roman" w:eastAsia="Times New Roman" w:hAnsi="Times New Roman" w:cs="Times New Roman"/>
                <w:b/>
                <w:sz w:val="24"/>
                <w:szCs w:val="24"/>
                <w:lang w:val="bg-BG"/>
              </w:rPr>
              <w:t>чително по отделните проблеми):</w:t>
            </w:r>
          </w:p>
          <w:p w:rsidR="00210D91" w:rsidRDefault="00210D91"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Рискът, разгледан като компонентна величина от вероятност /възможността да се сбъдне неблагоприятно събитие/ и влияние /степента, в която неблагоприятно събитие повлияна системата/ в разглеждания </w:t>
            </w:r>
            <w:r w:rsidR="00DD2175">
              <w:rPr>
                <w:rFonts w:ascii="Times New Roman" w:eastAsia="Times New Roman" w:hAnsi="Times New Roman" w:cs="Times New Roman"/>
                <w:sz w:val="24"/>
                <w:szCs w:val="24"/>
                <w:lang w:val="bg-BG"/>
              </w:rPr>
              <w:t>случай може да се представи като неизчерпателен списък на по-важните рискове както следва</w:t>
            </w:r>
            <w:r>
              <w:rPr>
                <w:rFonts w:ascii="Times New Roman" w:eastAsia="Times New Roman" w:hAnsi="Times New Roman" w:cs="Times New Roman"/>
                <w:sz w:val="24"/>
                <w:szCs w:val="24"/>
                <w:lang w:val="bg-BG"/>
              </w:rPr>
              <w:t>:</w:t>
            </w:r>
          </w:p>
          <w:p w:rsidR="00210D91" w:rsidRDefault="00210D91"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Риск от неефективно реализиране на функцията. Вероятността е зависима от неукрепване на адм. капацитет на ДАБДП, което превръща текста от закона в бланкетен.</w:t>
            </w:r>
            <w:r w:rsidR="00DD2175">
              <w:rPr>
                <w:rFonts w:ascii="Times New Roman" w:eastAsia="Times New Roman" w:hAnsi="Times New Roman" w:cs="Times New Roman"/>
                <w:sz w:val="24"/>
                <w:szCs w:val="24"/>
                <w:lang w:val="bg-BG"/>
              </w:rPr>
              <w:t xml:space="preserve"> Влиянието е средно. Системата ще продължи да функционира с елемент на хаотичност както досега.</w:t>
            </w:r>
            <w:r>
              <w:rPr>
                <w:rFonts w:ascii="Times New Roman" w:eastAsia="Times New Roman" w:hAnsi="Times New Roman" w:cs="Times New Roman"/>
                <w:sz w:val="24"/>
                <w:szCs w:val="24"/>
                <w:lang w:val="bg-BG"/>
              </w:rPr>
              <w:t xml:space="preserve"> Рискът следва да се преодолее като нормативната промяна се обвърже с необходимите адм. дейности;</w:t>
            </w:r>
          </w:p>
          <w:p w:rsidR="00210D91" w:rsidRDefault="00210D91" w:rsidP="00661714">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Риск от конфронтационно отношение на органи, засегнати от новата функция, доколкото ревниво бранят територията си и избягват всякакви форми на контрол върху дейността си. Вероятността е средна. Влиянието съществено. Рискът следва да се преодолее чрез изрична и непротиворечива колективна воля на политическото ръководство на държавата, каквато следва да излъчи МС с приемането и по-късно прилагането на подзаконовия нормат</w:t>
            </w:r>
            <w:r w:rsidR="00DD2175">
              <w:rPr>
                <w:rFonts w:ascii="Times New Roman" w:eastAsia="Times New Roman" w:hAnsi="Times New Roman" w:cs="Times New Roman"/>
                <w:sz w:val="24"/>
                <w:szCs w:val="24"/>
                <w:lang w:val="bg-BG"/>
              </w:rPr>
              <w:t xml:space="preserve">ивен акт, предвиден </w:t>
            </w:r>
            <w:r>
              <w:rPr>
                <w:rFonts w:ascii="Times New Roman" w:eastAsia="Times New Roman" w:hAnsi="Times New Roman" w:cs="Times New Roman"/>
                <w:sz w:val="24"/>
                <w:szCs w:val="24"/>
                <w:lang w:val="bg-BG"/>
              </w:rPr>
              <w:t>в изпълнение на законовата разпоредба;</w:t>
            </w:r>
          </w:p>
          <w:p w:rsidR="00C855BD" w:rsidRPr="00210D91" w:rsidRDefault="00210D91" w:rsidP="00661714">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 xml:space="preserve">Риск от неглижиране на обратната връзка от мониторинга и непредприемане на целесъобразните коригиращи мерки по политически съображения. Вероятността е висока, влиянието е високо. Преодоляването на този риск може да се търси само в посока правилно реализирана политическа воля, т.е. очакван от гражданите тон на върха. </w:t>
            </w:r>
            <w:r w:rsidR="00DD2175">
              <w:rPr>
                <w:rFonts w:ascii="Times New Roman" w:eastAsia="Times New Roman" w:hAnsi="Times New Roman" w:cs="Times New Roman"/>
                <w:sz w:val="24"/>
                <w:szCs w:val="24"/>
                <w:lang w:val="bg-BG"/>
              </w:rPr>
              <w:t>Липсата на правилен тон на върха</w:t>
            </w:r>
            <w:r>
              <w:rPr>
                <w:rFonts w:ascii="Times New Roman" w:eastAsia="Times New Roman" w:hAnsi="Times New Roman" w:cs="Times New Roman"/>
                <w:sz w:val="24"/>
                <w:szCs w:val="24"/>
                <w:lang w:val="bg-BG"/>
              </w:rPr>
              <w:t>, както е отбелязано по-горе</w:t>
            </w:r>
            <w:r w:rsidR="00DD2175">
              <w:rPr>
                <w:rFonts w:ascii="Times New Roman" w:eastAsia="Times New Roman" w:hAnsi="Times New Roman" w:cs="Times New Roman"/>
                <w:sz w:val="24"/>
                <w:szCs w:val="24"/>
                <w:lang w:val="bg-BG"/>
              </w:rPr>
              <w:t xml:space="preserve"> /където е посочено, че без действие техническите кризи ще прерастват в политически/,</w:t>
            </w:r>
            <w:r>
              <w:rPr>
                <w:rFonts w:ascii="Times New Roman" w:eastAsia="Times New Roman" w:hAnsi="Times New Roman" w:cs="Times New Roman"/>
                <w:sz w:val="24"/>
                <w:szCs w:val="24"/>
                <w:lang w:val="bg-BG"/>
              </w:rPr>
              <w:t xml:space="preserve"> </w:t>
            </w:r>
            <w:r w:rsidR="00DD2175">
              <w:rPr>
                <w:rFonts w:ascii="Times New Roman" w:eastAsia="Times New Roman" w:hAnsi="Times New Roman" w:cs="Times New Roman"/>
                <w:sz w:val="24"/>
                <w:szCs w:val="24"/>
                <w:lang w:val="bg-BG"/>
              </w:rPr>
              <w:t>е предпоставка за загуба на политическо доверие и процес на търсене на нов адекватен източник на управленски решения. Фактът, че се прави настоящото предложение е основание за заключение, че към момента тонът на върха е ориентиран към решаване на проблема, което съществено снижава вероятността от сбъдване на риска към момента, но не и в бъдеще.</w:t>
            </w:r>
            <w:r>
              <w:rPr>
                <w:rFonts w:ascii="Times New Roman" w:eastAsia="Times New Roman" w:hAnsi="Times New Roman" w:cs="Times New Roman"/>
                <w:sz w:val="24"/>
                <w:szCs w:val="24"/>
                <w:lang w:val="bg-BG"/>
              </w:rPr>
              <w:t xml:space="preserve"> </w:t>
            </w:r>
            <w:r w:rsidR="00C855BD" w:rsidRPr="004929AE">
              <w:rPr>
                <w:rFonts w:ascii="Times New Roman" w:eastAsia="Times New Roman" w:hAnsi="Times New Roman" w:cs="Times New Roman"/>
                <w:i/>
                <w:sz w:val="24"/>
                <w:szCs w:val="24"/>
                <w:lang w:val="bg-BG"/>
              </w:rPr>
              <w:t xml:space="preserve"> </w:t>
            </w:r>
          </w:p>
          <w:p w:rsidR="00076E63" w:rsidRPr="004929AE" w:rsidRDefault="00076E63" w:rsidP="00661714">
            <w:pPr>
              <w:spacing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i/>
                <w:sz w:val="16"/>
                <w:szCs w:val="16"/>
                <w:lang w:val="bg-BG"/>
              </w:rPr>
              <w:t xml:space="preserve">Посочете възможните рискове от прилагането на препоръчителния вариант, различни от отрицателните въздействия, </w:t>
            </w:r>
            <w:r w:rsidR="00FF7077" w:rsidRPr="004929AE">
              <w:rPr>
                <w:rFonts w:ascii="Times New Roman" w:eastAsia="Times New Roman" w:hAnsi="Times New Roman" w:cs="Times New Roman"/>
                <w:i/>
                <w:sz w:val="16"/>
                <w:szCs w:val="16"/>
                <w:lang w:val="bg-BG"/>
              </w:rPr>
              <w:t xml:space="preserve">напр. </w:t>
            </w:r>
            <w:r w:rsidRPr="004929AE">
              <w:rPr>
                <w:rFonts w:ascii="Times New Roman" w:eastAsia="Times New Roman" w:hAnsi="Times New Roman" w:cs="Times New Roman"/>
                <w:i/>
                <w:sz w:val="16"/>
                <w:szCs w:val="16"/>
                <w:lang w:val="bg-BG"/>
              </w:rPr>
              <w:t>възникване на съдебни спорове и др.</w:t>
            </w:r>
          </w:p>
        </w:tc>
      </w:tr>
      <w:tr w:rsidR="004929AE" w:rsidRPr="004929AE" w:rsidTr="00C93DF1">
        <w:tc>
          <w:tcPr>
            <w:tcW w:w="10266" w:type="dxa"/>
            <w:gridSpan w:val="3"/>
          </w:tcPr>
          <w:p w:rsidR="00076E63" w:rsidRPr="004929AE" w:rsidRDefault="00076E63" w:rsidP="00661714">
            <w:pPr>
              <w:spacing w:after="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7. Консултации:</w:t>
            </w:r>
          </w:p>
          <w:p w:rsidR="00076E63" w:rsidRPr="004929AE" w:rsidRDefault="00076E63"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en-GB"/>
              </w:rPr>
              <w:object w:dxaOrig="225" w:dyaOrig="225" w14:anchorId="472F30A8">
                <v:shape id="_x0000_i1183" type="#_x0000_t75" style="width:498.45pt;height:18pt" o:ole="">
                  <v:imagedata r:id="rId28" o:title=""/>
                </v:shape>
                <w:control r:id="rId29" w:name="OptionButton13" w:shapeid="_x0000_i1183"/>
              </w:object>
            </w:r>
          </w:p>
          <w:p w:rsidR="00076E63" w:rsidRPr="004929AE" w:rsidRDefault="00076E63" w:rsidP="00661714">
            <w:pPr>
              <w:spacing w:after="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w:t>
            </w:r>
          </w:p>
          <w:p w:rsidR="00076E63" w:rsidRPr="004929AE" w:rsidRDefault="00076E63" w:rsidP="00661714">
            <w:pPr>
              <w:spacing w:after="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w:t>
            </w:r>
          </w:p>
          <w:p w:rsidR="00076E63" w:rsidRPr="004929AE" w:rsidRDefault="00076E63" w:rsidP="00661714">
            <w:pPr>
              <w:spacing w:after="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w:t>
            </w:r>
          </w:p>
          <w:p w:rsidR="00076E63" w:rsidRPr="004929AE" w:rsidRDefault="001138D1"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rsidR="000A2E06" w:rsidRPr="004929AE" w:rsidRDefault="000A2E06" w:rsidP="00661714">
            <w:pPr>
              <w:spacing w:after="120" w:line="240" w:lineRule="auto"/>
              <w:jc w:val="both"/>
              <w:rPr>
                <w:rFonts w:ascii="Times New Roman" w:eastAsia="Times New Roman" w:hAnsi="Times New Roman" w:cs="Times New Roman"/>
                <w:i/>
                <w:sz w:val="16"/>
                <w:szCs w:val="16"/>
                <w:lang w:val="bg-BG"/>
              </w:rPr>
            </w:pPr>
          </w:p>
          <w:p w:rsidR="00076E63" w:rsidRPr="004929AE" w:rsidRDefault="00076E63" w:rsidP="00661714">
            <w:pPr>
              <w:spacing w:before="120" w:after="120" w:line="240" w:lineRule="auto"/>
              <w:jc w:val="both"/>
              <w:rPr>
                <w:rFonts w:ascii="Times New Roman" w:eastAsia="Times New Roman" w:hAnsi="Times New Roman" w:cs="Times New Roman"/>
                <w:i/>
                <w:sz w:val="24"/>
                <w:szCs w:val="24"/>
                <w:lang w:val="bg-BG"/>
              </w:rPr>
            </w:pPr>
            <w:r w:rsidRPr="004929AE">
              <w:rPr>
                <w:rFonts w:ascii="Times New Roman" w:eastAsia="Times New Roman" w:hAnsi="Times New Roman" w:cs="Times New Roman"/>
                <w:i/>
                <w:sz w:val="24"/>
                <w:szCs w:val="24"/>
                <w:lang w:val="en-GB"/>
              </w:rPr>
              <w:object w:dxaOrig="225" w:dyaOrig="225" w14:anchorId="786A8601">
                <v:shape id="_x0000_i1182" type="#_x0000_t75" style="width:502.15pt;height:18pt" o:ole="">
                  <v:imagedata r:id="rId30" o:title=""/>
                </v:shape>
                <w:control r:id="rId31" w:name="OptionButton15" w:shapeid="_x0000_i1182"/>
              </w:object>
            </w:r>
          </w:p>
          <w:p w:rsidR="00E53008" w:rsidRDefault="0080749B" w:rsidP="00661714">
            <w:pPr>
              <w:spacing w:after="0" w:line="240" w:lineRule="auto"/>
              <w:jc w:val="both"/>
              <w:rPr>
                <w:rFonts w:ascii="Times New Roman" w:eastAsia="Times New Roman" w:hAnsi="Times New Roman" w:cs="Times New Roman"/>
                <w:sz w:val="24"/>
                <w:szCs w:val="24"/>
                <w:lang w:val="bg-BG"/>
              </w:rPr>
            </w:pPr>
            <w:r w:rsidRPr="0080749B">
              <w:rPr>
                <w:rFonts w:ascii="Times New Roman" w:eastAsia="Times New Roman" w:hAnsi="Times New Roman" w:cs="Times New Roman"/>
                <w:sz w:val="24"/>
                <w:szCs w:val="24"/>
                <w:lang w:val="bg-BG"/>
              </w:rPr>
              <w:t xml:space="preserve">Срокът за предложения и становища по </w:t>
            </w:r>
            <w:r w:rsidR="00481F91">
              <w:rPr>
                <w:rFonts w:ascii="Times New Roman" w:eastAsia="Times New Roman" w:hAnsi="Times New Roman" w:cs="Times New Roman"/>
                <w:sz w:val="24"/>
                <w:szCs w:val="24"/>
                <w:lang w:val="bg-BG"/>
              </w:rPr>
              <w:t xml:space="preserve">изготвения законопроект е </w:t>
            </w:r>
            <w:r w:rsidR="000F5645">
              <w:rPr>
                <w:rFonts w:ascii="Times New Roman" w:eastAsia="Times New Roman" w:hAnsi="Times New Roman" w:cs="Times New Roman"/>
                <w:sz w:val="24"/>
                <w:szCs w:val="24"/>
                <w:lang w:val="bg-BG"/>
              </w:rPr>
              <w:t>14</w:t>
            </w:r>
            <w:r w:rsidR="000F5645" w:rsidRPr="0080749B">
              <w:rPr>
                <w:rFonts w:ascii="Times New Roman" w:eastAsia="Times New Roman" w:hAnsi="Times New Roman" w:cs="Times New Roman"/>
                <w:sz w:val="24"/>
                <w:szCs w:val="24"/>
                <w:lang w:val="bg-BG"/>
              </w:rPr>
              <w:t xml:space="preserve"> </w:t>
            </w:r>
            <w:r w:rsidR="00481F91">
              <w:rPr>
                <w:rFonts w:ascii="Times New Roman" w:eastAsia="Times New Roman" w:hAnsi="Times New Roman" w:cs="Times New Roman"/>
                <w:sz w:val="24"/>
                <w:szCs w:val="24"/>
                <w:lang w:val="bg-BG"/>
              </w:rPr>
              <w:t xml:space="preserve">календарни </w:t>
            </w:r>
            <w:r w:rsidRPr="0080749B">
              <w:rPr>
                <w:rFonts w:ascii="Times New Roman" w:eastAsia="Times New Roman" w:hAnsi="Times New Roman" w:cs="Times New Roman"/>
                <w:sz w:val="24"/>
                <w:szCs w:val="24"/>
                <w:lang w:val="bg-BG"/>
              </w:rPr>
              <w:t>дни</w:t>
            </w:r>
            <w:r w:rsidR="00481F91">
              <w:rPr>
                <w:rFonts w:ascii="Times New Roman" w:eastAsia="Times New Roman" w:hAnsi="Times New Roman" w:cs="Times New Roman"/>
                <w:sz w:val="24"/>
                <w:szCs w:val="24"/>
                <w:lang w:val="bg-BG"/>
              </w:rPr>
              <w:t>.</w:t>
            </w:r>
          </w:p>
          <w:p w:rsidR="0080749B" w:rsidRPr="004929AE" w:rsidRDefault="0080749B" w:rsidP="00661714">
            <w:pPr>
              <w:spacing w:after="0" w:line="240" w:lineRule="auto"/>
              <w:jc w:val="both"/>
              <w:rPr>
                <w:rFonts w:ascii="Times New Roman" w:eastAsia="Times New Roman" w:hAnsi="Times New Roman" w:cs="Times New Roman"/>
                <w:sz w:val="24"/>
                <w:szCs w:val="24"/>
                <w:lang w:val="bg-BG"/>
              </w:rPr>
            </w:pPr>
          </w:p>
          <w:p w:rsidR="00076E63" w:rsidRPr="004929AE" w:rsidRDefault="00076E63" w:rsidP="00661714">
            <w:pPr>
              <w:spacing w:after="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4929AE" w:rsidRPr="004929AE" w:rsidTr="00C93DF1">
        <w:tc>
          <w:tcPr>
            <w:tcW w:w="10266" w:type="dxa"/>
            <w:gridSpan w:val="3"/>
          </w:tcPr>
          <w:p w:rsidR="00076E63" w:rsidRPr="004929AE" w:rsidRDefault="00076E63" w:rsidP="00661714">
            <w:pPr>
              <w:spacing w:after="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rsidR="00076E63" w:rsidRPr="004929AE" w:rsidRDefault="00076E63" w:rsidP="00661714">
            <w:pPr>
              <w:spacing w:before="120" w:after="120" w:line="240" w:lineRule="auto"/>
              <w:jc w:val="both"/>
              <w:rPr>
                <w:rFonts w:ascii="Calibri" w:eastAsia="MS Mincho" w:hAnsi="Calibri" w:cs="MS Mincho"/>
                <w:sz w:val="24"/>
                <w:szCs w:val="24"/>
                <w:lang w:val="bg-BG"/>
              </w:rPr>
            </w:pPr>
            <w:r w:rsidRPr="004929AE">
              <w:rPr>
                <w:rFonts w:ascii="MS Mincho" w:eastAsia="MS Mincho" w:hAnsi="MS Mincho" w:cs="MS Mincho"/>
                <w:sz w:val="24"/>
                <w:szCs w:val="24"/>
                <w:lang w:val="en-GB"/>
              </w:rPr>
              <w:object w:dxaOrig="225" w:dyaOrig="225" w14:anchorId="29A3C090">
                <v:shape id="_x0000_i1181" type="#_x0000_t75" style="width:108.45pt;height:18pt" o:ole="">
                  <v:imagedata r:id="rId32" o:title=""/>
                </v:shape>
                <w:control r:id="rId33" w:name="OptionButton9" w:shapeid="_x0000_i1181"/>
              </w:object>
            </w:r>
          </w:p>
          <w:p w:rsidR="00076E63" w:rsidRPr="004929AE" w:rsidRDefault="00076E63" w:rsidP="00661714">
            <w:pPr>
              <w:spacing w:before="120" w:after="120" w:line="240" w:lineRule="auto"/>
              <w:jc w:val="both"/>
              <w:rPr>
                <w:rFonts w:ascii="Calibri" w:eastAsia="MS Mincho" w:hAnsi="Calibri" w:cs="MS Mincho"/>
                <w:sz w:val="24"/>
                <w:szCs w:val="24"/>
                <w:lang w:val="bg-BG"/>
              </w:rPr>
            </w:pPr>
            <w:r w:rsidRPr="004929AE">
              <w:rPr>
                <w:rFonts w:ascii="MS Mincho" w:eastAsia="MS Mincho" w:hAnsi="MS Mincho" w:cs="MS Mincho"/>
                <w:sz w:val="24"/>
                <w:szCs w:val="24"/>
                <w:lang w:val="en-GB"/>
              </w:rPr>
              <w:object w:dxaOrig="225" w:dyaOrig="225" w14:anchorId="0A1F12E2">
                <v:shape id="_x0000_i1180" type="#_x0000_t75" style="width:108.45pt;height:18pt" o:ole="">
                  <v:imagedata r:id="rId34" o:title=""/>
                </v:shape>
                <w:control r:id="rId35" w:name="OptionButton10" w:shapeid="_x0000_i1180"/>
              </w:object>
            </w:r>
          </w:p>
          <w:p w:rsidR="00076E63" w:rsidRPr="004929AE" w:rsidRDefault="00FF7077" w:rsidP="00661714">
            <w:pPr>
              <w:spacing w:after="120" w:line="240" w:lineRule="auto"/>
              <w:jc w:val="both"/>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1.1. П</w:t>
            </w:r>
            <w:r w:rsidR="00076E63" w:rsidRPr="004929AE">
              <w:rPr>
                <w:rFonts w:ascii="Times New Roman" w:eastAsia="Times New Roman" w:hAnsi="Times New Roman" w:cs="Times New Roman"/>
                <w:i/>
                <w:sz w:val="16"/>
                <w:szCs w:val="16"/>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rsidR="00076E63" w:rsidRPr="004929AE" w:rsidRDefault="00FF7077" w:rsidP="00661714">
            <w:pPr>
              <w:spacing w:after="120" w:line="240" w:lineRule="auto"/>
              <w:jc w:val="both"/>
              <w:rPr>
                <w:rFonts w:ascii="Times New Roman" w:eastAsia="Times New Roman" w:hAnsi="Times New Roman" w:cs="Times New Roman"/>
                <w:i/>
                <w:sz w:val="20"/>
                <w:szCs w:val="20"/>
                <w:lang w:val="bg-BG"/>
              </w:rPr>
            </w:pPr>
            <w:r w:rsidRPr="004929AE">
              <w:rPr>
                <w:rFonts w:ascii="Times New Roman" w:eastAsia="Times New Roman" w:hAnsi="Times New Roman" w:cs="Times New Roman"/>
                <w:i/>
                <w:sz w:val="16"/>
                <w:szCs w:val="16"/>
                <w:lang w:val="bg-BG"/>
              </w:rPr>
              <w:t xml:space="preserve">1.2. </w:t>
            </w:r>
            <w:r w:rsidR="00076E63" w:rsidRPr="004929AE">
              <w:rPr>
                <w:rFonts w:ascii="Times New Roman" w:eastAsia="Times New Roman" w:hAnsi="Times New Roman" w:cs="Times New Roman"/>
                <w:i/>
                <w:sz w:val="16"/>
                <w:szCs w:val="16"/>
                <w:lang w:val="bg-BG"/>
              </w:rPr>
              <w:t xml:space="preserve">Изборът трябва да съответства на посоченото в раздел 1, съгласно неговата т. 1.5. </w:t>
            </w:r>
          </w:p>
        </w:tc>
      </w:tr>
      <w:tr w:rsidR="004929AE" w:rsidRPr="004929AE" w:rsidTr="00C93DF1">
        <w:tc>
          <w:tcPr>
            <w:tcW w:w="10266" w:type="dxa"/>
            <w:gridSpan w:val="3"/>
          </w:tcPr>
          <w:p w:rsidR="00076E63" w:rsidRPr="004929AE" w:rsidRDefault="00076E63" w:rsidP="00661714">
            <w:pPr>
              <w:spacing w:after="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076E63" w:rsidRPr="004929AE" w:rsidRDefault="00076E63" w:rsidP="00661714">
            <w:pPr>
              <w:spacing w:before="120" w:after="120" w:line="240" w:lineRule="auto"/>
              <w:jc w:val="both"/>
              <w:rPr>
                <w:rFonts w:ascii="Calibri" w:eastAsia="Times New Roman" w:hAnsi="Calibri" w:cs="Segoe UI Symbol"/>
                <w:b/>
                <w:sz w:val="24"/>
                <w:szCs w:val="24"/>
                <w:lang w:val="bg-BG"/>
              </w:rPr>
            </w:pPr>
            <w:r w:rsidRPr="004929AE">
              <w:rPr>
                <w:rFonts w:ascii="Hebar" w:eastAsia="Times New Roman" w:hAnsi="Hebar" w:cs="Segoe UI Symbol"/>
                <w:b/>
                <w:sz w:val="24"/>
                <w:szCs w:val="24"/>
                <w:lang w:val="en-GB"/>
              </w:rPr>
              <w:object w:dxaOrig="225" w:dyaOrig="225" w14:anchorId="65240EEA">
                <v:shape id="_x0000_i1179" type="#_x0000_t75" style="width:108pt;height:18pt" o:ole="">
                  <v:imagedata r:id="rId18" o:title=""/>
                </v:shape>
                <w:control r:id="rId36" w:name="OptionButton20" w:shapeid="_x0000_i1179"/>
              </w:object>
            </w:r>
          </w:p>
          <w:p w:rsidR="00076E63" w:rsidRPr="004929AE" w:rsidRDefault="00076E63" w:rsidP="00661714">
            <w:pPr>
              <w:spacing w:before="120" w:after="120" w:line="240" w:lineRule="auto"/>
              <w:jc w:val="both"/>
              <w:rPr>
                <w:rFonts w:ascii="Calibri" w:eastAsia="Times New Roman" w:hAnsi="Calibri" w:cs="Segoe UI Symbol"/>
                <w:b/>
                <w:sz w:val="24"/>
                <w:szCs w:val="24"/>
                <w:lang w:val="bg-BG"/>
              </w:rPr>
            </w:pPr>
            <w:r w:rsidRPr="004929AE">
              <w:rPr>
                <w:rFonts w:ascii="Hebar" w:eastAsia="Times New Roman" w:hAnsi="Hebar" w:cs="Segoe UI Symbol"/>
                <w:b/>
                <w:sz w:val="24"/>
                <w:szCs w:val="24"/>
                <w:lang w:val="en-GB"/>
              </w:rPr>
              <w:object w:dxaOrig="225" w:dyaOrig="225" w14:anchorId="335D044B">
                <v:shape id="_x0000_i1178" type="#_x0000_t75" style="width:108pt;height:18pt" o:ole="">
                  <v:imagedata r:id="rId20" o:title=""/>
                </v:shape>
                <w:control r:id="rId37" w:name="OptionButton21" w:shapeid="_x0000_i1178"/>
              </w:object>
            </w:r>
          </w:p>
          <w:p w:rsidR="00076E63" w:rsidRPr="004929AE" w:rsidRDefault="00076E63" w:rsidP="00661714">
            <w:pPr>
              <w:spacing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4929AE" w:rsidRPr="004929AE" w:rsidTr="00C93DF1">
        <w:tc>
          <w:tcPr>
            <w:tcW w:w="10266" w:type="dxa"/>
            <w:gridSpan w:val="3"/>
          </w:tcPr>
          <w:p w:rsidR="00076E63" w:rsidRPr="004929AE" w:rsidRDefault="00076E63" w:rsidP="00661714">
            <w:pPr>
              <w:spacing w:after="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10. Приложения:</w:t>
            </w:r>
          </w:p>
          <w:p w:rsidR="00076E63" w:rsidRPr="004929AE" w:rsidRDefault="00076E63" w:rsidP="00661714">
            <w:pPr>
              <w:spacing w:after="0" w:line="240" w:lineRule="auto"/>
              <w:jc w:val="both"/>
              <w:rPr>
                <w:rFonts w:ascii="Times New Roman" w:eastAsia="Times New Roman" w:hAnsi="Times New Roman" w:cs="Times New Roman"/>
                <w:i/>
                <w:sz w:val="24"/>
                <w:szCs w:val="24"/>
                <w:lang w:val="bg-BG"/>
              </w:rPr>
            </w:pPr>
            <w:r w:rsidRPr="004929AE">
              <w:rPr>
                <w:rFonts w:ascii="Times New Roman" w:eastAsia="Times New Roman" w:hAnsi="Times New Roman" w:cs="Times New Roman"/>
                <w:sz w:val="24"/>
                <w:szCs w:val="24"/>
                <w:lang w:val="bg-BG"/>
              </w:rPr>
              <w:t>…………………………………………………………………..……………………… ………………………………………………………………………………………….</w:t>
            </w:r>
          </w:p>
          <w:p w:rsidR="00076E63" w:rsidRPr="004929AE" w:rsidRDefault="00FF7077" w:rsidP="00661714">
            <w:pPr>
              <w:spacing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i/>
                <w:sz w:val="16"/>
                <w:szCs w:val="16"/>
                <w:lang w:val="bg-BG"/>
              </w:rPr>
              <w:t>П</w:t>
            </w:r>
            <w:r w:rsidR="00076E63" w:rsidRPr="004929AE">
              <w:rPr>
                <w:rFonts w:ascii="Times New Roman" w:eastAsia="Times New Roman" w:hAnsi="Times New Roman" w:cs="Times New Roman"/>
                <w:i/>
                <w:sz w:val="16"/>
                <w:szCs w:val="16"/>
                <w:lang w:val="bg-BG"/>
              </w:rPr>
              <w:t>риложете необходимата допъ</w:t>
            </w:r>
            <w:r w:rsidRPr="004929AE">
              <w:rPr>
                <w:rFonts w:ascii="Times New Roman" w:eastAsia="Times New Roman" w:hAnsi="Times New Roman" w:cs="Times New Roman"/>
                <w:i/>
                <w:sz w:val="16"/>
                <w:szCs w:val="16"/>
                <w:lang w:val="bg-BG"/>
              </w:rPr>
              <w:t>лнителна информация и документи.</w:t>
            </w:r>
          </w:p>
        </w:tc>
      </w:tr>
      <w:tr w:rsidR="004929AE" w:rsidRPr="004929AE" w:rsidTr="00C93DF1">
        <w:tc>
          <w:tcPr>
            <w:tcW w:w="10266" w:type="dxa"/>
            <w:gridSpan w:val="3"/>
          </w:tcPr>
          <w:p w:rsidR="00076E63" w:rsidRPr="004929AE" w:rsidRDefault="00076E63" w:rsidP="00661714">
            <w:pPr>
              <w:spacing w:after="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11. Информационни източници:</w:t>
            </w:r>
          </w:p>
          <w:p w:rsidR="004C5DF7" w:rsidRDefault="004C5DF7" w:rsidP="00661714">
            <w:pPr>
              <w:spacing w:after="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Закон за нормативните актове;</w:t>
            </w:r>
          </w:p>
          <w:p w:rsidR="00481F91" w:rsidRDefault="00DD2175" w:rsidP="00661714">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Закон за движението по пътищата</w:t>
            </w:r>
            <w:r w:rsidR="00481F91">
              <w:rPr>
                <w:rFonts w:ascii="Times New Roman" w:eastAsia="Times New Roman" w:hAnsi="Times New Roman" w:cs="Times New Roman"/>
                <w:sz w:val="24"/>
                <w:szCs w:val="24"/>
                <w:lang w:val="bg-BG"/>
              </w:rPr>
              <w:t>;</w:t>
            </w:r>
          </w:p>
          <w:p w:rsidR="00481F91" w:rsidRPr="003F3F21" w:rsidRDefault="00481F91" w:rsidP="00661714">
            <w:pPr>
              <w:spacing w:after="0" w:line="240" w:lineRule="auto"/>
              <w:jc w:val="both"/>
              <w:rPr>
                <w:rFonts w:ascii="Times New Roman" w:eastAsia="Times New Roman" w:hAnsi="Times New Roman" w:cs="Times New Roman"/>
                <w:sz w:val="24"/>
                <w:szCs w:val="24"/>
                <w:lang w:val="bg-BG"/>
              </w:rPr>
            </w:pPr>
            <w:r w:rsidRPr="00481F91">
              <w:rPr>
                <w:rFonts w:ascii="Times New Roman" w:eastAsia="Times New Roman" w:hAnsi="Times New Roman" w:cs="Times New Roman"/>
                <w:sz w:val="24"/>
                <w:szCs w:val="24"/>
                <w:lang w:val="bg-BG"/>
              </w:rPr>
              <w:t>Доклад за състоянието на безопасността на движението по пътищата</w:t>
            </w:r>
            <w:r>
              <w:rPr>
                <w:rFonts w:ascii="Times New Roman" w:eastAsia="Times New Roman" w:hAnsi="Times New Roman" w:cs="Times New Roman"/>
                <w:sz w:val="24"/>
                <w:szCs w:val="24"/>
                <w:lang w:val="bg-BG"/>
              </w:rPr>
              <w:t xml:space="preserve"> и изпълнението на Националната </w:t>
            </w:r>
            <w:r w:rsidRPr="00481F91">
              <w:rPr>
                <w:rFonts w:ascii="Times New Roman" w:eastAsia="Times New Roman" w:hAnsi="Times New Roman" w:cs="Times New Roman"/>
                <w:sz w:val="24"/>
                <w:szCs w:val="24"/>
                <w:lang w:val="bg-BG"/>
              </w:rPr>
              <w:t>стратегия за безопасност на движението по пътищата в Република България 2021-2030 за 2023 г.</w:t>
            </w:r>
            <w:r>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rPr>
              <w:t>(</w:t>
            </w:r>
            <w:r w:rsidR="003F3F21" w:rsidRPr="003F3F21">
              <w:rPr>
                <w:rFonts w:ascii="Times New Roman" w:eastAsia="Times New Roman" w:hAnsi="Times New Roman" w:cs="Times New Roman"/>
                <w:sz w:val="24"/>
                <w:szCs w:val="24"/>
              </w:rPr>
              <w:t>https://www.sars.gov.bg/%d0%b4%d0%be%d0%ba%d0%bb%d0%b0%d0%b4-%d0%b7%d0%b0-%d1%81%d1%8a%d1%81%d1%82%d0%be%d1%8f%d0%bd%d0%b8%d0%b5%d1%82%d0%be-%d0%bd%d0%b0-%d0%b1%d0%b5%d0%b7%d0%be%d0%bf%d0%b0%d1%81%d0%bd%d0%be%d1%81%d1%82-4/</w:t>
            </w:r>
            <w:r>
              <w:rPr>
                <w:rFonts w:ascii="Times New Roman" w:eastAsia="Times New Roman" w:hAnsi="Times New Roman" w:cs="Times New Roman"/>
                <w:sz w:val="24"/>
                <w:szCs w:val="24"/>
              </w:rPr>
              <w:t>)</w:t>
            </w:r>
            <w:r w:rsidR="003F3F21">
              <w:rPr>
                <w:rFonts w:ascii="Times New Roman" w:eastAsia="Times New Roman" w:hAnsi="Times New Roman" w:cs="Times New Roman"/>
                <w:sz w:val="24"/>
                <w:szCs w:val="24"/>
                <w:lang w:val="bg-BG"/>
              </w:rPr>
              <w:t>;</w:t>
            </w:r>
          </w:p>
          <w:p w:rsidR="00DD2175" w:rsidRPr="004929AE" w:rsidRDefault="00481F91" w:rsidP="00661714">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Национална</w:t>
            </w:r>
            <w:r>
              <w:rPr>
                <w:rFonts w:ascii="Times New Roman" w:eastAsia="Times New Roman" w:hAnsi="Times New Roman" w:cs="Times New Roman"/>
                <w:sz w:val="24"/>
                <w:szCs w:val="24"/>
              </w:rPr>
              <w:t xml:space="preserve"> </w:t>
            </w:r>
            <w:r w:rsidRPr="00481F91">
              <w:rPr>
                <w:rFonts w:ascii="Times New Roman" w:eastAsia="Times New Roman" w:hAnsi="Times New Roman" w:cs="Times New Roman"/>
                <w:sz w:val="24"/>
                <w:szCs w:val="24"/>
                <w:lang w:val="bg-BG"/>
              </w:rPr>
              <w:t>стратегия за безопасност на движението по пътищата в Република България 2021-2030</w:t>
            </w:r>
            <w:r>
              <w:rPr>
                <w:rFonts w:ascii="Times New Roman" w:eastAsia="Times New Roman" w:hAnsi="Times New Roman" w:cs="Times New Roman"/>
                <w:sz w:val="24"/>
                <w:szCs w:val="24"/>
              </w:rPr>
              <w:t xml:space="preserve"> (</w:t>
            </w:r>
            <w:r w:rsidR="00794A11" w:rsidRPr="00794A11">
              <w:rPr>
                <w:rFonts w:ascii="Times New Roman" w:eastAsia="Times New Roman" w:hAnsi="Times New Roman" w:cs="Times New Roman"/>
                <w:sz w:val="24"/>
                <w:szCs w:val="24"/>
              </w:rPr>
              <w:t>https://www.sars.gov.bg/wp-content/uploads/2023/07/Strategia-za-BDP_08.10.2020.pdf</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bg-BG"/>
              </w:rPr>
              <w:t>.</w:t>
            </w:r>
          </w:p>
          <w:p w:rsidR="00076E63" w:rsidRPr="004929AE" w:rsidRDefault="00FF7077" w:rsidP="00661714">
            <w:pPr>
              <w:spacing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i/>
                <w:sz w:val="16"/>
                <w:szCs w:val="16"/>
                <w:lang w:val="bg-BG"/>
              </w:rPr>
              <w:t>П</w:t>
            </w:r>
            <w:r w:rsidR="00076E63" w:rsidRPr="004929AE">
              <w:rPr>
                <w:rFonts w:ascii="Times New Roman" w:eastAsia="Times New Roman" w:hAnsi="Times New Roman" w:cs="Times New Roman"/>
                <w:i/>
                <w:sz w:val="16"/>
                <w:szCs w:val="16"/>
                <w:lang w:val="bg-BG"/>
              </w:rPr>
              <w:t xml:space="preserve">осочете изчерпателен списък на информационните източници, </w:t>
            </w:r>
            <w:r w:rsidR="00064CC7" w:rsidRPr="004929AE">
              <w:rPr>
                <w:rFonts w:ascii="Times New Roman" w:eastAsia="Times New Roman" w:hAnsi="Times New Roman" w:cs="Times New Roman"/>
                <w:i/>
                <w:sz w:val="16"/>
                <w:szCs w:val="16"/>
                <w:lang w:val="bg-BG"/>
              </w:rPr>
              <w:t xml:space="preserve">които са </w:t>
            </w:r>
            <w:r w:rsidR="00076E63" w:rsidRPr="004929AE">
              <w:rPr>
                <w:rFonts w:ascii="Times New Roman" w:eastAsia="Times New Roman" w:hAnsi="Times New Roman" w:cs="Times New Roman"/>
                <w:i/>
                <w:sz w:val="16"/>
                <w:szCs w:val="16"/>
                <w:lang w:val="bg-BG"/>
              </w:rPr>
              <w:t>послужили за оценка на въздействията на отделните варианти и при избор</w:t>
            </w:r>
            <w:r w:rsidRPr="004929AE">
              <w:rPr>
                <w:rFonts w:ascii="Times New Roman" w:eastAsia="Times New Roman" w:hAnsi="Times New Roman" w:cs="Times New Roman"/>
                <w:i/>
                <w:sz w:val="16"/>
                <w:szCs w:val="16"/>
                <w:lang w:val="bg-BG"/>
              </w:rPr>
              <w:t>а</w:t>
            </w:r>
            <w:r w:rsidR="00076E63" w:rsidRPr="004929AE">
              <w:rPr>
                <w:rFonts w:ascii="Times New Roman" w:eastAsia="Times New Roman" w:hAnsi="Times New Roman" w:cs="Times New Roman"/>
                <w:i/>
                <w:sz w:val="16"/>
                <w:szCs w:val="16"/>
                <w:lang w:val="bg-BG"/>
              </w:rPr>
              <w:t xml:space="preserve"> на вариант за действие: регистри, бази да</w:t>
            </w:r>
            <w:r w:rsidRPr="004929AE">
              <w:rPr>
                <w:rFonts w:ascii="Times New Roman" w:eastAsia="Times New Roman" w:hAnsi="Times New Roman" w:cs="Times New Roman"/>
                <w:i/>
                <w:sz w:val="16"/>
                <w:szCs w:val="16"/>
                <w:lang w:val="bg-BG"/>
              </w:rPr>
              <w:t>нни, аналитични материали и др.</w:t>
            </w:r>
          </w:p>
        </w:tc>
      </w:tr>
      <w:tr w:rsidR="00076E63" w:rsidRPr="004929AE" w:rsidTr="00C93DF1">
        <w:tc>
          <w:tcPr>
            <w:tcW w:w="10266" w:type="dxa"/>
            <w:gridSpan w:val="3"/>
          </w:tcPr>
          <w:p w:rsidR="00076E63" w:rsidRPr="004929AE" w:rsidRDefault="00076E63" w:rsidP="00661714">
            <w:pPr>
              <w:spacing w:after="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rsidR="00076E63" w:rsidRPr="004929AE" w:rsidRDefault="00076E63"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 xml:space="preserve">Име и длъжност:  </w:t>
            </w:r>
            <w:r w:rsidR="00DD2175">
              <w:rPr>
                <w:rFonts w:ascii="Times New Roman" w:eastAsia="Times New Roman" w:hAnsi="Times New Roman" w:cs="Times New Roman"/>
                <w:sz w:val="24"/>
                <w:szCs w:val="24"/>
                <w:lang w:val="bg-BG"/>
              </w:rPr>
              <w:t>Мария Стан</w:t>
            </w:r>
            <w:r w:rsidR="002F2FA2">
              <w:rPr>
                <w:rFonts w:ascii="Times New Roman" w:eastAsia="Times New Roman" w:hAnsi="Times New Roman" w:cs="Times New Roman"/>
                <w:sz w:val="24"/>
                <w:szCs w:val="24"/>
                <w:lang w:val="bg-BG"/>
              </w:rPr>
              <w:t>и</w:t>
            </w:r>
            <w:r w:rsidR="00DD2175">
              <w:rPr>
                <w:rFonts w:ascii="Times New Roman" w:eastAsia="Times New Roman" w:hAnsi="Times New Roman" w:cs="Times New Roman"/>
                <w:sz w:val="24"/>
                <w:szCs w:val="24"/>
                <w:lang w:val="bg-BG"/>
              </w:rPr>
              <w:t>мирова</w:t>
            </w:r>
            <w:r w:rsidR="007E12AE" w:rsidRPr="004929AE">
              <w:rPr>
                <w:rFonts w:ascii="Times New Roman" w:eastAsia="Times New Roman" w:hAnsi="Times New Roman" w:cs="Times New Roman"/>
                <w:sz w:val="24"/>
                <w:szCs w:val="24"/>
                <w:lang w:val="bg-BG"/>
              </w:rPr>
              <w:t>, директор на дирекция „</w:t>
            </w:r>
            <w:r w:rsidR="00DD2175">
              <w:rPr>
                <w:rFonts w:ascii="Times New Roman" w:eastAsia="Times New Roman" w:hAnsi="Times New Roman" w:cs="Times New Roman"/>
                <w:sz w:val="24"/>
                <w:szCs w:val="24"/>
                <w:lang w:val="bg-BG"/>
              </w:rPr>
              <w:t>Правно-техническа методология и контрол</w:t>
            </w:r>
            <w:r w:rsidR="007E12AE" w:rsidRPr="004929AE">
              <w:rPr>
                <w:rFonts w:ascii="Times New Roman" w:eastAsia="Times New Roman" w:hAnsi="Times New Roman" w:cs="Times New Roman"/>
                <w:sz w:val="24"/>
                <w:szCs w:val="24"/>
                <w:lang w:val="bg-BG"/>
              </w:rPr>
              <w:t>“, Държавна агенция „Безопасност на движението по пътищата“</w:t>
            </w:r>
            <w:r w:rsidR="008A2F4F" w:rsidRPr="004929AE">
              <w:rPr>
                <w:rFonts w:ascii="Times New Roman" w:eastAsia="Times New Roman" w:hAnsi="Times New Roman" w:cs="Times New Roman"/>
                <w:sz w:val="24"/>
                <w:szCs w:val="24"/>
                <w:lang w:val="bg-BG"/>
              </w:rPr>
              <w:t>.</w:t>
            </w:r>
          </w:p>
          <w:p w:rsidR="00076E63" w:rsidRPr="004929AE" w:rsidRDefault="00076E63" w:rsidP="00661714">
            <w:pPr>
              <w:spacing w:before="120" w:after="120" w:line="240" w:lineRule="auto"/>
              <w:jc w:val="both"/>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 xml:space="preserve">Дата:   </w:t>
            </w:r>
            <w:r w:rsidR="00ED7B41" w:rsidRPr="004929AE">
              <w:rPr>
                <w:rFonts w:ascii="Times New Roman" w:eastAsia="Times New Roman" w:hAnsi="Times New Roman" w:cs="Times New Roman"/>
                <w:sz w:val="24"/>
                <w:szCs w:val="24"/>
                <w:lang w:val="bg-BG"/>
              </w:rPr>
              <w:t>…………………</w:t>
            </w:r>
          </w:p>
          <w:p w:rsidR="00076E63" w:rsidRPr="004929AE" w:rsidRDefault="00076E63" w:rsidP="00661714">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Подпис:</w:t>
            </w:r>
            <w:r w:rsidRPr="004929AE">
              <w:rPr>
                <w:rFonts w:ascii="Times New Roman" w:eastAsia="Times New Roman" w:hAnsi="Times New Roman" w:cs="Times New Roman"/>
                <w:sz w:val="24"/>
                <w:szCs w:val="24"/>
                <w:lang w:val="bg-BG"/>
              </w:rPr>
              <w:t xml:space="preserve">   …</w:t>
            </w:r>
            <w:r w:rsidR="00ED7B41" w:rsidRPr="004929AE">
              <w:rPr>
                <w:rFonts w:ascii="Times New Roman" w:eastAsia="Times New Roman" w:hAnsi="Times New Roman" w:cs="Times New Roman"/>
                <w:sz w:val="24"/>
                <w:szCs w:val="24"/>
                <w:lang w:val="bg-BG"/>
              </w:rPr>
              <w:t>…………………….</w:t>
            </w:r>
          </w:p>
          <w:p w:rsidR="00076E63" w:rsidRPr="004929AE" w:rsidRDefault="00076E63" w:rsidP="00661714">
            <w:pPr>
              <w:spacing w:before="120" w:after="120" w:line="240" w:lineRule="auto"/>
              <w:jc w:val="both"/>
              <w:rPr>
                <w:rFonts w:ascii="Times New Roman" w:eastAsia="Times New Roman" w:hAnsi="Times New Roman" w:cs="Times New Roman"/>
                <w:b/>
                <w:sz w:val="24"/>
                <w:szCs w:val="24"/>
                <w:lang w:val="bg-BG"/>
              </w:rPr>
            </w:pPr>
          </w:p>
        </w:tc>
      </w:tr>
    </w:tbl>
    <w:p w:rsidR="00E16D01" w:rsidRPr="004929AE" w:rsidRDefault="00E16D01" w:rsidP="00661714">
      <w:pPr>
        <w:spacing w:after="0" w:line="240" w:lineRule="auto"/>
        <w:jc w:val="both"/>
        <w:rPr>
          <w:rFonts w:ascii="Calibri" w:eastAsia="Times New Roman" w:hAnsi="Calibri" w:cs="Times New Roman"/>
          <w:sz w:val="24"/>
          <w:szCs w:val="24"/>
          <w:shd w:val="clear" w:color="auto" w:fill="FEFEFE"/>
          <w:lang w:val="bg-BG"/>
        </w:rPr>
      </w:pPr>
    </w:p>
    <w:sectPr w:rsidR="00E16D01" w:rsidRPr="004929AE" w:rsidSect="00076E63">
      <w:headerReference w:type="even" r:id="rId38"/>
      <w:footerReference w:type="default" r:id="rId39"/>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8E2" w:rsidRDefault="007028E2">
      <w:pPr>
        <w:spacing w:after="0" w:line="240" w:lineRule="auto"/>
      </w:pPr>
      <w:r>
        <w:separator/>
      </w:r>
    </w:p>
  </w:endnote>
  <w:endnote w:type="continuationSeparator" w:id="0">
    <w:p w:rsidR="007028E2" w:rsidRDefault="00702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C5C" w:rsidRPr="003E3642" w:rsidRDefault="006C0C5C">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790775">
      <w:rPr>
        <w:rFonts w:ascii="Times New Roman" w:hAnsi="Times New Roman"/>
        <w:noProof/>
      </w:rPr>
      <w:t>14</w:t>
    </w:r>
    <w:r w:rsidRPr="003E3642">
      <w:rPr>
        <w:rFonts w:ascii="Times New Roman" w:hAnsi="Times New Roman"/>
        <w:noProof/>
      </w:rPr>
      <w:fldChar w:fldCharType="end"/>
    </w:r>
  </w:p>
  <w:p w:rsidR="006C0C5C" w:rsidRDefault="006C0C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8E2" w:rsidRDefault="007028E2">
      <w:pPr>
        <w:spacing w:after="0" w:line="240" w:lineRule="auto"/>
      </w:pPr>
      <w:r>
        <w:separator/>
      </w:r>
    </w:p>
  </w:footnote>
  <w:footnote w:type="continuationSeparator" w:id="0">
    <w:p w:rsidR="007028E2" w:rsidRDefault="00702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C5C" w:rsidRDefault="006C0C5C"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rsidR="006C0C5C" w:rsidRDefault="006C0C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2BF63B31"/>
    <w:multiLevelType w:val="multilevel"/>
    <w:tmpl w:val="F168CF5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5"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7" w15:restartNumberingAfterBreak="0">
    <w:nsid w:val="5162634C"/>
    <w:multiLevelType w:val="hybridMultilevel"/>
    <w:tmpl w:val="AC28E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7B34F7"/>
    <w:multiLevelType w:val="hybridMultilevel"/>
    <w:tmpl w:val="66D097E4"/>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10" w15:restartNumberingAfterBreak="0">
    <w:nsid w:val="66E830B8"/>
    <w:multiLevelType w:val="multilevel"/>
    <w:tmpl w:val="8B502296"/>
    <w:lvl w:ilvl="0">
      <w:start w:val="1"/>
      <w:numFmt w:val="decimal"/>
      <w:lvlText w:val="%1."/>
      <w:lvlJc w:val="left"/>
      <w:pPr>
        <w:ind w:left="720" w:hanging="720"/>
      </w:pPr>
      <w:rPr>
        <w:rFonts w:hint="default"/>
        <w:b w:val="0"/>
      </w:rPr>
    </w:lvl>
    <w:lvl w:ilvl="1">
      <w:start w:val="1"/>
      <w:numFmt w:val="decimal"/>
      <w:lvlText w:val="%1.%2."/>
      <w:lvlJc w:val="left"/>
      <w:pPr>
        <w:ind w:left="720" w:hanging="720"/>
      </w:pPr>
      <w:rPr>
        <w:rFonts w:hint="default"/>
        <w:b w:val="0"/>
        <w:i/>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6D7037AB"/>
    <w:multiLevelType w:val="multilevel"/>
    <w:tmpl w:val="AD925B8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b w:val="0"/>
        <w: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3"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2"/>
  </w:num>
  <w:num w:numId="2">
    <w:abstractNumId w:val="13"/>
  </w:num>
  <w:num w:numId="3">
    <w:abstractNumId w:val="4"/>
  </w:num>
  <w:num w:numId="4">
    <w:abstractNumId w:val="6"/>
  </w:num>
  <w:num w:numId="5">
    <w:abstractNumId w:val="5"/>
  </w:num>
  <w:num w:numId="6">
    <w:abstractNumId w:val="0"/>
  </w:num>
  <w:num w:numId="7">
    <w:abstractNumId w:val="1"/>
  </w:num>
  <w:num w:numId="8">
    <w:abstractNumId w:val="8"/>
  </w:num>
  <w:num w:numId="9">
    <w:abstractNumId w:val="3"/>
  </w:num>
  <w:num w:numId="10">
    <w:abstractNumId w:val="10"/>
  </w:num>
  <w:num w:numId="11">
    <w:abstractNumId w:val="9"/>
  </w:num>
  <w:num w:numId="12">
    <w:abstractNumId w:val="2"/>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5CD1"/>
    <w:rsid w:val="000206E3"/>
    <w:rsid w:val="000231BC"/>
    <w:rsid w:val="00042D08"/>
    <w:rsid w:val="000627D0"/>
    <w:rsid w:val="00064387"/>
    <w:rsid w:val="00064B71"/>
    <w:rsid w:val="00064CC7"/>
    <w:rsid w:val="000756EB"/>
    <w:rsid w:val="00076E63"/>
    <w:rsid w:val="000A1BC7"/>
    <w:rsid w:val="000A2E06"/>
    <w:rsid w:val="000A6A04"/>
    <w:rsid w:val="000F5645"/>
    <w:rsid w:val="000F5DB5"/>
    <w:rsid w:val="00113795"/>
    <w:rsid w:val="001138D1"/>
    <w:rsid w:val="0012088D"/>
    <w:rsid w:val="001310E0"/>
    <w:rsid w:val="00143213"/>
    <w:rsid w:val="00153946"/>
    <w:rsid w:val="00172A3E"/>
    <w:rsid w:val="001D6419"/>
    <w:rsid w:val="001E44FB"/>
    <w:rsid w:val="001E4D7E"/>
    <w:rsid w:val="00210D91"/>
    <w:rsid w:val="002512FC"/>
    <w:rsid w:val="002659EF"/>
    <w:rsid w:val="00270173"/>
    <w:rsid w:val="00291E82"/>
    <w:rsid w:val="002E0283"/>
    <w:rsid w:val="002F2FA2"/>
    <w:rsid w:val="002F5F44"/>
    <w:rsid w:val="003225EC"/>
    <w:rsid w:val="0034619C"/>
    <w:rsid w:val="003466FD"/>
    <w:rsid w:val="00347FA3"/>
    <w:rsid w:val="0035780E"/>
    <w:rsid w:val="003669F8"/>
    <w:rsid w:val="003B3CE8"/>
    <w:rsid w:val="003C124D"/>
    <w:rsid w:val="003C5FAD"/>
    <w:rsid w:val="003F3F21"/>
    <w:rsid w:val="003F4A0C"/>
    <w:rsid w:val="00401982"/>
    <w:rsid w:val="00416EBF"/>
    <w:rsid w:val="004432D2"/>
    <w:rsid w:val="0045144E"/>
    <w:rsid w:val="00451B74"/>
    <w:rsid w:val="00465D75"/>
    <w:rsid w:val="0047196D"/>
    <w:rsid w:val="00475D21"/>
    <w:rsid w:val="00481F91"/>
    <w:rsid w:val="004929AE"/>
    <w:rsid w:val="004930FD"/>
    <w:rsid w:val="004A5578"/>
    <w:rsid w:val="004B33C7"/>
    <w:rsid w:val="004C5DF7"/>
    <w:rsid w:val="004D3B38"/>
    <w:rsid w:val="004D53B5"/>
    <w:rsid w:val="004E1061"/>
    <w:rsid w:val="004E4FD6"/>
    <w:rsid w:val="004F1C8E"/>
    <w:rsid w:val="00503482"/>
    <w:rsid w:val="00512211"/>
    <w:rsid w:val="005164D6"/>
    <w:rsid w:val="005305F7"/>
    <w:rsid w:val="0055224F"/>
    <w:rsid w:val="00553A1B"/>
    <w:rsid w:val="00560984"/>
    <w:rsid w:val="00565028"/>
    <w:rsid w:val="005A5D9C"/>
    <w:rsid w:val="005C0F41"/>
    <w:rsid w:val="005C68B4"/>
    <w:rsid w:val="005F20AF"/>
    <w:rsid w:val="0060089B"/>
    <w:rsid w:val="00602F20"/>
    <w:rsid w:val="0060310D"/>
    <w:rsid w:val="0061168B"/>
    <w:rsid w:val="00625F73"/>
    <w:rsid w:val="00627805"/>
    <w:rsid w:val="0064719B"/>
    <w:rsid w:val="00647B3E"/>
    <w:rsid w:val="00661714"/>
    <w:rsid w:val="006819BA"/>
    <w:rsid w:val="00683FC4"/>
    <w:rsid w:val="00684463"/>
    <w:rsid w:val="006A113D"/>
    <w:rsid w:val="006C0C5C"/>
    <w:rsid w:val="006C433C"/>
    <w:rsid w:val="006C5776"/>
    <w:rsid w:val="006C5EF0"/>
    <w:rsid w:val="006D7984"/>
    <w:rsid w:val="006F510E"/>
    <w:rsid w:val="007028E2"/>
    <w:rsid w:val="007108A0"/>
    <w:rsid w:val="007166C1"/>
    <w:rsid w:val="00731F2C"/>
    <w:rsid w:val="00734564"/>
    <w:rsid w:val="007420DF"/>
    <w:rsid w:val="0078311F"/>
    <w:rsid w:val="00790775"/>
    <w:rsid w:val="007908E0"/>
    <w:rsid w:val="00794A11"/>
    <w:rsid w:val="00797047"/>
    <w:rsid w:val="007E12AE"/>
    <w:rsid w:val="007E53CF"/>
    <w:rsid w:val="007F2F4B"/>
    <w:rsid w:val="00801A12"/>
    <w:rsid w:val="0080749B"/>
    <w:rsid w:val="00820BDD"/>
    <w:rsid w:val="008536AB"/>
    <w:rsid w:val="008A2F4F"/>
    <w:rsid w:val="008A7422"/>
    <w:rsid w:val="008B2900"/>
    <w:rsid w:val="008C68ED"/>
    <w:rsid w:val="00917016"/>
    <w:rsid w:val="00927A79"/>
    <w:rsid w:val="00936DDE"/>
    <w:rsid w:val="009522D3"/>
    <w:rsid w:val="009546F1"/>
    <w:rsid w:val="009B13A5"/>
    <w:rsid w:val="009D4DA5"/>
    <w:rsid w:val="00A06501"/>
    <w:rsid w:val="00A112C9"/>
    <w:rsid w:val="00A1310B"/>
    <w:rsid w:val="00A32923"/>
    <w:rsid w:val="00A34CBA"/>
    <w:rsid w:val="00A45C41"/>
    <w:rsid w:val="00A52D94"/>
    <w:rsid w:val="00A57D7B"/>
    <w:rsid w:val="00A678AC"/>
    <w:rsid w:val="00A776F8"/>
    <w:rsid w:val="00A83164"/>
    <w:rsid w:val="00A91C39"/>
    <w:rsid w:val="00AB0362"/>
    <w:rsid w:val="00AB35D9"/>
    <w:rsid w:val="00AD1EE9"/>
    <w:rsid w:val="00AD673E"/>
    <w:rsid w:val="00B00191"/>
    <w:rsid w:val="00B132C1"/>
    <w:rsid w:val="00B27B14"/>
    <w:rsid w:val="00B34F5F"/>
    <w:rsid w:val="00B3672A"/>
    <w:rsid w:val="00B61D81"/>
    <w:rsid w:val="00B722F7"/>
    <w:rsid w:val="00B900D7"/>
    <w:rsid w:val="00B9493A"/>
    <w:rsid w:val="00BA164B"/>
    <w:rsid w:val="00BB632D"/>
    <w:rsid w:val="00BE5F0F"/>
    <w:rsid w:val="00BF3658"/>
    <w:rsid w:val="00C02F30"/>
    <w:rsid w:val="00C03B08"/>
    <w:rsid w:val="00C40BCF"/>
    <w:rsid w:val="00C63383"/>
    <w:rsid w:val="00C83279"/>
    <w:rsid w:val="00C855BD"/>
    <w:rsid w:val="00C91C13"/>
    <w:rsid w:val="00C93DF1"/>
    <w:rsid w:val="00C95839"/>
    <w:rsid w:val="00C960D5"/>
    <w:rsid w:val="00CA07D3"/>
    <w:rsid w:val="00CB46F6"/>
    <w:rsid w:val="00CB4DB9"/>
    <w:rsid w:val="00CD756B"/>
    <w:rsid w:val="00CD7827"/>
    <w:rsid w:val="00D06B49"/>
    <w:rsid w:val="00D168E7"/>
    <w:rsid w:val="00D24A8D"/>
    <w:rsid w:val="00D44D96"/>
    <w:rsid w:val="00D52B91"/>
    <w:rsid w:val="00D82CFD"/>
    <w:rsid w:val="00D938D4"/>
    <w:rsid w:val="00DB5149"/>
    <w:rsid w:val="00DD2175"/>
    <w:rsid w:val="00DE291C"/>
    <w:rsid w:val="00E16D01"/>
    <w:rsid w:val="00E2086A"/>
    <w:rsid w:val="00E44DE0"/>
    <w:rsid w:val="00E53008"/>
    <w:rsid w:val="00E53BC2"/>
    <w:rsid w:val="00E653D3"/>
    <w:rsid w:val="00E65509"/>
    <w:rsid w:val="00E80931"/>
    <w:rsid w:val="00EB5464"/>
    <w:rsid w:val="00EB7DBD"/>
    <w:rsid w:val="00EC0503"/>
    <w:rsid w:val="00ED08F5"/>
    <w:rsid w:val="00ED3AC1"/>
    <w:rsid w:val="00ED7B41"/>
    <w:rsid w:val="00EF2512"/>
    <w:rsid w:val="00F04B4E"/>
    <w:rsid w:val="00F16E3F"/>
    <w:rsid w:val="00F51681"/>
    <w:rsid w:val="00F55BB0"/>
    <w:rsid w:val="00F80CDF"/>
    <w:rsid w:val="00F8508C"/>
    <w:rsid w:val="00F87F7B"/>
    <w:rsid w:val="00F97AFA"/>
    <w:rsid w:val="00FA36F0"/>
    <w:rsid w:val="00FC1451"/>
    <w:rsid w:val="00FC4097"/>
    <w:rsid w:val="00FD1F84"/>
    <w:rsid w:val="00FD30BA"/>
    <w:rsid w:val="00FE55C5"/>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7FCFBD94"/>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31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5D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image" Target="media/image9.wmf"/><Relationship Id="rId39" Type="http://schemas.openxmlformats.org/officeDocument/2006/relationships/footer" Target="footer1.xml"/><Relationship Id="rId21" Type="http://schemas.openxmlformats.org/officeDocument/2006/relationships/control" Target="activeX/activeX7.xml"/><Relationship Id="rId34" Type="http://schemas.openxmlformats.org/officeDocument/2006/relationships/image" Target="media/image13.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control" Target="activeX/activeX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control" Target="activeX/activeX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control" Target="activeX/activeX9.xml"/><Relationship Id="rId28" Type="http://schemas.openxmlformats.org/officeDocument/2006/relationships/image" Target="media/image10.wmf"/><Relationship Id="rId36" Type="http://schemas.openxmlformats.org/officeDocument/2006/relationships/control" Target="activeX/activeX16.xml"/><Relationship Id="rId10" Type="http://schemas.openxmlformats.org/officeDocument/2006/relationships/image" Target="media/image2.wmf"/><Relationship Id="rId19" Type="http://schemas.openxmlformats.org/officeDocument/2006/relationships/control" Target="activeX/activeX6.xml"/><Relationship Id="rId31" Type="http://schemas.openxmlformats.org/officeDocument/2006/relationships/control" Target="activeX/activeX13.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control" Target="activeX/activeX8.xml"/><Relationship Id="rId27" Type="http://schemas.openxmlformats.org/officeDocument/2006/relationships/control" Target="activeX/activeX11.xml"/><Relationship Id="rId30" Type="http://schemas.openxmlformats.org/officeDocument/2006/relationships/image" Target="media/image11.wmf"/><Relationship Id="rId35" Type="http://schemas.openxmlformats.org/officeDocument/2006/relationships/control" Target="activeX/activeX15.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control" Target="activeX/activeX10.xml"/><Relationship Id="rId33" Type="http://schemas.openxmlformats.org/officeDocument/2006/relationships/control" Target="activeX/activeX14.xml"/><Relationship Id="rId38" Type="http://schemas.openxmlformats.org/officeDocument/2006/relationships/header" Target="head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39F52-105A-4A90-8350-91A00C5C3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6657</Words>
  <Characters>37948</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ДАБДП</cp:lastModifiedBy>
  <cp:revision>3</cp:revision>
  <dcterms:created xsi:type="dcterms:W3CDTF">2025-09-03T10:45:00Z</dcterms:created>
  <dcterms:modified xsi:type="dcterms:W3CDTF">2025-09-03T10:47:00Z</dcterms:modified>
</cp:coreProperties>
</file>