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A0C6B" w14:textId="0A900054" w:rsidR="00A8406C" w:rsidRPr="00A8406C" w:rsidRDefault="00A8406C" w:rsidP="00A8406C">
      <w:pPr>
        <w:widowControl w:val="0"/>
        <w:pBdr>
          <w:bottom w:val="single" w:sz="4" w:space="1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32"/>
          <w:sz w:val="32"/>
          <w:szCs w:val="32"/>
          <w:lang w:eastAsia="bg-BG"/>
        </w:rPr>
      </w:pPr>
      <w:r w:rsidRPr="00A8406C"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14:paraId="79A14D4D" w14:textId="77777777" w:rsidR="00AF0691" w:rsidRPr="00D11788" w:rsidRDefault="00AF0691" w:rsidP="000E22D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60" w:lineRule="exact"/>
        <w:jc w:val="center"/>
        <w:rPr>
          <w:rFonts w:ascii="Times New Roman" w:hAnsi="Times New Roman"/>
          <w:b/>
          <w:spacing w:val="52"/>
          <w:sz w:val="24"/>
          <w:szCs w:val="24"/>
        </w:rPr>
      </w:pPr>
    </w:p>
    <w:p w14:paraId="309AA4EE" w14:textId="58BE421E" w:rsidR="0034230F" w:rsidRPr="00D01C64" w:rsidRDefault="00D11788" w:rsidP="006D27A9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6869"/>
        <w:jc w:val="right"/>
        <w:rPr>
          <w:rFonts w:ascii="Times New Roman" w:hAnsi="Times New Roman"/>
          <w:b/>
          <w:spacing w:val="52"/>
          <w:sz w:val="24"/>
          <w:szCs w:val="24"/>
        </w:rPr>
      </w:pPr>
      <w:r w:rsidRPr="00D11788">
        <w:rPr>
          <w:rFonts w:ascii="Times New Roman" w:hAnsi="Times New Roman"/>
          <w:b/>
          <w:spacing w:val="52"/>
          <w:sz w:val="24"/>
          <w:szCs w:val="24"/>
        </w:rPr>
        <w:t xml:space="preserve">         ПРОЕКТ!</w:t>
      </w:r>
    </w:p>
    <w:p w14:paraId="37D877B7" w14:textId="64FBBD9A" w:rsidR="0034230F" w:rsidRDefault="0034230F" w:rsidP="00E902B9">
      <w:pPr>
        <w:spacing w:after="113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28A599C9" w14:textId="77777777" w:rsidR="006E5197" w:rsidRPr="0093652A" w:rsidRDefault="006E5197" w:rsidP="00E902B9">
      <w:pPr>
        <w:spacing w:after="113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72DCB825" w14:textId="60D06FDB" w:rsidR="00CA307B" w:rsidRPr="0093652A" w:rsidRDefault="00E342D7" w:rsidP="00E342D7">
      <w:pPr>
        <w:spacing w:after="113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E342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Наредба за изменение на </w:t>
      </w:r>
    </w:p>
    <w:p w14:paraId="1CB12261" w14:textId="77777777" w:rsidR="00CA307B" w:rsidRPr="0093652A" w:rsidRDefault="00E342D7" w:rsidP="00E342D7">
      <w:pPr>
        <w:spacing w:after="113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E342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Наредба № 8121з-344 от 2014 г. за назначаване на държавна служба </w:t>
      </w:r>
    </w:p>
    <w:p w14:paraId="7E963B70" w14:textId="1E6ADA68" w:rsidR="00E342D7" w:rsidRDefault="00E342D7" w:rsidP="00E342D7">
      <w:pPr>
        <w:spacing w:after="113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E342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в Министерството на вътрешните работи</w:t>
      </w:r>
    </w:p>
    <w:p w14:paraId="0449818E" w14:textId="77777777" w:rsidR="00D11788" w:rsidRPr="0093652A" w:rsidRDefault="00D11788" w:rsidP="00E342D7">
      <w:pPr>
        <w:spacing w:after="113" w:line="240" w:lineRule="auto"/>
        <w:ind w:firstLine="36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0077D349" w14:textId="652BB150" w:rsidR="00E342D7" w:rsidRPr="0093652A" w:rsidRDefault="00E342D7" w:rsidP="00E342D7">
      <w:pPr>
        <w:spacing w:after="113" w:line="240" w:lineRule="auto"/>
        <w:ind w:firstLine="36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342D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(обн., ДВ, бр. 64 от 2014 г.; изм. и доп., бр. 10 и 33 от 2015 г., бр. 61 от 2016 г., бр. 25 от 2017 г., бр. 3, 26 и 78 от 2018 г.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 w:rsidRPr="00E342D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бр. 44 от 2019 г.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бр. 78 от 2021 г. и </w:t>
      </w:r>
      <w:r w:rsidRPr="0093652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бр.10 от 2023 г.</w:t>
      </w:r>
      <w:r w:rsidRPr="00E342D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)</w:t>
      </w:r>
    </w:p>
    <w:p w14:paraId="6726047C" w14:textId="7149308E" w:rsidR="0034230F" w:rsidRPr="00E342D7" w:rsidRDefault="0034230F" w:rsidP="00D11788">
      <w:pPr>
        <w:spacing w:after="113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61A02B3A" w14:textId="774AADA9" w:rsidR="00CA307B" w:rsidRPr="0093652A" w:rsidRDefault="00E342D7" w:rsidP="0032770B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342D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§ 1. </w:t>
      </w:r>
      <w:r w:rsidR="00635C37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</w:t>
      </w:r>
      <w:r w:rsidR="00635C37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Приложение № 1 към чл. 3, ал. 1, т. 3 и ал. 3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D1178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D11788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Специализирана методика</w:t>
      </w:r>
      <w:r w:rsidR="00D11788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635C37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 изследване на физическата годност на кандидатите за назначаване на държавна служба в ДСОБТ 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635C37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 длъжности по направление на дейност специални операции, и в специализираните звена по чл. 3, ал. 3, т. 2</w:t>
      </w:r>
      <w:r w:rsidR="00D1178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CA307B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(Загл. </w:t>
      </w:r>
      <w:r w:rsidR="00D1178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</w:t>
      </w:r>
      <w:r w:rsidR="00CA307B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зм. 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="00CA307B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ДВ, бр. 78 от 2021 г.)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правят следните изменения:</w:t>
      </w:r>
    </w:p>
    <w:p w14:paraId="31E5FE70" w14:textId="09B15830" w:rsidR="00635C37" w:rsidRPr="004A3DE7" w:rsidRDefault="004A3DE7" w:rsidP="004A3DE7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4A3DE7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 w:rsidR="00CA307B"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Таблица 2 към т. 2 от</w:t>
      </w:r>
      <w:r w:rsidR="00635C37" w:rsidRPr="004A3DE7">
        <w:rPr>
          <w:rFonts w:ascii="Times New Roman" w:hAnsi="Times New Roman"/>
          <w:sz w:val="24"/>
          <w:szCs w:val="24"/>
        </w:rPr>
        <w:t xml:space="preserve"> </w:t>
      </w:r>
      <w:r w:rsidR="00635C37"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Приложение № 1.2</w:t>
      </w:r>
      <w:r w:rsidR="00635C37" w:rsidRPr="004A3DE7">
        <w:rPr>
          <w:rFonts w:ascii="Times New Roman" w:hAnsi="Times New Roman"/>
          <w:sz w:val="24"/>
          <w:szCs w:val="24"/>
        </w:rPr>
        <w:t xml:space="preserve"> </w:t>
      </w:r>
      <w:r w:rsidRPr="004A3DE7">
        <w:rPr>
          <w:rFonts w:ascii="Times New Roman" w:hAnsi="Times New Roman"/>
          <w:sz w:val="24"/>
          <w:szCs w:val="24"/>
        </w:rPr>
        <w:t>„</w:t>
      </w:r>
      <w:r w:rsidR="00635C37" w:rsidRPr="004A3DE7">
        <w:rPr>
          <w:rFonts w:ascii="Times New Roman" w:hAnsi="Times New Roman"/>
          <w:sz w:val="24"/>
          <w:szCs w:val="24"/>
        </w:rPr>
        <w:t>Тестови батерии и нормативи за оценка на физическата годност</w:t>
      </w:r>
      <w:r w:rsidRPr="004A3DE7">
        <w:rPr>
          <w:rFonts w:ascii="Times New Roman" w:hAnsi="Times New Roman"/>
          <w:sz w:val="24"/>
          <w:szCs w:val="24"/>
        </w:rPr>
        <w:t>“</w:t>
      </w:r>
      <w:r w:rsidR="00635C37" w:rsidRPr="004A3DE7">
        <w:rPr>
          <w:rFonts w:ascii="Times New Roman" w:hAnsi="Times New Roman"/>
          <w:sz w:val="24"/>
          <w:szCs w:val="24"/>
        </w:rPr>
        <w:t xml:space="preserve"> се изменя така:</w:t>
      </w:r>
    </w:p>
    <w:p w14:paraId="5EDD3050" w14:textId="622B21F8" w:rsidR="00635C37" w:rsidRPr="0093652A" w:rsidRDefault="00CA307B" w:rsidP="00635C37">
      <w:pPr>
        <w:tabs>
          <w:tab w:val="left" w:pos="156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Pr="0093652A">
        <w:rPr>
          <w:rFonts w:ascii="Times New Roman" w:hAnsi="Times New Roman"/>
          <w:sz w:val="24"/>
          <w:szCs w:val="24"/>
        </w:rPr>
        <w:tab/>
      </w:r>
      <w:r w:rsidR="004A3DE7">
        <w:rPr>
          <w:rFonts w:ascii="Times New Roman" w:hAnsi="Times New Roman"/>
          <w:sz w:val="24"/>
          <w:szCs w:val="24"/>
        </w:rPr>
        <w:t>„</w:t>
      </w:r>
      <w:r w:rsidR="00635C37" w:rsidRPr="0093652A">
        <w:rPr>
          <w:rFonts w:ascii="Times New Roman" w:hAnsi="Times New Roman"/>
          <w:sz w:val="24"/>
          <w:szCs w:val="24"/>
        </w:rPr>
        <w:t xml:space="preserve">Таблица 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416"/>
        <w:gridCol w:w="1416"/>
        <w:gridCol w:w="1416"/>
        <w:gridCol w:w="1417"/>
      </w:tblGrid>
      <w:tr w:rsidR="00635C37" w:rsidRPr="0093652A" w14:paraId="3C80ED2A" w14:textId="77777777" w:rsidTr="000F7894">
        <w:tc>
          <w:tcPr>
            <w:tcW w:w="9913" w:type="dxa"/>
            <w:gridSpan w:val="7"/>
          </w:tcPr>
          <w:p w14:paraId="6693506A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ТЕСТОВА БАТЕРИЯ</w:t>
            </w:r>
          </w:p>
        </w:tc>
      </w:tr>
      <w:tr w:rsidR="00635C37" w:rsidRPr="0093652A" w14:paraId="28588BD9" w14:textId="77777777" w:rsidTr="000F7894">
        <w:tc>
          <w:tcPr>
            <w:tcW w:w="1416" w:type="dxa"/>
          </w:tcPr>
          <w:p w14:paraId="39174B5C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416" w:type="dxa"/>
          </w:tcPr>
          <w:p w14:paraId="4DB2DFDD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Скок на дължина от място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см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</w:tcPr>
          <w:p w14:paraId="6242FA26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Бягане в „осморка“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сек.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</w:tcPr>
          <w:p w14:paraId="3E836DFA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Гладко бягане 800 м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мин.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</w:tcPr>
          <w:p w14:paraId="531EF86B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Сгъване и разгъване на ръцете в опора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бр.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6" w:type="dxa"/>
          </w:tcPr>
          <w:p w14:paraId="662D1096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Изправяне на трупа от тилен лег до седеж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бр.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417" w:type="dxa"/>
          </w:tcPr>
          <w:p w14:paraId="69E24406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Набиране от вис 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93652A">
              <w:rPr>
                <w:rFonts w:ascii="Times New Roman" w:hAnsi="Times New Roman"/>
                <w:sz w:val="24"/>
                <w:szCs w:val="24"/>
              </w:rPr>
              <w:t>бр.</w:t>
            </w:r>
            <w:r w:rsidRPr="0093652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635C37" w:rsidRPr="0093652A" w14:paraId="30F41604" w14:textId="77777777" w:rsidTr="000F7894">
        <w:tc>
          <w:tcPr>
            <w:tcW w:w="1416" w:type="dxa"/>
          </w:tcPr>
          <w:p w14:paraId="67F9CC5C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Отличен</w:t>
            </w:r>
          </w:p>
        </w:tc>
        <w:tc>
          <w:tcPr>
            <w:tcW w:w="1416" w:type="dxa"/>
          </w:tcPr>
          <w:p w14:paraId="7521DF07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</w:rPr>
              <w:t>245</w:t>
            </w:r>
          </w:p>
        </w:tc>
        <w:tc>
          <w:tcPr>
            <w:tcW w:w="1416" w:type="dxa"/>
          </w:tcPr>
          <w:p w14:paraId="2F76082E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Pr="0093652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416" w:type="dxa"/>
          </w:tcPr>
          <w:p w14:paraId="5E249145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</w:rPr>
              <w:t>2,35</w:t>
            </w:r>
          </w:p>
        </w:tc>
        <w:tc>
          <w:tcPr>
            <w:tcW w:w="1416" w:type="dxa"/>
          </w:tcPr>
          <w:p w14:paraId="3BE5E5A0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1416" w:type="dxa"/>
          </w:tcPr>
          <w:p w14:paraId="7DA6F1A1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70</w:t>
            </w:r>
          </w:p>
        </w:tc>
        <w:tc>
          <w:tcPr>
            <w:tcW w:w="1417" w:type="dxa"/>
          </w:tcPr>
          <w:p w14:paraId="0890AAC6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</w:p>
        </w:tc>
      </w:tr>
      <w:tr w:rsidR="00635C37" w:rsidRPr="0093652A" w14:paraId="7881DE0F" w14:textId="77777777" w:rsidTr="000F7894">
        <w:tc>
          <w:tcPr>
            <w:tcW w:w="1416" w:type="dxa"/>
          </w:tcPr>
          <w:p w14:paraId="1EFD781D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Добър</w:t>
            </w:r>
          </w:p>
        </w:tc>
        <w:tc>
          <w:tcPr>
            <w:tcW w:w="1416" w:type="dxa"/>
          </w:tcPr>
          <w:p w14:paraId="7CF5B025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235</w:t>
            </w:r>
          </w:p>
        </w:tc>
        <w:tc>
          <w:tcPr>
            <w:tcW w:w="1416" w:type="dxa"/>
          </w:tcPr>
          <w:p w14:paraId="787383CF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16,0</w:t>
            </w:r>
          </w:p>
        </w:tc>
        <w:tc>
          <w:tcPr>
            <w:tcW w:w="1416" w:type="dxa"/>
          </w:tcPr>
          <w:p w14:paraId="02948C85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</w:rPr>
              <w:t>2,45</w:t>
            </w:r>
          </w:p>
        </w:tc>
        <w:tc>
          <w:tcPr>
            <w:tcW w:w="1416" w:type="dxa"/>
          </w:tcPr>
          <w:p w14:paraId="17DF8896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1416" w:type="dxa"/>
          </w:tcPr>
          <w:p w14:paraId="758793CB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60</w:t>
            </w:r>
          </w:p>
        </w:tc>
        <w:tc>
          <w:tcPr>
            <w:tcW w:w="1417" w:type="dxa"/>
          </w:tcPr>
          <w:p w14:paraId="6D3DD784" w14:textId="77777777" w:rsidR="00635C37" w:rsidRPr="0093652A" w:rsidRDefault="00635C37" w:rsidP="000F7894">
            <w:pPr>
              <w:tabs>
                <w:tab w:val="left" w:pos="1560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65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</w:tr>
    </w:tbl>
    <w:p w14:paraId="406D5AA9" w14:textId="27914829" w:rsidR="00D11788" w:rsidRPr="0093652A" w:rsidRDefault="00CA307B" w:rsidP="00D11788">
      <w:pPr>
        <w:tabs>
          <w:tab w:val="left" w:pos="1560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93652A">
        <w:rPr>
          <w:rFonts w:ascii="Times New Roman" w:hAnsi="Times New Roman"/>
          <w:sz w:val="24"/>
          <w:szCs w:val="24"/>
        </w:rPr>
        <w:t>„</w:t>
      </w:r>
    </w:p>
    <w:p w14:paraId="3D174BE8" w14:textId="4F7590B7" w:rsidR="007A45DE" w:rsidRDefault="004A3DE7" w:rsidP="00D01C64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4A3DE7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bookmarkStart w:id="0" w:name="_Hlk161221140"/>
      <w:r w:rsidR="00CA307B"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Приложение № 1.5 </w:t>
      </w:r>
      <w:bookmarkEnd w:id="0"/>
      <w:r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CA307B"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Карта за оценка на физическата годност на кандидат за назначаване на държавна служба в специализирано звено по чл. 3, ал. 3, т. 2</w:t>
      </w:r>
      <w:r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</w:t>
      </w:r>
      <w:r w:rsidR="00CA307B" w:rsidRP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изменя така:</w:t>
      </w:r>
    </w:p>
    <w:p w14:paraId="50EBC57A" w14:textId="77777777" w:rsidR="00D01C64" w:rsidRDefault="00D01C64" w:rsidP="00CA307B">
      <w:pPr>
        <w:tabs>
          <w:tab w:val="left" w:pos="1560"/>
        </w:tabs>
        <w:spacing w:after="0" w:line="259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6393DD48" w14:textId="42C44C38" w:rsidR="00CA307B" w:rsidRPr="0093652A" w:rsidRDefault="00D01C64" w:rsidP="00CA307B">
      <w:pPr>
        <w:tabs>
          <w:tab w:val="left" w:pos="1560"/>
        </w:tabs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CA307B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„Приложение № 1.5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2"/>
      </w:tblGrid>
      <w:tr w:rsidR="00CA307B" w:rsidRPr="0093652A" w14:paraId="321CFA39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3A9CF2D7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Карта за оценка на физическата годност на кандидат за назначаване на държавна служба в специализирано звено по чл. 3, ал. 3, т. 2</w:t>
            </w:r>
          </w:p>
        </w:tc>
      </w:tr>
      <w:tr w:rsidR="00CA307B" w:rsidRPr="0093652A" w14:paraId="5FD28465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1CB8279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Кандидат: .........................................................................................................</w:t>
            </w:r>
          </w:p>
        </w:tc>
      </w:tr>
      <w:tr w:rsidR="00CA307B" w:rsidRPr="0093652A" w14:paraId="422903C8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2A2E02A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(трите имена)</w:t>
            </w:r>
          </w:p>
        </w:tc>
      </w:tr>
      <w:tr w:rsidR="00CA307B" w:rsidRPr="0093652A" w14:paraId="4B38FF53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3A82E932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ЕГН [_][_][_][_][_][_][_][_][_][_]</w:t>
            </w:r>
          </w:p>
        </w:tc>
      </w:tr>
      <w:tr w:rsidR="00CA307B" w:rsidRPr="0093652A" w14:paraId="1BA2C246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64A7FD06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За длъжност в ...................................................................................................................</w:t>
            </w:r>
          </w:p>
        </w:tc>
      </w:tr>
      <w:tr w:rsidR="00CA307B" w:rsidRPr="0093652A" w14:paraId="7DC057F3" w14:textId="77777777" w:rsidTr="000F7894">
        <w:trPr>
          <w:tblCellSpacing w:w="0" w:type="dxa"/>
        </w:trPr>
        <w:tc>
          <w:tcPr>
            <w:tcW w:w="9782" w:type="dxa"/>
            <w:vAlign w:val="center"/>
            <w:hideMark/>
          </w:tcPr>
          <w:p w14:paraId="4E03AAE8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(структура на МВР)</w:t>
            </w:r>
          </w:p>
        </w:tc>
      </w:tr>
    </w:tbl>
    <w:p w14:paraId="56FB0507" w14:textId="77777777" w:rsidR="00CA307B" w:rsidRPr="0093652A" w:rsidRDefault="00CA307B" w:rsidP="00CA307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9782" w:type="dxa"/>
        <w:tblCellSpacing w:w="0" w:type="dxa"/>
        <w:tblInd w:w="-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563"/>
        <w:gridCol w:w="1165"/>
        <w:gridCol w:w="985"/>
        <w:gridCol w:w="1355"/>
        <w:gridCol w:w="2446"/>
      </w:tblGrid>
      <w:tr w:rsidR="00CA307B" w:rsidRPr="0093652A" w14:paraId="6274B2CE" w14:textId="77777777" w:rsidTr="000F7894">
        <w:trPr>
          <w:tblCellSpacing w:w="0" w:type="dxa"/>
        </w:trPr>
        <w:tc>
          <w:tcPr>
            <w:tcW w:w="2268" w:type="dxa"/>
            <w:vMerge w:val="restart"/>
            <w:vAlign w:val="center"/>
            <w:hideMark/>
          </w:tcPr>
          <w:p w14:paraId="76FCD23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lastRenderedPageBreak/>
              <w:t>Тестове за приложни спортни умения (наименование)</w:t>
            </w:r>
          </w:p>
        </w:tc>
        <w:tc>
          <w:tcPr>
            <w:tcW w:w="1563" w:type="dxa"/>
            <w:vMerge w:val="restart"/>
            <w:vAlign w:val="center"/>
            <w:hideMark/>
          </w:tcPr>
          <w:p w14:paraId="5C190DF9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Постижение</w:t>
            </w:r>
          </w:p>
        </w:tc>
        <w:tc>
          <w:tcPr>
            <w:tcW w:w="1165" w:type="dxa"/>
            <w:vMerge w:val="restart"/>
            <w:vAlign w:val="center"/>
            <w:hideMark/>
          </w:tcPr>
          <w:p w14:paraId="4839F7AD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Забележка</w:t>
            </w:r>
          </w:p>
        </w:tc>
        <w:tc>
          <w:tcPr>
            <w:tcW w:w="2340" w:type="dxa"/>
            <w:gridSpan w:val="2"/>
            <w:vAlign w:val="center"/>
            <w:hideMark/>
          </w:tcPr>
          <w:p w14:paraId="72DF891A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Подпис</w:t>
            </w:r>
          </w:p>
        </w:tc>
        <w:tc>
          <w:tcPr>
            <w:tcW w:w="2446" w:type="dxa"/>
            <w:vMerge w:val="restart"/>
            <w:vAlign w:val="center"/>
            <w:hideMark/>
          </w:tcPr>
          <w:p w14:paraId="049BA1CF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Резултат</w:t>
            </w:r>
          </w:p>
          <w:p w14:paraId="619B434F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(изпълнил/неизпълнил)</w:t>
            </w:r>
          </w:p>
          <w:p w14:paraId="1C7227FC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1238A0AD" w14:textId="77777777" w:rsidTr="000F7894">
        <w:trPr>
          <w:trHeight w:val="306"/>
          <w:tblCellSpacing w:w="0" w:type="dxa"/>
        </w:trPr>
        <w:tc>
          <w:tcPr>
            <w:tcW w:w="2268" w:type="dxa"/>
            <w:vMerge/>
            <w:vAlign w:val="center"/>
            <w:hideMark/>
          </w:tcPr>
          <w:p w14:paraId="31FC74E2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  <w:hideMark/>
          </w:tcPr>
          <w:p w14:paraId="3D1CD918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  <w:hideMark/>
          </w:tcPr>
          <w:p w14:paraId="16C1432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  <w:hideMark/>
          </w:tcPr>
          <w:p w14:paraId="0F397241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експерт</w:t>
            </w:r>
          </w:p>
        </w:tc>
        <w:tc>
          <w:tcPr>
            <w:tcW w:w="1355" w:type="dxa"/>
            <w:vAlign w:val="center"/>
            <w:hideMark/>
          </w:tcPr>
          <w:p w14:paraId="29E0E79B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кандидат</w:t>
            </w:r>
          </w:p>
        </w:tc>
        <w:tc>
          <w:tcPr>
            <w:tcW w:w="2446" w:type="dxa"/>
            <w:vMerge/>
            <w:vAlign w:val="center"/>
            <w:hideMark/>
          </w:tcPr>
          <w:p w14:paraId="3421DD6E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07B" w:rsidRPr="0093652A" w14:paraId="619E5A4C" w14:textId="77777777" w:rsidTr="000F7894">
        <w:trPr>
          <w:tblCellSpacing w:w="0" w:type="dxa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78CCE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 1. …..</w:t>
            </w:r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59EC1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C352AC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47774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B80D7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55E8DE2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0DD5D605" w14:textId="77777777" w:rsidTr="000F7894">
        <w:trPr>
          <w:tblCellSpacing w:w="0" w:type="dxa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2FB0C4D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 xml:space="preserve"> 2. ……</w:t>
            </w:r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138EA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4B51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B35EE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CF5A5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C78B57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803E1A" w14:textId="77777777" w:rsidR="00CA307B" w:rsidRPr="0093652A" w:rsidRDefault="00CA307B" w:rsidP="00CA307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9782" w:type="dxa"/>
        <w:tblCellSpacing w:w="0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1560"/>
        <w:gridCol w:w="1134"/>
        <w:gridCol w:w="992"/>
        <w:gridCol w:w="1417"/>
        <w:gridCol w:w="2414"/>
      </w:tblGrid>
      <w:tr w:rsidR="00CA307B" w:rsidRPr="0093652A" w14:paraId="13A7F5EA" w14:textId="77777777" w:rsidTr="000F7894">
        <w:trPr>
          <w:tblCellSpacing w:w="0" w:type="dxa"/>
        </w:trPr>
        <w:tc>
          <w:tcPr>
            <w:tcW w:w="2265" w:type="dxa"/>
            <w:vMerge w:val="restart"/>
            <w:vAlign w:val="center"/>
            <w:hideMark/>
          </w:tcPr>
          <w:p w14:paraId="55DB65CD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14:paraId="5CDD5B10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(наименование)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32FB5CBD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Постижение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0219606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Забележка</w:t>
            </w:r>
          </w:p>
        </w:tc>
        <w:tc>
          <w:tcPr>
            <w:tcW w:w="2409" w:type="dxa"/>
            <w:gridSpan w:val="2"/>
            <w:vAlign w:val="center"/>
            <w:hideMark/>
          </w:tcPr>
          <w:p w14:paraId="53855C70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Подпис</w:t>
            </w:r>
          </w:p>
        </w:tc>
        <w:tc>
          <w:tcPr>
            <w:tcW w:w="2414" w:type="dxa"/>
            <w:vMerge w:val="restart"/>
            <w:vAlign w:val="center"/>
            <w:hideMark/>
          </w:tcPr>
          <w:p w14:paraId="3E38230F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Резултат</w:t>
            </w:r>
          </w:p>
          <w:p w14:paraId="0AA5BF48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(отличен/добър)</w:t>
            </w:r>
          </w:p>
        </w:tc>
      </w:tr>
      <w:tr w:rsidR="00CA307B" w:rsidRPr="0093652A" w14:paraId="4D6B6EEE" w14:textId="77777777" w:rsidTr="000F7894">
        <w:trPr>
          <w:trHeight w:val="582"/>
          <w:tblCellSpacing w:w="0" w:type="dxa"/>
        </w:trPr>
        <w:tc>
          <w:tcPr>
            <w:tcW w:w="2265" w:type="dxa"/>
            <w:vMerge/>
            <w:vAlign w:val="center"/>
            <w:hideMark/>
          </w:tcPr>
          <w:p w14:paraId="2D91D3CC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E76FF0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622285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14:paraId="2772CDC1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експерт</w:t>
            </w:r>
          </w:p>
        </w:tc>
        <w:tc>
          <w:tcPr>
            <w:tcW w:w="1417" w:type="dxa"/>
            <w:vAlign w:val="center"/>
            <w:hideMark/>
          </w:tcPr>
          <w:p w14:paraId="7A4C1C68" w14:textId="77777777" w:rsidR="00CA307B" w:rsidRPr="0093652A" w:rsidRDefault="00CA307B" w:rsidP="000F78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кандидат</w:t>
            </w:r>
          </w:p>
        </w:tc>
        <w:tc>
          <w:tcPr>
            <w:tcW w:w="2414" w:type="dxa"/>
            <w:vMerge/>
            <w:vAlign w:val="center"/>
            <w:hideMark/>
          </w:tcPr>
          <w:p w14:paraId="54EAC3EE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07B" w:rsidRPr="0093652A" w14:paraId="10BCD178" w14:textId="77777777" w:rsidTr="000F7894">
        <w:trPr>
          <w:trHeight w:val="696"/>
          <w:tblCellSpacing w:w="0" w:type="dxa"/>
        </w:trPr>
        <w:tc>
          <w:tcPr>
            <w:tcW w:w="2265" w:type="dxa"/>
            <w:vAlign w:val="center"/>
            <w:hideMark/>
          </w:tcPr>
          <w:p w14:paraId="2D8B88C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Сгъване и разгъване на ръцете от опора</w:t>
            </w:r>
          </w:p>
        </w:tc>
        <w:tc>
          <w:tcPr>
            <w:tcW w:w="1560" w:type="dxa"/>
            <w:vAlign w:val="center"/>
            <w:hideMark/>
          </w:tcPr>
          <w:p w14:paraId="5D0A74AF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бр.</w:t>
            </w:r>
          </w:p>
        </w:tc>
        <w:tc>
          <w:tcPr>
            <w:tcW w:w="1134" w:type="dxa"/>
            <w:vAlign w:val="center"/>
            <w:hideMark/>
          </w:tcPr>
          <w:p w14:paraId="752B413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7723E3E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14CA80DB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4" w:type="dxa"/>
            <w:vAlign w:val="center"/>
            <w:hideMark/>
          </w:tcPr>
          <w:p w14:paraId="37BE0B1B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5D513CB5" w14:textId="77777777" w:rsidTr="000F7894">
        <w:trPr>
          <w:trHeight w:val="582"/>
          <w:tblCellSpacing w:w="0" w:type="dxa"/>
        </w:trPr>
        <w:tc>
          <w:tcPr>
            <w:tcW w:w="2265" w:type="dxa"/>
            <w:vAlign w:val="center"/>
            <w:hideMark/>
          </w:tcPr>
          <w:p w14:paraId="36BCA716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Скок дължина от място</w:t>
            </w:r>
          </w:p>
        </w:tc>
        <w:tc>
          <w:tcPr>
            <w:tcW w:w="1560" w:type="dxa"/>
            <w:vAlign w:val="center"/>
            <w:hideMark/>
          </w:tcPr>
          <w:p w14:paraId="7E62BD32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см </w:t>
            </w:r>
          </w:p>
        </w:tc>
        <w:tc>
          <w:tcPr>
            <w:tcW w:w="1134" w:type="dxa"/>
            <w:vAlign w:val="center"/>
            <w:hideMark/>
          </w:tcPr>
          <w:p w14:paraId="2D012EF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17265C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3CB6A2A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4" w:type="dxa"/>
            <w:vAlign w:val="center"/>
            <w:hideMark/>
          </w:tcPr>
          <w:p w14:paraId="458A14E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7E2E432E" w14:textId="77777777" w:rsidTr="000F7894">
        <w:trPr>
          <w:trHeight w:val="347"/>
          <w:tblCellSpacing w:w="0" w:type="dxa"/>
        </w:trPr>
        <w:tc>
          <w:tcPr>
            <w:tcW w:w="2265" w:type="dxa"/>
            <w:vAlign w:val="center"/>
            <w:hideMark/>
          </w:tcPr>
          <w:p w14:paraId="1092D495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Бягане в „осморка“</w:t>
            </w:r>
          </w:p>
        </w:tc>
        <w:tc>
          <w:tcPr>
            <w:tcW w:w="1560" w:type="dxa"/>
            <w:vAlign w:val="center"/>
            <w:hideMark/>
          </w:tcPr>
          <w:p w14:paraId="6BF21006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сек </w:t>
            </w:r>
          </w:p>
        </w:tc>
        <w:tc>
          <w:tcPr>
            <w:tcW w:w="1134" w:type="dxa"/>
            <w:vAlign w:val="center"/>
            <w:hideMark/>
          </w:tcPr>
          <w:p w14:paraId="405DA35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3508032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2252E977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4" w:type="dxa"/>
            <w:vAlign w:val="center"/>
            <w:hideMark/>
          </w:tcPr>
          <w:p w14:paraId="61D331E7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7C572CBA" w14:textId="77777777" w:rsidTr="000F7894">
        <w:trPr>
          <w:trHeight w:val="693"/>
          <w:tblCellSpacing w:w="0" w:type="dxa"/>
        </w:trPr>
        <w:tc>
          <w:tcPr>
            <w:tcW w:w="2265" w:type="dxa"/>
            <w:vAlign w:val="center"/>
            <w:hideMark/>
          </w:tcPr>
          <w:p w14:paraId="4FD43ADD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Изправяне на трупа от тилен лег до седеж</w:t>
            </w:r>
          </w:p>
        </w:tc>
        <w:tc>
          <w:tcPr>
            <w:tcW w:w="1560" w:type="dxa"/>
            <w:vAlign w:val="center"/>
            <w:hideMark/>
          </w:tcPr>
          <w:p w14:paraId="1BE31391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бр.</w:t>
            </w:r>
          </w:p>
        </w:tc>
        <w:tc>
          <w:tcPr>
            <w:tcW w:w="1134" w:type="dxa"/>
            <w:vAlign w:val="center"/>
            <w:hideMark/>
          </w:tcPr>
          <w:p w14:paraId="71726F0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E193E3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3974E7D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4" w:type="dxa"/>
            <w:vAlign w:val="center"/>
            <w:hideMark/>
          </w:tcPr>
          <w:p w14:paraId="54EF533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459339EC" w14:textId="77777777" w:rsidTr="000F7894">
        <w:trPr>
          <w:trHeight w:val="582"/>
          <w:tblCellSpacing w:w="0" w:type="dxa"/>
        </w:trPr>
        <w:tc>
          <w:tcPr>
            <w:tcW w:w="2265" w:type="dxa"/>
            <w:vAlign w:val="center"/>
            <w:hideMark/>
          </w:tcPr>
          <w:p w14:paraId="375BE90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Гладко бягане 800 м</w:t>
            </w:r>
          </w:p>
        </w:tc>
        <w:tc>
          <w:tcPr>
            <w:tcW w:w="1560" w:type="dxa"/>
            <w:vAlign w:val="center"/>
            <w:hideMark/>
          </w:tcPr>
          <w:p w14:paraId="5C07D5B6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мин</w:t>
            </w:r>
          </w:p>
        </w:tc>
        <w:tc>
          <w:tcPr>
            <w:tcW w:w="1134" w:type="dxa"/>
            <w:vAlign w:val="center"/>
            <w:hideMark/>
          </w:tcPr>
          <w:p w14:paraId="339E7FFC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2A0AA5B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  <w:hideMark/>
          </w:tcPr>
          <w:p w14:paraId="48B44DA9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4" w:type="dxa"/>
            <w:vAlign w:val="center"/>
            <w:hideMark/>
          </w:tcPr>
          <w:p w14:paraId="481415C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654C44E9" w14:textId="77777777" w:rsidTr="000F7894">
        <w:trPr>
          <w:tblCellSpacing w:w="0" w:type="dxa"/>
        </w:trPr>
        <w:tc>
          <w:tcPr>
            <w:tcW w:w="2265" w:type="dxa"/>
            <w:vAlign w:val="center"/>
          </w:tcPr>
          <w:p w14:paraId="3C21DE0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Набиране от вис</w:t>
            </w:r>
          </w:p>
        </w:tc>
        <w:tc>
          <w:tcPr>
            <w:tcW w:w="1560" w:type="dxa"/>
            <w:vAlign w:val="center"/>
          </w:tcPr>
          <w:p w14:paraId="7A4FEE29" w14:textId="77777777" w:rsidR="00CA307B" w:rsidRPr="0093652A" w:rsidRDefault="00CA307B" w:rsidP="000F789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134" w:type="dxa"/>
            <w:vAlign w:val="center"/>
          </w:tcPr>
          <w:p w14:paraId="6770948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FDEB35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3541FE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2231A32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07B" w:rsidRPr="0093652A" w14:paraId="2B5E1CE5" w14:textId="77777777" w:rsidTr="000F7894">
        <w:trPr>
          <w:tblCellSpacing w:w="0" w:type="dxa"/>
        </w:trPr>
        <w:tc>
          <w:tcPr>
            <w:tcW w:w="9782" w:type="dxa"/>
            <w:gridSpan w:val="6"/>
            <w:vAlign w:val="center"/>
          </w:tcPr>
          <w:p w14:paraId="39FC9E9F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07B" w:rsidRPr="0093652A" w14:paraId="2738C6C1" w14:textId="77777777" w:rsidTr="000F7894">
        <w:trPr>
          <w:tblCellSpacing w:w="0" w:type="dxa"/>
        </w:trPr>
        <w:tc>
          <w:tcPr>
            <w:tcW w:w="7368" w:type="dxa"/>
            <w:gridSpan w:val="5"/>
            <w:vAlign w:val="center"/>
            <w:hideMark/>
          </w:tcPr>
          <w:p w14:paraId="54873C9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РЕЗУЛТАТ (изпълнил/неизпълнил)</w:t>
            </w:r>
          </w:p>
        </w:tc>
        <w:tc>
          <w:tcPr>
            <w:tcW w:w="2414" w:type="dxa"/>
            <w:vAlign w:val="center"/>
            <w:hideMark/>
          </w:tcPr>
          <w:p w14:paraId="632BED3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5CFF2570" w14:textId="77777777" w:rsidTr="000F7894">
        <w:trPr>
          <w:tblCellSpacing w:w="0" w:type="dxa"/>
        </w:trPr>
        <w:tc>
          <w:tcPr>
            <w:tcW w:w="7368" w:type="dxa"/>
            <w:gridSpan w:val="5"/>
            <w:vAlign w:val="center"/>
            <w:hideMark/>
          </w:tcPr>
          <w:p w14:paraId="482D972E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КРАЕН РЕЗУЛТАТ (изпълнил/неизпълнил)</w:t>
            </w:r>
          </w:p>
        </w:tc>
        <w:tc>
          <w:tcPr>
            <w:tcW w:w="2414" w:type="dxa"/>
            <w:vAlign w:val="center"/>
            <w:hideMark/>
          </w:tcPr>
          <w:p w14:paraId="180D9AFA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A307B" w:rsidRPr="0093652A" w14:paraId="58485735" w14:textId="77777777" w:rsidTr="000F7894">
        <w:trPr>
          <w:tblCellSpacing w:w="0" w:type="dxa"/>
        </w:trPr>
        <w:tc>
          <w:tcPr>
            <w:tcW w:w="9782" w:type="dxa"/>
            <w:gridSpan w:val="6"/>
            <w:vAlign w:val="center"/>
          </w:tcPr>
          <w:p w14:paraId="434C1181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307B" w:rsidRPr="0093652A" w14:paraId="29239FC4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6A4661D2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Дата: ..........................</w:t>
            </w:r>
          </w:p>
        </w:tc>
      </w:tr>
      <w:tr w:rsidR="00CA307B" w:rsidRPr="0093652A" w14:paraId="731A1E82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56B4D9F3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Конкурсна комисия:</w:t>
            </w:r>
          </w:p>
        </w:tc>
      </w:tr>
      <w:tr w:rsidR="00CA307B" w:rsidRPr="0093652A" w14:paraId="510D33B5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4C115C42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Председател:. .....................</w:t>
            </w:r>
          </w:p>
        </w:tc>
      </w:tr>
      <w:tr w:rsidR="00CA307B" w:rsidRPr="0093652A" w14:paraId="5547488A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02857788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Членове:</w:t>
            </w:r>
          </w:p>
        </w:tc>
      </w:tr>
      <w:tr w:rsidR="00CA307B" w:rsidRPr="0093652A" w14:paraId="3D75AD0A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2AB6AF74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1. ............................</w:t>
            </w:r>
          </w:p>
        </w:tc>
      </w:tr>
      <w:tr w:rsidR="00CA307B" w:rsidRPr="0093652A" w14:paraId="42CEFE7A" w14:textId="77777777" w:rsidTr="000F7894">
        <w:trPr>
          <w:tblCellSpacing w:w="0" w:type="dxa"/>
        </w:trPr>
        <w:tc>
          <w:tcPr>
            <w:tcW w:w="9776" w:type="dxa"/>
            <w:gridSpan w:val="6"/>
            <w:vAlign w:val="center"/>
            <w:hideMark/>
          </w:tcPr>
          <w:p w14:paraId="667C1F70" w14:textId="77777777" w:rsidR="00CA307B" w:rsidRPr="0093652A" w:rsidRDefault="00CA307B" w:rsidP="000F7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52A">
              <w:rPr>
                <w:rFonts w:ascii="Times New Roman" w:hAnsi="Times New Roman"/>
                <w:sz w:val="24"/>
                <w:szCs w:val="24"/>
              </w:rPr>
              <w:t>2. ............................</w:t>
            </w:r>
          </w:p>
        </w:tc>
      </w:tr>
    </w:tbl>
    <w:p w14:paraId="1FAE8F1D" w14:textId="7F5EC7EA" w:rsidR="00E92641" w:rsidRPr="0093652A" w:rsidRDefault="00CA307B" w:rsidP="0021602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3652A">
        <w:rPr>
          <w:rFonts w:ascii="Times New Roman" w:hAnsi="Times New Roman"/>
          <w:sz w:val="24"/>
          <w:szCs w:val="24"/>
        </w:rPr>
        <w:t>„</w:t>
      </w:r>
    </w:p>
    <w:p w14:paraId="5150DE8B" w14:textId="32BC27E7" w:rsidR="009F51C2" w:rsidRPr="0021602D" w:rsidRDefault="009F51C2" w:rsidP="0021602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9F51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Преходн</w:t>
      </w:r>
      <w:r w:rsidR="00D36B68" w:rsidRPr="0093652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и</w:t>
      </w:r>
      <w:r w:rsidRPr="009F51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и Заключителни разпоредби</w:t>
      </w:r>
    </w:p>
    <w:p w14:paraId="26764FC4" w14:textId="1845FC82" w:rsidR="009F51C2" w:rsidRPr="009F51C2" w:rsidRDefault="009F51C2" w:rsidP="004A3DE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4A3DE7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§ 2.</w:t>
      </w:r>
      <w:r w:rsidRPr="009F51C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Започналите и неприключили до влизането в сила на наредбата 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изпити съгласно </w:t>
      </w:r>
      <w:r w:rsid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„</w:t>
      </w:r>
      <w:r w:rsidR="004A3DE7"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Специализирана методика</w:t>
      </w:r>
      <w:r w:rsidR="004A3DE7"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за изследване на физическата годност на кандидатите за назначаване на държавна служба в ДСОБТ 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за длъжности по направление на дейност специални операции, и в специализираните звена по чл. 3, ал. 3, т. 2</w:t>
      </w:r>
      <w:r w:rsidR="004A3DE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“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(Загл. 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</w:t>
      </w:r>
      <w:r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зм. </w:t>
      </w:r>
      <w:r w:rsidRPr="0093652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–</w:t>
      </w:r>
      <w:r w:rsidRPr="00635C3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ДВ, бр. 78 от 2021 г.)</w:t>
      </w:r>
      <w:r w:rsidRPr="009F51C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довършват по досегашния ред.</w:t>
      </w:r>
    </w:p>
    <w:p w14:paraId="4A12F4E9" w14:textId="234798E1" w:rsidR="009F51C2" w:rsidRPr="009F51C2" w:rsidRDefault="009F51C2" w:rsidP="009F51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221B16F2" w14:textId="35802611" w:rsidR="0093652A" w:rsidRPr="0093652A" w:rsidRDefault="00D36B68" w:rsidP="006E5197">
      <w:pPr>
        <w:spacing w:after="0" w:line="32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4A3DE7">
        <w:rPr>
          <w:rFonts w:ascii="Times New Roman" w:hAnsi="Times New Roman"/>
          <w:b/>
          <w:sz w:val="24"/>
          <w:szCs w:val="24"/>
        </w:rPr>
        <w:t>§ 3.</w:t>
      </w:r>
      <w:r w:rsidRPr="0093652A">
        <w:rPr>
          <w:rFonts w:ascii="Times New Roman" w:hAnsi="Times New Roman"/>
          <w:sz w:val="24"/>
          <w:szCs w:val="24"/>
        </w:rPr>
        <w:t xml:space="preserve"> Наредбата влиза в сила от деня на обнародването й в </w:t>
      </w:r>
      <w:r w:rsidR="0093652A" w:rsidRPr="0093652A">
        <w:rPr>
          <w:rFonts w:ascii="Times New Roman" w:hAnsi="Times New Roman"/>
          <w:sz w:val="24"/>
          <w:szCs w:val="24"/>
        </w:rPr>
        <w:t>„</w:t>
      </w:r>
      <w:r w:rsidRPr="0093652A">
        <w:rPr>
          <w:rFonts w:ascii="Times New Roman" w:hAnsi="Times New Roman"/>
          <w:sz w:val="24"/>
          <w:szCs w:val="24"/>
        </w:rPr>
        <w:t>Държавен вестник</w:t>
      </w:r>
      <w:r w:rsidR="0093652A" w:rsidRPr="0093652A">
        <w:rPr>
          <w:rFonts w:ascii="Times New Roman" w:hAnsi="Times New Roman"/>
          <w:sz w:val="24"/>
          <w:szCs w:val="24"/>
        </w:rPr>
        <w:t>“</w:t>
      </w:r>
      <w:r w:rsidR="006E5197">
        <w:rPr>
          <w:rFonts w:ascii="Times New Roman" w:hAnsi="Times New Roman"/>
          <w:sz w:val="24"/>
          <w:szCs w:val="24"/>
        </w:rPr>
        <w:t>.</w:t>
      </w:r>
      <w:r w:rsidR="006E5197">
        <w:rPr>
          <w:rFonts w:ascii="Times New Roman" w:hAnsi="Times New Roman"/>
          <w:sz w:val="24"/>
          <w:szCs w:val="24"/>
        </w:rPr>
        <w:tab/>
      </w:r>
      <w:r w:rsidR="006E5197">
        <w:rPr>
          <w:rFonts w:ascii="Times New Roman" w:hAnsi="Times New Roman"/>
          <w:sz w:val="24"/>
          <w:szCs w:val="24"/>
        </w:rPr>
        <w:tab/>
      </w:r>
      <w:r w:rsidR="006E5197">
        <w:rPr>
          <w:rFonts w:ascii="Times New Roman" w:hAnsi="Times New Roman"/>
          <w:sz w:val="24"/>
          <w:szCs w:val="24"/>
        </w:rPr>
        <w:tab/>
      </w:r>
      <w:r w:rsidR="006E5197">
        <w:rPr>
          <w:rFonts w:ascii="Times New Roman" w:hAnsi="Times New Roman"/>
          <w:sz w:val="24"/>
          <w:szCs w:val="24"/>
        </w:rPr>
        <w:tab/>
      </w:r>
    </w:p>
    <w:p w14:paraId="58C11DC3" w14:textId="77777777" w:rsidR="006D27A9" w:rsidRDefault="006D27A9" w:rsidP="006D27A9">
      <w:pPr>
        <w:spacing w:after="0" w:line="360" w:lineRule="auto"/>
        <w:ind w:firstLine="5670"/>
        <w:rPr>
          <w:rFonts w:ascii="Times New Roman" w:hAnsi="Times New Roman"/>
          <w:b/>
          <w:bCs/>
          <w:caps/>
          <w:sz w:val="24"/>
          <w:szCs w:val="24"/>
          <w:lang w:eastAsia="ko-KR"/>
        </w:rPr>
      </w:pPr>
    </w:p>
    <w:p w14:paraId="03AF432B" w14:textId="7FAE3200" w:rsidR="000E22D4" w:rsidRPr="0093652A" w:rsidRDefault="0093652A" w:rsidP="006D27A9">
      <w:pPr>
        <w:spacing w:after="0" w:line="360" w:lineRule="auto"/>
        <w:ind w:firstLine="5670"/>
        <w:rPr>
          <w:rFonts w:ascii="Times New Roman" w:hAnsi="Times New Roman"/>
          <w:b/>
          <w:bCs/>
          <w:caps/>
          <w:sz w:val="24"/>
          <w:szCs w:val="24"/>
          <w:lang w:eastAsia="ko-KR"/>
        </w:rPr>
      </w:pPr>
      <w:bookmarkStart w:id="1" w:name="_GoBack"/>
      <w:bookmarkEnd w:id="1"/>
      <w:r w:rsidRPr="0093652A">
        <w:rPr>
          <w:rFonts w:ascii="Times New Roman" w:hAnsi="Times New Roman"/>
          <w:b/>
          <w:bCs/>
          <w:caps/>
          <w:sz w:val="24"/>
          <w:szCs w:val="24"/>
          <w:lang w:eastAsia="ko-KR"/>
        </w:rPr>
        <w:t xml:space="preserve">МИНИСТЪР: </w:t>
      </w:r>
    </w:p>
    <w:p w14:paraId="04DDD31C" w14:textId="770C5B0A" w:rsidR="0093652A" w:rsidRPr="006E5197" w:rsidRDefault="006D27A9" w:rsidP="006D27A9">
      <w:pPr>
        <w:spacing w:after="0" w:line="360" w:lineRule="auto"/>
        <w:ind w:firstLine="7371"/>
        <w:rPr>
          <w:rFonts w:ascii="Times New Roman" w:hAnsi="Times New Roman"/>
          <w:b/>
          <w:bCs/>
          <w:caps/>
          <w:sz w:val="24"/>
          <w:szCs w:val="24"/>
          <w:lang w:eastAsia="ko-KR"/>
        </w:rPr>
      </w:pPr>
      <w:r>
        <w:rPr>
          <w:rFonts w:ascii="Times New Roman" w:hAnsi="Times New Roman"/>
          <w:b/>
          <w:bCs/>
          <w:caps/>
          <w:sz w:val="24"/>
          <w:szCs w:val="24"/>
          <w:lang w:eastAsia="ko-KR"/>
        </w:rPr>
        <w:t>КАЛИН СТОЯНОВ</w:t>
      </w:r>
    </w:p>
    <w:sectPr w:rsidR="0093652A" w:rsidRPr="006E5197" w:rsidSect="006E5197">
      <w:footerReference w:type="default" r:id="rId8"/>
      <w:pgSz w:w="12240" w:h="15840"/>
      <w:pgMar w:top="993" w:right="624" w:bottom="851" w:left="1418" w:header="72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C34BE5" w14:textId="77777777" w:rsidR="006566A2" w:rsidRDefault="006566A2" w:rsidP="0093652A">
      <w:pPr>
        <w:spacing w:after="0" w:line="240" w:lineRule="auto"/>
      </w:pPr>
      <w:r>
        <w:separator/>
      </w:r>
    </w:p>
  </w:endnote>
  <w:endnote w:type="continuationSeparator" w:id="0">
    <w:p w14:paraId="30D22E69" w14:textId="77777777" w:rsidR="006566A2" w:rsidRDefault="006566A2" w:rsidP="00936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350072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EFCDC" w14:textId="374AFFC6" w:rsidR="0093652A" w:rsidRPr="0021602D" w:rsidRDefault="0093652A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 w:rsidRPr="0021602D">
          <w:rPr>
            <w:rFonts w:ascii="Times New Roman" w:hAnsi="Times New Roman"/>
            <w:sz w:val="20"/>
            <w:szCs w:val="20"/>
          </w:rPr>
          <w:fldChar w:fldCharType="begin"/>
        </w:r>
        <w:r w:rsidRPr="0021602D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21602D">
          <w:rPr>
            <w:rFonts w:ascii="Times New Roman" w:hAnsi="Times New Roman"/>
            <w:sz w:val="20"/>
            <w:szCs w:val="20"/>
          </w:rPr>
          <w:fldChar w:fldCharType="separate"/>
        </w:r>
        <w:r w:rsidR="006D27A9">
          <w:rPr>
            <w:rFonts w:ascii="Times New Roman" w:hAnsi="Times New Roman"/>
            <w:noProof/>
            <w:sz w:val="20"/>
            <w:szCs w:val="20"/>
          </w:rPr>
          <w:t>1</w:t>
        </w:r>
        <w:r w:rsidRPr="0021602D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  <w:p w14:paraId="7F0E3172" w14:textId="77777777" w:rsidR="0093652A" w:rsidRDefault="009365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63924" w14:textId="77777777" w:rsidR="006566A2" w:rsidRDefault="006566A2" w:rsidP="0093652A">
      <w:pPr>
        <w:spacing w:after="0" w:line="240" w:lineRule="auto"/>
      </w:pPr>
      <w:r>
        <w:separator/>
      </w:r>
    </w:p>
  </w:footnote>
  <w:footnote w:type="continuationSeparator" w:id="0">
    <w:p w14:paraId="763BEA5E" w14:textId="77777777" w:rsidR="006566A2" w:rsidRDefault="006566A2" w:rsidP="00936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20104"/>
    <w:multiLevelType w:val="hybridMultilevel"/>
    <w:tmpl w:val="BD248CCE"/>
    <w:lvl w:ilvl="0" w:tplc="9B62AF3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 w:tentative="1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" w15:restartNumberingAfterBreak="0">
    <w:nsid w:val="73746901"/>
    <w:multiLevelType w:val="hybridMultilevel"/>
    <w:tmpl w:val="93F00A32"/>
    <w:lvl w:ilvl="0" w:tplc="9E0A7D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8EC47E5"/>
    <w:multiLevelType w:val="hybridMultilevel"/>
    <w:tmpl w:val="EE04D8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A5C5A"/>
    <w:multiLevelType w:val="hybridMultilevel"/>
    <w:tmpl w:val="BD248CCE"/>
    <w:lvl w:ilvl="0" w:tplc="9B62AF3A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 w:tentative="1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D4"/>
    <w:rsid w:val="00013FF4"/>
    <w:rsid w:val="00017629"/>
    <w:rsid w:val="00026269"/>
    <w:rsid w:val="0004334B"/>
    <w:rsid w:val="00081DB8"/>
    <w:rsid w:val="00097FB1"/>
    <w:rsid w:val="000B6BD4"/>
    <w:rsid w:val="000C2AF1"/>
    <w:rsid w:val="000E22D4"/>
    <w:rsid w:val="0016038D"/>
    <w:rsid w:val="00186C89"/>
    <w:rsid w:val="001D6E71"/>
    <w:rsid w:val="001E7F9C"/>
    <w:rsid w:val="001F3CCE"/>
    <w:rsid w:val="001F64AF"/>
    <w:rsid w:val="0021602D"/>
    <w:rsid w:val="0024106E"/>
    <w:rsid w:val="00250DF0"/>
    <w:rsid w:val="00293076"/>
    <w:rsid w:val="002C06EC"/>
    <w:rsid w:val="002F2D74"/>
    <w:rsid w:val="00306731"/>
    <w:rsid w:val="0032770B"/>
    <w:rsid w:val="0034230F"/>
    <w:rsid w:val="0038241D"/>
    <w:rsid w:val="003867E5"/>
    <w:rsid w:val="00397767"/>
    <w:rsid w:val="003D5337"/>
    <w:rsid w:val="003F27D8"/>
    <w:rsid w:val="004027F0"/>
    <w:rsid w:val="0043579A"/>
    <w:rsid w:val="00450AAA"/>
    <w:rsid w:val="00470BB1"/>
    <w:rsid w:val="004A3DE7"/>
    <w:rsid w:val="004C214C"/>
    <w:rsid w:val="00542174"/>
    <w:rsid w:val="005C68BC"/>
    <w:rsid w:val="005F3AE6"/>
    <w:rsid w:val="005F6FCD"/>
    <w:rsid w:val="0063511B"/>
    <w:rsid w:val="00635C37"/>
    <w:rsid w:val="006412E5"/>
    <w:rsid w:val="006566A2"/>
    <w:rsid w:val="0065766F"/>
    <w:rsid w:val="006A03E5"/>
    <w:rsid w:val="006D27A9"/>
    <w:rsid w:val="006E5197"/>
    <w:rsid w:val="006F0CE5"/>
    <w:rsid w:val="007045E6"/>
    <w:rsid w:val="0071081D"/>
    <w:rsid w:val="00711561"/>
    <w:rsid w:val="00792246"/>
    <w:rsid w:val="007945A4"/>
    <w:rsid w:val="007A45DE"/>
    <w:rsid w:val="00814F6B"/>
    <w:rsid w:val="00836F03"/>
    <w:rsid w:val="0085754A"/>
    <w:rsid w:val="00876180"/>
    <w:rsid w:val="008B6488"/>
    <w:rsid w:val="00920BD1"/>
    <w:rsid w:val="00930A60"/>
    <w:rsid w:val="0093652A"/>
    <w:rsid w:val="009C42B0"/>
    <w:rsid w:val="009F29C9"/>
    <w:rsid w:val="009F51C2"/>
    <w:rsid w:val="00A1012A"/>
    <w:rsid w:val="00A35491"/>
    <w:rsid w:val="00A41812"/>
    <w:rsid w:val="00A4532B"/>
    <w:rsid w:val="00A777A6"/>
    <w:rsid w:val="00A8406C"/>
    <w:rsid w:val="00A879B5"/>
    <w:rsid w:val="00AE5DC9"/>
    <w:rsid w:val="00AF0691"/>
    <w:rsid w:val="00AF3C43"/>
    <w:rsid w:val="00B908D7"/>
    <w:rsid w:val="00BB58FD"/>
    <w:rsid w:val="00C04E5C"/>
    <w:rsid w:val="00C124A7"/>
    <w:rsid w:val="00C32217"/>
    <w:rsid w:val="00CA307B"/>
    <w:rsid w:val="00CC263B"/>
    <w:rsid w:val="00D01C64"/>
    <w:rsid w:val="00D027E2"/>
    <w:rsid w:val="00D11788"/>
    <w:rsid w:val="00D33720"/>
    <w:rsid w:val="00D36B68"/>
    <w:rsid w:val="00D648C4"/>
    <w:rsid w:val="00D700C3"/>
    <w:rsid w:val="00D8564D"/>
    <w:rsid w:val="00DB561D"/>
    <w:rsid w:val="00E07BDC"/>
    <w:rsid w:val="00E23FAD"/>
    <w:rsid w:val="00E25933"/>
    <w:rsid w:val="00E342D7"/>
    <w:rsid w:val="00E71A31"/>
    <w:rsid w:val="00E72D14"/>
    <w:rsid w:val="00E75378"/>
    <w:rsid w:val="00E769B2"/>
    <w:rsid w:val="00E77FF8"/>
    <w:rsid w:val="00E902B9"/>
    <w:rsid w:val="00E92641"/>
    <w:rsid w:val="00EC1531"/>
    <w:rsid w:val="00F12428"/>
    <w:rsid w:val="00F418C6"/>
    <w:rsid w:val="00F73DB6"/>
    <w:rsid w:val="00FA0D0D"/>
    <w:rsid w:val="00FC1F75"/>
    <w:rsid w:val="00FE4809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AFCFDE"/>
  <w15:docId w15:val="{92556D42-4599-4430-B68B-06166979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2D4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D4"/>
    <w:pPr>
      <w:ind w:left="720"/>
      <w:contextualSpacing/>
    </w:pPr>
  </w:style>
  <w:style w:type="table" w:styleId="TableGrid">
    <w:name w:val="Table Grid"/>
    <w:basedOn w:val="TableNormal"/>
    <w:uiPriority w:val="39"/>
    <w:rsid w:val="00250DF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AAA"/>
    <w:rPr>
      <w:rFonts w:ascii="Segoe UI" w:eastAsia="Calibri" w:hAnsi="Segoe UI" w:cs="Segoe UI"/>
      <w:sz w:val="18"/>
      <w:szCs w:val="18"/>
      <w:lang w:val="bg-BG"/>
    </w:rPr>
  </w:style>
  <w:style w:type="character" w:customStyle="1" w:styleId="samedocreference">
    <w:name w:val="samedocreference"/>
    <w:basedOn w:val="DefaultParagraphFont"/>
    <w:rsid w:val="00CA307B"/>
  </w:style>
  <w:style w:type="paragraph" w:styleId="NormalWeb">
    <w:name w:val="Normal (Web)"/>
    <w:basedOn w:val="Normal"/>
    <w:uiPriority w:val="99"/>
    <w:semiHidden/>
    <w:unhideWhenUsed/>
    <w:rsid w:val="009F51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93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52A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936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52A"/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5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8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8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7223">
          <w:marLeft w:val="18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6076">
          <w:marLeft w:val="180"/>
          <w:marRight w:val="0"/>
          <w:marTop w:val="57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20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69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399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307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991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532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881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064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5EF49-723B-4858-BF1E-7DB94641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</dc:creator>
  <cp:lastModifiedBy>Юлия Димитрова Мирчева</cp:lastModifiedBy>
  <cp:revision>30</cp:revision>
  <cp:lastPrinted>2024-02-21T08:51:00Z</cp:lastPrinted>
  <dcterms:created xsi:type="dcterms:W3CDTF">2024-02-20T11:46:00Z</dcterms:created>
  <dcterms:modified xsi:type="dcterms:W3CDTF">2024-04-04T11:31:00Z</dcterms:modified>
</cp:coreProperties>
</file>