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A0F" w:rsidRDefault="00DD3A0F" w:rsidP="00DD3A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</w:p>
    <w:p w:rsidR="00DD3A0F" w:rsidRDefault="00DD3A0F" w:rsidP="00DD3A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</w:p>
    <w:p w:rsidR="00DD3A0F" w:rsidRDefault="00DD3A0F" w:rsidP="00DD3A0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</w:p>
    <w:tbl>
      <w:tblPr>
        <w:tblpPr w:leftFromText="180" w:rightFromText="180" w:vertAnchor="text" w:horzAnchor="page" w:tblpX="1407" w:tblpY="608"/>
        <w:tblOverlap w:val="never"/>
        <w:tblW w:w="1460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99"/>
        <w:gridCol w:w="7201"/>
      </w:tblGrid>
      <w:tr w:rsidR="00DD3A0F" w:rsidTr="00C843C2">
        <w:tc>
          <w:tcPr>
            <w:tcW w:w="14600" w:type="dxa"/>
            <w:gridSpan w:val="2"/>
            <w:shd w:val="clear" w:color="auto" w:fill="D9D9D9"/>
          </w:tcPr>
          <w:p w:rsidR="00DD3A0F" w:rsidRDefault="00DD3A0F" w:rsidP="00C843C2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DD3A0F" w:rsidTr="00C843C2">
        <w:tc>
          <w:tcPr>
            <w:tcW w:w="7399" w:type="dxa"/>
          </w:tcPr>
          <w:p w:rsidR="00DD3A0F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Институция:</w:t>
            </w:r>
          </w:p>
          <w:p w:rsidR="00DD3A0F" w:rsidRDefault="00DD3A0F" w:rsidP="00C843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Община Куклен</w:t>
            </w:r>
          </w:p>
        </w:tc>
        <w:tc>
          <w:tcPr>
            <w:tcW w:w="7201" w:type="dxa"/>
          </w:tcPr>
          <w:p w:rsidR="00DD3A0F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:rsidR="00DD3A0F" w:rsidRPr="00A25F73" w:rsidRDefault="00DD3A0F" w:rsidP="00C843C2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25F73"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Наредба за изменение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 xml:space="preserve"> и допълнение</w:t>
            </w:r>
            <w:r w:rsidRPr="00A25F7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A25F7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на</w:t>
            </w:r>
            <w:proofErr w:type="spellEnd"/>
            <w:r>
              <w:t xml:space="preserve"> </w:t>
            </w:r>
            <w:proofErr w:type="spellStart"/>
            <w:r w:rsidRPr="007169DB">
              <w:rPr>
                <w:rFonts w:ascii="Times New Roman" w:hAnsi="Times New Roman"/>
                <w:sz w:val="24"/>
                <w:szCs w:val="24"/>
              </w:rPr>
              <w:t>Наредба</w:t>
            </w:r>
            <w:proofErr w:type="spellEnd"/>
            <w:r w:rsidRPr="007169DB">
              <w:rPr>
                <w:rFonts w:ascii="Times New Roman" w:hAnsi="Times New Roman"/>
                <w:sz w:val="24"/>
                <w:szCs w:val="24"/>
              </w:rPr>
              <w:t xml:space="preserve"> № 22 </w:t>
            </w:r>
            <w:proofErr w:type="spellStart"/>
            <w:r w:rsidRPr="007169DB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7169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169DB">
              <w:rPr>
                <w:rFonts w:ascii="Times New Roman" w:hAnsi="Times New Roman"/>
                <w:sz w:val="24"/>
                <w:szCs w:val="24"/>
              </w:rPr>
              <w:t>управление</w:t>
            </w:r>
            <w:proofErr w:type="spellEnd"/>
            <w:r w:rsidRPr="007169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169DB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7169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169DB">
              <w:rPr>
                <w:rFonts w:ascii="Times New Roman" w:hAnsi="Times New Roman"/>
                <w:sz w:val="24"/>
                <w:szCs w:val="24"/>
              </w:rPr>
              <w:t>горските</w:t>
            </w:r>
            <w:proofErr w:type="spellEnd"/>
            <w:r w:rsidRPr="007169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169DB">
              <w:rPr>
                <w:rFonts w:ascii="Times New Roman" w:hAnsi="Times New Roman"/>
                <w:sz w:val="24"/>
                <w:szCs w:val="24"/>
              </w:rPr>
              <w:t>територии</w:t>
            </w:r>
            <w:proofErr w:type="spellEnd"/>
            <w:r w:rsidRPr="007169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169DB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7169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169DB">
              <w:rPr>
                <w:rFonts w:ascii="Times New Roman" w:hAnsi="Times New Roman"/>
                <w:sz w:val="24"/>
                <w:szCs w:val="24"/>
              </w:rPr>
              <w:t>община</w:t>
            </w:r>
            <w:proofErr w:type="spellEnd"/>
            <w:r w:rsidRPr="007169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169DB">
              <w:rPr>
                <w:rFonts w:ascii="Times New Roman" w:hAnsi="Times New Roman"/>
                <w:sz w:val="24"/>
                <w:szCs w:val="24"/>
              </w:rPr>
              <w:t>Куклен</w:t>
            </w:r>
            <w:proofErr w:type="spellEnd"/>
          </w:p>
        </w:tc>
      </w:tr>
      <w:tr w:rsidR="00DD3A0F" w:rsidTr="00C843C2">
        <w:tc>
          <w:tcPr>
            <w:tcW w:w="7399" w:type="dxa"/>
          </w:tcPr>
          <w:p w:rsidR="00DD3A0F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:rsidR="00DD3A0F" w:rsidRDefault="00DD3A0F" w:rsidP="00C843C2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Главен юрисконсулт Мария Генова</w:t>
            </w:r>
          </w:p>
        </w:tc>
        <w:tc>
          <w:tcPr>
            <w:tcW w:w="7201" w:type="dxa"/>
          </w:tcPr>
          <w:p w:rsidR="00DD3A0F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Телефон и ел. поща:</w:t>
            </w:r>
          </w:p>
          <w:p w:rsidR="00DD3A0F" w:rsidRDefault="00DD3A0F" w:rsidP="00C843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тел.: 03115/2120</w:t>
            </w:r>
          </w:p>
          <w:p w:rsidR="00DD3A0F" w:rsidRDefault="00DD3A0F" w:rsidP="00C843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ел. адрес: kmet@kuklen.org</w:t>
            </w:r>
          </w:p>
        </w:tc>
      </w:tr>
      <w:tr w:rsidR="00DD3A0F" w:rsidTr="00C843C2">
        <w:tc>
          <w:tcPr>
            <w:tcW w:w="14600" w:type="dxa"/>
            <w:gridSpan w:val="2"/>
          </w:tcPr>
          <w:p w:rsidR="00DD3A0F" w:rsidRDefault="00DD3A0F" w:rsidP="00C843C2">
            <w:pP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1. Проблем/проблеми за решаване: </w:t>
            </w:r>
          </w:p>
          <w:p w:rsidR="00DD3A0F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Проблем 1 </w:t>
            </w:r>
          </w:p>
          <w:p w:rsidR="00DD3A0F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DE7C39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Динамиката на промените в нормативната база на национално ниво следва да намери бързо и конкретно отражение в местните подзаконови актове. Съгласно</w:t>
            </w:r>
            <w:r w:rsidRPr="00DE7C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proofErr w:type="spellStart"/>
            <w:r w:rsidRPr="008847E6">
              <w:rPr>
                <w:rFonts w:ascii="Times New Roman" w:hAnsi="Times New Roman"/>
                <w:sz w:val="24"/>
                <w:szCs w:val="24"/>
              </w:rPr>
              <w:t>Закона</w:t>
            </w:r>
            <w:proofErr w:type="spellEnd"/>
            <w:r w:rsidRPr="008847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47E6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8847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47E6">
              <w:rPr>
                <w:rFonts w:ascii="Times New Roman" w:hAnsi="Times New Roman"/>
                <w:sz w:val="24"/>
                <w:szCs w:val="24"/>
              </w:rPr>
              <w:t>нормативните</w:t>
            </w:r>
            <w:proofErr w:type="spellEnd"/>
            <w:r w:rsidRPr="008847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47E6">
              <w:rPr>
                <w:rFonts w:ascii="Times New Roman" w:hAnsi="Times New Roman"/>
                <w:sz w:val="24"/>
                <w:szCs w:val="24"/>
              </w:rPr>
              <w:t>актове</w:t>
            </w:r>
            <w:proofErr w:type="spellEnd"/>
            <w:r w:rsidRPr="008847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 </w:t>
            </w:r>
            <w:r w:rsidRPr="00DE7C39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Указ № 883 за прилагане на Закона за нормативните актове разпоредбите на действащите наредби на територията на община Кук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лен следва да са в хармония с действащите закони, кодекси</w:t>
            </w:r>
            <w:r w:rsidRPr="00DE7C39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 правилници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, като</w:t>
            </w:r>
            <w:r w:rsidRPr="00DE7C39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разпоредбите на местните нормативни актове следва </w:t>
            </w:r>
            <w:r w:rsidRPr="00DE7C39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да са </w:t>
            </w:r>
            <w:r w:rsidRPr="00DE7C39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формулирани кратко, точно и ясно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, като детайлно обективират действащото законово съдържание и воля</w:t>
            </w:r>
            <w:r w:rsidRPr="00DE7C39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Предвидените санкционни норми в </w:t>
            </w:r>
            <w:r w:rsidRPr="007169DB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Наредба № 22 за управление на горските територии на община Куклен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следва да са съответни на</w:t>
            </w:r>
            <w:r>
              <w:t xml:space="preserve"> </w:t>
            </w:r>
            <w:r w:rsidRPr="008847E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санкционни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те</w:t>
            </w:r>
            <w:r w:rsidRPr="008847E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норми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на</w:t>
            </w:r>
            <w:r>
              <w:t xml:space="preserve"> </w:t>
            </w:r>
            <w:r w:rsidRPr="008847E6"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Закона за горите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.</w:t>
            </w:r>
          </w:p>
        </w:tc>
      </w:tr>
      <w:tr w:rsidR="00DD3A0F" w:rsidTr="00C843C2">
        <w:tc>
          <w:tcPr>
            <w:tcW w:w="14600" w:type="dxa"/>
            <w:gridSpan w:val="2"/>
          </w:tcPr>
          <w:p w:rsidR="00DD3A0F" w:rsidRDefault="00DD3A0F" w:rsidP="00C843C2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2. Цели:</w:t>
            </w:r>
          </w:p>
          <w:p w:rsidR="00DD3A0F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Цел 1</w:t>
            </w:r>
          </w:p>
          <w:p w:rsidR="00DD3A0F" w:rsidRPr="008847E6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 w:rsidRPr="008847E6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Целта на проекта на Наредбата </w:t>
            </w:r>
            <w:r w:rsidRPr="008847E6">
              <w:rPr>
                <w:rFonts w:ascii="Times New Roman" w:eastAsia="Times New Roman" w:hAnsi="Times New Roman"/>
                <w:bCs/>
                <w:sz w:val="24"/>
                <w:szCs w:val="24"/>
                <w:lang w:val="bg-BG" w:eastAsia="bg-BG"/>
              </w:rPr>
              <w:t>за изменение и допълнение</w:t>
            </w:r>
            <w:r w:rsidRPr="008847E6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 w:rsidRPr="008847E6"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на</w:t>
            </w:r>
            <w:proofErr w:type="spellEnd"/>
            <w:r w:rsidRPr="008847E6">
              <w:rPr>
                <w:sz w:val="24"/>
                <w:szCs w:val="24"/>
              </w:rPr>
              <w:t xml:space="preserve"> </w:t>
            </w:r>
            <w:proofErr w:type="spellStart"/>
            <w:r w:rsidRPr="008847E6">
              <w:rPr>
                <w:rFonts w:ascii="Times New Roman" w:hAnsi="Times New Roman"/>
                <w:sz w:val="24"/>
                <w:szCs w:val="24"/>
              </w:rPr>
              <w:t>Наредба</w:t>
            </w:r>
            <w:proofErr w:type="spellEnd"/>
            <w:r w:rsidRPr="008847E6">
              <w:rPr>
                <w:rFonts w:ascii="Times New Roman" w:hAnsi="Times New Roman"/>
                <w:sz w:val="24"/>
                <w:szCs w:val="24"/>
              </w:rPr>
              <w:t xml:space="preserve"> № 22 </w:t>
            </w:r>
            <w:proofErr w:type="spellStart"/>
            <w:r w:rsidRPr="008847E6">
              <w:rPr>
                <w:rFonts w:ascii="Times New Roman" w:hAnsi="Times New Roman"/>
                <w:sz w:val="24"/>
                <w:szCs w:val="24"/>
              </w:rPr>
              <w:t>за</w:t>
            </w:r>
            <w:proofErr w:type="spellEnd"/>
            <w:r w:rsidRPr="008847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47E6">
              <w:rPr>
                <w:rFonts w:ascii="Times New Roman" w:hAnsi="Times New Roman"/>
                <w:sz w:val="24"/>
                <w:szCs w:val="24"/>
              </w:rPr>
              <w:t>управление</w:t>
            </w:r>
            <w:proofErr w:type="spellEnd"/>
            <w:r w:rsidRPr="008847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47E6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8847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47E6">
              <w:rPr>
                <w:rFonts w:ascii="Times New Roman" w:hAnsi="Times New Roman"/>
                <w:sz w:val="24"/>
                <w:szCs w:val="24"/>
              </w:rPr>
              <w:t>горските</w:t>
            </w:r>
            <w:proofErr w:type="spellEnd"/>
            <w:r w:rsidRPr="008847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47E6">
              <w:rPr>
                <w:rFonts w:ascii="Times New Roman" w:hAnsi="Times New Roman"/>
                <w:sz w:val="24"/>
                <w:szCs w:val="24"/>
              </w:rPr>
              <w:t>територии</w:t>
            </w:r>
            <w:proofErr w:type="spellEnd"/>
            <w:r w:rsidRPr="008847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47E6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spellEnd"/>
            <w:r w:rsidRPr="008847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47E6">
              <w:rPr>
                <w:rFonts w:ascii="Times New Roman" w:hAnsi="Times New Roman"/>
                <w:sz w:val="24"/>
                <w:szCs w:val="24"/>
              </w:rPr>
              <w:t>община</w:t>
            </w:r>
            <w:proofErr w:type="spellEnd"/>
            <w:r w:rsidRPr="008847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47E6">
              <w:rPr>
                <w:rFonts w:ascii="Times New Roman" w:hAnsi="Times New Roman"/>
                <w:sz w:val="24"/>
                <w:szCs w:val="24"/>
              </w:rPr>
              <w:t>Куклен</w:t>
            </w:r>
            <w:proofErr w:type="spellEnd"/>
            <w:r w:rsidRPr="008847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847E6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8847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47E6">
              <w:rPr>
                <w:rFonts w:ascii="Times New Roman" w:hAnsi="Times New Roman"/>
                <w:sz w:val="24"/>
                <w:szCs w:val="24"/>
              </w:rPr>
              <w:t>да</w:t>
            </w:r>
            <w:proofErr w:type="spellEnd"/>
            <w:r w:rsidRPr="008847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847E6">
              <w:rPr>
                <w:rFonts w:ascii="Times New Roman" w:hAnsi="Times New Roman"/>
                <w:sz w:val="24"/>
                <w:szCs w:val="24"/>
                <w:lang w:val="bg-BG"/>
              </w:rPr>
              <w:t>се постигне синхронизация с разпоредбите на Закона за горите.</w:t>
            </w:r>
          </w:p>
        </w:tc>
      </w:tr>
      <w:tr w:rsidR="00DD3A0F" w:rsidTr="00C843C2">
        <w:tc>
          <w:tcPr>
            <w:tcW w:w="14600" w:type="dxa"/>
            <w:gridSpan w:val="2"/>
          </w:tcPr>
          <w:p w:rsidR="00DD3A0F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3. Заинтересовани страни: </w:t>
            </w:r>
          </w:p>
          <w:p w:rsidR="00DD3A0F" w:rsidRDefault="00DD3A0F" w:rsidP="00C843C2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Община Куклен</w:t>
            </w:r>
          </w:p>
          <w:p w:rsidR="00DD3A0F" w:rsidRDefault="00DD3A0F" w:rsidP="00C843C2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Общински съвет Куклен</w:t>
            </w:r>
          </w:p>
          <w:p w:rsidR="00DD3A0F" w:rsidRDefault="00DD3A0F" w:rsidP="00C843C2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Заинтересовани лица, органи и неправителствени организации</w:t>
            </w:r>
          </w:p>
          <w:p w:rsidR="00DD3A0F" w:rsidRDefault="00DD3A0F" w:rsidP="00C843C2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Всички граждани, юридически лица и предприятия</w:t>
            </w:r>
          </w:p>
        </w:tc>
      </w:tr>
      <w:tr w:rsidR="00DD3A0F" w:rsidTr="00C843C2">
        <w:trPr>
          <w:trHeight w:val="795"/>
        </w:trPr>
        <w:tc>
          <w:tcPr>
            <w:tcW w:w="14600" w:type="dxa"/>
            <w:gridSpan w:val="2"/>
          </w:tcPr>
          <w:p w:rsidR="00DD3A0F" w:rsidRDefault="00DD3A0F" w:rsidP="00C843C2">
            <w:pPr>
              <w:numPr>
                <w:ilvl w:val="0"/>
                <w:numId w:val="1"/>
              </w:num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Варианти на действие. Анализ на въздействията:</w:t>
            </w:r>
          </w:p>
          <w:p w:rsidR="00DD3A0F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Налице са следните два варианти на регулативна намеса:</w:t>
            </w:r>
          </w:p>
        </w:tc>
      </w:tr>
      <w:tr w:rsidR="00DD3A0F" w:rsidTr="00C843C2">
        <w:tc>
          <w:tcPr>
            <w:tcW w:w="14600" w:type="dxa"/>
            <w:gridSpan w:val="2"/>
          </w:tcPr>
          <w:p w:rsidR="00DD3A0F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DD3A0F" w:rsidTr="00C843C2">
        <w:tc>
          <w:tcPr>
            <w:tcW w:w="14600" w:type="dxa"/>
            <w:gridSpan w:val="2"/>
          </w:tcPr>
          <w:p w:rsidR="00DD3A0F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Вариант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:rsidR="00DD3A0F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Описание: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При този вариант няма да има адаптиране на наредбата с изискванията на приложимия закон. Проблемът не би могъл да се реши в рамките на съществуващото законодателство от местно значение.</w:t>
            </w:r>
          </w:p>
          <w:p w:rsidR="00DD3A0F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DD3A0F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</w:t>
            </w:r>
          </w:p>
          <w:p w:rsidR="00DD3A0F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DD3A0F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Неприложимо</w:t>
            </w:r>
          </w:p>
          <w:p w:rsidR="00DD3A0F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DD3A0F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Неприложимо</w:t>
            </w:r>
          </w:p>
          <w:p w:rsidR="00DD3A0F" w:rsidRDefault="00DD3A0F" w:rsidP="00C843C2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DD3A0F" w:rsidRDefault="00DD3A0F" w:rsidP="00C843C2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  <w:p w:rsidR="00DD3A0F" w:rsidRDefault="00DD3A0F" w:rsidP="00C843C2">
            <w:pPr>
              <w:pBdr>
                <w:bottom w:val="single" w:sz="6" w:space="1" w:color="auto"/>
              </w:pBd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Административна тежест: </w:t>
            </w:r>
          </w:p>
          <w:p w:rsidR="00DD3A0F" w:rsidRDefault="00DD3A0F" w:rsidP="00C843C2">
            <w:pPr>
              <w:pBdr>
                <w:bottom w:val="single" w:sz="6" w:space="1" w:color="auto"/>
              </w:pBd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</w:t>
            </w:r>
          </w:p>
          <w:p w:rsidR="00DD3A0F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Вариант 2 „Приемане на проекта на Наредбата“:</w:t>
            </w:r>
          </w:p>
          <w:p w:rsidR="00DD3A0F" w:rsidRPr="00543D5B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Описание: </w:t>
            </w:r>
            <w:r w:rsidRPr="008847E6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Проектът цели уеднаквяване със</w:t>
            </w:r>
            <w:r w:rsidRPr="008847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847E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Закона </w:t>
            </w:r>
            <w:r w:rsidRPr="008847E6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за горите, в частта на санкционните норми, и разпоредбите на наредбата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.</w:t>
            </w:r>
          </w:p>
          <w:p w:rsidR="00DD3A0F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DD3A0F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Постигане на съответствие на разпоредбата на чл. 44, ал. 1, ал. 2 и ал. 3 от наредбата и чл. 266,</w:t>
            </w:r>
            <w: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ал. 1, ал. 2 и ал. 3 от Закона </w:t>
            </w:r>
            <w:r>
              <w:t xml:space="preserve"> </w:t>
            </w:r>
            <w:r w:rsidRPr="00543D5B"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за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горите.</w:t>
            </w:r>
          </w:p>
          <w:p w:rsidR="00DD3A0F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DD3A0F" w:rsidRDefault="00DD3A0F" w:rsidP="00C843C2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bg-BG"/>
              </w:rPr>
              <w:t>Неприложимо</w:t>
            </w:r>
          </w:p>
          <w:p w:rsidR="00DD3A0F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DD3A0F" w:rsidRDefault="00DD3A0F" w:rsidP="00C843C2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iCs/>
                <w:sz w:val="24"/>
                <w:szCs w:val="24"/>
                <w:lang w:val="bg-BG"/>
              </w:rPr>
              <w:t>Неприложимо</w:t>
            </w:r>
          </w:p>
          <w:p w:rsidR="00DD3A0F" w:rsidRDefault="00DD3A0F" w:rsidP="00C843C2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D3A0F" w:rsidRDefault="00DD3A0F" w:rsidP="00C843C2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lastRenderedPageBreak/>
              <w:t>Няма</w:t>
            </w:r>
          </w:p>
          <w:p w:rsidR="00DD3A0F" w:rsidRDefault="00DD3A0F" w:rsidP="00C843C2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D3A0F" w:rsidRDefault="00DD3A0F" w:rsidP="00C843C2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Няма</w:t>
            </w:r>
          </w:p>
        </w:tc>
      </w:tr>
      <w:tr w:rsidR="00DD3A0F" w:rsidTr="00C843C2">
        <w:tc>
          <w:tcPr>
            <w:tcW w:w="14600" w:type="dxa"/>
            <w:gridSpan w:val="2"/>
          </w:tcPr>
          <w:p w:rsidR="00DD3A0F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:rsidR="00DD3A0F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Степени на изпълнение по критерии: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:rsidR="00DD3A0F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9"/>
              <w:gridCol w:w="2154"/>
              <w:gridCol w:w="2040"/>
              <w:gridCol w:w="2635"/>
            </w:tblGrid>
            <w:tr w:rsidR="00DD3A0F" w:rsidTr="00C843C2">
              <w:trPr>
                <w:trHeight w:val="241"/>
              </w:trPr>
              <w:tc>
                <w:tcPr>
                  <w:tcW w:w="2413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DD3A0F" w:rsidRDefault="00DD3A0F" w:rsidP="007F4E1C">
                  <w:pPr>
                    <w:framePr w:hSpace="180" w:wrap="around" w:vAnchor="text" w:hAnchor="page" w:x="1407" w:y="608"/>
                    <w:spacing w:after="0" w:line="240" w:lineRule="auto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DD3A0F" w:rsidRDefault="00DD3A0F" w:rsidP="007F4E1C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>Вариант 1</w:t>
                  </w:r>
                </w:p>
                <w:p w:rsidR="00DD3A0F" w:rsidRDefault="00DD3A0F" w:rsidP="007F4E1C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DD3A0F" w:rsidRDefault="00DD3A0F" w:rsidP="007F4E1C">
                  <w:pPr>
                    <w:framePr w:hSpace="180" w:wrap="around" w:vAnchor="text" w:hAnchor="page" w:x="1407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>Вариант 2  „ Приемане на проекта на Наредбата “</w:t>
                  </w:r>
                </w:p>
              </w:tc>
            </w:tr>
            <w:tr w:rsidR="00DD3A0F" w:rsidTr="00C843C2">
              <w:trPr>
                <w:trHeight w:val="764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8D8D8"/>
                  <w:textDirection w:val="btLr"/>
                  <w:vAlign w:val="center"/>
                </w:tcPr>
                <w:p w:rsidR="00DD3A0F" w:rsidRDefault="00DD3A0F" w:rsidP="007F4E1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D3A0F" w:rsidRDefault="00DD3A0F" w:rsidP="007F4E1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Цел 1: Целта на проекта на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Наредбата е привеждането й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в съответствие със  Закона за</w:t>
                  </w:r>
                  <w: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горите.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D3A0F" w:rsidRDefault="00DD3A0F" w:rsidP="007F4E1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D3A0F" w:rsidRDefault="00DD3A0F" w:rsidP="007F4E1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11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DD3A0F" w:rsidTr="00C843C2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8D8D8"/>
                  <w:vAlign w:val="center"/>
                </w:tcPr>
                <w:p w:rsidR="00DD3A0F" w:rsidRDefault="00DD3A0F" w:rsidP="007F4E1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DD3A0F" w:rsidTr="00C843C2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8D8D8"/>
                  <w:vAlign w:val="center"/>
                </w:tcPr>
                <w:p w:rsidR="00DD3A0F" w:rsidRDefault="00DD3A0F" w:rsidP="007F4E1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DD3A0F" w:rsidTr="00C843C2">
              <w:trPr>
                <w:trHeight w:val="762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DD3A0F" w:rsidRDefault="00DD3A0F" w:rsidP="007F4E1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D3A0F" w:rsidRDefault="00DD3A0F" w:rsidP="007F4E1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 xml:space="preserve">Цел 1: 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w w:val="105"/>
                      <w:lang w:val="bg-BG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Целта на проекта на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Наредбата</w:t>
                  </w:r>
                </w:p>
                <w:p w:rsidR="00DD3A0F" w:rsidRDefault="00DD3A0F" w:rsidP="007F4E1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е привеждането й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в съответствие със Закона</w:t>
                  </w:r>
                  <w:r>
                    <w:t xml:space="preserve"> </w:t>
                  </w:r>
                  <w:r w:rsidRPr="00543D5B"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 xml:space="preserve">за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горите.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D3A0F" w:rsidRDefault="00DD3A0F" w:rsidP="007F4E1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D3A0F" w:rsidRDefault="00DD3A0F" w:rsidP="007F4E1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DD3A0F" w:rsidTr="00C843C2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DD3A0F" w:rsidRDefault="00DD3A0F" w:rsidP="007F4E1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DD3A0F" w:rsidTr="00C843C2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DD3A0F" w:rsidRDefault="00DD3A0F" w:rsidP="007F4E1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DD3A0F" w:rsidTr="00C843C2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DD3A0F" w:rsidRDefault="00DD3A0F" w:rsidP="007F4E1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DD3A0F" w:rsidTr="00C843C2">
              <w:trPr>
                <w:trHeight w:val="765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DD3A0F" w:rsidRDefault="00DD3A0F" w:rsidP="007F4E1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21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D3A0F" w:rsidRDefault="00DD3A0F" w:rsidP="007F4E1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Цел 1: Целта на проекта на</w:t>
                  </w: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 Наредбата</w:t>
                  </w:r>
                </w:p>
                <w:p w:rsidR="00DD3A0F" w:rsidRDefault="00DD3A0F" w:rsidP="007F4E1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 xml:space="preserve">е привеждането й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в съответствие със Закона</w:t>
                  </w:r>
                  <w:r>
                    <w:t xml:space="preserve"> </w:t>
                  </w:r>
                  <w:r w:rsidRPr="00543D5B"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 xml:space="preserve">за </w:t>
                  </w:r>
                  <w:r>
                    <w:rPr>
                      <w:rFonts w:ascii="Times New Roman" w:hAnsi="Times New Roman"/>
                      <w:sz w:val="20"/>
                      <w:szCs w:val="20"/>
                      <w:lang w:val="bg-BG"/>
                    </w:rPr>
                    <w:t>горите</w:t>
                  </w:r>
                </w:p>
              </w:tc>
              <w:tc>
                <w:tcPr>
                  <w:tcW w:w="2040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D3A0F" w:rsidRDefault="00DD3A0F" w:rsidP="007F4E1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6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DD3A0F" w:rsidRDefault="00DD3A0F" w:rsidP="007F4E1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DD3A0F" w:rsidTr="00C843C2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:rsidR="00DD3A0F" w:rsidRDefault="00DD3A0F" w:rsidP="007F4E1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DD3A0F" w:rsidTr="00C843C2">
              <w:trPr>
                <w:gridAfter w:val="3"/>
                <w:wAfter w:w="6829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:rsidR="00DD3A0F" w:rsidRDefault="00DD3A0F" w:rsidP="007F4E1C">
                  <w:pPr>
                    <w:framePr w:hSpace="180" w:wrap="around" w:vAnchor="text" w:hAnchor="page" w:x="1407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</w:tbl>
          <w:p w:rsidR="00DD3A0F" w:rsidRDefault="00DD3A0F" w:rsidP="00C843C2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val="bg-BG"/>
              </w:rPr>
            </w:pPr>
          </w:p>
        </w:tc>
      </w:tr>
      <w:tr w:rsidR="00DD3A0F" w:rsidTr="00C843C2">
        <w:tc>
          <w:tcPr>
            <w:tcW w:w="14600" w:type="dxa"/>
            <w:gridSpan w:val="2"/>
          </w:tcPr>
          <w:p w:rsidR="00DD3A0F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 Избор на препоръчителен вариант:</w:t>
            </w:r>
          </w:p>
          <w:p w:rsidR="00DD3A0F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 проблем 1: Вариант 2 „Приемане на проекта на Наредбата“</w:t>
            </w:r>
          </w:p>
          <w:p w:rsidR="00DD3A0F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Приемането на наредбата за изменение и допълнение ще е в полза на всички заинтересовани страни, органи и организации и ще бъдат изпълнени изискванията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закона.</w:t>
            </w:r>
          </w:p>
        </w:tc>
      </w:tr>
      <w:tr w:rsidR="00DD3A0F" w:rsidTr="00C843C2">
        <w:tc>
          <w:tcPr>
            <w:tcW w:w="14600" w:type="dxa"/>
            <w:gridSpan w:val="2"/>
          </w:tcPr>
          <w:p w:rsidR="00DD3A0F" w:rsidRDefault="00DD3A0F" w:rsidP="00C843C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DD3A0F" w:rsidRDefault="00DD3A0F" w:rsidP="00C843C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</w:p>
          <w:p w:rsidR="00DD3A0F" w:rsidRDefault="00DD3A0F" w:rsidP="00C843C2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Няма ефект.</w:t>
            </w:r>
          </w:p>
          <w:p w:rsidR="00DD3A0F" w:rsidRDefault="00DD3A0F" w:rsidP="00C843C2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Административната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тежест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от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приемане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проекта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на наредбата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няма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да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се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увеличи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нито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да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се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en-GB"/>
              </w:rPr>
              <w:t>намали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.</w:t>
            </w:r>
          </w:p>
        </w:tc>
      </w:tr>
      <w:tr w:rsidR="00DD3A0F" w:rsidTr="00C843C2">
        <w:tc>
          <w:tcPr>
            <w:tcW w:w="14600" w:type="dxa"/>
            <w:gridSpan w:val="2"/>
          </w:tcPr>
          <w:p w:rsidR="00DD3A0F" w:rsidRDefault="00DD3A0F" w:rsidP="00C843C2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:rsidR="00DD3A0F" w:rsidRDefault="00DD3A0F" w:rsidP="00C843C2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Не</w:t>
            </w:r>
          </w:p>
          <w:p w:rsidR="00DD3A0F" w:rsidRDefault="00DD3A0F" w:rsidP="00C843C2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Предлаганият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проект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няма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да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доведе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до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въвеждане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нов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регулаторен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режим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не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се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предвиждат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въвеждат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допълнителни регулации.</w:t>
            </w:r>
          </w:p>
        </w:tc>
      </w:tr>
      <w:tr w:rsidR="00DD3A0F" w:rsidTr="00C843C2">
        <w:tc>
          <w:tcPr>
            <w:tcW w:w="14600" w:type="dxa"/>
            <w:gridSpan w:val="2"/>
          </w:tcPr>
          <w:p w:rsidR="00DD3A0F" w:rsidRDefault="00DD3A0F" w:rsidP="00C843C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DD3A0F" w:rsidRDefault="00DD3A0F" w:rsidP="00C843C2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Не</w:t>
            </w:r>
          </w:p>
          <w:p w:rsidR="00DD3A0F" w:rsidRDefault="00DD3A0F" w:rsidP="00C843C2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>Предлаганият проект на наредба за изменение и допълнение не предвижда и не въвежда нови регистри.</w:t>
            </w:r>
          </w:p>
        </w:tc>
      </w:tr>
      <w:tr w:rsidR="00DD3A0F" w:rsidTr="00C843C2">
        <w:tc>
          <w:tcPr>
            <w:tcW w:w="14600" w:type="dxa"/>
            <w:gridSpan w:val="2"/>
          </w:tcPr>
          <w:p w:rsidR="00DD3A0F" w:rsidRDefault="00DD3A0F" w:rsidP="00C843C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6.4. По какъв начин препоръчителният вариант въздейства върху микро-, малките и средните предприятия (МСП)</w:t>
            </w:r>
            <w:r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:rsidR="00DD3A0F" w:rsidRDefault="00DD3A0F" w:rsidP="00C843C2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>Проектът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>не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>засяга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>микро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 xml:space="preserve">,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>малки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 xml:space="preserve"> и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>средни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  <w:lang w:val="en-GB"/>
              </w:rPr>
              <w:t>предприятия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 xml:space="preserve"> при правомерно поведение и спазване на правилата на приложимото право.</w:t>
            </w:r>
          </w:p>
        </w:tc>
      </w:tr>
      <w:tr w:rsidR="00DD3A0F" w:rsidTr="00C843C2">
        <w:tc>
          <w:tcPr>
            <w:tcW w:w="14600" w:type="dxa"/>
            <w:gridSpan w:val="2"/>
          </w:tcPr>
          <w:p w:rsidR="00DD3A0F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:rsidR="00DD3A0F" w:rsidRDefault="00DD3A0F" w:rsidP="00C843C2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 се установяват потенциални рискове при приемане на предлагания проект, които да доведат до съдебни спорове и отговорност на община Куклен от настъпили негативни последици от проекта на подзаконовия нормативен акт и отговорност на общината по ЗОДОВ.</w:t>
            </w:r>
          </w:p>
        </w:tc>
      </w:tr>
      <w:tr w:rsidR="00DD3A0F" w:rsidTr="00C843C2">
        <w:tc>
          <w:tcPr>
            <w:tcW w:w="14600" w:type="dxa"/>
            <w:gridSpan w:val="2"/>
          </w:tcPr>
          <w:p w:rsidR="00DD3A0F" w:rsidRDefault="00DD3A0F" w:rsidP="00C843C2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Консултации:</w:t>
            </w:r>
          </w:p>
          <w:p w:rsidR="00DD3A0F" w:rsidRDefault="00DD3A0F" w:rsidP="00C843C2">
            <w:pPr>
              <w:spacing w:after="0" w:line="240" w:lineRule="auto"/>
              <w:ind w:firstLineChars="100" w:firstLine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Обществена консултация под формата на писмени становища, предложения и възражения ще бъде проведена по реда на чл. 26, ал. 2 от Закона за нормативните актове.</w:t>
            </w:r>
          </w:p>
          <w:p w:rsidR="00DD3A0F" w:rsidRDefault="00DD3A0F" w:rsidP="00C843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  Проектът на наредбата ще бъде публикуван за обществени консултации под формата на писмени становища, мнения и предложения на официалната страница на Община Куклен, директория “Общински съвет”, поддиректория „Проекти на нормативни актове”, и на Портала за обществени консултации.</w:t>
            </w:r>
          </w:p>
          <w:p w:rsidR="00DD3A0F" w:rsidRDefault="00DD3A0F" w:rsidP="00C843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  Ще бъдат разгледани всички постъпили становища, възражения и предложения от з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аинтересованите лица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органи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неправителствени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организации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с оглед спазване на принципите на откритост и съгласуваност.</w:t>
            </w:r>
          </w:p>
          <w:p w:rsidR="00DD3A0F" w:rsidRDefault="00DD3A0F" w:rsidP="00C843C2">
            <w:pPr>
              <w:spacing w:after="0" w:line="240" w:lineRule="auto"/>
              <w:ind w:firstLineChars="50" w:firstLine="12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bg-BG" w:eastAsia="bg-BG"/>
              </w:rPr>
              <w:t>Заинтересованите лица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органи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неправителствени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организации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 xml:space="preserve"> могат да изпращат писмените си становища, мнения и предложения на следните адреси: kmet@kuklen.org., в деловодството на Община Куклен, гр. Куклен, ул. „Александър Стамболийски” № 43, ет. 1, и на Портала за обществени консултации.</w:t>
            </w:r>
          </w:p>
          <w:p w:rsidR="00DD3A0F" w:rsidRDefault="00DD3A0F" w:rsidP="00C843C2">
            <w:pPr>
              <w:spacing w:after="0" w:line="240" w:lineRule="auto"/>
              <w:ind w:firstLineChars="50" w:firstLine="120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Справката за отразените становища, възражения и предложения след обществената консултация ще бъде публикувана на официалната интернет страница на Община Куклен и на Портала за обществени консултации.</w:t>
            </w:r>
          </w:p>
        </w:tc>
      </w:tr>
      <w:tr w:rsidR="00DD3A0F" w:rsidTr="00C843C2">
        <w:tc>
          <w:tcPr>
            <w:tcW w:w="14600" w:type="dxa"/>
            <w:gridSpan w:val="2"/>
          </w:tcPr>
          <w:p w:rsidR="00DD3A0F" w:rsidRDefault="00DD3A0F" w:rsidP="00C843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8. Приемането на нормативния акт произтича ли от правото на Европейския съюз?</w:t>
            </w:r>
          </w:p>
          <w:p w:rsidR="00DD3A0F" w:rsidRDefault="00DD3A0F" w:rsidP="00C843C2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MS Mincho" w:hAnsi="Times New Roman"/>
                <w:sz w:val="24"/>
                <w:szCs w:val="24"/>
                <w:lang w:val="bg-BG"/>
              </w:rPr>
              <w:t>Не</w:t>
            </w:r>
          </w:p>
        </w:tc>
      </w:tr>
      <w:tr w:rsidR="00DD3A0F" w:rsidTr="00C843C2">
        <w:tc>
          <w:tcPr>
            <w:tcW w:w="14600" w:type="dxa"/>
            <w:gridSpan w:val="2"/>
          </w:tcPr>
          <w:p w:rsidR="00DD3A0F" w:rsidRDefault="00DD3A0F" w:rsidP="00C843C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DD3A0F" w:rsidRDefault="00DD3A0F" w:rsidP="00C843C2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</w:t>
            </w:r>
          </w:p>
          <w:p w:rsidR="00DD3A0F" w:rsidRDefault="00DD3A0F" w:rsidP="00C843C2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:rsidR="00DD3A0F" w:rsidRDefault="00DD3A0F" w:rsidP="00C843C2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bg-BG"/>
              </w:rPr>
              <w:t>Не се налага представяне на допълнителна информация и документи.</w:t>
            </w:r>
          </w:p>
        </w:tc>
      </w:tr>
      <w:tr w:rsidR="00DD3A0F" w:rsidTr="00C843C2">
        <w:tc>
          <w:tcPr>
            <w:tcW w:w="14600" w:type="dxa"/>
            <w:gridSpan w:val="2"/>
          </w:tcPr>
          <w:p w:rsidR="00DD3A0F" w:rsidRDefault="00DD3A0F" w:rsidP="00C843C2">
            <w:pPr>
              <w:numPr>
                <w:ilvl w:val="0"/>
                <w:numId w:val="3"/>
              </w:num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Информационни източници:</w:t>
            </w:r>
          </w:p>
          <w:p w:rsidR="00DD3A0F" w:rsidRDefault="00DD3A0F" w:rsidP="00C843C2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 -</w:t>
            </w:r>
            <w:r>
              <w:t xml:space="preserve"> </w:t>
            </w:r>
            <w:r w:rsidRPr="00543D5B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Закон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за горите.</w:t>
            </w:r>
          </w:p>
        </w:tc>
      </w:tr>
      <w:tr w:rsidR="00DD3A0F" w:rsidTr="00C843C2">
        <w:tc>
          <w:tcPr>
            <w:tcW w:w="14600" w:type="dxa"/>
            <w:gridSpan w:val="2"/>
          </w:tcPr>
          <w:p w:rsidR="00DD3A0F" w:rsidRDefault="00DD3A0F" w:rsidP="00C843C2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12. Име, длъжност, дата и подпис на длъжностно лице, отговорно за извършването на частичната предварителна оценка на въздействието:</w:t>
            </w:r>
          </w:p>
          <w:p w:rsidR="00DD3A0F" w:rsidRDefault="00DD3A0F" w:rsidP="00C843C2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Име и длъжност:  Мария Белчева-Кмет на община Куклен</w:t>
            </w:r>
          </w:p>
          <w:p w:rsidR="00DD3A0F" w:rsidRDefault="00DD3A0F" w:rsidP="00C843C2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Дата:  08.08.2025 г.</w:t>
            </w:r>
          </w:p>
          <w:p w:rsidR="00DD3A0F" w:rsidRDefault="00DD3A0F" w:rsidP="00C843C2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Подпис:  </w:t>
            </w:r>
            <w:r w:rsidR="007F4E1C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(П)</w:t>
            </w:r>
          </w:p>
          <w:p w:rsidR="00DD3A0F" w:rsidRDefault="00DD3A0F" w:rsidP="00C843C2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Име, длъжност, дата и подпис на служители изготвили частичната предварителна оценка на въздействието:</w:t>
            </w:r>
          </w:p>
          <w:p w:rsidR="00DD3A0F" w:rsidRDefault="00DD3A0F" w:rsidP="00C843C2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Име и длъжност: Главен юрисконсулт Мария Генова, адв. Николай Чолаков</w:t>
            </w:r>
          </w:p>
          <w:p w:rsidR="00DD3A0F" w:rsidRDefault="00DD3A0F" w:rsidP="00C843C2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Дата: 08.08.2025 г.</w:t>
            </w:r>
          </w:p>
          <w:p w:rsidR="00DD3A0F" w:rsidRDefault="00DD3A0F" w:rsidP="007F4E1C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Подпис:  </w:t>
            </w:r>
            <w:r w:rsidR="007F4E1C"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(П)    (П)</w:t>
            </w:r>
            <w:bookmarkStart w:id="0" w:name="_GoBack"/>
            <w:bookmarkEnd w:id="0"/>
          </w:p>
        </w:tc>
      </w:tr>
    </w:tbl>
    <w:p w:rsidR="00DD3A0F" w:rsidRDefault="00DD3A0F" w:rsidP="00DD3A0F">
      <w:pPr>
        <w:spacing w:after="0" w:line="240" w:lineRule="auto"/>
        <w:rPr>
          <w:rFonts w:eastAsia="Times New Roman"/>
          <w:sz w:val="24"/>
          <w:szCs w:val="24"/>
          <w:shd w:val="clear" w:color="auto" w:fill="FEFEFE"/>
          <w:lang w:val="bg-BG"/>
        </w:rPr>
      </w:pPr>
    </w:p>
    <w:p w:rsidR="00BE5715" w:rsidRDefault="00BE5715"/>
    <w:sectPr w:rsidR="00BE5715">
      <w:headerReference w:type="even" r:id="rId7"/>
      <w:footerReference w:type="default" r:id="rId8"/>
      <w:pgSz w:w="16838" w:h="23811"/>
      <w:pgMar w:top="851" w:right="1245" w:bottom="1418" w:left="1134" w:header="1021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A8B" w:rsidRDefault="008F5A8B">
      <w:pPr>
        <w:spacing w:after="0" w:line="240" w:lineRule="auto"/>
      </w:pPr>
      <w:r>
        <w:separator/>
      </w:r>
    </w:p>
  </w:endnote>
  <w:endnote w:type="continuationSeparator" w:id="0">
    <w:p w:rsidR="008F5A8B" w:rsidRDefault="008F5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2EE" w:rsidRDefault="00DD3A0F">
    <w:pPr>
      <w:pStyle w:val="Footer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 \* MERGEFORMAT </w:instrText>
    </w:r>
    <w:r>
      <w:rPr>
        <w:rFonts w:ascii="Times New Roman" w:hAnsi="Times New Roman"/>
      </w:rPr>
      <w:fldChar w:fldCharType="separate"/>
    </w:r>
    <w:r w:rsidR="007F4E1C">
      <w:rPr>
        <w:rFonts w:ascii="Times New Roman" w:hAnsi="Times New Roman"/>
        <w:noProof/>
      </w:rPr>
      <w:t>3</w:t>
    </w:r>
    <w:r>
      <w:rPr>
        <w:rFonts w:ascii="Times New Roman" w:hAnsi="Times New Roman"/>
      </w:rPr>
      <w:fldChar w:fldCharType="end"/>
    </w:r>
  </w:p>
  <w:p w:rsidR="001142EE" w:rsidRDefault="008F5A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A8B" w:rsidRDefault="008F5A8B">
      <w:pPr>
        <w:spacing w:after="0" w:line="240" w:lineRule="auto"/>
      </w:pPr>
      <w:r>
        <w:separator/>
      </w:r>
    </w:p>
  </w:footnote>
  <w:footnote w:type="continuationSeparator" w:id="0">
    <w:p w:rsidR="008F5A8B" w:rsidRDefault="008F5A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42EE" w:rsidRDefault="00DD3A0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1142EE" w:rsidRDefault="008F5A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D76C766"/>
    <w:multiLevelType w:val="singleLevel"/>
    <w:tmpl w:val="9D76C766"/>
    <w:lvl w:ilvl="0">
      <w:start w:val="7"/>
      <w:numFmt w:val="decimal"/>
      <w:suff w:val="space"/>
      <w:lvlText w:val="%1."/>
      <w:lvlJc w:val="left"/>
    </w:lvl>
  </w:abstractNum>
  <w:abstractNum w:abstractNumId="1" w15:restartNumberingAfterBreak="0">
    <w:nsid w:val="CC0F1F24"/>
    <w:multiLevelType w:val="singleLevel"/>
    <w:tmpl w:val="CC0F1F24"/>
    <w:lvl w:ilvl="0">
      <w:start w:val="11"/>
      <w:numFmt w:val="decimal"/>
      <w:suff w:val="space"/>
      <w:lvlText w:val="%1."/>
      <w:lvlJc w:val="left"/>
    </w:lvl>
  </w:abstractNum>
  <w:abstractNum w:abstractNumId="2" w15:restartNumberingAfterBreak="0">
    <w:nsid w:val="6376006C"/>
    <w:multiLevelType w:val="singleLevel"/>
    <w:tmpl w:val="6376006C"/>
    <w:lvl w:ilvl="0">
      <w:start w:val="4"/>
      <w:numFmt w:val="decimal"/>
      <w:suff w:val="space"/>
      <w:lvlText w:val="%1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692"/>
    <w:rsid w:val="007F4E1C"/>
    <w:rsid w:val="008F5A8B"/>
    <w:rsid w:val="00BE5715"/>
    <w:rsid w:val="00DD3A0F"/>
    <w:rsid w:val="00E87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A708F"/>
  <w15:chartTrackingRefBased/>
  <w15:docId w15:val="{498B88AB-E919-4582-8EF6-24D500DD0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3A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DD3A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DD3A0F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qFormat/>
    <w:rsid w:val="00DD3A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DD3A0F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qFormat/>
    <w:rsid w:val="00DD3A0F"/>
  </w:style>
  <w:style w:type="paragraph" w:styleId="BalloonText">
    <w:name w:val="Balloon Text"/>
    <w:basedOn w:val="Normal"/>
    <w:link w:val="BalloonTextChar"/>
    <w:uiPriority w:val="99"/>
    <w:semiHidden/>
    <w:unhideWhenUsed/>
    <w:rsid w:val="007F4E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4E1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1004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Генова</dc:creator>
  <cp:keywords/>
  <dc:description/>
  <cp:lastModifiedBy>Мария Генова</cp:lastModifiedBy>
  <cp:revision>3</cp:revision>
  <cp:lastPrinted>2025-08-11T06:30:00Z</cp:lastPrinted>
  <dcterms:created xsi:type="dcterms:W3CDTF">2025-08-11T06:27:00Z</dcterms:created>
  <dcterms:modified xsi:type="dcterms:W3CDTF">2025-08-11T06:31:00Z</dcterms:modified>
</cp:coreProperties>
</file>