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Override PartName="/_xmlsignatures/sig4.xml" ContentType="application/vnd.openxmlformats-package.digital-signature-xmlsignature+xml"/>
  <Override PartName="/_xmlsignatures/sig5.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9B0A01" w14:textId="77777777" w:rsidR="004F2FD9" w:rsidRPr="00263B62" w:rsidRDefault="0060798F" w:rsidP="00177046">
      <w:pPr>
        <w:pStyle w:val="Header"/>
        <w:jc w:val="center"/>
        <w:rPr>
          <w:rFonts w:ascii="Verdana" w:hAnsi="Verdana"/>
          <w:sz w:val="16"/>
          <w:szCs w:val="16"/>
          <w:lang w:val="bg-BG"/>
        </w:rPr>
      </w:pPr>
      <w:r w:rsidRPr="00263B62">
        <w:rPr>
          <w:noProof/>
          <w:lang w:val="bg-BG"/>
        </w:rPr>
        <w:drawing>
          <wp:anchor distT="0" distB="0" distL="114300" distR="114300" simplePos="0" relativeHeight="251663872" behindDoc="1" locked="0" layoutInCell="1" allowOverlap="1" wp14:anchorId="4D4D7500" wp14:editId="4367D437">
            <wp:simplePos x="0" y="0"/>
            <wp:positionH relativeFrom="column">
              <wp:posOffset>2309384</wp:posOffset>
            </wp:positionH>
            <wp:positionV relativeFrom="paragraph">
              <wp:posOffset>-128463</wp:posOffset>
            </wp:positionV>
            <wp:extent cx="1189355" cy="1188085"/>
            <wp:effectExtent l="0" t="0" r="0" b="0"/>
            <wp:wrapNone/>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9355" cy="1188085"/>
                    </a:xfrm>
                    <a:prstGeom prst="rect">
                      <a:avLst/>
                    </a:prstGeom>
                    <a:noFill/>
                  </pic:spPr>
                </pic:pic>
              </a:graphicData>
            </a:graphic>
            <wp14:sizeRelH relativeFrom="page">
              <wp14:pctWidth>0</wp14:pctWidth>
            </wp14:sizeRelH>
            <wp14:sizeRelV relativeFrom="page">
              <wp14:pctHeight>0</wp14:pctHeight>
            </wp14:sizeRelV>
          </wp:anchor>
        </w:drawing>
      </w:r>
    </w:p>
    <w:p w14:paraId="0FDB7878" w14:textId="77777777" w:rsidR="004F2FD9" w:rsidRPr="000647D1" w:rsidRDefault="004F2FD9" w:rsidP="000647D1">
      <w:pPr>
        <w:pStyle w:val="Footer"/>
        <w:tabs>
          <w:tab w:val="left" w:pos="7230"/>
          <w:tab w:val="left" w:pos="7655"/>
        </w:tabs>
        <w:spacing w:line="360" w:lineRule="auto"/>
        <w:jc w:val="center"/>
        <w:rPr>
          <w:rFonts w:ascii="Platinum Bg" w:hAnsi="Platinum Bg" w:cs="Platinum Bg"/>
          <w:spacing w:val="30"/>
          <w:lang w:val="bg-BG"/>
        </w:rPr>
      </w:pPr>
    </w:p>
    <w:p w14:paraId="71A95E98" w14:textId="1007F79B" w:rsidR="004F2FD9" w:rsidRDefault="004F2FD9" w:rsidP="000647D1">
      <w:pPr>
        <w:spacing w:line="360" w:lineRule="auto"/>
        <w:jc w:val="center"/>
        <w:rPr>
          <w:rFonts w:ascii="Platinum Bg" w:hAnsi="Platinum Bg" w:cs="Platinum Bg"/>
          <w:spacing w:val="30"/>
          <w:sz w:val="20"/>
          <w:szCs w:val="20"/>
        </w:rPr>
      </w:pPr>
    </w:p>
    <w:p w14:paraId="1CB2A69D" w14:textId="64E3790F" w:rsidR="00177046" w:rsidRDefault="00177046" w:rsidP="000647D1">
      <w:pPr>
        <w:spacing w:line="360" w:lineRule="auto"/>
        <w:jc w:val="center"/>
        <w:rPr>
          <w:rFonts w:ascii="Platinum Bg" w:hAnsi="Platinum Bg" w:cs="Platinum Bg"/>
          <w:spacing w:val="30"/>
          <w:sz w:val="20"/>
          <w:szCs w:val="20"/>
        </w:rPr>
      </w:pPr>
    </w:p>
    <w:p w14:paraId="05A819FB" w14:textId="77777777" w:rsidR="00177046" w:rsidRPr="000647D1" w:rsidRDefault="00177046" w:rsidP="000647D1">
      <w:pPr>
        <w:spacing w:line="360" w:lineRule="auto"/>
        <w:jc w:val="center"/>
        <w:rPr>
          <w:rFonts w:ascii="Platinum Bg" w:hAnsi="Platinum Bg" w:cs="Platinum Bg"/>
          <w:spacing w:val="30"/>
          <w:sz w:val="20"/>
          <w:szCs w:val="20"/>
        </w:rPr>
      </w:pPr>
    </w:p>
    <w:p w14:paraId="099EE69B" w14:textId="5EA3BFE9" w:rsidR="004F2FD9" w:rsidRDefault="004F2FD9" w:rsidP="000647D1">
      <w:pPr>
        <w:spacing w:line="360" w:lineRule="auto"/>
        <w:jc w:val="center"/>
        <w:rPr>
          <w:rFonts w:ascii="Platinum Bg" w:hAnsi="Platinum Bg" w:cs="Platinum Bg"/>
          <w:spacing w:val="30"/>
          <w:sz w:val="20"/>
          <w:szCs w:val="20"/>
        </w:rPr>
      </w:pPr>
    </w:p>
    <w:p w14:paraId="45720E9F" w14:textId="77777777" w:rsidR="004F2FD9" w:rsidRPr="00263B62" w:rsidRDefault="0060798F" w:rsidP="000647D1">
      <w:pPr>
        <w:pStyle w:val="Heading1"/>
        <w:spacing w:before="0" w:after="0"/>
        <w:jc w:val="center"/>
        <w:rPr>
          <w:rFonts w:ascii="Platinum Bg" w:hAnsi="Platinum Bg" w:cs="Platinum Bg"/>
          <w:b w:val="0"/>
          <w:bCs w:val="0"/>
          <w:spacing w:val="40"/>
          <w:sz w:val="36"/>
          <w:szCs w:val="36"/>
        </w:rPr>
      </w:pPr>
      <w:r w:rsidRPr="00263B62">
        <w:rPr>
          <w:rFonts w:ascii="Platinum Bg" w:hAnsi="Platinum Bg" w:cs="Platinum Bg"/>
          <w:b w:val="0"/>
          <w:bCs w:val="0"/>
          <w:spacing w:val="40"/>
          <w:sz w:val="36"/>
          <w:szCs w:val="36"/>
        </w:rPr>
        <w:t>РЕПУБЛИКА БЪЛГАРИЯ</w:t>
      </w:r>
    </w:p>
    <w:p w14:paraId="43A7BC42" w14:textId="07F913FB" w:rsidR="004F2FD9" w:rsidRPr="00263B62" w:rsidRDefault="0060798F">
      <w:pPr>
        <w:pBdr>
          <w:bottom w:val="single" w:sz="4" w:space="1" w:color="auto"/>
        </w:pBdr>
        <w:spacing w:line="360" w:lineRule="auto"/>
        <w:jc w:val="center"/>
        <w:rPr>
          <w:rFonts w:ascii="Timok" w:hAnsi="Timok" w:cs="Timok"/>
          <w:spacing w:val="38"/>
          <w:sz w:val="32"/>
          <w:szCs w:val="32"/>
        </w:rPr>
      </w:pPr>
      <w:r w:rsidRPr="00263B62">
        <w:rPr>
          <w:rFonts w:ascii="Platinum Bg" w:hAnsi="Platinum Bg" w:cs="Platinum Bg"/>
          <w:spacing w:val="30"/>
          <w:sz w:val="32"/>
          <w:szCs w:val="32"/>
        </w:rPr>
        <w:t>Заместник-министър на земеделието</w:t>
      </w:r>
      <w:r w:rsidR="00C91575" w:rsidRPr="00263B62">
        <w:rPr>
          <w:rFonts w:ascii="Platinum Bg" w:hAnsi="Platinum Bg" w:cs="Platinum Bg"/>
          <w:spacing w:val="30"/>
          <w:sz w:val="32"/>
          <w:szCs w:val="32"/>
        </w:rPr>
        <w:t xml:space="preserve"> и </w:t>
      </w:r>
      <w:r w:rsidRPr="00263B62">
        <w:rPr>
          <w:rFonts w:ascii="Platinum Bg" w:hAnsi="Platinum Bg" w:cs="Platinum Bg"/>
          <w:spacing w:val="30"/>
          <w:sz w:val="32"/>
          <w:szCs w:val="32"/>
        </w:rPr>
        <w:t>храните</w:t>
      </w:r>
    </w:p>
    <w:p w14:paraId="1FD6943C" w14:textId="77777777" w:rsidR="001F0562" w:rsidRPr="001F0562" w:rsidRDefault="005C0C8C" w:rsidP="00611DAB">
      <w:pPr>
        <w:widowControl/>
        <w:autoSpaceDE/>
        <w:autoSpaceDN/>
        <w:adjustRightInd/>
        <w:spacing w:line="360" w:lineRule="auto"/>
        <w:rPr>
          <w:rFonts w:ascii="Times New Roman" w:hAnsi="Times New Roman" w:cs="Times New Roman"/>
        </w:rPr>
      </w:pPr>
      <w:r>
        <w:rPr>
          <w:rFonts w:ascii="Times New Roman" w:hAnsi="Times New Roman" w:cs="Times New Roman"/>
        </w:rPr>
        <w:pict w14:anchorId="212546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9" o:title=""/>
            <o:lock v:ext="edit" ungrouping="t" rotation="t" cropping="t" verticies="t" text="t" grouping="t"/>
            <o:signatureline v:ext="edit" id="{D7D77EA1-DD0E-402D-B18D-12AE075CACB8}" provid="{00000000-0000-0000-0000-000000000000}" issignatureline="t"/>
          </v:shape>
        </w:pict>
      </w:r>
    </w:p>
    <w:p w14:paraId="06017CC5" w14:textId="77777777" w:rsidR="001F0562" w:rsidRPr="00C969A9" w:rsidRDefault="001F0562" w:rsidP="00611DAB">
      <w:pPr>
        <w:widowControl/>
        <w:overflowPunct w:val="0"/>
        <w:spacing w:line="360" w:lineRule="auto"/>
        <w:ind w:left="4989"/>
        <w:jc w:val="both"/>
        <w:textAlignment w:val="baseline"/>
        <w:rPr>
          <w:rFonts w:cs="Times New Roman"/>
          <w:b/>
          <w:bCs/>
          <w:sz w:val="22"/>
          <w:szCs w:val="22"/>
          <w:lang w:eastAsia="en-US"/>
        </w:rPr>
      </w:pPr>
      <w:r w:rsidRPr="00C969A9">
        <w:rPr>
          <w:rFonts w:cs="Times New Roman"/>
          <w:b/>
          <w:sz w:val="22"/>
          <w:szCs w:val="22"/>
          <w:lang w:eastAsia="en-US"/>
        </w:rPr>
        <w:t>ОДОБРИЛ,</w:t>
      </w:r>
    </w:p>
    <w:p w14:paraId="021C432C" w14:textId="276E9E9A" w:rsidR="001F0562" w:rsidRPr="00C969A9" w:rsidRDefault="005C0C8C" w:rsidP="00611DAB">
      <w:pPr>
        <w:widowControl/>
        <w:overflowPunct w:val="0"/>
        <w:spacing w:line="360" w:lineRule="auto"/>
        <w:ind w:firstLine="4962"/>
        <w:textAlignment w:val="baseline"/>
        <w:rPr>
          <w:rFonts w:ascii="Times New Roman" w:hAnsi="Times New Roman" w:cs="Times New Roman"/>
          <w:bCs/>
          <w:lang w:eastAsia="en-US"/>
        </w:rPr>
      </w:pPr>
      <w:r>
        <w:rPr>
          <w:rFonts w:ascii="Times New Roman" w:hAnsi="Times New Roman" w:cs="Times New Roman"/>
          <w:b/>
          <w:bCs/>
          <w:lang w:eastAsia="en-US"/>
        </w:rPr>
        <w:pict w14:anchorId="59C74B9E">
          <v:shape id="_x0000_i1026" type="#_x0000_t75" alt="Microsoft Office Signature Line..." style="width:192pt;height:96pt">
            <v:imagedata r:id="rId10" o:title=""/>
            <o:lock v:ext="edit" ungrouping="t" rotation="t" cropping="t" verticies="t" text="t" grouping="t"/>
            <o:signatureline v:ext="edit" id="{CBDEAF7E-AA64-4B91-938A-F3903401D0EE}" provid="{00000000-0000-0000-0000-000000000000}" o:suggestedsigner="Пламен Абровски" o:suggestedsigner2="Министър" issignatureline="t"/>
          </v:shape>
        </w:pict>
      </w:r>
    </w:p>
    <w:p w14:paraId="1149ABE7" w14:textId="0B1FF8B7" w:rsidR="001F0562" w:rsidRPr="00C53342" w:rsidRDefault="001F0562" w:rsidP="00611DAB">
      <w:pPr>
        <w:widowControl/>
        <w:overflowPunct w:val="0"/>
        <w:spacing w:line="360" w:lineRule="auto"/>
        <w:textAlignment w:val="baseline"/>
        <w:rPr>
          <w:rFonts w:cs="Times New Roman"/>
          <w:b/>
          <w:bCs/>
          <w:sz w:val="20"/>
          <w:szCs w:val="20"/>
          <w:lang w:val="ru-RU" w:eastAsia="en-US"/>
        </w:rPr>
      </w:pPr>
      <w:r w:rsidRPr="00C53342">
        <w:rPr>
          <w:rFonts w:cs="Times New Roman"/>
          <w:b/>
          <w:bCs/>
          <w:sz w:val="20"/>
          <w:szCs w:val="20"/>
          <w:lang w:val="ru-RU" w:eastAsia="en-US"/>
        </w:rPr>
        <w:t>ДО</w:t>
      </w:r>
    </w:p>
    <w:p w14:paraId="52548A3F" w14:textId="77777777" w:rsidR="001F0562" w:rsidRPr="00C53342" w:rsidRDefault="001F0562" w:rsidP="00611DAB">
      <w:pPr>
        <w:widowControl/>
        <w:overflowPunct w:val="0"/>
        <w:spacing w:line="360" w:lineRule="auto"/>
        <w:textAlignment w:val="baseline"/>
        <w:rPr>
          <w:rFonts w:cs="Times New Roman"/>
          <w:b/>
          <w:bCs/>
          <w:sz w:val="20"/>
          <w:szCs w:val="20"/>
          <w:lang w:val="ru-RU" w:eastAsia="en-US"/>
        </w:rPr>
      </w:pPr>
      <w:r w:rsidRPr="00C53342">
        <w:rPr>
          <w:rFonts w:cs="Times New Roman"/>
          <w:b/>
          <w:bCs/>
          <w:sz w:val="20"/>
          <w:szCs w:val="20"/>
          <w:lang w:val="ru-RU" w:eastAsia="en-US"/>
        </w:rPr>
        <w:t>МИНИСТЪРА НА ЗЕМЕДЕЛИЕТО</w:t>
      </w:r>
      <w:r w:rsidRPr="00C53342">
        <w:rPr>
          <w:rFonts w:cs="Times New Roman"/>
          <w:b/>
          <w:bCs/>
          <w:sz w:val="20"/>
          <w:szCs w:val="20"/>
          <w:lang w:eastAsia="en-US"/>
        </w:rPr>
        <w:t xml:space="preserve"> </w:t>
      </w:r>
      <w:r w:rsidRPr="00C53342">
        <w:rPr>
          <w:rFonts w:cs="Times New Roman"/>
          <w:b/>
          <w:bCs/>
          <w:sz w:val="20"/>
          <w:szCs w:val="20"/>
          <w:lang w:val="ru-RU" w:eastAsia="en-US"/>
        </w:rPr>
        <w:t>И ХРАНИТЕ</w:t>
      </w:r>
    </w:p>
    <w:p w14:paraId="10486EC1" w14:textId="211D333C" w:rsidR="001F0562" w:rsidRPr="00C53342" w:rsidRDefault="00C969A9" w:rsidP="00611DAB">
      <w:pPr>
        <w:widowControl/>
        <w:overflowPunct w:val="0"/>
        <w:spacing w:line="360" w:lineRule="auto"/>
        <w:jc w:val="both"/>
        <w:textAlignment w:val="baseline"/>
        <w:rPr>
          <w:rFonts w:cs="Times New Roman"/>
          <w:b/>
          <w:caps/>
          <w:sz w:val="20"/>
          <w:szCs w:val="20"/>
          <w:lang w:val="ru-RU" w:eastAsia="en-US"/>
        </w:rPr>
      </w:pPr>
      <w:r>
        <w:rPr>
          <w:rFonts w:cs="Times New Roman"/>
          <w:b/>
          <w:caps/>
          <w:sz w:val="20"/>
          <w:szCs w:val="20"/>
          <w:lang w:val="ru-RU" w:eastAsia="en-US"/>
        </w:rPr>
        <w:t>ПЛАМЕН АБРОВСКИ</w:t>
      </w:r>
    </w:p>
    <w:p w14:paraId="15B3F0B2" w14:textId="43444C77" w:rsidR="001F0562" w:rsidRPr="00C969A9" w:rsidRDefault="001F0562" w:rsidP="00611DAB">
      <w:pPr>
        <w:widowControl/>
        <w:overflowPunct w:val="0"/>
        <w:spacing w:line="360" w:lineRule="auto"/>
        <w:textAlignment w:val="baseline"/>
        <w:rPr>
          <w:rFonts w:ascii="Times New Roman" w:hAnsi="Times New Roman" w:cs="Times New Roman"/>
          <w:lang w:val="ru-RU" w:eastAsia="en-US"/>
        </w:rPr>
      </w:pPr>
    </w:p>
    <w:p w14:paraId="6CC528A7" w14:textId="77777777" w:rsidR="00AD3B9C" w:rsidRPr="00C969A9" w:rsidRDefault="00AD3B9C" w:rsidP="00611DAB">
      <w:pPr>
        <w:widowControl/>
        <w:overflowPunct w:val="0"/>
        <w:spacing w:line="360" w:lineRule="auto"/>
        <w:textAlignment w:val="baseline"/>
        <w:rPr>
          <w:rFonts w:ascii="Times New Roman" w:hAnsi="Times New Roman" w:cs="Times New Roman"/>
          <w:lang w:val="ru-RU" w:eastAsia="en-US"/>
        </w:rPr>
      </w:pPr>
    </w:p>
    <w:p w14:paraId="792A67F5" w14:textId="77777777" w:rsidR="001F0562" w:rsidRPr="00C969A9" w:rsidRDefault="001F0562" w:rsidP="00611DAB">
      <w:pPr>
        <w:keepNext/>
        <w:widowControl/>
        <w:overflowPunct w:val="0"/>
        <w:autoSpaceDE/>
        <w:autoSpaceDN/>
        <w:adjustRightInd/>
        <w:spacing w:line="360" w:lineRule="auto"/>
        <w:jc w:val="center"/>
        <w:textAlignment w:val="baseline"/>
        <w:outlineLvl w:val="0"/>
        <w:rPr>
          <w:rFonts w:cs="Times New Roman"/>
          <w:b/>
          <w:bCs/>
          <w:spacing w:val="44"/>
          <w:kern w:val="32"/>
          <w:lang w:val="ru-RU" w:eastAsia="en-US"/>
        </w:rPr>
      </w:pPr>
      <w:r w:rsidRPr="00C969A9">
        <w:rPr>
          <w:rFonts w:cs="Times New Roman"/>
          <w:b/>
          <w:bCs/>
          <w:spacing w:val="44"/>
          <w:kern w:val="32"/>
          <w:lang w:val="ru-RU" w:eastAsia="en-US"/>
        </w:rPr>
        <w:t>ДОКЛАД</w:t>
      </w:r>
    </w:p>
    <w:p w14:paraId="6AE320B5" w14:textId="2F653FDD" w:rsidR="001F0562" w:rsidRPr="00C53342" w:rsidRDefault="001F0562" w:rsidP="00611DAB">
      <w:pPr>
        <w:widowControl/>
        <w:overflowPunct w:val="0"/>
        <w:spacing w:line="360" w:lineRule="auto"/>
        <w:jc w:val="center"/>
        <w:textAlignment w:val="baseline"/>
        <w:rPr>
          <w:rFonts w:cs="Times New Roman"/>
          <w:smallCaps/>
          <w:sz w:val="20"/>
          <w:szCs w:val="20"/>
          <w:lang w:eastAsia="en-US"/>
        </w:rPr>
      </w:pPr>
      <w:r w:rsidRPr="00C53342">
        <w:rPr>
          <w:rFonts w:cs="Times New Roman"/>
          <w:smallCaps/>
          <w:sz w:val="20"/>
          <w:szCs w:val="20"/>
          <w:lang w:eastAsia="en-US"/>
        </w:rPr>
        <w:t xml:space="preserve">от </w:t>
      </w:r>
      <w:r w:rsidR="00C969A9">
        <w:rPr>
          <w:rFonts w:cs="Times New Roman"/>
          <w:smallCaps/>
          <w:sz w:val="20"/>
          <w:szCs w:val="20"/>
          <w:lang w:eastAsia="en-US"/>
        </w:rPr>
        <w:t>проф. д-р Крум Неделков</w:t>
      </w:r>
      <w:r w:rsidR="00C969A9" w:rsidRPr="00C53342">
        <w:rPr>
          <w:rFonts w:cs="Times New Roman"/>
          <w:smallCaps/>
          <w:sz w:val="20"/>
          <w:szCs w:val="20"/>
          <w:lang w:eastAsia="en-US"/>
        </w:rPr>
        <w:t xml:space="preserve"> </w:t>
      </w:r>
      <w:r w:rsidRPr="00C53342">
        <w:rPr>
          <w:rFonts w:cs="Times New Roman"/>
          <w:smallCaps/>
          <w:sz w:val="20"/>
          <w:szCs w:val="20"/>
          <w:lang w:eastAsia="en-US"/>
        </w:rPr>
        <w:t>– заместник-министър на земеделието и храните</w:t>
      </w:r>
    </w:p>
    <w:p w14:paraId="759CB726" w14:textId="77777777" w:rsidR="00886ED5" w:rsidRDefault="00886ED5" w:rsidP="00611DAB">
      <w:pPr>
        <w:spacing w:line="360" w:lineRule="auto"/>
        <w:rPr>
          <w:color w:val="000000" w:themeColor="text1"/>
          <w:sz w:val="20"/>
          <w:szCs w:val="20"/>
        </w:rPr>
      </w:pPr>
    </w:p>
    <w:p w14:paraId="021FB1EA" w14:textId="413735EB" w:rsidR="00B40CF9" w:rsidRPr="000647D1" w:rsidRDefault="0060798F" w:rsidP="00611DAB">
      <w:pPr>
        <w:spacing w:line="360" w:lineRule="auto"/>
        <w:ind w:left="1276" w:hanging="1276"/>
        <w:jc w:val="both"/>
        <w:rPr>
          <w:sz w:val="20"/>
          <w:szCs w:val="20"/>
        </w:rPr>
      </w:pPr>
      <w:r w:rsidRPr="000647D1">
        <w:rPr>
          <w:b/>
          <w:bCs/>
          <w:color w:val="000000" w:themeColor="text1"/>
          <w:sz w:val="20"/>
          <w:szCs w:val="20"/>
        </w:rPr>
        <w:t>Относно:</w:t>
      </w:r>
      <w:r w:rsidR="00AA2968">
        <w:rPr>
          <w:color w:val="000000" w:themeColor="text1"/>
          <w:sz w:val="20"/>
          <w:szCs w:val="20"/>
        </w:rPr>
        <w:t xml:space="preserve"> </w:t>
      </w:r>
      <w:r w:rsidR="00FD4393" w:rsidRPr="00FD4393">
        <w:rPr>
          <w:color w:val="000000" w:themeColor="text1"/>
          <w:sz w:val="20"/>
          <w:szCs w:val="20"/>
        </w:rPr>
        <w:t>Проект на Наредба за изискванията за директни доставки от производителя на малки количества първични продукти и храни от животински произход</w:t>
      </w:r>
    </w:p>
    <w:p w14:paraId="64B5F822" w14:textId="2FB6E7A4" w:rsidR="001F0562" w:rsidRPr="00210FF0" w:rsidRDefault="001F0562" w:rsidP="00611DAB">
      <w:pPr>
        <w:widowControl/>
        <w:overflowPunct w:val="0"/>
        <w:spacing w:line="360" w:lineRule="auto"/>
        <w:ind w:firstLine="709"/>
        <w:jc w:val="both"/>
        <w:textAlignment w:val="baseline"/>
        <w:rPr>
          <w:rFonts w:cs="Times New Roman"/>
          <w:sz w:val="20"/>
          <w:szCs w:val="20"/>
          <w:lang w:eastAsia="en-US"/>
        </w:rPr>
      </w:pPr>
    </w:p>
    <w:p w14:paraId="16E1513A" w14:textId="77777777" w:rsidR="00886ED5" w:rsidRPr="00210FF0" w:rsidRDefault="00886ED5" w:rsidP="00611DAB">
      <w:pPr>
        <w:widowControl/>
        <w:overflowPunct w:val="0"/>
        <w:spacing w:line="360" w:lineRule="auto"/>
        <w:ind w:firstLine="709"/>
        <w:jc w:val="both"/>
        <w:textAlignment w:val="baseline"/>
        <w:rPr>
          <w:rFonts w:cs="Times New Roman"/>
          <w:sz w:val="20"/>
          <w:szCs w:val="20"/>
          <w:lang w:eastAsia="en-US"/>
        </w:rPr>
      </w:pPr>
    </w:p>
    <w:p w14:paraId="32458691" w14:textId="2E76DDD6" w:rsidR="004F2FD9" w:rsidRPr="000647D1" w:rsidRDefault="0060798F" w:rsidP="00611DAB">
      <w:pPr>
        <w:spacing w:after="120" w:line="360" w:lineRule="auto"/>
        <w:ind w:firstLine="709"/>
        <w:rPr>
          <w:b/>
          <w:bCs/>
          <w:sz w:val="20"/>
          <w:szCs w:val="20"/>
        </w:rPr>
      </w:pPr>
      <w:r w:rsidRPr="000647D1">
        <w:rPr>
          <w:b/>
          <w:bCs/>
          <w:caps/>
          <w:sz w:val="20"/>
          <w:szCs w:val="20"/>
        </w:rPr>
        <w:t>уважаем</w:t>
      </w:r>
      <w:r w:rsidR="00F7413D" w:rsidRPr="000647D1">
        <w:rPr>
          <w:b/>
          <w:bCs/>
          <w:caps/>
          <w:sz w:val="20"/>
          <w:szCs w:val="20"/>
        </w:rPr>
        <w:t>И</w:t>
      </w:r>
      <w:r w:rsidRPr="000647D1">
        <w:rPr>
          <w:b/>
          <w:bCs/>
          <w:caps/>
          <w:sz w:val="20"/>
          <w:szCs w:val="20"/>
        </w:rPr>
        <w:t xml:space="preserve"> госпо</w:t>
      </w:r>
      <w:r w:rsidR="00FA6BF9" w:rsidRPr="000647D1">
        <w:rPr>
          <w:b/>
          <w:bCs/>
          <w:caps/>
          <w:sz w:val="20"/>
          <w:szCs w:val="20"/>
        </w:rPr>
        <w:t xml:space="preserve">ДИН </w:t>
      </w:r>
      <w:r w:rsidRPr="000647D1">
        <w:rPr>
          <w:b/>
          <w:bCs/>
          <w:caps/>
          <w:sz w:val="20"/>
          <w:szCs w:val="20"/>
        </w:rPr>
        <w:t>МИНИСТЪР</w:t>
      </w:r>
      <w:r w:rsidRPr="000647D1">
        <w:rPr>
          <w:b/>
          <w:bCs/>
          <w:sz w:val="20"/>
          <w:szCs w:val="20"/>
        </w:rPr>
        <w:t>,</w:t>
      </w:r>
    </w:p>
    <w:p w14:paraId="2FBAE9BC" w14:textId="27A1E5C9" w:rsidR="00FD4393" w:rsidRDefault="00FD4393" w:rsidP="00611DAB">
      <w:pPr>
        <w:widowControl/>
        <w:overflowPunct w:val="0"/>
        <w:spacing w:line="360" w:lineRule="auto"/>
        <w:ind w:firstLine="709"/>
        <w:jc w:val="both"/>
        <w:textAlignment w:val="baseline"/>
        <w:rPr>
          <w:rFonts w:cs="Times New Roman"/>
          <w:sz w:val="20"/>
          <w:szCs w:val="20"/>
          <w:lang w:eastAsia="en-US"/>
        </w:rPr>
      </w:pPr>
      <w:r w:rsidRPr="00FD4393">
        <w:rPr>
          <w:rFonts w:cs="Times New Roman"/>
          <w:sz w:val="20"/>
          <w:szCs w:val="20"/>
          <w:lang w:eastAsia="en-US"/>
        </w:rPr>
        <w:t>На основание чл. 7, ал. 1 от Закона за храните внасям за одобряване проект на Наредба за изискванията за директни доставки от производителя на малки количества първични продукти и храни от животински произход.</w:t>
      </w:r>
    </w:p>
    <w:p w14:paraId="57A36CE7" w14:textId="37B9D9F6" w:rsidR="00CA13F8" w:rsidRDefault="00CA13F8" w:rsidP="00611DAB">
      <w:pPr>
        <w:widowControl/>
        <w:overflowPunct w:val="0"/>
        <w:spacing w:line="360" w:lineRule="auto"/>
        <w:ind w:firstLine="709"/>
        <w:jc w:val="both"/>
        <w:textAlignment w:val="baseline"/>
        <w:rPr>
          <w:rFonts w:cs="Times New Roman"/>
          <w:sz w:val="20"/>
          <w:szCs w:val="20"/>
          <w:lang w:eastAsia="en-US"/>
        </w:rPr>
      </w:pPr>
    </w:p>
    <w:p w14:paraId="30A5AB49" w14:textId="77777777" w:rsidR="00FD4393" w:rsidRPr="00FD4393" w:rsidRDefault="00FD4393" w:rsidP="00611DAB">
      <w:pPr>
        <w:widowControl/>
        <w:overflowPunct w:val="0"/>
        <w:spacing w:line="360" w:lineRule="auto"/>
        <w:ind w:firstLine="709"/>
        <w:jc w:val="both"/>
        <w:textAlignment w:val="baseline"/>
        <w:rPr>
          <w:rFonts w:cs="Times New Roman"/>
          <w:b/>
          <w:sz w:val="20"/>
          <w:szCs w:val="20"/>
          <w:lang w:eastAsia="en-US"/>
        </w:rPr>
      </w:pPr>
      <w:r w:rsidRPr="00FD4393">
        <w:rPr>
          <w:rFonts w:cs="Times New Roman"/>
          <w:b/>
          <w:sz w:val="20"/>
          <w:szCs w:val="20"/>
          <w:lang w:eastAsia="en-US"/>
        </w:rPr>
        <w:t>Причини, които налагат приемането на акта</w:t>
      </w:r>
    </w:p>
    <w:p w14:paraId="5E54E4F3" w14:textId="510A2AF9" w:rsidR="0028698A" w:rsidRDefault="0028698A" w:rsidP="00611DAB">
      <w:pPr>
        <w:widowControl/>
        <w:overflowPunct w:val="0"/>
        <w:spacing w:line="360" w:lineRule="auto"/>
        <w:ind w:firstLine="709"/>
        <w:jc w:val="both"/>
        <w:textAlignment w:val="baseline"/>
        <w:rPr>
          <w:rFonts w:cs="Times New Roman"/>
          <w:sz w:val="20"/>
          <w:szCs w:val="20"/>
          <w:lang w:eastAsia="en-US"/>
        </w:rPr>
      </w:pPr>
      <w:r w:rsidRPr="00C31724">
        <w:rPr>
          <w:rFonts w:cs="Times New Roman"/>
          <w:sz w:val="20"/>
          <w:szCs w:val="20"/>
          <w:lang w:eastAsia="en-US"/>
        </w:rPr>
        <w:t>Съгласно чл. 7, ал. 1 от Закона за храните</w:t>
      </w:r>
      <w:r w:rsidR="00D528DD" w:rsidRPr="00C31724">
        <w:rPr>
          <w:rFonts w:cs="Times New Roman"/>
          <w:sz w:val="20"/>
          <w:szCs w:val="20"/>
          <w:lang w:eastAsia="en-US"/>
        </w:rPr>
        <w:t>,</w:t>
      </w:r>
      <w:r w:rsidRPr="00C31724">
        <w:rPr>
          <w:rFonts w:cs="Times New Roman"/>
          <w:sz w:val="20"/>
          <w:szCs w:val="20"/>
          <w:lang w:eastAsia="en-US"/>
        </w:rPr>
        <w:t xml:space="preserve"> национални мерки в съответствие с чл. 1, параграфи 4 и 5 и чл. 10, параграф 3 от Регламент (ЕО) № 853/2004 на </w:t>
      </w:r>
      <w:r w:rsidRPr="00C31724">
        <w:rPr>
          <w:rFonts w:cs="Times New Roman"/>
          <w:sz w:val="20"/>
          <w:szCs w:val="20"/>
          <w:lang w:eastAsia="en-US"/>
        </w:rPr>
        <w:lastRenderedPageBreak/>
        <w:t xml:space="preserve">Европейския парламент и на Съвета от 29 април 2004 г. относно определяне на специфични хигиенни правила за храните от животински произход </w:t>
      </w:r>
      <w:r w:rsidR="006D28DA" w:rsidRPr="00C31724">
        <w:rPr>
          <w:rFonts w:cs="Times New Roman"/>
          <w:sz w:val="20"/>
          <w:szCs w:val="20"/>
          <w:lang w:eastAsia="en-US"/>
        </w:rPr>
        <w:t xml:space="preserve">(ОВ, специално българско издание 2007 г., глава 03, том 056) </w:t>
      </w:r>
      <w:r w:rsidR="001229F0" w:rsidRPr="00C31724">
        <w:rPr>
          <w:rFonts w:cs="Times New Roman"/>
          <w:sz w:val="20"/>
          <w:szCs w:val="20"/>
          <w:lang w:eastAsia="en-US"/>
        </w:rPr>
        <w:t>(Регламент (ЕО) № 853/2004)</w:t>
      </w:r>
      <w:r w:rsidR="000374E5" w:rsidRPr="00C31724">
        <w:t xml:space="preserve"> </w:t>
      </w:r>
      <w:r w:rsidR="000374E5" w:rsidRPr="00C31724">
        <w:rPr>
          <w:rFonts w:cs="Times New Roman"/>
          <w:sz w:val="20"/>
          <w:szCs w:val="20"/>
          <w:lang w:eastAsia="en-US"/>
        </w:rPr>
        <w:t>се определят с наредби на министъра на земеделието и храните</w:t>
      </w:r>
      <w:r w:rsidRPr="00C31724">
        <w:rPr>
          <w:rFonts w:cs="Times New Roman"/>
          <w:sz w:val="20"/>
          <w:szCs w:val="20"/>
          <w:lang w:eastAsia="en-US"/>
        </w:rPr>
        <w:t>.</w:t>
      </w:r>
    </w:p>
    <w:p w14:paraId="55787AE4" w14:textId="240F80EF" w:rsidR="001229F0" w:rsidRPr="001F0562" w:rsidRDefault="0028698A" w:rsidP="00611DAB">
      <w:pPr>
        <w:widowControl/>
        <w:overflowPunct w:val="0"/>
        <w:spacing w:line="360" w:lineRule="auto"/>
        <w:ind w:firstLine="709"/>
        <w:jc w:val="both"/>
        <w:textAlignment w:val="baseline"/>
        <w:rPr>
          <w:rFonts w:cs="Times New Roman"/>
          <w:spacing w:val="4"/>
          <w:sz w:val="20"/>
          <w:szCs w:val="20"/>
          <w:lang w:eastAsia="en-US"/>
        </w:rPr>
      </w:pPr>
      <w:r w:rsidRPr="001F0562">
        <w:rPr>
          <w:rFonts w:cs="Times New Roman"/>
          <w:spacing w:val="4"/>
          <w:sz w:val="20"/>
          <w:szCs w:val="20"/>
          <w:lang w:eastAsia="en-US"/>
        </w:rPr>
        <w:t xml:space="preserve">Националните мерки </w:t>
      </w:r>
      <w:r w:rsidR="001229F0" w:rsidRPr="001F0562">
        <w:rPr>
          <w:rFonts w:cs="Times New Roman"/>
          <w:spacing w:val="4"/>
          <w:sz w:val="20"/>
          <w:szCs w:val="20"/>
          <w:lang w:eastAsia="en-US"/>
        </w:rPr>
        <w:t xml:space="preserve">в съответствие с чл. 1, параграфи 4 и 5 от Регламент (ЕО) № 853/2004 </w:t>
      </w:r>
      <w:r w:rsidRPr="001F0562">
        <w:rPr>
          <w:rFonts w:cs="Times New Roman"/>
          <w:spacing w:val="4"/>
          <w:sz w:val="20"/>
          <w:szCs w:val="20"/>
          <w:lang w:eastAsia="en-US"/>
        </w:rPr>
        <w:t>са регламентирани в Наредба № 26 от 2010 г. за специфичните изисквания за директни доставки на малки количества суровини и храни от животински произход (обн</w:t>
      </w:r>
      <w:r w:rsidRPr="00ED6478">
        <w:rPr>
          <w:rFonts w:cs="Times New Roman"/>
          <w:spacing w:val="4"/>
          <w:sz w:val="20"/>
          <w:szCs w:val="20"/>
          <w:lang w:eastAsia="en-US"/>
        </w:rPr>
        <w:t>.</w:t>
      </w:r>
      <w:r w:rsidR="00BA155D" w:rsidRPr="00ED6478">
        <w:rPr>
          <w:rFonts w:cs="Times New Roman"/>
          <w:spacing w:val="4"/>
          <w:sz w:val="20"/>
          <w:szCs w:val="20"/>
          <w:lang w:eastAsia="en-US"/>
        </w:rPr>
        <w:t>,</w:t>
      </w:r>
      <w:r w:rsidRPr="00ED6478">
        <w:rPr>
          <w:rFonts w:cs="Times New Roman"/>
          <w:spacing w:val="4"/>
          <w:sz w:val="20"/>
          <w:szCs w:val="20"/>
          <w:lang w:eastAsia="en-US"/>
        </w:rPr>
        <w:t xml:space="preserve"> </w:t>
      </w:r>
      <w:r w:rsidRPr="001F0562">
        <w:rPr>
          <w:rFonts w:cs="Times New Roman"/>
          <w:spacing w:val="4"/>
          <w:sz w:val="20"/>
          <w:szCs w:val="20"/>
          <w:lang w:eastAsia="en-US"/>
        </w:rPr>
        <w:t>ДВ</w:t>
      </w:r>
      <w:r w:rsidR="00BA155D" w:rsidRPr="00ED6478">
        <w:rPr>
          <w:rFonts w:cs="Times New Roman"/>
          <w:spacing w:val="4"/>
          <w:sz w:val="20"/>
          <w:szCs w:val="20"/>
          <w:lang w:eastAsia="en-US"/>
        </w:rPr>
        <w:t>,</w:t>
      </w:r>
      <w:r w:rsidRPr="001F0562">
        <w:rPr>
          <w:rFonts w:cs="Times New Roman"/>
          <w:spacing w:val="4"/>
          <w:sz w:val="20"/>
          <w:szCs w:val="20"/>
          <w:lang w:eastAsia="en-US"/>
        </w:rPr>
        <w:t xml:space="preserve"> бр.</w:t>
      </w:r>
      <w:r w:rsidR="00BA155D">
        <w:rPr>
          <w:rFonts w:cs="Times New Roman"/>
          <w:spacing w:val="4"/>
          <w:sz w:val="20"/>
          <w:szCs w:val="20"/>
          <w:lang w:eastAsia="en-US"/>
        </w:rPr>
        <w:t xml:space="preserve"> </w:t>
      </w:r>
      <w:r w:rsidRPr="001F0562">
        <w:rPr>
          <w:rFonts w:cs="Times New Roman"/>
          <w:spacing w:val="4"/>
          <w:sz w:val="20"/>
          <w:szCs w:val="20"/>
          <w:lang w:eastAsia="en-US"/>
        </w:rPr>
        <w:t>84 от 2010</w:t>
      </w:r>
      <w:r w:rsidR="001229F0" w:rsidRPr="001F0562">
        <w:rPr>
          <w:rFonts w:cs="Times New Roman"/>
          <w:spacing w:val="4"/>
          <w:sz w:val="20"/>
          <w:szCs w:val="20"/>
          <w:lang w:eastAsia="en-US"/>
        </w:rPr>
        <w:t xml:space="preserve"> </w:t>
      </w:r>
      <w:r w:rsidRPr="001F0562">
        <w:rPr>
          <w:rFonts w:cs="Times New Roman"/>
          <w:spacing w:val="4"/>
          <w:sz w:val="20"/>
          <w:szCs w:val="20"/>
          <w:lang w:eastAsia="en-US"/>
        </w:rPr>
        <w:t>г.</w:t>
      </w:r>
      <w:r w:rsidR="00BA155D" w:rsidRPr="00ED6478">
        <w:rPr>
          <w:rFonts w:cs="Times New Roman"/>
          <w:spacing w:val="4"/>
          <w:sz w:val="20"/>
          <w:szCs w:val="20"/>
          <w:lang w:eastAsia="en-US"/>
        </w:rPr>
        <w:t>;</w:t>
      </w:r>
      <w:r w:rsidRPr="001F0562">
        <w:rPr>
          <w:rFonts w:cs="Times New Roman"/>
          <w:spacing w:val="4"/>
          <w:sz w:val="20"/>
          <w:szCs w:val="20"/>
          <w:lang w:eastAsia="en-US"/>
        </w:rPr>
        <w:t xml:space="preserve"> изм.</w:t>
      </w:r>
      <w:r w:rsidR="00BA155D">
        <w:rPr>
          <w:rFonts w:cs="Times New Roman"/>
          <w:spacing w:val="4"/>
          <w:sz w:val="20"/>
          <w:szCs w:val="20"/>
          <w:lang w:eastAsia="en-US"/>
        </w:rPr>
        <w:t>,</w:t>
      </w:r>
      <w:r w:rsidRPr="001F0562">
        <w:rPr>
          <w:rFonts w:cs="Times New Roman"/>
          <w:spacing w:val="4"/>
          <w:sz w:val="20"/>
          <w:szCs w:val="20"/>
          <w:lang w:eastAsia="en-US"/>
        </w:rPr>
        <w:t xml:space="preserve"> бр.</w:t>
      </w:r>
      <w:r w:rsidR="001229F0" w:rsidRPr="001F0562">
        <w:rPr>
          <w:rFonts w:cs="Times New Roman"/>
          <w:spacing w:val="4"/>
          <w:sz w:val="20"/>
          <w:szCs w:val="20"/>
          <w:lang w:eastAsia="en-US"/>
        </w:rPr>
        <w:t xml:space="preserve"> </w:t>
      </w:r>
      <w:r w:rsidRPr="001F0562">
        <w:rPr>
          <w:rFonts w:cs="Times New Roman"/>
          <w:spacing w:val="4"/>
          <w:sz w:val="20"/>
          <w:szCs w:val="20"/>
          <w:lang w:eastAsia="en-US"/>
        </w:rPr>
        <w:t>46 от 2012</w:t>
      </w:r>
      <w:r w:rsidR="001229F0" w:rsidRPr="001F0562">
        <w:rPr>
          <w:rFonts w:cs="Times New Roman"/>
          <w:spacing w:val="4"/>
          <w:sz w:val="20"/>
          <w:szCs w:val="20"/>
          <w:lang w:eastAsia="en-US"/>
        </w:rPr>
        <w:t xml:space="preserve"> </w:t>
      </w:r>
      <w:r w:rsidRPr="001F0562">
        <w:rPr>
          <w:rFonts w:cs="Times New Roman"/>
          <w:spacing w:val="4"/>
          <w:sz w:val="20"/>
          <w:szCs w:val="20"/>
          <w:lang w:eastAsia="en-US"/>
        </w:rPr>
        <w:t>г.</w:t>
      </w:r>
      <w:r w:rsidR="00BA155D" w:rsidRPr="00ED6478">
        <w:rPr>
          <w:rFonts w:cs="Times New Roman"/>
          <w:spacing w:val="4"/>
          <w:sz w:val="20"/>
          <w:szCs w:val="20"/>
          <w:lang w:eastAsia="en-US"/>
        </w:rPr>
        <w:t>;</w:t>
      </w:r>
      <w:r w:rsidRPr="001F0562">
        <w:rPr>
          <w:rFonts w:cs="Times New Roman"/>
          <w:spacing w:val="4"/>
          <w:sz w:val="20"/>
          <w:szCs w:val="20"/>
          <w:lang w:eastAsia="en-US"/>
        </w:rPr>
        <w:t xml:space="preserve"> изм. и доп.</w:t>
      </w:r>
      <w:r w:rsidR="00BA155D">
        <w:rPr>
          <w:rFonts w:cs="Times New Roman"/>
          <w:spacing w:val="4"/>
          <w:sz w:val="20"/>
          <w:szCs w:val="20"/>
          <w:lang w:eastAsia="en-US"/>
        </w:rPr>
        <w:t xml:space="preserve">, </w:t>
      </w:r>
      <w:r w:rsidRPr="001F0562">
        <w:rPr>
          <w:rFonts w:cs="Times New Roman"/>
          <w:spacing w:val="4"/>
          <w:sz w:val="20"/>
          <w:szCs w:val="20"/>
          <w:lang w:eastAsia="en-US"/>
        </w:rPr>
        <w:t>бр.</w:t>
      </w:r>
      <w:r w:rsidR="001229F0" w:rsidRPr="001F0562">
        <w:rPr>
          <w:rFonts w:cs="Times New Roman"/>
          <w:spacing w:val="4"/>
          <w:sz w:val="20"/>
          <w:szCs w:val="20"/>
          <w:lang w:eastAsia="en-US"/>
        </w:rPr>
        <w:t xml:space="preserve"> </w:t>
      </w:r>
      <w:r w:rsidRPr="001F0562">
        <w:rPr>
          <w:rFonts w:cs="Times New Roman"/>
          <w:spacing w:val="4"/>
          <w:sz w:val="20"/>
          <w:szCs w:val="20"/>
          <w:lang w:eastAsia="en-US"/>
        </w:rPr>
        <w:t>46 от 2014 г.</w:t>
      </w:r>
      <w:r w:rsidR="00ED6478">
        <w:rPr>
          <w:rFonts w:cs="Times New Roman"/>
          <w:spacing w:val="4"/>
          <w:sz w:val="20"/>
          <w:szCs w:val="20"/>
          <w:lang w:eastAsia="en-US"/>
        </w:rPr>
        <w:t xml:space="preserve"> и </w:t>
      </w:r>
      <w:r w:rsidRPr="001F0562">
        <w:rPr>
          <w:rFonts w:cs="Times New Roman"/>
          <w:spacing w:val="4"/>
          <w:sz w:val="20"/>
          <w:szCs w:val="20"/>
          <w:lang w:eastAsia="en-US"/>
        </w:rPr>
        <w:t>бр.</w:t>
      </w:r>
      <w:r w:rsidR="00ED6478">
        <w:rPr>
          <w:rFonts w:cs="Times New Roman"/>
          <w:spacing w:val="4"/>
          <w:sz w:val="20"/>
          <w:szCs w:val="20"/>
          <w:lang w:eastAsia="en-US"/>
        </w:rPr>
        <w:t xml:space="preserve"> </w:t>
      </w:r>
      <w:r w:rsidRPr="001F0562">
        <w:rPr>
          <w:rFonts w:cs="Times New Roman"/>
          <w:spacing w:val="4"/>
          <w:sz w:val="20"/>
          <w:szCs w:val="20"/>
          <w:lang w:eastAsia="en-US"/>
        </w:rPr>
        <w:t>87 от 2015</w:t>
      </w:r>
      <w:r w:rsidR="001229F0" w:rsidRPr="001F0562">
        <w:rPr>
          <w:rFonts w:cs="Times New Roman"/>
          <w:spacing w:val="4"/>
          <w:sz w:val="20"/>
          <w:szCs w:val="20"/>
          <w:lang w:eastAsia="en-US"/>
        </w:rPr>
        <w:t xml:space="preserve"> </w:t>
      </w:r>
      <w:r w:rsidRPr="001F0562">
        <w:rPr>
          <w:rFonts w:cs="Times New Roman"/>
          <w:spacing w:val="4"/>
          <w:sz w:val="20"/>
          <w:szCs w:val="20"/>
          <w:lang w:eastAsia="en-US"/>
        </w:rPr>
        <w:t>г.)</w:t>
      </w:r>
      <w:r w:rsidR="001229F0" w:rsidRPr="001F0562">
        <w:rPr>
          <w:rFonts w:cs="Times New Roman"/>
          <w:spacing w:val="4"/>
          <w:sz w:val="20"/>
          <w:szCs w:val="20"/>
          <w:lang w:eastAsia="en-US"/>
        </w:rPr>
        <w:t xml:space="preserve"> (Наредба № 26 от 2010 г.).</w:t>
      </w:r>
    </w:p>
    <w:p w14:paraId="4D2ADB0F" w14:textId="7EC2831D" w:rsidR="003B1DE5" w:rsidRDefault="001229F0" w:rsidP="00611DAB">
      <w:pPr>
        <w:widowControl/>
        <w:overflowPunct w:val="0"/>
        <w:spacing w:line="360" w:lineRule="auto"/>
        <w:ind w:firstLine="709"/>
        <w:jc w:val="both"/>
        <w:textAlignment w:val="baseline"/>
        <w:rPr>
          <w:rFonts w:cs="Times New Roman"/>
          <w:sz w:val="20"/>
          <w:szCs w:val="20"/>
          <w:lang w:eastAsia="en-US"/>
        </w:rPr>
      </w:pPr>
      <w:r>
        <w:rPr>
          <w:rFonts w:cs="Times New Roman"/>
          <w:sz w:val="20"/>
          <w:szCs w:val="20"/>
          <w:lang w:eastAsia="en-US"/>
        </w:rPr>
        <w:t xml:space="preserve">Действащата </w:t>
      </w:r>
      <w:r w:rsidRPr="001229F0">
        <w:rPr>
          <w:rFonts w:cs="Times New Roman"/>
          <w:sz w:val="20"/>
          <w:szCs w:val="20"/>
          <w:lang w:eastAsia="en-US"/>
        </w:rPr>
        <w:t xml:space="preserve">Наредба № 26 от 2010 г. за специфичните изисквания за директни доставки на малки количества суровини и храни от животински произход </w:t>
      </w:r>
      <w:r>
        <w:rPr>
          <w:rFonts w:cs="Times New Roman"/>
          <w:sz w:val="20"/>
          <w:szCs w:val="20"/>
          <w:lang w:eastAsia="en-US"/>
        </w:rPr>
        <w:t xml:space="preserve">е приета на основание </w:t>
      </w:r>
      <w:r w:rsidRPr="001229F0">
        <w:rPr>
          <w:rFonts w:cs="Times New Roman"/>
          <w:sz w:val="20"/>
          <w:szCs w:val="20"/>
          <w:lang w:eastAsia="en-US"/>
        </w:rPr>
        <w:t xml:space="preserve">чл. 21б от </w:t>
      </w:r>
      <w:r>
        <w:rPr>
          <w:rFonts w:cs="Times New Roman"/>
          <w:sz w:val="20"/>
          <w:szCs w:val="20"/>
          <w:lang w:eastAsia="en-US"/>
        </w:rPr>
        <w:t xml:space="preserve">отменения </w:t>
      </w:r>
      <w:r w:rsidRPr="001229F0">
        <w:rPr>
          <w:rFonts w:cs="Times New Roman"/>
          <w:sz w:val="20"/>
          <w:szCs w:val="20"/>
          <w:lang w:eastAsia="en-US"/>
        </w:rPr>
        <w:t>Закон за храните</w:t>
      </w:r>
      <w:r w:rsidR="00BF3998">
        <w:rPr>
          <w:rFonts w:cs="Times New Roman"/>
          <w:sz w:val="20"/>
          <w:szCs w:val="20"/>
          <w:lang w:eastAsia="en-US"/>
        </w:rPr>
        <w:t>.</w:t>
      </w:r>
    </w:p>
    <w:p w14:paraId="493DE68F" w14:textId="1736EB1D" w:rsidR="001229F0" w:rsidRPr="001229F0" w:rsidRDefault="001229F0" w:rsidP="00611DAB">
      <w:pPr>
        <w:widowControl/>
        <w:overflowPunct w:val="0"/>
        <w:spacing w:line="360" w:lineRule="auto"/>
        <w:ind w:firstLine="709"/>
        <w:jc w:val="both"/>
        <w:textAlignment w:val="baseline"/>
        <w:rPr>
          <w:rFonts w:cs="Times New Roman"/>
          <w:sz w:val="20"/>
          <w:szCs w:val="20"/>
          <w:lang w:eastAsia="en-US"/>
        </w:rPr>
      </w:pPr>
      <w:r w:rsidRPr="001229F0">
        <w:rPr>
          <w:rFonts w:cs="Times New Roman"/>
          <w:sz w:val="20"/>
          <w:szCs w:val="20"/>
          <w:lang w:eastAsia="en-US"/>
        </w:rPr>
        <w:t>Във връзка с гореизложеното е необходимо</w:t>
      </w:r>
      <w:r w:rsidRPr="001229F0">
        <w:t xml:space="preserve"> </w:t>
      </w:r>
      <w:r w:rsidRPr="001229F0">
        <w:rPr>
          <w:rFonts w:cs="Times New Roman"/>
          <w:sz w:val="20"/>
          <w:szCs w:val="20"/>
          <w:lang w:eastAsia="en-US"/>
        </w:rPr>
        <w:t xml:space="preserve">Наредба № 26 от 2010 г. да бъде преиздадена на основание действащия Закон за храните </w:t>
      </w:r>
      <w:r>
        <w:rPr>
          <w:rFonts w:cs="Times New Roman"/>
          <w:sz w:val="20"/>
          <w:szCs w:val="20"/>
          <w:lang w:eastAsia="en-US"/>
        </w:rPr>
        <w:t xml:space="preserve">и да бъде </w:t>
      </w:r>
      <w:r w:rsidRPr="001229F0">
        <w:rPr>
          <w:rFonts w:cs="Times New Roman"/>
          <w:sz w:val="20"/>
          <w:szCs w:val="20"/>
          <w:lang w:eastAsia="en-US"/>
        </w:rPr>
        <w:t xml:space="preserve">актуализирана в съответствие с настъпилите </w:t>
      </w:r>
      <w:r w:rsidR="00D64756">
        <w:rPr>
          <w:rFonts w:cs="Times New Roman"/>
          <w:sz w:val="20"/>
          <w:szCs w:val="20"/>
          <w:lang w:eastAsia="en-US"/>
        </w:rPr>
        <w:t xml:space="preserve">през последните години </w:t>
      </w:r>
      <w:r>
        <w:rPr>
          <w:rFonts w:cs="Times New Roman"/>
          <w:sz w:val="20"/>
          <w:szCs w:val="20"/>
          <w:lang w:eastAsia="en-US"/>
        </w:rPr>
        <w:t>изменения</w:t>
      </w:r>
      <w:r w:rsidRPr="001229F0">
        <w:rPr>
          <w:rFonts w:cs="Times New Roman"/>
          <w:sz w:val="20"/>
          <w:szCs w:val="20"/>
          <w:lang w:eastAsia="en-US"/>
        </w:rPr>
        <w:t xml:space="preserve"> в националното</w:t>
      </w:r>
      <w:r w:rsidR="00BF3998">
        <w:rPr>
          <w:rFonts w:cs="Times New Roman"/>
          <w:sz w:val="20"/>
          <w:szCs w:val="20"/>
          <w:lang w:eastAsia="en-US"/>
        </w:rPr>
        <w:t xml:space="preserve"> законодателство и правото на Европейския съюз</w:t>
      </w:r>
      <w:r>
        <w:rPr>
          <w:rFonts w:cs="Times New Roman"/>
          <w:sz w:val="20"/>
          <w:szCs w:val="20"/>
          <w:lang w:eastAsia="en-US"/>
        </w:rPr>
        <w:t xml:space="preserve"> в областта на храните</w:t>
      </w:r>
      <w:r w:rsidRPr="001229F0">
        <w:rPr>
          <w:rFonts w:cs="Times New Roman"/>
          <w:sz w:val="20"/>
          <w:szCs w:val="20"/>
          <w:lang w:eastAsia="en-US"/>
        </w:rPr>
        <w:t>.</w:t>
      </w:r>
    </w:p>
    <w:p w14:paraId="66C2CF7E" w14:textId="6DF3615E" w:rsidR="001229F0" w:rsidRPr="001229F0" w:rsidRDefault="001229F0" w:rsidP="00611DAB">
      <w:pPr>
        <w:widowControl/>
        <w:overflowPunct w:val="0"/>
        <w:spacing w:line="360" w:lineRule="auto"/>
        <w:ind w:firstLine="709"/>
        <w:jc w:val="both"/>
        <w:textAlignment w:val="baseline"/>
        <w:rPr>
          <w:rFonts w:cs="Times New Roman"/>
          <w:sz w:val="20"/>
          <w:szCs w:val="20"/>
          <w:lang w:eastAsia="en-US"/>
        </w:rPr>
      </w:pPr>
      <w:r w:rsidRPr="001229F0">
        <w:rPr>
          <w:rFonts w:cs="Times New Roman"/>
          <w:sz w:val="20"/>
          <w:szCs w:val="20"/>
          <w:lang w:eastAsia="en-US"/>
        </w:rPr>
        <w:t xml:space="preserve">Проектът на </w:t>
      </w:r>
      <w:r w:rsidR="00D64756" w:rsidRPr="001229F0">
        <w:rPr>
          <w:rFonts w:cs="Times New Roman"/>
          <w:sz w:val="20"/>
          <w:szCs w:val="20"/>
          <w:lang w:eastAsia="en-US"/>
        </w:rPr>
        <w:t xml:space="preserve">Наредба </w:t>
      </w:r>
      <w:r w:rsidRPr="002C6812">
        <w:rPr>
          <w:rFonts w:cs="Times New Roman"/>
          <w:sz w:val="20"/>
          <w:szCs w:val="20"/>
          <w:lang w:eastAsia="en-US"/>
        </w:rPr>
        <w:t>следва структурата и съдържанието на действащата</w:t>
      </w:r>
      <w:r>
        <w:rPr>
          <w:rFonts w:cs="Times New Roman"/>
          <w:sz w:val="20"/>
          <w:szCs w:val="20"/>
          <w:lang w:eastAsia="en-US"/>
        </w:rPr>
        <w:t xml:space="preserve"> </w:t>
      </w:r>
      <w:r w:rsidRPr="001229F0">
        <w:rPr>
          <w:rFonts w:cs="Times New Roman"/>
          <w:sz w:val="20"/>
          <w:szCs w:val="20"/>
          <w:lang w:eastAsia="en-US"/>
        </w:rPr>
        <w:t>Наредба № 26 от 2010 г.</w:t>
      </w:r>
      <w:r>
        <w:rPr>
          <w:rFonts w:cs="Times New Roman"/>
          <w:sz w:val="20"/>
          <w:szCs w:val="20"/>
          <w:lang w:eastAsia="en-US"/>
        </w:rPr>
        <w:t>,</w:t>
      </w:r>
      <w:r w:rsidRPr="001229F0">
        <w:rPr>
          <w:rFonts w:cs="Times New Roman"/>
          <w:sz w:val="20"/>
          <w:szCs w:val="20"/>
          <w:lang w:eastAsia="en-US"/>
        </w:rPr>
        <w:t xml:space="preserve"> като в него са отразени </w:t>
      </w:r>
      <w:r>
        <w:rPr>
          <w:rFonts w:cs="Times New Roman"/>
          <w:sz w:val="20"/>
          <w:szCs w:val="20"/>
          <w:lang w:eastAsia="en-US"/>
        </w:rPr>
        <w:t>последните изменения на</w:t>
      </w:r>
      <w:r w:rsidRPr="001229F0">
        <w:rPr>
          <w:rFonts w:cs="Times New Roman"/>
          <w:sz w:val="20"/>
          <w:szCs w:val="20"/>
          <w:lang w:eastAsia="en-US"/>
        </w:rPr>
        <w:t xml:space="preserve"> правото на Европейския съюз и националното законодателство в областта на храните.</w:t>
      </w:r>
      <w:r w:rsidR="00D528DD">
        <w:rPr>
          <w:rFonts w:cs="Times New Roman"/>
          <w:sz w:val="20"/>
          <w:szCs w:val="20"/>
          <w:lang w:eastAsia="en-US"/>
        </w:rPr>
        <w:t xml:space="preserve"> В проекта са допълнени изисквания за директни доставки на </w:t>
      </w:r>
      <w:r w:rsidR="00D679B5">
        <w:rPr>
          <w:rFonts w:cs="Times New Roman"/>
          <w:sz w:val="20"/>
          <w:szCs w:val="20"/>
          <w:lang w:eastAsia="en-US"/>
        </w:rPr>
        <w:t xml:space="preserve">малки количества </w:t>
      </w:r>
      <w:r w:rsidR="00D528DD" w:rsidRPr="00D528DD">
        <w:rPr>
          <w:rFonts w:cs="Times New Roman"/>
          <w:sz w:val="20"/>
          <w:szCs w:val="20"/>
          <w:lang w:eastAsia="en-US"/>
        </w:rPr>
        <w:t>яйца от пуйки, гъски, патици, токачки, фазани, яребици и щрауси</w:t>
      </w:r>
      <w:r w:rsidR="00D528DD">
        <w:rPr>
          <w:rFonts w:cs="Times New Roman"/>
          <w:sz w:val="20"/>
          <w:szCs w:val="20"/>
          <w:lang w:eastAsia="en-US"/>
        </w:rPr>
        <w:t xml:space="preserve">. </w:t>
      </w:r>
      <w:r w:rsidR="0053077D">
        <w:rPr>
          <w:sz w:val="20"/>
          <w:szCs w:val="20"/>
        </w:rPr>
        <w:t>Предвидена</w:t>
      </w:r>
      <w:r w:rsidR="00115DF2" w:rsidRPr="00115DF2">
        <w:rPr>
          <w:sz w:val="20"/>
          <w:szCs w:val="20"/>
        </w:rPr>
        <w:t xml:space="preserve"> е възможност за обработка и/или преработка на пчелни прод</w:t>
      </w:r>
      <w:r w:rsidR="00115DF2">
        <w:rPr>
          <w:sz w:val="20"/>
          <w:szCs w:val="20"/>
        </w:rPr>
        <w:t xml:space="preserve">укти, морска и сладководна риба в </w:t>
      </w:r>
      <w:r w:rsidR="00115DF2" w:rsidRPr="00115DF2">
        <w:rPr>
          <w:rFonts w:cs="Times New Roman"/>
          <w:sz w:val="20"/>
          <w:szCs w:val="20"/>
          <w:lang w:eastAsia="en-US"/>
        </w:rPr>
        <w:t>обект за търговия на дребно до друг обект за търговия на дребно, като странична,</w:t>
      </w:r>
      <w:r w:rsidR="00115DF2">
        <w:rPr>
          <w:rFonts w:cs="Times New Roman"/>
          <w:sz w:val="20"/>
          <w:szCs w:val="20"/>
          <w:lang w:eastAsia="en-US"/>
        </w:rPr>
        <w:t xml:space="preserve"> локална и ограничена дейност</w:t>
      </w:r>
      <w:r w:rsidR="00115DF2" w:rsidRPr="00115DF2">
        <w:rPr>
          <w:rFonts w:cs="Times New Roman"/>
          <w:sz w:val="20"/>
          <w:szCs w:val="20"/>
          <w:lang w:eastAsia="en-US"/>
        </w:rPr>
        <w:t>.</w:t>
      </w:r>
    </w:p>
    <w:p w14:paraId="08E5B17E" w14:textId="020D33CE" w:rsidR="001229F0" w:rsidRPr="001229F0" w:rsidRDefault="00FD4393" w:rsidP="00611DAB">
      <w:pPr>
        <w:widowControl/>
        <w:overflowPunct w:val="0"/>
        <w:spacing w:line="360" w:lineRule="auto"/>
        <w:ind w:firstLine="709"/>
        <w:jc w:val="both"/>
        <w:textAlignment w:val="baseline"/>
        <w:rPr>
          <w:rFonts w:cs="Times New Roman"/>
          <w:sz w:val="20"/>
          <w:szCs w:val="20"/>
          <w:lang w:eastAsia="en-US"/>
        </w:rPr>
      </w:pPr>
      <w:r w:rsidRPr="00FD4393">
        <w:rPr>
          <w:rFonts w:cs="Times New Roman"/>
          <w:sz w:val="20"/>
          <w:szCs w:val="20"/>
          <w:lang w:eastAsia="en-US"/>
        </w:rPr>
        <w:t xml:space="preserve">Проектът на </w:t>
      </w:r>
      <w:r w:rsidR="00DD384A">
        <w:rPr>
          <w:rFonts w:cs="Times New Roman"/>
          <w:sz w:val="20"/>
          <w:szCs w:val="20"/>
          <w:lang w:eastAsia="en-US"/>
        </w:rPr>
        <w:t>Н</w:t>
      </w:r>
      <w:r w:rsidRPr="00FD4393">
        <w:rPr>
          <w:rFonts w:cs="Times New Roman"/>
          <w:sz w:val="20"/>
          <w:szCs w:val="20"/>
          <w:lang w:eastAsia="en-US"/>
        </w:rPr>
        <w:t xml:space="preserve">аредба </w:t>
      </w:r>
      <w:r w:rsidR="001229F0" w:rsidRPr="00FD4393">
        <w:rPr>
          <w:rFonts w:cs="Times New Roman"/>
          <w:sz w:val="20"/>
          <w:szCs w:val="20"/>
          <w:lang w:eastAsia="en-US"/>
        </w:rPr>
        <w:t>урежда условията и реда за</w:t>
      </w:r>
      <w:r w:rsidR="009C70B6">
        <w:rPr>
          <w:rFonts w:cs="Times New Roman"/>
          <w:sz w:val="20"/>
          <w:szCs w:val="20"/>
          <w:lang w:eastAsia="en-US"/>
        </w:rPr>
        <w:t xml:space="preserve"> </w:t>
      </w:r>
      <w:r w:rsidR="001229F0" w:rsidRPr="001229F0">
        <w:rPr>
          <w:rFonts w:cs="Times New Roman"/>
          <w:sz w:val="20"/>
          <w:szCs w:val="20"/>
          <w:lang w:eastAsia="en-US"/>
        </w:rPr>
        <w:t>директна доставка, извършена от производителя, до крайния потребител или до местни обекти за търговия на дребно, които извършват директни доставки на краен потребител на малки количества:</w:t>
      </w:r>
    </w:p>
    <w:p w14:paraId="6ED6DC8D" w14:textId="004DFA53" w:rsidR="001229F0" w:rsidRPr="0093781A" w:rsidRDefault="00BF3998" w:rsidP="00611DAB">
      <w:pPr>
        <w:pStyle w:val="ListParagraph"/>
        <w:widowControl/>
        <w:overflowPunct w:val="0"/>
        <w:spacing w:line="360" w:lineRule="auto"/>
        <w:ind w:left="0" w:firstLine="709"/>
        <w:jc w:val="both"/>
        <w:textAlignment w:val="baseline"/>
        <w:rPr>
          <w:rFonts w:cs="Times New Roman"/>
          <w:sz w:val="20"/>
          <w:szCs w:val="20"/>
          <w:lang w:eastAsia="en-US"/>
        </w:rPr>
      </w:pPr>
      <w:r>
        <w:rPr>
          <w:rFonts w:cs="Times New Roman"/>
          <w:sz w:val="20"/>
          <w:szCs w:val="20"/>
          <w:lang w:eastAsia="en-US"/>
        </w:rPr>
        <w:t xml:space="preserve">- </w:t>
      </w:r>
      <w:r w:rsidR="001229F0" w:rsidRPr="0093781A">
        <w:rPr>
          <w:rFonts w:cs="Times New Roman"/>
          <w:sz w:val="20"/>
          <w:szCs w:val="20"/>
          <w:lang w:eastAsia="en-US"/>
        </w:rPr>
        <w:t xml:space="preserve">първични продукти </w:t>
      </w:r>
      <w:r>
        <w:rPr>
          <w:rFonts w:cs="Times New Roman"/>
          <w:sz w:val="20"/>
          <w:szCs w:val="20"/>
          <w:lang w:eastAsia="en-US"/>
        </w:rPr>
        <w:t>–</w:t>
      </w:r>
      <w:r w:rsidR="001229F0" w:rsidRPr="0093781A">
        <w:rPr>
          <w:rFonts w:cs="Times New Roman"/>
          <w:sz w:val="20"/>
          <w:szCs w:val="20"/>
          <w:lang w:eastAsia="en-US"/>
        </w:rPr>
        <w:t xml:space="preserve"> сурово мляко, пчелен мед, пчелни продукти</w:t>
      </w:r>
      <w:r w:rsidR="00667EC1">
        <w:rPr>
          <w:rFonts w:cs="Times New Roman"/>
          <w:sz w:val="20"/>
          <w:szCs w:val="20"/>
          <w:lang w:eastAsia="en-US"/>
        </w:rPr>
        <w:t xml:space="preserve"> от първично производство</w:t>
      </w:r>
      <w:r w:rsidR="001229F0" w:rsidRPr="0093781A">
        <w:rPr>
          <w:rFonts w:cs="Times New Roman"/>
          <w:sz w:val="20"/>
          <w:szCs w:val="20"/>
          <w:lang w:eastAsia="en-US"/>
        </w:rPr>
        <w:t>, яйца от кокошки, пуйки, гъски, патици, токачки, фазани, яребици, пъдпъдъци и щрауси, прясна и охладена морска и сладководна риба;</w:t>
      </w:r>
    </w:p>
    <w:p w14:paraId="43D80CC0" w14:textId="4FE0FA7B" w:rsidR="001229F0" w:rsidRPr="0051629A" w:rsidRDefault="00BF3998" w:rsidP="00611DAB">
      <w:pPr>
        <w:widowControl/>
        <w:overflowPunct w:val="0"/>
        <w:spacing w:line="360" w:lineRule="auto"/>
        <w:ind w:firstLine="709"/>
        <w:jc w:val="both"/>
        <w:textAlignment w:val="baseline"/>
        <w:rPr>
          <w:rFonts w:cs="Times New Roman"/>
          <w:sz w:val="20"/>
          <w:szCs w:val="20"/>
          <w:lang w:eastAsia="en-US"/>
        </w:rPr>
      </w:pPr>
      <w:r>
        <w:rPr>
          <w:rFonts w:cs="Times New Roman"/>
          <w:sz w:val="20"/>
          <w:szCs w:val="20"/>
          <w:lang w:eastAsia="en-US"/>
        </w:rPr>
        <w:t xml:space="preserve">- </w:t>
      </w:r>
      <w:r w:rsidR="001229F0" w:rsidRPr="0051629A">
        <w:rPr>
          <w:rFonts w:cs="Times New Roman"/>
          <w:sz w:val="20"/>
          <w:szCs w:val="20"/>
          <w:lang w:eastAsia="en-US"/>
        </w:rPr>
        <w:t>прясно месо от птици и зайци, заклани във фермата;</w:t>
      </w:r>
    </w:p>
    <w:p w14:paraId="526E0195" w14:textId="6320DCD5" w:rsidR="001229F0" w:rsidRPr="0051629A" w:rsidRDefault="00BF3998" w:rsidP="00611DAB">
      <w:pPr>
        <w:widowControl/>
        <w:overflowPunct w:val="0"/>
        <w:spacing w:line="360" w:lineRule="auto"/>
        <w:ind w:firstLine="709"/>
        <w:jc w:val="both"/>
        <w:textAlignment w:val="baseline"/>
        <w:rPr>
          <w:rFonts w:cs="Times New Roman"/>
          <w:sz w:val="20"/>
          <w:szCs w:val="20"/>
          <w:lang w:eastAsia="en-US"/>
        </w:rPr>
      </w:pPr>
      <w:r>
        <w:rPr>
          <w:rFonts w:cs="Times New Roman"/>
          <w:sz w:val="20"/>
          <w:szCs w:val="20"/>
          <w:lang w:eastAsia="en-US"/>
        </w:rPr>
        <w:t xml:space="preserve">- </w:t>
      </w:r>
      <w:r w:rsidR="001229F0" w:rsidRPr="0051629A">
        <w:rPr>
          <w:rFonts w:cs="Times New Roman"/>
          <w:sz w:val="20"/>
          <w:szCs w:val="20"/>
          <w:lang w:eastAsia="en-US"/>
        </w:rPr>
        <w:t>отстрелян едър и дребен дивеч или месо от едър и дребен дивеч</w:t>
      </w:r>
      <w:r w:rsidR="00E42DD9" w:rsidRPr="0051629A">
        <w:rPr>
          <w:rFonts w:cs="Times New Roman"/>
          <w:sz w:val="20"/>
          <w:szCs w:val="20"/>
          <w:lang w:eastAsia="en-US"/>
        </w:rPr>
        <w:t>.</w:t>
      </w:r>
    </w:p>
    <w:p w14:paraId="3ADECDF1" w14:textId="3C6385BA" w:rsidR="00B634D2" w:rsidRDefault="00B634D2" w:rsidP="00611DAB">
      <w:pPr>
        <w:widowControl/>
        <w:overflowPunct w:val="0"/>
        <w:spacing w:line="360" w:lineRule="auto"/>
        <w:ind w:firstLine="709"/>
        <w:jc w:val="both"/>
        <w:textAlignment w:val="baseline"/>
        <w:rPr>
          <w:rFonts w:cs="Times New Roman"/>
          <w:sz w:val="20"/>
          <w:szCs w:val="20"/>
          <w:lang w:eastAsia="en-US"/>
        </w:rPr>
      </w:pPr>
      <w:r w:rsidRPr="00C31724">
        <w:rPr>
          <w:rFonts w:cs="Times New Roman"/>
          <w:sz w:val="20"/>
          <w:szCs w:val="20"/>
          <w:lang w:eastAsia="en-US"/>
        </w:rPr>
        <w:t xml:space="preserve">Съгласно точка 10 от преамбюла на Регламент (ЕО) № 852/2004 </w:t>
      </w:r>
      <w:r w:rsidR="001B6335" w:rsidRPr="00C31724">
        <w:rPr>
          <w:rFonts w:cs="Times New Roman"/>
          <w:sz w:val="20"/>
          <w:szCs w:val="20"/>
          <w:lang w:eastAsia="en-US"/>
        </w:rPr>
        <w:t>на Европейския парламент и на Съвета от 29 април 2004 г. относно хигиената на храните</w:t>
      </w:r>
      <w:r w:rsidR="004478F8" w:rsidRPr="00C31724">
        <w:rPr>
          <w:rFonts w:cs="Times New Roman"/>
          <w:sz w:val="20"/>
          <w:szCs w:val="20"/>
          <w:lang w:eastAsia="en-US"/>
        </w:rPr>
        <w:t xml:space="preserve"> (специално българско издание, глава 13, том 44) (Регламент (ЕО) № 852/2004)</w:t>
      </w:r>
      <w:r w:rsidR="0090252A" w:rsidRPr="00C31724">
        <w:rPr>
          <w:rFonts w:cs="Times New Roman"/>
          <w:sz w:val="20"/>
          <w:szCs w:val="20"/>
          <w:lang w:eastAsia="en-US"/>
        </w:rPr>
        <w:t>:</w:t>
      </w:r>
      <w:r w:rsidR="001B6335" w:rsidRPr="00C31724">
        <w:rPr>
          <w:rFonts w:cs="Times New Roman"/>
          <w:sz w:val="20"/>
          <w:szCs w:val="20"/>
          <w:lang w:eastAsia="en-US"/>
        </w:rPr>
        <w:t xml:space="preserve"> </w:t>
      </w:r>
      <w:r w:rsidRPr="00C31724">
        <w:rPr>
          <w:rFonts w:cs="Times New Roman"/>
          <w:sz w:val="20"/>
          <w:szCs w:val="20"/>
          <w:lang w:eastAsia="en-US"/>
        </w:rPr>
        <w:t>„За да се</w:t>
      </w:r>
      <w:r w:rsidRPr="00B634D2">
        <w:rPr>
          <w:rFonts w:cs="Times New Roman"/>
          <w:sz w:val="20"/>
          <w:szCs w:val="20"/>
          <w:lang w:eastAsia="en-US"/>
        </w:rPr>
        <w:t xml:space="preserve"> гарантира постигането на целите на настоящия регламент, следва да се идентифицират и контролират по подходящ начин хранителните рискове, които съществуват на ниво първично производство. При директната доставка обаче на малки количества първични продукти от техния производител до крайния потребител или </w:t>
      </w:r>
      <w:r w:rsidRPr="00B634D2">
        <w:rPr>
          <w:rFonts w:cs="Times New Roman"/>
          <w:sz w:val="20"/>
          <w:szCs w:val="20"/>
          <w:lang w:eastAsia="en-US"/>
        </w:rPr>
        <w:lastRenderedPageBreak/>
        <w:t>местния обект за търговия на дребно, е уместно общественото здраве да се опазва чрез националното право, в частност поради тясното взаимоотношение между производителя и потребителя.</w:t>
      </w:r>
      <w:r>
        <w:rPr>
          <w:rFonts w:cs="Times New Roman"/>
          <w:sz w:val="20"/>
          <w:szCs w:val="20"/>
          <w:lang w:eastAsia="en-US"/>
        </w:rPr>
        <w:t>“</w:t>
      </w:r>
    </w:p>
    <w:p w14:paraId="5073D62A" w14:textId="1CFBEAD6" w:rsidR="001B6335" w:rsidRDefault="001B6335" w:rsidP="00611DAB">
      <w:pPr>
        <w:widowControl/>
        <w:overflowPunct w:val="0"/>
        <w:spacing w:line="360" w:lineRule="auto"/>
        <w:ind w:firstLine="709"/>
        <w:jc w:val="both"/>
        <w:textAlignment w:val="baseline"/>
        <w:rPr>
          <w:rFonts w:cs="Times New Roman"/>
          <w:sz w:val="20"/>
          <w:szCs w:val="20"/>
          <w:lang w:eastAsia="en-US"/>
        </w:rPr>
      </w:pPr>
      <w:r>
        <w:rPr>
          <w:rFonts w:cs="Times New Roman"/>
          <w:sz w:val="20"/>
          <w:szCs w:val="20"/>
          <w:lang w:eastAsia="en-US"/>
        </w:rPr>
        <w:t xml:space="preserve">Съгласно точка 11 от преамбюла на </w:t>
      </w:r>
      <w:r w:rsidRPr="001B6335">
        <w:rPr>
          <w:rFonts w:cs="Times New Roman"/>
          <w:sz w:val="20"/>
          <w:szCs w:val="20"/>
          <w:lang w:eastAsia="en-US"/>
        </w:rPr>
        <w:t>Регламент (ЕО) № 853/2004</w:t>
      </w:r>
      <w:r w:rsidR="0090252A">
        <w:rPr>
          <w:rFonts w:cs="Times New Roman"/>
          <w:sz w:val="20"/>
          <w:szCs w:val="20"/>
          <w:lang w:eastAsia="en-US"/>
        </w:rPr>
        <w:t>:</w:t>
      </w:r>
      <w:r w:rsidRPr="001B6335">
        <w:rPr>
          <w:rFonts w:cs="Times New Roman"/>
          <w:sz w:val="20"/>
          <w:szCs w:val="20"/>
          <w:lang w:eastAsia="en-US"/>
        </w:rPr>
        <w:t xml:space="preserve"> </w:t>
      </w:r>
      <w:r>
        <w:rPr>
          <w:rFonts w:cs="Times New Roman"/>
          <w:sz w:val="20"/>
          <w:szCs w:val="20"/>
          <w:lang w:eastAsia="en-US"/>
        </w:rPr>
        <w:t xml:space="preserve">„…… </w:t>
      </w:r>
      <w:r w:rsidRPr="001B6335">
        <w:rPr>
          <w:rFonts w:cs="Times New Roman"/>
          <w:sz w:val="20"/>
          <w:szCs w:val="20"/>
          <w:lang w:eastAsia="en-US"/>
        </w:rPr>
        <w:t>когато малки количества от първични продукти или от някои видове месо се доставят директно от предприятието за хранителни продукти, което ги произвежда, на крайния потребител или на местно предприятие за търговия на дребно, е необходимо да се осигури защита на здравето на хората чрез националното законодателство, по-специално поради близките отношения между производителя и потребителя.</w:t>
      </w:r>
      <w:r>
        <w:rPr>
          <w:rFonts w:cs="Times New Roman"/>
          <w:sz w:val="20"/>
          <w:szCs w:val="20"/>
          <w:lang w:eastAsia="en-US"/>
        </w:rPr>
        <w:t>“</w:t>
      </w:r>
    </w:p>
    <w:p w14:paraId="5764B9C9" w14:textId="2D484D3C" w:rsidR="00B634D2" w:rsidRDefault="00B634D2" w:rsidP="00611DAB">
      <w:pPr>
        <w:widowControl/>
        <w:overflowPunct w:val="0"/>
        <w:spacing w:line="360" w:lineRule="auto"/>
        <w:ind w:firstLine="709"/>
        <w:jc w:val="both"/>
        <w:textAlignment w:val="baseline"/>
        <w:rPr>
          <w:rFonts w:cs="Times New Roman"/>
          <w:sz w:val="20"/>
          <w:szCs w:val="20"/>
          <w:lang w:eastAsia="en-US"/>
        </w:rPr>
      </w:pPr>
      <w:r>
        <w:rPr>
          <w:rFonts w:cs="Times New Roman"/>
          <w:sz w:val="20"/>
          <w:szCs w:val="20"/>
          <w:lang w:eastAsia="en-US"/>
        </w:rPr>
        <w:t xml:space="preserve">В тази връзка с проекта на </w:t>
      </w:r>
      <w:r w:rsidR="00DD384A">
        <w:rPr>
          <w:rFonts w:cs="Times New Roman"/>
          <w:sz w:val="20"/>
          <w:szCs w:val="20"/>
          <w:lang w:eastAsia="en-US"/>
        </w:rPr>
        <w:t>Н</w:t>
      </w:r>
      <w:r>
        <w:rPr>
          <w:rFonts w:cs="Times New Roman"/>
          <w:sz w:val="20"/>
          <w:szCs w:val="20"/>
          <w:lang w:eastAsia="en-US"/>
        </w:rPr>
        <w:t xml:space="preserve">аредба са определени </w:t>
      </w:r>
      <w:r w:rsidRPr="00B634D2">
        <w:rPr>
          <w:rFonts w:cs="Times New Roman"/>
          <w:sz w:val="20"/>
          <w:szCs w:val="20"/>
          <w:lang w:eastAsia="en-US"/>
        </w:rPr>
        <w:t xml:space="preserve">хигиенните изисквания при осъществяване </w:t>
      </w:r>
      <w:r w:rsidRPr="00345BFE">
        <w:rPr>
          <w:rFonts w:cs="Times New Roman"/>
          <w:sz w:val="20"/>
          <w:szCs w:val="20"/>
          <w:lang w:eastAsia="en-US"/>
        </w:rPr>
        <w:t>на гореизброените дейности.</w:t>
      </w:r>
      <w:r w:rsidRPr="00B634D2">
        <w:rPr>
          <w:rFonts w:cs="Times New Roman"/>
          <w:sz w:val="20"/>
          <w:szCs w:val="20"/>
          <w:lang w:eastAsia="en-US"/>
        </w:rPr>
        <w:t xml:space="preserve"> </w:t>
      </w:r>
    </w:p>
    <w:p w14:paraId="7A4D2EFC" w14:textId="59E7DEF7" w:rsidR="000C0308" w:rsidRPr="001B6335" w:rsidRDefault="000C0308" w:rsidP="00611DAB">
      <w:pPr>
        <w:widowControl/>
        <w:overflowPunct w:val="0"/>
        <w:spacing w:line="360" w:lineRule="auto"/>
        <w:ind w:firstLine="709"/>
        <w:jc w:val="both"/>
        <w:textAlignment w:val="baseline"/>
        <w:rPr>
          <w:rFonts w:cs="Times New Roman"/>
          <w:sz w:val="20"/>
          <w:szCs w:val="20"/>
          <w:lang w:eastAsia="en-US"/>
        </w:rPr>
      </w:pPr>
      <w:r>
        <w:rPr>
          <w:rFonts w:cs="Times New Roman"/>
          <w:sz w:val="20"/>
          <w:szCs w:val="20"/>
          <w:lang w:eastAsia="en-US"/>
        </w:rPr>
        <w:t xml:space="preserve">Воденето на документация е директно приложимо изискване на </w:t>
      </w:r>
      <w:r w:rsidR="001B6335">
        <w:rPr>
          <w:rFonts w:cs="Times New Roman"/>
          <w:sz w:val="20"/>
          <w:szCs w:val="20"/>
          <w:lang w:eastAsia="en-US"/>
        </w:rPr>
        <w:t xml:space="preserve">чл. 5 и </w:t>
      </w:r>
      <w:r>
        <w:rPr>
          <w:rFonts w:cs="Times New Roman"/>
          <w:sz w:val="20"/>
          <w:szCs w:val="20"/>
          <w:lang w:eastAsia="en-US"/>
        </w:rPr>
        <w:t xml:space="preserve">Приложение </w:t>
      </w:r>
      <w:r>
        <w:rPr>
          <w:rFonts w:cs="Times New Roman"/>
          <w:sz w:val="20"/>
          <w:szCs w:val="20"/>
          <w:lang w:val="en-US" w:eastAsia="en-US"/>
        </w:rPr>
        <w:t>I</w:t>
      </w:r>
      <w:r>
        <w:rPr>
          <w:rFonts w:cs="Times New Roman"/>
          <w:sz w:val="20"/>
          <w:szCs w:val="20"/>
          <w:lang w:eastAsia="en-US"/>
        </w:rPr>
        <w:t>, част А,</w:t>
      </w:r>
      <w:r w:rsidRPr="00C969A9">
        <w:rPr>
          <w:rFonts w:cs="Times New Roman"/>
          <w:sz w:val="20"/>
          <w:szCs w:val="20"/>
          <w:lang w:eastAsia="en-US"/>
        </w:rPr>
        <w:t xml:space="preserve"> </w:t>
      </w:r>
      <w:r>
        <w:rPr>
          <w:rFonts w:cs="Times New Roman"/>
          <w:sz w:val="20"/>
          <w:szCs w:val="20"/>
          <w:lang w:eastAsia="en-US"/>
        </w:rPr>
        <w:t xml:space="preserve">т. </w:t>
      </w:r>
      <w:r>
        <w:rPr>
          <w:rFonts w:cs="Times New Roman"/>
          <w:sz w:val="20"/>
          <w:szCs w:val="20"/>
          <w:lang w:val="en-US" w:eastAsia="en-US"/>
        </w:rPr>
        <w:t>III</w:t>
      </w:r>
      <w:r w:rsidRPr="00C969A9">
        <w:rPr>
          <w:rFonts w:cs="Times New Roman"/>
          <w:sz w:val="20"/>
          <w:szCs w:val="20"/>
          <w:lang w:eastAsia="en-US"/>
        </w:rPr>
        <w:t xml:space="preserve"> </w:t>
      </w:r>
      <w:r>
        <w:rPr>
          <w:rFonts w:cs="Times New Roman"/>
          <w:sz w:val="20"/>
          <w:szCs w:val="20"/>
          <w:lang w:eastAsia="en-US"/>
        </w:rPr>
        <w:t xml:space="preserve">на </w:t>
      </w:r>
      <w:r w:rsidRPr="000C0308">
        <w:rPr>
          <w:rFonts w:cs="Times New Roman"/>
          <w:sz w:val="20"/>
          <w:szCs w:val="20"/>
          <w:lang w:eastAsia="en-US"/>
        </w:rPr>
        <w:t>Регламент (ЕО) № 852/2004</w:t>
      </w:r>
      <w:r>
        <w:rPr>
          <w:rFonts w:cs="Times New Roman"/>
          <w:sz w:val="20"/>
          <w:szCs w:val="20"/>
          <w:lang w:eastAsia="en-US"/>
        </w:rPr>
        <w:t xml:space="preserve">, което има за цел гарантиране на хигиената и безопасността на храните. </w:t>
      </w:r>
      <w:r w:rsidR="0090252A">
        <w:rPr>
          <w:rFonts w:cs="Times New Roman"/>
          <w:sz w:val="20"/>
          <w:szCs w:val="20"/>
          <w:lang w:eastAsia="en-US"/>
        </w:rPr>
        <w:t>С</w:t>
      </w:r>
      <w:r>
        <w:rPr>
          <w:rFonts w:cs="Times New Roman"/>
          <w:sz w:val="20"/>
          <w:szCs w:val="20"/>
          <w:lang w:eastAsia="en-US"/>
        </w:rPr>
        <w:t xml:space="preserve"> цел облекчаване на производителите в обхвата на наредбата </w:t>
      </w:r>
      <w:r w:rsidR="001B6335">
        <w:rPr>
          <w:rFonts w:cs="Times New Roman"/>
          <w:sz w:val="20"/>
          <w:szCs w:val="20"/>
          <w:lang w:eastAsia="en-US"/>
        </w:rPr>
        <w:t>е предвидено</w:t>
      </w:r>
      <w:r w:rsidR="001B6335" w:rsidRPr="001B6335">
        <w:rPr>
          <w:rFonts w:cs="Times New Roman"/>
          <w:sz w:val="20"/>
          <w:szCs w:val="20"/>
          <w:lang w:eastAsia="en-US"/>
        </w:rPr>
        <w:t xml:space="preserve"> при директни доставки на първични продукти от производителя до обект за търговия на дребно, продуктите да се придружават с декларация за съответствие.</w:t>
      </w:r>
      <w:r w:rsidR="001B6335" w:rsidRPr="001B6335">
        <w:rPr>
          <w:sz w:val="20"/>
          <w:szCs w:val="20"/>
        </w:rPr>
        <w:t xml:space="preserve"> </w:t>
      </w:r>
      <w:r w:rsidR="001B6335" w:rsidRPr="001B6335">
        <w:rPr>
          <w:rFonts w:cs="Times New Roman"/>
          <w:sz w:val="20"/>
          <w:szCs w:val="20"/>
          <w:lang w:eastAsia="en-US"/>
        </w:rPr>
        <w:t>За целите на проследимостта</w:t>
      </w:r>
      <w:r w:rsidR="001B6335">
        <w:rPr>
          <w:rFonts w:cs="Times New Roman"/>
          <w:sz w:val="20"/>
          <w:szCs w:val="20"/>
          <w:lang w:eastAsia="en-US"/>
        </w:rPr>
        <w:t xml:space="preserve"> е о</w:t>
      </w:r>
      <w:r w:rsidR="001B6335" w:rsidRPr="001B6335">
        <w:rPr>
          <w:sz w:val="20"/>
          <w:szCs w:val="20"/>
        </w:rPr>
        <w:t xml:space="preserve">пределена </w:t>
      </w:r>
      <w:r w:rsidRPr="001B6335">
        <w:rPr>
          <w:rFonts w:cs="Times New Roman"/>
          <w:sz w:val="20"/>
          <w:szCs w:val="20"/>
          <w:lang w:eastAsia="en-US"/>
        </w:rPr>
        <w:t>минималната информация, която следва да съдържат записи</w:t>
      </w:r>
      <w:r w:rsidR="001B6335">
        <w:rPr>
          <w:rFonts w:cs="Times New Roman"/>
          <w:sz w:val="20"/>
          <w:szCs w:val="20"/>
          <w:lang w:eastAsia="en-US"/>
        </w:rPr>
        <w:t>те, водени от</w:t>
      </w:r>
      <w:r w:rsidRPr="001B6335">
        <w:rPr>
          <w:rFonts w:cs="Times New Roman"/>
          <w:sz w:val="20"/>
          <w:szCs w:val="20"/>
          <w:lang w:eastAsia="en-US"/>
        </w:rPr>
        <w:t xml:space="preserve"> </w:t>
      </w:r>
      <w:r w:rsidR="001B6335">
        <w:rPr>
          <w:rFonts w:cs="Times New Roman"/>
          <w:sz w:val="20"/>
          <w:szCs w:val="20"/>
          <w:lang w:eastAsia="en-US"/>
        </w:rPr>
        <w:t>б</w:t>
      </w:r>
      <w:r w:rsidR="001B6335" w:rsidRPr="001B6335">
        <w:rPr>
          <w:rFonts w:cs="Times New Roman"/>
          <w:sz w:val="20"/>
          <w:szCs w:val="20"/>
          <w:lang w:eastAsia="en-US"/>
        </w:rPr>
        <w:t xml:space="preserve">изнес операторите, които извършват доставки </w:t>
      </w:r>
      <w:r w:rsidR="001B6335">
        <w:rPr>
          <w:rFonts w:cs="Times New Roman"/>
          <w:sz w:val="20"/>
          <w:szCs w:val="20"/>
          <w:lang w:eastAsia="en-US"/>
        </w:rPr>
        <w:t>в обхвата на наредбата.</w:t>
      </w:r>
    </w:p>
    <w:p w14:paraId="741DC824" w14:textId="2174B97F" w:rsidR="00D3191D" w:rsidRDefault="006E7957" w:rsidP="00611DAB">
      <w:pPr>
        <w:widowControl/>
        <w:overflowPunct w:val="0"/>
        <w:spacing w:line="360" w:lineRule="auto"/>
        <w:ind w:firstLine="709"/>
        <w:jc w:val="both"/>
        <w:textAlignment w:val="baseline"/>
        <w:rPr>
          <w:rFonts w:cs="Times New Roman"/>
          <w:sz w:val="20"/>
          <w:szCs w:val="20"/>
          <w:lang w:eastAsia="en-US"/>
        </w:rPr>
      </w:pPr>
      <w:r>
        <w:rPr>
          <w:rFonts w:cs="Times New Roman"/>
          <w:sz w:val="20"/>
          <w:szCs w:val="20"/>
          <w:lang w:eastAsia="en-US"/>
        </w:rPr>
        <w:t xml:space="preserve">С </w:t>
      </w:r>
      <w:r w:rsidRPr="00345BFE">
        <w:rPr>
          <w:rFonts w:cs="Times New Roman"/>
          <w:sz w:val="20"/>
          <w:szCs w:val="20"/>
          <w:lang w:eastAsia="en-US"/>
        </w:rPr>
        <w:t xml:space="preserve">проекта на </w:t>
      </w:r>
      <w:r w:rsidR="00DD384A">
        <w:rPr>
          <w:rFonts w:cs="Times New Roman"/>
          <w:sz w:val="20"/>
          <w:szCs w:val="20"/>
          <w:lang w:eastAsia="en-US"/>
        </w:rPr>
        <w:t>Н</w:t>
      </w:r>
      <w:r w:rsidRPr="00345BFE">
        <w:rPr>
          <w:rFonts w:cs="Times New Roman"/>
          <w:sz w:val="20"/>
          <w:szCs w:val="20"/>
          <w:lang w:eastAsia="en-US"/>
        </w:rPr>
        <w:t>аредба се</w:t>
      </w:r>
      <w:r>
        <w:rPr>
          <w:rFonts w:cs="Times New Roman"/>
          <w:sz w:val="20"/>
          <w:szCs w:val="20"/>
          <w:lang w:eastAsia="en-US"/>
        </w:rPr>
        <w:t xml:space="preserve"> определят</w:t>
      </w:r>
      <w:r w:rsidR="00D3191D" w:rsidRPr="00D3191D">
        <w:rPr>
          <w:rFonts w:cs="Times New Roman"/>
          <w:sz w:val="20"/>
          <w:szCs w:val="20"/>
          <w:lang w:eastAsia="en-US"/>
        </w:rPr>
        <w:t xml:space="preserve"> изискванията към сурово мляко, </w:t>
      </w:r>
      <w:r w:rsidRPr="006E7957">
        <w:rPr>
          <w:rFonts w:cs="Times New Roman"/>
          <w:sz w:val="20"/>
          <w:szCs w:val="20"/>
          <w:lang w:eastAsia="en-US"/>
        </w:rPr>
        <w:t>пчелен мед, пчелни продукти</w:t>
      </w:r>
      <w:r w:rsidR="004030CC" w:rsidRPr="004030CC">
        <w:rPr>
          <w:rFonts w:cs="Times New Roman"/>
          <w:sz w:val="20"/>
          <w:szCs w:val="20"/>
          <w:lang w:eastAsia="en-US"/>
        </w:rPr>
        <w:t xml:space="preserve"> </w:t>
      </w:r>
      <w:r w:rsidR="004030CC">
        <w:rPr>
          <w:rFonts w:cs="Times New Roman"/>
          <w:sz w:val="20"/>
          <w:szCs w:val="20"/>
          <w:lang w:eastAsia="en-US"/>
        </w:rPr>
        <w:t>от първично производство</w:t>
      </w:r>
      <w:r>
        <w:rPr>
          <w:rFonts w:cs="Times New Roman"/>
          <w:sz w:val="20"/>
          <w:szCs w:val="20"/>
          <w:lang w:eastAsia="en-US"/>
        </w:rPr>
        <w:t>,</w:t>
      </w:r>
      <w:r w:rsidRPr="006E7957">
        <w:rPr>
          <w:rFonts w:cs="Times New Roman"/>
          <w:sz w:val="20"/>
          <w:szCs w:val="20"/>
          <w:lang w:eastAsia="en-US"/>
        </w:rPr>
        <w:t xml:space="preserve"> </w:t>
      </w:r>
      <w:r w:rsidR="00D3191D" w:rsidRPr="00D3191D">
        <w:rPr>
          <w:rFonts w:cs="Times New Roman"/>
          <w:sz w:val="20"/>
          <w:szCs w:val="20"/>
          <w:lang w:eastAsia="en-US"/>
        </w:rPr>
        <w:t xml:space="preserve">яйца от кокошки, пуйки, гъски, патици, токачки, фазани, яребици, пъдпъдъци и щрауси, </w:t>
      </w:r>
      <w:r>
        <w:rPr>
          <w:rFonts w:cs="Times New Roman"/>
          <w:sz w:val="20"/>
          <w:szCs w:val="20"/>
          <w:lang w:eastAsia="en-US"/>
        </w:rPr>
        <w:t xml:space="preserve">морска и сладководна риба, </w:t>
      </w:r>
      <w:r w:rsidR="00D3191D" w:rsidRPr="00D3191D">
        <w:rPr>
          <w:rFonts w:cs="Times New Roman"/>
          <w:sz w:val="20"/>
          <w:szCs w:val="20"/>
          <w:lang w:eastAsia="en-US"/>
        </w:rPr>
        <w:t>прясно месо от птици и зайци,</w:t>
      </w:r>
      <w:r w:rsidRPr="006E7957">
        <w:rPr>
          <w:rFonts w:cs="Times New Roman"/>
          <w:sz w:val="20"/>
          <w:szCs w:val="20"/>
          <w:lang w:eastAsia="en-US"/>
        </w:rPr>
        <w:t xml:space="preserve"> </w:t>
      </w:r>
      <w:r>
        <w:rPr>
          <w:rFonts w:cs="Times New Roman"/>
          <w:sz w:val="20"/>
          <w:szCs w:val="20"/>
          <w:lang w:eastAsia="en-US"/>
        </w:rPr>
        <w:t xml:space="preserve">заклани във фермата, </w:t>
      </w:r>
      <w:r w:rsidRPr="006E7957">
        <w:rPr>
          <w:rFonts w:cs="Times New Roman"/>
          <w:sz w:val="20"/>
          <w:szCs w:val="20"/>
          <w:lang w:eastAsia="en-US"/>
        </w:rPr>
        <w:t>отстрелян едър и дребен дивеч или месо от едър и дребен дивеч</w:t>
      </w:r>
      <w:r>
        <w:rPr>
          <w:rFonts w:cs="Times New Roman"/>
          <w:sz w:val="20"/>
          <w:szCs w:val="20"/>
          <w:lang w:eastAsia="en-US"/>
        </w:rPr>
        <w:t xml:space="preserve">, </w:t>
      </w:r>
      <w:r w:rsidR="00D3191D" w:rsidRPr="00D3191D">
        <w:rPr>
          <w:rFonts w:cs="Times New Roman"/>
          <w:sz w:val="20"/>
          <w:szCs w:val="20"/>
          <w:lang w:eastAsia="en-US"/>
        </w:rPr>
        <w:t>предназначени за директна доставка от производителя</w:t>
      </w:r>
      <w:r w:rsidR="00B04C31">
        <w:rPr>
          <w:rFonts w:cs="Times New Roman"/>
          <w:sz w:val="20"/>
          <w:szCs w:val="20"/>
          <w:lang w:eastAsia="en-US"/>
        </w:rPr>
        <w:t xml:space="preserve"> до краен потребител</w:t>
      </w:r>
      <w:r w:rsidR="00D3191D" w:rsidRPr="00D3191D">
        <w:rPr>
          <w:rFonts w:cs="Times New Roman"/>
          <w:sz w:val="20"/>
          <w:szCs w:val="20"/>
          <w:lang w:eastAsia="en-US"/>
        </w:rPr>
        <w:t>.</w:t>
      </w:r>
    </w:p>
    <w:p w14:paraId="34F4FB4E" w14:textId="24E13B2A" w:rsidR="00D3191D" w:rsidRDefault="00D3191D" w:rsidP="00611DAB">
      <w:pPr>
        <w:widowControl/>
        <w:overflowPunct w:val="0"/>
        <w:spacing w:line="360" w:lineRule="auto"/>
        <w:ind w:firstLine="709"/>
        <w:jc w:val="both"/>
        <w:textAlignment w:val="baseline"/>
        <w:rPr>
          <w:rFonts w:cs="Times New Roman"/>
          <w:sz w:val="20"/>
          <w:szCs w:val="20"/>
          <w:lang w:eastAsia="en-US"/>
        </w:rPr>
      </w:pPr>
      <w:r w:rsidRPr="00C84BEB">
        <w:rPr>
          <w:rFonts w:cs="Times New Roman"/>
          <w:sz w:val="20"/>
          <w:szCs w:val="20"/>
          <w:lang w:eastAsia="en-US"/>
        </w:rPr>
        <w:t>Регламентират се количествата първични продукти, както и броят на птици и зайци, заклани във фермата и отстрелян едър и дребен дивеч, определени като „малки количества”, които могат да се предлагат като директна доставка от производителя</w:t>
      </w:r>
      <w:r w:rsidR="00B04C31" w:rsidRPr="00C84BEB">
        <w:rPr>
          <w:rFonts w:cs="Times New Roman"/>
          <w:sz w:val="20"/>
          <w:szCs w:val="20"/>
          <w:lang w:eastAsia="en-US"/>
        </w:rPr>
        <w:t xml:space="preserve"> до крайния потребител</w:t>
      </w:r>
      <w:r w:rsidRPr="00C84BEB">
        <w:rPr>
          <w:rFonts w:cs="Times New Roman"/>
          <w:sz w:val="20"/>
          <w:szCs w:val="20"/>
          <w:lang w:eastAsia="en-US"/>
        </w:rPr>
        <w:t xml:space="preserve">. </w:t>
      </w:r>
      <w:r w:rsidR="00410ABD" w:rsidRPr="00C84BEB">
        <w:rPr>
          <w:rFonts w:cs="Times New Roman"/>
          <w:sz w:val="20"/>
          <w:szCs w:val="20"/>
          <w:lang w:eastAsia="en-US"/>
        </w:rPr>
        <w:t>С оглед стимулиране на малките първични производители на</w:t>
      </w:r>
      <w:r w:rsidR="00410ABD" w:rsidRPr="00C84BEB">
        <w:t xml:space="preserve"> </w:t>
      </w:r>
      <w:r w:rsidR="00410ABD" w:rsidRPr="00C84BEB">
        <w:rPr>
          <w:rFonts w:cs="Times New Roman"/>
          <w:sz w:val="20"/>
          <w:szCs w:val="20"/>
          <w:lang w:eastAsia="en-US"/>
        </w:rPr>
        <w:t>сурово мляко, пчелен мед и/или пчелни продукти, е предложено диференциране на количествата сурово мляко, пчелен мед и/или пчелни продукти, определени като „малки количества” в зависимост от броя животни, отглеждани във фермите, съответно броя кошери, отглеждани в пчелина.</w:t>
      </w:r>
    </w:p>
    <w:p w14:paraId="167F8B91" w14:textId="3F046437" w:rsidR="00387FF5" w:rsidRPr="00387FF5" w:rsidRDefault="00387FF5" w:rsidP="00611DAB">
      <w:pPr>
        <w:widowControl/>
        <w:overflowPunct w:val="0"/>
        <w:spacing w:line="360" w:lineRule="auto"/>
        <w:ind w:firstLine="709"/>
        <w:jc w:val="both"/>
        <w:textAlignment w:val="baseline"/>
        <w:rPr>
          <w:rFonts w:cs="Times New Roman"/>
          <w:sz w:val="20"/>
          <w:szCs w:val="20"/>
          <w:lang w:eastAsia="en-US"/>
        </w:rPr>
      </w:pPr>
      <w:r>
        <w:rPr>
          <w:rFonts w:cs="Times New Roman"/>
          <w:sz w:val="20"/>
          <w:szCs w:val="20"/>
          <w:lang w:eastAsia="en-US"/>
        </w:rPr>
        <w:t xml:space="preserve">С проекта се постига пълно съответствие с разпоредбите на </w:t>
      </w:r>
      <w:r w:rsidRPr="00387FF5">
        <w:rPr>
          <w:rFonts w:cs="Times New Roman"/>
          <w:sz w:val="20"/>
          <w:szCs w:val="20"/>
          <w:lang w:eastAsia="en-US"/>
        </w:rPr>
        <w:t>Приложение VII</w:t>
      </w:r>
      <w:r>
        <w:rPr>
          <w:rFonts w:cs="Times New Roman"/>
          <w:sz w:val="20"/>
          <w:szCs w:val="20"/>
          <w:lang w:eastAsia="en-US"/>
        </w:rPr>
        <w:t xml:space="preserve">, Част </w:t>
      </w:r>
      <w:r>
        <w:rPr>
          <w:rFonts w:cs="Times New Roman"/>
          <w:sz w:val="20"/>
          <w:szCs w:val="20"/>
          <w:lang w:val="en-US" w:eastAsia="en-US"/>
        </w:rPr>
        <w:t>V</w:t>
      </w:r>
      <w:r w:rsidR="006E4181">
        <w:rPr>
          <w:rFonts w:cs="Times New Roman"/>
          <w:sz w:val="20"/>
          <w:szCs w:val="20"/>
          <w:lang w:val="en-US" w:eastAsia="en-US"/>
        </w:rPr>
        <w:t>I</w:t>
      </w:r>
      <w:r>
        <w:rPr>
          <w:rFonts w:cs="Times New Roman"/>
          <w:sz w:val="20"/>
          <w:szCs w:val="20"/>
          <w:lang w:eastAsia="en-US"/>
        </w:rPr>
        <w:t xml:space="preserve"> </w:t>
      </w:r>
      <w:r w:rsidR="00640DF9">
        <w:rPr>
          <w:rFonts w:cs="Times New Roman"/>
          <w:sz w:val="20"/>
          <w:szCs w:val="20"/>
          <w:lang w:eastAsia="en-US"/>
        </w:rPr>
        <w:t xml:space="preserve">на </w:t>
      </w:r>
      <w:r w:rsidRPr="00387FF5">
        <w:rPr>
          <w:rFonts w:cs="Times New Roman"/>
          <w:sz w:val="20"/>
          <w:szCs w:val="20"/>
          <w:lang w:eastAsia="en-US"/>
        </w:rPr>
        <w:t>Регламент (ЕС) № 1308/2013</w:t>
      </w:r>
      <w:r>
        <w:rPr>
          <w:rFonts w:cs="Times New Roman"/>
          <w:sz w:val="20"/>
          <w:szCs w:val="20"/>
          <w:lang w:eastAsia="en-US"/>
        </w:rPr>
        <w:t xml:space="preserve"> </w:t>
      </w:r>
      <w:r w:rsidRPr="00387FF5">
        <w:rPr>
          <w:rFonts w:cs="Times New Roman"/>
          <w:sz w:val="20"/>
          <w:szCs w:val="20"/>
          <w:lang w:eastAsia="en-US"/>
        </w:rPr>
        <w:t>на Европейския парламент и на Съвета от 17 декември 2013 година за установяване на обща организация на пазарите на селскостопански продукти и за отмяна на регламенти (ЕИО) № 922/72, (ЕИО) № 234/79, (ЕО) № 1037/2001 и (ЕО) № 1234/2007 (OB L 347 от 20.12.2013 г.) (Регламент (ЕС) № 1308/2013)</w:t>
      </w:r>
      <w:r>
        <w:rPr>
          <w:rFonts w:cs="Times New Roman"/>
          <w:sz w:val="20"/>
          <w:szCs w:val="20"/>
          <w:lang w:eastAsia="en-US"/>
        </w:rPr>
        <w:t xml:space="preserve">, където е предвидена възможност за приемане на национални </w:t>
      </w:r>
      <w:r>
        <w:rPr>
          <w:rFonts w:cs="Times New Roman"/>
          <w:sz w:val="20"/>
          <w:szCs w:val="20"/>
          <w:lang w:eastAsia="en-US"/>
        </w:rPr>
        <w:lastRenderedPageBreak/>
        <w:t xml:space="preserve">мерки </w:t>
      </w:r>
      <w:r w:rsidR="00094E4E">
        <w:rPr>
          <w:rFonts w:cs="Times New Roman"/>
          <w:sz w:val="20"/>
          <w:szCs w:val="20"/>
          <w:lang w:eastAsia="en-US"/>
        </w:rPr>
        <w:t>от държавите</w:t>
      </w:r>
      <w:r w:rsidR="00334BE0">
        <w:rPr>
          <w:rFonts w:cs="Times New Roman"/>
          <w:sz w:val="20"/>
          <w:szCs w:val="20"/>
          <w:lang w:eastAsia="en-US"/>
        </w:rPr>
        <w:t xml:space="preserve"> </w:t>
      </w:r>
      <w:r w:rsidR="00094E4E">
        <w:rPr>
          <w:rFonts w:cs="Times New Roman"/>
          <w:sz w:val="20"/>
          <w:szCs w:val="20"/>
          <w:lang w:eastAsia="en-US"/>
        </w:rPr>
        <w:t xml:space="preserve">членки </w:t>
      </w:r>
      <w:r>
        <w:rPr>
          <w:rFonts w:cs="Times New Roman"/>
          <w:sz w:val="20"/>
          <w:szCs w:val="20"/>
          <w:lang w:eastAsia="en-US"/>
        </w:rPr>
        <w:t xml:space="preserve">при предлагането на пазара </w:t>
      </w:r>
      <w:r w:rsidR="00094E4E">
        <w:rPr>
          <w:rFonts w:cs="Times New Roman"/>
          <w:sz w:val="20"/>
          <w:szCs w:val="20"/>
          <w:lang w:eastAsia="en-US"/>
        </w:rPr>
        <w:t>на я</w:t>
      </w:r>
      <w:r w:rsidR="00094E4E" w:rsidRPr="00387FF5">
        <w:rPr>
          <w:rFonts w:cs="Times New Roman"/>
          <w:sz w:val="20"/>
          <w:szCs w:val="20"/>
          <w:lang w:eastAsia="en-US"/>
        </w:rPr>
        <w:t>йца от кокошки от вида Gallus gallus</w:t>
      </w:r>
      <w:r w:rsidR="00094E4E">
        <w:rPr>
          <w:rFonts w:cs="Times New Roman"/>
          <w:sz w:val="20"/>
          <w:szCs w:val="20"/>
          <w:lang w:eastAsia="en-US"/>
        </w:rPr>
        <w:t xml:space="preserve">, </w:t>
      </w:r>
      <w:r>
        <w:rPr>
          <w:rFonts w:cs="Times New Roman"/>
          <w:sz w:val="20"/>
          <w:szCs w:val="20"/>
          <w:lang w:eastAsia="en-US"/>
        </w:rPr>
        <w:t>като директни доставки на малки количества</w:t>
      </w:r>
      <w:r w:rsidR="00094E4E">
        <w:rPr>
          <w:rFonts w:cs="Times New Roman"/>
          <w:sz w:val="20"/>
          <w:szCs w:val="20"/>
          <w:lang w:eastAsia="en-US"/>
        </w:rPr>
        <w:t xml:space="preserve"> яйца</w:t>
      </w:r>
      <w:r>
        <w:rPr>
          <w:rFonts w:cs="Times New Roman"/>
          <w:sz w:val="20"/>
          <w:szCs w:val="20"/>
          <w:lang w:eastAsia="en-US"/>
        </w:rPr>
        <w:t>.</w:t>
      </w:r>
    </w:p>
    <w:p w14:paraId="12CC3B30" w14:textId="1FF983C8" w:rsidR="00387FF5" w:rsidRDefault="00BD04B1" w:rsidP="00611DAB">
      <w:pPr>
        <w:widowControl/>
        <w:overflowPunct w:val="0"/>
        <w:spacing w:line="360" w:lineRule="auto"/>
        <w:ind w:firstLine="709"/>
        <w:jc w:val="both"/>
        <w:textAlignment w:val="baseline"/>
        <w:rPr>
          <w:rFonts w:cs="Times New Roman"/>
          <w:sz w:val="20"/>
          <w:szCs w:val="20"/>
          <w:lang w:eastAsia="en-US"/>
        </w:rPr>
      </w:pPr>
      <w:r>
        <w:rPr>
          <w:rFonts w:cs="Times New Roman"/>
          <w:sz w:val="20"/>
          <w:szCs w:val="20"/>
          <w:lang w:eastAsia="en-US"/>
        </w:rPr>
        <w:t>Проектът предвижда б</w:t>
      </w:r>
      <w:r w:rsidR="00387FF5" w:rsidRPr="00387FF5">
        <w:rPr>
          <w:rFonts w:cs="Times New Roman"/>
          <w:sz w:val="20"/>
          <w:szCs w:val="20"/>
          <w:lang w:eastAsia="en-US"/>
        </w:rPr>
        <w:t xml:space="preserve">изнес оператор, който извършва директни доставки на малки количества яйца </w:t>
      </w:r>
      <w:r>
        <w:rPr>
          <w:rFonts w:cs="Times New Roman"/>
          <w:sz w:val="20"/>
          <w:szCs w:val="20"/>
          <w:lang w:eastAsia="en-US"/>
        </w:rPr>
        <w:t xml:space="preserve">да </w:t>
      </w:r>
      <w:r w:rsidR="00387FF5" w:rsidRPr="00387FF5">
        <w:rPr>
          <w:rFonts w:cs="Times New Roman"/>
          <w:sz w:val="20"/>
          <w:szCs w:val="20"/>
          <w:lang w:eastAsia="en-US"/>
        </w:rPr>
        <w:t xml:space="preserve">може да избере дали да </w:t>
      </w:r>
      <w:r>
        <w:rPr>
          <w:rFonts w:cs="Times New Roman"/>
          <w:sz w:val="20"/>
          <w:szCs w:val="20"/>
          <w:lang w:eastAsia="en-US"/>
        </w:rPr>
        <w:t xml:space="preserve">прилага </w:t>
      </w:r>
      <w:r w:rsidR="00387FF5" w:rsidRPr="00387FF5">
        <w:rPr>
          <w:rFonts w:cs="Times New Roman"/>
          <w:sz w:val="20"/>
          <w:szCs w:val="20"/>
          <w:lang w:eastAsia="en-US"/>
        </w:rPr>
        <w:t>всички разпоредби на Регламент (ЕС) № 1308/2013</w:t>
      </w:r>
      <w:r w:rsidR="00387FF5">
        <w:rPr>
          <w:rFonts w:cs="Times New Roman"/>
          <w:sz w:val="20"/>
          <w:szCs w:val="20"/>
          <w:lang w:eastAsia="en-US"/>
        </w:rPr>
        <w:t xml:space="preserve"> или само предвидените в чл. 15, ал. 1 от </w:t>
      </w:r>
      <w:r w:rsidR="004F0D38">
        <w:rPr>
          <w:rFonts w:cs="Times New Roman"/>
          <w:sz w:val="20"/>
          <w:szCs w:val="20"/>
          <w:lang w:eastAsia="en-US"/>
        </w:rPr>
        <w:t>Наредбата</w:t>
      </w:r>
      <w:r w:rsidR="00387FF5" w:rsidRPr="00387FF5">
        <w:rPr>
          <w:rFonts w:cs="Times New Roman"/>
          <w:sz w:val="20"/>
          <w:szCs w:val="20"/>
          <w:lang w:eastAsia="en-US"/>
        </w:rPr>
        <w:t xml:space="preserve">. При подаване на заявление по чл. 39 от Закона за храните, бизнес операторите </w:t>
      </w:r>
      <w:r>
        <w:rPr>
          <w:rFonts w:cs="Times New Roman"/>
          <w:sz w:val="20"/>
          <w:szCs w:val="20"/>
          <w:lang w:eastAsia="en-US"/>
        </w:rPr>
        <w:t>следва да</w:t>
      </w:r>
      <w:r w:rsidR="00387FF5" w:rsidRPr="00387FF5">
        <w:rPr>
          <w:rFonts w:cs="Times New Roman"/>
          <w:sz w:val="20"/>
          <w:szCs w:val="20"/>
          <w:lang w:eastAsia="en-US"/>
        </w:rPr>
        <w:t xml:space="preserve"> информират съответната Областна дирекция по безопасност на храните (ОДБХ) за избрания от тях начин на предлагане на пазара на яйца.</w:t>
      </w:r>
      <w:r w:rsidR="006741FE">
        <w:rPr>
          <w:rFonts w:cs="Times New Roman"/>
          <w:sz w:val="20"/>
          <w:szCs w:val="20"/>
          <w:lang w:eastAsia="en-US"/>
        </w:rPr>
        <w:t xml:space="preserve"> </w:t>
      </w:r>
      <w:r w:rsidR="00345BFE">
        <w:rPr>
          <w:rFonts w:cs="Times New Roman"/>
          <w:sz w:val="20"/>
          <w:szCs w:val="20"/>
          <w:lang w:eastAsia="en-US"/>
        </w:rPr>
        <w:t>Бизнес оператори</w:t>
      </w:r>
      <w:r w:rsidR="00387FF5" w:rsidRPr="00387FF5">
        <w:rPr>
          <w:rFonts w:cs="Times New Roman"/>
          <w:sz w:val="20"/>
          <w:szCs w:val="20"/>
          <w:lang w:eastAsia="en-US"/>
        </w:rPr>
        <w:t xml:space="preserve">, които са </w:t>
      </w:r>
      <w:r w:rsidR="006E4181" w:rsidRPr="006E4181">
        <w:rPr>
          <w:rFonts w:cs="Times New Roman"/>
          <w:sz w:val="20"/>
          <w:szCs w:val="20"/>
          <w:lang w:eastAsia="en-US"/>
        </w:rPr>
        <w:t>вписани в регистъра по чл. 24, ал. 1 от Закона за храните</w:t>
      </w:r>
      <w:r w:rsidR="006E4181" w:rsidRPr="006E4181" w:rsidDel="006E4181">
        <w:rPr>
          <w:rFonts w:cs="Times New Roman"/>
          <w:sz w:val="20"/>
          <w:szCs w:val="20"/>
          <w:lang w:eastAsia="en-US"/>
        </w:rPr>
        <w:t xml:space="preserve"> </w:t>
      </w:r>
      <w:r w:rsidR="00387FF5" w:rsidRPr="00387FF5">
        <w:rPr>
          <w:rFonts w:cs="Times New Roman"/>
          <w:sz w:val="20"/>
          <w:szCs w:val="20"/>
          <w:lang w:eastAsia="en-US"/>
        </w:rPr>
        <w:t>да извършват директни доставки на малки количества яйца и притежават не повече от 50 кокошки носачки, могат да не маркират добитите от тях яйца с код на производителя, при условие, че името и адреса на производителя са обозначени на мястото за продажба.</w:t>
      </w:r>
    </w:p>
    <w:p w14:paraId="2F6435EA" w14:textId="6E8FF559" w:rsidR="00387FF5" w:rsidRPr="00387FF5" w:rsidRDefault="006741FE" w:rsidP="00611DAB">
      <w:pPr>
        <w:widowControl/>
        <w:overflowPunct w:val="0"/>
        <w:spacing w:line="360" w:lineRule="auto"/>
        <w:ind w:firstLine="709"/>
        <w:jc w:val="both"/>
        <w:textAlignment w:val="baseline"/>
        <w:rPr>
          <w:rFonts w:cs="Times New Roman"/>
          <w:sz w:val="20"/>
          <w:szCs w:val="20"/>
          <w:lang w:eastAsia="en-US"/>
        </w:rPr>
      </w:pPr>
      <w:r>
        <w:rPr>
          <w:rFonts w:cs="Times New Roman"/>
          <w:sz w:val="20"/>
          <w:szCs w:val="20"/>
          <w:lang w:eastAsia="en-US"/>
        </w:rPr>
        <w:t xml:space="preserve">Предвиден е </w:t>
      </w:r>
      <w:r w:rsidR="00387FF5" w:rsidRPr="00387FF5">
        <w:rPr>
          <w:rFonts w:cs="Times New Roman"/>
          <w:sz w:val="20"/>
          <w:szCs w:val="20"/>
          <w:lang w:eastAsia="en-US"/>
        </w:rPr>
        <w:t xml:space="preserve">3-месечен срок от влизане в сила на </w:t>
      </w:r>
      <w:r w:rsidR="00DD384A" w:rsidRPr="00B05D70">
        <w:rPr>
          <w:rFonts w:cs="Times New Roman"/>
          <w:sz w:val="20"/>
          <w:szCs w:val="20"/>
          <w:lang w:eastAsia="en-US"/>
        </w:rPr>
        <w:t>н</w:t>
      </w:r>
      <w:r w:rsidR="004F0D38" w:rsidRPr="00B05D70">
        <w:rPr>
          <w:rFonts w:cs="Times New Roman"/>
          <w:sz w:val="20"/>
          <w:szCs w:val="20"/>
          <w:lang w:eastAsia="en-US"/>
        </w:rPr>
        <w:t>аредбата</w:t>
      </w:r>
      <w:r w:rsidR="004F0D38" w:rsidRPr="00387FF5">
        <w:rPr>
          <w:rFonts w:cs="Times New Roman"/>
          <w:sz w:val="20"/>
          <w:szCs w:val="20"/>
          <w:lang w:eastAsia="en-US"/>
        </w:rPr>
        <w:t xml:space="preserve"> </w:t>
      </w:r>
      <w:r>
        <w:rPr>
          <w:rFonts w:cs="Times New Roman"/>
          <w:sz w:val="20"/>
          <w:szCs w:val="20"/>
          <w:lang w:eastAsia="en-US"/>
        </w:rPr>
        <w:t xml:space="preserve">за вече </w:t>
      </w:r>
      <w:r w:rsidR="00387FF5" w:rsidRPr="00387FF5">
        <w:rPr>
          <w:rFonts w:cs="Times New Roman"/>
          <w:sz w:val="20"/>
          <w:szCs w:val="20"/>
          <w:lang w:eastAsia="en-US"/>
        </w:rPr>
        <w:t xml:space="preserve">регистрираните производители, които извършват директна доставка на яйца </w:t>
      </w:r>
      <w:r>
        <w:rPr>
          <w:rFonts w:cs="Times New Roman"/>
          <w:sz w:val="20"/>
          <w:szCs w:val="20"/>
          <w:lang w:eastAsia="en-US"/>
        </w:rPr>
        <w:t xml:space="preserve">да </w:t>
      </w:r>
      <w:r w:rsidR="00387FF5" w:rsidRPr="00387FF5">
        <w:rPr>
          <w:rFonts w:cs="Times New Roman"/>
          <w:sz w:val="20"/>
          <w:szCs w:val="20"/>
          <w:lang w:eastAsia="en-US"/>
        </w:rPr>
        <w:t>уведомяват съответната Областна дирекция по безопасност на храните дали са избрали да прилагат всички разпоредби на Регламент (ЕС) № 1308/2013 или на чл. 15, ал. 1</w:t>
      </w:r>
      <w:r w:rsidR="00BD04B1">
        <w:rPr>
          <w:rFonts w:cs="Times New Roman"/>
          <w:sz w:val="20"/>
          <w:szCs w:val="20"/>
          <w:lang w:eastAsia="en-US"/>
        </w:rPr>
        <w:t xml:space="preserve"> от </w:t>
      </w:r>
      <w:r w:rsidR="00BD04B1" w:rsidRPr="00B05D70">
        <w:rPr>
          <w:rFonts w:cs="Times New Roman"/>
          <w:sz w:val="20"/>
          <w:szCs w:val="20"/>
          <w:lang w:eastAsia="en-US"/>
        </w:rPr>
        <w:t>наредбата</w:t>
      </w:r>
      <w:r w:rsidR="00387FF5" w:rsidRPr="00387FF5">
        <w:rPr>
          <w:rFonts w:cs="Times New Roman"/>
          <w:sz w:val="20"/>
          <w:szCs w:val="20"/>
          <w:lang w:eastAsia="en-US"/>
        </w:rPr>
        <w:t>.</w:t>
      </w:r>
    </w:p>
    <w:p w14:paraId="5241102E" w14:textId="5EA1EB09" w:rsidR="00D3191D" w:rsidRDefault="00D3191D" w:rsidP="00611DAB">
      <w:pPr>
        <w:widowControl/>
        <w:overflowPunct w:val="0"/>
        <w:spacing w:line="360" w:lineRule="auto"/>
        <w:ind w:firstLine="709"/>
        <w:jc w:val="both"/>
        <w:textAlignment w:val="baseline"/>
        <w:rPr>
          <w:rFonts w:cs="Times New Roman"/>
          <w:sz w:val="20"/>
          <w:szCs w:val="20"/>
          <w:lang w:eastAsia="en-US"/>
        </w:rPr>
      </w:pPr>
      <w:r w:rsidRPr="00A81D77">
        <w:rPr>
          <w:rFonts w:cs="Times New Roman"/>
          <w:sz w:val="20"/>
          <w:szCs w:val="20"/>
          <w:lang w:eastAsia="en-US"/>
        </w:rPr>
        <w:t xml:space="preserve">В проекта на </w:t>
      </w:r>
      <w:r w:rsidR="00F67B3F">
        <w:rPr>
          <w:rFonts w:cs="Times New Roman"/>
          <w:sz w:val="20"/>
          <w:szCs w:val="20"/>
          <w:lang w:eastAsia="en-US"/>
        </w:rPr>
        <w:t>Н</w:t>
      </w:r>
      <w:r w:rsidR="00F67B3F" w:rsidRPr="00A81D77">
        <w:rPr>
          <w:rFonts w:cs="Times New Roman"/>
          <w:sz w:val="20"/>
          <w:szCs w:val="20"/>
          <w:lang w:eastAsia="en-US"/>
        </w:rPr>
        <w:t xml:space="preserve">аредба </w:t>
      </w:r>
      <w:r w:rsidRPr="00A81D77">
        <w:rPr>
          <w:rFonts w:cs="Times New Roman"/>
          <w:sz w:val="20"/>
          <w:szCs w:val="20"/>
          <w:lang w:eastAsia="en-US"/>
        </w:rPr>
        <w:t xml:space="preserve">са разписани </w:t>
      </w:r>
      <w:r w:rsidR="00121CB0" w:rsidRPr="00A81D77">
        <w:rPr>
          <w:rFonts w:cs="Times New Roman"/>
          <w:sz w:val="20"/>
          <w:szCs w:val="20"/>
          <w:lang w:eastAsia="en-US"/>
        </w:rPr>
        <w:t xml:space="preserve">и </w:t>
      </w:r>
      <w:r w:rsidRPr="00A81D77">
        <w:rPr>
          <w:rFonts w:cs="Times New Roman"/>
          <w:sz w:val="20"/>
          <w:szCs w:val="20"/>
          <w:lang w:eastAsia="en-US"/>
        </w:rPr>
        <w:t xml:space="preserve">условията </w:t>
      </w:r>
      <w:r w:rsidR="008E7ABC" w:rsidRPr="00A81D77">
        <w:rPr>
          <w:rFonts w:cs="Times New Roman"/>
          <w:sz w:val="20"/>
          <w:szCs w:val="20"/>
          <w:lang w:eastAsia="en-US"/>
        </w:rPr>
        <w:t xml:space="preserve">и реда </w:t>
      </w:r>
      <w:r w:rsidRPr="00A81D77">
        <w:rPr>
          <w:rFonts w:cs="Times New Roman"/>
          <w:sz w:val="20"/>
          <w:szCs w:val="20"/>
          <w:lang w:eastAsia="en-US"/>
        </w:rPr>
        <w:t>за доставка на храни от животински произход, обработени и/или преработени в обект за търговия на дребно, до други обекти за търговия на дребно като странична</w:t>
      </w:r>
      <w:r w:rsidR="006E7957" w:rsidRPr="00A81D77">
        <w:rPr>
          <w:rFonts w:cs="Times New Roman"/>
          <w:sz w:val="20"/>
          <w:szCs w:val="20"/>
          <w:lang w:eastAsia="en-US"/>
        </w:rPr>
        <w:t>, локална и ограничена дейност.</w:t>
      </w:r>
    </w:p>
    <w:p w14:paraId="7939E063" w14:textId="66224E64" w:rsidR="00EB6EEE" w:rsidRDefault="00EB6EEE" w:rsidP="00611DAB">
      <w:pPr>
        <w:widowControl/>
        <w:overflowPunct w:val="0"/>
        <w:spacing w:line="360" w:lineRule="auto"/>
        <w:ind w:firstLine="709"/>
        <w:jc w:val="both"/>
        <w:textAlignment w:val="baseline"/>
        <w:rPr>
          <w:rFonts w:cs="Times New Roman"/>
          <w:sz w:val="20"/>
          <w:szCs w:val="20"/>
          <w:lang w:eastAsia="en-US"/>
        </w:rPr>
      </w:pPr>
      <w:r w:rsidRPr="00EB6EEE">
        <w:rPr>
          <w:rFonts w:cs="Times New Roman"/>
          <w:sz w:val="20"/>
          <w:szCs w:val="20"/>
          <w:lang w:eastAsia="en-US"/>
        </w:rPr>
        <w:t xml:space="preserve">Съгласно точка </w:t>
      </w:r>
      <w:r w:rsidR="006E4181" w:rsidRPr="00EB6EEE">
        <w:rPr>
          <w:rFonts w:cs="Times New Roman"/>
          <w:sz w:val="20"/>
          <w:szCs w:val="20"/>
          <w:lang w:eastAsia="en-US"/>
        </w:rPr>
        <w:t>1</w:t>
      </w:r>
      <w:r w:rsidR="006E4181" w:rsidRPr="00C969A9">
        <w:rPr>
          <w:rFonts w:cs="Times New Roman"/>
          <w:sz w:val="20"/>
          <w:szCs w:val="20"/>
          <w:lang w:eastAsia="en-US"/>
        </w:rPr>
        <w:t>3</w:t>
      </w:r>
      <w:r w:rsidR="006E4181" w:rsidRPr="00EB6EEE">
        <w:rPr>
          <w:rFonts w:cs="Times New Roman"/>
          <w:sz w:val="20"/>
          <w:szCs w:val="20"/>
          <w:lang w:eastAsia="en-US"/>
        </w:rPr>
        <w:t xml:space="preserve"> </w:t>
      </w:r>
      <w:r w:rsidRPr="00EB6EEE">
        <w:rPr>
          <w:rFonts w:cs="Times New Roman"/>
          <w:sz w:val="20"/>
          <w:szCs w:val="20"/>
          <w:lang w:eastAsia="en-US"/>
        </w:rPr>
        <w:t>от преамбюла на Регламент (ЕО) № 853/2004:</w:t>
      </w:r>
      <w:r>
        <w:rPr>
          <w:rFonts w:cs="Times New Roman"/>
          <w:sz w:val="20"/>
          <w:szCs w:val="20"/>
          <w:lang w:eastAsia="en-US"/>
        </w:rPr>
        <w:t xml:space="preserve"> „</w:t>
      </w:r>
      <w:r w:rsidRPr="00EB6EEE">
        <w:rPr>
          <w:rFonts w:cs="Times New Roman"/>
          <w:sz w:val="20"/>
          <w:szCs w:val="20"/>
          <w:lang w:eastAsia="en-US"/>
        </w:rPr>
        <w:t>Държавите-членки следва да разполагат с известна свобода по свое усмотрение да разширяват или ограничават приложението на изискванията на настоящия регламент за търговията на дребно съгласно националното си законодателство. Въпреки това, те могат да ограничат тяхното приложение само ако считат, че изискванията на Регламент (ЕО) № 852/2004 са достатъчни, за да се постигнат санитарно-хигиенните цели по отношение на храните и когато доставката на храни от животински произход от един обект за търговия на дребно на друг такъв обект е странична, локална и ограничена дейност. Следователно, такива доставки трябва да съставляват малка част от бизнеса на обекта; снабдяваните обекти следва да са разположени в непосредствена близост до него и доставките следва да включват само определени видове продукти или обекти.</w:t>
      </w:r>
      <w:r>
        <w:rPr>
          <w:rFonts w:cs="Times New Roman"/>
          <w:sz w:val="20"/>
          <w:szCs w:val="20"/>
          <w:lang w:eastAsia="en-US"/>
        </w:rPr>
        <w:t>“</w:t>
      </w:r>
    </w:p>
    <w:p w14:paraId="4BE0DBB1" w14:textId="77777777" w:rsidR="006E7957" w:rsidRPr="006E7957" w:rsidRDefault="006E7957" w:rsidP="00611DAB">
      <w:pPr>
        <w:widowControl/>
        <w:overflowPunct w:val="0"/>
        <w:spacing w:line="360" w:lineRule="auto"/>
        <w:ind w:firstLine="709"/>
        <w:jc w:val="both"/>
        <w:textAlignment w:val="baseline"/>
        <w:rPr>
          <w:rFonts w:cs="Times New Roman"/>
          <w:sz w:val="20"/>
          <w:szCs w:val="20"/>
          <w:lang w:eastAsia="en-US"/>
        </w:rPr>
      </w:pPr>
      <w:r w:rsidRPr="006E7957">
        <w:rPr>
          <w:rFonts w:cs="Times New Roman"/>
          <w:sz w:val="20"/>
          <w:szCs w:val="20"/>
          <w:lang w:eastAsia="en-US"/>
        </w:rPr>
        <w:t>Храните, доставяни от обект за търговия на дребно до друг обект за търговия на дребно, като странична, локална и ограничена дейност трябва да бъдат произведени чрез обработка и/или преработка на:</w:t>
      </w:r>
    </w:p>
    <w:p w14:paraId="0C58E5C7" w14:textId="5E7F04AA" w:rsidR="006E7957" w:rsidRPr="0051629A" w:rsidRDefault="00BF3998" w:rsidP="00611DAB">
      <w:pPr>
        <w:widowControl/>
        <w:overflowPunct w:val="0"/>
        <w:spacing w:line="360" w:lineRule="auto"/>
        <w:ind w:firstLine="709"/>
        <w:jc w:val="both"/>
        <w:textAlignment w:val="baseline"/>
        <w:rPr>
          <w:rFonts w:cs="Times New Roman"/>
          <w:sz w:val="20"/>
          <w:szCs w:val="20"/>
          <w:lang w:eastAsia="en-US"/>
        </w:rPr>
      </w:pPr>
      <w:r>
        <w:rPr>
          <w:rFonts w:cs="Times New Roman"/>
          <w:sz w:val="20"/>
          <w:szCs w:val="20"/>
          <w:lang w:eastAsia="en-US"/>
        </w:rPr>
        <w:t xml:space="preserve">- </w:t>
      </w:r>
      <w:r w:rsidR="006E7957" w:rsidRPr="0051629A">
        <w:rPr>
          <w:rFonts w:cs="Times New Roman"/>
          <w:sz w:val="20"/>
          <w:szCs w:val="20"/>
          <w:lang w:eastAsia="en-US"/>
        </w:rPr>
        <w:t>сурово мляко, произведено в собствената ферма;</w:t>
      </w:r>
    </w:p>
    <w:p w14:paraId="4973B9EA" w14:textId="10283676" w:rsidR="006E7957" w:rsidRPr="0051629A" w:rsidRDefault="00BF3998" w:rsidP="00611DAB">
      <w:pPr>
        <w:widowControl/>
        <w:overflowPunct w:val="0"/>
        <w:spacing w:line="360" w:lineRule="auto"/>
        <w:ind w:firstLine="709"/>
        <w:jc w:val="both"/>
        <w:textAlignment w:val="baseline"/>
        <w:rPr>
          <w:rFonts w:cs="Times New Roman"/>
          <w:sz w:val="20"/>
          <w:szCs w:val="20"/>
          <w:lang w:eastAsia="en-US"/>
        </w:rPr>
      </w:pPr>
      <w:r>
        <w:rPr>
          <w:rFonts w:cs="Times New Roman"/>
          <w:sz w:val="20"/>
          <w:szCs w:val="20"/>
          <w:lang w:eastAsia="en-US"/>
        </w:rPr>
        <w:t xml:space="preserve">- </w:t>
      </w:r>
      <w:r w:rsidR="006E7957" w:rsidRPr="0051629A">
        <w:rPr>
          <w:rFonts w:cs="Times New Roman"/>
          <w:sz w:val="20"/>
          <w:szCs w:val="20"/>
          <w:lang w:eastAsia="en-US"/>
        </w:rPr>
        <w:t>охладено месо от домашни копитни животни, птици и зайци, отгледани в собствената ферма;</w:t>
      </w:r>
    </w:p>
    <w:p w14:paraId="77B02FCE" w14:textId="2B64ADCE" w:rsidR="006E7957" w:rsidRPr="0051629A" w:rsidRDefault="00BF3998" w:rsidP="00611DAB">
      <w:pPr>
        <w:widowControl/>
        <w:overflowPunct w:val="0"/>
        <w:spacing w:line="360" w:lineRule="auto"/>
        <w:ind w:firstLine="709"/>
        <w:jc w:val="both"/>
        <w:textAlignment w:val="baseline"/>
        <w:rPr>
          <w:rFonts w:cs="Times New Roman"/>
          <w:sz w:val="20"/>
          <w:szCs w:val="20"/>
          <w:lang w:eastAsia="en-US"/>
        </w:rPr>
      </w:pPr>
      <w:r>
        <w:rPr>
          <w:rFonts w:cs="Times New Roman"/>
          <w:sz w:val="20"/>
          <w:szCs w:val="20"/>
          <w:lang w:eastAsia="en-US"/>
        </w:rPr>
        <w:t xml:space="preserve">- </w:t>
      </w:r>
      <w:r w:rsidR="006E7957" w:rsidRPr="0051629A">
        <w:rPr>
          <w:rFonts w:cs="Times New Roman"/>
          <w:sz w:val="20"/>
          <w:szCs w:val="20"/>
          <w:lang w:eastAsia="en-US"/>
        </w:rPr>
        <w:t>пчелен мед и</w:t>
      </w:r>
      <w:r w:rsidR="00667EC1">
        <w:rPr>
          <w:rFonts w:cs="Times New Roman"/>
          <w:sz w:val="20"/>
          <w:szCs w:val="20"/>
          <w:lang w:eastAsia="en-US"/>
        </w:rPr>
        <w:t>/</w:t>
      </w:r>
      <w:r w:rsidR="00667EC1" w:rsidRPr="00334BE0">
        <w:rPr>
          <w:rFonts w:cs="Times New Roman"/>
          <w:sz w:val="20"/>
          <w:szCs w:val="20"/>
          <w:lang w:eastAsia="en-US"/>
        </w:rPr>
        <w:t>или</w:t>
      </w:r>
      <w:r w:rsidR="006E7957" w:rsidRPr="00334BE0">
        <w:rPr>
          <w:rFonts w:cs="Times New Roman"/>
          <w:sz w:val="20"/>
          <w:szCs w:val="20"/>
          <w:lang w:eastAsia="en-US"/>
        </w:rPr>
        <w:t xml:space="preserve"> п</w:t>
      </w:r>
      <w:r w:rsidR="006E7957" w:rsidRPr="0051629A">
        <w:rPr>
          <w:rFonts w:cs="Times New Roman"/>
          <w:sz w:val="20"/>
          <w:szCs w:val="20"/>
          <w:lang w:eastAsia="en-US"/>
        </w:rPr>
        <w:t>челни продукти, добити от собствен пчелин;</w:t>
      </w:r>
    </w:p>
    <w:p w14:paraId="16D9005D" w14:textId="2781FBEB" w:rsidR="00C818CD" w:rsidRPr="0051629A" w:rsidRDefault="00BF3998" w:rsidP="00611DAB">
      <w:pPr>
        <w:widowControl/>
        <w:overflowPunct w:val="0"/>
        <w:spacing w:line="360" w:lineRule="auto"/>
        <w:ind w:firstLine="709"/>
        <w:jc w:val="both"/>
        <w:textAlignment w:val="baseline"/>
        <w:rPr>
          <w:rFonts w:cs="Times New Roman"/>
          <w:sz w:val="20"/>
          <w:szCs w:val="20"/>
          <w:lang w:eastAsia="en-US"/>
        </w:rPr>
      </w:pPr>
      <w:r>
        <w:rPr>
          <w:rFonts w:cs="Times New Roman"/>
          <w:sz w:val="20"/>
          <w:szCs w:val="20"/>
          <w:lang w:eastAsia="en-US"/>
        </w:rPr>
        <w:t xml:space="preserve">- </w:t>
      </w:r>
      <w:r w:rsidR="006E7957" w:rsidRPr="0051629A">
        <w:rPr>
          <w:rFonts w:cs="Times New Roman"/>
          <w:sz w:val="20"/>
          <w:szCs w:val="20"/>
          <w:lang w:eastAsia="en-US"/>
        </w:rPr>
        <w:t>морска и сладководна риба от собствен улов.</w:t>
      </w:r>
    </w:p>
    <w:p w14:paraId="72AE6D07" w14:textId="00D0F3D3" w:rsidR="006E7957" w:rsidRDefault="006E7957" w:rsidP="00611DAB">
      <w:pPr>
        <w:widowControl/>
        <w:overflowPunct w:val="0"/>
        <w:spacing w:line="360" w:lineRule="auto"/>
        <w:ind w:firstLine="709"/>
        <w:jc w:val="both"/>
        <w:textAlignment w:val="baseline"/>
        <w:rPr>
          <w:rFonts w:cs="Times New Roman"/>
          <w:sz w:val="20"/>
          <w:szCs w:val="20"/>
          <w:lang w:eastAsia="en-US"/>
        </w:rPr>
      </w:pPr>
      <w:r>
        <w:rPr>
          <w:rFonts w:cs="Times New Roman"/>
          <w:sz w:val="20"/>
          <w:szCs w:val="20"/>
          <w:lang w:eastAsia="en-US"/>
        </w:rPr>
        <w:lastRenderedPageBreak/>
        <w:t>Регламентирани са изискванията, на които трябва да отговаря о</w:t>
      </w:r>
      <w:r w:rsidRPr="006E7957">
        <w:rPr>
          <w:rFonts w:cs="Times New Roman"/>
          <w:sz w:val="20"/>
          <w:szCs w:val="20"/>
          <w:lang w:eastAsia="en-US"/>
        </w:rPr>
        <w:t>бектът за търговия на дребно</w:t>
      </w:r>
      <w:r w:rsidR="00121CB0">
        <w:rPr>
          <w:rFonts w:cs="Times New Roman"/>
          <w:sz w:val="20"/>
          <w:szCs w:val="20"/>
          <w:lang w:eastAsia="en-US"/>
        </w:rPr>
        <w:t>, от който се извършва доставка</w:t>
      </w:r>
      <w:r w:rsidRPr="006E7957">
        <w:rPr>
          <w:rFonts w:cs="Times New Roman"/>
          <w:sz w:val="20"/>
          <w:szCs w:val="20"/>
          <w:lang w:eastAsia="en-US"/>
        </w:rPr>
        <w:t xml:space="preserve"> до друг обект за търговия на дребно, като странична, локална и ограничена</w:t>
      </w:r>
      <w:r>
        <w:rPr>
          <w:rFonts w:cs="Times New Roman"/>
          <w:sz w:val="20"/>
          <w:szCs w:val="20"/>
          <w:lang w:eastAsia="en-US"/>
        </w:rPr>
        <w:t xml:space="preserve"> дейност, както и специфичните изисквания за </w:t>
      </w:r>
      <w:r w:rsidRPr="006E7957">
        <w:rPr>
          <w:rFonts w:cs="Times New Roman"/>
          <w:sz w:val="20"/>
          <w:szCs w:val="20"/>
          <w:lang w:eastAsia="en-US"/>
        </w:rPr>
        <w:t>преработка на сурово мляко и производството на млечни продукти</w:t>
      </w:r>
      <w:r>
        <w:rPr>
          <w:rFonts w:cs="Times New Roman"/>
          <w:sz w:val="20"/>
          <w:szCs w:val="20"/>
          <w:lang w:eastAsia="en-US"/>
        </w:rPr>
        <w:t xml:space="preserve">, </w:t>
      </w:r>
      <w:r w:rsidRPr="006E7957">
        <w:rPr>
          <w:rFonts w:cs="Times New Roman"/>
          <w:sz w:val="20"/>
          <w:szCs w:val="20"/>
          <w:lang w:eastAsia="en-US"/>
        </w:rPr>
        <w:t>обработка и/или преработка</w:t>
      </w:r>
      <w:r>
        <w:rPr>
          <w:rFonts w:cs="Times New Roman"/>
          <w:sz w:val="20"/>
          <w:szCs w:val="20"/>
          <w:lang w:eastAsia="en-US"/>
        </w:rPr>
        <w:t xml:space="preserve"> на п</w:t>
      </w:r>
      <w:r w:rsidRPr="006E7957">
        <w:rPr>
          <w:rFonts w:cs="Times New Roman"/>
          <w:sz w:val="20"/>
          <w:szCs w:val="20"/>
          <w:lang w:eastAsia="en-US"/>
        </w:rPr>
        <w:t>рясно месо, пчелни продукти</w:t>
      </w:r>
      <w:r>
        <w:rPr>
          <w:rFonts w:cs="Times New Roman"/>
          <w:sz w:val="20"/>
          <w:szCs w:val="20"/>
          <w:lang w:eastAsia="en-US"/>
        </w:rPr>
        <w:t xml:space="preserve">, </w:t>
      </w:r>
      <w:r w:rsidRPr="006E7957">
        <w:rPr>
          <w:rFonts w:cs="Times New Roman"/>
          <w:sz w:val="20"/>
          <w:szCs w:val="20"/>
          <w:lang w:eastAsia="en-US"/>
        </w:rPr>
        <w:t>морска и сладководна риба</w:t>
      </w:r>
      <w:r w:rsidR="00121CB0">
        <w:rPr>
          <w:rFonts w:cs="Times New Roman"/>
          <w:sz w:val="20"/>
          <w:szCs w:val="20"/>
          <w:lang w:eastAsia="en-US"/>
        </w:rPr>
        <w:t xml:space="preserve"> в такива обекти</w:t>
      </w:r>
      <w:r>
        <w:rPr>
          <w:rFonts w:cs="Times New Roman"/>
          <w:sz w:val="20"/>
          <w:szCs w:val="20"/>
          <w:lang w:eastAsia="en-US"/>
        </w:rPr>
        <w:t>.</w:t>
      </w:r>
    </w:p>
    <w:p w14:paraId="3627C42F" w14:textId="66EF9D5B" w:rsidR="00D3191D" w:rsidRDefault="00667EC1" w:rsidP="00611DAB">
      <w:pPr>
        <w:widowControl/>
        <w:overflowPunct w:val="0"/>
        <w:spacing w:line="360" w:lineRule="auto"/>
        <w:ind w:firstLine="709"/>
        <w:jc w:val="both"/>
        <w:textAlignment w:val="baseline"/>
        <w:rPr>
          <w:rFonts w:cs="Times New Roman"/>
          <w:sz w:val="20"/>
          <w:szCs w:val="20"/>
          <w:lang w:eastAsia="en-US"/>
        </w:rPr>
      </w:pPr>
      <w:r>
        <w:rPr>
          <w:rFonts w:cs="Times New Roman"/>
          <w:sz w:val="20"/>
          <w:szCs w:val="20"/>
          <w:lang w:eastAsia="en-US"/>
        </w:rPr>
        <w:t>Контролът върху и</w:t>
      </w:r>
      <w:r w:rsidR="00D3191D" w:rsidRPr="00D3191D">
        <w:rPr>
          <w:rFonts w:cs="Times New Roman"/>
          <w:sz w:val="20"/>
          <w:szCs w:val="20"/>
          <w:lang w:eastAsia="en-US"/>
        </w:rPr>
        <w:t xml:space="preserve">зпълнението на изискванията на наредбата </w:t>
      </w:r>
      <w:r w:rsidR="00C818CD">
        <w:rPr>
          <w:rFonts w:cs="Times New Roman"/>
          <w:sz w:val="20"/>
          <w:szCs w:val="20"/>
          <w:lang w:eastAsia="en-US"/>
        </w:rPr>
        <w:t xml:space="preserve">ще </w:t>
      </w:r>
      <w:r w:rsidR="00D3191D" w:rsidRPr="00D3191D">
        <w:rPr>
          <w:rFonts w:cs="Times New Roman"/>
          <w:sz w:val="20"/>
          <w:szCs w:val="20"/>
          <w:lang w:eastAsia="en-US"/>
        </w:rPr>
        <w:t xml:space="preserve">се извършва от Българската агенция за безопасност на храните по реда на Закона за храните, Закона за управление на агрохранителната верига, Закона за ветеринарномедицинската дейност и </w:t>
      </w:r>
      <w:r w:rsidR="003B1DE5">
        <w:rPr>
          <w:rFonts w:cs="Times New Roman"/>
          <w:sz w:val="20"/>
          <w:szCs w:val="20"/>
          <w:lang w:eastAsia="en-US"/>
        </w:rPr>
        <w:t>пряко приложимото европейско законодателство в областта на официалния контрол върху храните от животински произход</w:t>
      </w:r>
      <w:r w:rsidR="00D3191D" w:rsidRPr="00D3191D">
        <w:rPr>
          <w:rFonts w:cs="Times New Roman"/>
          <w:sz w:val="20"/>
          <w:szCs w:val="20"/>
          <w:lang w:eastAsia="en-US"/>
        </w:rPr>
        <w:t>.</w:t>
      </w:r>
    </w:p>
    <w:p w14:paraId="195C8C5C" w14:textId="3C2F71A6" w:rsidR="002C6812" w:rsidRDefault="002C6812" w:rsidP="00611DAB">
      <w:pPr>
        <w:widowControl/>
        <w:overflowPunct w:val="0"/>
        <w:spacing w:line="360" w:lineRule="auto"/>
        <w:ind w:firstLine="709"/>
        <w:jc w:val="both"/>
        <w:textAlignment w:val="baseline"/>
        <w:rPr>
          <w:rFonts w:cs="Times New Roman"/>
          <w:sz w:val="20"/>
          <w:szCs w:val="20"/>
          <w:lang w:eastAsia="en-US"/>
        </w:rPr>
      </w:pPr>
      <w:r w:rsidRPr="002C6812">
        <w:rPr>
          <w:rFonts w:cs="Times New Roman"/>
          <w:sz w:val="20"/>
          <w:szCs w:val="20"/>
          <w:lang w:eastAsia="en-US"/>
        </w:rPr>
        <w:t xml:space="preserve">Наредбата ще влезе в сила в 14-дневен срок от деня на обнародването </w:t>
      </w:r>
      <w:r w:rsidR="00640DF9">
        <w:rPr>
          <w:rFonts w:cs="Times New Roman"/>
          <w:sz w:val="20"/>
          <w:szCs w:val="20"/>
          <w:lang w:eastAsia="en-US"/>
        </w:rPr>
        <w:t xml:space="preserve">ѝ </w:t>
      </w:r>
      <w:r w:rsidRPr="002C6812">
        <w:rPr>
          <w:rFonts w:cs="Times New Roman"/>
          <w:sz w:val="20"/>
          <w:szCs w:val="20"/>
          <w:lang w:eastAsia="en-US"/>
        </w:rPr>
        <w:t>в „Държавен вестник“, тъй като е необходим срок за запознаване и</w:t>
      </w:r>
      <w:r w:rsidRPr="00111D93">
        <w:rPr>
          <w:sz w:val="20"/>
          <w:szCs w:val="20"/>
        </w:rPr>
        <w:t xml:space="preserve"> </w:t>
      </w:r>
      <w:r w:rsidRPr="002C6812">
        <w:rPr>
          <w:rFonts w:cs="Times New Roman"/>
          <w:sz w:val="20"/>
          <w:szCs w:val="20"/>
          <w:lang w:eastAsia="en-US"/>
        </w:rPr>
        <w:t xml:space="preserve">адаптиране на бизнес операторите и контролния орган към изискванията </w:t>
      </w:r>
      <w:r w:rsidR="00640DF9">
        <w:rPr>
          <w:rFonts w:cs="Times New Roman"/>
          <w:sz w:val="20"/>
          <w:szCs w:val="20"/>
          <w:lang w:eastAsia="en-US"/>
        </w:rPr>
        <w:t>ѝ</w:t>
      </w:r>
      <w:r w:rsidRPr="002C6812">
        <w:rPr>
          <w:rFonts w:cs="Times New Roman"/>
          <w:sz w:val="20"/>
          <w:szCs w:val="20"/>
          <w:lang w:eastAsia="en-US"/>
        </w:rPr>
        <w:t>.</w:t>
      </w:r>
    </w:p>
    <w:p w14:paraId="5D2F7F25" w14:textId="4FDCA58A" w:rsidR="00B04C31" w:rsidRDefault="00B04C31" w:rsidP="00611DAB">
      <w:pPr>
        <w:widowControl/>
        <w:overflowPunct w:val="0"/>
        <w:spacing w:line="360" w:lineRule="auto"/>
        <w:ind w:firstLine="709"/>
        <w:jc w:val="both"/>
        <w:textAlignment w:val="baseline"/>
        <w:rPr>
          <w:rFonts w:cs="Times New Roman"/>
          <w:sz w:val="20"/>
          <w:szCs w:val="20"/>
          <w:lang w:eastAsia="en-US"/>
        </w:rPr>
      </w:pPr>
      <w:r>
        <w:rPr>
          <w:rFonts w:cs="Times New Roman"/>
          <w:sz w:val="20"/>
          <w:szCs w:val="20"/>
          <w:lang w:eastAsia="en-US"/>
        </w:rPr>
        <w:t>Предвиден е гратисен период за е</w:t>
      </w:r>
      <w:r w:rsidRPr="00442B2B">
        <w:rPr>
          <w:rFonts w:cs="Times New Roman"/>
          <w:sz w:val="20"/>
          <w:szCs w:val="20"/>
          <w:lang w:eastAsia="en-US"/>
        </w:rPr>
        <w:t xml:space="preserve">тикетите </w:t>
      </w:r>
      <w:r>
        <w:rPr>
          <w:rFonts w:cs="Times New Roman"/>
          <w:sz w:val="20"/>
          <w:szCs w:val="20"/>
          <w:lang w:eastAsia="en-US"/>
        </w:rPr>
        <w:t>на</w:t>
      </w:r>
      <w:r w:rsidRPr="00442B2B">
        <w:rPr>
          <w:rFonts w:cs="Times New Roman"/>
          <w:sz w:val="20"/>
          <w:szCs w:val="20"/>
          <w:lang w:eastAsia="en-US"/>
        </w:rPr>
        <w:t xml:space="preserve"> продуктите, които отговарят на изискванията на Наредба № 26 oт 2010 г. за специфичните изисквания за директни доставки на малки количества суровини и храни от животински произход</w:t>
      </w:r>
      <w:r>
        <w:rPr>
          <w:rFonts w:cs="Times New Roman"/>
          <w:sz w:val="20"/>
          <w:szCs w:val="20"/>
          <w:lang w:eastAsia="en-US"/>
        </w:rPr>
        <w:t xml:space="preserve"> и</w:t>
      </w:r>
      <w:r w:rsidRPr="00442B2B">
        <w:rPr>
          <w:rFonts w:cs="Times New Roman"/>
          <w:sz w:val="20"/>
          <w:szCs w:val="20"/>
          <w:lang w:eastAsia="en-US"/>
        </w:rPr>
        <w:t xml:space="preserve"> </w:t>
      </w:r>
      <w:r>
        <w:rPr>
          <w:rFonts w:cs="Times New Roman"/>
          <w:sz w:val="20"/>
          <w:szCs w:val="20"/>
          <w:lang w:eastAsia="en-US"/>
        </w:rPr>
        <w:t xml:space="preserve">които са </w:t>
      </w:r>
      <w:r w:rsidRPr="00442B2B">
        <w:rPr>
          <w:rFonts w:cs="Times New Roman"/>
          <w:sz w:val="20"/>
          <w:szCs w:val="20"/>
          <w:lang w:eastAsia="en-US"/>
        </w:rPr>
        <w:t xml:space="preserve">произведени преди влизане в сила на </w:t>
      </w:r>
      <w:r>
        <w:rPr>
          <w:rFonts w:cs="Times New Roman"/>
          <w:sz w:val="20"/>
          <w:szCs w:val="20"/>
          <w:lang w:eastAsia="en-US"/>
        </w:rPr>
        <w:t xml:space="preserve">проекта на </w:t>
      </w:r>
      <w:r w:rsidR="00DD384A">
        <w:rPr>
          <w:rFonts w:cs="Times New Roman"/>
          <w:sz w:val="20"/>
          <w:szCs w:val="20"/>
          <w:lang w:eastAsia="en-US"/>
        </w:rPr>
        <w:t>Н</w:t>
      </w:r>
      <w:r w:rsidRPr="00442B2B">
        <w:rPr>
          <w:rFonts w:cs="Times New Roman"/>
          <w:sz w:val="20"/>
          <w:szCs w:val="20"/>
          <w:lang w:eastAsia="en-US"/>
        </w:rPr>
        <w:t>аредба</w:t>
      </w:r>
      <w:r>
        <w:rPr>
          <w:rFonts w:cs="Times New Roman"/>
          <w:sz w:val="20"/>
          <w:szCs w:val="20"/>
          <w:lang w:eastAsia="en-US"/>
        </w:rPr>
        <w:t xml:space="preserve"> да</w:t>
      </w:r>
      <w:r w:rsidRPr="00442B2B">
        <w:rPr>
          <w:rFonts w:cs="Times New Roman"/>
          <w:sz w:val="20"/>
          <w:szCs w:val="20"/>
          <w:lang w:eastAsia="en-US"/>
        </w:rPr>
        <w:t xml:space="preserve"> могат да се използват до изчерпването на наличностите им.</w:t>
      </w:r>
    </w:p>
    <w:p w14:paraId="043ED38B" w14:textId="77777777" w:rsidR="00B04C31" w:rsidRPr="00FD4393" w:rsidRDefault="00B04C31" w:rsidP="00611DAB">
      <w:pPr>
        <w:widowControl/>
        <w:overflowPunct w:val="0"/>
        <w:spacing w:line="360" w:lineRule="auto"/>
        <w:ind w:firstLine="709"/>
        <w:jc w:val="both"/>
        <w:textAlignment w:val="baseline"/>
        <w:rPr>
          <w:rFonts w:cs="Times New Roman"/>
          <w:sz w:val="20"/>
          <w:szCs w:val="20"/>
          <w:lang w:eastAsia="en-US"/>
        </w:rPr>
      </w:pPr>
    </w:p>
    <w:p w14:paraId="283CC804" w14:textId="77777777" w:rsidR="00FD4393" w:rsidRPr="00FD4393" w:rsidRDefault="00FD4393" w:rsidP="00611DAB">
      <w:pPr>
        <w:widowControl/>
        <w:overflowPunct w:val="0"/>
        <w:spacing w:line="360" w:lineRule="auto"/>
        <w:ind w:firstLine="709"/>
        <w:jc w:val="both"/>
        <w:textAlignment w:val="baseline"/>
        <w:rPr>
          <w:rFonts w:cs="Times New Roman"/>
          <w:b/>
          <w:sz w:val="20"/>
          <w:szCs w:val="20"/>
          <w:lang w:eastAsia="en-US"/>
        </w:rPr>
      </w:pPr>
      <w:r w:rsidRPr="00FD4393">
        <w:rPr>
          <w:rFonts w:cs="Times New Roman"/>
          <w:b/>
          <w:sz w:val="20"/>
          <w:szCs w:val="20"/>
          <w:lang w:eastAsia="en-US"/>
        </w:rPr>
        <w:t>Цели</w:t>
      </w:r>
    </w:p>
    <w:p w14:paraId="514762DB" w14:textId="01DED3E9" w:rsidR="00F85912" w:rsidRDefault="00F85912" w:rsidP="00611DAB">
      <w:pPr>
        <w:widowControl/>
        <w:overflowPunct w:val="0"/>
        <w:spacing w:line="360" w:lineRule="auto"/>
        <w:ind w:firstLine="709"/>
        <w:jc w:val="both"/>
        <w:textAlignment w:val="baseline"/>
        <w:rPr>
          <w:rFonts w:cs="Times New Roman"/>
          <w:sz w:val="20"/>
          <w:szCs w:val="20"/>
          <w:lang w:eastAsia="en-US"/>
        </w:rPr>
      </w:pPr>
      <w:r>
        <w:rPr>
          <w:rFonts w:cs="Times New Roman"/>
          <w:sz w:val="20"/>
          <w:szCs w:val="20"/>
          <w:lang w:eastAsia="en-US"/>
        </w:rPr>
        <w:t>С проекта</w:t>
      </w:r>
      <w:r w:rsidRPr="00F85912">
        <w:rPr>
          <w:rFonts w:cs="Times New Roman"/>
          <w:sz w:val="20"/>
          <w:szCs w:val="20"/>
          <w:lang w:eastAsia="en-US"/>
        </w:rPr>
        <w:t xml:space="preserve"> </w:t>
      </w:r>
      <w:r>
        <w:rPr>
          <w:rFonts w:cs="Times New Roman"/>
          <w:sz w:val="20"/>
          <w:szCs w:val="20"/>
          <w:lang w:eastAsia="en-US"/>
        </w:rPr>
        <w:t xml:space="preserve">на </w:t>
      </w:r>
      <w:r w:rsidR="00F67B3F">
        <w:rPr>
          <w:rFonts w:cs="Times New Roman"/>
          <w:sz w:val="20"/>
          <w:szCs w:val="20"/>
          <w:lang w:eastAsia="en-US"/>
        </w:rPr>
        <w:t xml:space="preserve">Наредба </w:t>
      </w:r>
      <w:r w:rsidRPr="00F85912">
        <w:rPr>
          <w:rFonts w:cs="Times New Roman"/>
          <w:sz w:val="20"/>
          <w:szCs w:val="20"/>
          <w:lang w:eastAsia="en-US"/>
        </w:rPr>
        <w:t>се определят национални мерки в съответствие с чл. 1, параграфи 4 и 5 от Регламент (ЕО) № 853/2004 на Европейския парламент и на Съвета от 29 април 2004 г. относно определяне на специфични хигиенни правила за храните от животински произход.</w:t>
      </w:r>
    </w:p>
    <w:p w14:paraId="66A0EE5F" w14:textId="77777777" w:rsidR="004478F8" w:rsidRDefault="004478F8" w:rsidP="00611DAB">
      <w:pPr>
        <w:widowControl/>
        <w:overflowPunct w:val="0"/>
        <w:spacing w:line="360" w:lineRule="auto"/>
        <w:ind w:firstLine="709"/>
        <w:jc w:val="both"/>
        <w:textAlignment w:val="baseline"/>
        <w:rPr>
          <w:rFonts w:cs="Times New Roman"/>
          <w:sz w:val="20"/>
          <w:szCs w:val="20"/>
          <w:lang w:eastAsia="en-US"/>
        </w:rPr>
      </w:pPr>
      <w:r>
        <w:rPr>
          <w:rFonts w:cs="Times New Roman"/>
          <w:sz w:val="20"/>
          <w:szCs w:val="20"/>
          <w:lang w:eastAsia="en-US"/>
        </w:rPr>
        <w:t xml:space="preserve">С приемането на проекта ще бъдат актуализирани условията и реда за извършване на </w:t>
      </w:r>
      <w:r w:rsidRPr="00BD5841">
        <w:rPr>
          <w:rFonts w:cs="Times New Roman"/>
          <w:sz w:val="20"/>
          <w:szCs w:val="20"/>
          <w:lang w:eastAsia="en-US"/>
        </w:rPr>
        <w:t>директн</w:t>
      </w:r>
      <w:r>
        <w:rPr>
          <w:rFonts w:cs="Times New Roman"/>
          <w:sz w:val="20"/>
          <w:szCs w:val="20"/>
          <w:lang w:eastAsia="en-US"/>
        </w:rPr>
        <w:t>и</w:t>
      </w:r>
      <w:r w:rsidRPr="00BD5841">
        <w:rPr>
          <w:rFonts w:cs="Times New Roman"/>
          <w:sz w:val="20"/>
          <w:szCs w:val="20"/>
          <w:lang w:eastAsia="en-US"/>
        </w:rPr>
        <w:t xml:space="preserve"> доставк</w:t>
      </w:r>
      <w:r>
        <w:rPr>
          <w:rFonts w:cs="Times New Roman"/>
          <w:sz w:val="20"/>
          <w:szCs w:val="20"/>
          <w:lang w:eastAsia="en-US"/>
        </w:rPr>
        <w:t>и</w:t>
      </w:r>
      <w:r w:rsidRPr="00BD5841">
        <w:rPr>
          <w:rFonts w:cs="Times New Roman"/>
          <w:sz w:val="20"/>
          <w:szCs w:val="20"/>
          <w:lang w:eastAsia="en-US"/>
        </w:rPr>
        <w:t xml:space="preserve"> от производителя до крайния потребител или до местни обекти за търговия на дребно, които извършват директни доставки на краен </w:t>
      </w:r>
      <w:r>
        <w:rPr>
          <w:rFonts w:cs="Times New Roman"/>
          <w:sz w:val="20"/>
          <w:szCs w:val="20"/>
          <w:lang w:eastAsia="en-US"/>
        </w:rPr>
        <w:t xml:space="preserve">потребител, на малки количества </w:t>
      </w:r>
      <w:r w:rsidRPr="00BD5841">
        <w:rPr>
          <w:rFonts w:cs="Times New Roman"/>
          <w:sz w:val="20"/>
          <w:szCs w:val="20"/>
          <w:lang w:eastAsia="en-US"/>
        </w:rPr>
        <w:t xml:space="preserve">първични продукти </w:t>
      </w:r>
      <w:r>
        <w:rPr>
          <w:rFonts w:cs="Times New Roman"/>
          <w:sz w:val="20"/>
          <w:szCs w:val="20"/>
          <w:lang w:eastAsia="en-US"/>
        </w:rPr>
        <w:t>(</w:t>
      </w:r>
      <w:r w:rsidRPr="00BD5841">
        <w:rPr>
          <w:rFonts w:cs="Times New Roman"/>
          <w:sz w:val="20"/>
          <w:szCs w:val="20"/>
          <w:lang w:eastAsia="en-US"/>
        </w:rPr>
        <w:t>сурово мляко, пчелен мед, пчелни продукти</w:t>
      </w:r>
      <w:r>
        <w:rPr>
          <w:rFonts w:cs="Times New Roman"/>
          <w:sz w:val="20"/>
          <w:szCs w:val="20"/>
          <w:lang w:eastAsia="en-US"/>
        </w:rPr>
        <w:t xml:space="preserve"> от първично производство</w:t>
      </w:r>
      <w:r w:rsidRPr="00BD5841">
        <w:rPr>
          <w:rFonts w:cs="Times New Roman"/>
          <w:sz w:val="20"/>
          <w:szCs w:val="20"/>
          <w:lang w:eastAsia="en-US"/>
        </w:rPr>
        <w:t>, яйца от кокошки, пуйки, гъски, патици, токачки, фазани, яребици, пъдпъдъци и щрауси, п</w:t>
      </w:r>
      <w:r>
        <w:rPr>
          <w:rFonts w:cs="Times New Roman"/>
          <w:sz w:val="20"/>
          <w:szCs w:val="20"/>
          <w:lang w:eastAsia="en-US"/>
        </w:rPr>
        <w:t xml:space="preserve">рясна морска и сладководна риба), </w:t>
      </w:r>
      <w:r w:rsidRPr="00BD5841">
        <w:rPr>
          <w:rFonts w:cs="Times New Roman"/>
          <w:sz w:val="20"/>
          <w:szCs w:val="20"/>
          <w:lang w:eastAsia="en-US"/>
        </w:rPr>
        <w:t>прясно месо от пти</w:t>
      </w:r>
      <w:r>
        <w:rPr>
          <w:rFonts w:cs="Times New Roman"/>
          <w:sz w:val="20"/>
          <w:szCs w:val="20"/>
          <w:lang w:eastAsia="en-US"/>
        </w:rPr>
        <w:t xml:space="preserve">ци и зайци, заклани във фермата, </w:t>
      </w:r>
      <w:r w:rsidRPr="00BD5841">
        <w:rPr>
          <w:rFonts w:cs="Times New Roman"/>
          <w:sz w:val="20"/>
          <w:szCs w:val="20"/>
          <w:lang w:eastAsia="en-US"/>
        </w:rPr>
        <w:t xml:space="preserve">отстрелян едър и дребен дивеч </w:t>
      </w:r>
      <w:r>
        <w:rPr>
          <w:rFonts w:cs="Times New Roman"/>
          <w:sz w:val="20"/>
          <w:szCs w:val="20"/>
          <w:lang w:eastAsia="en-US"/>
        </w:rPr>
        <w:t>или месо от едър и дребен дивеч.</w:t>
      </w:r>
    </w:p>
    <w:p w14:paraId="2627EE1F" w14:textId="7F445A6A" w:rsidR="00292B8E" w:rsidRDefault="00292B8E" w:rsidP="00611DAB">
      <w:pPr>
        <w:widowControl/>
        <w:overflowPunct w:val="0"/>
        <w:spacing w:line="360" w:lineRule="auto"/>
        <w:ind w:firstLine="709"/>
        <w:jc w:val="both"/>
        <w:textAlignment w:val="baseline"/>
        <w:rPr>
          <w:rFonts w:cs="Times New Roman"/>
          <w:sz w:val="20"/>
          <w:szCs w:val="20"/>
          <w:lang w:eastAsia="en-US"/>
        </w:rPr>
      </w:pPr>
    </w:p>
    <w:p w14:paraId="45D836A3" w14:textId="77777777" w:rsidR="00D528DD" w:rsidRPr="00577500" w:rsidRDefault="00D528DD" w:rsidP="00611DAB">
      <w:pPr>
        <w:spacing w:line="360" w:lineRule="auto"/>
        <w:ind w:firstLine="709"/>
        <w:jc w:val="both"/>
        <w:rPr>
          <w:b/>
          <w:bCs/>
          <w:sz w:val="20"/>
          <w:szCs w:val="20"/>
        </w:rPr>
      </w:pPr>
      <w:r w:rsidRPr="00577500">
        <w:rPr>
          <w:b/>
          <w:bCs/>
          <w:sz w:val="20"/>
          <w:szCs w:val="20"/>
        </w:rPr>
        <w:t>Финансови и други средства, необходими за прилагането на новата уредба</w:t>
      </w:r>
    </w:p>
    <w:p w14:paraId="3F4DA3F6" w14:textId="13F5B494" w:rsidR="00D528DD" w:rsidRDefault="00D528DD" w:rsidP="00611DAB">
      <w:pPr>
        <w:widowControl/>
        <w:overflowPunct w:val="0"/>
        <w:spacing w:line="360" w:lineRule="auto"/>
        <w:ind w:firstLine="709"/>
        <w:jc w:val="both"/>
        <w:textAlignment w:val="baseline"/>
        <w:rPr>
          <w:rFonts w:cs="Times New Roman"/>
          <w:sz w:val="20"/>
          <w:szCs w:val="20"/>
          <w:lang w:eastAsia="en-US"/>
        </w:rPr>
      </w:pPr>
      <w:r w:rsidRPr="00FD4393">
        <w:rPr>
          <w:rFonts w:cs="Times New Roman"/>
          <w:sz w:val="20"/>
          <w:szCs w:val="20"/>
          <w:lang w:eastAsia="en-US"/>
        </w:rPr>
        <w:t>За приемането на проекта на акт не са необходими допълнителни разходи/тра</w:t>
      </w:r>
      <w:r w:rsidR="00902D5B">
        <w:rPr>
          <w:rFonts w:cs="Times New Roman"/>
          <w:sz w:val="20"/>
          <w:szCs w:val="20"/>
          <w:lang w:eastAsia="en-US"/>
        </w:rPr>
        <w:t>н</w:t>
      </w:r>
      <w:r w:rsidRPr="00FD4393">
        <w:rPr>
          <w:rFonts w:cs="Times New Roman"/>
          <w:sz w:val="20"/>
          <w:szCs w:val="20"/>
          <w:lang w:eastAsia="en-US"/>
        </w:rPr>
        <w:t>сфери/други плащания по бюджета на Министерството на земеделието</w:t>
      </w:r>
      <w:r>
        <w:rPr>
          <w:rFonts w:cs="Times New Roman"/>
          <w:sz w:val="20"/>
          <w:szCs w:val="20"/>
          <w:lang w:eastAsia="en-US"/>
        </w:rPr>
        <w:t xml:space="preserve"> и</w:t>
      </w:r>
      <w:r w:rsidR="00111D93">
        <w:rPr>
          <w:rFonts w:cs="Times New Roman"/>
          <w:sz w:val="20"/>
          <w:szCs w:val="20"/>
          <w:lang w:eastAsia="en-US"/>
        </w:rPr>
        <w:t xml:space="preserve"> храните.</w:t>
      </w:r>
    </w:p>
    <w:p w14:paraId="18014A8B" w14:textId="00337611" w:rsidR="00D528DD" w:rsidRPr="00FD4393" w:rsidRDefault="00D528DD" w:rsidP="00611DAB">
      <w:pPr>
        <w:widowControl/>
        <w:overflowPunct w:val="0"/>
        <w:spacing w:line="360" w:lineRule="auto"/>
        <w:ind w:firstLine="709"/>
        <w:jc w:val="both"/>
        <w:textAlignment w:val="baseline"/>
        <w:rPr>
          <w:rFonts w:cs="Times New Roman"/>
          <w:sz w:val="20"/>
          <w:szCs w:val="20"/>
          <w:lang w:eastAsia="en-US"/>
        </w:rPr>
      </w:pPr>
      <w:r w:rsidRPr="00FD4393">
        <w:rPr>
          <w:rFonts w:cs="Times New Roman"/>
          <w:sz w:val="20"/>
          <w:szCs w:val="20"/>
          <w:lang w:eastAsia="en-US"/>
        </w:rPr>
        <w:lastRenderedPageBreak/>
        <w:t>Предложеният проект не води до въздействие върху държавния бюджет</w:t>
      </w:r>
      <w:r w:rsidR="00111D93">
        <w:rPr>
          <w:rFonts w:cs="Times New Roman"/>
          <w:sz w:val="20"/>
          <w:szCs w:val="20"/>
          <w:lang w:eastAsia="en-US"/>
        </w:rPr>
        <w:t>, както</w:t>
      </w:r>
      <w:r w:rsidRPr="00FD4393">
        <w:rPr>
          <w:rFonts w:cs="Times New Roman"/>
          <w:sz w:val="20"/>
          <w:szCs w:val="20"/>
          <w:lang w:eastAsia="en-US"/>
        </w:rPr>
        <w:t xml:space="preserve"> и върху адресатите на наредбата.</w:t>
      </w:r>
    </w:p>
    <w:p w14:paraId="5CED7AD9" w14:textId="77777777" w:rsidR="009F4676" w:rsidRPr="00FD4393" w:rsidRDefault="009F4676" w:rsidP="00611DAB">
      <w:pPr>
        <w:widowControl/>
        <w:overflowPunct w:val="0"/>
        <w:spacing w:line="360" w:lineRule="auto"/>
        <w:ind w:firstLine="709"/>
        <w:jc w:val="both"/>
        <w:textAlignment w:val="baseline"/>
        <w:rPr>
          <w:rFonts w:cs="Times New Roman"/>
          <w:sz w:val="20"/>
          <w:szCs w:val="20"/>
          <w:lang w:eastAsia="en-US"/>
        </w:rPr>
      </w:pPr>
    </w:p>
    <w:p w14:paraId="1D93DB33" w14:textId="77777777" w:rsidR="00FD4393" w:rsidRPr="00FD4393" w:rsidRDefault="00FD4393" w:rsidP="00611DAB">
      <w:pPr>
        <w:widowControl/>
        <w:overflowPunct w:val="0"/>
        <w:spacing w:line="360" w:lineRule="auto"/>
        <w:ind w:firstLine="709"/>
        <w:jc w:val="both"/>
        <w:textAlignment w:val="baseline"/>
        <w:rPr>
          <w:rFonts w:cs="Times New Roman"/>
          <w:b/>
          <w:sz w:val="20"/>
          <w:szCs w:val="20"/>
          <w:lang w:eastAsia="en-US"/>
        </w:rPr>
      </w:pPr>
      <w:r w:rsidRPr="00FD4393">
        <w:rPr>
          <w:rFonts w:cs="Times New Roman"/>
          <w:b/>
          <w:sz w:val="20"/>
          <w:szCs w:val="20"/>
          <w:lang w:eastAsia="en-US"/>
        </w:rPr>
        <w:t>Очаквани резултати от прилагането на акта</w:t>
      </w:r>
    </w:p>
    <w:p w14:paraId="54C8BC61" w14:textId="77777777" w:rsidR="004478F8" w:rsidRDefault="004478F8" w:rsidP="00611DAB">
      <w:pPr>
        <w:widowControl/>
        <w:overflowPunct w:val="0"/>
        <w:spacing w:line="360" w:lineRule="auto"/>
        <w:ind w:firstLine="709"/>
        <w:jc w:val="both"/>
        <w:textAlignment w:val="baseline"/>
        <w:rPr>
          <w:rFonts w:cs="Times New Roman"/>
          <w:sz w:val="20"/>
          <w:szCs w:val="20"/>
          <w:lang w:eastAsia="en-US"/>
        </w:rPr>
      </w:pPr>
      <w:r>
        <w:rPr>
          <w:rFonts w:cs="Times New Roman"/>
          <w:sz w:val="20"/>
          <w:szCs w:val="20"/>
          <w:lang w:eastAsia="en-US"/>
        </w:rPr>
        <w:t>С приемането на наредбата ще бъде дадена възможност</w:t>
      </w:r>
      <w:r w:rsidRPr="00B04C31">
        <w:rPr>
          <w:rFonts w:cs="Times New Roman"/>
          <w:sz w:val="20"/>
          <w:szCs w:val="20"/>
          <w:lang w:eastAsia="en-US"/>
        </w:rPr>
        <w:t xml:space="preserve"> на производителите, извършващи директни доставки на малки количества първични продукти в обхвата на наредбата, както и </w:t>
      </w:r>
      <w:r>
        <w:rPr>
          <w:rFonts w:cs="Times New Roman"/>
          <w:sz w:val="20"/>
          <w:szCs w:val="20"/>
          <w:lang w:eastAsia="en-US"/>
        </w:rPr>
        <w:t xml:space="preserve">на производители, </w:t>
      </w:r>
      <w:r w:rsidRPr="00B04C31">
        <w:rPr>
          <w:rFonts w:cs="Times New Roman"/>
          <w:sz w:val="20"/>
          <w:szCs w:val="20"/>
          <w:lang w:eastAsia="en-US"/>
        </w:rPr>
        <w:t>извършващи доставка на храни от животински произход, обработени и/или преработени в обект за търговия на дребно, до други обекти за търговия на дребно като странична, локална и ограничена дейност, да достигнат по-лесно до крайния потребител.</w:t>
      </w:r>
    </w:p>
    <w:p w14:paraId="3F0D3199" w14:textId="7C63A07D" w:rsidR="00BD5841" w:rsidRPr="00886ED5" w:rsidRDefault="00BD5841" w:rsidP="00611DAB">
      <w:pPr>
        <w:widowControl/>
        <w:overflowPunct w:val="0"/>
        <w:spacing w:line="360" w:lineRule="auto"/>
        <w:ind w:firstLine="709"/>
        <w:jc w:val="both"/>
        <w:textAlignment w:val="baseline"/>
        <w:rPr>
          <w:rFonts w:cs="Times New Roman"/>
          <w:spacing w:val="-4"/>
          <w:sz w:val="20"/>
          <w:szCs w:val="20"/>
          <w:lang w:eastAsia="en-US"/>
        </w:rPr>
      </w:pPr>
      <w:r w:rsidRPr="00886ED5">
        <w:rPr>
          <w:rFonts w:cs="Times New Roman"/>
          <w:spacing w:val="-4"/>
          <w:sz w:val="20"/>
          <w:szCs w:val="20"/>
          <w:lang w:eastAsia="en-US"/>
        </w:rPr>
        <w:t>Ще бъдат регламентирани и условията и реда за доставката на храни от животински произход, обработени и/или преработени в обект за търговия на дребно, до други обекти за търговия на дребно като странична, локална и ограничена дейност.</w:t>
      </w:r>
    </w:p>
    <w:p w14:paraId="214B2D16" w14:textId="77777777" w:rsidR="009F4676" w:rsidRPr="00FD4393" w:rsidRDefault="009F4676" w:rsidP="00611DAB">
      <w:pPr>
        <w:widowControl/>
        <w:overflowPunct w:val="0"/>
        <w:spacing w:line="360" w:lineRule="auto"/>
        <w:ind w:firstLine="709"/>
        <w:jc w:val="both"/>
        <w:textAlignment w:val="baseline"/>
        <w:rPr>
          <w:rFonts w:cs="Times New Roman"/>
          <w:sz w:val="20"/>
          <w:szCs w:val="20"/>
          <w:lang w:eastAsia="en-US"/>
        </w:rPr>
      </w:pPr>
    </w:p>
    <w:p w14:paraId="3077B1B9" w14:textId="77141801" w:rsidR="00FD4393" w:rsidRPr="00FD4393" w:rsidRDefault="00FD4393" w:rsidP="00611DAB">
      <w:pPr>
        <w:widowControl/>
        <w:overflowPunct w:val="0"/>
        <w:spacing w:line="360" w:lineRule="auto"/>
        <w:ind w:firstLine="709"/>
        <w:jc w:val="both"/>
        <w:textAlignment w:val="baseline"/>
        <w:rPr>
          <w:rFonts w:cs="Times New Roman"/>
          <w:b/>
          <w:sz w:val="20"/>
          <w:szCs w:val="20"/>
          <w:lang w:eastAsia="en-US"/>
        </w:rPr>
      </w:pPr>
      <w:r w:rsidRPr="00FD4393">
        <w:rPr>
          <w:rFonts w:cs="Times New Roman"/>
          <w:b/>
          <w:sz w:val="20"/>
          <w:szCs w:val="20"/>
          <w:lang w:eastAsia="en-US"/>
        </w:rPr>
        <w:t>Анализ за съответствие с правото на Европейския съюз</w:t>
      </w:r>
    </w:p>
    <w:p w14:paraId="7AE9E31D" w14:textId="00292E46" w:rsidR="00FD4393" w:rsidRPr="00FD4393" w:rsidRDefault="00FD4393" w:rsidP="00611DAB">
      <w:pPr>
        <w:widowControl/>
        <w:overflowPunct w:val="0"/>
        <w:spacing w:line="360" w:lineRule="auto"/>
        <w:ind w:firstLine="709"/>
        <w:jc w:val="both"/>
        <w:textAlignment w:val="baseline"/>
        <w:rPr>
          <w:rFonts w:cs="Times New Roman"/>
          <w:sz w:val="20"/>
          <w:szCs w:val="20"/>
          <w:lang w:eastAsia="en-US"/>
        </w:rPr>
      </w:pPr>
      <w:r w:rsidRPr="00FD4393">
        <w:rPr>
          <w:rFonts w:cs="Times New Roman"/>
          <w:sz w:val="20"/>
          <w:szCs w:val="20"/>
          <w:lang w:eastAsia="en-US"/>
        </w:rPr>
        <w:t xml:space="preserve">Проектът </w:t>
      </w:r>
      <w:r w:rsidR="00BD7317">
        <w:rPr>
          <w:rFonts w:cs="Times New Roman"/>
          <w:sz w:val="20"/>
          <w:szCs w:val="20"/>
          <w:lang w:eastAsia="en-US"/>
        </w:rPr>
        <w:t xml:space="preserve">на </w:t>
      </w:r>
      <w:r w:rsidR="00DD384A">
        <w:rPr>
          <w:rFonts w:cs="Times New Roman"/>
          <w:sz w:val="20"/>
          <w:szCs w:val="20"/>
          <w:lang w:eastAsia="en-US"/>
        </w:rPr>
        <w:t>Н</w:t>
      </w:r>
      <w:r w:rsidR="00BD7317">
        <w:rPr>
          <w:rFonts w:cs="Times New Roman"/>
          <w:sz w:val="20"/>
          <w:szCs w:val="20"/>
          <w:lang w:eastAsia="en-US"/>
        </w:rPr>
        <w:t xml:space="preserve">аредба </w:t>
      </w:r>
      <w:r w:rsidRPr="00FD4393">
        <w:rPr>
          <w:rFonts w:cs="Times New Roman"/>
          <w:sz w:val="20"/>
          <w:szCs w:val="20"/>
          <w:lang w:eastAsia="en-US"/>
        </w:rPr>
        <w:t>не съдържа разпоредби, транспониращи актове на Европейския съюз, поради което не е приложена таблица на съответствието с правото на Европейския съюз.</w:t>
      </w:r>
    </w:p>
    <w:p w14:paraId="79BAD8BA" w14:textId="47E31D44" w:rsidR="00FD4393" w:rsidRDefault="00AB6626" w:rsidP="00611DAB">
      <w:pPr>
        <w:widowControl/>
        <w:overflowPunct w:val="0"/>
        <w:spacing w:line="360" w:lineRule="auto"/>
        <w:ind w:firstLine="709"/>
        <w:jc w:val="both"/>
        <w:textAlignment w:val="baseline"/>
        <w:rPr>
          <w:rFonts w:cs="Times New Roman"/>
          <w:sz w:val="20"/>
          <w:szCs w:val="20"/>
          <w:lang w:eastAsia="en-US"/>
        </w:rPr>
      </w:pPr>
      <w:r>
        <w:rPr>
          <w:rFonts w:cs="Times New Roman"/>
          <w:sz w:val="20"/>
          <w:szCs w:val="20"/>
          <w:lang w:eastAsia="en-US"/>
        </w:rPr>
        <w:t>По п</w:t>
      </w:r>
      <w:r w:rsidRPr="00FD4393">
        <w:rPr>
          <w:rFonts w:cs="Times New Roman"/>
          <w:sz w:val="20"/>
          <w:szCs w:val="20"/>
          <w:lang w:eastAsia="en-US"/>
        </w:rPr>
        <w:t>роект</w:t>
      </w:r>
      <w:r>
        <w:rPr>
          <w:rFonts w:cs="Times New Roman"/>
          <w:sz w:val="20"/>
          <w:szCs w:val="20"/>
          <w:lang w:eastAsia="en-US"/>
        </w:rPr>
        <w:t>а</w:t>
      </w:r>
      <w:r w:rsidRPr="00FD4393">
        <w:rPr>
          <w:rFonts w:cs="Times New Roman"/>
          <w:sz w:val="20"/>
          <w:szCs w:val="20"/>
          <w:lang w:eastAsia="en-US"/>
        </w:rPr>
        <w:t xml:space="preserve"> </w:t>
      </w:r>
      <w:r w:rsidR="00FD4393" w:rsidRPr="00FD4393">
        <w:rPr>
          <w:rFonts w:cs="Times New Roman"/>
          <w:sz w:val="20"/>
          <w:szCs w:val="20"/>
          <w:lang w:eastAsia="en-US"/>
        </w:rPr>
        <w:t xml:space="preserve">на </w:t>
      </w:r>
      <w:r w:rsidR="00DD384A">
        <w:rPr>
          <w:rFonts w:cs="Times New Roman"/>
          <w:sz w:val="20"/>
          <w:szCs w:val="20"/>
          <w:lang w:eastAsia="en-US"/>
        </w:rPr>
        <w:t>Н</w:t>
      </w:r>
      <w:r w:rsidR="00FD4393" w:rsidRPr="00FD4393">
        <w:rPr>
          <w:rFonts w:cs="Times New Roman"/>
          <w:sz w:val="20"/>
          <w:szCs w:val="20"/>
          <w:lang w:eastAsia="en-US"/>
        </w:rPr>
        <w:t xml:space="preserve">аредба </w:t>
      </w:r>
      <w:r>
        <w:rPr>
          <w:rFonts w:cs="Times New Roman"/>
          <w:sz w:val="20"/>
          <w:szCs w:val="20"/>
          <w:lang w:eastAsia="en-US"/>
        </w:rPr>
        <w:t>предстои</w:t>
      </w:r>
      <w:r w:rsidRPr="00FD4393">
        <w:rPr>
          <w:rFonts w:cs="Times New Roman"/>
          <w:sz w:val="20"/>
          <w:szCs w:val="20"/>
          <w:lang w:eastAsia="en-US"/>
        </w:rPr>
        <w:t xml:space="preserve"> нотифи</w:t>
      </w:r>
      <w:r>
        <w:rPr>
          <w:rFonts w:cs="Times New Roman"/>
          <w:sz w:val="20"/>
          <w:szCs w:val="20"/>
          <w:lang w:eastAsia="en-US"/>
        </w:rPr>
        <w:t>кация</w:t>
      </w:r>
      <w:r w:rsidRPr="00FD4393">
        <w:rPr>
          <w:rFonts w:cs="Times New Roman"/>
          <w:sz w:val="20"/>
          <w:szCs w:val="20"/>
          <w:lang w:eastAsia="en-US"/>
        </w:rPr>
        <w:t xml:space="preserve"> </w:t>
      </w:r>
      <w:r w:rsidR="00FD4393" w:rsidRPr="00FD4393">
        <w:rPr>
          <w:rFonts w:cs="Times New Roman"/>
          <w:sz w:val="20"/>
          <w:szCs w:val="20"/>
          <w:lang w:eastAsia="en-US"/>
        </w:rPr>
        <w:t>по реда на Директива (ЕС) 2015/1535 на Европейския парламент и на Съвета от 9 септември 2015 година установяваща процедура за предоставянето на информация в сферата на техническите регламенти и правила относно услугите на информационното общество (ОВ, бр. L 241, 17.9.2015 г.).</w:t>
      </w:r>
    </w:p>
    <w:p w14:paraId="17BB0CAF" w14:textId="77777777" w:rsidR="000374E5" w:rsidRPr="00FD4393" w:rsidRDefault="000374E5" w:rsidP="00611DAB">
      <w:pPr>
        <w:widowControl/>
        <w:overflowPunct w:val="0"/>
        <w:spacing w:line="360" w:lineRule="auto"/>
        <w:ind w:firstLine="709"/>
        <w:jc w:val="both"/>
        <w:textAlignment w:val="baseline"/>
        <w:rPr>
          <w:rFonts w:cs="Times New Roman"/>
          <w:sz w:val="20"/>
          <w:szCs w:val="20"/>
          <w:lang w:eastAsia="en-US"/>
        </w:rPr>
      </w:pPr>
    </w:p>
    <w:p w14:paraId="37F4D463" w14:textId="77777777" w:rsidR="00FD4393" w:rsidRPr="00FD4393" w:rsidRDefault="00FD4393" w:rsidP="00611DAB">
      <w:pPr>
        <w:widowControl/>
        <w:overflowPunct w:val="0"/>
        <w:spacing w:line="360" w:lineRule="auto"/>
        <w:ind w:firstLine="709"/>
        <w:jc w:val="both"/>
        <w:textAlignment w:val="baseline"/>
        <w:rPr>
          <w:rFonts w:cs="Times New Roman"/>
          <w:b/>
          <w:sz w:val="20"/>
          <w:szCs w:val="20"/>
          <w:lang w:eastAsia="en-US"/>
        </w:rPr>
      </w:pPr>
      <w:r w:rsidRPr="00FD4393">
        <w:rPr>
          <w:rFonts w:cs="Times New Roman"/>
          <w:b/>
          <w:sz w:val="20"/>
          <w:szCs w:val="20"/>
          <w:lang w:eastAsia="en-US"/>
        </w:rPr>
        <w:t>Информация за проведените обществени консултации</w:t>
      </w:r>
    </w:p>
    <w:p w14:paraId="26072F3E" w14:textId="0A8C7B0F" w:rsidR="00364551" w:rsidRDefault="00364551" w:rsidP="00611DAB">
      <w:pPr>
        <w:widowControl/>
        <w:overflowPunct w:val="0"/>
        <w:spacing w:line="360" w:lineRule="auto"/>
        <w:ind w:firstLine="709"/>
        <w:jc w:val="both"/>
        <w:textAlignment w:val="baseline"/>
        <w:rPr>
          <w:rFonts w:cs="Times New Roman"/>
          <w:sz w:val="20"/>
          <w:szCs w:val="20"/>
          <w:lang w:eastAsia="en-US"/>
        </w:rPr>
      </w:pPr>
      <w:r>
        <w:rPr>
          <w:rFonts w:cs="Times New Roman"/>
          <w:sz w:val="20"/>
          <w:szCs w:val="20"/>
          <w:lang w:eastAsia="en-US"/>
        </w:rPr>
        <w:t>В съответствие с чл. 26, ал. 2 от Закона за нормативните актове</w:t>
      </w:r>
      <w:r w:rsidR="00210FF0">
        <w:rPr>
          <w:rFonts w:cs="Times New Roman"/>
          <w:sz w:val="20"/>
          <w:szCs w:val="20"/>
          <w:lang w:eastAsia="en-US"/>
        </w:rPr>
        <w:t xml:space="preserve"> </w:t>
      </w:r>
      <w:r w:rsidR="00210FF0" w:rsidRPr="005C0C8C">
        <w:rPr>
          <w:rFonts w:cs="Times New Roman"/>
          <w:sz w:val="20"/>
          <w:szCs w:val="20"/>
          <w:lang w:eastAsia="en-US"/>
        </w:rPr>
        <w:t>по</w:t>
      </w:r>
      <w:r w:rsidRPr="005C0C8C">
        <w:rPr>
          <w:rFonts w:cs="Times New Roman"/>
          <w:sz w:val="20"/>
          <w:szCs w:val="20"/>
          <w:lang w:eastAsia="en-US"/>
        </w:rPr>
        <w:t xml:space="preserve"> проект</w:t>
      </w:r>
      <w:r w:rsidR="00AB6626" w:rsidRPr="005C0C8C">
        <w:rPr>
          <w:rFonts w:cs="Times New Roman"/>
          <w:sz w:val="20"/>
          <w:szCs w:val="20"/>
          <w:lang w:eastAsia="en-US"/>
        </w:rPr>
        <w:t>а</w:t>
      </w:r>
      <w:r w:rsidRPr="005C0C8C">
        <w:rPr>
          <w:rFonts w:cs="Times New Roman"/>
          <w:sz w:val="20"/>
          <w:szCs w:val="20"/>
          <w:lang w:eastAsia="en-US"/>
        </w:rPr>
        <w:t xml:space="preserve"> </w:t>
      </w:r>
      <w:r>
        <w:rPr>
          <w:rFonts w:cs="Times New Roman"/>
          <w:sz w:val="20"/>
          <w:szCs w:val="20"/>
          <w:lang w:eastAsia="en-US"/>
        </w:rPr>
        <w:t xml:space="preserve">на </w:t>
      </w:r>
      <w:r w:rsidR="00DD384A">
        <w:rPr>
          <w:rFonts w:cs="Times New Roman"/>
          <w:sz w:val="20"/>
          <w:szCs w:val="20"/>
          <w:lang w:eastAsia="en-US"/>
        </w:rPr>
        <w:t>Н</w:t>
      </w:r>
      <w:r>
        <w:rPr>
          <w:rFonts w:cs="Times New Roman"/>
          <w:sz w:val="20"/>
          <w:szCs w:val="20"/>
          <w:lang w:eastAsia="en-US"/>
        </w:rPr>
        <w:t xml:space="preserve">аредба са проведени предварителни обществени консултации. </w:t>
      </w:r>
    </w:p>
    <w:p w14:paraId="4684A15F" w14:textId="13070B98" w:rsidR="00FD4393" w:rsidRPr="00C84BEB" w:rsidRDefault="00FD4393" w:rsidP="00611DAB">
      <w:pPr>
        <w:widowControl/>
        <w:overflowPunct w:val="0"/>
        <w:spacing w:line="360" w:lineRule="auto"/>
        <w:ind w:firstLine="709"/>
        <w:jc w:val="both"/>
        <w:textAlignment w:val="baseline"/>
        <w:rPr>
          <w:rFonts w:cs="Times New Roman"/>
          <w:sz w:val="20"/>
          <w:szCs w:val="20"/>
          <w:lang w:eastAsia="en-US"/>
        </w:rPr>
      </w:pPr>
      <w:r w:rsidRPr="00FD4393">
        <w:rPr>
          <w:rFonts w:cs="Times New Roman"/>
          <w:sz w:val="20"/>
          <w:szCs w:val="20"/>
          <w:lang w:eastAsia="en-US"/>
        </w:rPr>
        <w:t>На основание чл. 26, ал. 3 и 4 от Закон</w:t>
      </w:r>
      <w:r w:rsidR="00111D93">
        <w:rPr>
          <w:rFonts w:cs="Times New Roman"/>
          <w:sz w:val="20"/>
          <w:szCs w:val="20"/>
          <w:lang w:eastAsia="en-US"/>
        </w:rPr>
        <w:t>а за нормативните актове проекти</w:t>
      </w:r>
      <w:r w:rsidRPr="00FD4393">
        <w:rPr>
          <w:rFonts w:cs="Times New Roman"/>
          <w:sz w:val="20"/>
          <w:szCs w:val="20"/>
          <w:lang w:eastAsia="en-US"/>
        </w:rPr>
        <w:t>т</w:t>
      </w:r>
      <w:r w:rsidR="00111D93">
        <w:rPr>
          <w:rFonts w:cs="Times New Roman"/>
          <w:sz w:val="20"/>
          <w:szCs w:val="20"/>
          <w:lang w:eastAsia="en-US"/>
        </w:rPr>
        <w:t>е</w:t>
      </w:r>
      <w:r w:rsidRPr="00FD4393">
        <w:rPr>
          <w:rFonts w:cs="Times New Roman"/>
          <w:sz w:val="20"/>
          <w:szCs w:val="20"/>
          <w:lang w:eastAsia="en-US"/>
        </w:rPr>
        <w:t xml:space="preserve"> на </w:t>
      </w:r>
      <w:r w:rsidR="00DD384A">
        <w:rPr>
          <w:rFonts w:cs="Times New Roman"/>
          <w:sz w:val="20"/>
          <w:szCs w:val="20"/>
          <w:lang w:eastAsia="en-US"/>
        </w:rPr>
        <w:t>н</w:t>
      </w:r>
      <w:r w:rsidRPr="00FD4393">
        <w:rPr>
          <w:rFonts w:cs="Times New Roman"/>
          <w:sz w:val="20"/>
          <w:szCs w:val="20"/>
          <w:lang w:eastAsia="en-US"/>
        </w:rPr>
        <w:t>аредба</w:t>
      </w:r>
      <w:r w:rsidR="00111D93">
        <w:rPr>
          <w:rFonts w:cs="Times New Roman"/>
          <w:sz w:val="20"/>
          <w:szCs w:val="20"/>
          <w:lang w:eastAsia="en-US"/>
        </w:rPr>
        <w:t xml:space="preserve"> и доклад (мотиви)</w:t>
      </w:r>
      <w:r w:rsidRPr="00FD4393">
        <w:rPr>
          <w:rFonts w:cs="Times New Roman"/>
          <w:sz w:val="20"/>
          <w:szCs w:val="20"/>
          <w:lang w:eastAsia="en-US"/>
        </w:rPr>
        <w:t xml:space="preserve"> са публикувани за обществена консултация на интернет страницата на Министерството на земеделието</w:t>
      </w:r>
      <w:r>
        <w:rPr>
          <w:rFonts w:cs="Times New Roman"/>
          <w:sz w:val="20"/>
          <w:szCs w:val="20"/>
          <w:lang w:eastAsia="en-US"/>
        </w:rPr>
        <w:t xml:space="preserve"> и</w:t>
      </w:r>
      <w:r w:rsidRPr="00FD4393">
        <w:rPr>
          <w:rFonts w:cs="Times New Roman"/>
          <w:sz w:val="20"/>
          <w:szCs w:val="20"/>
          <w:lang w:eastAsia="en-US"/>
        </w:rPr>
        <w:t xml:space="preserve"> храните и на Портала за обществени </w:t>
      </w:r>
      <w:r w:rsidRPr="00C84BEB">
        <w:rPr>
          <w:rFonts w:cs="Times New Roman"/>
          <w:sz w:val="20"/>
          <w:szCs w:val="20"/>
          <w:lang w:eastAsia="en-US"/>
        </w:rPr>
        <w:t>консултации със срок за</w:t>
      </w:r>
      <w:r w:rsidR="00C969A9" w:rsidRPr="00C84BEB">
        <w:rPr>
          <w:rFonts w:cs="Times New Roman"/>
          <w:sz w:val="20"/>
          <w:szCs w:val="20"/>
          <w:lang w:eastAsia="en-US"/>
        </w:rPr>
        <w:t xml:space="preserve"> предложения и становища 30 дни през периода от 23 април до 26 май 2026 г.</w:t>
      </w:r>
    </w:p>
    <w:p w14:paraId="5587032D" w14:textId="39A87ECF" w:rsidR="00C969A9" w:rsidRPr="00C969A9" w:rsidRDefault="00C969A9" w:rsidP="00611DAB">
      <w:pPr>
        <w:widowControl/>
        <w:overflowPunct w:val="0"/>
        <w:spacing w:line="360" w:lineRule="auto"/>
        <w:ind w:firstLine="709"/>
        <w:jc w:val="both"/>
        <w:textAlignment w:val="baseline"/>
        <w:rPr>
          <w:rFonts w:cs="Times New Roman"/>
          <w:sz w:val="20"/>
          <w:szCs w:val="20"/>
          <w:lang w:eastAsia="en-US"/>
        </w:rPr>
      </w:pPr>
      <w:r w:rsidRPr="00C84BEB">
        <w:rPr>
          <w:rFonts w:cs="Times New Roman"/>
          <w:sz w:val="20"/>
          <w:szCs w:val="20"/>
          <w:lang w:eastAsia="en-US"/>
        </w:rPr>
        <w:t>Във връзка с направени промени в количествата пчелен мед и пчелни продукти, определени като „малки количества”, които могат да се предлагат като директна доставка от производителя до крайния потребител</w:t>
      </w:r>
      <w:r w:rsidR="00BD00F9" w:rsidRPr="00C84BEB">
        <w:rPr>
          <w:rFonts w:cs="Times New Roman"/>
          <w:sz w:val="20"/>
          <w:szCs w:val="20"/>
          <w:lang w:eastAsia="en-US"/>
        </w:rPr>
        <w:t>,</w:t>
      </w:r>
      <w:r w:rsidRPr="00C84BEB">
        <w:rPr>
          <w:rFonts w:cs="Times New Roman"/>
          <w:sz w:val="20"/>
          <w:szCs w:val="20"/>
          <w:lang w:eastAsia="en-US"/>
        </w:rPr>
        <w:t xml:space="preserve"> проектът е публикуван за повторна обществена консултация със срок за предложения и становища 30 дни.</w:t>
      </w:r>
    </w:p>
    <w:p w14:paraId="692F9752" w14:textId="01025CC0" w:rsidR="00FD4393" w:rsidRDefault="00FD4393" w:rsidP="00611DAB">
      <w:pPr>
        <w:widowControl/>
        <w:overflowPunct w:val="0"/>
        <w:spacing w:line="360" w:lineRule="auto"/>
        <w:ind w:firstLine="709"/>
        <w:jc w:val="both"/>
        <w:textAlignment w:val="baseline"/>
        <w:rPr>
          <w:rFonts w:cs="Times New Roman"/>
          <w:sz w:val="20"/>
          <w:szCs w:val="20"/>
          <w:lang w:eastAsia="en-US"/>
        </w:rPr>
      </w:pPr>
      <w:r>
        <w:rPr>
          <w:rFonts w:cs="Times New Roman"/>
          <w:sz w:val="20"/>
          <w:szCs w:val="20"/>
          <w:lang w:eastAsia="en-US"/>
        </w:rPr>
        <w:t>В изпълнение на</w:t>
      </w:r>
      <w:r w:rsidRPr="00FD4393">
        <w:rPr>
          <w:rFonts w:cs="Times New Roman"/>
          <w:sz w:val="20"/>
          <w:szCs w:val="20"/>
          <w:lang w:eastAsia="en-US"/>
        </w:rPr>
        <w:t xml:space="preserve"> чл. 26, ал. 5 от Закона за нормативните актове </w:t>
      </w:r>
      <w:bookmarkStart w:id="0" w:name="_GoBack"/>
      <w:r w:rsidRPr="005C0C8C">
        <w:rPr>
          <w:rFonts w:cs="Times New Roman"/>
          <w:sz w:val="20"/>
          <w:szCs w:val="20"/>
          <w:lang w:eastAsia="en-US"/>
        </w:rPr>
        <w:t>справк</w:t>
      </w:r>
      <w:r w:rsidR="00611DAB" w:rsidRPr="005C0C8C">
        <w:rPr>
          <w:rFonts w:cs="Times New Roman"/>
          <w:sz w:val="20"/>
          <w:szCs w:val="20"/>
          <w:lang w:eastAsia="en-US"/>
        </w:rPr>
        <w:t>ите за отразяване на постъпилите предложения и становища от проведените две обществени консултации</w:t>
      </w:r>
      <w:r w:rsidRPr="005C0C8C">
        <w:rPr>
          <w:rFonts w:cs="Times New Roman"/>
          <w:sz w:val="20"/>
          <w:szCs w:val="20"/>
          <w:lang w:eastAsia="en-US"/>
        </w:rPr>
        <w:t>, заедно с обосновка за неприетите предложения</w:t>
      </w:r>
      <w:r w:rsidR="00CA13F8" w:rsidRPr="005C0C8C">
        <w:rPr>
          <w:rFonts w:cs="Times New Roman"/>
          <w:sz w:val="20"/>
          <w:szCs w:val="20"/>
          <w:lang w:eastAsia="en-US"/>
        </w:rPr>
        <w:t>,</w:t>
      </w:r>
      <w:r w:rsidRPr="005C0C8C">
        <w:rPr>
          <w:rFonts w:cs="Times New Roman"/>
          <w:sz w:val="20"/>
          <w:szCs w:val="20"/>
          <w:lang w:eastAsia="en-US"/>
        </w:rPr>
        <w:t xml:space="preserve"> </w:t>
      </w:r>
      <w:r w:rsidR="00611DAB" w:rsidRPr="005C0C8C">
        <w:rPr>
          <w:rFonts w:cs="Times New Roman"/>
          <w:sz w:val="20"/>
          <w:szCs w:val="20"/>
          <w:lang w:eastAsia="en-US"/>
        </w:rPr>
        <w:t>са</w:t>
      </w:r>
      <w:r w:rsidRPr="005C0C8C">
        <w:rPr>
          <w:rFonts w:cs="Times New Roman"/>
          <w:sz w:val="20"/>
          <w:szCs w:val="20"/>
          <w:lang w:eastAsia="en-US"/>
        </w:rPr>
        <w:t xml:space="preserve"> публикуван</w:t>
      </w:r>
      <w:r w:rsidR="00611DAB" w:rsidRPr="005C0C8C">
        <w:rPr>
          <w:rFonts w:cs="Times New Roman"/>
          <w:sz w:val="20"/>
          <w:szCs w:val="20"/>
          <w:lang w:eastAsia="en-US"/>
        </w:rPr>
        <w:t>и</w:t>
      </w:r>
      <w:r w:rsidRPr="005C0C8C">
        <w:rPr>
          <w:rFonts w:cs="Times New Roman"/>
          <w:sz w:val="20"/>
          <w:szCs w:val="20"/>
          <w:lang w:eastAsia="en-US"/>
        </w:rPr>
        <w:t xml:space="preserve"> </w:t>
      </w:r>
      <w:bookmarkEnd w:id="0"/>
      <w:r w:rsidRPr="00FD4393">
        <w:rPr>
          <w:rFonts w:cs="Times New Roman"/>
          <w:sz w:val="20"/>
          <w:szCs w:val="20"/>
          <w:lang w:eastAsia="en-US"/>
        </w:rPr>
        <w:t xml:space="preserve">на </w:t>
      </w:r>
      <w:r w:rsidRPr="00FD4393">
        <w:rPr>
          <w:rFonts w:cs="Times New Roman"/>
          <w:sz w:val="20"/>
          <w:szCs w:val="20"/>
          <w:lang w:eastAsia="en-US"/>
        </w:rPr>
        <w:lastRenderedPageBreak/>
        <w:t>интернет страницата на Министерството на земеделието</w:t>
      </w:r>
      <w:r>
        <w:rPr>
          <w:rFonts w:cs="Times New Roman"/>
          <w:sz w:val="20"/>
          <w:szCs w:val="20"/>
          <w:lang w:eastAsia="en-US"/>
        </w:rPr>
        <w:t xml:space="preserve"> и</w:t>
      </w:r>
      <w:r w:rsidRPr="00FD4393">
        <w:rPr>
          <w:rFonts w:cs="Times New Roman"/>
          <w:sz w:val="20"/>
          <w:szCs w:val="20"/>
          <w:lang w:eastAsia="en-US"/>
        </w:rPr>
        <w:t xml:space="preserve"> храните и на Портала за обществени консултации.</w:t>
      </w:r>
    </w:p>
    <w:p w14:paraId="52ACEEF7" w14:textId="77777777" w:rsidR="00611DAB" w:rsidRDefault="00611DAB" w:rsidP="00611DAB">
      <w:pPr>
        <w:widowControl/>
        <w:overflowPunct w:val="0"/>
        <w:spacing w:line="360" w:lineRule="auto"/>
        <w:ind w:firstLine="709"/>
        <w:jc w:val="both"/>
        <w:textAlignment w:val="baseline"/>
        <w:rPr>
          <w:rFonts w:cs="Times New Roman"/>
          <w:sz w:val="20"/>
          <w:szCs w:val="20"/>
          <w:lang w:eastAsia="en-US"/>
        </w:rPr>
      </w:pPr>
    </w:p>
    <w:p w14:paraId="61CD0E83" w14:textId="17F521F6" w:rsidR="00FD4393" w:rsidRDefault="00FD4393" w:rsidP="00611DAB">
      <w:pPr>
        <w:widowControl/>
        <w:overflowPunct w:val="0"/>
        <w:spacing w:line="360" w:lineRule="auto"/>
        <w:ind w:firstLine="709"/>
        <w:jc w:val="both"/>
        <w:textAlignment w:val="baseline"/>
        <w:rPr>
          <w:rFonts w:cs="Times New Roman"/>
          <w:sz w:val="20"/>
          <w:szCs w:val="20"/>
          <w:lang w:eastAsia="en-US"/>
        </w:rPr>
      </w:pPr>
      <w:r w:rsidRPr="00FD4393">
        <w:rPr>
          <w:rFonts w:cs="Times New Roman"/>
          <w:sz w:val="20"/>
          <w:szCs w:val="20"/>
          <w:lang w:eastAsia="en-US"/>
        </w:rPr>
        <w:t>Проектът е съгласуван в съответствие с разпоредбите на Правилата за изготвяне и съгласуване на проекти на актове в системата на Министерството на земеделието</w:t>
      </w:r>
      <w:r w:rsidR="009F4676">
        <w:rPr>
          <w:rFonts w:cs="Times New Roman"/>
          <w:sz w:val="20"/>
          <w:szCs w:val="20"/>
          <w:lang w:eastAsia="en-US"/>
        </w:rPr>
        <w:t xml:space="preserve"> и</w:t>
      </w:r>
      <w:r w:rsidRPr="00FD4393">
        <w:rPr>
          <w:rFonts w:cs="Times New Roman"/>
          <w:sz w:val="20"/>
          <w:szCs w:val="20"/>
          <w:lang w:eastAsia="en-US"/>
        </w:rPr>
        <w:t xml:space="preserve"> храните. Направените целесъобразни бележки и предложения са приети и отразени в приложения проект.</w:t>
      </w:r>
    </w:p>
    <w:p w14:paraId="6C72A122" w14:textId="1EAA255F" w:rsidR="000C03F9" w:rsidRDefault="000C03F9" w:rsidP="00611DAB">
      <w:pPr>
        <w:widowControl/>
        <w:overflowPunct w:val="0"/>
        <w:spacing w:line="360" w:lineRule="auto"/>
        <w:ind w:firstLine="709"/>
        <w:jc w:val="both"/>
        <w:textAlignment w:val="baseline"/>
        <w:rPr>
          <w:rFonts w:cs="Times New Roman"/>
          <w:sz w:val="20"/>
          <w:szCs w:val="20"/>
          <w:lang w:eastAsia="en-US"/>
        </w:rPr>
      </w:pPr>
    </w:p>
    <w:p w14:paraId="0068754C" w14:textId="77777777" w:rsidR="00611DAB" w:rsidRDefault="00611DAB" w:rsidP="00611DAB">
      <w:pPr>
        <w:widowControl/>
        <w:overflowPunct w:val="0"/>
        <w:spacing w:line="360" w:lineRule="auto"/>
        <w:ind w:firstLine="709"/>
        <w:jc w:val="both"/>
        <w:textAlignment w:val="baseline"/>
        <w:rPr>
          <w:rFonts w:cs="Times New Roman"/>
          <w:sz w:val="20"/>
          <w:szCs w:val="20"/>
          <w:lang w:eastAsia="en-US"/>
        </w:rPr>
      </w:pPr>
    </w:p>
    <w:p w14:paraId="00F79F9B" w14:textId="1BCC8528" w:rsidR="0086265A" w:rsidRPr="00104392" w:rsidRDefault="0086265A" w:rsidP="00611DAB">
      <w:pPr>
        <w:spacing w:after="120" w:line="360" w:lineRule="auto"/>
        <w:ind w:firstLine="709"/>
        <w:rPr>
          <w:b/>
          <w:bCs/>
          <w:caps/>
          <w:sz w:val="20"/>
          <w:szCs w:val="20"/>
        </w:rPr>
      </w:pPr>
      <w:r w:rsidRPr="00104392">
        <w:rPr>
          <w:b/>
          <w:bCs/>
          <w:caps/>
          <w:sz w:val="20"/>
          <w:szCs w:val="20"/>
        </w:rPr>
        <w:t>УВАЖАЕМ</w:t>
      </w:r>
      <w:r w:rsidR="008D3538" w:rsidRPr="00104392">
        <w:rPr>
          <w:b/>
          <w:bCs/>
          <w:caps/>
          <w:sz w:val="20"/>
          <w:szCs w:val="20"/>
        </w:rPr>
        <w:t xml:space="preserve">И ГОСПОДИН </w:t>
      </w:r>
      <w:r w:rsidRPr="00104392">
        <w:rPr>
          <w:b/>
          <w:bCs/>
          <w:caps/>
          <w:sz w:val="20"/>
          <w:szCs w:val="20"/>
        </w:rPr>
        <w:t>МИНИСТЪР,</w:t>
      </w:r>
    </w:p>
    <w:p w14:paraId="20619729" w14:textId="0A58372C" w:rsidR="00B570CB" w:rsidRDefault="00FD4393" w:rsidP="00611DAB">
      <w:pPr>
        <w:widowControl/>
        <w:spacing w:line="360" w:lineRule="auto"/>
        <w:ind w:firstLine="709"/>
        <w:jc w:val="both"/>
        <w:rPr>
          <w:rFonts w:cs="LiberationSerif"/>
          <w:sz w:val="20"/>
          <w:szCs w:val="20"/>
        </w:rPr>
      </w:pPr>
      <w:r w:rsidRPr="00FD4393">
        <w:rPr>
          <w:rFonts w:cs="LiberationSerif"/>
          <w:sz w:val="20"/>
          <w:szCs w:val="20"/>
        </w:rPr>
        <w:t xml:space="preserve">Във връзка с гореизложеното и на основание чл. 7, ал. 1 от Закона за храните, предлагам да </w:t>
      </w:r>
      <w:r w:rsidR="00CA13F8">
        <w:rPr>
          <w:rFonts w:cs="LiberationSerif"/>
          <w:sz w:val="20"/>
          <w:szCs w:val="20"/>
        </w:rPr>
        <w:t>издадете</w:t>
      </w:r>
      <w:r w:rsidRPr="00FD4393">
        <w:rPr>
          <w:rFonts w:cs="LiberationSerif"/>
          <w:sz w:val="20"/>
          <w:szCs w:val="20"/>
        </w:rPr>
        <w:t xml:space="preserve"> предложения проект на Наредба за изискванията за директни доставки от производителя на малки количества първични продукти и храни от животински произход.</w:t>
      </w:r>
    </w:p>
    <w:p w14:paraId="4E89D977" w14:textId="0C282A04" w:rsidR="00FD4393" w:rsidRDefault="00FD4393" w:rsidP="00611DAB">
      <w:pPr>
        <w:widowControl/>
        <w:spacing w:line="360" w:lineRule="auto"/>
        <w:ind w:firstLine="709"/>
        <w:jc w:val="both"/>
        <w:rPr>
          <w:rFonts w:cs="LiberationSerif"/>
          <w:sz w:val="20"/>
          <w:szCs w:val="20"/>
        </w:rPr>
      </w:pPr>
    </w:p>
    <w:tbl>
      <w:tblPr>
        <w:tblW w:w="8620" w:type="dxa"/>
        <w:tblInd w:w="668" w:type="dxa"/>
        <w:tblLook w:val="01E0" w:firstRow="1" w:lastRow="1" w:firstColumn="1" w:lastColumn="1" w:noHBand="0" w:noVBand="0"/>
      </w:tblPr>
      <w:tblGrid>
        <w:gridCol w:w="1781"/>
        <w:gridCol w:w="6839"/>
      </w:tblGrid>
      <w:tr w:rsidR="00FD4393" w:rsidRPr="00FD4393" w14:paraId="5E9DE3B5" w14:textId="77777777" w:rsidTr="00AB00F8">
        <w:tc>
          <w:tcPr>
            <w:tcW w:w="1781" w:type="dxa"/>
            <w:shd w:val="clear" w:color="auto" w:fill="auto"/>
          </w:tcPr>
          <w:p w14:paraId="242D3BCE" w14:textId="5A438461" w:rsidR="00FD4393" w:rsidRPr="00FD4393" w:rsidRDefault="00886ED5" w:rsidP="00611DAB">
            <w:pPr>
              <w:widowControl/>
              <w:overflowPunct w:val="0"/>
              <w:spacing w:line="360" w:lineRule="auto"/>
              <w:jc w:val="both"/>
              <w:textAlignment w:val="baseline"/>
              <w:rPr>
                <w:b/>
                <w:bCs/>
                <w:sz w:val="20"/>
                <w:szCs w:val="20"/>
              </w:rPr>
            </w:pPr>
            <w:r w:rsidRPr="00FD4393">
              <w:rPr>
                <w:b/>
                <w:bCs/>
                <w:sz w:val="20"/>
                <w:szCs w:val="20"/>
              </w:rPr>
              <w:t>Приложение</w:t>
            </w:r>
            <w:r w:rsidR="00FD4393" w:rsidRPr="00FD4393">
              <w:rPr>
                <w:b/>
                <w:bCs/>
                <w:sz w:val="20"/>
                <w:szCs w:val="20"/>
              </w:rPr>
              <w:t>:</w:t>
            </w:r>
          </w:p>
        </w:tc>
        <w:tc>
          <w:tcPr>
            <w:tcW w:w="6839" w:type="dxa"/>
            <w:shd w:val="clear" w:color="auto" w:fill="auto"/>
          </w:tcPr>
          <w:p w14:paraId="765C1803" w14:textId="1633EF3F" w:rsidR="00FD4393" w:rsidRPr="00FD4393" w:rsidRDefault="00886ED5" w:rsidP="00611DAB">
            <w:pPr>
              <w:widowControl/>
              <w:numPr>
                <w:ilvl w:val="0"/>
                <w:numId w:val="56"/>
              </w:numPr>
              <w:overflowPunct w:val="0"/>
              <w:spacing w:line="360" w:lineRule="auto"/>
              <w:jc w:val="both"/>
              <w:textAlignment w:val="baseline"/>
              <w:rPr>
                <w:sz w:val="20"/>
                <w:szCs w:val="20"/>
              </w:rPr>
            </w:pPr>
            <w:r>
              <w:rPr>
                <w:sz w:val="20"/>
                <w:szCs w:val="20"/>
              </w:rPr>
              <w:t xml:space="preserve">Проект на </w:t>
            </w:r>
            <w:r w:rsidR="00DD384A">
              <w:rPr>
                <w:sz w:val="20"/>
                <w:szCs w:val="20"/>
              </w:rPr>
              <w:t>Н</w:t>
            </w:r>
            <w:r w:rsidR="00FD4393" w:rsidRPr="00FD4393">
              <w:rPr>
                <w:sz w:val="20"/>
                <w:szCs w:val="20"/>
              </w:rPr>
              <w:t>аредба;</w:t>
            </w:r>
          </w:p>
          <w:p w14:paraId="4612248C" w14:textId="1D078C1B" w:rsidR="00FD4393" w:rsidRDefault="00FD4393" w:rsidP="00611DAB">
            <w:pPr>
              <w:widowControl/>
              <w:numPr>
                <w:ilvl w:val="0"/>
                <w:numId w:val="56"/>
              </w:numPr>
              <w:overflowPunct w:val="0"/>
              <w:spacing w:line="360" w:lineRule="auto"/>
              <w:jc w:val="both"/>
              <w:textAlignment w:val="baseline"/>
              <w:rPr>
                <w:sz w:val="20"/>
                <w:szCs w:val="20"/>
              </w:rPr>
            </w:pPr>
            <w:r w:rsidRPr="00FD4393">
              <w:rPr>
                <w:sz w:val="20"/>
                <w:szCs w:val="20"/>
              </w:rPr>
              <w:t>Справка за отразяване на постъпилите становища</w:t>
            </w:r>
            <w:r w:rsidR="00886ED5">
              <w:rPr>
                <w:sz w:val="20"/>
                <w:szCs w:val="20"/>
              </w:rPr>
              <w:t xml:space="preserve"> от вътрешноведомственото съгласуване</w:t>
            </w:r>
            <w:r w:rsidRPr="00FD4393">
              <w:rPr>
                <w:sz w:val="20"/>
                <w:szCs w:val="20"/>
              </w:rPr>
              <w:t>;</w:t>
            </w:r>
          </w:p>
          <w:p w14:paraId="00895C18" w14:textId="15D20701" w:rsidR="00886ED5" w:rsidRPr="00FD4393" w:rsidRDefault="00886ED5" w:rsidP="00611DAB">
            <w:pPr>
              <w:widowControl/>
              <w:numPr>
                <w:ilvl w:val="0"/>
                <w:numId w:val="56"/>
              </w:numPr>
              <w:overflowPunct w:val="0"/>
              <w:spacing w:line="360" w:lineRule="auto"/>
              <w:jc w:val="both"/>
              <w:textAlignment w:val="baseline"/>
              <w:rPr>
                <w:sz w:val="20"/>
                <w:szCs w:val="20"/>
              </w:rPr>
            </w:pPr>
            <w:r>
              <w:rPr>
                <w:sz w:val="20"/>
                <w:szCs w:val="20"/>
              </w:rPr>
              <w:t>Постъпилите становища от вътрешноведомственото съгласуване;</w:t>
            </w:r>
          </w:p>
          <w:p w14:paraId="4110F9A2" w14:textId="4E20720F" w:rsidR="00FD4393" w:rsidRPr="00FD4393" w:rsidRDefault="00FD4393" w:rsidP="00611DAB">
            <w:pPr>
              <w:widowControl/>
              <w:numPr>
                <w:ilvl w:val="0"/>
                <w:numId w:val="56"/>
              </w:numPr>
              <w:overflowPunct w:val="0"/>
              <w:spacing w:line="360" w:lineRule="auto"/>
              <w:jc w:val="both"/>
              <w:textAlignment w:val="baseline"/>
              <w:rPr>
                <w:sz w:val="20"/>
                <w:szCs w:val="20"/>
              </w:rPr>
            </w:pPr>
            <w:r w:rsidRPr="00FD4393">
              <w:rPr>
                <w:sz w:val="20"/>
                <w:szCs w:val="20"/>
              </w:rPr>
              <w:t>Справк</w:t>
            </w:r>
            <w:r w:rsidR="00611DAB">
              <w:rPr>
                <w:sz w:val="20"/>
                <w:szCs w:val="20"/>
              </w:rPr>
              <w:t>и</w:t>
            </w:r>
            <w:r w:rsidRPr="00FD4393">
              <w:rPr>
                <w:sz w:val="20"/>
                <w:szCs w:val="20"/>
              </w:rPr>
              <w:t xml:space="preserve"> за отразяване на постъпилите</w:t>
            </w:r>
            <w:r w:rsidR="00111D93">
              <w:rPr>
                <w:sz w:val="20"/>
                <w:szCs w:val="20"/>
              </w:rPr>
              <w:t xml:space="preserve"> предложения и становища </w:t>
            </w:r>
            <w:r w:rsidRPr="00FD4393">
              <w:rPr>
                <w:sz w:val="20"/>
                <w:szCs w:val="20"/>
              </w:rPr>
              <w:t>от обществен</w:t>
            </w:r>
            <w:r w:rsidR="00611DAB">
              <w:rPr>
                <w:sz w:val="20"/>
                <w:szCs w:val="20"/>
              </w:rPr>
              <w:t xml:space="preserve">ите </w:t>
            </w:r>
            <w:r w:rsidRPr="00FD4393">
              <w:rPr>
                <w:sz w:val="20"/>
                <w:szCs w:val="20"/>
              </w:rPr>
              <w:t>консултаци</w:t>
            </w:r>
            <w:r w:rsidR="00611DAB">
              <w:rPr>
                <w:sz w:val="20"/>
                <w:szCs w:val="20"/>
              </w:rPr>
              <w:t>и</w:t>
            </w:r>
            <w:r w:rsidRPr="00FD4393">
              <w:rPr>
                <w:sz w:val="20"/>
                <w:szCs w:val="20"/>
              </w:rPr>
              <w:t>;</w:t>
            </w:r>
          </w:p>
          <w:p w14:paraId="43458F79" w14:textId="120BB155" w:rsidR="00FD4393" w:rsidRPr="00FD4393" w:rsidRDefault="00FD4393" w:rsidP="00611DAB">
            <w:pPr>
              <w:widowControl/>
              <w:numPr>
                <w:ilvl w:val="0"/>
                <w:numId w:val="56"/>
              </w:numPr>
              <w:overflowPunct w:val="0"/>
              <w:spacing w:line="360" w:lineRule="auto"/>
              <w:jc w:val="both"/>
              <w:textAlignment w:val="baseline"/>
              <w:rPr>
                <w:sz w:val="20"/>
                <w:szCs w:val="20"/>
              </w:rPr>
            </w:pPr>
            <w:r w:rsidRPr="00FD4393">
              <w:rPr>
                <w:sz w:val="20"/>
                <w:szCs w:val="20"/>
              </w:rPr>
              <w:t>Постъпили</w:t>
            </w:r>
            <w:r w:rsidR="00886ED5">
              <w:rPr>
                <w:sz w:val="20"/>
                <w:szCs w:val="20"/>
              </w:rPr>
              <w:t>те предложения и</w:t>
            </w:r>
            <w:r w:rsidRPr="00FD4393">
              <w:rPr>
                <w:sz w:val="20"/>
                <w:szCs w:val="20"/>
              </w:rPr>
              <w:t xml:space="preserve"> становища</w:t>
            </w:r>
            <w:r w:rsidR="00886ED5">
              <w:rPr>
                <w:sz w:val="20"/>
                <w:szCs w:val="20"/>
              </w:rPr>
              <w:t xml:space="preserve"> от обществен</w:t>
            </w:r>
            <w:r w:rsidR="00611DAB">
              <w:rPr>
                <w:sz w:val="20"/>
                <w:szCs w:val="20"/>
              </w:rPr>
              <w:t xml:space="preserve">ите </w:t>
            </w:r>
            <w:r w:rsidR="00886ED5">
              <w:rPr>
                <w:sz w:val="20"/>
                <w:szCs w:val="20"/>
              </w:rPr>
              <w:t>консултаци</w:t>
            </w:r>
            <w:r w:rsidR="00611DAB">
              <w:rPr>
                <w:sz w:val="20"/>
                <w:szCs w:val="20"/>
              </w:rPr>
              <w:t>и</w:t>
            </w:r>
            <w:r w:rsidRPr="00FD4393">
              <w:rPr>
                <w:sz w:val="20"/>
                <w:szCs w:val="20"/>
              </w:rPr>
              <w:t>.</w:t>
            </w:r>
          </w:p>
        </w:tc>
      </w:tr>
    </w:tbl>
    <w:p w14:paraId="7BE09C30" w14:textId="75A9BE20" w:rsidR="00FD4393" w:rsidRDefault="00FD4393" w:rsidP="00611DAB">
      <w:pPr>
        <w:widowControl/>
        <w:spacing w:line="360" w:lineRule="auto"/>
        <w:jc w:val="both"/>
        <w:rPr>
          <w:rFonts w:cs="LiberationSerif"/>
          <w:sz w:val="20"/>
          <w:szCs w:val="20"/>
        </w:rPr>
      </w:pPr>
    </w:p>
    <w:p w14:paraId="453516A4" w14:textId="28CFC5DE" w:rsidR="00177046" w:rsidRDefault="00177046" w:rsidP="00611DAB">
      <w:pPr>
        <w:widowControl/>
        <w:overflowPunct w:val="0"/>
        <w:spacing w:line="360" w:lineRule="auto"/>
        <w:jc w:val="both"/>
        <w:textAlignment w:val="baseline"/>
        <w:rPr>
          <w:rFonts w:cs="Times New Roman"/>
          <w:sz w:val="20"/>
          <w:szCs w:val="20"/>
          <w:lang w:eastAsia="en-US"/>
        </w:rPr>
      </w:pPr>
    </w:p>
    <w:p w14:paraId="2906A697" w14:textId="306F1F33" w:rsidR="00582B80" w:rsidRDefault="005C0C8C" w:rsidP="00611DAB">
      <w:pPr>
        <w:spacing w:line="360" w:lineRule="auto"/>
        <w:jc w:val="both"/>
        <w:rPr>
          <w:sz w:val="20"/>
          <w:szCs w:val="20"/>
          <w:lang w:eastAsia="en-GB"/>
        </w:rPr>
      </w:pPr>
      <w:r>
        <w:rPr>
          <w:sz w:val="20"/>
          <w:szCs w:val="20"/>
          <w:lang w:eastAsia="en-GB"/>
        </w:rPr>
        <w:pict w14:anchorId="147DDCBF">
          <v:shape id="_x0000_i1027" type="#_x0000_t75" alt="Microsoft Office Signature Line..." style="width:192pt;height:96pt">
            <v:imagedata r:id="rId11" o:title=""/>
            <o:lock v:ext="edit" ungrouping="t" rotation="t" cropping="t" verticies="t" text="t" grouping="t"/>
            <o:signatureline v:ext="edit" id="{D873379E-36C9-433C-89BE-33F218018805}" provid="{00000000-0000-0000-0000-000000000000}" o:suggestedsigner="ПРОФ. Д-Р КРУМ НЕДЕЛКОВ" o:suggestedsigner2="Заместник - министър" issignatureline="t"/>
          </v:shape>
        </w:pict>
      </w:r>
    </w:p>
    <w:p w14:paraId="320CA292" w14:textId="1D7D9880" w:rsidR="00D06CCA" w:rsidRDefault="00D06CCA" w:rsidP="00611DAB">
      <w:pPr>
        <w:spacing w:line="360" w:lineRule="auto"/>
        <w:jc w:val="both"/>
        <w:rPr>
          <w:sz w:val="20"/>
          <w:szCs w:val="20"/>
          <w:lang w:eastAsia="en-GB"/>
        </w:rPr>
      </w:pPr>
    </w:p>
    <w:p w14:paraId="765020B7" w14:textId="5F8C66E4" w:rsidR="00D06CCA" w:rsidRDefault="00D06CCA" w:rsidP="00611DAB">
      <w:pPr>
        <w:spacing w:line="360" w:lineRule="auto"/>
        <w:jc w:val="both"/>
        <w:rPr>
          <w:sz w:val="20"/>
          <w:szCs w:val="20"/>
          <w:lang w:eastAsia="en-GB"/>
        </w:rPr>
      </w:pPr>
    </w:p>
    <w:p w14:paraId="2536B722" w14:textId="35E48430" w:rsidR="00D06CCA" w:rsidRDefault="00D06CCA" w:rsidP="00611DAB">
      <w:pPr>
        <w:spacing w:line="360" w:lineRule="auto"/>
        <w:jc w:val="both"/>
        <w:rPr>
          <w:sz w:val="20"/>
          <w:szCs w:val="20"/>
          <w:lang w:eastAsia="en-GB"/>
        </w:rPr>
      </w:pPr>
    </w:p>
    <w:p w14:paraId="1AAFEECB" w14:textId="210969C1" w:rsidR="00D06CCA" w:rsidRDefault="00D06CCA" w:rsidP="00611DAB">
      <w:pPr>
        <w:spacing w:line="360" w:lineRule="auto"/>
        <w:jc w:val="both"/>
        <w:rPr>
          <w:sz w:val="20"/>
          <w:szCs w:val="20"/>
          <w:lang w:eastAsia="en-GB"/>
        </w:rPr>
      </w:pPr>
    </w:p>
    <w:p w14:paraId="7BDF73CA" w14:textId="046DC239" w:rsidR="00D06CCA" w:rsidRPr="00611DAB" w:rsidRDefault="00D06CCA" w:rsidP="00611DAB">
      <w:pPr>
        <w:spacing w:line="360" w:lineRule="auto"/>
        <w:jc w:val="both"/>
        <w:rPr>
          <w:sz w:val="20"/>
          <w:szCs w:val="20"/>
          <w:lang w:eastAsia="en-GB"/>
        </w:rPr>
      </w:pPr>
    </w:p>
    <w:p w14:paraId="175D23EF" w14:textId="1C93E588" w:rsidR="00D06CCA" w:rsidRPr="00611DAB" w:rsidRDefault="00D06CCA" w:rsidP="00611DAB">
      <w:pPr>
        <w:spacing w:line="360" w:lineRule="auto"/>
        <w:jc w:val="both"/>
        <w:rPr>
          <w:sz w:val="16"/>
          <w:szCs w:val="16"/>
          <w:lang w:eastAsia="en-GB"/>
        </w:rPr>
      </w:pPr>
      <w:r w:rsidRPr="00611DAB">
        <w:rPr>
          <w:sz w:val="16"/>
          <w:szCs w:val="16"/>
          <w:lang w:eastAsia="en-GB"/>
        </w:rPr>
        <w:t>ПТ/ПАВ</w:t>
      </w:r>
    </w:p>
    <w:sectPr w:rsidR="00D06CCA" w:rsidRPr="00611DAB" w:rsidSect="00BF3998">
      <w:footerReference w:type="default" r:id="rId12"/>
      <w:headerReference w:type="first" r:id="rId13"/>
      <w:pgSz w:w="11905" w:h="16837" w:code="9"/>
      <w:pgMar w:top="1134" w:right="1134" w:bottom="567" w:left="1701" w:header="709" w:footer="709" w:gutter="0"/>
      <w:pgNumType w:start="1"/>
      <w:cols w:space="708"/>
      <w:noEndnote/>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BAE6D2" w16cex:dateUtc="2020-07-16T11: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62642AF" w16cid:durableId="22BAE6D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677596" w14:textId="77777777" w:rsidR="00625255" w:rsidRDefault="00625255">
      <w:r>
        <w:separator/>
      </w:r>
    </w:p>
  </w:endnote>
  <w:endnote w:type="continuationSeparator" w:id="0">
    <w:p w14:paraId="5061CB48" w14:textId="77777777" w:rsidR="00625255" w:rsidRDefault="00625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Platinum Bg">
    <w:altName w:val="Times New Roman"/>
    <w:charset w:val="CC"/>
    <w:family w:val="auto"/>
    <w:pitch w:val="variable"/>
    <w:sig w:usb0="80000203" w:usb1="00000000" w:usb2="00000000" w:usb3="00000000" w:csb0="00000005" w:csb1="00000000"/>
  </w:font>
  <w:font w:name="Timok">
    <w:altName w:val="Courier New"/>
    <w:charset w:val="02"/>
    <w:family w:val="auto"/>
    <w:pitch w:val="variable"/>
    <w:sig w:usb0="00000000" w:usb1="10000000" w:usb2="00000000" w:usb3="00000000" w:csb0="80000000" w:csb1="00000000"/>
  </w:font>
  <w:font w:name="LiberationSerif">
    <w:panose1 w:val="00000000000000000000"/>
    <w:charset w:val="CC"/>
    <w:family w:val="auto"/>
    <w:notTrueType/>
    <w:pitch w:val="default"/>
    <w:sig w:usb0="00000201" w:usb1="00000000" w:usb2="00000000" w:usb3="00000000" w:csb0="00000004"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93A0F" w14:textId="30CD903F" w:rsidR="004F2FD9" w:rsidRPr="00BA155D" w:rsidRDefault="0060798F">
    <w:pPr>
      <w:pStyle w:val="Footer"/>
      <w:jc w:val="right"/>
      <w:rPr>
        <w:sz w:val="16"/>
        <w:szCs w:val="16"/>
      </w:rPr>
    </w:pPr>
    <w:r w:rsidRPr="00BA155D">
      <w:rPr>
        <w:rFonts w:ascii="Verdana" w:hAnsi="Verdana"/>
        <w:sz w:val="16"/>
        <w:szCs w:val="16"/>
      </w:rPr>
      <w:fldChar w:fldCharType="begin"/>
    </w:r>
    <w:r w:rsidRPr="00BA155D">
      <w:rPr>
        <w:rFonts w:ascii="Verdana" w:hAnsi="Verdana"/>
        <w:sz w:val="16"/>
        <w:szCs w:val="16"/>
      </w:rPr>
      <w:instrText xml:space="preserve"> PAGE   \* MERGEFORMAT </w:instrText>
    </w:r>
    <w:r w:rsidRPr="00BA155D">
      <w:rPr>
        <w:rFonts w:ascii="Verdana" w:hAnsi="Verdana"/>
        <w:sz w:val="16"/>
        <w:szCs w:val="16"/>
      </w:rPr>
      <w:fldChar w:fldCharType="separate"/>
    </w:r>
    <w:r w:rsidR="005C0C8C">
      <w:rPr>
        <w:rFonts w:ascii="Verdana" w:hAnsi="Verdana"/>
        <w:noProof/>
        <w:sz w:val="16"/>
        <w:szCs w:val="16"/>
      </w:rPr>
      <w:t>7</w:t>
    </w:r>
    <w:r w:rsidRPr="00BA155D">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218D22" w14:textId="77777777" w:rsidR="00625255" w:rsidRDefault="00625255">
      <w:r>
        <w:separator/>
      </w:r>
    </w:p>
  </w:footnote>
  <w:footnote w:type="continuationSeparator" w:id="0">
    <w:p w14:paraId="7D65B7EA" w14:textId="77777777" w:rsidR="00625255" w:rsidRDefault="006252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8EE8E" w14:textId="77777777" w:rsidR="00D624EE" w:rsidRDefault="00D624EE" w:rsidP="00D624EE">
    <w:pPr>
      <w:tabs>
        <w:tab w:val="center" w:pos="4320"/>
        <w:tab w:val="right" w:pos="8640"/>
      </w:tabs>
      <w:overflowPunct w:val="0"/>
      <w:jc w:val="right"/>
      <w:textAlignment w:val="baseline"/>
      <w:rPr>
        <w:sz w:val="16"/>
        <w:szCs w:val="16"/>
      </w:rPr>
    </w:pPr>
    <w:r w:rsidRPr="00A270DB">
      <w:rPr>
        <w:sz w:val="16"/>
        <w:szCs w:val="16"/>
      </w:rPr>
      <w:t>Класификация на информацията:</w:t>
    </w:r>
  </w:p>
  <w:p w14:paraId="352BE89C" w14:textId="6FC4A822" w:rsidR="00D624EE" w:rsidRDefault="00D624EE" w:rsidP="00D624EE">
    <w:pPr>
      <w:tabs>
        <w:tab w:val="center" w:pos="4320"/>
        <w:tab w:val="right" w:pos="8640"/>
      </w:tabs>
      <w:autoSpaceDE/>
      <w:adjustRightInd/>
      <w:spacing w:after="120"/>
      <w:jc w:val="right"/>
      <w:rPr>
        <w:sz w:val="16"/>
        <w:szCs w:val="16"/>
      </w:rPr>
    </w:pPr>
    <w:r>
      <w:rPr>
        <w:sz w:val="16"/>
        <w:szCs w:val="16"/>
      </w:rPr>
      <w:t>Ниво 0</w:t>
    </w:r>
    <w:r w:rsidRPr="00A270DB">
      <w:rPr>
        <w:sz w:val="16"/>
        <w:szCs w:val="16"/>
      </w:rPr>
      <w:t>, TLP-</w:t>
    </w:r>
    <w:r>
      <w:rPr>
        <w:sz w:val="16"/>
        <w:szCs w:val="16"/>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352A1"/>
    <w:multiLevelType w:val="multilevel"/>
    <w:tmpl w:val="06624104"/>
    <w:lvl w:ilvl="0">
      <w:start w:val="2"/>
      <w:numFmt w:val="decimal"/>
      <w:suff w:val="space"/>
      <w:lvlText w:val="(%1)"/>
      <w:lvlJc w:val="right"/>
      <w:pPr>
        <w:ind w:firstLine="964"/>
      </w:pPr>
      <w:rPr>
        <w:rFonts w:cs="Times New Roman" w:hint="default"/>
        <w:color w:val="00000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 w15:restartNumberingAfterBreak="0">
    <w:nsid w:val="02896B25"/>
    <w:multiLevelType w:val="multilevel"/>
    <w:tmpl w:val="C92ADD88"/>
    <w:lvl w:ilvl="0">
      <w:start w:val="1"/>
      <w:numFmt w:val="decimal"/>
      <w:suff w:val="space"/>
      <w:lvlText w:val="%1."/>
      <w:lvlJc w:val="right"/>
      <w:pPr>
        <w:ind w:left="284"/>
      </w:pPr>
      <w:rPr>
        <w:rFonts w:cs="Times New Roman" w:hint="default"/>
      </w:rPr>
    </w:lvl>
    <w:lvl w:ilvl="1">
      <w:start w:val="1"/>
      <w:numFmt w:val="decimal"/>
      <w:lvlText w:val="%1.%2."/>
      <w:lvlJc w:val="right"/>
      <w:pPr>
        <w:tabs>
          <w:tab w:val="num" w:pos="964"/>
        </w:tabs>
        <w:ind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 w15:restartNumberingAfterBreak="0">
    <w:nsid w:val="04C65011"/>
    <w:multiLevelType w:val="multilevel"/>
    <w:tmpl w:val="5CC42616"/>
    <w:lvl w:ilvl="0">
      <w:start w:val="1"/>
      <w:numFmt w:val="decimal"/>
      <w:suff w:val="space"/>
      <w:lvlText w:val="%1."/>
      <w:lvlJc w:val="right"/>
      <w:pPr>
        <w:ind w:firstLine="907"/>
      </w:pPr>
      <w:rPr>
        <w:rFonts w:cs="Times New Roman" w:hint="default"/>
      </w:rPr>
    </w:lvl>
    <w:lvl w:ilvl="1">
      <w:start w:val="1"/>
      <w:numFmt w:val="lowerLetter"/>
      <w:lvlText w:val="%2."/>
      <w:lvlJc w:val="left"/>
      <w:pPr>
        <w:ind w:left="2520" w:hanging="360"/>
      </w:pPr>
      <w:rPr>
        <w:rFonts w:cs="Times New Roman" w:hint="default"/>
      </w:rPr>
    </w:lvl>
    <w:lvl w:ilvl="2">
      <w:start w:val="1"/>
      <w:numFmt w:val="lowerRoman"/>
      <w:lvlText w:val="%3."/>
      <w:lvlJc w:val="right"/>
      <w:pPr>
        <w:ind w:left="3240" w:hanging="180"/>
      </w:pPr>
      <w:rPr>
        <w:rFonts w:cs="Times New Roman" w:hint="default"/>
      </w:rPr>
    </w:lvl>
    <w:lvl w:ilvl="3">
      <w:start w:val="1"/>
      <w:numFmt w:val="decimal"/>
      <w:lvlText w:val="%4."/>
      <w:lvlJc w:val="left"/>
      <w:pPr>
        <w:ind w:left="3960" w:hanging="360"/>
      </w:pPr>
      <w:rPr>
        <w:rFonts w:cs="Times New Roman" w:hint="default"/>
      </w:rPr>
    </w:lvl>
    <w:lvl w:ilvl="4">
      <w:start w:val="1"/>
      <w:numFmt w:val="lowerLetter"/>
      <w:lvlText w:val="%5."/>
      <w:lvlJc w:val="left"/>
      <w:pPr>
        <w:ind w:left="4680" w:hanging="360"/>
      </w:pPr>
      <w:rPr>
        <w:rFonts w:cs="Times New Roman" w:hint="default"/>
      </w:rPr>
    </w:lvl>
    <w:lvl w:ilvl="5">
      <w:start w:val="1"/>
      <w:numFmt w:val="lowerRoman"/>
      <w:lvlText w:val="%6."/>
      <w:lvlJc w:val="right"/>
      <w:pPr>
        <w:ind w:left="5400" w:hanging="180"/>
      </w:pPr>
      <w:rPr>
        <w:rFonts w:cs="Times New Roman" w:hint="default"/>
      </w:rPr>
    </w:lvl>
    <w:lvl w:ilvl="6">
      <w:start w:val="1"/>
      <w:numFmt w:val="decimal"/>
      <w:lvlText w:val="%7."/>
      <w:lvlJc w:val="left"/>
      <w:pPr>
        <w:ind w:left="6120" w:hanging="360"/>
      </w:pPr>
      <w:rPr>
        <w:rFonts w:cs="Times New Roman" w:hint="default"/>
      </w:rPr>
    </w:lvl>
    <w:lvl w:ilvl="7">
      <w:start w:val="1"/>
      <w:numFmt w:val="lowerLetter"/>
      <w:lvlText w:val="%8."/>
      <w:lvlJc w:val="left"/>
      <w:pPr>
        <w:ind w:left="6840" w:hanging="360"/>
      </w:pPr>
      <w:rPr>
        <w:rFonts w:cs="Times New Roman" w:hint="default"/>
      </w:rPr>
    </w:lvl>
    <w:lvl w:ilvl="8">
      <w:start w:val="1"/>
      <w:numFmt w:val="lowerRoman"/>
      <w:lvlText w:val="%9."/>
      <w:lvlJc w:val="right"/>
      <w:pPr>
        <w:ind w:left="7560" w:hanging="180"/>
      </w:pPr>
      <w:rPr>
        <w:rFonts w:cs="Times New Roman" w:hint="default"/>
      </w:rPr>
    </w:lvl>
  </w:abstractNum>
  <w:abstractNum w:abstractNumId="3" w15:restartNumberingAfterBreak="0">
    <w:nsid w:val="04E57105"/>
    <w:multiLevelType w:val="multilevel"/>
    <w:tmpl w:val="9C482442"/>
    <w:lvl w:ilvl="0">
      <w:start w:val="1"/>
      <w:numFmt w:val="decimal"/>
      <w:suff w:val="space"/>
      <w:lvlText w:val="%1."/>
      <w:lvlJc w:val="right"/>
      <w:pPr>
        <w:ind w:left="284"/>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4" w15:restartNumberingAfterBreak="0">
    <w:nsid w:val="05832D2A"/>
    <w:multiLevelType w:val="multilevel"/>
    <w:tmpl w:val="7F7E9888"/>
    <w:lvl w:ilvl="0">
      <w:numFmt w:val="bullet"/>
      <w:suff w:val="space"/>
      <w:lvlText w:val="-"/>
      <w:lvlJc w:val="left"/>
      <w:pPr>
        <w:ind w:left="113" w:hanging="113"/>
      </w:pPr>
      <w:rPr>
        <w:rFonts w:ascii="Verdana" w:hAnsi="Verdana" w:hint="default"/>
      </w:rPr>
    </w:lvl>
    <w:lvl w:ilvl="1">
      <w:start w:val="1"/>
      <w:numFmt w:val="bullet"/>
      <w:lvlText w:val="o"/>
      <w:lvlJc w:val="left"/>
      <w:pPr>
        <w:ind w:left="2073" w:hanging="360"/>
      </w:pPr>
      <w:rPr>
        <w:rFonts w:ascii="Courier New" w:hAnsi="Courier New" w:hint="default"/>
      </w:rPr>
    </w:lvl>
    <w:lvl w:ilvl="2">
      <w:start w:val="1"/>
      <w:numFmt w:val="bullet"/>
      <w:lvlText w:val=""/>
      <w:lvlJc w:val="left"/>
      <w:pPr>
        <w:ind w:left="2793" w:hanging="360"/>
      </w:pPr>
      <w:rPr>
        <w:rFonts w:ascii="Wingdings" w:hAnsi="Wingdings" w:hint="default"/>
      </w:rPr>
    </w:lvl>
    <w:lvl w:ilvl="3">
      <w:start w:val="1"/>
      <w:numFmt w:val="bullet"/>
      <w:lvlText w:val=""/>
      <w:lvlJc w:val="left"/>
      <w:pPr>
        <w:ind w:left="3513" w:hanging="360"/>
      </w:pPr>
      <w:rPr>
        <w:rFonts w:ascii="Symbol" w:hAnsi="Symbol" w:hint="default"/>
      </w:rPr>
    </w:lvl>
    <w:lvl w:ilvl="4">
      <w:start w:val="1"/>
      <w:numFmt w:val="bullet"/>
      <w:lvlText w:val="o"/>
      <w:lvlJc w:val="left"/>
      <w:pPr>
        <w:ind w:left="4233" w:hanging="360"/>
      </w:pPr>
      <w:rPr>
        <w:rFonts w:ascii="Courier New" w:hAnsi="Courier New" w:hint="default"/>
      </w:rPr>
    </w:lvl>
    <w:lvl w:ilvl="5">
      <w:start w:val="1"/>
      <w:numFmt w:val="bullet"/>
      <w:lvlText w:val=""/>
      <w:lvlJc w:val="left"/>
      <w:pPr>
        <w:ind w:left="4953" w:hanging="360"/>
      </w:pPr>
      <w:rPr>
        <w:rFonts w:ascii="Wingdings" w:hAnsi="Wingdings" w:hint="default"/>
      </w:rPr>
    </w:lvl>
    <w:lvl w:ilvl="6">
      <w:start w:val="1"/>
      <w:numFmt w:val="bullet"/>
      <w:lvlText w:val=""/>
      <w:lvlJc w:val="left"/>
      <w:pPr>
        <w:ind w:left="5673" w:hanging="360"/>
      </w:pPr>
      <w:rPr>
        <w:rFonts w:ascii="Symbol" w:hAnsi="Symbol" w:hint="default"/>
      </w:rPr>
    </w:lvl>
    <w:lvl w:ilvl="7">
      <w:start w:val="1"/>
      <w:numFmt w:val="bullet"/>
      <w:lvlText w:val="o"/>
      <w:lvlJc w:val="left"/>
      <w:pPr>
        <w:ind w:left="6393" w:hanging="360"/>
      </w:pPr>
      <w:rPr>
        <w:rFonts w:ascii="Courier New" w:hAnsi="Courier New" w:hint="default"/>
      </w:rPr>
    </w:lvl>
    <w:lvl w:ilvl="8">
      <w:start w:val="1"/>
      <w:numFmt w:val="bullet"/>
      <w:lvlText w:val=""/>
      <w:lvlJc w:val="left"/>
      <w:pPr>
        <w:ind w:left="7113" w:hanging="360"/>
      </w:pPr>
      <w:rPr>
        <w:rFonts w:ascii="Wingdings" w:hAnsi="Wingdings" w:hint="default"/>
      </w:rPr>
    </w:lvl>
  </w:abstractNum>
  <w:abstractNum w:abstractNumId="5" w15:restartNumberingAfterBreak="0">
    <w:nsid w:val="07AF7B36"/>
    <w:multiLevelType w:val="multilevel"/>
    <w:tmpl w:val="811EDCCE"/>
    <w:lvl w:ilvl="0">
      <w:start w:val="1"/>
      <w:numFmt w:val="decimal"/>
      <w:suff w:val="space"/>
      <w:lvlText w:val="%1."/>
      <w:lvlJc w:val="right"/>
      <w:pPr>
        <w:ind w:firstLine="907"/>
      </w:pPr>
      <w:rPr>
        <w:rFonts w:ascii="Verdana" w:hAnsi="Verdana" w:cs="Verdana" w:hint="default"/>
        <w:b w:val="0"/>
        <w:bCs w:val="0"/>
        <w:i w:val="0"/>
        <w:iCs w:val="0"/>
        <w:sz w:val="20"/>
        <w:szCs w:val="2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 w15:restartNumberingAfterBreak="0">
    <w:nsid w:val="08B534EB"/>
    <w:multiLevelType w:val="multilevel"/>
    <w:tmpl w:val="7694873C"/>
    <w:lvl w:ilvl="0">
      <w:start w:val="2"/>
      <w:numFmt w:val="decimal"/>
      <w:suff w:val="space"/>
      <w:lvlText w:val="(%1)"/>
      <w:lvlJc w:val="right"/>
      <w:pPr>
        <w:ind w:firstLine="964"/>
      </w:pPr>
      <w:rPr>
        <w:rFonts w:ascii="Verdana" w:hAnsi="Verdana" w:cs="Verdana" w:hint="default"/>
        <w:b w:val="0"/>
        <w:bCs w:val="0"/>
        <w:i w:val="0"/>
        <w:iCs w:val="0"/>
        <w:sz w:val="20"/>
        <w:szCs w:val="2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 w15:restartNumberingAfterBreak="0">
    <w:nsid w:val="09B926F6"/>
    <w:multiLevelType w:val="multilevel"/>
    <w:tmpl w:val="B5E235BA"/>
    <w:lvl w:ilvl="0">
      <w:start w:val="2"/>
      <w:numFmt w:val="decimal"/>
      <w:suff w:val="space"/>
      <w:lvlText w:val="(%1)"/>
      <w:lvlJc w:val="right"/>
      <w:pPr>
        <w:ind w:firstLine="964"/>
      </w:pPr>
      <w:rPr>
        <w:rFonts w:ascii="Verdana" w:hAnsi="Verdana" w:cs="Verdana" w:hint="default"/>
      </w:rPr>
    </w:lvl>
    <w:lvl w:ilvl="1">
      <w:start w:val="1"/>
      <w:numFmt w:val="decimal"/>
      <w:lvlText w:val="%2."/>
      <w:lvlJc w:val="right"/>
      <w:pPr>
        <w:tabs>
          <w:tab w:val="num" w:pos="1021"/>
        </w:tabs>
        <w:ind w:firstLine="907"/>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8" w15:restartNumberingAfterBreak="0">
    <w:nsid w:val="0BCF37A1"/>
    <w:multiLevelType w:val="multilevel"/>
    <w:tmpl w:val="7CDEB540"/>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9" w15:restartNumberingAfterBreak="0">
    <w:nsid w:val="0D50638D"/>
    <w:multiLevelType w:val="multilevel"/>
    <w:tmpl w:val="863E868C"/>
    <w:lvl w:ilvl="0">
      <w:start w:val="1"/>
      <w:numFmt w:val="decimal"/>
      <w:lvlText w:val="Чл. %1."/>
      <w:lvlJc w:val="right"/>
      <w:pPr>
        <w:tabs>
          <w:tab w:val="num" w:pos="1531"/>
        </w:tabs>
        <w:ind w:firstLine="1418"/>
      </w:pPr>
      <w:rPr>
        <w:rFonts w:ascii="Verdana" w:hAnsi="Verdana" w:cs="Verdana" w:hint="default"/>
        <w:b/>
        <w:bCs/>
        <w:i w:val="0"/>
        <w:iCs w:val="0"/>
        <w:sz w:val="20"/>
        <w:szCs w:val="20"/>
      </w:rPr>
    </w:lvl>
    <w:lvl w:ilvl="1">
      <w:start w:val="1"/>
      <w:numFmt w:val="decimal"/>
      <w:suff w:val="space"/>
      <w:lvlText w:val="%2."/>
      <w:lvlJc w:val="right"/>
      <w:pPr>
        <w:ind w:firstLine="907"/>
      </w:pPr>
      <w:rPr>
        <w:rFonts w:ascii="Verdana" w:hAnsi="Verdana" w:cs="Verdana" w:hint="default"/>
        <w:b w:val="0"/>
        <w:bCs w:val="0"/>
        <w:i w:val="0"/>
        <w:iCs w:val="0"/>
        <w:sz w:val="20"/>
        <w:szCs w:val="20"/>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0" w15:restartNumberingAfterBreak="0">
    <w:nsid w:val="0E9818AF"/>
    <w:multiLevelType w:val="multilevel"/>
    <w:tmpl w:val="3D10F0BC"/>
    <w:lvl w:ilvl="0">
      <w:start w:val="2"/>
      <w:numFmt w:val="decimal"/>
      <w:lvlText w:val="(%1)"/>
      <w:lvlJc w:val="right"/>
      <w:pPr>
        <w:tabs>
          <w:tab w:val="num" w:pos="1020"/>
        </w:tabs>
        <w:ind w:firstLine="964"/>
      </w:pPr>
      <w:rPr>
        <w:rFonts w:ascii="Verdana" w:hAnsi="Verdana" w:cs="Verdana" w:hint="default"/>
      </w:rPr>
    </w:lvl>
    <w:lvl w:ilvl="1">
      <w:start w:val="1"/>
      <w:numFmt w:val="decimal"/>
      <w:suff w:val="space"/>
      <w:lvlText w:val="%2."/>
      <w:lvlJc w:val="right"/>
      <w:pPr>
        <w:ind w:firstLine="907"/>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1" w15:restartNumberingAfterBreak="0">
    <w:nsid w:val="11384016"/>
    <w:multiLevelType w:val="multilevel"/>
    <w:tmpl w:val="9C482442"/>
    <w:lvl w:ilvl="0">
      <w:start w:val="1"/>
      <w:numFmt w:val="decimal"/>
      <w:suff w:val="space"/>
      <w:lvlText w:val="%1."/>
      <w:lvlJc w:val="right"/>
      <w:pPr>
        <w:ind w:left="284"/>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12" w15:restartNumberingAfterBreak="0">
    <w:nsid w:val="13B12EC5"/>
    <w:multiLevelType w:val="multilevel"/>
    <w:tmpl w:val="A6E8AC56"/>
    <w:lvl w:ilvl="0">
      <w:start w:val="1"/>
      <w:numFmt w:val="decimal"/>
      <w:suff w:val="space"/>
      <w:lvlText w:val="%1."/>
      <w:lvlJc w:val="right"/>
      <w:pPr>
        <w:ind w:left="284" w:firstLine="0"/>
      </w:pPr>
      <w:rPr>
        <w:rFonts w:cs="Times New Roman" w:hint="default"/>
      </w:rPr>
    </w:lvl>
    <w:lvl w:ilvl="1">
      <w:start w:val="1"/>
      <w:numFmt w:val="decimal"/>
      <w:lvlText w:val="%1.%2."/>
      <w:lvlJc w:val="right"/>
      <w:pPr>
        <w:tabs>
          <w:tab w:val="num" w:pos="964"/>
        </w:tabs>
        <w:ind w:left="0"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3" w15:restartNumberingAfterBreak="0">
    <w:nsid w:val="13DB7E6A"/>
    <w:multiLevelType w:val="multilevel"/>
    <w:tmpl w:val="A3EC2BC6"/>
    <w:lvl w:ilvl="0">
      <w:start w:val="1"/>
      <w:numFmt w:val="decimal"/>
      <w:suff w:val="space"/>
      <w:lvlText w:val="%1."/>
      <w:lvlJc w:val="right"/>
      <w:pPr>
        <w:ind w:firstLine="907"/>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4" w15:restartNumberingAfterBreak="0">
    <w:nsid w:val="14343C4C"/>
    <w:multiLevelType w:val="multilevel"/>
    <w:tmpl w:val="73506078"/>
    <w:lvl w:ilvl="0">
      <w:start w:val="1"/>
      <w:numFmt w:val="decimal"/>
      <w:suff w:val="space"/>
      <w:lvlText w:val="%1."/>
      <w:lvlJc w:val="right"/>
      <w:pPr>
        <w:ind w:firstLine="907"/>
      </w:pPr>
      <w:rPr>
        <w:rFonts w:cs="Times New Roman" w:hint="default"/>
      </w:rPr>
    </w:lvl>
    <w:lvl w:ilvl="1">
      <w:start w:val="1"/>
      <w:numFmt w:val="lowerLetter"/>
      <w:lvlText w:val="%2."/>
      <w:lvlJc w:val="left"/>
      <w:pPr>
        <w:ind w:left="1987" w:hanging="360"/>
      </w:pPr>
      <w:rPr>
        <w:rFonts w:cs="Times New Roman" w:hint="default"/>
      </w:rPr>
    </w:lvl>
    <w:lvl w:ilvl="2">
      <w:start w:val="1"/>
      <w:numFmt w:val="lowerRoman"/>
      <w:lvlText w:val="%3."/>
      <w:lvlJc w:val="right"/>
      <w:pPr>
        <w:ind w:left="2707" w:hanging="180"/>
      </w:pPr>
      <w:rPr>
        <w:rFonts w:cs="Times New Roman" w:hint="default"/>
      </w:rPr>
    </w:lvl>
    <w:lvl w:ilvl="3">
      <w:start w:val="1"/>
      <w:numFmt w:val="decimal"/>
      <w:lvlText w:val="%4."/>
      <w:lvlJc w:val="left"/>
      <w:pPr>
        <w:ind w:left="3427" w:hanging="360"/>
      </w:pPr>
      <w:rPr>
        <w:rFonts w:cs="Times New Roman" w:hint="default"/>
      </w:rPr>
    </w:lvl>
    <w:lvl w:ilvl="4">
      <w:start w:val="1"/>
      <w:numFmt w:val="lowerLetter"/>
      <w:lvlText w:val="%5."/>
      <w:lvlJc w:val="left"/>
      <w:pPr>
        <w:ind w:left="4147" w:hanging="360"/>
      </w:pPr>
      <w:rPr>
        <w:rFonts w:cs="Times New Roman" w:hint="default"/>
      </w:rPr>
    </w:lvl>
    <w:lvl w:ilvl="5">
      <w:start w:val="1"/>
      <w:numFmt w:val="lowerRoman"/>
      <w:lvlText w:val="%6."/>
      <w:lvlJc w:val="right"/>
      <w:pPr>
        <w:ind w:left="4867" w:hanging="180"/>
      </w:pPr>
      <w:rPr>
        <w:rFonts w:cs="Times New Roman" w:hint="default"/>
      </w:rPr>
    </w:lvl>
    <w:lvl w:ilvl="6">
      <w:start w:val="1"/>
      <w:numFmt w:val="decimal"/>
      <w:lvlText w:val="%7."/>
      <w:lvlJc w:val="left"/>
      <w:pPr>
        <w:ind w:left="5587" w:hanging="360"/>
      </w:pPr>
      <w:rPr>
        <w:rFonts w:cs="Times New Roman" w:hint="default"/>
      </w:rPr>
    </w:lvl>
    <w:lvl w:ilvl="7">
      <w:start w:val="1"/>
      <w:numFmt w:val="lowerLetter"/>
      <w:lvlText w:val="%8."/>
      <w:lvlJc w:val="left"/>
      <w:pPr>
        <w:ind w:left="6307" w:hanging="360"/>
      </w:pPr>
      <w:rPr>
        <w:rFonts w:cs="Times New Roman" w:hint="default"/>
      </w:rPr>
    </w:lvl>
    <w:lvl w:ilvl="8">
      <w:start w:val="1"/>
      <w:numFmt w:val="lowerRoman"/>
      <w:lvlText w:val="%9."/>
      <w:lvlJc w:val="right"/>
      <w:pPr>
        <w:ind w:left="7027" w:hanging="180"/>
      </w:pPr>
      <w:rPr>
        <w:rFonts w:cs="Times New Roman" w:hint="default"/>
      </w:rPr>
    </w:lvl>
  </w:abstractNum>
  <w:abstractNum w:abstractNumId="15" w15:restartNumberingAfterBreak="0">
    <w:nsid w:val="1662685C"/>
    <w:multiLevelType w:val="multilevel"/>
    <w:tmpl w:val="688A039A"/>
    <w:lvl w:ilvl="0">
      <w:start w:val="1"/>
      <w:numFmt w:val="decimal"/>
      <w:suff w:val="space"/>
      <w:lvlText w:val="%1."/>
      <w:lvlJc w:val="right"/>
      <w:pPr>
        <w:ind w:firstLine="907"/>
      </w:pPr>
      <w:rPr>
        <w:rFonts w:ascii="Verdana" w:hAnsi="Verdana" w:cs="Verdana" w:hint="default"/>
      </w:rPr>
    </w:lvl>
    <w:lvl w:ilvl="1">
      <w:start w:val="1"/>
      <w:numFmt w:val="decimal"/>
      <w:isLgl/>
      <w:lvlText w:val="%1.%2."/>
      <w:lvlJc w:val="left"/>
      <w:pPr>
        <w:ind w:left="2446" w:hanging="1425"/>
      </w:pPr>
      <w:rPr>
        <w:rFonts w:cs="Times New Roman" w:hint="default"/>
      </w:rPr>
    </w:lvl>
    <w:lvl w:ilvl="2">
      <w:start w:val="1"/>
      <w:numFmt w:val="decimal"/>
      <w:isLgl/>
      <w:lvlText w:val="%1.%2.%3."/>
      <w:lvlJc w:val="left"/>
      <w:pPr>
        <w:ind w:left="2446" w:hanging="1425"/>
      </w:pPr>
      <w:rPr>
        <w:rFonts w:cs="Times New Roman" w:hint="default"/>
      </w:rPr>
    </w:lvl>
    <w:lvl w:ilvl="3">
      <w:start w:val="1"/>
      <w:numFmt w:val="decimal"/>
      <w:isLgl/>
      <w:lvlText w:val="%1.%2.%3.%4."/>
      <w:lvlJc w:val="left"/>
      <w:pPr>
        <w:ind w:left="2461" w:hanging="1440"/>
      </w:pPr>
      <w:rPr>
        <w:rFonts w:cs="Times New Roman" w:hint="default"/>
      </w:rPr>
    </w:lvl>
    <w:lvl w:ilvl="4">
      <w:start w:val="1"/>
      <w:numFmt w:val="decimal"/>
      <w:isLgl/>
      <w:lvlText w:val="%1.%2.%3.%4.%5."/>
      <w:lvlJc w:val="left"/>
      <w:pPr>
        <w:ind w:left="2461" w:hanging="1440"/>
      </w:pPr>
      <w:rPr>
        <w:rFonts w:cs="Times New Roman" w:hint="default"/>
      </w:rPr>
    </w:lvl>
    <w:lvl w:ilvl="5">
      <w:start w:val="1"/>
      <w:numFmt w:val="decimal"/>
      <w:isLgl/>
      <w:lvlText w:val="%1.%2.%3.%4.%5.%6."/>
      <w:lvlJc w:val="left"/>
      <w:pPr>
        <w:ind w:left="2821" w:hanging="1800"/>
      </w:pPr>
      <w:rPr>
        <w:rFonts w:cs="Times New Roman" w:hint="default"/>
      </w:rPr>
    </w:lvl>
    <w:lvl w:ilvl="6">
      <w:start w:val="1"/>
      <w:numFmt w:val="decimal"/>
      <w:isLgl/>
      <w:lvlText w:val="%1.%2.%3.%4.%5.%6.%7."/>
      <w:lvlJc w:val="left"/>
      <w:pPr>
        <w:ind w:left="3181" w:hanging="2160"/>
      </w:pPr>
      <w:rPr>
        <w:rFonts w:cs="Times New Roman" w:hint="default"/>
      </w:rPr>
    </w:lvl>
    <w:lvl w:ilvl="7">
      <w:start w:val="1"/>
      <w:numFmt w:val="decimal"/>
      <w:isLgl/>
      <w:lvlText w:val="%1.%2.%3.%4.%5.%6.%7.%8."/>
      <w:lvlJc w:val="left"/>
      <w:pPr>
        <w:ind w:left="3541" w:hanging="2520"/>
      </w:pPr>
      <w:rPr>
        <w:rFonts w:cs="Times New Roman" w:hint="default"/>
      </w:rPr>
    </w:lvl>
    <w:lvl w:ilvl="8">
      <w:start w:val="1"/>
      <w:numFmt w:val="decimal"/>
      <w:isLgl/>
      <w:lvlText w:val="%1.%2.%3.%4.%5.%6.%7.%8.%9."/>
      <w:lvlJc w:val="left"/>
      <w:pPr>
        <w:ind w:left="3901" w:hanging="2880"/>
      </w:pPr>
      <w:rPr>
        <w:rFonts w:cs="Times New Roman" w:hint="default"/>
      </w:rPr>
    </w:lvl>
  </w:abstractNum>
  <w:abstractNum w:abstractNumId="16" w15:restartNumberingAfterBreak="0">
    <w:nsid w:val="19061E7A"/>
    <w:multiLevelType w:val="multilevel"/>
    <w:tmpl w:val="2CC4CEAC"/>
    <w:lvl w:ilvl="0">
      <w:start w:val="1"/>
      <w:numFmt w:val="decimal"/>
      <w:suff w:val="space"/>
      <w:lvlText w:val="§ %1. "/>
      <w:lvlJc w:val="right"/>
      <w:pPr>
        <w:ind w:firstLine="1134"/>
      </w:pPr>
      <w:rPr>
        <w:rFonts w:ascii="Verdana" w:hAnsi="Verdana" w:cs="Verdana" w:hint="default"/>
        <w:b/>
        <w:i w:val="0"/>
        <w:sz w:val="2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suff w:val="space"/>
      <w:lvlText w:val="%4."/>
      <w:lvlJc w:val="right"/>
      <w:pPr>
        <w:ind w:left="34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7" w15:restartNumberingAfterBreak="0">
    <w:nsid w:val="1B97370B"/>
    <w:multiLevelType w:val="multilevel"/>
    <w:tmpl w:val="27646C32"/>
    <w:lvl w:ilvl="0">
      <w:start w:val="1"/>
      <w:numFmt w:val="bullet"/>
      <w:suff w:val="space"/>
      <w:lvlText w:val="−"/>
      <w:lvlJc w:val="left"/>
      <w:pPr>
        <w:ind w:left="227" w:hanging="227"/>
      </w:pPr>
      <w:rPr>
        <w:rFonts w:ascii="Verdana" w:hAnsi="Verdana"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1DB67D08"/>
    <w:multiLevelType w:val="multilevel"/>
    <w:tmpl w:val="42760CE6"/>
    <w:styleLink w:val="Style50"/>
    <w:lvl w:ilvl="0">
      <w:start w:val="2"/>
      <w:numFmt w:val="none"/>
      <w:lvlText w:val="(2)"/>
      <w:lvlJc w:val="right"/>
      <w:pPr>
        <w:tabs>
          <w:tab w:val="num" w:pos="1134"/>
        </w:tabs>
        <w:ind w:firstLine="1021"/>
      </w:pPr>
      <w:rPr>
        <w:rFonts w:cs="Times New Roman" w:hint="default"/>
      </w:rPr>
    </w:lvl>
    <w:lvl w:ilvl="1">
      <w:start w:val="1"/>
      <w:numFmt w:val="lowerLetter"/>
      <w:lvlText w:val="%2."/>
      <w:lvlJc w:val="left"/>
      <w:pPr>
        <w:tabs>
          <w:tab w:val="num" w:pos="1951"/>
        </w:tabs>
        <w:ind w:left="1951" w:hanging="360"/>
      </w:pPr>
      <w:rPr>
        <w:rFonts w:cs="Times New Roman" w:hint="default"/>
      </w:rPr>
    </w:lvl>
    <w:lvl w:ilvl="2">
      <w:start w:val="1"/>
      <w:numFmt w:val="lowerRoman"/>
      <w:lvlText w:val="%3."/>
      <w:lvlJc w:val="right"/>
      <w:pPr>
        <w:tabs>
          <w:tab w:val="num" w:pos="2671"/>
        </w:tabs>
        <w:ind w:left="2671" w:hanging="180"/>
      </w:pPr>
      <w:rPr>
        <w:rFonts w:cs="Times New Roman" w:hint="default"/>
      </w:rPr>
    </w:lvl>
    <w:lvl w:ilvl="3">
      <w:start w:val="1"/>
      <w:numFmt w:val="decimal"/>
      <w:lvlText w:val="%4."/>
      <w:lvlJc w:val="left"/>
      <w:pPr>
        <w:tabs>
          <w:tab w:val="num" w:pos="3391"/>
        </w:tabs>
        <w:ind w:left="3391" w:hanging="360"/>
      </w:pPr>
      <w:rPr>
        <w:rFonts w:cs="Times New Roman" w:hint="default"/>
      </w:rPr>
    </w:lvl>
    <w:lvl w:ilvl="4">
      <w:start w:val="1"/>
      <w:numFmt w:val="lowerLetter"/>
      <w:lvlText w:val="%5."/>
      <w:lvlJc w:val="left"/>
      <w:pPr>
        <w:tabs>
          <w:tab w:val="num" w:pos="4111"/>
        </w:tabs>
        <w:ind w:left="4111" w:hanging="360"/>
      </w:pPr>
      <w:rPr>
        <w:rFonts w:cs="Times New Roman" w:hint="default"/>
      </w:rPr>
    </w:lvl>
    <w:lvl w:ilvl="5">
      <w:start w:val="1"/>
      <w:numFmt w:val="lowerRoman"/>
      <w:lvlText w:val="%6."/>
      <w:lvlJc w:val="right"/>
      <w:pPr>
        <w:tabs>
          <w:tab w:val="num" w:pos="4831"/>
        </w:tabs>
        <w:ind w:left="4831" w:hanging="180"/>
      </w:pPr>
      <w:rPr>
        <w:rFonts w:cs="Times New Roman" w:hint="default"/>
      </w:rPr>
    </w:lvl>
    <w:lvl w:ilvl="6">
      <w:start w:val="1"/>
      <w:numFmt w:val="decimal"/>
      <w:lvlText w:val="%7."/>
      <w:lvlJc w:val="left"/>
      <w:pPr>
        <w:tabs>
          <w:tab w:val="num" w:pos="5551"/>
        </w:tabs>
        <w:ind w:left="5551" w:hanging="360"/>
      </w:pPr>
      <w:rPr>
        <w:rFonts w:cs="Times New Roman" w:hint="default"/>
      </w:rPr>
    </w:lvl>
    <w:lvl w:ilvl="7">
      <w:start w:val="1"/>
      <w:numFmt w:val="lowerLetter"/>
      <w:lvlText w:val="%8."/>
      <w:lvlJc w:val="left"/>
      <w:pPr>
        <w:tabs>
          <w:tab w:val="num" w:pos="6271"/>
        </w:tabs>
        <w:ind w:left="6271" w:hanging="360"/>
      </w:pPr>
      <w:rPr>
        <w:rFonts w:cs="Times New Roman" w:hint="default"/>
      </w:rPr>
    </w:lvl>
    <w:lvl w:ilvl="8">
      <w:start w:val="1"/>
      <w:numFmt w:val="lowerRoman"/>
      <w:lvlText w:val="%9."/>
      <w:lvlJc w:val="right"/>
      <w:pPr>
        <w:tabs>
          <w:tab w:val="num" w:pos="6991"/>
        </w:tabs>
        <w:ind w:left="6991" w:hanging="180"/>
      </w:pPr>
      <w:rPr>
        <w:rFonts w:cs="Times New Roman" w:hint="default"/>
      </w:rPr>
    </w:lvl>
  </w:abstractNum>
  <w:abstractNum w:abstractNumId="19" w15:restartNumberingAfterBreak="0">
    <w:nsid w:val="1FD20311"/>
    <w:multiLevelType w:val="multilevel"/>
    <w:tmpl w:val="6AFCD8B0"/>
    <w:lvl w:ilvl="0">
      <w:start w:val="1"/>
      <w:numFmt w:val="decimal"/>
      <w:suff w:val="space"/>
      <w:lvlText w:val="%1."/>
      <w:lvlJc w:val="right"/>
      <w:pPr>
        <w:ind w:left="340" w:firstLine="0"/>
      </w:pPr>
      <w:rPr>
        <w:rFonts w:cs="Times New Roman" w:hint="default"/>
      </w:rPr>
    </w:lvl>
    <w:lvl w:ilvl="1">
      <w:start w:val="1"/>
      <w:numFmt w:val="decimal"/>
      <w:lvlText w:val="%1.%2."/>
      <w:lvlJc w:val="right"/>
      <w:pPr>
        <w:tabs>
          <w:tab w:val="num" w:pos="964"/>
        </w:tabs>
        <w:ind w:left="0"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0" w15:restartNumberingAfterBreak="0">
    <w:nsid w:val="26C81349"/>
    <w:multiLevelType w:val="multilevel"/>
    <w:tmpl w:val="948423AE"/>
    <w:lvl w:ilvl="0">
      <w:start w:val="1"/>
      <w:numFmt w:val="decimal"/>
      <w:suff w:val="space"/>
      <w:lvlText w:val="%1."/>
      <w:lvlJc w:val="right"/>
      <w:pPr>
        <w:ind w:left="284" w:firstLine="0"/>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21" w15:restartNumberingAfterBreak="0">
    <w:nsid w:val="28FE4774"/>
    <w:multiLevelType w:val="multilevel"/>
    <w:tmpl w:val="863E868C"/>
    <w:lvl w:ilvl="0">
      <w:start w:val="1"/>
      <w:numFmt w:val="decimal"/>
      <w:lvlText w:val="Чл. %1."/>
      <w:lvlJc w:val="right"/>
      <w:pPr>
        <w:tabs>
          <w:tab w:val="num" w:pos="1531"/>
        </w:tabs>
        <w:ind w:firstLine="1418"/>
      </w:pPr>
      <w:rPr>
        <w:rFonts w:ascii="Verdana" w:hAnsi="Verdana" w:cs="Verdana" w:hint="default"/>
        <w:b/>
        <w:bCs/>
        <w:i w:val="0"/>
        <w:iCs w:val="0"/>
        <w:sz w:val="20"/>
        <w:szCs w:val="20"/>
      </w:rPr>
    </w:lvl>
    <w:lvl w:ilvl="1">
      <w:start w:val="1"/>
      <w:numFmt w:val="decimal"/>
      <w:suff w:val="space"/>
      <w:lvlText w:val="%2."/>
      <w:lvlJc w:val="right"/>
      <w:pPr>
        <w:ind w:firstLine="907"/>
      </w:pPr>
      <w:rPr>
        <w:rFonts w:ascii="Verdana" w:hAnsi="Verdana" w:cs="Verdana" w:hint="default"/>
        <w:b w:val="0"/>
        <w:bCs w:val="0"/>
        <w:i w:val="0"/>
        <w:iCs w:val="0"/>
        <w:sz w:val="20"/>
        <w:szCs w:val="20"/>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2" w15:restartNumberingAfterBreak="0">
    <w:nsid w:val="2DDE4C2F"/>
    <w:multiLevelType w:val="multilevel"/>
    <w:tmpl w:val="7694873C"/>
    <w:lvl w:ilvl="0">
      <w:start w:val="2"/>
      <w:numFmt w:val="decimal"/>
      <w:suff w:val="space"/>
      <w:lvlText w:val="(%1)"/>
      <w:lvlJc w:val="right"/>
      <w:pPr>
        <w:ind w:firstLine="964"/>
      </w:pPr>
      <w:rPr>
        <w:rFonts w:ascii="Verdana" w:hAnsi="Verdana" w:cs="Verdana" w:hint="default"/>
        <w:b w:val="0"/>
        <w:bCs w:val="0"/>
        <w:i w:val="0"/>
        <w:iCs w:val="0"/>
        <w:sz w:val="20"/>
        <w:szCs w:val="2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3" w15:restartNumberingAfterBreak="0">
    <w:nsid w:val="30DE0095"/>
    <w:multiLevelType w:val="multilevel"/>
    <w:tmpl w:val="50C86F96"/>
    <w:styleLink w:val="Style49"/>
    <w:lvl w:ilvl="0">
      <w:start w:val="1"/>
      <w:numFmt w:val="decimal"/>
      <w:lvlText w:val="%1."/>
      <w:lvlJc w:val="right"/>
      <w:rPr>
        <w:rFonts w:ascii="Verdana" w:hAnsi="Verdana" w:cs="Times New Roman"/>
        <w:b w:val="0"/>
        <w:i w:val="0"/>
        <w:spacing w:val="0"/>
        <w:position w:val="0"/>
        <w:sz w:val="16"/>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4" w15:restartNumberingAfterBreak="0">
    <w:nsid w:val="30E4615A"/>
    <w:multiLevelType w:val="multilevel"/>
    <w:tmpl w:val="45065270"/>
    <w:lvl w:ilvl="0">
      <w:start w:val="3"/>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5" w15:restartNumberingAfterBreak="0">
    <w:nsid w:val="352758C1"/>
    <w:multiLevelType w:val="multilevel"/>
    <w:tmpl w:val="403A7342"/>
    <w:lvl w:ilvl="0">
      <w:start w:val="1"/>
      <w:numFmt w:val="decimal"/>
      <w:lvlText w:val="Чл. %1."/>
      <w:lvlJc w:val="right"/>
      <w:pPr>
        <w:tabs>
          <w:tab w:val="num" w:pos="1531"/>
        </w:tabs>
        <w:ind w:firstLine="1418"/>
      </w:pPr>
      <w:rPr>
        <w:rFonts w:ascii="Verdana" w:hAnsi="Verdana" w:cs="Verdana" w:hint="default"/>
        <w:b/>
        <w:bCs/>
        <w:i w:val="0"/>
        <w:iCs w:val="0"/>
        <w:sz w:val="20"/>
        <w:szCs w:val="20"/>
      </w:rPr>
    </w:lvl>
    <w:lvl w:ilvl="1">
      <w:start w:val="1"/>
      <w:numFmt w:val="decimal"/>
      <w:suff w:val="space"/>
      <w:lvlText w:val="%2."/>
      <w:lvlJc w:val="right"/>
      <w:pPr>
        <w:ind w:firstLine="907"/>
      </w:pPr>
      <w:rPr>
        <w:rFonts w:ascii="Verdana" w:hAnsi="Verdana" w:cs="Verdana" w:hint="default"/>
        <w:b w:val="0"/>
        <w:bCs w:val="0"/>
        <w:i w:val="0"/>
        <w:iCs w:val="0"/>
        <w:sz w:val="20"/>
        <w:szCs w:val="20"/>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6" w15:restartNumberingAfterBreak="0">
    <w:nsid w:val="352D4A3E"/>
    <w:multiLevelType w:val="multilevel"/>
    <w:tmpl w:val="AB5670EA"/>
    <w:lvl w:ilvl="0">
      <w:start w:val="1"/>
      <w:numFmt w:val="decimal"/>
      <w:suff w:val="space"/>
      <w:lvlText w:val="%1."/>
      <w:lvlJc w:val="right"/>
      <w:pPr>
        <w:ind w:left="340" w:hanging="56"/>
      </w:pPr>
      <w:rPr>
        <w:rFonts w:cs="Times New Roman" w:hint="default"/>
      </w:rPr>
    </w:lvl>
    <w:lvl w:ilvl="1">
      <w:start w:val="1"/>
      <w:numFmt w:val="decimal"/>
      <w:lvlText w:val="%1.%2."/>
      <w:lvlJc w:val="right"/>
      <w:pPr>
        <w:tabs>
          <w:tab w:val="num" w:pos="964"/>
        </w:tabs>
        <w:ind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7" w15:restartNumberingAfterBreak="0">
    <w:nsid w:val="35565BE8"/>
    <w:multiLevelType w:val="multilevel"/>
    <w:tmpl w:val="29064F5C"/>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8" w15:restartNumberingAfterBreak="0">
    <w:nsid w:val="36307CEA"/>
    <w:multiLevelType w:val="multilevel"/>
    <w:tmpl w:val="E4A0677A"/>
    <w:lvl w:ilvl="0">
      <w:start w:val="1"/>
      <w:numFmt w:val="decimal"/>
      <w:suff w:val="space"/>
      <w:lvlText w:val="%1."/>
      <w:lvlJc w:val="right"/>
      <w:pPr>
        <w:ind w:firstLine="907"/>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9" w15:restartNumberingAfterBreak="0">
    <w:nsid w:val="3ADC5984"/>
    <w:multiLevelType w:val="hybridMultilevel"/>
    <w:tmpl w:val="C200F58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0" w15:restartNumberingAfterBreak="0">
    <w:nsid w:val="3C303607"/>
    <w:multiLevelType w:val="multilevel"/>
    <w:tmpl w:val="005039D4"/>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1" w15:restartNumberingAfterBreak="0">
    <w:nsid w:val="3D1923DD"/>
    <w:multiLevelType w:val="multilevel"/>
    <w:tmpl w:val="00F88E46"/>
    <w:lvl w:ilvl="0">
      <w:start w:val="1"/>
      <w:numFmt w:val="decimal"/>
      <w:suff w:val="space"/>
      <w:lvlText w:val="%1."/>
      <w:lvlJc w:val="right"/>
      <w:pPr>
        <w:ind w:left="284"/>
      </w:pPr>
      <w:rPr>
        <w:rFonts w:cs="Times New Roman" w:hint="default"/>
      </w:rPr>
    </w:lvl>
    <w:lvl w:ilvl="1">
      <w:start w:val="1"/>
      <w:numFmt w:val="decimal"/>
      <w:lvlText w:val="%1.%2."/>
      <w:lvlJc w:val="right"/>
      <w:pPr>
        <w:tabs>
          <w:tab w:val="num" w:pos="964"/>
        </w:tabs>
        <w:ind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2" w15:restartNumberingAfterBreak="0">
    <w:nsid w:val="3D801783"/>
    <w:multiLevelType w:val="multilevel"/>
    <w:tmpl w:val="3BBE6664"/>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3" w15:restartNumberingAfterBreak="0">
    <w:nsid w:val="41814560"/>
    <w:multiLevelType w:val="multilevel"/>
    <w:tmpl w:val="948423AE"/>
    <w:lvl w:ilvl="0">
      <w:start w:val="1"/>
      <w:numFmt w:val="decimal"/>
      <w:suff w:val="space"/>
      <w:lvlText w:val="%1."/>
      <w:lvlJc w:val="right"/>
      <w:pPr>
        <w:ind w:left="284" w:firstLine="0"/>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34" w15:restartNumberingAfterBreak="0">
    <w:nsid w:val="41DC5940"/>
    <w:multiLevelType w:val="hybridMultilevel"/>
    <w:tmpl w:val="8C2CD5D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5" w15:restartNumberingAfterBreak="0">
    <w:nsid w:val="4364278C"/>
    <w:multiLevelType w:val="multilevel"/>
    <w:tmpl w:val="D4764858"/>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6" w15:restartNumberingAfterBreak="0">
    <w:nsid w:val="47164B4F"/>
    <w:multiLevelType w:val="multilevel"/>
    <w:tmpl w:val="6E16CD04"/>
    <w:lvl w:ilvl="0">
      <w:start w:val="2"/>
      <w:numFmt w:val="decimal"/>
      <w:suff w:val="space"/>
      <w:lvlText w:val="(%1)"/>
      <w:lvlJc w:val="right"/>
      <w:pPr>
        <w:ind w:firstLine="964"/>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7" w15:restartNumberingAfterBreak="0">
    <w:nsid w:val="494D5F4B"/>
    <w:multiLevelType w:val="multilevel"/>
    <w:tmpl w:val="098483D8"/>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8" w15:restartNumberingAfterBreak="0">
    <w:nsid w:val="4A1E1272"/>
    <w:multiLevelType w:val="multilevel"/>
    <w:tmpl w:val="F894E5A6"/>
    <w:lvl w:ilvl="0">
      <w:start w:val="1"/>
      <w:numFmt w:val="decimal"/>
      <w:suff w:val="space"/>
      <w:lvlText w:val="%1."/>
      <w:lvlJc w:val="right"/>
      <w:pPr>
        <w:ind w:firstLine="907"/>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9" w15:restartNumberingAfterBreak="0">
    <w:nsid w:val="4E654C9A"/>
    <w:multiLevelType w:val="multilevel"/>
    <w:tmpl w:val="948423AE"/>
    <w:lvl w:ilvl="0">
      <w:start w:val="1"/>
      <w:numFmt w:val="decimal"/>
      <w:suff w:val="space"/>
      <w:lvlText w:val="%1."/>
      <w:lvlJc w:val="right"/>
      <w:pPr>
        <w:ind w:left="284" w:firstLine="0"/>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40" w15:restartNumberingAfterBreak="0">
    <w:nsid w:val="50CA256F"/>
    <w:multiLevelType w:val="multilevel"/>
    <w:tmpl w:val="4414456C"/>
    <w:lvl w:ilvl="0">
      <w:start w:val="2"/>
      <w:numFmt w:val="decimal"/>
      <w:suff w:val="space"/>
      <w:lvlText w:val="(%1)"/>
      <w:lvlJc w:val="right"/>
      <w:pPr>
        <w:ind w:left="0"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suff w:val="space"/>
      <w:lvlText w:val="%4."/>
      <w:lvlJc w:val="right"/>
      <w:pPr>
        <w:ind w:left="0" w:firstLine="907"/>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1" w15:restartNumberingAfterBreak="0">
    <w:nsid w:val="5514276A"/>
    <w:multiLevelType w:val="multilevel"/>
    <w:tmpl w:val="C122A688"/>
    <w:lvl w:ilvl="0">
      <w:start w:val="1"/>
      <w:numFmt w:val="decimal"/>
      <w:lvlText w:val="%1."/>
      <w:lvlJc w:val="right"/>
      <w:pPr>
        <w:tabs>
          <w:tab w:val="num" w:pos="454"/>
        </w:tabs>
        <w:ind w:left="454" w:hanging="114"/>
      </w:pPr>
      <w:rPr>
        <w:rFonts w:cs="Times New Roman" w:hint="default"/>
      </w:rPr>
    </w:lvl>
    <w:lvl w:ilvl="1">
      <w:start w:val="1"/>
      <w:numFmt w:val="decimal"/>
      <w:lvlText w:val="%1.%2."/>
      <w:lvlJc w:val="right"/>
      <w:pPr>
        <w:tabs>
          <w:tab w:val="num" w:pos="964"/>
        </w:tabs>
        <w:ind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2" w15:restartNumberingAfterBreak="0">
    <w:nsid w:val="56816785"/>
    <w:multiLevelType w:val="multilevel"/>
    <w:tmpl w:val="06F4394E"/>
    <w:lvl w:ilvl="0">
      <w:start w:val="1"/>
      <w:numFmt w:val="decimal"/>
      <w:suff w:val="space"/>
      <w:lvlText w:val="%1."/>
      <w:lvlJc w:val="right"/>
      <w:pPr>
        <w:ind w:left="340" w:firstLine="0"/>
      </w:pPr>
      <w:rPr>
        <w:rFonts w:hint="default"/>
      </w:rPr>
    </w:lvl>
    <w:lvl w:ilvl="1">
      <w:start w:val="1"/>
      <w:numFmt w:val="decimal"/>
      <w:lvlText w:val="%1.%2."/>
      <w:lvlJc w:val="right"/>
      <w:pPr>
        <w:tabs>
          <w:tab w:val="num" w:pos="964"/>
        </w:tabs>
        <w:ind w:left="0" w:firstLine="907"/>
      </w:pPr>
      <w:rPr>
        <w:rFonts w:hint="default"/>
      </w:rPr>
    </w:lvl>
    <w:lvl w:ilvl="2">
      <w:start w:val="1"/>
      <w:numFmt w:val="none"/>
      <w:lvlText w:val="%2%1.7.1%3."/>
      <w:lvlJc w:val="right"/>
      <w:pPr>
        <w:tabs>
          <w:tab w:val="num" w:pos="1224"/>
        </w:tabs>
        <w:ind w:left="1224" w:hanging="203"/>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3" w15:restartNumberingAfterBreak="0">
    <w:nsid w:val="58AB516A"/>
    <w:multiLevelType w:val="multilevel"/>
    <w:tmpl w:val="27EC1072"/>
    <w:lvl w:ilvl="0">
      <w:start w:val="1"/>
      <w:numFmt w:val="decimal"/>
      <w:suff w:val="space"/>
      <w:lvlText w:val="%1."/>
      <w:lvlJc w:val="right"/>
      <w:pPr>
        <w:ind w:firstLine="907"/>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4" w15:restartNumberingAfterBreak="0">
    <w:nsid w:val="59E6158F"/>
    <w:multiLevelType w:val="multilevel"/>
    <w:tmpl w:val="17F80D4C"/>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5" w15:restartNumberingAfterBreak="0">
    <w:nsid w:val="5A792254"/>
    <w:multiLevelType w:val="multilevel"/>
    <w:tmpl w:val="DDB63AFC"/>
    <w:lvl w:ilvl="0">
      <w:start w:val="1"/>
      <w:numFmt w:val="decimal"/>
      <w:suff w:val="space"/>
      <w:lvlText w:val="Чл. %1."/>
      <w:lvlJc w:val="right"/>
      <w:pPr>
        <w:ind w:left="0" w:firstLine="1418"/>
      </w:pPr>
      <w:rPr>
        <w:rFonts w:ascii="Verdana" w:hAnsi="Verdana" w:cs="Verdana" w:hint="default"/>
        <w:b/>
        <w:bCs/>
        <w:i w:val="0"/>
        <w:iCs w:val="0"/>
        <w:sz w:val="20"/>
        <w:szCs w:val="20"/>
      </w:rPr>
    </w:lvl>
    <w:lvl w:ilvl="1">
      <w:start w:val="1"/>
      <w:numFmt w:val="decimal"/>
      <w:suff w:val="space"/>
      <w:lvlText w:val="%2."/>
      <w:lvlJc w:val="right"/>
      <w:pPr>
        <w:ind w:left="0" w:firstLine="907"/>
      </w:pPr>
      <w:rPr>
        <w:rFonts w:ascii="Verdana" w:hAnsi="Verdana" w:cs="Verdana" w:hint="default"/>
        <w:b w:val="0"/>
        <w:bCs w:val="0"/>
        <w:i w:val="0"/>
        <w:iCs w:val="0"/>
        <w:sz w:val="20"/>
        <w:szCs w:val="20"/>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46" w15:restartNumberingAfterBreak="0">
    <w:nsid w:val="5AD90874"/>
    <w:multiLevelType w:val="multilevel"/>
    <w:tmpl w:val="B546C142"/>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7" w15:restartNumberingAfterBreak="0">
    <w:nsid w:val="5BA47095"/>
    <w:multiLevelType w:val="multilevel"/>
    <w:tmpl w:val="89CCD492"/>
    <w:styleLink w:val="CurrentList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none"/>
      <w:lvlText w:val="%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8" w15:restartNumberingAfterBreak="0">
    <w:nsid w:val="5E2F7200"/>
    <w:multiLevelType w:val="multilevel"/>
    <w:tmpl w:val="6E16CD04"/>
    <w:lvl w:ilvl="0">
      <w:start w:val="2"/>
      <w:numFmt w:val="decimal"/>
      <w:suff w:val="space"/>
      <w:lvlText w:val="(%1)"/>
      <w:lvlJc w:val="right"/>
      <w:pPr>
        <w:ind w:firstLine="964"/>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9" w15:restartNumberingAfterBreak="0">
    <w:nsid w:val="616C38E5"/>
    <w:multiLevelType w:val="multilevel"/>
    <w:tmpl w:val="DA6E5D6C"/>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0" w15:restartNumberingAfterBreak="0">
    <w:nsid w:val="616E76E7"/>
    <w:multiLevelType w:val="multilevel"/>
    <w:tmpl w:val="6AFCD8B0"/>
    <w:lvl w:ilvl="0">
      <w:start w:val="1"/>
      <w:numFmt w:val="decimal"/>
      <w:suff w:val="space"/>
      <w:lvlText w:val="%1."/>
      <w:lvlJc w:val="right"/>
      <w:pPr>
        <w:ind w:left="340" w:firstLine="0"/>
      </w:pPr>
      <w:rPr>
        <w:rFonts w:cs="Times New Roman" w:hint="default"/>
      </w:rPr>
    </w:lvl>
    <w:lvl w:ilvl="1">
      <w:start w:val="1"/>
      <w:numFmt w:val="decimal"/>
      <w:lvlText w:val="%1.%2."/>
      <w:lvlJc w:val="right"/>
      <w:pPr>
        <w:tabs>
          <w:tab w:val="num" w:pos="964"/>
        </w:tabs>
        <w:ind w:left="0"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1" w15:restartNumberingAfterBreak="0">
    <w:nsid w:val="635C0DE1"/>
    <w:multiLevelType w:val="multilevel"/>
    <w:tmpl w:val="A7FAB7DE"/>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2" w15:restartNumberingAfterBreak="0">
    <w:nsid w:val="638649B8"/>
    <w:multiLevelType w:val="multilevel"/>
    <w:tmpl w:val="2CC4CEAC"/>
    <w:lvl w:ilvl="0">
      <w:start w:val="1"/>
      <w:numFmt w:val="decimal"/>
      <w:suff w:val="space"/>
      <w:lvlText w:val="§ %1. "/>
      <w:lvlJc w:val="right"/>
      <w:pPr>
        <w:ind w:firstLine="1134"/>
      </w:pPr>
      <w:rPr>
        <w:rFonts w:ascii="Verdana" w:hAnsi="Verdana" w:cs="Verdana" w:hint="default"/>
        <w:b/>
        <w:i w:val="0"/>
        <w:sz w:val="2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suff w:val="space"/>
      <w:lvlText w:val="%4."/>
      <w:lvlJc w:val="right"/>
      <w:pPr>
        <w:ind w:left="34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3" w15:restartNumberingAfterBreak="0">
    <w:nsid w:val="643107D9"/>
    <w:multiLevelType w:val="multilevel"/>
    <w:tmpl w:val="1466CDCC"/>
    <w:lvl w:ilvl="0">
      <w:start w:val="1"/>
      <w:numFmt w:val="decimal"/>
      <w:suff w:val="space"/>
      <w:lvlText w:val="%1."/>
      <w:lvlJc w:val="right"/>
      <w:pPr>
        <w:ind w:firstLine="907"/>
      </w:pPr>
      <w:rPr>
        <w:rFonts w:ascii="Verdana" w:hAnsi="Verdana" w:cs="Verdana" w:hint="default"/>
        <w:b w:val="0"/>
        <w:bCs/>
        <w:i w:val="0"/>
        <w:iCs w:val="0"/>
        <w:sz w:val="20"/>
        <w:szCs w:val="20"/>
      </w:rPr>
    </w:lvl>
    <w:lvl w:ilvl="1">
      <w:start w:val="1"/>
      <w:numFmt w:val="decimal"/>
      <w:lvlText w:val="%2."/>
      <w:lvlJc w:val="right"/>
      <w:pPr>
        <w:tabs>
          <w:tab w:val="num" w:pos="1021"/>
        </w:tabs>
        <w:ind w:firstLine="907"/>
      </w:pPr>
      <w:rPr>
        <w:rFonts w:ascii="Verdana" w:hAnsi="Verdana" w:cs="Verdana" w:hint="default"/>
        <w:b w:val="0"/>
        <w:bCs w:val="0"/>
        <w:i w:val="0"/>
        <w:iCs w:val="0"/>
        <w:sz w:val="20"/>
        <w:szCs w:val="20"/>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54" w15:restartNumberingAfterBreak="0">
    <w:nsid w:val="696B7290"/>
    <w:multiLevelType w:val="multilevel"/>
    <w:tmpl w:val="3E080F36"/>
    <w:lvl w:ilvl="0">
      <w:start w:val="1"/>
      <w:numFmt w:val="decimal"/>
      <w:suff w:val="space"/>
      <w:lvlText w:val="%1."/>
      <w:lvlJc w:val="right"/>
      <w:pPr>
        <w:ind w:left="227"/>
      </w:pPr>
      <w:rPr>
        <w:rFonts w:ascii="Verdana" w:hAnsi="Verdana" w:cs="Times New Roman" w:hint="default"/>
        <w:b w:val="0"/>
        <w:i w:val="0"/>
        <w:sz w:val="20"/>
      </w:rPr>
    </w:lvl>
    <w:lvl w:ilvl="1">
      <w:start w:val="1"/>
      <w:numFmt w:val="decimal"/>
      <w:lvlText w:val="%1.%2."/>
      <w:lvlJc w:val="right"/>
      <w:pPr>
        <w:tabs>
          <w:tab w:val="num" w:pos="964"/>
        </w:tabs>
        <w:ind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5" w15:restartNumberingAfterBreak="0">
    <w:nsid w:val="6BC124BA"/>
    <w:multiLevelType w:val="multilevel"/>
    <w:tmpl w:val="9C9A60B6"/>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6" w15:restartNumberingAfterBreak="0">
    <w:nsid w:val="6BCE7BB7"/>
    <w:multiLevelType w:val="multilevel"/>
    <w:tmpl w:val="12A6ADCC"/>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7" w15:restartNumberingAfterBreak="0">
    <w:nsid w:val="6C233F18"/>
    <w:multiLevelType w:val="multilevel"/>
    <w:tmpl w:val="948423AE"/>
    <w:lvl w:ilvl="0">
      <w:start w:val="1"/>
      <w:numFmt w:val="decimal"/>
      <w:suff w:val="space"/>
      <w:lvlText w:val="%1."/>
      <w:lvlJc w:val="right"/>
      <w:pPr>
        <w:ind w:left="284" w:firstLine="0"/>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58" w15:restartNumberingAfterBreak="0">
    <w:nsid w:val="6FD21685"/>
    <w:multiLevelType w:val="multilevel"/>
    <w:tmpl w:val="65165234"/>
    <w:lvl w:ilvl="0">
      <w:start w:val="2"/>
      <w:numFmt w:val="decimal"/>
      <w:suff w:val="space"/>
      <w:lvlText w:val="(%1)"/>
      <w:lvlJc w:val="right"/>
      <w:pPr>
        <w:ind w:firstLine="964"/>
      </w:pPr>
      <w:rPr>
        <w:rFonts w:ascii="Verdana" w:hAnsi="Verdana" w:cs="Verdana" w:hint="default"/>
        <w:color w:val="auto"/>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9" w15:restartNumberingAfterBreak="0">
    <w:nsid w:val="76113B9E"/>
    <w:multiLevelType w:val="multilevel"/>
    <w:tmpl w:val="1A1871DA"/>
    <w:lvl w:ilvl="0">
      <w:start w:val="1"/>
      <w:numFmt w:val="decimal"/>
      <w:lvlText w:val="Чл. %1."/>
      <w:lvlJc w:val="right"/>
      <w:pPr>
        <w:tabs>
          <w:tab w:val="num" w:pos="1531"/>
        </w:tabs>
        <w:ind w:firstLine="1418"/>
      </w:pPr>
      <w:rPr>
        <w:rFonts w:ascii="Verdana" w:hAnsi="Verdana" w:cs="Verdana" w:hint="default"/>
        <w:b/>
        <w:bCs/>
        <w:i w:val="0"/>
        <w:iCs w:val="0"/>
        <w:sz w:val="20"/>
        <w:szCs w:val="20"/>
      </w:rPr>
    </w:lvl>
    <w:lvl w:ilvl="1">
      <w:start w:val="1"/>
      <w:numFmt w:val="decimal"/>
      <w:suff w:val="space"/>
      <w:lvlText w:val="%2."/>
      <w:lvlJc w:val="right"/>
      <w:pPr>
        <w:ind w:firstLine="907"/>
      </w:pPr>
      <w:rPr>
        <w:rFonts w:ascii="Verdana" w:hAnsi="Verdana" w:cs="Verdana" w:hint="default"/>
        <w:b w:val="0"/>
        <w:bCs w:val="0"/>
        <w:i w:val="0"/>
        <w:iCs w:val="0"/>
        <w:sz w:val="20"/>
        <w:szCs w:val="20"/>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num w:numId="1">
    <w:abstractNumId w:val="53"/>
  </w:num>
  <w:num w:numId="2">
    <w:abstractNumId w:val="8"/>
  </w:num>
  <w:num w:numId="3">
    <w:abstractNumId w:val="38"/>
  </w:num>
  <w:num w:numId="4">
    <w:abstractNumId w:val="24"/>
  </w:num>
  <w:num w:numId="5">
    <w:abstractNumId w:val="56"/>
  </w:num>
  <w:num w:numId="6">
    <w:abstractNumId w:val="45"/>
  </w:num>
  <w:num w:numId="7">
    <w:abstractNumId w:val="47"/>
  </w:num>
  <w:num w:numId="8">
    <w:abstractNumId w:val="11"/>
  </w:num>
  <w:num w:numId="9">
    <w:abstractNumId w:val="50"/>
  </w:num>
  <w:num w:numId="10">
    <w:abstractNumId w:val="55"/>
  </w:num>
  <w:num w:numId="11">
    <w:abstractNumId w:val="37"/>
  </w:num>
  <w:num w:numId="12">
    <w:abstractNumId w:val="22"/>
  </w:num>
  <w:num w:numId="13">
    <w:abstractNumId w:val="27"/>
  </w:num>
  <w:num w:numId="14">
    <w:abstractNumId w:val="10"/>
  </w:num>
  <w:num w:numId="15">
    <w:abstractNumId w:val="48"/>
  </w:num>
  <w:num w:numId="16">
    <w:abstractNumId w:val="7"/>
  </w:num>
  <w:num w:numId="17">
    <w:abstractNumId w:val="49"/>
  </w:num>
  <w:num w:numId="18">
    <w:abstractNumId w:val="28"/>
  </w:num>
  <w:num w:numId="19">
    <w:abstractNumId w:val="35"/>
  </w:num>
  <w:num w:numId="20">
    <w:abstractNumId w:val="51"/>
  </w:num>
  <w:num w:numId="21">
    <w:abstractNumId w:val="30"/>
  </w:num>
  <w:num w:numId="22">
    <w:abstractNumId w:val="16"/>
  </w:num>
  <w:num w:numId="23">
    <w:abstractNumId w:val="59"/>
  </w:num>
  <w:num w:numId="24">
    <w:abstractNumId w:val="43"/>
  </w:num>
  <w:num w:numId="25">
    <w:abstractNumId w:val="12"/>
  </w:num>
  <w:num w:numId="26">
    <w:abstractNumId w:val="54"/>
  </w:num>
  <w:num w:numId="27">
    <w:abstractNumId w:val="41"/>
  </w:num>
  <w:num w:numId="28">
    <w:abstractNumId w:val="31"/>
  </w:num>
  <w:num w:numId="29">
    <w:abstractNumId w:val="23"/>
  </w:num>
  <w:num w:numId="30">
    <w:abstractNumId w:val="18"/>
  </w:num>
  <w:num w:numId="31">
    <w:abstractNumId w:val="40"/>
  </w:num>
  <w:num w:numId="32">
    <w:abstractNumId w:val="58"/>
  </w:num>
  <w:num w:numId="33">
    <w:abstractNumId w:val="25"/>
  </w:num>
  <w:num w:numId="34">
    <w:abstractNumId w:val="15"/>
  </w:num>
  <w:num w:numId="35">
    <w:abstractNumId w:val="44"/>
  </w:num>
  <w:num w:numId="36">
    <w:abstractNumId w:val="13"/>
  </w:num>
  <w:num w:numId="37">
    <w:abstractNumId w:val="5"/>
  </w:num>
  <w:num w:numId="38">
    <w:abstractNumId w:val="0"/>
  </w:num>
  <w:num w:numId="39">
    <w:abstractNumId w:val="2"/>
  </w:num>
  <w:num w:numId="40">
    <w:abstractNumId w:val="46"/>
  </w:num>
  <w:num w:numId="41">
    <w:abstractNumId w:val="9"/>
  </w:num>
  <w:num w:numId="42">
    <w:abstractNumId w:val="14"/>
  </w:num>
  <w:num w:numId="43">
    <w:abstractNumId w:val="32"/>
  </w:num>
  <w:num w:numId="44">
    <w:abstractNumId w:val="17"/>
  </w:num>
  <w:num w:numId="45">
    <w:abstractNumId w:val="3"/>
  </w:num>
  <w:num w:numId="46">
    <w:abstractNumId w:val="26"/>
  </w:num>
  <w:num w:numId="47">
    <w:abstractNumId w:val="36"/>
  </w:num>
  <w:num w:numId="48">
    <w:abstractNumId w:val="4"/>
  </w:num>
  <w:num w:numId="49">
    <w:abstractNumId w:val="1"/>
  </w:num>
  <w:num w:numId="50">
    <w:abstractNumId w:val="21"/>
  </w:num>
  <w:num w:numId="51">
    <w:abstractNumId w:val="52"/>
  </w:num>
  <w:num w:numId="52">
    <w:abstractNumId w:val="6"/>
  </w:num>
  <w:num w:numId="53">
    <w:abstractNumId w:val="20"/>
  </w:num>
  <w:num w:numId="54">
    <w:abstractNumId w:val="57"/>
  </w:num>
  <w:num w:numId="55">
    <w:abstractNumId w:val="33"/>
  </w:num>
  <w:num w:numId="56">
    <w:abstractNumId w:val="39"/>
  </w:num>
  <w:num w:numId="57">
    <w:abstractNumId w:val="19"/>
  </w:num>
  <w:num w:numId="58">
    <w:abstractNumId w:val="42"/>
  </w:num>
  <w:num w:numId="59">
    <w:abstractNumId w:val="34"/>
  </w:num>
  <w:num w:numId="60">
    <w:abstractNumId w:val="29"/>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FD9"/>
    <w:rsid w:val="00004586"/>
    <w:rsid w:val="000138BC"/>
    <w:rsid w:val="000168EF"/>
    <w:rsid w:val="0002753C"/>
    <w:rsid w:val="000310C5"/>
    <w:rsid w:val="00033C20"/>
    <w:rsid w:val="000374E5"/>
    <w:rsid w:val="00051844"/>
    <w:rsid w:val="00051E40"/>
    <w:rsid w:val="00060A8D"/>
    <w:rsid w:val="000647D1"/>
    <w:rsid w:val="00073D73"/>
    <w:rsid w:val="00076571"/>
    <w:rsid w:val="00076BCA"/>
    <w:rsid w:val="00080BF5"/>
    <w:rsid w:val="00081239"/>
    <w:rsid w:val="00081672"/>
    <w:rsid w:val="00084D82"/>
    <w:rsid w:val="000913D8"/>
    <w:rsid w:val="000920B2"/>
    <w:rsid w:val="00094E4E"/>
    <w:rsid w:val="00094EB3"/>
    <w:rsid w:val="000A77F5"/>
    <w:rsid w:val="000B1A8F"/>
    <w:rsid w:val="000C0308"/>
    <w:rsid w:val="000C03F9"/>
    <w:rsid w:val="000D2168"/>
    <w:rsid w:val="000F5BEE"/>
    <w:rsid w:val="00104392"/>
    <w:rsid w:val="001056BA"/>
    <w:rsid w:val="00111D93"/>
    <w:rsid w:val="00112D38"/>
    <w:rsid w:val="00115DF2"/>
    <w:rsid w:val="0012175B"/>
    <w:rsid w:val="00121CB0"/>
    <w:rsid w:val="001229F0"/>
    <w:rsid w:val="001254A2"/>
    <w:rsid w:val="00130369"/>
    <w:rsid w:val="0013155B"/>
    <w:rsid w:val="00132650"/>
    <w:rsid w:val="00135CFD"/>
    <w:rsid w:val="001413E7"/>
    <w:rsid w:val="0014775A"/>
    <w:rsid w:val="00151632"/>
    <w:rsid w:val="00153C19"/>
    <w:rsid w:val="001702F1"/>
    <w:rsid w:val="00173519"/>
    <w:rsid w:val="00177046"/>
    <w:rsid w:val="0018452E"/>
    <w:rsid w:val="001850F6"/>
    <w:rsid w:val="00191969"/>
    <w:rsid w:val="001A2B91"/>
    <w:rsid w:val="001B2990"/>
    <w:rsid w:val="001B6335"/>
    <w:rsid w:val="001D399D"/>
    <w:rsid w:val="001E15C9"/>
    <w:rsid w:val="001F0562"/>
    <w:rsid w:val="001F4F7D"/>
    <w:rsid w:val="001F55BD"/>
    <w:rsid w:val="001F565F"/>
    <w:rsid w:val="00201799"/>
    <w:rsid w:val="00201FB3"/>
    <w:rsid w:val="002060C2"/>
    <w:rsid w:val="0020679A"/>
    <w:rsid w:val="0020764A"/>
    <w:rsid w:val="00210FF0"/>
    <w:rsid w:val="0021285B"/>
    <w:rsid w:val="002222A3"/>
    <w:rsid w:val="0022715E"/>
    <w:rsid w:val="002423E4"/>
    <w:rsid w:val="00263B62"/>
    <w:rsid w:val="00272917"/>
    <w:rsid w:val="00273D1D"/>
    <w:rsid w:val="0028698A"/>
    <w:rsid w:val="00291C33"/>
    <w:rsid w:val="0029204B"/>
    <w:rsid w:val="00292B8E"/>
    <w:rsid w:val="002A2649"/>
    <w:rsid w:val="002B1DC7"/>
    <w:rsid w:val="002B4B59"/>
    <w:rsid w:val="002C6812"/>
    <w:rsid w:val="002C742F"/>
    <w:rsid w:val="002D4A80"/>
    <w:rsid w:val="002E59A2"/>
    <w:rsid w:val="002F4CED"/>
    <w:rsid w:val="002F6EA0"/>
    <w:rsid w:val="002F771B"/>
    <w:rsid w:val="003009E1"/>
    <w:rsid w:val="003111E1"/>
    <w:rsid w:val="003124B0"/>
    <w:rsid w:val="003241D1"/>
    <w:rsid w:val="00324D1D"/>
    <w:rsid w:val="00332A39"/>
    <w:rsid w:val="00334BE0"/>
    <w:rsid w:val="00335725"/>
    <w:rsid w:val="0034084F"/>
    <w:rsid w:val="00345BFE"/>
    <w:rsid w:val="00352CF4"/>
    <w:rsid w:val="003534A0"/>
    <w:rsid w:val="00363D67"/>
    <w:rsid w:val="00364551"/>
    <w:rsid w:val="0036572F"/>
    <w:rsid w:val="00373B51"/>
    <w:rsid w:val="00375866"/>
    <w:rsid w:val="00381E0E"/>
    <w:rsid w:val="00383343"/>
    <w:rsid w:val="0038566F"/>
    <w:rsid w:val="00387FF5"/>
    <w:rsid w:val="00391A24"/>
    <w:rsid w:val="0039521E"/>
    <w:rsid w:val="00397911"/>
    <w:rsid w:val="003B1DE5"/>
    <w:rsid w:val="003C1730"/>
    <w:rsid w:val="003C320B"/>
    <w:rsid w:val="003C590C"/>
    <w:rsid w:val="003C6DD2"/>
    <w:rsid w:val="003C77AB"/>
    <w:rsid w:val="003D3D78"/>
    <w:rsid w:val="003E190C"/>
    <w:rsid w:val="003E28F5"/>
    <w:rsid w:val="003E69B0"/>
    <w:rsid w:val="003F3214"/>
    <w:rsid w:val="00401179"/>
    <w:rsid w:val="004030CC"/>
    <w:rsid w:val="0040483F"/>
    <w:rsid w:val="00404C6C"/>
    <w:rsid w:val="00405B00"/>
    <w:rsid w:val="00406F28"/>
    <w:rsid w:val="00410ABD"/>
    <w:rsid w:val="00412711"/>
    <w:rsid w:val="00416E98"/>
    <w:rsid w:val="00417277"/>
    <w:rsid w:val="0042072B"/>
    <w:rsid w:val="00423F2F"/>
    <w:rsid w:val="004304AB"/>
    <w:rsid w:val="00433186"/>
    <w:rsid w:val="0043761F"/>
    <w:rsid w:val="00442B2B"/>
    <w:rsid w:val="00445251"/>
    <w:rsid w:val="004478F8"/>
    <w:rsid w:val="00451557"/>
    <w:rsid w:val="00451D64"/>
    <w:rsid w:val="00470DB1"/>
    <w:rsid w:val="004841D2"/>
    <w:rsid w:val="00486781"/>
    <w:rsid w:val="00486E42"/>
    <w:rsid w:val="00487E62"/>
    <w:rsid w:val="0049635D"/>
    <w:rsid w:val="004A6EF2"/>
    <w:rsid w:val="004B2A56"/>
    <w:rsid w:val="004C2BA0"/>
    <w:rsid w:val="004C4EFA"/>
    <w:rsid w:val="004D2FE7"/>
    <w:rsid w:val="004D42EA"/>
    <w:rsid w:val="004E1D6E"/>
    <w:rsid w:val="004F0D38"/>
    <w:rsid w:val="004F2FD9"/>
    <w:rsid w:val="004F3D18"/>
    <w:rsid w:val="004F6ADE"/>
    <w:rsid w:val="0050672A"/>
    <w:rsid w:val="0051629A"/>
    <w:rsid w:val="0052707A"/>
    <w:rsid w:val="0053077D"/>
    <w:rsid w:val="00540E96"/>
    <w:rsid w:val="005470FA"/>
    <w:rsid w:val="00547546"/>
    <w:rsid w:val="00555E16"/>
    <w:rsid w:val="00557A97"/>
    <w:rsid w:val="005627D9"/>
    <w:rsid w:val="00562954"/>
    <w:rsid w:val="00563D9A"/>
    <w:rsid w:val="005668F6"/>
    <w:rsid w:val="00574A48"/>
    <w:rsid w:val="00577500"/>
    <w:rsid w:val="00582B80"/>
    <w:rsid w:val="00594D53"/>
    <w:rsid w:val="005A0CA2"/>
    <w:rsid w:val="005A5216"/>
    <w:rsid w:val="005A63BF"/>
    <w:rsid w:val="005C0C8C"/>
    <w:rsid w:val="005E0AD2"/>
    <w:rsid w:val="005E25A5"/>
    <w:rsid w:val="006018FF"/>
    <w:rsid w:val="00606EC1"/>
    <w:rsid w:val="0060798F"/>
    <w:rsid w:val="0061150C"/>
    <w:rsid w:val="00611DAB"/>
    <w:rsid w:val="00622C21"/>
    <w:rsid w:val="00625255"/>
    <w:rsid w:val="0062658A"/>
    <w:rsid w:val="00636CC8"/>
    <w:rsid w:val="00640DF9"/>
    <w:rsid w:val="00643EE4"/>
    <w:rsid w:val="006460C0"/>
    <w:rsid w:val="00654AD2"/>
    <w:rsid w:val="00664A22"/>
    <w:rsid w:val="00667EC1"/>
    <w:rsid w:val="00671184"/>
    <w:rsid w:val="006722DA"/>
    <w:rsid w:val="00672927"/>
    <w:rsid w:val="006741FE"/>
    <w:rsid w:val="006763EA"/>
    <w:rsid w:val="006808D2"/>
    <w:rsid w:val="0068133E"/>
    <w:rsid w:val="0068161E"/>
    <w:rsid w:val="00681E52"/>
    <w:rsid w:val="00691214"/>
    <w:rsid w:val="0069767D"/>
    <w:rsid w:val="006A15D3"/>
    <w:rsid w:val="006A219A"/>
    <w:rsid w:val="006A625D"/>
    <w:rsid w:val="006B0D3E"/>
    <w:rsid w:val="006B7AA3"/>
    <w:rsid w:val="006C7F71"/>
    <w:rsid w:val="006D045E"/>
    <w:rsid w:val="006D28DA"/>
    <w:rsid w:val="006D490D"/>
    <w:rsid w:val="006E051A"/>
    <w:rsid w:val="006E279F"/>
    <w:rsid w:val="006E4181"/>
    <w:rsid w:val="006E780F"/>
    <w:rsid w:val="006E7957"/>
    <w:rsid w:val="006F3045"/>
    <w:rsid w:val="006F5D9D"/>
    <w:rsid w:val="0070218C"/>
    <w:rsid w:val="00717F72"/>
    <w:rsid w:val="00721CC1"/>
    <w:rsid w:val="00732EC2"/>
    <w:rsid w:val="00735982"/>
    <w:rsid w:val="007414F6"/>
    <w:rsid w:val="007426F7"/>
    <w:rsid w:val="00751F6E"/>
    <w:rsid w:val="00760527"/>
    <w:rsid w:val="0076536D"/>
    <w:rsid w:val="00765769"/>
    <w:rsid w:val="00771038"/>
    <w:rsid w:val="0078199E"/>
    <w:rsid w:val="007A03BB"/>
    <w:rsid w:val="007A110B"/>
    <w:rsid w:val="007A36CB"/>
    <w:rsid w:val="007B102C"/>
    <w:rsid w:val="007B14B9"/>
    <w:rsid w:val="007D047E"/>
    <w:rsid w:val="007E27D9"/>
    <w:rsid w:val="007E5A0B"/>
    <w:rsid w:val="007F2C78"/>
    <w:rsid w:val="007F3555"/>
    <w:rsid w:val="007F509D"/>
    <w:rsid w:val="00806055"/>
    <w:rsid w:val="008123B8"/>
    <w:rsid w:val="00822773"/>
    <w:rsid w:val="008271BD"/>
    <w:rsid w:val="00831E35"/>
    <w:rsid w:val="008345F2"/>
    <w:rsid w:val="00835AD2"/>
    <w:rsid w:val="0083620C"/>
    <w:rsid w:val="008362B2"/>
    <w:rsid w:val="0084770C"/>
    <w:rsid w:val="008544F1"/>
    <w:rsid w:val="0086265A"/>
    <w:rsid w:val="008758F0"/>
    <w:rsid w:val="00880942"/>
    <w:rsid w:val="00886ED5"/>
    <w:rsid w:val="00891B98"/>
    <w:rsid w:val="008A7D9D"/>
    <w:rsid w:val="008B40C5"/>
    <w:rsid w:val="008B4529"/>
    <w:rsid w:val="008C3600"/>
    <w:rsid w:val="008D3538"/>
    <w:rsid w:val="008D3890"/>
    <w:rsid w:val="008D5E79"/>
    <w:rsid w:val="008E4A8D"/>
    <w:rsid w:val="008E586D"/>
    <w:rsid w:val="008E5BFF"/>
    <w:rsid w:val="008E7ABC"/>
    <w:rsid w:val="008F0043"/>
    <w:rsid w:val="008F77F6"/>
    <w:rsid w:val="00901443"/>
    <w:rsid w:val="0090252A"/>
    <w:rsid w:val="00902D5B"/>
    <w:rsid w:val="0090529D"/>
    <w:rsid w:val="009106F2"/>
    <w:rsid w:val="00921E51"/>
    <w:rsid w:val="0092549B"/>
    <w:rsid w:val="00933408"/>
    <w:rsid w:val="00933AE4"/>
    <w:rsid w:val="00933F18"/>
    <w:rsid w:val="0093736A"/>
    <w:rsid w:val="0093781A"/>
    <w:rsid w:val="0094399B"/>
    <w:rsid w:val="009455A4"/>
    <w:rsid w:val="0095200D"/>
    <w:rsid w:val="00953F71"/>
    <w:rsid w:val="009575D0"/>
    <w:rsid w:val="00973AE0"/>
    <w:rsid w:val="009744A0"/>
    <w:rsid w:val="00976B9E"/>
    <w:rsid w:val="0098102F"/>
    <w:rsid w:val="00981DCA"/>
    <w:rsid w:val="00983864"/>
    <w:rsid w:val="00997644"/>
    <w:rsid w:val="009A07EE"/>
    <w:rsid w:val="009C70B6"/>
    <w:rsid w:val="009C7B4C"/>
    <w:rsid w:val="009D0A59"/>
    <w:rsid w:val="009D2DB7"/>
    <w:rsid w:val="009D7BDA"/>
    <w:rsid w:val="009E046D"/>
    <w:rsid w:val="009F4676"/>
    <w:rsid w:val="00A267B2"/>
    <w:rsid w:val="00A27601"/>
    <w:rsid w:val="00A30A0C"/>
    <w:rsid w:val="00A3692C"/>
    <w:rsid w:val="00A46CD8"/>
    <w:rsid w:val="00A75775"/>
    <w:rsid w:val="00A81812"/>
    <w:rsid w:val="00A81D77"/>
    <w:rsid w:val="00A866E3"/>
    <w:rsid w:val="00A91D26"/>
    <w:rsid w:val="00A931C6"/>
    <w:rsid w:val="00A9486D"/>
    <w:rsid w:val="00A9637B"/>
    <w:rsid w:val="00A97A07"/>
    <w:rsid w:val="00AA2968"/>
    <w:rsid w:val="00AB5184"/>
    <w:rsid w:val="00AB6626"/>
    <w:rsid w:val="00AB7E0E"/>
    <w:rsid w:val="00AC0631"/>
    <w:rsid w:val="00AC27E7"/>
    <w:rsid w:val="00AD3B0E"/>
    <w:rsid w:val="00AD3B9C"/>
    <w:rsid w:val="00AD4B98"/>
    <w:rsid w:val="00AD553A"/>
    <w:rsid w:val="00AF3B10"/>
    <w:rsid w:val="00AF6D86"/>
    <w:rsid w:val="00B04C31"/>
    <w:rsid w:val="00B05D70"/>
    <w:rsid w:val="00B05E93"/>
    <w:rsid w:val="00B21B58"/>
    <w:rsid w:val="00B26315"/>
    <w:rsid w:val="00B3169F"/>
    <w:rsid w:val="00B34D96"/>
    <w:rsid w:val="00B36EC7"/>
    <w:rsid w:val="00B37864"/>
    <w:rsid w:val="00B40CF9"/>
    <w:rsid w:val="00B45FB5"/>
    <w:rsid w:val="00B52E7E"/>
    <w:rsid w:val="00B570CB"/>
    <w:rsid w:val="00B60B9A"/>
    <w:rsid w:val="00B634D2"/>
    <w:rsid w:val="00B64024"/>
    <w:rsid w:val="00B71A66"/>
    <w:rsid w:val="00B740FB"/>
    <w:rsid w:val="00B836D6"/>
    <w:rsid w:val="00B84C06"/>
    <w:rsid w:val="00B867E9"/>
    <w:rsid w:val="00B9346E"/>
    <w:rsid w:val="00BA155D"/>
    <w:rsid w:val="00BB1F14"/>
    <w:rsid w:val="00BB4E02"/>
    <w:rsid w:val="00BC04B2"/>
    <w:rsid w:val="00BC4A18"/>
    <w:rsid w:val="00BD0008"/>
    <w:rsid w:val="00BD00F9"/>
    <w:rsid w:val="00BD04B1"/>
    <w:rsid w:val="00BD11A8"/>
    <w:rsid w:val="00BD5841"/>
    <w:rsid w:val="00BD7317"/>
    <w:rsid w:val="00BF3998"/>
    <w:rsid w:val="00BF6662"/>
    <w:rsid w:val="00C0690A"/>
    <w:rsid w:val="00C078F8"/>
    <w:rsid w:val="00C10F5D"/>
    <w:rsid w:val="00C20F4D"/>
    <w:rsid w:val="00C31724"/>
    <w:rsid w:val="00C37041"/>
    <w:rsid w:val="00C53342"/>
    <w:rsid w:val="00C53A8B"/>
    <w:rsid w:val="00C5455A"/>
    <w:rsid w:val="00C56C89"/>
    <w:rsid w:val="00C620CB"/>
    <w:rsid w:val="00C77FC1"/>
    <w:rsid w:val="00C818CD"/>
    <w:rsid w:val="00C81D65"/>
    <w:rsid w:val="00C84BEB"/>
    <w:rsid w:val="00C86A34"/>
    <w:rsid w:val="00C87663"/>
    <w:rsid w:val="00C91575"/>
    <w:rsid w:val="00C969A9"/>
    <w:rsid w:val="00C975C5"/>
    <w:rsid w:val="00CA13F8"/>
    <w:rsid w:val="00CA1B48"/>
    <w:rsid w:val="00CB2585"/>
    <w:rsid w:val="00CB350A"/>
    <w:rsid w:val="00CB56DD"/>
    <w:rsid w:val="00CB6E3F"/>
    <w:rsid w:val="00CC75DB"/>
    <w:rsid w:val="00CD58EA"/>
    <w:rsid w:val="00CE2F1F"/>
    <w:rsid w:val="00CF35A8"/>
    <w:rsid w:val="00CF47A3"/>
    <w:rsid w:val="00CF562E"/>
    <w:rsid w:val="00D04014"/>
    <w:rsid w:val="00D04089"/>
    <w:rsid w:val="00D06CCA"/>
    <w:rsid w:val="00D30EC0"/>
    <w:rsid w:val="00D3191D"/>
    <w:rsid w:val="00D320A7"/>
    <w:rsid w:val="00D34B81"/>
    <w:rsid w:val="00D42E74"/>
    <w:rsid w:val="00D45881"/>
    <w:rsid w:val="00D528DD"/>
    <w:rsid w:val="00D624EE"/>
    <w:rsid w:val="00D627CC"/>
    <w:rsid w:val="00D64756"/>
    <w:rsid w:val="00D676A8"/>
    <w:rsid w:val="00D679B5"/>
    <w:rsid w:val="00D726DD"/>
    <w:rsid w:val="00D72F09"/>
    <w:rsid w:val="00D73FD6"/>
    <w:rsid w:val="00D757A7"/>
    <w:rsid w:val="00D760AB"/>
    <w:rsid w:val="00D9202A"/>
    <w:rsid w:val="00D96A6D"/>
    <w:rsid w:val="00DA3F2C"/>
    <w:rsid w:val="00DB2D4B"/>
    <w:rsid w:val="00DC4C2D"/>
    <w:rsid w:val="00DD384A"/>
    <w:rsid w:val="00DD4AF1"/>
    <w:rsid w:val="00DF18B9"/>
    <w:rsid w:val="00DF1D61"/>
    <w:rsid w:val="00E05D6E"/>
    <w:rsid w:val="00E1009D"/>
    <w:rsid w:val="00E103B9"/>
    <w:rsid w:val="00E110FF"/>
    <w:rsid w:val="00E21B2F"/>
    <w:rsid w:val="00E24D01"/>
    <w:rsid w:val="00E25434"/>
    <w:rsid w:val="00E335D1"/>
    <w:rsid w:val="00E33C56"/>
    <w:rsid w:val="00E35A6A"/>
    <w:rsid w:val="00E42DD9"/>
    <w:rsid w:val="00E50111"/>
    <w:rsid w:val="00E659C0"/>
    <w:rsid w:val="00E734E4"/>
    <w:rsid w:val="00E7558B"/>
    <w:rsid w:val="00E83337"/>
    <w:rsid w:val="00E83AAC"/>
    <w:rsid w:val="00E84D3F"/>
    <w:rsid w:val="00EA245D"/>
    <w:rsid w:val="00EA53D0"/>
    <w:rsid w:val="00EB0D2A"/>
    <w:rsid w:val="00EB6EEE"/>
    <w:rsid w:val="00EB7D93"/>
    <w:rsid w:val="00EC25DB"/>
    <w:rsid w:val="00EC4478"/>
    <w:rsid w:val="00EC64FE"/>
    <w:rsid w:val="00ED6478"/>
    <w:rsid w:val="00EE1EF6"/>
    <w:rsid w:val="00EE65FB"/>
    <w:rsid w:val="00EE7A59"/>
    <w:rsid w:val="00EF7EE4"/>
    <w:rsid w:val="00F07B41"/>
    <w:rsid w:val="00F1107C"/>
    <w:rsid w:val="00F218BA"/>
    <w:rsid w:val="00F23D54"/>
    <w:rsid w:val="00F30355"/>
    <w:rsid w:val="00F40C55"/>
    <w:rsid w:val="00F53D36"/>
    <w:rsid w:val="00F6255F"/>
    <w:rsid w:val="00F67B3F"/>
    <w:rsid w:val="00F729E8"/>
    <w:rsid w:val="00F7413D"/>
    <w:rsid w:val="00F759F7"/>
    <w:rsid w:val="00F76B86"/>
    <w:rsid w:val="00F772A1"/>
    <w:rsid w:val="00F776D1"/>
    <w:rsid w:val="00F80CC2"/>
    <w:rsid w:val="00F82746"/>
    <w:rsid w:val="00F85912"/>
    <w:rsid w:val="00F92FAA"/>
    <w:rsid w:val="00F9701C"/>
    <w:rsid w:val="00FA3B26"/>
    <w:rsid w:val="00FA6BF9"/>
    <w:rsid w:val="00FC2BEB"/>
    <w:rsid w:val="00FD4393"/>
    <w:rsid w:val="00FE18C4"/>
    <w:rsid w:val="00FF16BE"/>
    <w:rsid w:val="00FF2E6A"/>
    <w:rsid w:val="00FF413B"/>
    <w:rsid w:val="00FF5357"/>
  </w:rsids>
  <m:mathPr>
    <m:mathFont m:val="Cambria Math"/>
    <m:brkBin m:val="before"/>
    <m:brkBinSub m:val="--"/>
    <m:smallFrac m:val="0"/>
    <m:dispDef/>
    <m:lMargin m:val="0"/>
    <m:rMargin m:val="0"/>
    <m:defJc m:val="centerGroup"/>
    <m:wrapIndent m:val="1440"/>
    <m:intLim m:val="subSup"/>
    <m:naryLim m:val="undOvr"/>
  </m:mathPr>
  <w:themeFontLang w:val="bg-BG"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DFA4DC2"/>
  <w15:docId w15:val="{593E9E5D-3295-4115-AD6F-F2B7EF2D0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locked="1" w:uiPriority="0"/>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5841"/>
    <w:pPr>
      <w:widowControl w:val="0"/>
      <w:autoSpaceDE w:val="0"/>
      <w:autoSpaceDN w:val="0"/>
      <w:adjustRightInd w:val="0"/>
    </w:pPr>
    <w:rPr>
      <w:rFonts w:ascii="Verdana" w:eastAsia="Times New Roman" w:hAnsi="Verdana" w:cs="Verdana"/>
      <w:sz w:val="24"/>
      <w:szCs w:val="24"/>
    </w:rPr>
  </w:style>
  <w:style w:type="paragraph" w:styleId="Heading1">
    <w:name w:val="heading 1"/>
    <w:basedOn w:val="Normal"/>
    <w:next w:val="Normal"/>
    <w:link w:val="Heading1Char"/>
    <w:uiPriority w:val="99"/>
    <w:qFormat/>
    <w:pPr>
      <w:keepNext/>
      <w:widowControl/>
      <w:autoSpaceDE/>
      <w:autoSpaceDN/>
      <w:adjustRightInd/>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pPr>
      <w:keepNext/>
      <w:widowControl/>
      <w:autoSpaceDE/>
      <w:autoSpaceDN/>
      <w:adjustRightInd/>
      <w:spacing w:before="240" w:after="60"/>
      <w:outlineLvl w:val="1"/>
    </w:pPr>
    <w:rPr>
      <w:rFonts w:ascii="Arial" w:hAnsi="Arial" w:cs="Arial"/>
      <w:b/>
      <w:bCs/>
      <w:i/>
      <w:iCs/>
      <w:sz w:val="28"/>
      <w:szCs w:val="28"/>
      <w:lang w:val="en-AU"/>
    </w:rPr>
  </w:style>
  <w:style w:type="paragraph" w:styleId="Heading3">
    <w:name w:val="heading 3"/>
    <w:basedOn w:val="Normal"/>
    <w:next w:val="Normal"/>
    <w:link w:val="Heading3Char"/>
    <w:uiPriority w:val="99"/>
    <w:qFormat/>
    <w:pPr>
      <w:keepNext/>
      <w:widowControl/>
      <w:autoSpaceDE/>
      <w:autoSpaceDN/>
      <w:adjustRightInd/>
      <w:spacing w:before="240" w:after="60"/>
      <w:outlineLvl w:val="2"/>
    </w:pPr>
    <w:rPr>
      <w:rFonts w:ascii="Arial" w:hAnsi="Arial" w:cs="Arial"/>
      <w:b/>
      <w:bCs/>
      <w:sz w:val="26"/>
      <w:szCs w:val="26"/>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Arial" w:hAnsi="Arial" w:cs="Arial"/>
      <w:b/>
      <w:bCs/>
      <w:kern w:val="32"/>
      <w:sz w:val="32"/>
      <w:szCs w:val="32"/>
      <w:lang w:eastAsia="bg-BG"/>
    </w:rPr>
  </w:style>
  <w:style w:type="character" w:customStyle="1" w:styleId="Heading2Char">
    <w:name w:val="Heading 2 Char"/>
    <w:link w:val="Heading2"/>
    <w:uiPriority w:val="99"/>
    <w:locked/>
    <w:rPr>
      <w:rFonts w:ascii="Arial" w:hAnsi="Arial" w:cs="Arial"/>
      <w:b/>
      <w:bCs/>
      <w:i/>
      <w:iCs/>
      <w:sz w:val="28"/>
      <w:szCs w:val="28"/>
      <w:lang w:val="en-AU" w:eastAsia="bg-BG"/>
    </w:rPr>
  </w:style>
  <w:style w:type="character" w:customStyle="1" w:styleId="Heading3Char">
    <w:name w:val="Heading 3 Char"/>
    <w:link w:val="Heading3"/>
    <w:uiPriority w:val="99"/>
    <w:locked/>
    <w:rPr>
      <w:rFonts w:ascii="Arial" w:hAnsi="Arial" w:cs="Arial"/>
      <w:b/>
      <w:bCs/>
      <w:sz w:val="26"/>
      <w:szCs w:val="26"/>
      <w:lang w:val="en-AU" w:eastAsia="bg-BG"/>
    </w:rPr>
  </w:style>
  <w:style w:type="paragraph" w:customStyle="1" w:styleId="Style1">
    <w:name w:val="Style1"/>
    <w:basedOn w:val="Normal"/>
    <w:uiPriority w:val="99"/>
    <w:pPr>
      <w:spacing w:line="379" w:lineRule="exact"/>
      <w:ind w:firstLine="754"/>
    </w:pPr>
  </w:style>
  <w:style w:type="paragraph" w:customStyle="1" w:styleId="Style2">
    <w:name w:val="Style2"/>
    <w:basedOn w:val="Normal"/>
    <w:uiPriority w:val="99"/>
    <w:pPr>
      <w:spacing w:line="298" w:lineRule="exact"/>
      <w:ind w:firstLine="710"/>
    </w:pPr>
  </w:style>
  <w:style w:type="paragraph" w:customStyle="1" w:styleId="Style3">
    <w:name w:val="Style3"/>
    <w:basedOn w:val="Normal"/>
    <w:uiPriority w:val="99"/>
  </w:style>
  <w:style w:type="paragraph" w:customStyle="1" w:styleId="Style4">
    <w:name w:val="Style4"/>
    <w:basedOn w:val="Normal"/>
    <w:uiPriority w:val="99"/>
    <w:pPr>
      <w:jc w:val="both"/>
    </w:pPr>
  </w:style>
  <w:style w:type="paragraph" w:customStyle="1" w:styleId="Style5">
    <w:name w:val="Style5"/>
    <w:basedOn w:val="Normal"/>
    <w:uiPriority w:val="99"/>
    <w:pPr>
      <w:spacing w:line="360" w:lineRule="exact"/>
      <w:ind w:firstLine="715"/>
      <w:jc w:val="both"/>
    </w:pPr>
  </w:style>
  <w:style w:type="paragraph" w:customStyle="1" w:styleId="Style6">
    <w:name w:val="Style6"/>
    <w:basedOn w:val="Normal"/>
    <w:uiPriority w:val="99"/>
    <w:pPr>
      <w:jc w:val="both"/>
    </w:pPr>
  </w:style>
  <w:style w:type="paragraph" w:customStyle="1" w:styleId="Style7">
    <w:name w:val="Style7"/>
    <w:basedOn w:val="Normal"/>
    <w:uiPriority w:val="99"/>
    <w:pPr>
      <w:spacing w:line="370" w:lineRule="exact"/>
      <w:ind w:firstLine="605"/>
      <w:jc w:val="both"/>
    </w:pPr>
  </w:style>
  <w:style w:type="paragraph" w:customStyle="1" w:styleId="Style8">
    <w:name w:val="Style8"/>
    <w:basedOn w:val="Normal"/>
    <w:uiPriority w:val="99"/>
    <w:pPr>
      <w:jc w:val="both"/>
    </w:pPr>
  </w:style>
  <w:style w:type="paragraph" w:customStyle="1" w:styleId="Style9">
    <w:name w:val="Style9"/>
    <w:basedOn w:val="Normal"/>
    <w:uiPriority w:val="99"/>
    <w:pPr>
      <w:jc w:val="center"/>
    </w:pPr>
  </w:style>
  <w:style w:type="paragraph" w:customStyle="1" w:styleId="Style10">
    <w:name w:val="Style10"/>
    <w:basedOn w:val="Normal"/>
    <w:uiPriority w:val="99"/>
  </w:style>
  <w:style w:type="paragraph" w:customStyle="1" w:styleId="Style11">
    <w:name w:val="Style11"/>
    <w:basedOn w:val="Normal"/>
    <w:uiPriority w:val="99"/>
  </w:style>
  <w:style w:type="paragraph" w:customStyle="1" w:styleId="Style12">
    <w:name w:val="Style12"/>
    <w:basedOn w:val="Normal"/>
    <w:uiPriority w:val="99"/>
  </w:style>
  <w:style w:type="paragraph" w:customStyle="1" w:styleId="Style13">
    <w:name w:val="Style13"/>
    <w:basedOn w:val="Normal"/>
    <w:uiPriority w:val="99"/>
  </w:style>
  <w:style w:type="paragraph" w:customStyle="1" w:styleId="Style14">
    <w:name w:val="Style14"/>
    <w:basedOn w:val="Normal"/>
    <w:uiPriority w:val="99"/>
  </w:style>
  <w:style w:type="paragraph" w:customStyle="1" w:styleId="Style15">
    <w:name w:val="Style15"/>
    <w:basedOn w:val="Normal"/>
    <w:uiPriority w:val="99"/>
    <w:pPr>
      <w:spacing w:line="595" w:lineRule="exact"/>
      <w:ind w:hanging="1608"/>
    </w:pPr>
  </w:style>
  <w:style w:type="paragraph" w:customStyle="1" w:styleId="Style16">
    <w:name w:val="Style16"/>
    <w:basedOn w:val="Normal"/>
    <w:uiPriority w:val="99"/>
    <w:pPr>
      <w:spacing w:line="247" w:lineRule="exact"/>
    </w:pPr>
  </w:style>
  <w:style w:type="paragraph" w:customStyle="1" w:styleId="Style17">
    <w:name w:val="Style17"/>
    <w:basedOn w:val="Normal"/>
    <w:uiPriority w:val="99"/>
    <w:pPr>
      <w:spacing w:line="360" w:lineRule="exact"/>
      <w:ind w:firstLine="245"/>
    </w:pPr>
  </w:style>
  <w:style w:type="paragraph" w:customStyle="1" w:styleId="Style18">
    <w:name w:val="Style18"/>
    <w:basedOn w:val="Normal"/>
    <w:uiPriority w:val="99"/>
    <w:pPr>
      <w:spacing w:line="178" w:lineRule="exact"/>
      <w:jc w:val="center"/>
    </w:pPr>
  </w:style>
  <w:style w:type="paragraph" w:customStyle="1" w:styleId="Style19">
    <w:name w:val="Style19"/>
    <w:basedOn w:val="Normal"/>
    <w:uiPriority w:val="99"/>
    <w:pPr>
      <w:spacing w:line="365" w:lineRule="exact"/>
      <w:ind w:firstLine="715"/>
      <w:jc w:val="both"/>
    </w:pPr>
  </w:style>
  <w:style w:type="paragraph" w:customStyle="1" w:styleId="Style20">
    <w:name w:val="Style20"/>
    <w:basedOn w:val="Normal"/>
    <w:uiPriority w:val="99"/>
    <w:pPr>
      <w:jc w:val="center"/>
    </w:pPr>
  </w:style>
  <w:style w:type="paragraph" w:customStyle="1" w:styleId="Style21">
    <w:name w:val="Style21"/>
    <w:basedOn w:val="Normal"/>
    <w:uiPriority w:val="99"/>
  </w:style>
  <w:style w:type="paragraph" w:customStyle="1" w:styleId="Style22">
    <w:name w:val="Style22"/>
    <w:basedOn w:val="Normal"/>
    <w:uiPriority w:val="99"/>
    <w:pPr>
      <w:spacing w:line="178" w:lineRule="exact"/>
      <w:ind w:firstLine="902"/>
    </w:pPr>
  </w:style>
  <w:style w:type="paragraph" w:customStyle="1" w:styleId="Style23">
    <w:name w:val="Style23"/>
    <w:basedOn w:val="Normal"/>
    <w:uiPriority w:val="99"/>
    <w:pPr>
      <w:spacing w:line="242" w:lineRule="exact"/>
    </w:pPr>
  </w:style>
  <w:style w:type="paragraph" w:customStyle="1" w:styleId="Style24">
    <w:name w:val="Style24"/>
    <w:basedOn w:val="Normal"/>
    <w:uiPriority w:val="99"/>
    <w:pPr>
      <w:spacing w:line="413" w:lineRule="exact"/>
      <w:jc w:val="center"/>
    </w:pPr>
  </w:style>
  <w:style w:type="paragraph" w:customStyle="1" w:styleId="Style25">
    <w:name w:val="Style25"/>
    <w:basedOn w:val="Normal"/>
    <w:uiPriority w:val="99"/>
  </w:style>
  <w:style w:type="paragraph" w:customStyle="1" w:styleId="Style26">
    <w:name w:val="Style26"/>
    <w:basedOn w:val="Normal"/>
    <w:uiPriority w:val="99"/>
  </w:style>
  <w:style w:type="paragraph" w:customStyle="1" w:styleId="Style27">
    <w:name w:val="Style27"/>
    <w:basedOn w:val="Normal"/>
    <w:uiPriority w:val="99"/>
  </w:style>
  <w:style w:type="paragraph" w:customStyle="1" w:styleId="Style28">
    <w:name w:val="Style28"/>
    <w:basedOn w:val="Normal"/>
    <w:uiPriority w:val="99"/>
    <w:pPr>
      <w:spacing w:line="371" w:lineRule="exact"/>
      <w:jc w:val="both"/>
    </w:pPr>
  </w:style>
  <w:style w:type="paragraph" w:customStyle="1" w:styleId="Style29">
    <w:name w:val="Style29"/>
    <w:basedOn w:val="Normal"/>
    <w:uiPriority w:val="99"/>
    <w:pPr>
      <w:spacing w:line="365" w:lineRule="exact"/>
      <w:jc w:val="both"/>
    </w:pPr>
  </w:style>
  <w:style w:type="paragraph" w:customStyle="1" w:styleId="Style30">
    <w:name w:val="Style30"/>
    <w:basedOn w:val="Normal"/>
    <w:uiPriority w:val="99"/>
    <w:pPr>
      <w:jc w:val="both"/>
    </w:pPr>
  </w:style>
  <w:style w:type="paragraph" w:customStyle="1" w:styleId="Style31">
    <w:name w:val="Style31"/>
    <w:basedOn w:val="Normal"/>
    <w:uiPriority w:val="99"/>
  </w:style>
  <w:style w:type="paragraph" w:customStyle="1" w:styleId="Style32">
    <w:name w:val="Style32"/>
    <w:basedOn w:val="Normal"/>
    <w:uiPriority w:val="99"/>
  </w:style>
  <w:style w:type="paragraph" w:customStyle="1" w:styleId="Style33">
    <w:name w:val="Style33"/>
    <w:basedOn w:val="Normal"/>
    <w:uiPriority w:val="99"/>
  </w:style>
  <w:style w:type="paragraph" w:customStyle="1" w:styleId="Style34">
    <w:name w:val="Style34"/>
    <w:basedOn w:val="Normal"/>
    <w:uiPriority w:val="99"/>
    <w:pPr>
      <w:spacing w:line="226" w:lineRule="exact"/>
      <w:jc w:val="both"/>
    </w:pPr>
  </w:style>
  <w:style w:type="paragraph" w:customStyle="1" w:styleId="Style35">
    <w:name w:val="Style35"/>
    <w:basedOn w:val="Normal"/>
    <w:uiPriority w:val="99"/>
    <w:pPr>
      <w:spacing w:line="317" w:lineRule="exact"/>
      <w:jc w:val="both"/>
    </w:pPr>
  </w:style>
  <w:style w:type="paragraph" w:customStyle="1" w:styleId="Style36">
    <w:name w:val="Style36"/>
    <w:basedOn w:val="Normal"/>
    <w:uiPriority w:val="99"/>
    <w:pPr>
      <w:spacing w:line="370" w:lineRule="exact"/>
      <w:ind w:firstLine="370"/>
    </w:pPr>
  </w:style>
  <w:style w:type="paragraph" w:customStyle="1" w:styleId="Style37">
    <w:name w:val="Style37"/>
    <w:basedOn w:val="Normal"/>
    <w:uiPriority w:val="99"/>
    <w:pPr>
      <w:spacing w:line="341" w:lineRule="exact"/>
      <w:jc w:val="both"/>
    </w:pPr>
  </w:style>
  <w:style w:type="paragraph" w:customStyle="1" w:styleId="Style38">
    <w:name w:val="Style38"/>
    <w:basedOn w:val="Normal"/>
    <w:uiPriority w:val="99"/>
  </w:style>
  <w:style w:type="paragraph" w:customStyle="1" w:styleId="Style39">
    <w:name w:val="Style39"/>
    <w:basedOn w:val="Normal"/>
    <w:uiPriority w:val="99"/>
    <w:pPr>
      <w:spacing w:line="384" w:lineRule="exact"/>
      <w:jc w:val="center"/>
    </w:pPr>
  </w:style>
  <w:style w:type="paragraph" w:customStyle="1" w:styleId="Style40">
    <w:name w:val="Style40"/>
    <w:basedOn w:val="Normal"/>
    <w:uiPriority w:val="99"/>
    <w:pPr>
      <w:spacing w:line="245" w:lineRule="exact"/>
      <w:jc w:val="both"/>
    </w:pPr>
  </w:style>
  <w:style w:type="paragraph" w:customStyle="1" w:styleId="Style41">
    <w:name w:val="Style41"/>
    <w:basedOn w:val="Normal"/>
    <w:uiPriority w:val="99"/>
    <w:pPr>
      <w:spacing w:line="365" w:lineRule="exact"/>
      <w:ind w:hanging="91"/>
      <w:jc w:val="both"/>
    </w:pPr>
  </w:style>
  <w:style w:type="paragraph" w:customStyle="1" w:styleId="Style42">
    <w:name w:val="Style42"/>
    <w:basedOn w:val="Normal"/>
    <w:uiPriority w:val="99"/>
  </w:style>
  <w:style w:type="paragraph" w:customStyle="1" w:styleId="Style43">
    <w:name w:val="Style43"/>
    <w:basedOn w:val="Normal"/>
    <w:uiPriority w:val="99"/>
    <w:pPr>
      <w:jc w:val="both"/>
    </w:pPr>
  </w:style>
  <w:style w:type="paragraph" w:customStyle="1" w:styleId="Style44">
    <w:name w:val="Style44"/>
    <w:basedOn w:val="Normal"/>
    <w:uiPriority w:val="99"/>
    <w:pPr>
      <w:jc w:val="both"/>
    </w:pPr>
  </w:style>
  <w:style w:type="paragraph" w:customStyle="1" w:styleId="Style45">
    <w:name w:val="Style45"/>
    <w:basedOn w:val="Normal"/>
    <w:uiPriority w:val="99"/>
  </w:style>
  <w:style w:type="paragraph" w:customStyle="1" w:styleId="Style46">
    <w:name w:val="Style46"/>
    <w:basedOn w:val="Normal"/>
    <w:uiPriority w:val="99"/>
    <w:pPr>
      <w:spacing w:line="182" w:lineRule="exact"/>
      <w:jc w:val="both"/>
    </w:pPr>
  </w:style>
  <w:style w:type="paragraph" w:customStyle="1" w:styleId="Style47">
    <w:name w:val="Style47"/>
    <w:basedOn w:val="Normal"/>
    <w:uiPriority w:val="99"/>
  </w:style>
  <w:style w:type="paragraph" w:customStyle="1" w:styleId="Style48">
    <w:name w:val="Style48"/>
    <w:basedOn w:val="Normal"/>
    <w:uiPriority w:val="99"/>
    <w:pPr>
      <w:spacing w:line="365" w:lineRule="exact"/>
      <w:ind w:firstLine="715"/>
    </w:pPr>
  </w:style>
  <w:style w:type="character" w:customStyle="1" w:styleId="FontStyle50">
    <w:name w:val="Font Style50"/>
    <w:uiPriority w:val="99"/>
    <w:rPr>
      <w:rFonts w:ascii="Verdana" w:hAnsi="Verdana"/>
      <w:b/>
      <w:sz w:val="34"/>
    </w:rPr>
  </w:style>
  <w:style w:type="character" w:customStyle="1" w:styleId="FontStyle51">
    <w:name w:val="Font Style51"/>
    <w:uiPriority w:val="99"/>
    <w:rPr>
      <w:rFonts w:ascii="Verdana" w:hAnsi="Verdana"/>
      <w:b/>
      <w:sz w:val="32"/>
    </w:rPr>
  </w:style>
  <w:style w:type="character" w:customStyle="1" w:styleId="FontStyle52">
    <w:name w:val="Font Style52"/>
    <w:uiPriority w:val="99"/>
    <w:rPr>
      <w:rFonts w:ascii="Verdana" w:hAnsi="Verdana"/>
      <w:sz w:val="18"/>
    </w:rPr>
  </w:style>
  <w:style w:type="character" w:customStyle="1" w:styleId="FontStyle53">
    <w:name w:val="Font Style53"/>
    <w:uiPriority w:val="99"/>
    <w:rPr>
      <w:rFonts w:ascii="Verdana" w:hAnsi="Verdana"/>
      <w:b/>
      <w:sz w:val="18"/>
    </w:rPr>
  </w:style>
  <w:style w:type="character" w:customStyle="1" w:styleId="FontStyle54">
    <w:name w:val="Font Style54"/>
    <w:uiPriority w:val="99"/>
    <w:rPr>
      <w:rFonts w:ascii="Verdana" w:hAnsi="Verdana"/>
      <w:sz w:val="10"/>
    </w:rPr>
  </w:style>
  <w:style w:type="character" w:customStyle="1" w:styleId="FontStyle55">
    <w:name w:val="Font Style55"/>
    <w:uiPriority w:val="99"/>
    <w:rPr>
      <w:rFonts w:ascii="Verdana" w:hAnsi="Verdana"/>
      <w:i/>
      <w:sz w:val="18"/>
    </w:rPr>
  </w:style>
  <w:style w:type="character" w:customStyle="1" w:styleId="FontStyle56">
    <w:name w:val="Font Style56"/>
    <w:uiPriority w:val="99"/>
    <w:rPr>
      <w:rFonts w:ascii="Times New Roman" w:hAnsi="Times New Roman"/>
      <w:spacing w:val="40"/>
      <w:sz w:val="30"/>
    </w:rPr>
  </w:style>
  <w:style w:type="character" w:customStyle="1" w:styleId="FontStyle57">
    <w:name w:val="Font Style57"/>
    <w:uiPriority w:val="99"/>
    <w:rPr>
      <w:rFonts w:ascii="Verdana" w:hAnsi="Verdana"/>
      <w:i/>
      <w:sz w:val="14"/>
    </w:rPr>
  </w:style>
  <w:style w:type="character" w:customStyle="1" w:styleId="FontStyle58">
    <w:name w:val="Font Style58"/>
    <w:uiPriority w:val="99"/>
    <w:rPr>
      <w:rFonts w:ascii="Verdana" w:hAnsi="Verdana"/>
      <w:b/>
      <w:sz w:val="14"/>
    </w:rPr>
  </w:style>
  <w:style w:type="character" w:customStyle="1" w:styleId="FontStyle59">
    <w:name w:val="Font Style59"/>
    <w:uiPriority w:val="99"/>
    <w:rPr>
      <w:rFonts w:ascii="Verdana" w:hAnsi="Verdana"/>
      <w:b/>
      <w:sz w:val="18"/>
    </w:rPr>
  </w:style>
  <w:style w:type="character" w:customStyle="1" w:styleId="FontStyle60">
    <w:name w:val="Font Style60"/>
    <w:uiPriority w:val="99"/>
    <w:rPr>
      <w:rFonts w:ascii="Verdana" w:hAnsi="Verdana"/>
      <w:i/>
      <w:sz w:val="18"/>
    </w:rPr>
  </w:style>
  <w:style w:type="character" w:customStyle="1" w:styleId="FontStyle61">
    <w:name w:val="Font Style61"/>
    <w:uiPriority w:val="99"/>
    <w:rPr>
      <w:rFonts w:ascii="Arial Narrow" w:hAnsi="Arial Narrow"/>
      <w:b/>
      <w:i/>
      <w:sz w:val="16"/>
    </w:rPr>
  </w:style>
  <w:style w:type="character" w:customStyle="1" w:styleId="FontStyle62">
    <w:name w:val="Font Style62"/>
    <w:uiPriority w:val="99"/>
    <w:rPr>
      <w:rFonts w:ascii="Verdana" w:hAnsi="Verdana"/>
      <w:smallCaps/>
      <w:sz w:val="18"/>
    </w:rPr>
  </w:style>
  <w:style w:type="character" w:customStyle="1" w:styleId="FontStyle63">
    <w:name w:val="Font Style63"/>
    <w:uiPriority w:val="99"/>
    <w:rPr>
      <w:rFonts w:ascii="Times New Roman" w:hAnsi="Times New Roman"/>
      <w:b/>
      <w:sz w:val="18"/>
    </w:rPr>
  </w:style>
  <w:style w:type="character" w:customStyle="1" w:styleId="FontStyle64">
    <w:name w:val="Font Style64"/>
    <w:uiPriority w:val="99"/>
    <w:rPr>
      <w:rFonts w:ascii="Arial Narrow" w:hAnsi="Arial Narrow"/>
      <w:b/>
      <w:spacing w:val="30"/>
      <w:sz w:val="26"/>
    </w:rPr>
  </w:style>
  <w:style w:type="character" w:customStyle="1" w:styleId="FontStyle65">
    <w:name w:val="Font Style65"/>
    <w:uiPriority w:val="99"/>
    <w:rPr>
      <w:rFonts w:ascii="Verdana" w:hAnsi="Verdana"/>
      <w:sz w:val="18"/>
    </w:rPr>
  </w:style>
  <w:style w:type="character" w:customStyle="1" w:styleId="FontStyle66">
    <w:name w:val="Font Style66"/>
    <w:uiPriority w:val="99"/>
    <w:rPr>
      <w:rFonts w:ascii="Arial Narrow" w:hAnsi="Arial Narrow"/>
      <w:spacing w:val="30"/>
      <w:sz w:val="14"/>
    </w:rPr>
  </w:style>
  <w:style w:type="character" w:customStyle="1" w:styleId="FontStyle67">
    <w:name w:val="Font Style67"/>
    <w:uiPriority w:val="99"/>
    <w:rPr>
      <w:rFonts w:ascii="Times New Roman" w:hAnsi="Times New Roman"/>
      <w:b/>
      <w:spacing w:val="70"/>
      <w:sz w:val="26"/>
    </w:rPr>
  </w:style>
  <w:style w:type="character" w:customStyle="1" w:styleId="FontStyle68">
    <w:name w:val="Font Style68"/>
    <w:uiPriority w:val="99"/>
    <w:rPr>
      <w:rFonts w:ascii="Times New Roman" w:hAnsi="Times New Roman"/>
      <w:b/>
      <w:sz w:val="22"/>
    </w:rPr>
  </w:style>
  <w:style w:type="character" w:customStyle="1" w:styleId="FontStyle69">
    <w:name w:val="Font Style69"/>
    <w:uiPriority w:val="99"/>
    <w:rPr>
      <w:rFonts w:ascii="Times New Roman" w:hAnsi="Times New Roman"/>
      <w:b/>
      <w:smallCaps/>
      <w:sz w:val="24"/>
    </w:rPr>
  </w:style>
  <w:style w:type="character" w:customStyle="1" w:styleId="FontStyle70">
    <w:name w:val="Font Style70"/>
    <w:uiPriority w:val="99"/>
    <w:rPr>
      <w:rFonts w:ascii="Verdana" w:hAnsi="Verdana"/>
      <w:b/>
      <w:spacing w:val="40"/>
      <w:sz w:val="22"/>
    </w:rPr>
  </w:style>
  <w:style w:type="character" w:customStyle="1" w:styleId="FontStyle71">
    <w:name w:val="Font Style71"/>
    <w:uiPriority w:val="99"/>
    <w:rPr>
      <w:rFonts w:ascii="Verdana" w:hAnsi="Verdana"/>
      <w:spacing w:val="30"/>
      <w:sz w:val="26"/>
    </w:rPr>
  </w:style>
  <w:style w:type="character" w:customStyle="1" w:styleId="FontStyle72">
    <w:name w:val="Font Style72"/>
    <w:uiPriority w:val="99"/>
    <w:rPr>
      <w:rFonts w:ascii="Arial Narrow" w:hAnsi="Arial Narrow"/>
      <w:spacing w:val="30"/>
      <w:sz w:val="26"/>
    </w:rPr>
  </w:style>
  <w:style w:type="character" w:customStyle="1" w:styleId="FontStyle73">
    <w:name w:val="Font Style73"/>
    <w:uiPriority w:val="99"/>
    <w:rPr>
      <w:rFonts w:ascii="Verdana" w:hAnsi="Verdana"/>
      <w:sz w:val="16"/>
    </w:rPr>
  </w:style>
  <w:style w:type="character" w:styleId="Hyperlink">
    <w:name w:val="Hyperlink"/>
    <w:uiPriority w:val="99"/>
    <w:rPr>
      <w:rFonts w:cs="Times New Roman"/>
      <w:color w:val="000080"/>
      <w:u w:val="single"/>
    </w:rPr>
  </w:style>
  <w:style w:type="paragraph" w:styleId="BodyText">
    <w:name w:val="Body Text"/>
    <w:basedOn w:val="Normal"/>
    <w:link w:val="BodyTextChar"/>
    <w:uiPriority w:val="99"/>
    <w:pPr>
      <w:widowControl/>
      <w:autoSpaceDE/>
      <w:autoSpaceDN/>
      <w:adjustRightInd/>
      <w:jc w:val="center"/>
    </w:pPr>
    <w:rPr>
      <w:rFonts w:ascii="Times New Roman" w:hAnsi="Times New Roman" w:cs="Times New Roman"/>
      <w:b/>
      <w:bCs/>
      <w:i/>
      <w:iCs/>
      <w:sz w:val="22"/>
      <w:szCs w:val="22"/>
      <w:lang w:eastAsia="en-US"/>
    </w:rPr>
  </w:style>
  <w:style w:type="character" w:customStyle="1" w:styleId="BodyTextChar">
    <w:name w:val="Body Text Char"/>
    <w:link w:val="BodyText"/>
    <w:uiPriority w:val="99"/>
    <w:locked/>
    <w:rPr>
      <w:rFonts w:ascii="Times New Roman" w:hAnsi="Times New Roman" w:cs="Times New Roman"/>
      <w:b/>
      <w:bCs/>
      <w:i/>
      <w:iCs/>
    </w:rPr>
  </w:style>
  <w:style w:type="paragraph" w:styleId="BodyText2">
    <w:name w:val="Body Text 2"/>
    <w:basedOn w:val="Normal"/>
    <w:link w:val="BodyText2Char"/>
    <w:uiPriority w:val="99"/>
    <w:pPr>
      <w:spacing w:after="120" w:line="480" w:lineRule="auto"/>
    </w:pPr>
  </w:style>
  <w:style w:type="character" w:customStyle="1" w:styleId="BodyText2Char">
    <w:name w:val="Body Text 2 Char"/>
    <w:link w:val="BodyText2"/>
    <w:uiPriority w:val="99"/>
    <w:locked/>
    <w:rPr>
      <w:rFonts w:ascii="Verdana" w:hAnsi="Verdana" w:cs="Verdana"/>
      <w:sz w:val="24"/>
      <w:szCs w:val="24"/>
      <w:lang w:eastAsia="bg-BG"/>
    </w:rPr>
  </w:style>
  <w:style w:type="paragraph" w:styleId="BodyTextIndent">
    <w:name w:val="Body Text Indent"/>
    <w:basedOn w:val="Normal"/>
    <w:link w:val="BodyTextIndentChar"/>
    <w:uiPriority w:val="99"/>
    <w:pPr>
      <w:spacing w:after="120"/>
      <w:ind w:left="283"/>
    </w:pPr>
  </w:style>
  <w:style w:type="character" w:customStyle="1" w:styleId="BodyTextIndentChar">
    <w:name w:val="Body Text Indent Char"/>
    <w:link w:val="BodyTextIndent"/>
    <w:uiPriority w:val="99"/>
    <w:locked/>
    <w:rPr>
      <w:rFonts w:ascii="Verdana" w:hAnsi="Verdana" w:cs="Verdana"/>
      <w:sz w:val="24"/>
      <w:szCs w:val="24"/>
      <w:lang w:eastAsia="bg-BG"/>
    </w:rPr>
  </w:style>
  <w:style w:type="table" w:styleId="TableGrid">
    <w:name w:val="Table Grid"/>
    <w:basedOn w:val="TableNormal"/>
    <w:uiPriority w:val="99"/>
    <w:rPr>
      <w:rFonts w:ascii="Times New Roman" w:eastAsia="Times New Roman"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pPr>
      <w:widowControl/>
      <w:tabs>
        <w:tab w:val="center" w:pos="4153"/>
        <w:tab w:val="right" w:pos="8306"/>
      </w:tabs>
      <w:autoSpaceDE/>
      <w:autoSpaceDN/>
      <w:adjustRightInd/>
    </w:pPr>
    <w:rPr>
      <w:rFonts w:ascii="Times New Roman" w:hAnsi="Times New Roman" w:cs="Times New Roman"/>
      <w:sz w:val="20"/>
      <w:szCs w:val="20"/>
      <w:lang w:val="en-GB"/>
    </w:rPr>
  </w:style>
  <w:style w:type="character" w:customStyle="1" w:styleId="HeaderChar">
    <w:name w:val="Header Char"/>
    <w:link w:val="Header"/>
    <w:uiPriority w:val="99"/>
    <w:locked/>
    <w:rPr>
      <w:rFonts w:ascii="Times New Roman" w:hAnsi="Times New Roman" w:cs="Times New Roman"/>
      <w:sz w:val="20"/>
      <w:szCs w:val="20"/>
      <w:lang w:val="en-GB" w:eastAsia="bg-BG"/>
    </w:rPr>
  </w:style>
  <w:style w:type="paragraph" w:styleId="Footer">
    <w:name w:val="footer"/>
    <w:basedOn w:val="Normal"/>
    <w:link w:val="FooterChar"/>
    <w:uiPriority w:val="99"/>
    <w:pPr>
      <w:widowControl/>
      <w:tabs>
        <w:tab w:val="center" w:pos="4153"/>
        <w:tab w:val="right" w:pos="8306"/>
      </w:tabs>
      <w:autoSpaceDE/>
      <w:autoSpaceDN/>
      <w:adjustRightInd/>
    </w:pPr>
    <w:rPr>
      <w:rFonts w:ascii="Times New Roman" w:hAnsi="Times New Roman" w:cs="Times New Roman"/>
      <w:sz w:val="20"/>
      <w:szCs w:val="20"/>
      <w:lang w:val="en-AU"/>
    </w:rPr>
  </w:style>
  <w:style w:type="character" w:customStyle="1" w:styleId="FooterChar">
    <w:name w:val="Footer Char"/>
    <w:link w:val="Footer"/>
    <w:uiPriority w:val="99"/>
    <w:locked/>
    <w:rPr>
      <w:rFonts w:ascii="Times New Roman" w:hAnsi="Times New Roman" w:cs="Times New Roman"/>
      <w:sz w:val="20"/>
      <w:szCs w:val="20"/>
      <w:lang w:val="en-AU" w:eastAsia="bg-BG"/>
    </w:rPr>
  </w:style>
  <w:style w:type="character" w:styleId="Emphasis">
    <w:name w:val="Emphasis"/>
    <w:uiPriority w:val="99"/>
    <w:qFormat/>
    <w:rPr>
      <w:rFonts w:cs="Times New Roman"/>
      <w:i/>
    </w:rPr>
  </w:style>
  <w:style w:type="paragraph" w:customStyle="1" w:styleId="title1">
    <w:name w:val="title1"/>
    <w:basedOn w:val="Normal"/>
    <w:uiPriority w:val="99"/>
    <w:pPr>
      <w:widowControl/>
      <w:autoSpaceDE/>
      <w:autoSpaceDN/>
      <w:adjustRightInd/>
      <w:spacing w:before="100" w:beforeAutospacing="1" w:after="100" w:afterAutospacing="1"/>
      <w:jc w:val="center"/>
      <w:textAlignment w:val="center"/>
    </w:pPr>
    <w:rPr>
      <w:rFonts w:ascii="Times New Roman" w:hAnsi="Times New Roman" w:cs="Times New Roman"/>
      <w:b/>
      <w:bCs/>
      <w:sz w:val="30"/>
      <w:szCs w:val="30"/>
    </w:rPr>
  </w:style>
  <w:style w:type="paragraph" w:styleId="Title">
    <w:name w:val="Title"/>
    <w:basedOn w:val="Normal"/>
    <w:link w:val="TitleChar"/>
    <w:uiPriority w:val="99"/>
    <w:qFormat/>
    <w:pPr>
      <w:widowControl/>
      <w:autoSpaceDE/>
      <w:autoSpaceDN/>
      <w:adjustRightInd/>
      <w:jc w:val="center"/>
    </w:pPr>
    <w:rPr>
      <w:rFonts w:ascii="Times New Roman" w:hAnsi="Times New Roman" w:cs="Times New Roman"/>
      <w:b/>
      <w:bCs/>
      <w:sz w:val="32"/>
      <w:szCs w:val="32"/>
      <w:lang w:eastAsia="en-US"/>
    </w:rPr>
  </w:style>
  <w:style w:type="character" w:customStyle="1" w:styleId="TitleChar">
    <w:name w:val="Title Char"/>
    <w:link w:val="Title"/>
    <w:uiPriority w:val="99"/>
    <w:locked/>
    <w:rPr>
      <w:rFonts w:ascii="Times New Roman" w:hAnsi="Times New Roman" w:cs="Times New Roman"/>
      <w:b/>
      <w:bCs/>
      <w:sz w:val="32"/>
      <w:szCs w:val="32"/>
    </w:rPr>
  </w:style>
  <w:style w:type="paragraph" w:customStyle="1" w:styleId="a">
    <w:name w:val="Знак Знак"/>
    <w:basedOn w:val="Normal"/>
    <w:uiPriority w:val="99"/>
    <w:pPr>
      <w:widowControl/>
      <w:autoSpaceDE/>
      <w:autoSpaceDN/>
      <w:adjustRightInd/>
    </w:pPr>
    <w:rPr>
      <w:rFonts w:ascii="Times New Roman" w:hAnsi="Times New Roman" w:cs="Times New Roman"/>
      <w:lang w:val="pl-PL" w:eastAsia="pl-PL"/>
    </w:rPr>
  </w:style>
  <w:style w:type="paragraph" w:customStyle="1" w:styleId="1">
    <w:name w:val="Нормален1"/>
    <w:uiPriority w:val="99"/>
    <w:pPr>
      <w:widowControl w:val="0"/>
      <w:autoSpaceDE w:val="0"/>
      <w:autoSpaceDN w:val="0"/>
      <w:adjustRightInd w:val="0"/>
    </w:pPr>
    <w:rPr>
      <w:rFonts w:ascii="Times New Roman" w:eastAsia="Times New Roman" w:hAnsi="Times New Roman"/>
      <w:sz w:val="24"/>
      <w:szCs w:val="24"/>
      <w:lang w:eastAsia="en-US"/>
    </w:rPr>
  </w:style>
  <w:style w:type="paragraph" w:styleId="BodyTextIndent2">
    <w:name w:val="Body Text Indent 2"/>
    <w:basedOn w:val="Normal"/>
    <w:link w:val="BodyTextIndent2Char"/>
    <w:uiPriority w:val="99"/>
    <w:pPr>
      <w:widowControl/>
      <w:autoSpaceDE/>
      <w:autoSpaceDN/>
      <w:adjustRightInd/>
      <w:spacing w:after="120" w:line="480" w:lineRule="auto"/>
      <w:ind w:left="283"/>
    </w:pPr>
    <w:rPr>
      <w:rFonts w:ascii="Times New Roman" w:hAnsi="Times New Roman" w:cs="Times New Roman"/>
    </w:rPr>
  </w:style>
  <w:style w:type="character" w:customStyle="1" w:styleId="BodyTextIndent2Char">
    <w:name w:val="Body Text Indent 2 Char"/>
    <w:link w:val="BodyTextIndent2"/>
    <w:uiPriority w:val="99"/>
    <w:locked/>
    <w:rPr>
      <w:rFonts w:ascii="Times New Roman" w:hAnsi="Times New Roman" w:cs="Times New Roman"/>
      <w:sz w:val="24"/>
      <w:szCs w:val="24"/>
      <w:lang w:eastAsia="bg-BG"/>
    </w:rPr>
  </w:style>
  <w:style w:type="paragraph" w:customStyle="1" w:styleId="Style">
    <w:name w:val="Style"/>
    <w:uiPriority w:val="99"/>
    <w:pPr>
      <w:widowControl w:val="0"/>
      <w:autoSpaceDE w:val="0"/>
      <w:autoSpaceDN w:val="0"/>
      <w:adjustRightInd w:val="0"/>
      <w:ind w:left="140" w:right="140" w:firstLine="840"/>
      <w:jc w:val="both"/>
    </w:pPr>
    <w:rPr>
      <w:rFonts w:ascii="Times New Roman" w:eastAsia="SimSun" w:hAnsi="Times New Roman"/>
      <w:sz w:val="24"/>
      <w:szCs w:val="24"/>
      <w:lang w:eastAsia="zh-CN"/>
    </w:rPr>
  </w:style>
  <w:style w:type="paragraph" w:customStyle="1" w:styleId="CharCharCharChar">
    <w:name w:val="Знак Char Char Char Char"/>
    <w:basedOn w:val="Normal"/>
    <w:uiPriority w:val="99"/>
    <w:pPr>
      <w:widowControl/>
      <w:tabs>
        <w:tab w:val="left" w:pos="709"/>
      </w:tabs>
      <w:autoSpaceDE/>
      <w:autoSpaceDN/>
      <w:adjustRightInd/>
    </w:pPr>
    <w:rPr>
      <w:rFonts w:ascii="Arial Narrow" w:hAnsi="Arial Narrow" w:cs="Arial Narrow"/>
      <w:b/>
      <w:bCs/>
      <w:sz w:val="26"/>
      <w:szCs w:val="26"/>
      <w:lang w:val="pl-PL" w:eastAsia="pl-PL"/>
    </w:rPr>
  </w:style>
  <w:style w:type="character" w:customStyle="1" w:styleId="A3">
    <w:name w:val="A3"/>
    <w:uiPriority w:val="99"/>
    <w:rPr>
      <w:color w:val="000000"/>
      <w:sz w:val="18"/>
    </w:rPr>
  </w:style>
  <w:style w:type="paragraph" w:customStyle="1" w:styleId="w1">
    <w:name w:val="w1"/>
    <w:basedOn w:val="Normal"/>
    <w:uiPriority w:val="99"/>
    <w:pPr>
      <w:widowControl/>
      <w:autoSpaceDE/>
      <w:autoSpaceDN/>
      <w:adjustRightInd/>
      <w:jc w:val="both"/>
    </w:pPr>
    <w:rPr>
      <w:rFonts w:ascii="Times New Roman" w:hAnsi="Times New Roman" w:cs="Times New Roman"/>
      <w:color w:val="000000"/>
    </w:rPr>
  </w:style>
  <w:style w:type="character" w:styleId="PageNumber">
    <w:name w:val="page number"/>
    <w:uiPriority w:val="99"/>
    <w:rPr>
      <w:rFonts w:cs="Times New Roman"/>
    </w:rPr>
  </w:style>
  <w:style w:type="paragraph" w:customStyle="1" w:styleId="Char">
    <w:name w:val="Char"/>
    <w:basedOn w:val="Normal"/>
    <w:uiPriority w:val="99"/>
    <w:pPr>
      <w:widowControl/>
      <w:tabs>
        <w:tab w:val="left" w:pos="709"/>
      </w:tabs>
      <w:autoSpaceDE/>
      <w:autoSpaceDN/>
      <w:adjustRightInd/>
    </w:pPr>
    <w:rPr>
      <w:rFonts w:ascii="Tahoma" w:hAnsi="Tahoma" w:cs="Tahoma"/>
      <w:lang w:val="pl-PL" w:eastAsia="pl-PL"/>
    </w:rPr>
  </w:style>
  <w:style w:type="paragraph" w:customStyle="1" w:styleId="10">
    <w:name w:val="Знак Знак1"/>
    <w:basedOn w:val="Normal"/>
    <w:uiPriority w:val="99"/>
    <w:pPr>
      <w:widowControl/>
      <w:autoSpaceDE/>
      <w:autoSpaceDN/>
      <w:adjustRightInd/>
    </w:pPr>
    <w:rPr>
      <w:rFonts w:ascii="Times New Roman" w:hAnsi="Times New Roman" w:cs="Times New Roman"/>
      <w:lang w:val="pl-PL" w:eastAsia="pl-PL"/>
    </w:rPr>
  </w:style>
  <w:style w:type="paragraph" w:customStyle="1" w:styleId="2">
    <w:name w:val="Знак Знак2"/>
    <w:basedOn w:val="Normal"/>
    <w:uiPriority w:val="99"/>
    <w:pPr>
      <w:widowControl/>
      <w:autoSpaceDE/>
      <w:autoSpaceDN/>
      <w:adjustRightInd/>
    </w:pPr>
    <w:rPr>
      <w:rFonts w:ascii="Times New Roman" w:hAnsi="Times New Roman" w:cs="Times New Roman"/>
      <w:lang w:val="pl-PL" w:eastAsia="pl-PL"/>
    </w:rPr>
  </w:style>
  <w:style w:type="paragraph" w:customStyle="1" w:styleId="3">
    <w:name w:val="Знак Знак3"/>
    <w:basedOn w:val="Normal"/>
    <w:uiPriority w:val="99"/>
    <w:pPr>
      <w:widowControl/>
      <w:autoSpaceDE/>
      <w:autoSpaceDN/>
      <w:adjustRightInd/>
    </w:pPr>
    <w:rPr>
      <w:rFonts w:ascii="Times New Roman" w:hAnsi="Times New Roman" w:cs="Times New Roman"/>
      <w:lang w:val="pl-PL" w:eastAsia="pl-PL"/>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lang w:eastAsia="bg-BG"/>
    </w:rPr>
  </w:style>
  <w:style w:type="paragraph" w:styleId="BodyTextFirstIndent2">
    <w:name w:val="Body Text First Indent 2"/>
    <w:basedOn w:val="BodyTextIndent"/>
    <w:link w:val="BodyTextFirstIndent2Char"/>
    <w:uiPriority w:val="99"/>
    <w:pPr>
      <w:widowControl/>
      <w:autoSpaceDE/>
      <w:autoSpaceDN/>
      <w:adjustRightInd/>
      <w:ind w:firstLine="210"/>
    </w:pPr>
    <w:rPr>
      <w:rFonts w:ascii="Times New Roman" w:hAnsi="Times New Roman" w:cs="Times New Roman"/>
      <w:sz w:val="20"/>
      <w:szCs w:val="20"/>
    </w:rPr>
  </w:style>
  <w:style w:type="character" w:customStyle="1" w:styleId="BodyTextFirstIndent2Char">
    <w:name w:val="Body Text First Indent 2 Char"/>
    <w:link w:val="BodyTextFirstIndent2"/>
    <w:uiPriority w:val="99"/>
    <w:locked/>
    <w:rPr>
      <w:rFonts w:ascii="Times New Roman" w:hAnsi="Times New Roman" w:cs="Times New Roman"/>
      <w:sz w:val="20"/>
      <w:szCs w:val="20"/>
      <w:lang w:eastAsia="bg-BG"/>
    </w:rPr>
  </w:style>
  <w:style w:type="character" w:styleId="PlaceholderText">
    <w:name w:val="Placeholder Text"/>
    <w:uiPriority w:val="99"/>
    <w:semiHidden/>
    <w:rPr>
      <w:rFonts w:cs="Times New Roman"/>
      <w:color w:val="808080"/>
    </w:rPr>
  </w:style>
  <w:style w:type="paragraph" w:styleId="ListParagraph">
    <w:name w:val="List Paragraph"/>
    <w:basedOn w:val="Normal"/>
    <w:uiPriority w:val="99"/>
    <w:qFormat/>
    <w:pPr>
      <w:ind w:left="720"/>
      <w:contextualSpacing/>
    </w:pPr>
  </w:style>
  <w:style w:type="character" w:customStyle="1" w:styleId="portlet-title">
    <w:name w:val="portlet-title"/>
    <w:uiPriority w:val="99"/>
    <w:rPr>
      <w:rFonts w:cs="Times New Roman"/>
    </w:rPr>
  </w:style>
  <w:style w:type="paragraph" w:customStyle="1" w:styleId="CharCharCharCharChar">
    <w:name w:val="Char Char Знак Char Знак Знак Char Знак Char Знак"/>
    <w:basedOn w:val="Normal"/>
    <w:pPr>
      <w:widowControl/>
      <w:tabs>
        <w:tab w:val="left" w:pos="709"/>
      </w:tabs>
      <w:autoSpaceDE/>
      <w:autoSpaceDN/>
      <w:adjustRightInd/>
    </w:pPr>
    <w:rPr>
      <w:rFonts w:ascii="Tahoma" w:hAnsi="Tahoma" w:cs="Times New Roman"/>
      <w:lang w:val="pl-PL" w:eastAsia="pl-PL"/>
    </w:rPr>
  </w:style>
  <w:style w:type="paragraph" w:styleId="NormalWeb">
    <w:name w:val="Normal (Web)"/>
    <w:basedOn w:val="Normal"/>
    <w:uiPriority w:val="99"/>
    <w:pPr>
      <w:widowControl/>
      <w:autoSpaceDE/>
      <w:autoSpaceDN/>
      <w:adjustRightInd/>
      <w:ind w:firstLine="990"/>
      <w:jc w:val="both"/>
    </w:pPr>
    <w:rPr>
      <w:rFonts w:ascii="Times New Roman" w:hAnsi="Times New Roman" w:cs="Times New Roman"/>
      <w:color w:val="000000"/>
    </w:rPr>
  </w:style>
  <w:style w:type="paragraph" w:styleId="HTMLPreformatted">
    <w:name w:val="HTML Preformatted"/>
    <w:basedOn w:val="Normal"/>
    <w:link w:val="HTMLPreformattedChar"/>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10" w:lineRule="atLeast"/>
    </w:pPr>
    <w:rPr>
      <w:rFonts w:ascii="Courier" w:hAnsi="Courier" w:cs="Courier New"/>
      <w:sz w:val="20"/>
      <w:szCs w:val="20"/>
      <w:lang w:eastAsia="zh-TW"/>
    </w:rPr>
  </w:style>
  <w:style w:type="character" w:customStyle="1" w:styleId="HTMLPreformattedChar">
    <w:name w:val="HTML Preformatted Char"/>
    <w:link w:val="HTMLPreformatted"/>
    <w:uiPriority w:val="99"/>
    <w:locked/>
    <w:rPr>
      <w:rFonts w:ascii="Courier" w:hAnsi="Courier" w:cs="Courier New"/>
      <w:sz w:val="20"/>
      <w:szCs w:val="20"/>
      <w:lang w:eastAsia="zh-TW"/>
    </w:rPr>
  </w:style>
  <w:style w:type="paragraph" w:customStyle="1" w:styleId="m">
    <w:name w:val="m"/>
    <w:basedOn w:val="Normal"/>
    <w:uiPriority w:val="99"/>
    <w:pPr>
      <w:widowControl/>
      <w:autoSpaceDE/>
      <w:autoSpaceDN/>
      <w:adjustRightInd/>
      <w:ind w:firstLine="990"/>
      <w:jc w:val="both"/>
    </w:pPr>
    <w:rPr>
      <w:rFonts w:ascii="Times New Roman" w:hAnsi="Times New Roman" w:cs="Times New Roman"/>
      <w:color w:val="000000"/>
    </w:rPr>
  </w:style>
  <w:style w:type="character" w:customStyle="1" w:styleId="ldef1">
    <w:name w:val="ldef1"/>
    <w:uiPriority w:val="99"/>
    <w:rPr>
      <w:rFonts w:ascii="Times New Roman" w:hAnsi="Times New Roman" w:cs="Times New Roman"/>
      <w:color w:val="000000"/>
      <w:sz w:val="28"/>
      <w:szCs w:val="28"/>
    </w:rPr>
  </w:style>
  <w:style w:type="numbering" w:customStyle="1" w:styleId="Style50">
    <w:name w:val="Style50"/>
    <w:pPr>
      <w:numPr>
        <w:numId w:val="30"/>
      </w:numPr>
    </w:pPr>
  </w:style>
  <w:style w:type="numbering" w:customStyle="1" w:styleId="Style49">
    <w:name w:val="Style49"/>
    <w:pPr>
      <w:numPr>
        <w:numId w:val="29"/>
      </w:numPr>
    </w:pPr>
  </w:style>
  <w:style w:type="numbering" w:customStyle="1" w:styleId="CurrentList1">
    <w:name w:val="Current List1"/>
    <w:pPr>
      <w:numPr>
        <w:numId w:val="7"/>
      </w:numPr>
    </w:pPr>
  </w:style>
  <w:style w:type="character" w:styleId="FollowedHyperlink">
    <w:name w:val="FollowedHyperlink"/>
    <w:uiPriority w:val="99"/>
    <w:semiHidden/>
    <w:unhideWhenUsed/>
    <w:rPr>
      <w:color w:val="800080"/>
      <w:u w:val="single"/>
    </w:rPr>
  </w:style>
  <w:style w:type="character" w:styleId="CommentReference">
    <w:name w:val="annotation reference"/>
    <w:basedOn w:val="DefaultParagraphFont"/>
    <w:uiPriority w:val="99"/>
    <w:semiHidden/>
    <w:unhideWhenUsed/>
    <w:rsid w:val="00981DCA"/>
    <w:rPr>
      <w:sz w:val="16"/>
      <w:szCs w:val="16"/>
    </w:rPr>
  </w:style>
  <w:style w:type="paragraph" w:styleId="CommentText">
    <w:name w:val="annotation text"/>
    <w:basedOn w:val="Normal"/>
    <w:link w:val="CommentTextChar"/>
    <w:uiPriority w:val="99"/>
    <w:semiHidden/>
    <w:unhideWhenUsed/>
    <w:rsid w:val="00981DCA"/>
    <w:rPr>
      <w:sz w:val="20"/>
      <w:szCs w:val="20"/>
    </w:rPr>
  </w:style>
  <w:style w:type="character" w:customStyle="1" w:styleId="CommentTextChar">
    <w:name w:val="Comment Text Char"/>
    <w:basedOn w:val="DefaultParagraphFont"/>
    <w:link w:val="CommentText"/>
    <w:uiPriority w:val="99"/>
    <w:semiHidden/>
    <w:rsid w:val="00981DCA"/>
    <w:rPr>
      <w:rFonts w:ascii="Verdana" w:eastAsia="Times New Roman" w:hAnsi="Verdana" w:cs="Verdana"/>
    </w:rPr>
  </w:style>
  <w:style w:type="paragraph" w:styleId="CommentSubject">
    <w:name w:val="annotation subject"/>
    <w:basedOn w:val="CommentText"/>
    <w:next w:val="CommentText"/>
    <w:link w:val="CommentSubjectChar"/>
    <w:uiPriority w:val="99"/>
    <w:semiHidden/>
    <w:unhideWhenUsed/>
    <w:rsid w:val="00981DCA"/>
    <w:rPr>
      <w:b/>
      <w:bCs/>
    </w:rPr>
  </w:style>
  <w:style w:type="character" w:customStyle="1" w:styleId="CommentSubjectChar">
    <w:name w:val="Comment Subject Char"/>
    <w:basedOn w:val="CommentTextChar"/>
    <w:link w:val="CommentSubject"/>
    <w:uiPriority w:val="99"/>
    <w:semiHidden/>
    <w:rsid w:val="00981DCA"/>
    <w:rPr>
      <w:rFonts w:ascii="Verdana" w:eastAsia="Times New Roman" w:hAnsi="Verdana" w:cs="Verdana"/>
      <w:b/>
      <w:bCs/>
    </w:rPr>
  </w:style>
  <w:style w:type="character" w:customStyle="1" w:styleId="historyitem">
    <w:name w:val="historyitem"/>
    <w:basedOn w:val="DefaultParagraphFont"/>
    <w:rsid w:val="00E83337"/>
  </w:style>
  <w:style w:type="character" w:customStyle="1" w:styleId="historyitemselected1">
    <w:name w:val="historyitemselected1"/>
    <w:basedOn w:val="DefaultParagraphFont"/>
    <w:rsid w:val="00E83337"/>
    <w:rPr>
      <w:b/>
      <w:bCs/>
      <w:color w:val="0086C6"/>
    </w:rPr>
  </w:style>
  <w:style w:type="paragraph" w:styleId="FootnoteText">
    <w:name w:val="footnote text"/>
    <w:basedOn w:val="Normal"/>
    <w:link w:val="FootnoteTextChar"/>
    <w:uiPriority w:val="99"/>
    <w:semiHidden/>
    <w:unhideWhenUsed/>
    <w:rsid w:val="00B26315"/>
    <w:rPr>
      <w:sz w:val="20"/>
      <w:szCs w:val="20"/>
    </w:rPr>
  </w:style>
  <w:style w:type="character" w:customStyle="1" w:styleId="FootnoteTextChar">
    <w:name w:val="Footnote Text Char"/>
    <w:basedOn w:val="DefaultParagraphFont"/>
    <w:link w:val="FootnoteText"/>
    <w:uiPriority w:val="99"/>
    <w:semiHidden/>
    <w:rsid w:val="00B26315"/>
    <w:rPr>
      <w:rFonts w:ascii="Verdana" w:eastAsia="Times New Roman" w:hAnsi="Verdana" w:cs="Verdana"/>
    </w:rPr>
  </w:style>
  <w:style w:type="character" w:styleId="FootnoteReference">
    <w:name w:val="footnote reference"/>
    <w:basedOn w:val="DefaultParagraphFont"/>
    <w:uiPriority w:val="99"/>
    <w:semiHidden/>
    <w:unhideWhenUsed/>
    <w:rsid w:val="00B263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313233">
      <w:bodyDiv w:val="1"/>
      <w:marLeft w:val="0"/>
      <w:marRight w:val="0"/>
      <w:marTop w:val="0"/>
      <w:marBottom w:val="0"/>
      <w:divBdr>
        <w:top w:val="none" w:sz="0" w:space="0" w:color="auto"/>
        <w:left w:val="none" w:sz="0" w:space="0" w:color="auto"/>
        <w:bottom w:val="none" w:sz="0" w:space="0" w:color="auto"/>
        <w:right w:val="none" w:sz="0" w:space="0" w:color="auto"/>
      </w:divBdr>
    </w:div>
    <w:div w:id="600183640">
      <w:bodyDiv w:val="1"/>
      <w:marLeft w:val="0"/>
      <w:marRight w:val="0"/>
      <w:marTop w:val="0"/>
      <w:marBottom w:val="0"/>
      <w:divBdr>
        <w:top w:val="none" w:sz="0" w:space="0" w:color="auto"/>
        <w:left w:val="none" w:sz="0" w:space="0" w:color="auto"/>
        <w:bottom w:val="none" w:sz="0" w:space="0" w:color="auto"/>
        <w:right w:val="none" w:sz="0" w:space="0" w:color="auto"/>
      </w:divBdr>
    </w:div>
    <w:div w:id="820314811">
      <w:marLeft w:val="0"/>
      <w:marRight w:val="0"/>
      <w:marTop w:val="0"/>
      <w:marBottom w:val="0"/>
      <w:divBdr>
        <w:top w:val="none" w:sz="0" w:space="0" w:color="auto"/>
        <w:left w:val="none" w:sz="0" w:space="0" w:color="auto"/>
        <w:bottom w:val="none" w:sz="0" w:space="0" w:color="auto"/>
        <w:right w:val="none" w:sz="0" w:space="0" w:color="auto"/>
      </w:divBdr>
      <w:divsChild>
        <w:div w:id="820314812">
          <w:marLeft w:val="0"/>
          <w:marRight w:val="0"/>
          <w:marTop w:val="150"/>
          <w:marBottom w:val="0"/>
          <w:divBdr>
            <w:top w:val="single" w:sz="6" w:space="0" w:color="FFFFFF"/>
            <w:left w:val="single" w:sz="6" w:space="0" w:color="FFFFFF"/>
            <w:bottom w:val="single" w:sz="6" w:space="0" w:color="FFFFFF"/>
            <w:right w:val="single" w:sz="6" w:space="0" w:color="FFFFFF"/>
          </w:divBdr>
        </w:div>
        <w:div w:id="820314813">
          <w:marLeft w:val="0"/>
          <w:marRight w:val="0"/>
          <w:marTop w:val="150"/>
          <w:marBottom w:val="0"/>
          <w:divBdr>
            <w:top w:val="single" w:sz="6" w:space="0" w:color="FFFFFF"/>
            <w:left w:val="single" w:sz="6" w:space="0" w:color="FFFFFF"/>
            <w:bottom w:val="single" w:sz="6" w:space="0" w:color="FFFFFF"/>
            <w:right w:val="single" w:sz="6" w:space="0" w:color="FFFFFF"/>
          </w:divBdr>
          <w:divsChild>
            <w:div w:id="820314810">
              <w:marLeft w:val="0"/>
              <w:marRight w:val="60"/>
              <w:marTop w:val="45"/>
              <w:marBottom w:val="0"/>
              <w:divBdr>
                <w:top w:val="none" w:sz="0" w:space="0" w:color="auto"/>
                <w:left w:val="none" w:sz="0" w:space="0" w:color="auto"/>
                <w:bottom w:val="none" w:sz="0" w:space="0" w:color="auto"/>
                <w:right w:val="none" w:sz="0" w:space="0" w:color="auto"/>
              </w:divBdr>
            </w:div>
            <w:div w:id="820314822">
              <w:marLeft w:val="0"/>
              <w:marRight w:val="60"/>
              <w:marTop w:val="45"/>
              <w:marBottom w:val="0"/>
              <w:divBdr>
                <w:top w:val="none" w:sz="0" w:space="0" w:color="auto"/>
                <w:left w:val="none" w:sz="0" w:space="0" w:color="auto"/>
                <w:bottom w:val="none" w:sz="0" w:space="0" w:color="auto"/>
                <w:right w:val="none" w:sz="0" w:space="0" w:color="auto"/>
              </w:divBdr>
            </w:div>
            <w:div w:id="820314824">
              <w:marLeft w:val="0"/>
              <w:marRight w:val="60"/>
              <w:marTop w:val="45"/>
              <w:marBottom w:val="0"/>
              <w:divBdr>
                <w:top w:val="none" w:sz="0" w:space="0" w:color="auto"/>
                <w:left w:val="none" w:sz="0" w:space="0" w:color="auto"/>
                <w:bottom w:val="none" w:sz="0" w:space="0" w:color="auto"/>
                <w:right w:val="none" w:sz="0" w:space="0" w:color="auto"/>
              </w:divBdr>
            </w:div>
            <w:div w:id="820314828">
              <w:marLeft w:val="0"/>
              <w:marRight w:val="60"/>
              <w:marTop w:val="45"/>
              <w:marBottom w:val="0"/>
              <w:divBdr>
                <w:top w:val="none" w:sz="0" w:space="0" w:color="auto"/>
                <w:left w:val="none" w:sz="0" w:space="0" w:color="auto"/>
                <w:bottom w:val="none" w:sz="0" w:space="0" w:color="auto"/>
                <w:right w:val="none" w:sz="0" w:space="0" w:color="auto"/>
              </w:divBdr>
            </w:div>
          </w:divsChild>
        </w:div>
        <w:div w:id="820314829">
          <w:marLeft w:val="0"/>
          <w:marRight w:val="0"/>
          <w:marTop w:val="150"/>
          <w:marBottom w:val="0"/>
          <w:divBdr>
            <w:top w:val="single" w:sz="6" w:space="0" w:color="FFFFFF"/>
            <w:left w:val="single" w:sz="6" w:space="0" w:color="FFFFFF"/>
            <w:bottom w:val="single" w:sz="6" w:space="0" w:color="FFFFFF"/>
            <w:right w:val="single" w:sz="6" w:space="0" w:color="FFFFFF"/>
          </w:divBdr>
          <w:divsChild>
            <w:div w:id="820314814">
              <w:marLeft w:val="0"/>
              <w:marRight w:val="60"/>
              <w:marTop w:val="45"/>
              <w:marBottom w:val="0"/>
              <w:divBdr>
                <w:top w:val="none" w:sz="0" w:space="0" w:color="auto"/>
                <w:left w:val="none" w:sz="0" w:space="0" w:color="auto"/>
                <w:bottom w:val="none" w:sz="0" w:space="0" w:color="auto"/>
                <w:right w:val="none" w:sz="0" w:space="0" w:color="auto"/>
              </w:divBdr>
            </w:div>
            <w:div w:id="820314815">
              <w:marLeft w:val="0"/>
              <w:marRight w:val="60"/>
              <w:marTop w:val="45"/>
              <w:marBottom w:val="0"/>
              <w:divBdr>
                <w:top w:val="none" w:sz="0" w:space="0" w:color="auto"/>
                <w:left w:val="none" w:sz="0" w:space="0" w:color="auto"/>
                <w:bottom w:val="none" w:sz="0" w:space="0" w:color="auto"/>
                <w:right w:val="none" w:sz="0" w:space="0" w:color="auto"/>
              </w:divBdr>
            </w:div>
            <w:div w:id="820314826">
              <w:marLeft w:val="0"/>
              <w:marRight w:val="60"/>
              <w:marTop w:val="45"/>
              <w:marBottom w:val="0"/>
              <w:divBdr>
                <w:top w:val="none" w:sz="0" w:space="0" w:color="auto"/>
                <w:left w:val="none" w:sz="0" w:space="0" w:color="auto"/>
                <w:bottom w:val="none" w:sz="0" w:space="0" w:color="auto"/>
                <w:right w:val="none" w:sz="0" w:space="0" w:color="auto"/>
              </w:divBdr>
            </w:div>
            <w:div w:id="820314830">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820314816">
      <w:marLeft w:val="0"/>
      <w:marRight w:val="0"/>
      <w:marTop w:val="0"/>
      <w:marBottom w:val="0"/>
      <w:divBdr>
        <w:top w:val="none" w:sz="0" w:space="0" w:color="auto"/>
        <w:left w:val="none" w:sz="0" w:space="0" w:color="auto"/>
        <w:bottom w:val="none" w:sz="0" w:space="0" w:color="auto"/>
        <w:right w:val="none" w:sz="0" w:space="0" w:color="auto"/>
      </w:divBdr>
      <w:divsChild>
        <w:div w:id="820314819">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820314817">
      <w:marLeft w:val="0"/>
      <w:marRight w:val="0"/>
      <w:marTop w:val="0"/>
      <w:marBottom w:val="0"/>
      <w:divBdr>
        <w:top w:val="none" w:sz="0" w:space="0" w:color="auto"/>
        <w:left w:val="none" w:sz="0" w:space="0" w:color="auto"/>
        <w:bottom w:val="none" w:sz="0" w:space="0" w:color="auto"/>
        <w:right w:val="none" w:sz="0" w:space="0" w:color="auto"/>
      </w:divBdr>
      <w:divsChild>
        <w:div w:id="82031481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820314821">
      <w:marLeft w:val="0"/>
      <w:marRight w:val="0"/>
      <w:marTop w:val="0"/>
      <w:marBottom w:val="0"/>
      <w:divBdr>
        <w:top w:val="none" w:sz="0" w:space="0" w:color="auto"/>
        <w:left w:val="none" w:sz="0" w:space="0" w:color="auto"/>
        <w:bottom w:val="none" w:sz="0" w:space="0" w:color="auto"/>
        <w:right w:val="none" w:sz="0" w:space="0" w:color="auto"/>
      </w:divBdr>
      <w:divsChild>
        <w:div w:id="820314820">
          <w:marLeft w:val="0"/>
          <w:marRight w:val="0"/>
          <w:marTop w:val="150"/>
          <w:marBottom w:val="0"/>
          <w:divBdr>
            <w:top w:val="none" w:sz="0" w:space="0" w:color="auto"/>
            <w:left w:val="none" w:sz="0" w:space="0" w:color="auto"/>
            <w:bottom w:val="none" w:sz="0" w:space="0" w:color="auto"/>
            <w:right w:val="none" w:sz="0" w:space="0" w:color="auto"/>
          </w:divBdr>
        </w:div>
      </w:divsChild>
    </w:div>
    <w:div w:id="820314823">
      <w:marLeft w:val="0"/>
      <w:marRight w:val="0"/>
      <w:marTop w:val="0"/>
      <w:marBottom w:val="0"/>
      <w:divBdr>
        <w:top w:val="none" w:sz="0" w:space="0" w:color="auto"/>
        <w:left w:val="none" w:sz="0" w:space="0" w:color="auto"/>
        <w:bottom w:val="none" w:sz="0" w:space="0" w:color="auto"/>
        <w:right w:val="none" w:sz="0" w:space="0" w:color="auto"/>
      </w:divBdr>
      <w:divsChild>
        <w:div w:id="82031482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820314825">
      <w:marLeft w:val="0"/>
      <w:marRight w:val="0"/>
      <w:marTop w:val="0"/>
      <w:marBottom w:val="0"/>
      <w:divBdr>
        <w:top w:val="none" w:sz="0" w:space="0" w:color="auto"/>
        <w:left w:val="none" w:sz="0" w:space="0" w:color="auto"/>
        <w:bottom w:val="none" w:sz="0" w:space="0" w:color="auto"/>
        <w:right w:val="none" w:sz="0" w:space="0" w:color="auto"/>
      </w:divBdr>
      <w:divsChild>
        <w:div w:id="820314809">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029574329">
      <w:bodyDiv w:val="1"/>
      <w:marLeft w:val="390"/>
      <w:marRight w:val="390"/>
      <w:marTop w:val="0"/>
      <w:marBottom w:val="0"/>
      <w:divBdr>
        <w:top w:val="none" w:sz="0" w:space="0" w:color="auto"/>
        <w:left w:val="none" w:sz="0" w:space="0" w:color="auto"/>
        <w:bottom w:val="none" w:sz="0" w:space="0" w:color="auto"/>
        <w:right w:val="none" w:sz="0" w:space="0" w:color="auto"/>
      </w:divBdr>
      <w:divsChild>
        <w:div w:id="1702129433">
          <w:marLeft w:val="0"/>
          <w:marRight w:val="0"/>
          <w:marTop w:val="0"/>
          <w:marBottom w:val="150"/>
          <w:divBdr>
            <w:top w:val="none" w:sz="0" w:space="0" w:color="auto"/>
            <w:left w:val="none" w:sz="0" w:space="0" w:color="auto"/>
            <w:bottom w:val="none" w:sz="0" w:space="0" w:color="auto"/>
            <w:right w:val="none" w:sz="0" w:space="0" w:color="auto"/>
          </w:divBdr>
          <w:divsChild>
            <w:div w:id="60496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06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0D5039-9CD4-4D94-AAF1-4C8DB1E10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2254</Words>
  <Characters>12848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rrankova</dc:creator>
  <cp:lastModifiedBy>Mariya V. Hristova</cp:lastModifiedBy>
  <cp:revision>14</cp:revision>
  <cp:lastPrinted>2024-02-06T11:36:00Z</cp:lastPrinted>
  <dcterms:created xsi:type="dcterms:W3CDTF">2026-08-27T12:24:00Z</dcterms:created>
  <dcterms:modified xsi:type="dcterms:W3CDTF">2026-09-02T06:15:00Z</dcterms:modified>
</cp:coreProperties>
</file>