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4FA" w:rsidRPr="00BC34FA" w:rsidRDefault="0019012E" w:rsidP="00BC34FA">
      <w:pPr>
        <w:rPr>
          <w:sz w:val="20"/>
          <w:szCs w:val="20"/>
          <w:lang w:eastAsia="bg-BG"/>
        </w:rPr>
      </w:pPr>
      <w:r w:rsidRPr="0019012E">
        <w:rPr>
          <w:lang w:eastAsia="bg-BG"/>
        </w:rPr>
        <w:t xml:space="preserve">                                                  </w:t>
      </w:r>
      <w:r w:rsidR="00BF55C2">
        <w:rPr>
          <w:lang w:eastAsia="bg-BG"/>
        </w:rPr>
        <w:t xml:space="preserve">              </w:t>
      </w:r>
      <w:r w:rsidRPr="0019012E">
        <w:rPr>
          <w:lang w:eastAsia="bg-BG"/>
        </w:rPr>
        <w:t xml:space="preserve">    </w:t>
      </w:r>
      <w:r w:rsidR="00BC34FA">
        <w:rPr>
          <w:lang w:eastAsia="bg-BG"/>
        </w:rPr>
        <w:tab/>
      </w:r>
      <w:r w:rsidR="00BC34FA">
        <w:rPr>
          <w:lang w:eastAsia="bg-BG"/>
        </w:rPr>
        <w:tab/>
      </w:r>
      <w:r w:rsidR="00BC34FA">
        <w:rPr>
          <w:lang w:eastAsia="bg-BG"/>
        </w:rPr>
        <w:tab/>
      </w:r>
      <w:r w:rsidRPr="0019012E">
        <w:rPr>
          <w:lang w:eastAsia="bg-BG"/>
        </w:rPr>
        <w:t xml:space="preserve"> </w:t>
      </w:r>
      <w:r w:rsidR="00BC34FA">
        <w:rPr>
          <w:lang w:eastAsia="bg-BG"/>
        </w:rPr>
        <w:t xml:space="preserve">     </w:t>
      </w:r>
      <w:r w:rsidR="00BC34FA" w:rsidRPr="00BC34FA">
        <w:rPr>
          <w:sz w:val="20"/>
          <w:szCs w:val="20"/>
          <w:lang w:eastAsia="bg-BG"/>
        </w:rPr>
        <w:t>класификация на информацията:</w:t>
      </w:r>
      <w:r w:rsidR="00BC34FA" w:rsidRPr="00BC34FA">
        <w:rPr>
          <w:sz w:val="20"/>
          <w:szCs w:val="20"/>
          <w:lang w:eastAsia="bg-BG"/>
        </w:rPr>
        <w:tab/>
      </w:r>
    </w:p>
    <w:p w:rsidR="00BC34FA" w:rsidRPr="00BC34FA" w:rsidRDefault="00BC34FA" w:rsidP="00BC34FA">
      <w:pPr>
        <w:ind w:left="6372" w:firstLine="708"/>
        <w:rPr>
          <w:sz w:val="20"/>
          <w:szCs w:val="20"/>
          <w:lang w:eastAsia="bg-BG"/>
        </w:rPr>
      </w:pPr>
      <w:r w:rsidRPr="00BC34FA">
        <w:rPr>
          <w:sz w:val="20"/>
          <w:szCs w:val="20"/>
          <w:lang w:eastAsia="bg-BG"/>
        </w:rPr>
        <w:t xml:space="preserve">ниво 0, TLP - WHITE  </w:t>
      </w:r>
      <w:r w:rsidR="0019012E" w:rsidRPr="00BC34FA">
        <w:rPr>
          <w:sz w:val="20"/>
          <w:szCs w:val="20"/>
          <w:lang w:eastAsia="bg-BG"/>
        </w:rPr>
        <w:t xml:space="preserve">  </w:t>
      </w:r>
    </w:p>
    <w:p w:rsidR="0019012E" w:rsidRPr="00AB46A3" w:rsidRDefault="00BC34FA" w:rsidP="00BC34FA">
      <w:pPr>
        <w:ind w:left="2832" w:firstLine="708"/>
        <w:rPr>
          <w:lang w:eastAsia="bg-BG"/>
        </w:rPr>
      </w:pPr>
      <w:r>
        <w:rPr>
          <w:lang w:eastAsia="bg-BG"/>
        </w:rPr>
        <w:t xml:space="preserve">     </w:t>
      </w:r>
      <w:r w:rsidR="0019012E" w:rsidRPr="0019012E">
        <w:rPr>
          <w:lang w:eastAsia="bg-BG"/>
        </w:rPr>
        <w:t xml:space="preserve">   </w:t>
      </w:r>
      <w:r w:rsidR="0019012E" w:rsidRPr="00AB46A3">
        <w:rPr>
          <w:noProof/>
          <w:lang w:val="en-US"/>
        </w:rPr>
        <w:drawing>
          <wp:inline distT="0" distB="0" distL="0" distR="0" wp14:anchorId="45E0C3BD" wp14:editId="5AC1FEC7">
            <wp:extent cx="1050925" cy="859790"/>
            <wp:effectExtent l="0" t="0" r="0" b="0"/>
            <wp:docPr id="3" name="Picture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2E" w:rsidRPr="00AB46A3" w:rsidRDefault="0019012E" w:rsidP="0019012E">
      <w:pPr>
        <w:tabs>
          <w:tab w:val="center" w:pos="4320"/>
          <w:tab w:val="right" w:pos="8640"/>
        </w:tabs>
        <w:jc w:val="center"/>
        <w:rPr>
          <w:b/>
          <w:sz w:val="22"/>
          <w:szCs w:val="22"/>
        </w:rPr>
      </w:pPr>
      <w:r w:rsidRPr="00AB46A3">
        <w:rPr>
          <w:b/>
          <w:sz w:val="22"/>
          <w:szCs w:val="22"/>
        </w:rPr>
        <w:t>РЕПУБЛИКА БЪЛГАРИЯ</w:t>
      </w:r>
    </w:p>
    <w:p w:rsidR="0019012E" w:rsidRPr="00AB46A3" w:rsidRDefault="0019012E" w:rsidP="0019012E">
      <w:pPr>
        <w:tabs>
          <w:tab w:val="center" w:pos="4320"/>
          <w:tab w:val="right" w:pos="8640"/>
        </w:tabs>
        <w:jc w:val="center"/>
        <w:rPr>
          <w:b/>
          <w:sz w:val="22"/>
          <w:szCs w:val="22"/>
        </w:rPr>
      </w:pPr>
      <w:r w:rsidRPr="00AB46A3">
        <w:rPr>
          <w:b/>
          <w:sz w:val="22"/>
          <w:szCs w:val="22"/>
        </w:rPr>
        <w:t>МИНИСТЕРСТВО НА КУЛТУРАТА</w:t>
      </w:r>
    </w:p>
    <w:p w:rsidR="0019012E" w:rsidRPr="00AB46A3" w:rsidRDefault="0019012E" w:rsidP="0019012E">
      <w:pPr>
        <w:tabs>
          <w:tab w:val="center" w:pos="4320"/>
          <w:tab w:val="right" w:pos="8640"/>
        </w:tabs>
        <w:jc w:val="center"/>
        <w:rPr>
          <w:sz w:val="22"/>
          <w:szCs w:val="22"/>
        </w:rPr>
      </w:pPr>
      <w:r w:rsidRPr="00AB46A3">
        <w:rPr>
          <w:sz w:val="22"/>
          <w:szCs w:val="22"/>
        </w:rPr>
        <w:t>София, бул. “Александър Стамболийски”, № 17, тел.: 02/ 9400900; факс: 02/ 9818145;</w:t>
      </w:r>
    </w:p>
    <w:p w:rsidR="0019012E" w:rsidRPr="00AB46A3" w:rsidRDefault="0019012E" w:rsidP="0019012E">
      <w:pPr>
        <w:pBdr>
          <w:bottom w:val="single" w:sz="4" w:space="1" w:color="auto"/>
        </w:pBdr>
        <w:tabs>
          <w:tab w:val="center" w:pos="4320"/>
          <w:tab w:val="right" w:pos="8640"/>
        </w:tabs>
        <w:jc w:val="center"/>
        <w:rPr>
          <w:color w:val="0000FF"/>
          <w:sz w:val="22"/>
          <w:szCs w:val="22"/>
          <w:u w:val="single"/>
        </w:rPr>
      </w:pPr>
      <w:r w:rsidRPr="00AB46A3">
        <w:rPr>
          <w:sz w:val="22"/>
          <w:szCs w:val="22"/>
        </w:rPr>
        <w:t xml:space="preserve">дежурен тел.: 02/ 9879551;  </w:t>
      </w:r>
      <w:hyperlink r:id="rId9" w:history="1">
        <w:r w:rsidRPr="00AB46A3">
          <w:rPr>
            <w:color w:val="0000FF"/>
            <w:sz w:val="22"/>
            <w:szCs w:val="22"/>
            <w:u w:val="single"/>
          </w:rPr>
          <w:t>info@mc.government.bg</w:t>
        </w:r>
      </w:hyperlink>
      <w:r w:rsidRPr="00AB46A3">
        <w:rPr>
          <w:sz w:val="22"/>
          <w:szCs w:val="22"/>
        </w:rPr>
        <w:t xml:space="preserve"> ; </w:t>
      </w:r>
      <w:hyperlink r:id="rId10" w:history="1">
        <w:r w:rsidRPr="00AB46A3">
          <w:rPr>
            <w:color w:val="0000FF"/>
            <w:sz w:val="22"/>
            <w:szCs w:val="22"/>
            <w:u w:val="single"/>
          </w:rPr>
          <w:t>www.mc.government.bg</w:t>
        </w:r>
      </w:hyperlink>
    </w:p>
    <w:p w:rsidR="000A077C" w:rsidRPr="000A077C" w:rsidRDefault="000A077C" w:rsidP="000A077C">
      <w:pPr>
        <w:tabs>
          <w:tab w:val="center" w:pos="4320"/>
          <w:tab w:val="right" w:pos="86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A077C">
        <w:rPr>
          <w:sz w:val="22"/>
          <w:szCs w:val="22"/>
        </w:rPr>
        <w:t>класификация на информацията:</w:t>
      </w:r>
      <w:r w:rsidRPr="000A077C">
        <w:rPr>
          <w:sz w:val="22"/>
          <w:szCs w:val="22"/>
        </w:rPr>
        <w:tab/>
      </w:r>
    </w:p>
    <w:p w:rsidR="0019012E" w:rsidRPr="00AB46A3" w:rsidRDefault="000A077C" w:rsidP="000A077C">
      <w:pPr>
        <w:tabs>
          <w:tab w:val="center" w:pos="4320"/>
          <w:tab w:val="right" w:pos="86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</w:t>
      </w:r>
      <w:r w:rsidRPr="000A077C">
        <w:rPr>
          <w:sz w:val="22"/>
          <w:szCs w:val="22"/>
        </w:rPr>
        <w:t xml:space="preserve">ниво 0, TLP - WHITE  </w:t>
      </w:r>
    </w:p>
    <w:p w:rsidR="00011CAB" w:rsidRPr="00AB46A3" w:rsidRDefault="00011CAB" w:rsidP="00011CAB">
      <w:pPr>
        <w:pStyle w:val="Header"/>
        <w:shd w:val="clear" w:color="auto" w:fill="FFFFFF" w:themeFill="background1"/>
        <w:ind w:left="-360" w:firstLine="360"/>
        <w:jc w:val="right"/>
        <w:rPr>
          <w:b/>
          <w:bCs/>
        </w:rPr>
      </w:pPr>
      <w:r w:rsidRPr="00AB46A3">
        <w:rPr>
          <w:b/>
          <w:bCs/>
        </w:rPr>
        <w:t>проект</w:t>
      </w:r>
    </w:p>
    <w:p w:rsidR="0019012E" w:rsidRPr="00AB46A3" w:rsidRDefault="0019012E" w:rsidP="005819CA">
      <w:pPr>
        <w:keepNext/>
        <w:shd w:val="clear" w:color="auto" w:fill="FFFFFF" w:themeFill="background1"/>
        <w:tabs>
          <w:tab w:val="left" w:pos="5245"/>
        </w:tabs>
        <w:spacing w:line="276" w:lineRule="auto"/>
        <w:ind w:right="-467"/>
        <w:jc w:val="both"/>
        <w:outlineLvl w:val="4"/>
        <w:rPr>
          <w:b/>
        </w:rPr>
      </w:pPr>
    </w:p>
    <w:p w:rsidR="00011CAB" w:rsidRPr="00AB46A3" w:rsidRDefault="00011CAB" w:rsidP="005819CA">
      <w:pPr>
        <w:keepNext/>
        <w:shd w:val="clear" w:color="auto" w:fill="FFFFFF" w:themeFill="background1"/>
        <w:tabs>
          <w:tab w:val="left" w:pos="5245"/>
        </w:tabs>
        <w:spacing w:line="276" w:lineRule="auto"/>
        <w:ind w:right="-467"/>
        <w:jc w:val="both"/>
        <w:outlineLvl w:val="4"/>
        <w:rPr>
          <w:b/>
        </w:rPr>
      </w:pPr>
      <w:r w:rsidRPr="00AB46A3">
        <w:rPr>
          <w:b/>
        </w:rPr>
        <w:t>ДО</w:t>
      </w:r>
    </w:p>
    <w:p w:rsidR="00011CAB" w:rsidRPr="00AB46A3" w:rsidRDefault="00011CAB" w:rsidP="005819CA">
      <w:pPr>
        <w:keepNext/>
        <w:shd w:val="clear" w:color="auto" w:fill="FFFFFF" w:themeFill="background1"/>
        <w:tabs>
          <w:tab w:val="left" w:pos="5245"/>
        </w:tabs>
        <w:spacing w:line="276" w:lineRule="auto"/>
        <w:jc w:val="both"/>
        <w:outlineLvl w:val="4"/>
        <w:rPr>
          <w:b/>
        </w:rPr>
      </w:pPr>
      <w:r w:rsidRPr="00AB46A3">
        <w:rPr>
          <w:b/>
        </w:rPr>
        <w:t>МИНИСТЕРСКИЯ СЪВЕТ</w:t>
      </w:r>
    </w:p>
    <w:p w:rsidR="00011CAB" w:rsidRPr="00AB46A3" w:rsidRDefault="00011CAB" w:rsidP="005819CA">
      <w:pPr>
        <w:shd w:val="clear" w:color="auto" w:fill="FFFFFF" w:themeFill="background1"/>
        <w:spacing w:line="276" w:lineRule="auto"/>
        <w:jc w:val="both"/>
        <w:rPr>
          <w:b/>
        </w:rPr>
      </w:pPr>
      <w:r w:rsidRPr="00AB46A3">
        <w:rPr>
          <w:b/>
        </w:rPr>
        <w:t>НА РЕПУБЛИКА БЪЛГАРИЯ</w:t>
      </w:r>
    </w:p>
    <w:p w:rsidR="008B50D4" w:rsidRDefault="008B50D4" w:rsidP="005819CA">
      <w:pPr>
        <w:shd w:val="clear" w:color="auto" w:fill="FFFFFF" w:themeFill="background1"/>
        <w:spacing w:line="276" w:lineRule="auto"/>
      </w:pPr>
    </w:p>
    <w:p w:rsidR="008B50D4" w:rsidRPr="00AB46A3" w:rsidRDefault="008B50D4" w:rsidP="005819CA">
      <w:pPr>
        <w:shd w:val="clear" w:color="auto" w:fill="FFFFFF" w:themeFill="background1"/>
        <w:spacing w:line="276" w:lineRule="auto"/>
      </w:pPr>
    </w:p>
    <w:p w:rsidR="00011CAB" w:rsidRPr="00AB46A3" w:rsidRDefault="00011CAB" w:rsidP="005819CA">
      <w:pPr>
        <w:shd w:val="clear" w:color="auto" w:fill="FFFFFF" w:themeFill="background1"/>
        <w:spacing w:line="276" w:lineRule="auto"/>
      </w:pPr>
    </w:p>
    <w:p w:rsidR="00011CAB" w:rsidRPr="00AB46A3" w:rsidRDefault="00011CAB" w:rsidP="005819CA">
      <w:pPr>
        <w:shd w:val="clear" w:color="auto" w:fill="FFFFFF" w:themeFill="background1"/>
        <w:spacing w:line="276" w:lineRule="auto"/>
        <w:jc w:val="center"/>
        <w:rPr>
          <w:b/>
        </w:rPr>
      </w:pPr>
      <w:r w:rsidRPr="00AB46A3">
        <w:rPr>
          <w:b/>
        </w:rPr>
        <w:t>Д О К Л А Д</w:t>
      </w:r>
    </w:p>
    <w:p w:rsidR="00011CAB" w:rsidRPr="00AB46A3" w:rsidRDefault="00011CAB" w:rsidP="005819CA">
      <w:pPr>
        <w:shd w:val="clear" w:color="auto" w:fill="FFFFFF" w:themeFill="background1"/>
        <w:spacing w:line="276" w:lineRule="auto"/>
        <w:jc w:val="center"/>
        <w:rPr>
          <w:b/>
        </w:rPr>
      </w:pPr>
    </w:p>
    <w:p w:rsidR="007526B4" w:rsidRDefault="00011CAB" w:rsidP="005819CA">
      <w:pPr>
        <w:shd w:val="clear" w:color="auto" w:fill="FFFFFF" w:themeFill="background1"/>
        <w:spacing w:line="276" w:lineRule="auto"/>
        <w:jc w:val="center"/>
        <w:rPr>
          <w:b/>
        </w:rPr>
      </w:pPr>
      <w:r w:rsidRPr="00AB46A3">
        <w:rPr>
          <w:b/>
        </w:rPr>
        <w:t xml:space="preserve">ОТ </w:t>
      </w:r>
    </w:p>
    <w:p w:rsidR="00011CAB" w:rsidRPr="00AB46A3" w:rsidRDefault="007073BE" w:rsidP="005819CA">
      <w:pPr>
        <w:shd w:val="clear" w:color="auto" w:fill="FFFFFF" w:themeFill="background1"/>
        <w:spacing w:line="276" w:lineRule="auto"/>
        <w:jc w:val="center"/>
        <w:rPr>
          <w:b/>
        </w:rPr>
      </w:pPr>
      <w:r>
        <w:rPr>
          <w:b/>
        </w:rPr>
        <w:t>НАЙДЕН ТОДОРОВ</w:t>
      </w:r>
      <w:r w:rsidR="00011CAB" w:rsidRPr="00AB46A3">
        <w:rPr>
          <w:b/>
        </w:rPr>
        <w:t xml:space="preserve"> – МИНИСТЪР НА КУЛТУРАТА</w:t>
      </w:r>
    </w:p>
    <w:p w:rsidR="00011CAB" w:rsidRPr="00AB46A3" w:rsidRDefault="00011CAB" w:rsidP="005819CA">
      <w:pPr>
        <w:shd w:val="clear" w:color="auto" w:fill="FFFFFF" w:themeFill="background1"/>
        <w:spacing w:line="276" w:lineRule="auto"/>
        <w:jc w:val="both"/>
        <w:rPr>
          <w:b/>
          <w:bCs/>
        </w:rPr>
      </w:pPr>
    </w:p>
    <w:p w:rsidR="009846BD" w:rsidRPr="00AB46A3" w:rsidRDefault="00011CAB" w:rsidP="00F05E17">
      <w:pPr>
        <w:shd w:val="clear" w:color="auto" w:fill="FFFFFF" w:themeFill="background1"/>
        <w:ind w:firstLine="708"/>
        <w:jc w:val="both"/>
        <w:rPr>
          <w:i/>
        </w:rPr>
      </w:pPr>
      <w:r w:rsidRPr="00AB46A3">
        <w:rPr>
          <w:b/>
        </w:rPr>
        <w:t>ОТНОСНО</w:t>
      </w:r>
      <w:r w:rsidRPr="00AB46A3">
        <w:rPr>
          <w:b/>
          <w:iCs/>
        </w:rPr>
        <w:t>:</w:t>
      </w:r>
      <w:r w:rsidRPr="00AB46A3">
        <w:rPr>
          <w:b/>
          <w:i/>
        </w:rPr>
        <w:t xml:space="preserve"> </w:t>
      </w:r>
      <w:r w:rsidR="0019012E" w:rsidRPr="00AB46A3">
        <w:rPr>
          <w:i/>
        </w:rPr>
        <w:t>п</w:t>
      </w:r>
      <w:r w:rsidR="009D5406" w:rsidRPr="00AB46A3">
        <w:rPr>
          <w:i/>
        </w:rPr>
        <w:t xml:space="preserve">роект на Постановление на Министерския съвет за </w:t>
      </w:r>
      <w:r w:rsidR="00C42F77" w:rsidRPr="00AB46A3">
        <w:rPr>
          <w:i/>
        </w:rPr>
        <w:t xml:space="preserve">допълнение на </w:t>
      </w:r>
      <w:r w:rsidR="009846BD" w:rsidRPr="00AB46A3">
        <w:rPr>
          <w:i/>
        </w:rPr>
        <w:t>Постановление № 88 на МС от 1.06.2023 г. за утвърждаване на единни разходни стандарти за финансиране на държавните културни институти, осъществяващи дейности в областта на сценичните изкуства</w:t>
      </w:r>
      <w:r w:rsidR="002810F9" w:rsidRPr="00AB46A3">
        <w:rPr>
          <w:i/>
        </w:rPr>
        <w:t xml:space="preserve"> </w:t>
      </w:r>
      <w:r w:rsidR="009846BD" w:rsidRPr="00AB46A3">
        <w:rPr>
          <w:i/>
        </w:rPr>
        <w:t>(</w:t>
      </w:r>
      <w:proofErr w:type="spellStart"/>
      <w:r w:rsidR="002810F9" w:rsidRPr="00AB46A3">
        <w:rPr>
          <w:i/>
        </w:rPr>
        <w:t>Oбн</w:t>
      </w:r>
      <w:proofErr w:type="spellEnd"/>
      <w:r w:rsidR="002810F9" w:rsidRPr="00AB46A3">
        <w:rPr>
          <w:i/>
        </w:rPr>
        <w:t>., ДВ, бр. 49 от 6.06.2023 г.)</w:t>
      </w:r>
    </w:p>
    <w:p w:rsidR="008D2939" w:rsidRPr="00AB46A3" w:rsidRDefault="008D2939" w:rsidP="00F05E17">
      <w:pPr>
        <w:shd w:val="clear" w:color="auto" w:fill="FFFFFF" w:themeFill="background1"/>
        <w:jc w:val="both"/>
        <w:rPr>
          <w:b/>
          <w:bCs/>
        </w:rPr>
      </w:pPr>
    </w:p>
    <w:p w:rsidR="008B50D4" w:rsidRDefault="008B50D4" w:rsidP="00F05E17">
      <w:pPr>
        <w:pStyle w:val="BodyText"/>
        <w:shd w:val="clear" w:color="auto" w:fill="FFFFFF" w:themeFill="background1"/>
        <w:jc w:val="center"/>
        <w:rPr>
          <w:b/>
          <w:bCs/>
          <w:sz w:val="24"/>
        </w:rPr>
      </w:pPr>
    </w:p>
    <w:p w:rsidR="00011CAB" w:rsidRPr="00AB46A3" w:rsidRDefault="00011CAB" w:rsidP="00F05E17">
      <w:pPr>
        <w:pStyle w:val="BodyText"/>
        <w:shd w:val="clear" w:color="auto" w:fill="FFFFFF" w:themeFill="background1"/>
        <w:jc w:val="center"/>
        <w:rPr>
          <w:b/>
          <w:bCs/>
          <w:sz w:val="24"/>
        </w:rPr>
      </w:pPr>
      <w:r w:rsidRPr="00AB46A3">
        <w:rPr>
          <w:b/>
          <w:bCs/>
          <w:sz w:val="24"/>
        </w:rPr>
        <w:t>УВАЖАЕМИ ГОСПОДИН МИНИСТЪР-ПРЕДСЕДАТЕЛ,</w:t>
      </w:r>
    </w:p>
    <w:p w:rsidR="00011CAB" w:rsidRPr="00AB46A3" w:rsidRDefault="00011CAB" w:rsidP="00F05E17">
      <w:pPr>
        <w:pStyle w:val="BodyText"/>
        <w:shd w:val="clear" w:color="auto" w:fill="FFFFFF" w:themeFill="background1"/>
        <w:jc w:val="center"/>
        <w:rPr>
          <w:b/>
          <w:bCs/>
          <w:sz w:val="24"/>
        </w:rPr>
      </w:pPr>
      <w:r w:rsidRPr="00AB46A3">
        <w:rPr>
          <w:b/>
          <w:bCs/>
          <w:sz w:val="24"/>
        </w:rPr>
        <w:t>УВАЖАЕМИ ГОСПОЖИ И ГОСПОДА МИНИСТРИ,</w:t>
      </w:r>
    </w:p>
    <w:p w:rsidR="00011CAB" w:rsidRPr="00AB46A3" w:rsidRDefault="00011CAB" w:rsidP="00F05E17">
      <w:pPr>
        <w:pStyle w:val="BodyText"/>
        <w:shd w:val="clear" w:color="auto" w:fill="FFFFFF" w:themeFill="background1"/>
        <w:rPr>
          <w:b/>
          <w:bCs/>
          <w:sz w:val="24"/>
        </w:rPr>
      </w:pPr>
    </w:p>
    <w:p w:rsidR="00E65886" w:rsidRPr="00AB46A3" w:rsidRDefault="00011CAB" w:rsidP="00F05E17">
      <w:pPr>
        <w:shd w:val="clear" w:color="auto" w:fill="FFFFFF" w:themeFill="background1"/>
        <w:ind w:firstLine="706"/>
        <w:jc w:val="both"/>
        <w:rPr>
          <w:iCs/>
        </w:rPr>
      </w:pPr>
      <w:r w:rsidRPr="00AB46A3">
        <w:rPr>
          <w:iCs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и приемане </w:t>
      </w:r>
      <w:r w:rsidR="002810F9" w:rsidRPr="00AB46A3">
        <w:rPr>
          <w:iCs/>
        </w:rPr>
        <w:t>проект на Постановление на Министерския съвет за допълнение на Постановление № 88 на МС от 1.06.2023 г. за утвърждаване на единни разходни стандарти за финансиране на държавните културни институти, осъществяващи дейности в областта на сценичните изкуства (</w:t>
      </w:r>
      <w:proofErr w:type="spellStart"/>
      <w:r w:rsidR="002810F9" w:rsidRPr="00AB46A3">
        <w:rPr>
          <w:iCs/>
        </w:rPr>
        <w:t>Oбн</w:t>
      </w:r>
      <w:proofErr w:type="spellEnd"/>
      <w:r w:rsidR="002810F9" w:rsidRPr="00AB46A3">
        <w:rPr>
          <w:iCs/>
        </w:rPr>
        <w:t>., ДВ, бр. 49 от 6.06.2023 г.).</w:t>
      </w:r>
    </w:p>
    <w:p w:rsidR="002810F9" w:rsidRPr="00AB46A3" w:rsidRDefault="002810F9" w:rsidP="00F05E17">
      <w:pPr>
        <w:ind w:firstLine="706"/>
        <w:jc w:val="both"/>
        <w:rPr>
          <w:iCs/>
        </w:rPr>
      </w:pPr>
      <w:r w:rsidRPr="00AB46A3">
        <w:rPr>
          <w:iCs/>
        </w:rPr>
        <w:t xml:space="preserve">С изменение и допълнение на Закона за закрила и развитие на културата </w:t>
      </w:r>
      <w:r w:rsidR="00F05E17" w:rsidRPr="00AB46A3">
        <w:rPr>
          <w:iCs/>
        </w:rPr>
        <w:t>(</w:t>
      </w:r>
      <w:proofErr w:type="spellStart"/>
      <w:r w:rsidRPr="00AB46A3">
        <w:rPr>
          <w:iCs/>
        </w:rPr>
        <w:t>Обн</w:t>
      </w:r>
      <w:proofErr w:type="spellEnd"/>
      <w:r w:rsidRPr="00AB46A3">
        <w:rPr>
          <w:iCs/>
        </w:rPr>
        <w:t>. ДВ, бр. 108 от 2023 г., в сила от 1.01.2024 г.)</w:t>
      </w:r>
      <w:r w:rsidR="005602BF" w:rsidRPr="00AB46A3">
        <w:rPr>
          <w:iCs/>
        </w:rPr>
        <w:t xml:space="preserve"> беше отменена разпоредбата на чл. 23а, ал. </w:t>
      </w:r>
      <w:r w:rsidR="00F05E17" w:rsidRPr="00AB46A3">
        <w:rPr>
          <w:iCs/>
        </w:rPr>
        <w:t>3</w:t>
      </w:r>
      <w:r w:rsidR="005602BF" w:rsidRPr="00AB46A3">
        <w:rPr>
          <w:iCs/>
        </w:rPr>
        <w:t xml:space="preserve">, </w:t>
      </w:r>
      <w:r w:rsidR="00155B32">
        <w:rPr>
          <w:iCs/>
        </w:rPr>
        <w:t xml:space="preserve">т. 1, </w:t>
      </w:r>
      <w:r w:rsidR="00581F37">
        <w:rPr>
          <w:iCs/>
        </w:rPr>
        <w:t>буква „г“</w:t>
      </w:r>
      <w:r w:rsidR="00B34711" w:rsidRPr="00AB46A3">
        <w:rPr>
          <w:iCs/>
        </w:rPr>
        <w:t xml:space="preserve"> от ЗЗРК</w:t>
      </w:r>
      <w:r w:rsidR="005602BF" w:rsidRPr="00AB46A3">
        <w:rPr>
          <w:iCs/>
        </w:rPr>
        <w:t xml:space="preserve">, която регламентираше, че средствата, които включва базовият </w:t>
      </w:r>
      <w:r w:rsidR="00B34711" w:rsidRPr="00AB46A3">
        <w:rPr>
          <w:iCs/>
        </w:rPr>
        <w:t>компонент</w:t>
      </w:r>
      <w:r w:rsidR="005602BF" w:rsidRPr="00AB46A3">
        <w:rPr>
          <w:iCs/>
        </w:rPr>
        <w:t xml:space="preserve"> се предоставят за приходи от билети в размер до 20 лв. средна</w:t>
      </w:r>
      <w:r w:rsidR="00B34711" w:rsidRPr="00AB46A3">
        <w:rPr>
          <w:iCs/>
        </w:rPr>
        <w:t xml:space="preserve"> </w:t>
      </w:r>
      <w:r w:rsidR="005602BF" w:rsidRPr="00AB46A3">
        <w:rPr>
          <w:iCs/>
        </w:rPr>
        <w:t>цена от продадени билети за съответния спектакъл или концерт, при спазване</w:t>
      </w:r>
      <w:r w:rsidR="00B34711" w:rsidRPr="00AB46A3">
        <w:rPr>
          <w:iCs/>
        </w:rPr>
        <w:t xml:space="preserve"> </w:t>
      </w:r>
      <w:r w:rsidR="005602BF" w:rsidRPr="00AB46A3">
        <w:rPr>
          <w:iCs/>
        </w:rPr>
        <w:t xml:space="preserve">изискванията на букви </w:t>
      </w:r>
      <w:r w:rsidR="00155B32" w:rsidRPr="00AB46A3">
        <w:rPr>
          <w:iCs/>
        </w:rPr>
        <w:t xml:space="preserve">чл. 23а, ал. 3, т. </w:t>
      </w:r>
      <w:r w:rsidR="00155B32">
        <w:rPr>
          <w:iCs/>
        </w:rPr>
        <w:t>1, букв</w:t>
      </w:r>
      <w:r w:rsidR="00525EC7">
        <w:rPr>
          <w:iCs/>
        </w:rPr>
        <w:t>и</w:t>
      </w:r>
      <w:r w:rsidR="00155B32">
        <w:rPr>
          <w:iCs/>
        </w:rPr>
        <w:t xml:space="preserve"> </w:t>
      </w:r>
      <w:r w:rsidR="008C27E1" w:rsidRPr="00AB46A3">
        <w:rPr>
          <w:iCs/>
        </w:rPr>
        <w:t>„</w:t>
      </w:r>
      <w:r w:rsidR="005602BF" w:rsidRPr="00AB46A3">
        <w:rPr>
          <w:iCs/>
        </w:rPr>
        <w:t>б</w:t>
      </w:r>
      <w:r w:rsidR="008C27E1" w:rsidRPr="00AB46A3">
        <w:rPr>
          <w:iCs/>
        </w:rPr>
        <w:t>“</w:t>
      </w:r>
      <w:r w:rsidR="005602BF" w:rsidRPr="00AB46A3">
        <w:rPr>
          <w:iCs/>
        </w:rPr>
        <w:t xml:space="preserve"> и </w:t>
      </w:r>
      <w:r w:rsidR="008C27E1" w:rsidRPr="00AB46A3">
        <w:rPr>
          <w:iCs/>
        </w:rPr>
        <w:t>„</w:t>
      </w:r>
      <w:r w:rsidR="005602BF" w:rsidRPr="00AB46A3">
        <w:rPr>
          <w:iCs/>
        </w:rPr>
        <w:t>в</w:t>
      </w:r>
      <w:r w:rsidR="008C27E1" w:rsidRPr="00AB46A3">
        <w:rPr>
          <w:iCs/>
        </w:rPr>
        <w:t xml:space="preserve">“ </w:t>
      </w:r>
      <w:r w:rsidR="00B34711" w:rsidRPr="00AB46A3">
        <w:rPr>
          <w:iCs/>
        </w:rPr>
        <w:t>от ЗЗРК</w:t>
      </w:r>
      <w:r w:rsidR="008C27E1" w:rsidRPr="00AB46A3">
        <w:rPr>
          <w:iCs/>
        </w:rPr>
        <w:t>.</w:t>
      </w:r>
    </w:p>
    <w:p w:rsidR="008C27E1" w:rsidRPr="00AB46A3" w:rsidRDefault="008C27E1" w:rsidP="008C27E1">
      <w:pPr>
        <w:ind w:firstLine="706"/>
        <w:jc w:val="both"/>
        <w:rPr>
          <w:iCs/>
        </w:rPr>
      </w:pPr>
      <w:r w:rsidRPr="00AB46A3">
        <w:rPr>
          <w:iCs/>
        </w:rPr>
        <w:t xml:space="preserve">С новосъздадена разпоредба на чл. 23а, ал. 4 от ЗЗРК се предвижда, че с акта на Министерския съвет по </w:t>
      </w:r>
      <w:r w:rsidR="00125623" w:rsidRPr="00AB46A3">
        <w:rPr>
          <w:iCs/>
        </w:rPr>
        <w:t xml:space="preserve">чл. 23а, </w:t>
      </w:r>
      <w:r w:rsidRPr="00AB46A3">
        <w:rPr>
          <w:iCs/>
        </w:rPr>
        <w:t>ал. 3, т. 1</w:t>
      </w:r>
      <w:r w:rsidR="005455D7" w:rsidRPr="00AB46A3">
        <w:rPr>
          <w:iCs/>
        </w:rPr>
        <w:t xml:space="preserve"> от ЗЗРК</w:t>
      </w:r>
      <w:r w:rsidRPr="00AB46A3">
        <w:rPr>
          <w:iCs/>
        </w:rPr>
        <w:t xml:space="preserve">, по предложение на министъра на културата, </w:t>
      </w:r>
      <w:r w:rsidRPr="00AB46A3">
        <w:rPr>
          <w:iCs/>
        </w:rPr>
        <w:lastRenderedPageBreak/>
        <w:t>се определя ред за преизчисление на средствата от държавния бюджет и техния размер, както и на средна цена от продаден билет за спектакъл или концерт.</w:t>
      </w:r>
    </w:p>
    <w:p w:rsidR="002810F9" w:rsidRPr="00AB46A3" w:rsidRDefault="00125623" w:rsidP="00125623">
      <w:pPr>
        <w:ind w:firstLine="706"/>
        <w:jc w:val="both"/>
        <w:rPr>
          <w:iCs/>
        </w:rPr>
      </w:pPr>
      <w:r w:rsidRPr="00AB46A3">
        <w:rPr>
          <w:iCs/>
        </w:rPr>
        <w:t>С оглед на влезлите в сила изменения и допълнения на закона, предлагаме проект на Постановление на Министерския съвет за допълнение на Постановление № 88 на МС от 1.06.2023 г. за утвърждаване на единни разходни стандарти за финансиране на държавните културни институти, осъществяващи дейности в областта на сценичните изкуства</w:t>
      </w:r>
      <w:r w:rsidR="00B83328" w:rsidRPr="00AB46A3">
        <w:rPr>
          <w:iCs/>
        </w:rPr>
        <w:t xml:space="preserve">, с който се определя средна цена на билета в размер </w:t>
      </w:r>
      <w:r w:rsidR="007927A3">
        <w:rPr>
          <w:iCs/>
        </w:rPr>
        <w:t>до</w:t>
      </w:r>
      <w:r w:rsidR="00B83328" w:rsidRPr="00AB46A3">
        <w:rPr>
          <w:iCs/>
        </w:rPr>
        <w:t xml:space="preserve"> 30 лв.</w:t>
      </w:r>
      <w:r w:rsidR="00D8576F">
        <w:rPr>
          <w:iCs/>
        </w:rPr>
        <w:t>,</w:t>
      </w:r>
      <w:r w:rsidR="00B83328" w:rsidRPr="00AB46A3">
        <w:rPr>
          <w:iCs/>
        </w:rPr>
        <w:t xml:space="preserve"> в съответствие с разпоредбата на чл. 23а, ал. 4 от ЗЗРК.</w:t>
      </w:r>
    </w:p>
    <w:p w:rsidR="00085BE5" w:rsidRPr="00AB46A3" w:rsidRDefault="001766DD" w:rsidP="00D8576F">
      <w:pPr>
        <w:ind w:firstLine="706"/>
        <w:jc w:val="both"/>
      </w:pPr>
      <w:r w:rsidRPr="00AB46A3">
        <w:rPr>
          <w:iCs/>
        </w:rPr>
        <w:t>Увеличението на средната цена на билета е предпоставено на първо място от повишаването на размера на базовия компонент за отделните групи държавни културни институти</w:t>
      </w:r>
      <w:r w:rsidR="00063004">
        <w:rPr>
          <w:iCs/>
          <w:lang w:val="en-US"/>
        </w:rPr>
        <w:t xml:space="preserve"> </w:t>
      </w:r>
      <w:r w:rsidR="00063004">
        <w:rPr>
          <w:iCs/>
        </w:rPr>
        <w:t xml:space="preserve">през </w:t>
      </w:r>
      <w:r w:rsidR="00063004">
        <w:rPr>
          <w:iCs/>
          <w:lang w:val="en-US"/>
        </w:rPr>
        <w:t xml:space="preserve">2023 </w:t>
      </w:r>
      <w:r w:rsidR="00063004">
        <w:rPr>
          <w:iCs/>
        </w:rPr>
        <w:t>г.</w:t>
      </w:r>
      <w:r w:rsidR="00695E55" w:rsidRPr="00AB46A3">
        <w:rPr>
          <w:iCs/>
        </w:rPr>
        <w:t>,</w:t>
      </w:r>
      <w:r w:rsidR="00E1357D" w:rsidRPr="00AB46A3">
        <w:rPr>
          <w:iCs/>
        </w:rPr>
        <w:t xml:space="preserve"> </w:t>
      </w:r>
      <w:r w:rsidR="00695E55" w:rsidRPr="00AB46A3">
        <w:rPr>
          <w:iCs/>
        </w:rPr>
        <w:t>което е</w:t>
      </w:r>
      <w:r w:rsidR="00E1357D" w:rsidRPr="00AB46A3">
        <w:rPr>
          <w:iCs/>
        </w:rPr>
        <w:t xml:space="preserve"> средно с </w:t>
      </w:r>
      <w:r w:rsidR="00C43545" w:rsidRPr="00AB46A3">
        <w:rPr>
          <w:iCs/>
        </w:rPr>
        <w:t>60</w:t>
      </w:r>
      <w:r w:rsidR="00E1357D" w:rsidRPr="00AB46A3">
        <w:rPr>
          <w:iCs/>
        </w:rPr>
        <w:t>%.</w:t>
      </w:r>
      <w:r w:rsidR="00D8576F">
        <w:rPr>
          <w:iCs/>
        </w:rPr>
        <w:t xml:space="preserve"> </w:t>
      </w:r>
      <w:r w:rsidR="00002E04" w:rsidRPr="00AB46A3">
        <w:t xml:space="preserve">Формирането на цените на билетите зависи от много фактори, към които трябва да се отнесе всичко, което е необходимо за създаването на културния продукт. </w:t>
      </w:r>
      <w:r w:rsidR="00D158F9" w:rsidRPr="00AB46A3">
        <w:t xml:space="preserve">Анализите показват необходимост от промяна в размера на средната цена на билета в посока на повишение с </w:t>
      </w:r>
      <w:r w:rsidR="00C43545" w:rsidRPr="00AB46A3">
        <w:t xml:space="preserve">50 </w:t>
      </w:r>
      <w:r w:rsidR="00D158F9" w:rsidRPr="00AB46A3">
        <w:t xml:space="preserve">%, </w:t>
      </w:r>
      <w:r w:rsidR="00002E04" w:rsidRPr="00AB46A3">
        <w:t xml:space="preserve">като </w:t>
      </w:r>
      <w:r w:rsidR="00D158F9" w:rsidRPr="00AB46A3">
        <w:t>аргумент</w:t>
      </w:r>
      <w:r w:rsidR="00085BE5" w:rsidRPr="00AB46A3">
        <w:t>ите за последното са свързани с:</w:t>
      </w:r>
    </w:p>
    <w:p w:rsidR="0085200B" w:rsidRPr="00AB46A3" w:rsidRDefault="00661D8F" w:rsidP="00A82A77">
      <w:pPr>
        <w:pStyle w:val="ListParagraph"/>
        <w:numPr>
          <w:ilvl w:val="0"/>
          <w:numId w:val="5"/>
        </w:numPr>
        <w:tabs>
          <w:tab w:val="left" w:pos="900"/>
        </w:tabs>
        <w:ind w:left="0" w:firstLine="720"/>
        <w:jc w:val="both"/>
      </w:pPr>
      <w:r w:rsidRPr="00AB46A3">
        <w:t xml:space="preserve">последиците от </w:t>
      </w:r>
      <w:r w:rsidR="00D158F9" w:rsidRPr="00AB46A3">
        <w:t>високото ниво на инфлационните процеси в страната</w:t>
      </w:r>
      <w:r w:rsidRPr="00AB46A3">
        <w:t xml:space="preserve"> през 2021 – 2023 г.</w:t>
      </w:r>
      <w:r w:rsidR="00D158F9" w:rsidRPr="00AB46A3">
        <w:t xml:space="preserve"> </w:t>
      </w:r>
      <w:r w:rsidR="0044149E" w:rsidRPr="00AB46A3">
        <w:t xml:space="preserve">и </w:t>
      </w:r>
      <w:r w:rsidR="00EA2CF9">
        <w:t xml:space="preserve">на </w:t>
      </w:r>
      <w:r w:rsidR="0044149E" w:rsidRPr="00AB46A3">
        <w:t xml:space="preserve">по- високо ниво на </w:t>
      </w:r>
      <w:r w:rsidR="00C742E0" w:rsidRPr="00AB46A3">
        <w:t xml:space="preserve">годишна инфлация </w:t>
      </w:r>
      <w:r w:rsidR="00F32150" w:rsidRPr="00AB46A3">
        <w:t xml:space="preserve">за </w:t>
      </w:r>
      <w:r w:rsidR="00123423" w:rsidRPr="00AB46A3">
        <w:t>януари</w:t>
      </w:r>
      <w:r w:rsidR="00F32150" w:rsidRPr="00AB46A3">
        <w:t xml:space="preserve"> 2024 г. спрямо 2023 г.</w:t>
      </w:r>
      <w:r w:rsidR="00ED2EB1">
        <w:t>,</w:t>
      </w:r>
      <w:r w:rsidR="00F32150" w:rsidRPr="00AB46A3">
        <w:t xml:space="preserve"> </w:t>
      </w:r>
      <w:r w:rsidR="00C742E0" w:rsidRPr="00AB46A3">
        <w:t xml:space="preserve"> </w:t>
      </w:r>
      <w:r w:rsidR="002252E1">
        <w:t>съгласно</w:t>
      </w:r>
      <w:r w:rsidR="00123423" w:rsidRPr="00AB46A3">
        <w:t xml:space="preserve"> данни</w:t>
      </w:r>
      <w:r w:rsidR="002252E1">
        <w:t>те</w:t>
      </w:r>
      <w:r w:rsidR="00123423" w:rsidRPr="00AB46A3">
        <w:t xml:space="preserve"> на Националния статистически институт </w:t>
      </w:r>
      <w:r w:rsidR="00EB2DCB" w:rsidRPr="00AB46A3">
        <w:t>за инфлация и</w:t>
      </w:r>
      <w:r w:rsidR="0044149E" w:rsidRPr="00AB46A3">
        <w:t xml:space="preserve"> индек</w:t>
      </w:r>
      <w:r w:rsidR="00C861AF" w:rsidRPr="00AB46A3">
        <w:t>с</w:t>
      </w:r>
      <w:r w:rsidR="00EB2DCB" w:rsidRPr="00AB46A3">
        <w:t>и</w:t>
      </w:r>
      <w:r w:rsidR="00C861AF" w:rsidRPr="00AB46A3">
        <w:t xml:space="preserve"> на дейности в областта на културата</w:t>
      </w:r>
      <w:r w:rsidR="001C3B54">
        <w:t>;</w:t>
      </w:r>
    </w:p>
    <w:p w:rsidR="00A82A77" w:rsidRPr="00AB46A3" w:rsidRDefault="005B4170" w:rsidP="00A82A77">
      <w:pPr>
        <w:pStyle w:val="ListParagraph"/>
        <w:numPr>
          <w:ilvl w:val="0"/>
          <w:numId w:val="5"/>
        </w:numPr>
        <w:tabs>
          <w:tab w:val="left" w:pos="900"/>
        </w:tabs>
        <w:ind w:left="0" w:firstLine="720"/>
        <w:jc w:val="both"/>
      </w:pPr>
      <w:r w:rsidRPr="00AB46A3">
        <w:t>повишаване</w:t>
      </w:r>
      <w:r w:rsidR="00600734" w:rsidRPr="00AB46A3">
        <w:t xml:space="preserve"> на разходите за и</w:t>
      </w:r>
      <w:r w:rsidR="00D158F9" w:rsidRPr="00AB46A3">
        <w:t>зработването на самия културен продукт, наличието на гастролиращи изпълнители</w:t>
      </w:r>
      <w:r w:rsidR="00DB2E67" w:rsidRPr="00AB46A3">
        <w:t xml:space="preserve"> – артисти с голям международен авторитет и състави на творчески екипи,</w:t>
      </w:r>
      <w:r w:rsidR="006E4BE9" w:rsidRPr="00AB46A3">
        <w:t xml:space="preserve"> </w:t>
      </w:r>
      <w:r w:rsidR="001F1C17" w:rsidRPr="00AB46A3">
        <w:t xml:space="preserve">повишаване на възнагражденията за заплащане на </w:t>
      </w:r>
      <w:r w:rsidR="00DB2E67" w:rsidRPr="00AB46A3">
        <w:t xml:space="preserve">авторски права на съвременни автори, </w:t>
      </w:r>
      <w:r w:rsidR="006E4BE9" w:rsidRPr="00AB46A3">
        <w:t>а също с у</w:t>
      </w:r>
      <w:r w:rsidR="00C004E4" w:rsidRPr="00AB46A3">
        <w:t>величението на дневните пари за кома</w:t>
      </w:r>
      <w:r w:rsidR="00002E04" w:rsidRPr="00AB46A3">
        <w:t>ндировка в страната и в чужбина и</w:t>
      </w:r>
      <w:r w:rsidR="00C004E4" w:rsidRPr="00AB46A3">
        <w:t xml:space="preserve"> поскъпване на консумативите за издръжка на сградите</w:t>
      </w:r>
      <w:r w:rsidR="00E81F09" w:rsidRPr="00AB46A3">
        <w:t>.</w:t>
      </w:r>
      <w:r w:rsidR="00FD4C94" w:rsidRPr="00AB46A3">
        <w:t xml:space="preserve"> </w:t>
      </w:r>
    </w:p>
    <w:p w:rsidR="00D158F9" w:rsidRPr="00AB46A3" w:rsidRDefault="00FD4C94" w:rsidP="006E4BE9">
      <w:pPr>
        <w:ind w:firstLine="720"/>
        <w:jc w:val="both"/>
      </w:pPr>
      <w:r w:rsidRPr="00AB46A3">
        <w:t>С повишението се цели и предотвратява</w:t>
      </w:r>
      <w:r w:rsidR="00002E04" w:rsidRPr="00AB46A3">
        <w:t>не</w:t>
      </w:r>
      <w:r w:rsidRPr="00AB46A3">
        <w:t xml:space="preserve"> и неравностойната конкурентната среда, в която са поставени </w:t>
      </w:r>
      <w:r w:rsidR="00C40E5B" w:rsidRPr="00AB46A3">
        <w:t>културните институти в областта на сценичните изкуства</w:t>
      </w:r>
      <w:r w:rsidRPr="00AB46A3">
        <w:t xml:space="preserve">. Особено тази неравнопоставеност се отчита в големите градове на страната, където има </w:t>
      </w:r>
      <w:r w:rsidR="00002E04" w:rsidRPr="00AB46A3">
        <w:t>висока</w:t>
      </w:r>
      <w:r w:rsidRPr="00AB46A3">
        <w:t xml:space="preserve"> концентрация на културни събития.  </w:t>
      </w:r>
    </w:p>
    <w:p w:rsidR="00AE101D" w:rsidRPr="00AB46A3" w:rsidRDefault="00AE101D" w:rsidP="004440A7">
      <w:pPr>
        <w:shd w:val="clear" w:color="auto" w:fill="FFFFFF" w:themeFill="background1"/>
        <w:ind w:firstLine="706"/>
        <w:jc w:val="both"/>
      </w:pPr>
      <w:r w:rsidRPr="00AB46A3">
        <w:t xml:space="preserve">С предложеното </w:t>
      </w:r>
      <w:r w:rsidR="00FE670C" w:rsidRPr="00AB46A3">
        <w:t xml:space="preserve">увеличение </w:t>
      </w:r>
      <w:r w:rsidR="004440A7" w:rsidRPr="00AB46A3">
        <w:t>на средната цена на билета</w:t>
      </w:r>
      <w:r w:rsidRPr="00AB46A3">
        <w:t xml:space="preserve"> се очаква да се постигне </w:t>
      </w:r>
      <w:r w:rsidR="00002E04" w:rsidRPr="00AB46A3">
        <w:t>повишава</w:t>
      </w:r>
      <w:r w:rsidR="00622164" w:rsidRPr="00AB46A3">
        <w:t>не на субсидираните приходи, кое</w:t>
      </w:r>
      <w:r w:rsidR="00002E04" w:rsidRPr="00AB46A3">
        <w:t xml:space="preserve">то от своя страна ще повлияе на </w:t>
      </w:r>
      <w:r w:rsidRPr="00AB46A3">
        <w:t>качеството на творческия продукт</w:t>
      </w:r>
      <w:r w:rsidR="00622164" w:rsidRPr="00AB46A3">
        <w:t xml:space="preserve"> - </w:t>
      </w:r>
      <w:r w:rsidR="00002E04" w:rsidRPr="00AB46A3">
        <w:t xml:space="preserve">повече </w:t>
      </w:r>
      <w:r w:rsidR="00686DE6" w:rsidRPr="00AB46A3">
        <w:t xml:space="preserve">заглавия </w:t>
      </w:r>
      <w:r w:rsidR="00A15D53" w:rsidRPr="00AB46A3">
        <w:t xml:space="preserve">в афиша </w:t>
      </w:r>
      <w:r w:rsidR="00686DE6" w:rsidRPr="00AB46A3">
        <w:t>в областта на класи</w:t>
      </w:r>
      <w:r w:rsidR="00A15D53" w:rsidRPr="00AB46A3">
        <w:t>ческите жанрове</w:t>
      </w:r>
      <w:r w:rsidRPr="00AB46A3">
        <w:t>,</w:t>
      </w:r>
      <w:r w:rsidR="007D781A" w:rsidRPr="00AB46A3">
        <w:t xml:space="preserve"> </w:t>
      </w:r>
      <w:r w:rsidR="00002E04" w:rsidRPr="00AB46A3">
        <w:t xml:space="preserve">повече </w:t>
      </w:r>
      <w:r w:rsidR="00622164" w:rsidRPr="00AB46A3">
        <w:t>международни колаборации, по-добри условия на труд за артистичните и творческите екипи на институтите. По този начин</w:t>
      </w:r>
      <w:r w:rsidR="00DB2E67" w:rsidRPr="00AB46A3">
        <w:t xml:space="preserve"> </w:t>
      </w:r>
      <w:r w:rsidR="00622164" w:rsidRPr="00AB46A3">
        <w:t>ще се създадат повече предпоставки</w:t>
      </w:r>
      <w:r w:rsidRPr="00AB46A3">
        <w:t xml:space="preserve"> за изпълнение на основната им задача, съгласно държавната политика в областта на културата - да възпитава и формира вкус у публиката, представяйки ѝ </w:t>
      </w:r>
      <w:r w:rsidR="00622164" w:rsidRPr="00AB46A3">
        <w:t>качествени</w:t>
      </w:r>
      <w:r w:rsidRPr="00AB46A3">
        <w:t xml:space="preserve"> класически и нови съвременни </w:t>
      </w:r>
      <w:r w:rsidR="00D24F5A" w:rsidRPr="00AB46A3">
        <w:t>произведения, автори и артисти</w:t>
      </w:r>
      <w:r w:rsidR="007D781A" w:rsidRPr="00AB46A3">
        <w:t xml:space="preserve">, </w:t>
      </w:r>
      <w:r w:rsidR="00622164" w:rsidRPr="00AB46A3">
        <w:t>ще</w:t>
      </w:r>
      <w:r w:rsidRPr="00AB46A3">
        <w:t xml:space="preserve"> се увеличи и възможността за осъществяване на </w:t>
      </w:r>
      <w:r w:rsidR="00622164" w:rsidRPr="00AB46A3">
        <w:t xml:space="preserve">международни </w:t>
      </w:r>
      <w:r w:rsidRPr="00AB46A3">
        <w:t xml:space="preserve">гастроли </w:t>
      </w:r>
      <w:r w:rsidR="00622164" w:rsidRPr="00AB46A3">
        <w:t>за популяризиране на българското изпълнителск</w:t>
      </w:r>
      <w:r w:rsidR="002D05C9">
        <w:t>о</w:t>
      </w:r>
      <w:r w:rsidR="00622164" w:rsidRPr="00AB46A3">
        <w:t xml:space="preserve"> изкуство </w:t>
      </w:r>
      <w:r w:rsidR="00D24F5A" w:rsidRPr="00AB46A3">
        <w:t>в чужбина</w:t>
      </w:r>
      <w:r w:rsidRPr="00AB46A3">
        <w:t xml:space="preserve">. </w:t>
      </w:r>
    </w:p>
    <w:p w:rsidR="00FE6E18" w:rsidRDefault="00FE6E18" w:rsidP="00FE6E18">
      <w:pPr>
        <w:shd w:val="clear" w:color="auto" w:fill="FFFFFF" w:themeFill="background1"/>
        <w:ind w:firstLine="706"/>
        <w:jc w:val="both"/>
      </w:pPr>
      <w:r>
        <w:t xml:space="preserve">След отмяната на разпоредбата на </w:t>
      </w:r>
      <w:r w:rsidRPr="0090338D">
        <w:t xml:space="preserve">чл. 23а, ал. 3, т. </w:t>
      </w:r>
      <w:r w:rsidR="00A81DAA">
        <w:t>1, буква „г“</w:t>
      </w:r>
      <w:r w:rsidRPr="0090338D">
        <w:t xml:space="preserve"> от ЗЗРК</w:t>
      </w:r>
      <w:r>
        <w:t xml:space="preserve">, считано от 1.01.2024 г. </w:t>
      </w:r>
      <w:r w:rsidR="002D05C9">
        <w:t xml:space="preserve">до настоящия момент </w:t>
      </w:r>
      <w:r>
        <w:t xml:space="preserve">не е регулирана средната цена на билета за държавните културни институти в областта на сценичните изкуства. В тази връзка </w:t>
      </w:r>
      <w:r w:rsidR="00A81DAA">
        <w:t xml:space="preserve">в проекта на постановление </w:t>
      </w:r>
      <w:r>
        <w:t xml:space="preserve">се предлага </w:t>
      </w:r>
      <w:r w:rsidR="00146F86">
        <w:t xml:space="preserve">преходна разпоредба, с която се урежда завареното положение, като се предлага за периода от 1 януари 2024 до влизане в сила на настоящото постановление да се прилага средна цена на билет </w:t>
      </w:r>
      <w:r w:rsidR="007927A3">
        <w:t xml:space="preserve">в размер до </w:t>
      </w:r>
      <w:r w:rsidR="00146F86">
        <w:t xml:space="preserve">30 лв. </w:t>
      </w:r>
    </w:p>
    <w:p w:rsidR="008A4C69" w:rsidRPr="008A4C69" w:rsidRDefault="008A4C69" w:rsidP="008A4C69">
      <w:pPr>
        <w:ind w:firstLine="706"/>
        <w:jc w:val="both"/>
      </w:pPr>
      <w:r w:rsidRPr="008A4C69">
        <w:t xml:space="preserve">Проектът </w:t>
      </w:r>
      <w:r>
        <w:t>е</w:t>
      </w:r>
      <w:r w:rsidRPr="008A4C69">
        <w:t xml:space="preserve"> публикуван на интернет страницата на Министерството на културата и на Портала за обществени консултации, съгласно чл. 26 от Закона за нормативните актове и чл. 85 от Устройствения правилник на Министерския съвет и неговата администрация за срок от 30 дни.</w:t>
      </w:r>
    </w:p>
    <w:p w:rsidR="00D0690F" w:rsidRPr="00AB46A3" w:rsidRDefault="00D0690F" w:rsidP="00E81F09">
      <w:pPr>
        <w:pStyle w:val="m"/>
        <w:shd w:val="clear" w:color="auto" w:fill="FFFFFF" w:themeFill="background1"/>
        <w:spacing w:before="0" w:beforeAutospacing="0" w:after="0" w:afterAutospacing="0"/>
        <w:ind w:right="29" w:firstLine="708"/>
        <w:jc w:val="both"/>
      </w:pPr>
      <w:r w:rsidRPr="00AB46A3">
        <w:t>Проектът не е свързан с изпълнение на актове на Европейския съюз, поради което не се налага изготвянето на справка за съответствието с европейското право.</w:t>
      </w:r>
    </w:p>
    <w:p w:rsidR="00D0690F" w:rsidRPr="00AB46A3" w:rsidRDefault="00D0690F" w:rsidP="00EA2CF9">
      <w:pPr>
        <w:shd w:val="clear" w:color="auto" w:fill="FFFFFF" w:themeFill="background1"/>
        <w:ind w:right="29" w:firstLine="708"/>
        <w:jc w:val="both"/>
      </w:pPr>
      <w:r w:rsidRPr="00AB46A3">
        <w:t xml:space="preserve">Към предложения проект на акт е приложена необходимата финансова обосновка за актове, които няма да доведат до въздействие върху държавния бюджет, съгласно чл. 35, ал. 1, т. 4, б. „б” от Устройствения правилник на Министерския съвет и на неговата администрация. </w:t>
      </w:r>
    </w:p>
    <w:p w:rsidR="00D0690F" w:rsidRPr="00AB46A3" w:rsidRDefault="00D0690F" w:rsidP="00E81F09">
      <w:pPr>
        <w:shd w:val="clear" w:color="auto" w:fill="FFFFFF" w:themeFill="background1"/>
        <w:ind w:right="29"/>
        <w:jc w:val="both"/>
      </w:pPr>
      <w:r w:rsidRPr="00AB46A3">
        <w:lastRenderedPageBreak/>
        <w:t xml:space="preserve">            </w:t>
      </w:r>
    </w:p>
    <w:p w:rsidR="00D0690F" w:rsidRPr="00AB46A3" w:rsidRDefault="00D0690F" w:rsidP="00C737DB">
      <w:pPr>
        <w:shd w:val="clear" w:color="auto" w:fill="FFFFFF" w:themeFill="background1"/>
        <w:spacing w:line="276" w:lineRule="auto"/>
        <w:ind w:right="23"/>
        <w:jc w:val="both"/>
        <w:rPr>
          <w:b/>
        </w:rPr>
      </w:pPr>
      <w:r w:rsidRPr="00AB46A3">
        <w:t xml:space="preserve">            </w:t>
      </w:r>
    </w:p>
    <w:p w:rsidR="00D0690F" w:rsidRPr="00AB46A3" w:rsidRDefault="00D0690F" w:rsidP="005819CA">
      <w:pPr>
        <w:shd w:val="clear" w:color="auto" w:fill="FFFFFF" w:themeFill="background1"/>
        <w:spacing w:line="276" w:lineRule="auto"/>
        <w:ind w:right="23" w:firstLine="708"/>
        <w:jc w:val="both"/>
        <w:rPr>
          <w:b/>
        </w:rPr>
      </w:pPr>
      <w:r w:rsidRPr="00AB46A3">
        <w:rPr>
          <w:b/>
        </w:rPr>
        <w:t>УВАЖАЕМИ ГОСПОДИН МИНИСТЪР- ПРЕДСЕДАТЕЛ,</w:t>
      </w:r>
    </w:p>
    <w:p w:rsidR="00D0690F" w:rsidRPr="00AB46A3" w:rsidRDefault="00D0690F" w:rsidP="005819CA">
      <w:pPr>
        <w:shd w:val="clear" w:color="auto" w:fill="FFFFFF" w:themeFill="background1"/>
        <w:spacing w:line="276" w:lineRule="auto"/>
        <w:ind w:right="23" w:firstLine="708"/>
        <w:jc w:val="both"/>
        <w:rPr>
          <w:b/>
        </w:rPr>
      </w:pPr>
      <w:r w:rsidRPr="00AB46A3">
        <w:rPr>
          <w:b/>
        </w:rPr>
        <w:t>УВАЖАЕМИ ГОСПОЖИ И ГОСПОДА МИНИСТРИ,</w:t>
      </w:r>
    </w:p>
    <w:p w:rsidR="00D0690F" w:rsidRPr="00AB46A3" w:rsidRDefault="00D0690F" w:rsidP="005819CA">
      <w:pPr>
        <w:shd w:val="clear" w:color="auto" w:fill="FFFFFF" w:themeFill="background1"/>
        <w:spacing w:line="276" w:lineRule="auto"/>
        <w:ind w:right="23" w:firstLine="708"/>
        <w:jc w:val="both"/>
      </w:pPr>
    </w:p>
    <w:p w:rsidR="00D0690F" w:rsidRPr="00AB46A3" w:rsidRDefault="00D0690F" w:rsidP="007D2659">
      <w:pPr>
        <w:shd w:val="clear" w:color="auto" w:fill="FFFFFF" w:themeFill="background1"/>
        <w:ind w:right="29" w:firstLine="706"/>
        <w:jc w:val="both"/>
      </w:pPr>
      <w:r w:rsidRPr="00AB46A3">
        <w:t>С оглед на гореизложеното и на основание чл. 8, ал. 1 от Устройствения правилник на Министерския съвет и на неговата администрация, предлагам Министерският съвет да обсъди и приеме предложения проект на постановление.</w:t>
      </w:r>
    </w:p>
    <w:p w:rsidR="00D0690F" w:rsidRPr="00AB46A3" w:rsidRDefault="00D0690F" w:rsidP="005819CA">
      <w:pPr>
        <w:shd w:val="clear" w:color="auto" w:fill="FFFFFF" w:themeFill="background1"/>
        <w:spacing w:line="276" w:lineRule="auto"/>
        <w:ind w:right="23"/>
        <w:jc w:val="both"/>
      </w:pPr>
    </w:p>
    <w:p w:rsidR="00D0690F" w:rsidRPr="00AB46A3" w:rsidRDefault="00D0690F" w:rsidP="005819CA">
      <w:pPr>
        <w:shd w:val="clear" w:color="auto" w:fill="FFFFFF" w:themeFill="background1"/>
        <w:spacing w:line="276" w:lineRule="auto"/>
        <w:ind w:firstLine="708"/>
        <w:jc w:val="both"/>
        <w:rPr>
          <w:b/>
        </w:rPr>
      </w:pPr>
    </w:p>
    <w:p w:rsidR="008B50D4" w:rsidRDefault="008B50D4" w:rsidP="00D24F5A">
      <w:pPr>
        <w:shd w:val="clear" w:color="auto" w:fill="FFFFFF" w:themeFill="background1"/>
        <w:spacing w:line="276" w:lineRule="auto"/>
        <w:ind w:left="5664" w:firstLine="708"/>
        <w:jc w:val="both"/>
        <w:rPr>
          <w:b/>
        </w:rPr>
      </w:pPr>
    </w:p>
    <w:p w:rsidR="008B50D4" w:rsidRDefault="008B50D4" w:rsidP="00D24F5A">
      <w:pPr>
        <w:shd w:val="clear" w:color="auto" w:fill="FFFFFF" w:themeFill="background1"/>
        <w:spacing w:line="276" w:lineRule="auto"/>
        <w:ind w:left="5664" w:firstLine="708"/>
        <w:jc w:val="both"/>
        <w:rPr>
          <w:b/>
        </w:rPr>
      </w:pPr>
    </w:p>
    <w:p w:rsidR="00D0690F" w:rsidRPr="00AB46A3" w:rsidRDefault="007526B4" w:rsidP="008B50D4">
      <w:pPr>
        <w:shd w:val="clear" w:color="auto" w:fill="FFFFFF" w:themeFill="background1"/>
        <w:spacing w:line="276" w:lineRule="auto"/>
        <w:ind w:left="5664" w:hanging="5664"/>
        <w:rPr>
          <w:b/>
        </w:rPr>
      </w:pPr>
      <w:r>
        <w:rPr>
          <w:b/>
        </w:rPr>
        <w:t>НАЙДЕН ТОДОВОР</w:t>
      </w:r>
    </w:p>
    <w:p w:rsidR="00D0690F" w:rsidRPr="00AB46A3" w:rsidRDefault="00D0690F" w:rsidP="008B50D4">
      <w:pPr>
        <w:shd w:val="clear" w:color="auto" w:fill="FFFFFF" w:themeFill="background1"/>
        <w:spacing w:line="276" w:lineRule="auto"/>
        <w:ind w:left="5664" w:hanging="5664"/>
        <w:rPr>
          <w:b/>
          <w:bCs/>
        </w:rPr>
      </w:pPr>
      <w:r w:rsidRPr="00AB46A3">
        <w:rPr>
          <w:b/>
          <w:bCs/>
        </w:rPr>
        <w:t>МИНИСТЪР</w:t>
      </w:r>
      <w:bookmarkStart w:id="0" w:name="_GoBack"/>
      <w:bookmarkEnd w:id="0"/>
    </w:p>
    <w:sectPr w:rsidR="00D0690F" w:rsidRPr="00AB46A3" w:rsidSect="001B5F91">
      <w:footerReference w:type="default" r:id="rId11"/>
      <w:pgSz w:w="11906" w:h="16838"/>
      <w:pgMar w:top="1417" w:right="656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83E" w:rsidRDefault="006F683E" w:rsidP="00BF55C2">
      <w:r>
        <w:separator/>
      </w:r>
    </w:p>
  </w:endnote>
  <w:endnote w:type="continuationSeparator" w:id="0">
    <w:p w:rsidR="006F683E" w:rsidRDefault="006F683E" w:rsidP="00BF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3236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55C2" w:rsidRDefault="00BF55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A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F55C2" w:rsidRDefault="00BF55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83E" w:rsidRDefault="006F683E" w:rsidP="00BF55C2">
      <w:r>
        <w:separator/>
      </w:r>
    </w:p>
  </w:footnote>
  <w:footnote w:type="continuationSeparator" w:id="0">
    <w:p w:rsidR="006F683E" w:rsidRDefault="006F683E" w:rsidP="00BF5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7C7E"/>
    <w:multiLevelType w:val="hybridMultilevel"/>
    <w:tmpl w:val="A71ECCDA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55098B"/>
    <w:multiLevelType w:val="hybridMultilevel"/>
    <w:tmpl w:val="6AEEC40A"/>
    <w:lvl w:ilvl="0" w:tplc="CF3A7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BA67BC"/>
    <w:multiLevelType w:val="hybridMultilevel"/>
    <w:tmpl w:val="E54C16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B3FF5"/>
    <w:multiLevelType w:val="hybridMultilevel"/>
    <w:tmpl w:val="946A155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4A5E22"/>
    <w:multiLevelType w:val="hybridMultilevel"/>
    <w:tmpl w:val="F35497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CAB"/>
    <w:rsid w:val="00002E04"/>
    <w:rsid w:val="00006964"/>
    <w:rsid w:val="00011CAB"/>
    <w:rsid w:val="00013B95"/>
    <w:rsid w:val="00045B1D"/>
    <w:rsid w:val="000532E7"/>
    <w:rsid w:val="00063004"/>
    <w:rsid w:val="00085BE5"/>
    <w:rsid w:val="000A077C"/>
    <w:rsid w:val="000B1A8E"/>
    <w:rsid w:val="000B39AE"/>
    <w:rsid w:val="000B738D"/>
    <w:rsid w:val="000D0786"/>
    <w:rsid w:val="00102DF7"/>
    <w:rsid w:val="00112E5C"/>
    <w:rsid w:val="00115F43"/>
    <w:rsid w:val="00123423"/>
    <w:rsid w:val="001238B2"/>
    <w:rsid w:val="00125623"/>
    <w:rsid w:val="001346E8"/>
    <w:rsid w:val="00137AC6"/>
    <w:rsid w:val="00146F86"/>
    <w:rsid w:val="00155B32"/>
    <w:rsid w:val="001577EA"/>
    <w:rsid w:val="00167EAA"/>
    <w:rsid w:val="001766DD"/>
    <w:rsid w:val="0019012E"/>
    <w:rsid w:val="001927CC"/>
    <w:rsid w:val="0019664D"/>
    <w:rsid w:val="001B5F91"/>
    <w:rsid w:val="001C3B54"/>
    <w:rsid w:val="001F1C17"/>
    <w:rsid w:val="00207FC9"/>
    <w:rsid w:val="00220728"/>
    <w:rsid w:val="002252E1"/>
    <w:rsid w:val="00232B72"/>
    <w:rsid w:val="00241241"/>
    <w:rsid w:val="00246392"/>
    <w:rsid w:val="002810F9"/>
    <w:rsid w:val="002B2FAB"/>
    <w:rsid w:val="002D05C9"/>
    <w:rsid w:val="00396B75"/>
    <w:rsid w:val="003A25FE"/>
    <w:rsid w:val="003A2D2E"/>
    <w:rsid w:val="003B4AFC"/>
    <w:rsid w:val="004153F8"/>
    <w:rsid w:val="0044149E"/>
    <w:rsid w:val="004440A7"/>
    <w:rsid w:val="00480B4B"/>
    <w:rsid w:val="00525EC7"/>
    <w:rsid w:val="00530C3B"/>
    <w:rsid w:val="005455D7"/>
    <w:rsid w:val="005602BF"/>
    <w:rsid w:val="005819CA"/>
    <w:rsid w:val="00581F37"/>
    <w:rsid w:val="00586B51"/>
    <w:rsid w:val="005A3477"/>
    <w:rsid w:val="005B3726"/>
    <w:rsid w:val="005B4170"/>
    <w:rsid w:val="00600734"/>
    <w:rsid w:val="00622164"/>
    <w:rsid w:val="00661D8F"/>
    <w:rsid w:val="00686DE6"/>
    <w:rsid w:val="00690424"/>
    <w:rsid w:val="00695E55"/>
    <w:rsid w:val="006A081D"/>
    <w:rsid w:val="006D5781"/>
    <w:rsid w:val="006E4BE9"/>
    <w:rsid w:val="006F683E"/>
    <w:rsid w:val="007073BE"/>
    <w:rsid w:val="00710181"/>
    <w:rsid w:val="007409A0"/>
    <w:rsid w:val="007526B4"/>
    <w:rsid w:val="00754B46"/>
    <w:rsid w:val="00786944"/>
    <w:rsid w:val="00791AB3"/>
    <w:rsid w:val="007927A3"/>
    <w:rsid w:val="007D2659"/>
    <w:rsid w:val="007D781A"/>
    <w:rsid w:val="007F10B9"/>
    <w:rsid w:val="0084478F"/>
    <w:rsid w:val="0085200B"/>
    <w:rsid w:val="0085510F"/>
    <w:rsid w:val="008A01A5"/>
    <w:rsid w:val="008A4C69"/>
    <w:rsid w:val="008B4AF2"/>
    <w:rsid w:val="008B50D4"/>
    <w:rsid w:val="008C075B"/>
    <w:rsid w:val="008C27E1"/>
    <w:rsid w:val="008D2939"/>
    <w:rsid w:val="0090338D"/>
    <w:rsid w:val="00930906"/>
    <w:rsid w:val="00932494"/>
    <w:rsid w:val="00963F17"/>
    <w:rsid w:val="00981F77"/>
    <w:rsid w:val="009846BD"/>
    <w:rsid w:val="009B0202"/>
    <w:rsid w:val="009D5406"/>
    <w:rsid w:val="00A15D53"/>
    <w:rsid w:val="00A174E7"/>
    <w:rsid w:val="00A647EC"/>
    <w:rsid w:val="00A72697"/>
    <w:rsid w:val="00A76878"/>
    <w:rsid w:val="00A81DAA"/>
    <w:rsid w:val="00A82A77"/>
    <w:rsid w:val="00AA607C"/>
    <w:rsid w:val="00AB0F82"/>
    <w:rsid w:val="00AB46A3"/>
    <w:rsid w:val="00AE101D"/>
    <w:rsid w:val="00B34711"/>
    <w:rsid w:val="00B437A3"/>
    <w:rsid w:val="00B50F74"/>
    <w:rsid w:val="00B53DDC"/>
    <w:rsid w:val="00B613DE"/>
    <w:rsid w:val="00B83328"/>
    <w:rsid w:val="00B93EAB"/>
    <w:rsid w:val="00BC34FA"/>
    <w:rsid w:val="00BF55C2"/>
    <w:rsid w:val="00C004E4"/>
    <w:rsid w:val="00C40E5B"/>
    <w:rsid w:val="00C42F77"/>
    <w:rsid w:val="00C43545"/>
    <w:rsid w:val="00C507E1"/>
    <w:rsid w:val="00C517ED"/>
    <w:rsid w:val="00C6170E"/>
    <w:rsid w:val="00C65BE7"/>
    <w:rsid w:val="00C737DB"/>
    <w:rsid w:val="00C73894"/>
    <w:rsid w:val="00C742E0"/>
    <w:rsid w:val="00C861AF"/>
    <w:rsid w:val="00CA19E1"/>
    <w:rsid w:val="00D029CB"/>
    <w:rsid w:val="00D063E9"/>
    <w:rsid w:val="00D0690F"/>
    <w:rsid w:val="00D158F9"/>
    <w:rsid w:val="00D24F5A"/>
    <w:rsid w:val="00D37A09"/>
    <w:rsid w:val="00D42A9E"/>
    <w:rsid w:val="00D474F5"/>
    <w:rsid w:val="00D662BE"/>
    <w:rsid w:val="00D73F9A"/>
    <w:rsid w:val="00D75914"/>
    <w:rsid w:val="00D820D0"/>
    <w:rsid w:val="00D83867"/>
    <w:rsid w:val="00D8576F"/>
    <w:rsid w:val="00DB2E67"/>
    <w:rsid w:val="00DB4061"/>
    <w:rsid w:val="00DE769D"/>
    <w:rsid w:val="00E1357D"/>
    <w:rsid w:val="00E229EA"/>
    <w:rsid w:val="00E22C0F"/>
    <w:rsid w:val="00E65886"/>
    <w:rsid w:val="00E81F09"/>
    <w:rsid w:val="00E95122"/>
    <w:rsid w:val="00EA2CF9"/>
    <w:rsid w:val="00EB2DCB"/>
    <w:rsid w:val="00EC3F2F"/>
    <w:rsid w:val="00EC7CBE"/>
    <w:rsid w:val="00ED2EB1"/>
    <w:rsid w:val="00EE0392"/>
    <w:rsid w:val="00F05E17"/>
    <w:rsid w:val="00F157AD"/>
    <w:rsid w:val="00F3120B"/>
    <w:rsid w:val="00F32150"/>
    <w:rsid w:val="00F56C9A"/>
    <w:rsid w:val="00F83E85"/>
    <w:rsid w:val="00FD4C94"/>
    <w:rsid w:val="00FE670C"/>
    <w:rsid w:val="00FE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A43157-FDB8-4382-9536-EACD0CFF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11CAB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011CAB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nhideWhenUsed/>
    <w:qFormat/>
    <w:rsid w:val="00011C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11CAB"/>
    <w:rPr>
      <w:rFonts w:ascii="Times New Roman" w:eastAsia="Times New Roman" w:hAnsi="Times New Roman" w:cs="Times New Roman"/>
      <w:sz w:val="24"/>
      <w:szCs w:val="24"/>
    </w:rPr>
  </w:style>
  <w:style w:type="paragraph" w:customStyle="1" w:styleId="BodyA">
    <w:name w:val="Body A"/>
    <w:qFormat/>
    <w:rsid w:val="00011CAB"/>
    <w:pPr>
      <w:spacing w:after="200" w:line="276" w:lineRule="auto"/>
    </w:pPr>
    <w:rPr>
      <w:rFonts w:ascii="Helvetica Neue" w:eastAsia="Arial Unicode MS" w:hAnsi="Helvetica Neue" w:cs="Arial Unicode MS"/>
      <w:color w:val="000000"/>
      <w:u w:color="000000"/>
      <w:lang w:val="en-US"/>
    </w:rPr>
  </w:style>
  <w:style w:type="table" w:customStyle="1" w:styleId="1">
    <w:name w:val="Мрежа в таблица1"/>
    <w:basedOn w:val="TableNormal"/>
    <w:next w:val="TableGrid"/>
    <w:uiPriority w:val="39"/>
    <w:rsid w:val="0001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">
    <w:name w:val="m"/>
    <w:basedOn w:val="Normal"/>
    <w:rsid w:val="00011CAB"/>
    <w:pPr>
      <w:spacing w:before="100" w:beforeAutospacing="1" w:after="100" w:afterAutospacing="1"/>
    </w:pPr>
    <w:rPr>
      <w:lang w:eastAsia="bg-BG"/>
    </w:rPr>
  </w:style>
  <w:style w:type="paragraph" w:styleId="ListParagraph">
    <w:name w:val="List Paragraph"/>
    <w:basedOn w:val="Normal"/>
    <w:uiPriority w:val="34"/>
    <w:qFormat/>
    <w:rsid w:val="00963F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86944"/>
    <w:pPr>
      <w:spacing w:before="100" w:beforeAutospacing="1" w:after="100" w:afterAutospacing="1"/>
    </w:pPr>
    <w:rPr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F55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5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5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54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1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c.government.b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c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F9235-2AB5-4D55-9A09-B1A6D25B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Elianka Mihailova</dc:creator>
  <cp:keywords/>
  <dc:description/>
  <cp:lastModifiedBy>Miglena Kacarova</cp:lastModifiedBy>
  <cp:revision>22</cp:revision>
  <cp:lastPrinted>2024-04-11T13:49:00Z</cp:lastPrinted>
  <dcterms:created xsi:type="dcterms:W3CDTF">2024-03-25T09:27:00Z</dcterms:created>
  <dcterms:modified xsi:type="dcterms:W3CDTF">2024-05-08T07:06:00Z</dcterms:modified>
</cp:coreProperties>
</file>