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B0425" w:rsidRDefault="00EB0425" w:rsidP="00235EBF">
      <w:pPr>
        <w:pStyle w:val="Heading3"/>
        <w:spacing w:line="360" w:lineRule="auto"/>
        <w:divId w:val="1832747624"/>
        <w:rPr>
          <w:b/>
          <w:bCs/>
        </w:rPr>
      </w:pPr>
    </w:p>
    <w:p w:rsidR="00201FA5" w:rsidRPr="00C941C6" w:rsidRDefault="00201FA5" w:rsidP="00235EBF">
      <w:pPr>
        <w:spacing w:line="360" w:lineRule="auto"/>
        <w:jc w:val="center"/>
        <w:divId w:val="1832747624"/>
        <w:rPr>
          <w:rFonts w:eastAsia="Calibri"/>
          <w:b/>
          <w:bCs/>
        </w:rPr>
      </w:pPr>
      <w:r w:rsidRPr="00C941C6">
        <w:rPr>
          <w:rFonts w:eastAsia="Calibri"/>
          <w:b/>
          <w:bCs/>
        </w:rPr>
        <w:t>ИЗПЪЛНИТЕЛНА АГЕНЦИЯ ПО ГОРИТЕ</w:t>
      </w:r>
    </w:p>
    <w:p w:rsidR="00235EBF" w:rsidRPr="00074102" w:rsidRDefault="00201FA5" w:rsidP="00B94AAE">
      <w:pPr>
        <w:pStyle w:val="Heading3"/>
        <w:tabs>
          <w:tab w:val="left" w:pos="6451"/>
        </w:tabs>
        <w:spacing w:line="360" w:lineRule="auto"/>
        <w:ind w:left="7938" w:firstLine="284"/>
        <w:jc w:val="both"/>
        <w:divId w:val="1832747624"/>
        <w:rPr>
          <w:rFonts w:eastAsia="Calibri"/>
          <w:lang w:val="bg-BG" w:eastAsia="bg-BG"/>
        </w:rPr>
      </w:pPr>
      <w:r w:rsidRPr="00201FA5">
        <w:rPr>
          <w:rFonts w:eastAsia="Calibri"/>
          <w:lang w:val="bg-BG" w:eastAsia="bg-BG"/>
        </w:rPr>
        <w:t>Проект</w:t>
      </w:r>
    </w:p>
    <w:p w:rsidR="00EB0425" w:rsidRDefault="00201FA5" w:rsidP="00235EBF">
      <w:pPr>
        <w:pStyle w:val="Heading3"/>
        <w:spacing w:line="360" w:lineRule="auto"/>
        <w:jc w:val="center"/>
        <w:divId w:val="1832747624"/>
        <w:rPr>
          <w:b/>
          <w:bCs/>
        </w:rPr>
      </w:pPr>
      <w:r w:rsidRPr="00EB0425">
        <w:rPr>
          <w:b/>
          <w:bCs/>
        </w:rPr>
        <w:t>УСТРОЙСТВЕН ПРАВИЛНИК</w:t>
      </w:r>
    </w:p>
    <w:p w:rsidR="00DD2A2A" w:rsidRPr="00EB0425" w:rsidRDefault="00201FA5" w:rsidP="00235EBF">
      <w:pPr>
        <w:pStyle w:val="Heading3"/>
        <w:spacing w:line="360" w:lineRule="auto"/>
        <w:jc w:val="center"/>
        <w:divId w:val="1832747624"/>
        <w:rPr>
          <w:b/>
          <w:bCs/>
        </w:rPr>
      </w:pPr>
      <w:r w:rsidRPr="00EB0425">
        <w:rPr>
          <w:b/>
          <w:bCs/>
        </w:rPr>
        <w:t>НА ГОРСК</w:t>
      </w:r>
      <w:r w:rsidRPr="00EB0425">
        <w:rPr>
          <w:b/>
          <w:bCs/>
          <w:lang w:val="bg-BG"/>
        </w:rPr>
        <w:t>ИТЕ</w:t>
      </w:r>
      <w:r w:rsidRPr="00EB0425">
        <w:rPr>
          <w:b/>
          <w:bCs/>
        </w:rPr>
        <w:t xml:space="preserve"> СЕМЕКОНТРОЛН</w:t>
      </w:r>
      <w:r w:rsidRPr="00EB0425">
        <w:rPr>
          <w:b/>
          <w:bCs/>
          <w:lang w:val="bg-BG"/>
        </w:rPr>
        <w:t>И</w:t>
      </w:r>
      <w:r w:rsidRPr="00EB0425">
        <w:rPr>
          <w:b/>
          <w:bCs/>
        </w:rPr>
        <w:t xml:space="preserve"> СТАНЦИ</w:t>
      </w:r>
      <w:r w:rsidRPr="00EB0425">
        <w:rPr>
          <w:b/>
          <w:bCs/>
          <w:lang w:val="bg-BG"/>
        </w:rPr>
        <w:t>И</w:t>
      </w:r>
    </w:p>
    <w:p w:rsidR="00235EBF" w:rsidRDefault="00235EBF" w:rsidP="00235EBF">
      <w:pPr>
        <w:pStyle w:val="Heading3"/>
        <w:spacing w:line="360" w:lineRule="auto"/>
        <w:jc w:val="center"/>
        <w:divId w:val="1832747624"/>
        <w:rPr>
          <w:b/>
          <w:bCs/>
        </w:rPr>
      </w:pPr>
    </w:p>
    <w:p w:rsidR="00DD2A2A" w:rsidRDefault="00DD2A2A" w:rsidP="00235EBF">
      <w:pPr>
        <w:pStyle w:val="Heading3"/>
        <w:spacing w:line="360" w:lineRule="auto"/>
        <w:jc w:val="center"/>
        <w:divId w:val="1832747624"/>
        <w:rPr>
          <w:bCs/>
        </w:rPr>
      </w:pPr>
      <w:r w:rsidRPr="00074102">
        <w:rPr>
          <w:rStyle w:val="6"/>
          <w:rFonts w:ascii="Times New Roman" w:hAnsi="Times New Roman" w:cs="Times New Roman"/>
          <w:b w:val="0"/>
          <w:color w:val="auto"/>
          <w:spacing w:val="50"/>
          <w:sz w:val="24"/>
          <w:szCs w:val="24"/>
          <w:lang w:eastAsia="bg-BG"/>
        </w:rPr>
        <w:t>Глава първа</w:t>
      </w:r>
      <w:r w:rsidRPr="00074102">
        <w:rPr>
          <w:rStyle w:val="6"/>
          <w:rFonts w:ascii="Times New Roman" w:hAnsi="Times New Roman" w:cs="Times New Roman"/>
          <w:b w:val="0"/>
          <w:color w:val="auto"/>
          <w:spacing w:val="50"/>
          <w:sz w:val="24"/>
          <w:szCs w:val="24"/>
          <w:lang w:eastAsia="bg-BG"/>
        </w:rPr>
        <w:br/>
      </w:r>
      <w:r w:rsidRPr="00201FA5">
        <w:rPr>
          <w:bCs/>
        </w:rPr>
        <w:t>ОБЩИ ПОЛОЖЕНИЯ</w:t>
      </w:r>
    </w:p>
    <w:p w:rsidR="00235EBF" w:rsidRPr="00201FA5" w:rsidRDefault="00235EBF" w:rsidP="00235EBF">
      <w:pPr>
        <w:pStyle w:val="Heading3"/>
        <w:spacing w:line="360" w:lineRule="auto"/>
        <w:jc w:val="center"/>
        <w:divId w:val="1832747624"/>
        <w:rPr>
          <w:bCs/>
        </w:rPr>
      </w:pPr>
    </w:p>
    <w:p w:rsidR="00DD2A2A" w:rsidRDefault="00DD2A2A" w:rsidP="00235EBF">
      <w:pPr>
        <w:spacing w:line="360" w:lineRule="auto"/>
        <w:ind w:firstLine="709"/>
        <w:jc w:val="both"/>
        <w:divId w:val="1832747624"/>
      </w:pPr>
      <w:r w:rsidRPr="00EB0425">
        <w:rPr>
          <w:b/>
          <w:bCs/>
        </w:rPr>
        <w:t>Чл. 1.</w:t>
      </w:r>
      <w:r w:rsidRPr="00EB0425">
        <w:t xml:space="preserve"> С правилника се определят структурата, функциите, задачите и организацията на дейност на Горските семеконтролни станции (ГСС).</w:t>
      </w:r>
    </w:p>
    <w:p w:rsidR="00201FA5" w:rsidRPr="00EB0425" w:rsidRDefault="00201FA5" w:rsidP="00235EBF">
      <w:pPr>
        <w:spacing w:line="360" w:lineRule="auto"/>
        <w:ind w:firstLine="709"/>
        <w:jc w:val="both"/>
        <w:divId w:val="1832747624"/>
      </w:pPr>
    </w:p>
    <w:p w:rsidR="00DD2A2A" w:rsidRPr="00EB0425" w:rsidRDefault="00DD2A2A" w:rsidP="00235EBF">
      <w:pPr>
        <w:spacing w:line="360" w:lineRule="auto"/>
        <w:ind w:firstLine="709"/>
        <w:jc w:val="both"/>
        <w:divId w:val="1832747624"/>
      </w:pPr>
      <w:r w:rsidRPr="00EB0425">
        <w:rPr>
          <w:b/>
          <w:bCs/>
        </w:rPr>
        <w:t>Чл. 2.</w:t>
      </w:r>
      <w:r w:rsidRPr="00EB0425">
        <w:t xml:space="preserve"> (1) Горската семеконтролна станция е юридическо лице на бюджетна издръжка, специализирано териториално звено (СТЗ) на Изпълнителната агенция по горите (ИАГ).</w:t>
      </w:r>
    </w:p>
    <w:p w:rsidR="00DD2A2A" w:rsidRPr="00EB0425" w:rsidRDefault="00DD2A2A" w:rsidP="00235EBF">
      <w:pPr>
        <w:spacing w:line="360" w:lineRule="auto"/>
        <w:ind w:firstLine="709"/>
        <w:jc w:val="both"/>
        <w:divId w:val="1832747624"/>
      </w:pPr>
      <w:r w:rsidRPr="00EB0425">
        <w:t>(</w:t>
      </w:r>
      <w:r w:rsidRPr="00EB0425">
        <w:rPr>
          <w:lang w:val="en-US"/>
        </w:rPr>
        <w:t>2</w:t>
      </w:r>
      <w:r w:rsidRPr="00EB0425">
        <w:t>)</w:t>
      </w:r>
      <w:r w:rsidRPr="00EB0425">
        <w:rPr>
          <w:lang w:val="en-US"/>
        </w:rPr>
        <w:t xml:space="preserve"> </w:t>
      </w:r>
      <w:r w:rsidRPr="00EB0425">
        <w:t>Горска семеконтролна станция се създава и закрива със заповед на изпълнителния директор на ИАГ</w:t>
      </w:r>
      <w:r w:rsidR="00EB0425">
        <w:t>,</w:t>
      </w:r>
      <w:r w:rsidRPr="00EB0425">
        <w:t xml:space="preserve"> след съгласуване с министъра на земеделието и храните.</w:t>
      </w:r>
    </w:p>
    <w:p w:rsidR="00DD2A2A" w:rsidRPr="00EB0425" w:rsidRDefault="00DD2A2A" w:rsidP="00235EBF">
      <w:pPr>
        <w:spacing w:line="360" w:lineRule="auto"/>
        <w:ind w:firstLine="709"/>
        <w:jc w:val="both"/>
        <w:divId w:val="1832747624"/>
      </w:pPr>
      <w:r w:rsidRPr="00EB0425">
        <w:t>(3) Седалището на съответната горска семеконтролна станция се определя със заповедта по ал. 2.</w:t>
      </w:r>
    </w:p>
    <w:p w:rsidR="00DD2A2A" w:rsidRDefault="00DD2A2A" w:rsidP="00235EBF">
      <w:pPr>
        <w:spacing w:line="360" w:lineRule="auto"/>
        <w:ind w:firstLine="709"/>
        <w:jc w:val="both"/>
        <w:divId w:val="1832747624"/>
      </w:pPr>
      <w:r w:rsidRPr="00EB0425">
        <w:t>(4) Методическото ръководство на дейността на ГСС се осъществява от ИАГ.</w:t>
      </w:r>
    </w:p>
    <w:p w:rsidR="00201FA5" w:rsidRPr="00EB0425" w:rsidRDefault="00201FA5" w:rsidP="00235EBF">
      <w:pPr>
        <w:spacing w:line="360" w:lineRule="auto"/>
        <w:ind w:firstLine="708"/>
        <w:jc w:val="both"/>
        <w:divId w:val="1832747624"/>
      </w:pPr>
    </w:p>
    <w:p w:rsidR="00DD2A2A" w:rsidRPr="00EB0425" w:rsidRDefault="00DD2A2A" w:rsidP="00235EBF">
      <w:pPr>
        <w:spacing w:line="360" w:lineRule="auto"/>
        <w:ind w:firstLine="709"/>
        <w:jc w:val="both"/>
        <w:divId w:val="1832747624"/>
      </w:pPr>
      <w:r w:rsidRPr="00EB0425">
        <w:rPr>
          <w:b/>
          <w:bCs/>
        </w:rPr>
        <w:t>Чл. 3.</w:t>
      </w:r>
      <w:r w:rsidRPr="00EB0425">
        <w:t xml:space="preserve"> (1) Горската семеконтролна станция:</w:t>
      </w:r>
    </w:p>
    <w:p w:rsidR="00DD2A2A" w:rsidRPr="00EB0425" w:rsidRDefault="00DD2A2A" w:rsidP="00235EBF">
      <w:pPr>
        <w:spacing w:line="360" w:lineRule="auto"/>
        <w:ind w:firstLine="709"/>
        <w:jc w:val="both"/>
        <w:divId w:val="1832747624"/>
      </w:pPr>
      <w:r w:rsidRPr="00EB0425">
        <w:t>1. подпомага изпълнителния директор на ИАГ при провеждане на държавната политика в областта на горските репродуктивни материали (ГРМ), интродукцията на дървесни и храстови видове, опазването и възпроизводството на горските генетични ресурси, както и при прилагането на политиката на Европейската общност и поети международни ангажименти в тези области на дейност;</w:t>
      </w:r>
    </w:p>
    <w:p w:rsidR="00DD2A2A" w:rsidRPr="00EB0425" w:rsidRDefault="00DD2A2A" w:rsidP="00235EBF">
      <w:pPr>
        <w:spacing w:line="360" w:lineRule="auto"/>
        <w:ind w:firstLine="709"/>
        <w:jc w:val="both"/>
        <w:divId w:val="1832747624"/>
      </w:pPr>
      <w:r w:rsidRPr="00EB0425">
        <w:t>2. подпомага изпълнителния директор при осъществяване на правомощията му, осигурява технически дейността му и извършва дейности по административно обслужване на гражданите и юридическите лица;</w:t>
      </w:r>
    </w:p>
    <w:p w:rsidR="00DD2A2A" w:rsidRPr="00EB0425" w:rsidRDefault="00DD2A2A" w:rsidP="00235EBF">
      <w:pPr>
        <w:spacing w:line="360" w:lineRule="auto"/>
        <w:ind w:firstLine="709"/>
        <w:jc w:val="both"/>
        <w:divId w:val="1832747624"/>
      </w:pPr>
      <w:r w:rsidRPr="00EB0425">
        <w:t xml:space="preserve">3. изпитва и определя произхода и качеството на семената съгласно чл. 96, ал. 1 от Закона за горите (ЗГ), както и осъществява </w:t>
      </w:r>
      <w:r w:rsidR="00DF2FB8" w:rsidRPr="00EB0425">
        <w:t xml:space="preserve">координация, методическо ръководство и </w:t>
      </w:r>
      <w:r w:rsidRPr="00EB0425">
        <w:t xml:space="preserve">контрол </w:t>
      </w:r>
      <w:r w:rsidR="00DF2FB8" w:rsidRPr="00EB0425">
        <w:t>по</w:t>
      </w:r>
      <w:r w:rsidRPr="00EB0425">
        <w:t xml:space="preserve"> прилагане на законодателството в областта на ГРМ в </w:t>
      </w:r>
      <w:r w:rsidR="00DF2FB8" w:rsidRPr="00EB0425">
        <w:t>териториалния й обхват на</w:t>
      </w:r>
      <w:r w:rsidRPr="00EB0425">
        <w:t xml:space="preserve"> дейност.</w:t>
      </w:r>
    </w:p>
    <w:p w:rsidR="00DD2A2A" w:rsidRPr="00074102" w:rsidRDefault="00DD2A2A" w:rsidP="00235EBF">
      <w:pPr>
        <w:spacing w:line="360" w:lineRule="auto"/>
        <w:ind w:firstLine="709"/>
        <w:jc w:val="both"/>
        <w:divId w:val="1832747624"/>
        <w:rPr>
          <w:spacing w:val="-2"/>
        </w:rPr>
      </w:pPr>
      <w:r w:rsidRPr="00074102">
        <w:rPr>
          <w:spacing w:val="-2"/>
        </w:rPr>
        <w:lastRenderedPageBreak/>
        <w:t xml:space="preserve">(2) При осъществяване на своята дейност администрацията на ГСС се ръководи от принципите на законност, откритост, достъпност, </w:t>
      </w:r>
      <w:r w:rsidR="00DF2FB8" w:rsidRPr="00074102">
        <w:rPr>
          <w:spacing w:val="-2"/>
        </w:rPr>
        <w:t xml:space="preserve">ефективност, </w:t>
      </w:r>
      <w:r w:rsidRPr="00074102">
        <w:rPr>
          <w:spacing w:val="-2"/>
        </w:rPr>
        <w:t>отговорност</w:t>
      </w:r>
      <w:r w:rsidR="00DF2FB8" w:rsidRPr="00074102">
        <w:rPr>
          <w:spacing w:val="-2"/>
        </w:rPr>
        <w:t>, отчетност,</w:t>
      </w:r>
      <w:r w:rsidRPr="00074102">
        <w:rPr>
          <w:spacing w:val="-2"/>
        </w:rPr>
        <w:t xml:space="preserve"> координация</w:t>
      </w:r>
      <w:r w:rsidR="00DF2FB8" w:rsidRPr="00074102">
        <w:rPr>
          <w:spacing w:val="-2"/>
        </w:rPr>
        <w:t xml:space="preserve">, обективност и безпристрастност </w:t>
      </w:r>
      <w:r w:rsidRPr="00074102">
        <w:rPr>
          <w:spacing w:val="-2"/>
        </w:rPr>
        <w:t xml:space="preserve"> в рамките на своята компетентност.</w:t>
      </w:r>
    </w:p>
    <w:p w:rsidR="00074102" w:rsidRPr="00EB0425" w:rsidRDefault="00074102" w:rsidP="00235EBF">
      <w:pPr>
        <w:spacing w:line="360" w:lineRule="auto"/>
        <w:ind w:firstLine="709"/>
        <w:jc w:val="both"/>
        <w:divId w:val="1832747624"/>
      </w:pPr>
    </w:p>
    <w:p w:rsidR="00DD2A2A" w:rsidRDefault="00DD2A2A" w:rsidP="00235EBF">
      <w:pPr>
        <w:spacing w:line="360" w:lineRule="auto"/>
        <w:ind w:firstLine="708"/>
        <w:jc w:val="both"/>
        <w:divId w:val="1832747624"/>
      </w:pPr>
      <w:r w:rsidRPr="00EB0425">
        <w:rPr>
          <w:b/>
          <w:bCs/>
        </w:rPr>
        <w:t>Чл. 4.</w:t>
      </w:r>
      <w:r w:rsidRPr="00EB0425">
        <w:t xml:space="preserve"> Горската семеконтролна станция има собствен печат и емблема (лого), които може да възпроизвежда върху своята кореспонденция, печатни издания,</w:t>
      </w:r>
      <w:r w:rsidR="00FD1FD0" w:rsidRPr="00EB0425">
        <w:t xml:space="preserve"> </w:t>
      </w:r>
      <w:r w:rsidRPr="00EB0425">
        <w:t>транспортни средства и друго нейно имущество.</w:t>
      </w:r>
    </w:p>
    <w:p w:rsidR="00EB0425" w:rsidRPr="00EB0425" w:rsidRDefault="00EB0425" w:rsidP="00EB0425">
      <w:pPr>
        <w:spacing w:line="360" w:lineRule="auto"/>
        <w:ind w:firstLine="708"/>
        <w:jc w:val="both"/>
        <w:divId w:val="1832747624"/>
      </w:pPr>
    </w:p>
    <w:p w:rsidR="00FA4B58" w:rsidRPr="00FA4B58" w:rsidRDefault="00FA4B58" w:rsidP="00FA4B58">
      <w:pPr>
        <w:pStyle w:val="Heading3"/>
        <w:spacing w:line="360" w:lineRule="auto"/>
        <w:jc w:val="center"/>
        <w:divId w:val="1832747624"/>
        <w:rPr>
          <w:bCs/>
        </w:rPr>
      </w:pPr>
      <w:r w:rsidRPr="00074102">
        <w:rPr>
          <w:rStyle w:val="6"/>
          <w:rFonts w:ascii="Times New Roman" w:hAnsi="Times New Roman" w:cs="Times New Roman"/>
          <w:b w:val="0"/>
          <w:bCs w:val="0"/>
          <w:color w:val="auto"/>
          <w:spacing w:val="50"/>
          <w:sz w:val="24"/>
          <w:szCs w:val="24"/>
          <w:lang w:eastAsia="bg-BG"/>
        </w:rPr>
        <w:t>Глава втора</w:t>
      </w:r>
      <w:r w:rsidRPr="00074102">
        <w:rPr>
          <w:rStyle w:val="6"/>
          <w:rFonts w:ascii="Times New Roman" w:hAnsi="Times New Roman" w:cs="Times New Roman"/>
          <w:b w:val="0"/>
          <w:bCs w:val="0"/>
          <w:color w:val="auto"/>
          <w:spacing w:val="50"/>
          <w:sz w:val="24"/>
          <w:szCs w:val="24"/>
          <w:lang w:eastAsia="bg-BG"/>
        </w:rPr>
        <w:br/>
      </w:r>
      <w:r w:rsidRPr="00FA4B58">
        <w:rPr>
          <w:bCs/>
        </w:rPr>
        <w:t>ФУНКЦИИ И ЗАДАЧИ</w:t>
      </w:r>
    </w:p>
    <w:p w:rsidR="00DD2A2A" w:rsidRPr="00235EBF" w:rsidRDefault="00DD2A2A" w:rsidP="00FA4B58">
      <w:pPr>
        <w:pStyle w:val="Heading3"/>
        <w:spacing w:line="360" w:lineRule="auto"/>
        <w:divId w:val="1832747624"/>
        <w:rPr>
          <w:bCs/>
        </w:rPr>
      </w:pP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rPr>
          <w:b/>
          <w:bCs/>
        </w:rPr>
        <w:t>Чл. 5.</w:t>
      </w:r>
      <w:r w:rsidRPr="00EB0425">
        <w:t xml:space="preserve"> Основните функции и задачи на ГСС са:</w:t>
      </w: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t>1. изпитване и определяне произхода и качеството на семената за посев в горските разсадници и за залесяване;</w:t>
      </w: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t>2. извършване на масова и индивидуална селекция в горите;</w:t>
      </w: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t xml:space="preserve">3. оценка, маркиране и </w:t>
      </w:r>
      <w:proofErr w:type="spellStart"/>
      <w:r w:rsidRPr="00EB0425">
        <w:t>паспортизиране</w:t>
      </w:r>
      <w:proofErr w:type="spellEnd"/>
      <w:r w:rsidRPr="00EB0425">
        <w:t xml:space="preserve"> на </w:t>
      </w:r>
      <w:proofErr w:type="spellStart"/>
      <w:r w:rsidRPr="00EB0425">
        <w:t>плюсови</w:t>
      </w:r>
      <w:proofErr w:type="spellEnd"/>
      <w:r w:rsidRPr="00EB0425">
        <w:t xml:space="preserve"> и кандидат-елитни дървета;</w:t>
      </w: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t>4. одобряване (отмяна) и регистрация на базови източници на ГРМ от горски дървесни и храстови видове;</w:t>
      </w: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t>5. координация и контрол на дейностите по създаването и поддържането на б</w:t>
      </w:r>
      <w:r w:rsidR="00074102">
        <w:t>азови източници от категориите „</w:t>
      </w:r>
      <w:r w:rsidRPr="00EB0425">
        <w:t>изпитан" и "окачествен" за производство на ГРМ;</w:t>
      </w:r>
    </w:p>
    <w:p w:rsidR="00DD2A2A" w:rsidRPr="00EB0425" w:rsidRDefault="00EB0425" w:rsidP="00EB0425">
      <w:pPr>
        <w:spacing w:line="360" w:lineRule="auto"/>
        <w:ind w:firstLine="708"/>
        <w:jc w:val="both"/>
        <w:divId w:val="1832747624"/>
      </w:pPr>
      <w:r>
        <w:t>6</w:t>
      </w:r>
      <w:r w:rsidR="00DD2A2A" w:rsidRPr="00EB0425">
        <w:t>. оценка на състоянието и използването на одобрените и регистрирани базови източници на ГРМ;</w:t>
      </w: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t>7. контрол по стопанисването на одобрените и регистрирани базови източници на ГРМ;</w:t>
      </w: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t xml:space="preserve">8. водене на регистър на горската </w:t>
      </w:r>
      <w:proofErr w:type="spellStart"/>
      <w:r w:rsidRPr="00EB0425">
        <w:t>семепроизводствена</w:t>
      </w:r>
      <w:proofErr w:type="spellEnd"/>
      <w:r w:rsidRPr="00EB0425">
        <w:t xml:space="preserve"> база и поддържане на архив и база данни за нея;</w:t>
      </w: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t xml:space="preserve">9. извършване на </w:t>
      </w:r>
      <w:proofErr w:type="spellStart"/>
      <w:r w:rsidRPr="00EB0425">
        <w:t>фенологични</w:t>
      </w:r>
      <w:proofErr w:type="spellEnd"/>
      <w:r w:rsidRPr="00EB0425">
        <w:t xml:space="preserve"> наблюдения за установяване степента на цъфтежа и </w:t>
      </w:r>
      <w:proofErr w:type="spellStart"/>
      <w:r w:rsidRPr="00EB0425">
        <w:t>плодоносенето</w:t>
      </w:r>
      <w:proofErr w:type="spellEnd"/>
      <w:r w:rsidRPr="00EB0425">
        <w:t xml:space="preserve"> на горските дървесни и храстови видове и изготвяне на оценки и прогнози за очакваната реколта;</w:t>
      </w:r>
    </w:p>
    <w:p w:rsidR="00DD2A2A" w:rsidRPr="00074102" w:rsidRDefault="00DD2A2A" w:rsidP="00EB0425">
      <w:pPr>
        <w:spacing w:line="360" w:lineRule="auto"/>
        <w:ind w:firstLine="708"/>
        <w:jc w:val="both"/>
        <w:divId w:val="1832747624"/>
        <w:rPr>
          <w:spacing w:val="4"/>
        </w:rPr>
      </w:pPr>
      <w:r w:rsidRPr="00074102">
        <w:rPr>
          <w:spacing w:val="4"/>
        </w:rPr>
        <w:t>10. извършване на предварителен анализ за установяване годността на семенната реколта;</w:t>
      </w: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t>11. събиране, добив, търговия, внос и износ на ГРМ от видове и за цели, за които не се прилагат изискванията на наре</w:t>
      </w:r>
      <w:r w:rsidR="00EB0425">
        <w:t>дбата по чл. 95, ал. 2, т. 2 от ЗГ;</w:t>
      </w:r>
      <w:r w:rsidRPr="00EB0425">
        <w:t xml:space="preserve"> </w:t>
      </w: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t xml:space="preserve">12. участие в цялостния процес по интродукция и </w:t>
      </w:r>
      <w:proofErr w:type="spellStart"/>
      <w:r w:rsidRPr="00EB0425">
        <w:t>реинтродукция</w:t>
      </w:r>
      <w:proofErr w:type="spellEnd"/>
      <w:r w:rsidRPr="00EB0425">
        <w:t xml:space="preserve"> на дървесни видове в горите и изготвяне на оценки за техния растеж;</w:t>
      </w: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lastRenderedPageBreak/>
        <w:t>13. извършване на дейности, наблюдения и оценки за съхранението, опазването и възпроизводството на горския генетичен фонд;</w:t>
      </w: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t>14. създаване и поддържане на семенни колекции (генна банка) от ценни местни дървесни видове и произходи по списък, утвърден от изпълнителния директор на ИАГ;</w:t>
      </w: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t>15. дългосрочно съхранение на семена от горски дървесни и храстови видове;</w:t>
      </w: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t>16. извършване на контрол по прилагане на законодателството в областта на производството, търговията, вноса и износа на ГРМ;</w:t>
      </w:r>
    </w:p>
    <w:p w:rsidR="00DD2A2A" w:rsidRPr="00EB0425" w:rsidRDefault="00DD2A2A" w:rsidP="00EB0425">
      <w:pPr>
        <w:spacing w:line="360" w:lineRule="auto"/>
        <w:ind w:firstLine="708"/>
        <w:jc w:val="both"/>
        <w:divId w:val="1832747624"/>
      </w:pPr>
      <w:r w:rsidRPr="00EB0425">
        <w:t xml:space="preserve">17. участие при планиране на дейностите в горската </w:t>
      </w:r>
      <w:proofErr w:type="spellStart"/>
      <w:r w:rsidRPr="00EB0425">
        <w:t>семепроизводствена</w:t>
      </w:r>
      <w:proofErr w:type="spellEnd"/>
      <w:r w:rsidRPr="00EB0425">
        <w:t xml:space="preserve"> база и приемане на областните и горскостопанските планове и програми;</w:t>
      </w:r>
    </w:p>
    <w:p w:rsidR="00797387" w:rsidRPr="00EB0425" w:rsidRDefault="00797387" w:rsidP="00EB0425">
      <w:pPr>
        <w:spacing w:line="360" w:lineRule="auto"/>
        <w:ind w:firstLine="708"/>
        <w:jc w:val="both"/>
        <w:divId w:val="1832747624"/>
      </w:pPr>
      <w:r w:rsidRPr="00EB0425">
        <w:t>18. планира</w:t>
      </w:r>
      <w:r w:rsidR="005A023C">
        <w:t>не</w:t>
      </w:r>
      <w:r w:rsidRPr="00EB0425">
        <w:t>, организира</w:t>
      </w:r>
      <w:r w:rsidR="005A023C">
        <w:t>не</w:t>
      </w:r>
      <w:r w:rsidRPr="00EB0425">
        <w:t xml:space="preserve"> и провежда</w:t>
      </w:r>
      <w:r w:rsidR="005A023C">
        <w:t>не на</w:t>
      </w:r>
      <w:r w:rsidRPr="00EB0425">
        <w:t xml:space="preserve"> курсове за обучение на служители в системата на горите, собственици на поземлени имоти в горски територии, служители на общинските администрации и </w:t>
      </w:r>
      <w:r w:rsidR="00F253EE" w:rsidRPr="00EB0425">
        <w:t xml:space="preserve">изготвя </w:t>
      </w:r>
      <w:r w:rsidRPr="00EB0425">
        <w:t>обучителни материали;</w:t>
      </w:r>
    </w:p>
    <w:p w:rsidR="00DD2A2A" w:rsidRPr="00EB0425" w:rsidRDefault="00DD2A2A" w:rsidP="005A023C">
      <w:pPr>
        <w:spacing w:line="360" w:lineRule="auto"/>
        <w:ind w:firstLine="708"/>
        <w:jc w:val="both"/>
        <w:divId w:val="1832747624"/>
      </w:pPr>
      <w:r w:rsidRPr="00EB0425">
        <w:t>1</w:t>
      </w:r>
      <w:r w:rsidR="00797387" w:rsidRPr="00EB0425">
        <w:t>9</w:t>
      </w:r>
      <w:r w:rsidRPr="00EB0425">
        <w:t xml:space="preserve">. </w:t>
      </w:r>
      <w:r w:rsidR="00FD1FD0" w:rsidRPr="00EB0425">
        <w:t>кандидатства</w:t>
      </w:r>
      <w:r w:rsidR="005A023C">
        <w:t>не</w:t>
      </w:r>
      <w:r w:rsidR="00FD1FD0" w:rsidRPr="00EB0425">
        <w:t xml:space="preserve"> с</w:t>
      </w:r>
      <w:r w:rsidRPr="00EB0425">
        <w:t xml:space="preserve"> проекти и програми</w:t>
      </w:r>
      <w:r w:rsidR="00797387" w:rsidRPr="00EB0425">
        <w:t xml:space="preserve"> за финансиране на извършваните от нея дейности пред регионални,</w:t>
      </w:r>
      <w:r w:rsidRPr="00EB0425">
        <w:t xml:space="preserve"> национални, европейск</w:t>
      </w:r>
      <w:r w:rsidR="00797387" w:rsidRPr="00EB0425">
        <w:t>и и други международни финансиращи</w:t>
      </w:r>
      <w:r w:rsidRPr="00EB0425">
        <w:t xml:space="preserve"> инсти</w:t>
      </w:r>
      <w:r w:rsidR="00797387" w:rsidRPr="00EB0425">
        <w:t>туции</w:t>
      </w:r>
      <w:r w:rsidRPr="00EB0425">
        <w:t>, след съгласуване с ИАГ;</w:t>
      </w:r>
    </w:p>
    <w:p w:rsidR="00DD2A2A" w:rsidRPr="00EB0425" w:rsidRDefault="00797387" w:rsidP="005A023C">
      <w:pPr>
        <w:spacing w:line="360" w:lineRule="auto"/>
        <w:ind w:firstLine="708"/>
        <w:jc w:val="both"/>
        <w:divId w:val="1832747624"/>
      </w:pPr>
      <w:r w:rsidRPr="00EB0425">
        <w:t>20</w:t>
      </w:r>
      <w:r w:rsidR="00DD2A2A" w:rsidRPr="00EB0425">
        <w:t>. извършване на услуги и дейности за трети лица след съгласуване с ИАГ</w:t>
      </w:r>
      <w:r w:rsidR="00966983" w:rsidRPr="00EB0425">
        <w:t>, включително извършване на почвени анализи на горски разсадници и други горски територии</w:t>
      </w:r>
      <w:r w:rsidR="00DD2A2A" w:rsidRPr="00EB0425">
        <w:t>;</w:t>
      </w:r>
    </w:p>
    <w:p w:rsidR="00DD2A2A" w:rsidRPr="00EB0425" w:rsidRDefault="00DD2A2A" w:rsidP="005A023C">
      <w:pPr>
        <w:spacing w:line="360" w:lineRule="auto"/>
        <w:ind w:firstLine="708"/>
        <w:jc w:val="both"/>
        <w:divId w:val="1832747624"/>
      </w:pPr>
      <w:r w:rsidRPr="00EB0425">
        <w:t>2</w:t>
      </w:r>
      <w:r w:rsidR="00797387" w:rsidRPr="00EB0425">
        <w:t>1</w:t>
      </w:r>
      <w:r w:rsidRPr="00EB0425">
        <w:t xml:space="preserve">. извършване на административно обслужване, административни услуги и вътрешни административни услуги по смисъла на Закона за администрацията; </w:t>
      </w:r>
    </w:p>
    <w:p w:rsidR="00DD2A2A" w:rsidRPr="00EB0425" w:rsidRDefault="00DD2A2A" w:rsidP="005A023C">
      <w:pPr>
        <w:spacing w:line="360" w:lineRule="auto"/>
        <w:ind w:firstLine="708"/>
        <w:jc w:val="both"/>
        <w:divId w:val="1832747624"/>
      </w:pPr>
      <w:r w:rsidRPr="00EB0425">
        <w:t>2</w:t>
      </w:r>
      <w:r w:rsidR="00797387" w:rsidRPr="00EB0425">
        <w:t>2</w:t>
      </w:r>
      <w:r w:rsidRPr="00EB0425">
        <w:t xml:space="preserve">. участие в комисии на ИАГ и регионалните дирекции по горите (РДГ), както и при писмена покана за участие в комисии на други институции и организации при осъществяване на контрол в </w:t>
      </w:r>
      <w:r w:rsidR="00FD1FD0" w:rsidRPr="00EB0425">
        <w:t>териториалния обхват на дейност</w:t>
      </w:r>
      <w:r w:rsidRPr="00EB0425">
        <w:t xml:space="preserve"> </w:t>
      </w:r>
      <w:r w:rsidR="00FD1FD0" w:rsidRPr="00EB0425">
        <w:t>на ГСС</w:t>
      </w:r>
      <w:r w:rsidRPr="00EB0425">
        <w:t>;</w:t>
      </w:r>
    </w:p>
    <w:p w:rsidR="001B55DC" w:rsidRPr="00EB0425" w:rsidRDefault="001B55DC" w:rsidP="005A023C">
      <w:pPr>
        <w:spacing w:line="360" w:lineRule="auto"/>
        <w:ind w:firstLine="708"/>
        <w:jc w:val="both"/>
        <w:divId w:val="1832747624"/>
      </w:pPr>
      <w:r w:rsidRPr="00EB0425">
        <w:t>23. участие при извършване на комплексни проверки от съответните РДГ в териториалния обхват на дейност на ГСС;</w:t>
      </w:r>
    </w:p>
    <w:p w:rsidR="00797387" w:rsidRPr="00EB0425" w:rsidRDefault="00797387" w:rsidP="005A023C">
      <w:pPr>
        <w:spacing w:line="360" w:lineRule="auto"/>
        <w:ind w:firstLine="708"/>
        <w:jc w:val="both"/>
        <w:divId w:val="1832747624"/>
      </w:pPr>
      <w:r w:rsidRPr="00EB0425">
        <w:t>2</w:t>
      </w:r>
      <w:r w:rsidR="001B55DC" w:rsidRPr="00EB0425">
        <w:t>4</w:t>
      </w:r>
      <w:r w:rsidRPr="00EB0425">
        <w:t xml:space="preserve">. </w:t>
      </w:r>
      <w:r w:rsidR="00F253EE" w:rsidRPr="00EB0425">
        <w:t>осъществява</w:t>
      </w:r>
      <w:r w:rsidR="005A023C">
        <w:t>не на</w:t>
      </w:r>
      <w:r w:rsidR="00F253EE" w:rsidRPr="00EB0425">
        <w:t xml:space="preserve"> кореспонденция и контакт </w:t>
      </w:r>
      <w:r w:rsidRPr="00EB0425">
        <w:t>с държавни институции и организации, научни и образователни институции, неправителствени организации, физически и юридически лица, заинтересовани или работещи в областта на опазването и възпроизводството на горските генетични ресурси;</w:t>
      </w:r>
    </w:p>
    <w:p w:rsidR="001B55DC" w:rsidRPr="00EB0425" w:rsidRDefault="001B55DC" w:rsidP="005A023C">
      <w:pPr>
        <w:spacing w:line="360" w:lineRule="auto"/>
        <w:ind w:firstLine="708"/>
        <w:jc w:val="both"/>
        <w:divId w:val="1832747624"/>
      </w:pPr>
      <w:r w:rsidRPr="00EB0425">
        <w:t>25. санкционира</w:t>
      </w:r>
      <w:r w:rsidR="005A023C">
        <w:t>не на</w:t>
      </w:r>
      <w:r w:rsidRPr="00EB0425">
        <w:t xml:space="preserve"> нарушители в предвидените от закона случаи;</w:t>
      </w:r>
    </w:p>
    <w:p w:rsidR="00DD2A2A" w:rsidRDefault="00DD2A2A" w:rsidP="005A023C">
      <w:pPr>
        <w:spacing w:line="360" w:lineRule="auto"/>
        <w:ind w:firstLine="708"/>
        <w:jc w:val="both"/>
        <w:divId w:val="1832747624"/>
      </w:pPr>
      <w:r w:rsidRPr="00EB0425">
        <w:t>2</w:t>
      </w:r>
      <w:r w:rsidR="001B55DC" w:rsidRPr="00EB0425">
        <w:t>6</w:t>
      </w:r>
      <w:r w:rsidRPr="00EB0425">
        <w:t xml:space="preserve">. </w:t>
      </w:r>
      <w:r w:rsidR="001B55DC" w:rsidRPr="00EB0425">
        <w:t>изпълн</w:t>
      </w:r>
      <w:r w:rsidR="005A023C">
        <w:t>ение</w:t>
      </w:r>
      <w:r w:rsidR="001B55DC" w:rsidRPr="00EB0425">
        <w:t xml:space="preserve"> и </w:t>
      </w:r>
      <w:r w:rsidR="005A023C">
        <w:t xml:space="preserve">на </w:t>
      </w:r>
      <w:r w:rsidRPr="00EB0425">
        <w:t>други дейности, възложени с нормативни и административни актове, както и дейности, възложени по силата на междуведомствени споразумения и договори или възложени от министъра на земеделието и храните или изпълнителния директор на ИАГ.</w:t>
      </w:r>
    </w:p>
    <w:p w:rsidR="005A023C" w:rsidRDefault="005A023C" w:rsidP="005A023C">
      <w:pPr>
        <w:spacing w:line="360" w:lineRule="auto"/>
        <w:ind w:firstLine="708"/>
        <w:jc w:val="both"/>
        <w:divId w:val="1832747624"/>
      </w:pPr>
    </w:p>
    <w:p w:rsidR="00235EBF" w:rsidRPr="00EB0425" w:rsidRDefault="00235EBF" w:rsidP="005A023C">
      <w:pPr>
        <w:spacing w:line="360" w:lineRule="auto"/>
        <w:ind w:firstLine="708"/>
        <w:jc w:val="both"/>
        <w:divId w:val="1832747624"/>
      </w:pPr>
    </w:p>
    <w:p w:rsidR="0028138D" w:rsidRDefault="0028138D" w:rsidP="00EB0425">
      <w:pPr>
        <w:pStyle w:val="Heading3"/>
        <w:spacing w:line="360" w:lineRule="auto"/>
        <w:jc w:val="center"/>
        <w:divId w:val="1832747624"/>
        <w:rPr>
          <w:rStyle w:val="6"/>
          <w:rFonts w:ascii="Times New Roman" w:hAnsi="Times New Roman" w:cs="Times New Roman"/>
          <w:b w:val="0"/>
          <w:bCs w:val="0"/>
          <w:color w:val="auto"/>
          <w:spacing w:val="70"/>
          <w:sz w:val="24"/>
          <w:szCs w:val="24"/>
          <w:lang w:eastAsia="bg-BG"/>
        </w:rPr>
      </w:pPr>
    </w:p>
    <w:p w:rsidR="00DD2A2A" w:rsidRDefault="00DD2A2A" w:rsidP="00EB0425">
      <w:pPr>
        <w:pStyle w:val="Heading3"/>
        <w:spacing w:line="360" w:lineRule="auto"/>
        <w:jc w:val="center"/>
        <w:divId w:val="1832747624"/>
        <w:rPr>
          <w:bCs/>
          <w:lang w:val="bg-BG"/>
        </w:rPr>
      </w:pPr>
      <w:r w:rsidRPr="00074102">
        <w:rPr>
          <w:rStyle w:val="6"/>
          <w:rFonts w:ascii="Times New Roman" w:hAnsi="Times New Roman" w:cs="Times New Roman"/>
          <w:b w:val="0"/>
          <w:bCs w:val="0"/>
          <w:color w:val="auto"/>
          <w:spacing w:val="50"/>
          <w:sz w:val="24"/>
          <w:szCs w:val="24"/>
          <w:lang w:eastAsia="bg-BG"/>
        </w:rPr>
        <w:t>Глава трета</w:t>
      </w:r>
      <w:r w:rsidRPr="00074102">
        <w:rPr>
          <w:rStyle w:val="6"/>
          <w:rFonts w:ascii="Times New Roman" w:hAnsi="Times New Roman" w:cs="Times New Roman"/>
          <w:b w:val="0"/>
          <w:bCs w:val="0"/>
          <w:color w:val="auto"/>
          <w:spacing w:val="50"/>
          <w:sz w:val="24"/>
          <w:szCs w:val="24"/>
          <w:lang w:eastAsia="bg-BG"/>
        </w:rPr>
        <w:br/>
      </w:r>
      <w:r w:rsidR="001B55DC" w:rsidRPr="00235EBF">
        <w:rPr>
          <w:bCs/>
          <w:lang w:val="bg-BG"/>
        </w:rPr>
        <w:t>ПРАВОМОЩИЯ НА ДИРЕКТОРИТЕ НА ГОРСКИТЕ СЕМЕКОНТРОЛНИ СТАНЦИИ</w:t>
      </w:r>
    </w:p>
    <w:p w:rsidR="00235EBF" w:rsidRPr="00235EBF" w:rsidRDefault="00235EBF" w:rsidP="00EB0425">
      <w:pPr>
        <w:pStyle w:val="Heading3"/>
        <w:spacing w:line="360" w:lineRule="auto"/>
        <w:jc w:val="center"/>
        <w:divId w:val="1832747624"/>
        <w:rPr>
          <w:bCs/>
          <w:lang w:val="bg-BG"/>
        </w:rPr>
      </w:pPr>
    </w:p>
    <w:p w:rsidR="00DD2A2A" w:rsidRPr="00EB0425" w:rsidRDefault="00DD2A2A" w:rsidP="00117C87">
      <w:pPr>
        <w:spacing w:line="360" w:lineRule="auto"/>
        <w:ind w:firstLine="708"/>
        <w:jc w:val="both"/>
        <w:divId w:val="1832747624"/>
      </w:pPr>
      <w:r w:rsidRPr="00EB0425">
        <w:rPr>
          <w:b/>
          <w:bCs/>
        </w:rPr>
        <w:t xml:space="preserve">Чл. </w:t>
      </w:r>
      <w:r w:rsidR="001B55DC" w:rsidRPr="00EB0425">
        <w:rPr>
          <w:b/>
          <w:bCs/>
        </w:rPr>
        <w:t>6</w:t>
      </w:r>
      <w:r w:rsidRPr="00EB0425">
        <w:rPr>
          <w:b/>
          <w:bCs/>
        </w:rPr>
        <w:t>.</w:t>
      </w:r>
      <w:r w:rsidRPr="00EB0425">
        <w:t xml:space="preserve"> (1) Горската семеконтролна станция се ръководи и представлява от директор</w:t>
      </w:r>
      <w:r w:rsidR="00513FD8" w:rsidRPr="00EB0425">
        <w:t>, който</w:t>
      </w:r>
      <w:r w:rsidRPr="00EB0425">
        <w:t xml:space="preserve"> осъществява своите правомощия </w:t>
      </w:r>
      <w:r w:rsidR="00513FD8" w:rsidRPr="00EB0425">
        <w:t>в териториалния обхват на</w:t>
      </w:r>
      <w:r w:rsidRPr="00EB0425">
        <w:t xml:space="preserve"> дейност на станцията.</w:t>
      </w:r>
    </w:p>
    <w:p w:rsidR="00DD2A2A" w:rsidRPr="00EB0425" w:rsidRDefault="00DD2A2A" w:rsidP="00117C87">
      <w:pPr>
        <w:spacing w:line="360" w:lineRule="auto"/>
        <w:ind w:firstLine="708"/>
        <w:jc w:val="both"/>
        <w:divId w:val="1832747624"/>
      </w:pPr>
      <w:r w:rsidRPr="00EB0425">
        <w:t xml:space="preserve">(2) </w:t>
      </w:r>
      <w:r w:rsidR="00513FD8" w:rsidRPr="00EB0425">
        <w:t>Д</w:t>
      </w:r>
      <w:r w:rsidRPr="00EB0425">
        <w:t>иректор</w:t>
      </w:r>
      <w:r w:rsidR="00513FD8" w:rsidRPr="00EB0425">
        <w:t>ът</w:t>
      </w:r>
      <w:r w:rsidRPr="00EB0425">
        <w:t xml:space="preserve"> на ГСС се </w:t>
      </w:r>
      <w:r w:rsidR="00513FD8" w:rsidRPr="00EB0425">
        <w:t>назначава</w:t>
      </w:r>
      <w:r w:rsidRPr="00EB0425">
        <w:t xml:space="preserve"> от изпълнителния директор на ИАГ</w:t>
      </w:r>
      <w:r w:rsidR="00513FD8" w:rsidRPr="00EB0425">
        <w:t>, останалите служители – от директора на ГСС</w:t>
      </w:r>
      <w:r w:rsidRPr="00EB0425">
        <w:t>.</w:t>
      </w:r>
    </w:p>
    <w:p w:rsidR="00513FD8" w:rsidRPr="00EB0425" w:rsidRDefault="00513FD8" w:rsidP="00117C87">
      <w:pPr>
        <w:spacing w:line="360" w:lineRule="auto"/>
        <w:ind w:firstLine="708"/>
        <w:jc w:val="both"/>
        <w:divId w:val="1832747624"/>
      </w:pPr>
      <w:r w:rsidRPr="00EB0425">
        <w:t>(3) Директорът на ГСС се назначава с трудов договор след провеждане на конкурс. Договорът се сключва, изменя и прекратява от изпълнителния директор на ИАГ.</w:t>
      </w:r>
    </w:p>
    <w:p w:rsidR="00513FD8" w:rsidRPr="00EB0425" w:rsidRDefault="00513FD8" w:rsidP="00117C87">
      <w:pPr>
        <w:spacing w:line="360" w:lineRule="auto"/>
        <w:ind w:firstLine="708"/>
        <w:jc w:val="both"/>
        <w:divId w:val="1832747624"/>
      </w:pPr>
      <w:r w:rsidRPr="00EB0425">
        <w:t>(4) Директор на ГСС може да бъде лице с висше лесовъ</w:t>
      </w:r>
      <w:r w:rsidR="008108BA" w:rsidRPr="00EB0425">
        <w:t xml:space="preserve">дско образование по смисъла на § 1, т. 32 от допълнителните разпоредби на Закона за горите, с трудов стаж по специалността не по-малко от </w:t>
      </w:r>
      <w:r w:rsidR="00DC6D70" w:rsidRPr="00EB0425">
        <w:rPr>
          <w:lang w:val="en-US"/>
        </w:rPr>
        <w:t>5</w:t>
      </w:r>
      <w:r w:rsidR="008108BA" w:rsidRPr="00EB0425">
        <w:t xml:space="preserve"> години, придобит след завършване на висшето образование.</w:t>
      </w:r>
    </w:p>
    <w:p w:rsidR="008108BA" w:rsidRPr="00EB0425" w:rsidRDefault="008108BA" w:rsidP="00117C87">
      <w:pPr>
        <w:spacing w:line="360" w:lineRule="auto"/>
        <w:ind w:firstLine="708"/>
        <w:jc w:val="both"/>
        <w:divId w:val="1832747624"/>
      </w:pPr>
      <w:r w:rsidRPr="00EB0425">
        <w:t>(5) Правомощията на директора на ГСС се определят с длъжностна характеристика, утвърдена от изпълнителния директор на ИАГ.</w:t>
      </w:r>
    </w:p>
    <w:p w:rsidR="00DD2A2A" w:rsidRDefault="00DD2A2A" w:rsidP="00117C87">
      <w:pPr>
        <w:spacing w:line="360" w:lineRule="auto"/>
        <w:ind w:firstLine="708"/>
        <w:jc w:val="both"/>
        <w:divId w:val="1832747624"/>
      </w:pPr>
      <w:r w:rsidRPr="00EB0425">
        <w:t>(</w:t>
      </w:r>
      <w:r w:rsidR="008108BA" w:rsidRPr="00EB0425">
        <w:t>6</w:t>
      </w:r>
      <w:r w:rsidRPr="00EB0425">
        <w:t>) Директорът осъществява правомощията си пряко и чрез администрацията на ГСС.</w:t>
      </w:r>
    </w:p>
    <w:p w:rsidR="0028138D" w:rsidRPr="00EB0425" w:rsidRDefault="0028138D" w:rsidP="00117C87">
      <w:pPr>
        <w:spacing w:line="360" w:lineRule="auto"/>
        <w:ind w:firstLine="708"/>
        <w:jc w:val="both"/>
        <w:divId w:val="1832747624"/>
      </w:pPr>
    </w:p>
    <w:p w:rsidR="00DC6D70" w:rsidRPr="00EB0425" w:rsidRDefault="00DC6D70" w:rsidP="00117C87">
      <w:pPr>
        <w:spacing w:line="360" w:lineRule="auto"/>
        <w:ind w:firstLine="708"/>
        <w:jc w:val="both"/>
        <w:divId w:val="1832747624"/>
      </w:pPr>
      <w:r w:rsidRPr="00EB0425">
        <w:rPr>
          <w:b/>
        </w:rPr>
        <w:t>Чл. 7.</w:t>
      </w:r>
      <w:r w:rsidRPr="00EB0425">
        <w:t xml:space="preserve"> (1) При осъществяване на правомощията си директорът на ГСС се подпомага от заместник-директор, когато длъжността се предвижда в утвърдено длъжностно разписание на ГСС. </w:t>
      </w:r>
    </w:p>
    <w:p w:rsidR="00DC6D70" w:rsidRPr="00EB0425" w:rsidRDefault="00DC6D70" w:rsidP="00117C87">
      <w:pPr>
        <w:spacing w:line="360" w:lineRule="auto"/>
        <w:ind w:firstLine="708"/>
        <w:jc w:val="both"/>
        <w:divId w:val="1832747624"/>
      </w:pPr>
      <w:r w:rsidRPr="00EB0425">
        <w:t xml:space="preserve">(2) Заместник-директор може да бъде лице с </w:t>
      </w:r>
      <w:r w:rsidR="0075283B" w:rsidRPr="00EB0425">
        <w:t>висше лесовъдско образование по смисъла на § 1, т. 32 от допълнителните разпоредби на Закона за горите, с образователно-квалификационна степен "магистър", с трудов стаж по специалността не по-малко от 3 години, придобит след завършване на висшето образование</w:t>
      </w:r>
      <w:r w:rsidRPr="00EB0425">
        <w:t xml:space="preserve">. </w:t>
      </w:r>
    </w:p>
    <w:p w:rsidR="00DC6D70" w:rsidRPr="00EB0425" w:rsidRDefault="00DC6D70" w:rsidP="00117C87">
      <w:pPr>
        <w:spacing w:line="360" w:lineRule="auto"/>
        <w:ind w:firstLine="708"/>
        <w:jc w:val="both"/>
        <w:divId w:val="1832747624"/>
      </w:pPr>
      <w:r w:rsidRPr="00EB0425">
        <w:t>(3) Договорът със заместник-директора се сключва, изменя и прекратява от директора на ГСС след съгласуване с изпълнителния директор на ИАГ.</w:t>
      </w:r>
    </w:p>
    <w:p w:rsidR="00DC6D70" w:rsidRDefault="00DC6D70" w:rsidP="00117C87">
      <w:pPr>
        <w:spacing w:line="360" w:lineRule="auto"/>
        <w:ind w:firstLine="708"/>
        <w:jc w:val="both"/>
        <w:divId w:val="1832747624"/>
      </w:pPr>
      <w:r w:rsidRPr="00EB0425">
        <w:t>(4) Правомощията на заместник-директора се определят с длъжностна характеристика, утвърдена от директора на ГСС.</w:t>
      </w:r>
    </w:p>
    <w:p w:rsidR="00235EBF" w:rsidRDefault="00235EBF" w:rsidP="00117C87">
      <w:pPr>
        <w:spacing w:line="360" w:lineRule="auto"/>
        <w:ind w:firstLine="708"/>
        <w:jc w:val="both"/>
        <w:divId w:val="1832747624"/>
        <w:rPr>
          <w:b/>
        </w:rPr>
      </w:pPr>
    </w:p>
    <w:p w:rsidR="0028138D" w:rsidRPr="00EB0425" w:rsidRDefault="0028138D" w:rsidP="00117C87">
      <w:pPr>
        <w:spacing w:line="360" w:lineRule="auto"/>
        <w:ind w:firstLine="708"/>
        <w:jc w:val="both"/>
        <w:divId w:val="1832747624"/>
        <w:rPr>
          <w:b/>
        </w:rPr>
      </w:pPr>
    </w:p>
    <w:p w:rsidR="00DD2A2A" w:rsidRPr="00EB0425" w:rsidRDefault="00DD2A2A" w:rsidP="00117C87">
      <w:pPr>
        <w:spacing w:line="360" w:lineRule="auto"/>
        <w:ind w:firstLine="708"/>
        <w:jc w:val="both"/>
        <w:divId w:val="1832747624"/>
      </w:pPr>
      <w:r w:rsidRPr="00EB0425">
        <w:rPr>
          <w:b/>
          <w:bCs/>
        </w:rPr>
        <w:lastRenderedPageBreak/>
        <w:t>Чл. 8.</w:t>
      </w:r>
      <w:r w:rsidRPr="00EB0425">
        <w:t xml:space="preserve"> (1) Директорът на ГСС:</w:t>
      </w:r>
    </w:p>
    <w:p w:rsidR="00DD2A2A" w:rsidRPr="00EB0425" w:rsidRDefault="00DD2A2A" w:rsidP="00117C87">
      <w:pPr>
        <w:spacing w:line="360" w:lineRule="auto"/>
        <w:ind w:firstLine="708"/>
        <w:jc w:val="both"/>
        <w:divId w:val="1832747624"/>
      </w:pPr>
      <w:r w:rsidRPr="00EB0425">
        <w:t xml:space="preserve">1. </w:t>
      </w:r>
      <w:r w:rsidR="001E12C6" w:rsidRPr="00EB0425">
        <w:t xml:space="preserve">предлага на изпълнителния директор на ИАГ мерки по </w:t>
      </w:r>
      <w:r w:rsidRPr="00EB0425">
        <w:t>провежда</w:t>
      </w:r>
      <w:r w:rsidR="001E12C6" w:rsidRPr="00EB0425">
        <w:t>не</w:t>
      </w:r>
      <w:r w:rsidRPr="00EB0425">
        <w:t xml:space="preserve"> държавната политика в областта на горските репродуктивни материали, горската селекция, интродукцията и </w:t>
      </w:r>
      <w:proofErr w:type="spellStart"/>
      <w:r w:rsidRPr="00EB0425">
        <w:t>реинтродукцията</w:t>
      </w:r>
      <w:proofErr w:type="spellEnd"/>
      <w:r w:rsidRPr="00EB0425">
        <w:t xml:space="preserve"> на дървесни и храстови видове в </w:t>
      </w:r>
      <w:r w:rsidR="00102628" w:rsidRPr="00EB0425">
        <w:t>териториалния обхват</w:t>
      </w:r>
      <w:r w:rsidRPr="00EB0425">
        <w:t xml:space="preserve"> на дейност на станцията;</w:t>
      </w:r>
    </w:p>
    <w:p w:rsidR="0068272F" w:rsidRPr="00EB0425" w:rsidRDefault="0068272F" w:rsidP="00117C87">
      <w:pPr>
        <w:spacing w:line="360" w:lineRule="auto"/>
        <w:ind w:firstLine="708"/>
        <w:jc w:val="both"/>
        <w:divId w:val="1832747624"/>
      </w:pPr>
      <w:r w:rsidRPr="00EB0425">
        <w:t>2. представлява Горската семеконтролна станция;</w:t>
      </w:r>
    </w:p>
    <w:p w:rsidR="00DD2A2A" w:rsidRPr="00EB0425" w:rsidRDefault="0068272F" w:rsidP="00117C87">
      <w:pPr>
        <w:spacing w:line="360" w:lineRule="auto"/>
        <w:ind w:firstLine="708"/>
        <w:jc w:val="both"/>
        <w:divId w:val="1832747624"/>
      </w:pPr>
      <w:r w:rsidRPr="00EB0425">
        <w:t>3</w:t>
      </w:r>
      <w:r w:rsidR="00DD2A2A" w:rsidRPr="00EB0425">
        <w:t xml:space="preserve">. </w:t>
      </w:r>
      <w:r w:rsidR="001E12C6" w:rsidRPr="00EB0425">
        <w:t xml:space="preserve">организира, </w:t>
      </w:r>
      <w:r w:rsidR="00DD2A2A" w:rsidRPr="00EB0425">
        <w:t>ръководи,</w:t>
      </w:r>
      <w:r w:rsidR="001E12C6" w:rsidRPr="00EB0425">
        <w:t xml:space="preserve"> контролира</w:t>
      </w:r>
      <w:r w:rsidR="00DD2A2A" w:rsidRPr="00EB0425">
        <w:t xml:space="preserve"> и отговаря за цялостната дейност на станцията;</w:t>
      </w:r>
    </w:p>
    <w:p w:rsidR="0068272F" w:rsidRPr="00EB0425" w:rsidRDefault="0068272F" w:rsidP="00117C87">
      <w:pPr>
        <w:spacing w:line="360" w:lineRule="auto"/>
        <w:ind w:firstLine="708"/>
        <w:jc w:val="both"/>
        <w:divId w:val="1832747624"/>
      </w:pPr>
      <w:r w:rsidRPr="00EB0425">
        <w:t>4. издава вътрешни за станцията правила и правилници, разработени в съответствие с действащото законодателство;</w:t>
      </w:r>
    </w:p>
    <w:p w:rsidR="00DD2A2A" w:rsidRPr="00EB0425" w:rsidRDefault="00851794" w:rsidP="00117C87">
      <w:pPr>
        <w:spacing w:line="360" w:lineRule="auto"/>
        <w:ind w:firstLine="708"/>
        <w:jc w:val="both"/>
        <w:divId w:val="1832747624"/>
      </w:pPr>
      <w:r w:rsidRPr="00EB0425">
        <w:t>5</w:t>
      </w:r>
      <w:r w:rsidR="00DD2A2A" w:rsidRPr="00EB0425">
        <w:t>. управлява и контролира изразходването на бюджетните средства във финансовия план на станцията и проекти с външно финансиране, по които ГСС е страна;</w:t>
      </w:r>
    </w:p>
    <w:p w:rsidR="00DD2A2A" w:rsidRPr="00EB0425" w:rsidRDefault="00851794" w:rsidP="00117C87">
      <w:pPr>
        <w:spacing w:line="360" w:lineRule="auto"/>
        <w:ind w:firstLine="708"/>
        <w:jc w:val="both"/>
        <w:divId w:val="1832747624"/>
      </w:pPr>
      <w:r w:rsidRPr="00EB0425">
        <w:t>6</w:t>
      </w:r>
      <w:r w:rsidR="00DD2A2A" w:rsidRPr="00EB0425">
        <w:t xml:space="preserve">. </w:t>
      </w:r>
      <w:r w:rsidR="0068272F" w:rsidRPr="00EB0425">
        <w:t>сключва, изменя и прекратява трудовите договори и служебните правоотношения на служителите в станцията</w:t>
      </w:r>
      <w:r w:rsidR="00DD2A2A" w:rsidRPr="00EB0425">
        <w:t>;</w:t>
      </w:r>
    </w:p>
    <w:p w:rsidR="001420B1" w:rsidRPr="00EB0425" w:rsidRDefault="00851794" w:rsidP="006400EF">
      <w:pPr>
        <w:spacing w:line="360" w:lineRule="auto"/>
        <w:ind w:firstLine="708"/>
        <w:jc w:val="both"/>
        <w:divId w:val="1832747624"/>
      </w:pPr>
      <w:r w:rsidRPr="00EB0425">
        <w:t>7</w:t>
      </w:r>
      <w:r w:rsidR="001420B1" w:rsidRPr="00EB0425">
        <w:t>. утвърждава длъжностните характеристики на служителите в станцията;</w:t>
      </w:r>
    </w:p>
    <w:p w:rsidR="00DD2A2A" w:rsidRPr="00EB0425" w:rsidRDefault="00851794" w:rsidP="006400EF">
      <w:pPr>
        <w:spacing w:line="360" w:lineRule="auto"/>
        <w:ind w:firstLine="708"/>
        <w:jc w:val="both"/>
        <w:divId w:val="1832747624"/>
      </w:pPr>
      <w:r w:rsidRPr="00EB0425">
        <w:t>8</w:t>
      </w:r>
      <w:r w:rsidR="00DD2A2A" w:rsidRPr="00EB0425">
        <w:t xml:space="preserve">. </w:t>
      </w:r>
      <w:r w:rsidR="001420B1" w:rsidRPr="00EB0425">
        <w:t xml:space="preserve">разрешава отпуските и </w:t>
      </w:r>
      <w:r w:rsidR="00DD2A2A" w:rsidRPr="00EB0425">
        <w:t>командирова в страната служителите на станцията;</w:t>
      </w:r>
    </w:p>
    <w:p w:rsidR="00DD2A2A" w:rsidRPr="00EB0425" w:rsidRDefault="00851794" w:rsidP="006400EF">
      <w:pPr>
        <w:spacing w:line="360" w:lineRule="auto"/>
        <w:ind w:firstLine="708"/>
        <w:jc w:val="both"/>
        <w:divId w:val="1832747624"/>
      </w:pPr>
      <w:r w:rsidRPr="00EB0425">
        <w:t>9</w:t>
      </w:r>
      <w:r w:rsidR="00DD2A2A" w:rsidRPr="00EB0425">
        <w:t>. организира система за квалификация, преквалификация, усъвършенстване и развитие на кадрите в ГСС;</w:t>
      </w:r>
    </w:p>
    <w:p w:rsidR="00DD2A2A" w:rsidRPr="00EB0425" w:rsidRDefault="0068272F" w:rsidP="006400EF">
      <w:pPr>
        <w:spacing w:line="360" w:lineRule="auto"/>
        <w:ind w:firstLine="708"/>
        <w:jc w:val="both"/>
        <w:divId w:val="1832747624"/>
      </w:pPr>
      <w:r w:rsidRPr="00EB0425">
        <w:t>1</w:t>
      </w:r>
      <w:r w:rsidR="00851794" w:rsidRPr="00EB0425">
        <w:t>0</w:t>
      </w:r>
      <w:r w:rsidR="00DD2A2A" w:rsidRPr="00EB0425">
        <w:t>. поддържа пряка връзка с ръководството на ИАГ и функционалните дирекции и отдели в ИАГ;</w:t>
      </w:r>
    </w:p>
    <w:p w:rsidR="00DD2A2A" w:rsidRPr="00EB0425" w:rsidRDefault="0068272F" w:rsidP="006400EF">
      <w:pPr>
        <w:spacing w:line="360" w:lineRule="auto"/>
        <w:ind w:firstLine="708"/>
        <w:jc w:val="both"/>
        <w:divId w:val="1832747624"/>
      </w:pPr>
      <w:r w:rsidRPr="00EB0425">
        <w:t>1</w:t>
      </w:r>
      <w:r w:rsidR="00851794" w:rsidRPr="00EB0425">
        <w:t>1</w:t>
      </w:r>
      <w:r w:rsidR="00DD2A2A" w:rsidRPr="00EB0425">
        <w:t xml:space="preserve">. </w:t>
      </w:r>
      <w:r w:rsidR="001420B1" w:rsidRPr="00EB0425">
        <w:t>осъществява сътрудничество и</w:t>
      </w:r>
      <w:r w:rsidR="00DD2A2A" w:rsidRPr="00EB0425">
        <w:t xml:space="preserve"> поддържа официални връзки и взаимоотношения с регионални и местни администрации, РДГ, СТЗ, Регионална инспекция по околната среда и водите (РИОСВ), научни и учебни заведения, неправителствени организации (НПО) и др.;</w:t>
      </w:r>
    </w:p>
    <w:p w:rsidR="00DD2A2A" w:rsidRPr="00EB0425" w:rsidRDefault="0068272F" w:rsidP="006400EF">
      <w:pPr>
        <w:spacing w:line="360" w:lineRule="auto"/>
        <w:ind w:firstLine="708"/>
        <w:jc w:val="both"/>
        <w:divId w:val="1832747624"/>
      </w:pPr>
      <w:r w:rsidRPr="00EB0425">
        <w:t>1</w:t>
      </w:r>
      <w:r w:rsidR="00851794" w:rsidRPr="00EB0425">
        <w:t>2</w:t>
      </w:r>
      <w:r w:rsidR="00DD2A2A" w:rsidRPr="00EB0425">
        <w:t>. решава всички въпроси в рамките на предоставените му права от изпълнителния директор на ИАГ и законодателството;</w:t>
      </w:r>
    </w:p>
    <w:p w:rsidR="00DD2A2A" w:rsidRPr="00EB0425" w:rsidRDefault="00DD2A2A" w:rsidP="006400EF">
      <w:pPr>
        <w:spacing w:line="360" w:lineRule="auto"/>
        <w:ind w:firstLine="708"/>
        <w:jc w:val="both"/>
        <w:divId w:val="1832747624"/>
      </w:pPr>
      <w:r w:rsidRPr="00EB0425">
        <w:t>1</w:t>
      </w:r>
      <w:r w:rsidR="00851794" w:rsidRPr="00EB0425">
        <w:t>3</w:t>
      </w:r>
      <w:r w:rsidRPr="00EB0425">
        <w:t>. издава административно-наказателни разпореждания в случаите, определени с нормативни актове или с административен акт на компетентен държавен орган;</w:t>
      </w:r>
    </w:p>
    <w:p w:rsidR="00DD2A2A" w:rsidRPr="00EB0425" w:rsidRDefault="00DD2A2A" w:rsidP="006400EF">
      <w:pPr>
        <w:spacing w:line="360" w:lineRule="auto"/>
        <w:ind w:firstLine="708"/>
        <w:jc w:val="both"/>
        <w:divId w:val="1832747624"/>
      </w:pPr>
      <w:r w:rsidRPr="00EB0425">
        <w:t>1</w:t>
      </w:r>
      <w:r w:rsidR="00851794" w:rsidRPr="00EB0425">
        <w:t>4</w:t>
      </w:r>
      <w:r w:rsidRPr="00EB0425">
        <w:t>. участва в експертни и специализирани съвети и форуми;</w:t>
      </w:r>
    </w:p>
    <w:p w:rsidR="00DD2A2A" w:rsidRPr="00EB0425" w:rsidRDefault="00DD2A2A" w:rsidP="006400EF">
      <w:pPr>
        <w:spacing w:line="360" w:lineRule="auto"/>
        <w:ind w:firstLine="708"/>
        <w:jc w:val="both"/>
        <w:divId w:val="1832747624"/>
      </w:pPr>
      <w:r w:rsidRPr="00EB0425">
        <w:t>1</w:t>
      </w:r>
      <w:r w:rsidR="00851794" w:rsidRPr="00EB0425">
        <w:t>5</w:t>
      </w:r>
      <w:r w:rsidRPr="00EB0425">
        <w:t>. изготвя и представя за утвърждаване от изпълнителния директор на ИАГ до 31 януари годишен работен план на ГСС за съответната година;</w:t>
      </w:r>
    </w:p>
    <w:p w:rsidR="00DD2A2A" w:rsidRPr="00EB0425" w:rsidRDefault="00DD2A2A" w:rsidP="006400EF">
      <w:pPr>
        <w:spacing w:line="360" w:lineRule="auto"/>
        <w:ind w:firstLine="708"/>
        <w:jc w:val="both"/>
        <w:divId w:val="1832747624"/>
      </w:pPr>
      <w:r w:rsidRPr="00EB0425">
        <w:t>1</w:t>
      </w:r>
      <w:r w:rsidR="00851794" w:rsidRPr="00EB0425">
        <w:t>6</w:t>
      </w:r>
      <w:r w:rsidRPr="00EB0425">
        <w:t xml:space="preserve">. води регистър на горската </w:t>
      </w:r>
      <w:proofErr w:type="spellStart"/>
      <w:r w:rsidRPr="00EB0425">
        <w:t>семепроизводствена</w:t>
      </w:r>
      <w:proofErr w:type="spellEnd"/>
      <w:r w:rsidRPr="00EB0425">
        <w:t xml:space="preserve"> база и досиета на одобрените и регистрирани базови източници на ГРМ за </w:t>
      </w:r>
      <w:r w:rsidR="00102628" w:rsidRPr="00EB0425">
        <w:t>териториалния обхват</w:t>
      </w:r>
      <w:r w:rsidRPr="00EB0425">
        <w:t xml:space="preserve"> на дейност на ГСС;</w:t>
      </w:r>
    </w:p>
    <w:p w:rsidR="00DD2A2A" w:rsidRPr="00EB0425" w:rsidRDefault="00DD2A2A" w:rsidP="006400EF">
      <w:pPr>
        <w:spacing w:line="360" w:lineRule="auto"/>
        <w:ind w:firstLine="708"/>
        <w:jc w:val="both"/>
        <w:divId w:val="1832747624"/>
      </w:pPr>
      <w:r w:rsidRPr="00EB0425">
        <w:lastRenderedPageBreak/>
        <w:t>1</w:t>
      </w:r>
      <w:r w:rsidR="00851794" w:rsidRPr="00EB0425">
        <w:t>7</w:t>
      </w:r>
      <w:r w:rsidRPr="00EB0425">
        <w:t>. издава основни сертификати за идентификация на горски репродуктивни материали и документи за окачествяване на семена в предвидените в нормативните документи случаи;</w:t>
      </w:r>
    </w:p>
    <w:p w:rsidR="00DD2A2A" w:rsidRPr="00EB0425" w:rsidRDefault="00DD2A2A" w:rsidP="006400EF">
      <w:pPr>
        <w:spacing w:line="360" w:lineRule="auto"/>
        <w:ind w:firstLine="708"/>
        <w:jc w:val="both"/>
        <w:divId w:val="1832747624"/>
      </w:pPr>
      <w:r w:rsidRPr="00EB0425">
        <w:t>1</w:t>
      </w:r>
      <w:r w:rsidR="00851794" w:rsidRPr="00EB0425">
        <w:t>8</w:t>
      </w:r>
      <w:r w:rsidRPr="00EB0425">
        <w:t>. участва в разработване на учебни програми в областта на горските репродуктивни материали и окачествяване на семена и провежда обучения;</w:t>
      </w:r>
    </w:p>
    <w:p w:rsidR="00DD2A2A" w:rsidRPr="00EB0425" w:rsidRDefault="00851794" w:rsidP="006400EF">
      <w:pPr>
        <w:spacing w:line="360" w:lineRule="auto"/>
        <w:ind w:firstLine="708"/>
        <w:jc w:val="both"/>
        <w:divId w:val="1832747624"/>
      </w:pPr>
      <w:r w:rsidRPr="00EB0425">
        <w:t>19</w:t>
      </w:r>
      <w:r w:rsidR="00DD2A2A" w:rsidRPr="00EB0425">
        <w:t xml:space="preserve">. изготвя и представя до 31 януари на изпълнителния директор на ИАГ годишен отчет за дейността на станцията и за състоянието и използваемостта на горската </w:t>
      </w:r>
      <w:proofErr w:type="spellStart"/>
      <w:r w:rsidR="00DD2A2A" w:rsidRPr="00EB0425">
        <w:t>семепроизводствена</w:t>
      </w:r>
      <w:proofErr w:type="spellEnd"/>
      <w:r w:rsidR="00DD2A2A" w:rsidRPr="00EB0425">
        <w:t xml:space="preserve"> база през предходната година;</w:t>
      </w:r>
    </w:p>
    <w:p w:rsidR="00DD2A2A" w:rsidRPr="00EB0425" w:rsidRDefault="001420B1" w:rsidP="006400EF">
      <w:pPr>
        <w:spacing w:line="360" w:lineRule="auto"/>
        <w:ind w:firstLine="708"/>
        <w:jc w:val="both"/>
        <w:divId w:val="1832747624"/>
      </w:pPr>
      <w:r w:rsidRPr="00EB0425">
        <w:t>2</w:t>
      </w:r>
      <w:r w:rsidR="00851794" w:rsidRPr="00EB0425">
        <w:t>0</w:t>
      </w:r>
      <w:r w:rsidR="00DD2A2A" w:rsidRPr="00EB0425">
        <w:t>. представя за утвърждаване от изпълнителния директор на ИАГ длъжностното разписание на ГСС;</w:t>
      </w:r>
    </w:p>
    <w:p w:rsidR="00DD2A2A" w:rsidRPr="00EB0425" w:rsidRDefault="00851794" w:rsidP="006400EF">
      <w:pPr>
        <w:spacing w:line="360" w:lineRule="auto"/>
        <w:ind w:firstLine="708"/>
        <w:jc w:val="both"/>
        <w:divId w:val="1832747624"/>
      </w:pPr>
      <w:r w:rsidRPr="00EB0425">
        <w:t>21</w:t>
      </w:r>
      <w:r w:rsidR="00DD2A2A" w:rsidRPr="00EB0425">
        <w:t xml:space="preserve">. управлява имуществото </w:t>
      </w:r>
      <w:r w:rsidR="0068272F" w:rsidRPr="00EB0425">
        <w:t xml:space="preserve">и активите </w:t>
      </w:r>
      <w:r w:rsidR="00DD2A2A" w:rsidRPr="00EB0425">
        <w:t>на ГСС;</w:t>
      </w:r>
    </w:p>
    <w:p w:rsidR="00DD2A2A" w:rsidRPr="00EB0425" w:rsidRDefault="00851794" w:rsidP="006400EF">
      <w:pPr>
        <w:spacing w:line="360" w:lineRule="auto"/>
        <w:ind w:firstLine="708"/>
        <w:jc w:val="both"/>
        <w:divId w:val="1832747624"/>
      </w:pPr>
      <w:r w:rsidRPr="00EB0425">
        <w:t>2</w:t>
      </w:r>
      <w:r w:rsidR="00D931D4" w:rsidRPr="00EB0425">
        <w:t>2</w:t>
      </w:r>
      <w:r w:rsidR="00DD2A2A" w:rsidRPr="00EB0425">
        <w:t>. прави предложение до изпълнителния директор на ИАГ за бракуване на дълготрайни материални активи, собственост на ГСС;</w:t>
      </w:r>
    </w:p>
    <w:p w:rsidR="00DD2A2A" w:rsidRPr="00EB0425" w:rsidRDefault="00DD2A2A" w:rsidP="006400EF">
      <w:pPr>
        <w:spacing w:line="360" w:lineRule="auto"/>
        <w:ind w:firstLine="708"/>
        <w:jc w:val="both"/>
        <w:divId w:val="1832747624"/>
      </w:pPr>
      <w:r w:rsidRPr="00EB0425">
        <w:t>2</w:t>
      </w:r>
      <w:r w:rsidR="00D931D4" w:rsidRPr="00EB0425">
        <w:t>3</w:t>
      </w:r>
      <w:r w:rsidRPr="00EB0425">
        <w:t>. прави предложение до изпълнителния директор на ИАГ за отдаване под наем на движими вещи, собственост на ГСС;</w:t>
      </w:r>
    </w:p>
    <w:p w:rsidR="00DD2A2A" w:rsidRPr="00EB0425" w:rsidRDefault="00DD2A2A" w:rsidP="006400EF">
      <w:pPr>
        <w:spacing w:line="360" w:lineRule="auto"/>
        <w:ind w:firstLine="708"/>
        <w:jc w:val="both"/>
        <w:divId w:val="1832747624"/>
      </w:pPr>
      <w:r w:rsidRPr="00EB0425">
        <w:t>2</w:t>
      </w:r>
      <w:r w:rsidR="00D931D4" w:rsidRPr="00EB0425">
        <w:t>4</w:t>
      </w:r>
      <w:r w:rsidRPr="00EB0425">
        <w:t>. организира дейността по провеждането и възлагането на процедурите по Закона за обществените поръчки в рамките на своята компетентност;</w:t>
      </w:r>
    </w:p>
    <w:p w:rsidR="00DD2A2A" w:rsidRPr="00EB0425" w:rsidRDefault="00DD2A2A" w:rsidP="006400EF">
      <w:pPr>
        <w:spacing w:line="360" w:lineRule="auto"/>
        <w:ind w:firstLine="708"/>
        <w:jc w:val="both"/>
        <w:divId w:val="1832747624"/>
      </w:pPr>
      <w:r w:rsidRPr="00EB0425">
        <w:t>2</w:t>
      </w:r>
      <w:r w:rsidR="00D931D4" w:rsidRPr="00EB0425">
        <w:t>5</w:t>
      </w:r>
      <w:r w:rsidRPr="00EB0425">
        <w:t>. сключва колективен трудов договор със синдикалните организации на служителите в станцията;</w:t>
      </w:r>
    </w:p>
    <w:p w:rsidR="00DD2A2A" w:rsidRPr="00EB0425" w:rsidRDefault="00DD2A2A" w:rsidP="006400EF">
      <w:pPr>
        <w:spacing w:line="360" w:lineRule="auto"/>
        <w:ind w:firstLine="708"/>
        <w:jc w:val="both"/>
        <w:divId w:val="1832747624"/>
      </w:pPr>
      <w:r w:rsidRPr="00EB0425">
        <w:t>2</w:t>
      </w:r>
      <w:r w:rsidR="00D931D4" w:rsidRPr="00EB0425">
        <w:t>6</w:t>
      </w:r>
      <w:r w:rsidRPr="00EB0425">
        <w:t>. създава експертни работни групи за изготвяне на проекти или за предлагане на решения по конкретни въпроси;</w:t>
      </w:r>
    </w:p>
    <w:p w:rsidR="00DD2A2A" w:rsidRPr="00EB0425" w:rsidRDefault="00DD2A2A" w:rsidP="006400EF">
      <w:pPr>
        <w:spacing w:line="360" w:lineRule="auto"/>
        <w:ind w:firstLine="708"/>
        <w:jc w:val="both"/>
        <w:divId w:val="1832747624"/>
      </w:pPr>
      <w:r w:rsidRPr="00EB0425">
        <w:t>2</w:t>
      </w:r>
      <w:r w:rsidR="00D931D4" w:rsidRPr="00EB0425">
        <w:t>7</w:t>
      </w:r>
      <w:r w:rsidRPr="00EB0425">
        <w:t>. издава</w:t>
      </w:r>
      <w:r w:rsidR="0068272F" w:rsidRPr="00EB0425">
        <w:t xml:space="preserve"> общи и</w:t>
      </w:r>
      <w:r w:rsidRPr="00EB0425">
        <w:t xml:space="preserve"> индивидуални административни актове </w:t>
      </w:r>
      <w:r w:rsidR="0068272F" w:rsidRPr="00EB0425">
        <w:t>в рамките на своите правомощия</w:t>
      </w:r>
      <w:r w:rsidRPr="00EB0425">
        <w:t>;</w:t>
      </w:r>
    </w:p>
    <w:p w:rsidR="00851794" w:rsidRPr="00EB0425" w:rsidRDefault="00851794" w:rsidP="006400EF">
      <w:pPr>
        <w:spacing w:line="360" w:lineRule="auto"/>
        <w:ind w:firstLine="708"/>
        <w:jc w:val="both"/>
        <w:divId w:val="1832747624"/>
      </w:pPr>
      <w:r w:rsidRPr="00EB0425">
        <w:t>2</w:t>
      </w:r>
      <w:r w:rsidR="00D931D4" w:rsidRPr="00EB0425">
        <w:t>8</w:t>
      </w:r>
      <w:r w:rsidRPr="00EB0425">
        <w:t>. прави предложения пред изпълнителния директор на ИАГ за изменение и допълнение на нормативни актове, касаещи дейността на станцията;</w:t>
      </w:r>
    </w:p>
    <w:p w:rsidR="00102628" w:rsidRPr="00EB0425" w:rsidRDefault="00D931D4" w:rsidP="00CA4EEC">
      <w:pPr>
        <w:spacing w:line="360" w:lineRule="auto"/>
        <w:ind w:firstLine="708"/>
        <w:jc w:val="both"/>
        <w:divId w:val="1832747624"/>
      </w:pPr>
      <w:r w:rsidRPr="00EB0425">
        <w:t>29</w:t>
      </w:r>
      <w:r w:rsidR="00102628" w:rsidRPr="00EB0425">
        <w:t xml:space="preserve">. сключва и други договори, свързани с осъществяване на дейността на </w:t>
      </w:r>
      <w:r w:rsidR="00F253EE" w:rsidRPr="00EB0425">
        <w:t>станцията</w:t>
      </w:r>
      <w:r w:rsidR="00102628" w:rsidRPr="00EB0425">
        <w:t xml:space="preserve">, след съгласуване </w:t>
      </w:r>
      <w:r w:rsidR="003A01A3" w:rsidRPr="00EB0425">
        <w:t>с</w:t>
      </w:r>
      <w:r w:rsidR="00102628" w:rsidRPr="00EB0425">
        <w:t xml:space="preserve"> изпълнителния директор на ИАГ;</w:t>
      </w:r>
    </w:p>
    <w:p w:rsidR="00DD2A2A" w:rsidRPr="00EB0425" w:rsidRDefault="00D931D4" w:rsidP="00CA4EEC">
      <w:pPr>
        <w:spacing w:line="360" w:lineRule="auto"/>
        <w:ind w:firstLine="708"/>
        <w:jc w:val="both"/>
        <w:divId w:val="1832747624"/>
      </w:pPr>
      <w:r w:rsidRPr="00EB0425">
        <w:t>30</w:t>
      </w:r>
      <w:r w:rsidR="00DD2A2A" w:rsidRPr="00EB0425">
        <w:t>. контролира изпълнението на закона и упражнява общ надзор и методическо ръководство върху дейността на всички органи и лица, на които са възложени задължения по него, както и контрол по изпълнение на дейностите в горските територии, собственост на държавата, физически, юридически лица и общини, в района на дейност на ГСС;</w:t>
      </w:r>
    </w:p>
    <w:p w:rsidR="00DD2A2A" w:rsidRPr="00EB0425" w:rsidRDefault="00D931D4" w:rsidP="00CA4EEC">
      <w:pPr>
        <w:spacing w:line="360" w:lineRule="auto"/>
        <w:ind w:firstLine="708"/>
        <w:jc w:val="both"/>
        <w:divId w:val="1832747624"/>
      </w:pPr>
      <w:r w:rsidRPr="00EB0425">
        <w:t>31</w:t>
      </w:r>
      <w:r w:rsidR="00DD2A2A" w:rsidRPr="00EB0425">
        <w:t>. утвърждава и контролира система за финансово управление и контрол, в това число:</w:t>
      </w:r>
    </w:p>
    <w:p w:rsidR="00DD2A2A" w:rsidRPr="00EB0425" w:rsidRDefault="00DD2A2A" w:rsidP="00CA4EEC">
      <w:pPr>
        <w:spacing w:line="360" w:lineRule="auto"/>
        <w:ind w:firstLine="708"/>
        <w:jc w:val="both"/>
        <w:divId w:val="1832747624"/>
      </w:pPr>
      <w:r w:rsidRPr="00EB0425">
        <w:t>а) инструкция за охраната и пропускателния режим в станцията;</w:t>
      </w:r>
    </w:p>
    <w:p w:rsidR="00DD2A2A" w:rsidRPr="00EB0425" w:rsidRDefault="00DD2A2A" w:rsidP="00CA4EEC">
      <w:pPr>
        <w:spacing w:line="360" w:lineRule="auto"/>
        <w:ind w:firstLine="708"/>
        <w:jc w:val="both"/>
        <w:divId w:val="1832747624"/>
      </w:pPr>
      <w:r w:rsidRPr="00EB0425">
        <w:lastRenderedPageBreak/>
        <w:t>б) инструкция за административното обслужване в станцията;</w:t>
      </w:r>
    </w:p>
    <w:p w:rsidR="00DD2A2A" w:rsidRPr="00EB0425" w:rsidRDefault="00DD2A2A" w:rsidP="00CA4EEC">
      <w:pPr>
        <w:spacing w:line="360" w:lineRule="auto"/>
        <w:ind w:firstLine="708"/>
        <w:jc w:val="both"/>
        <w:divId w:val="1832747624"/>
      </w:pPr>
      <w:r w:rsidRPr="00EB0425">
        <w:t>в) инструкция за документооборота в станцията;</w:t>
      </w:r>
    </w:p>
    <w:p w:rsidR="00DD2A2A" w:rsidRPr="00EB0425" w:rsidRDefault="00D931D4" w:rsidP="00CA4EEC">
      <w:pPr>
        <w:spacing w:line="360" w:lineRule="auto"/>
        <w:ind w:firstLine="708"/>
        <w:jc w:val="both"/>
        <w:divId w:val="1832747624"/>
      </w:pPr>
      <w:r w:rsidRPr="00EB0425">
        <w:t>32</w:t>
      </w:r>
      <w:r w:rsidR="00DD2A2A" w:rsidRPr="00EB0425">
        <w:t>. изпълнява и други функции, свързани с дейността на ГСС, определени със закон или акт на министъра на земеделието и храните или на изпълнителния директор на ИАГ.</w:t>
      </w:r>
    </w:p>
    <w:p w:rsidR="00D931D4" w:rsidRPr="00EB0425" w:rsidRDefault="00D931D4" w:rsidP="00CA4EEC">
      <w:pPr>
        <w:spacing w:line="360" w:lineRule="auto"/>
        <w:ind w:firstLine="708"/>
        <w:jc w:val="both"/>
        <w:divId w:val="1832747624"/>
      </w:pPr>
      <w:r w:rsidRPr="00EB0425">
        <w:t>(2) При отсъствие на директора на ГСС функциите му се изпълняват от заместник-директора или от длъжностно лице, определено със заповед.</w:t>
      </w:r>
    </w:p>
    <w:p w:rsidR="00102628" w:rsidRPr="00EB0425" w:rsidRDefault="00D931D4" w:rsidP="00CA4EEC">
      <w:pPr>
        <w:spacing w:line="360" w:lineRule="auto"/>
        <w:ind w:firstLine="708"/>
        <w:jc w:val="both"/>
        <w:divId w:val="1832747624"/>
      </w:pPr>
      <w:r w:rsidRPr="00EB0425">
        <w:t>(3) Директорът на ГСС може да делегира с писмена заповед на заместник-директора и други служители от станцията свои правомощия.</w:t>
      </w:r>
      <w:r w:rsidRPr="00EB0425">
        <w:cr/>
      </w:r>
    </w:p>
    <w:p w:rsidR="00102628" w:rsidRDefault="00102628" w:rsidP="00EB0425">
      <w:pPr>
        <w:pStyle w:val="Heading3"/>
        <w:spacing w:line="360" w:lineRule="auto"/>
        <w:jc w:val="center"/>
        <w:divId w:val="1832747624"/>
        <w:rPr>
          <w:bCs/>
          <w:lang w:val="bg-BG"/>
        </w:rPr>
      </w:pPr>
      <w:r w:rsidRPr="00074102">
        <w:rPr>
          <w:rStyle w:val="6"/>
          <w:rFonts w:ascii="Times New Roman" w:hAnsi="Times New Roman" w:cs="Times New Roman"/>
          <w:b w:val="0"/>
          <w:color w:val="auto"/>
          <w:spacing w:val="50"/>
          <w:sz w:val="24"/>
          <w:szCs w:val="24"/>
          <w:lang w:eastAsia="bg-BG"/>
        </w:rPr>
        <w:t>Глава четвърта</w:t>
      </w:r>
      <w:r w:rsidRPr="00074102">
        <w:rPr>
          <w:rStyle w:val="6"/>
          <w:rFonts w:ascii="Times New Roman" w:hAnsi="Times New Roman" w:cs="Times New Roman"/>
          <w:b w:val="0"/>
          <w:color w:val="auto"/>
          <w:spacing w:val="50"/>
          <w:sz w:val="24"/>
          <w:szCs w:val="24"/>
          <w:lang w:eastAsia="bg-BG"/>
        </w:rPr>
        <w:br/>
      </w:r>
      <w:r w:rsidRPr="00235EBF">
        <w:rPr>
          <w:bCs/>
          <w:lang w:val="bg-BG"/>
        </w:rPr>
        <w:t>СТРУКТУРА И ОРГАНИЗАЦИЯ НА РАБОТА НА ГОРСКИТЕ СЕМЕКОНТРОЛНИ СТАНЦИИ</w:t>
      </w:r>
    </w:p>
    <w:p w:rsidR="00074102" w:rsidRPr="00235EBF" w:rsidRDefault="00074102" w:rsidP="00EB0425">
      <w:pPr>
        <w:pStyle w:val="Heading3"/>
        <w:spacing w:line="360" w:lineRule="auto"/>
        <w:jc w:val="center"/>
        <w:divId w:val="1832747624"/>
        <w:rPr>
          <w:bCs/>
          <w:lang w:val="bg-BG"/>
        </w:rPr>
      </w:pPr>
    </w:p>
    <w:p w:rsidR="00DD2A2A" w:rsidRDefault="00DD2A2A" w:rsidP="007600A3">
      <w:pPr>
        <w:spacing w:line="360" w:lineRule="auto"/>
        <w:ind w:firstLine="708"/>
        <w:jc w:val="both"/>
        <w:divId w:val="1832747624"/>
      </w:pPr>
      <w:r w:rsidRPr="00EB0425">
        <w:rPr>
          <w:b/>
          <w:bCs/>
        </w:rPr>
        <w:t xml:space="preserve">Чл. </w:t>
      </w:r>
      <w:r w:rsidR="00D931D4" w:rsidRPr="00EB0425">
        <w:rPr>
          <w:b/>
          <w:bCs/>
        </w:rPr>
        <w:t>9</w:t>
      </w:r>
      <w:r w:rsidRPr="00EB0425">
        <w:rPr>
          <w:b/>
          <w:bCs/>
        </w:rPr>
        <w:t>.</w:t>
      </w:r>
      <w:r w:rsidR="00102628" w:rsidRPr="00EB0425">
        <w:t xml:space="preserve"> </w:t>
      </w:r>
      <w:r w:rsidRPr="00EB0425">
        <w:t>Структурата и числеността на ГСС се определят в длъжностното разписание на станцията, което се утвърждава от изпълнителния директор на ИАГ по предложение на директора на ГСС.</w:t>
      </w:r>
    </w:p>
    <w:p w:rsidR="00074102" w:rsidRPr="00EB0425" w:rsidRDefault="00074102" w:rsidP="007600A3">
      <w:pPr>
        <w:spacing w:line="360" w:lineRule="auto"/>
        <w:ind w:firstLine="708"/>
        <w:jc w:val="both"/>
        <w:divId w:val="1832747624"/>
      </w:pPr>
    </w:p>
    <w:p w:rsidR="00DD2A2A" w:rsidRDefault="00D230C8" w:rsidP="007600A3">
      <w:pPr>
        <w:spacing w:line="360" w:lineRule="auto"/>
        <w:ind w:firstLine="708"/>
        <w:jc w:val="both"/>
        <w:divId w:val="1832747624"/>
      </w:pPr>
      <w:r w:rsidRPr="00EB0425">
        <w:rPr>
          <w:b/>
          <w:bCs/>
        </w:rPr>
        <w:t>Чл. 1</w:t>
      </w:r>
      <w:r w:rsidR="00D931D4" w:rsidRPr="00EB0425">
        <w:rPr>
          <w:b/>
          <w:bCs/>
        </w:rPr>
        <w:t>0</w:t>
      </w:r>
      <w:r w:rsidRPr="00EB0425">
        <w:rPr>
          <w:b/>
          <w:bCs/>
        </w:rPr>
        <w:t>.</w:t>
      </w:r>
      <w:r w:rsidRPr="00EB0425">
        <w:t xml:space="preserve"> </w:t>
      </w:r>
      <w:r w:rsidR="00DD2A2A" w:rsidRPr="00EB0425">
        <w:t>Задълженията и отговорностите на служителите в ГСС се определят с длъжностни характеристики, утвърдени от директора на станцията.</w:t>
      </w:r>
    </w:p>
    <w:p w:rsidR="00074102" w:rsidRPr="00EB0425" w:rsidRDefault="00074102" w:rsidP="007600A3">
      <w:pPr>
        <w:spacing w:line="360" w:lineRule="auto"/>
        <w:ind w:firstLine="708"/>
        <w:jc w:val="both"/>
        <w:divId w:val="1832747624"/>
      </w:pPr>
    </w:p>
    <w:p w:rsidR="00DD2A2A" w:rsidRPr="00EB0425" w:rsidRDefault="00DD2A2A" w:rsidP="007600A3">
      <w:pPr>
        <w:spacing w:line="360" w:lineRule="auto"/>
        <w:ind w:firstLine="708"/>
        <w:jc w:val="both"/>
        <w:divId w:val="1832747624"/>
      </w:pPr>
      <w:r w:rsidRPr="00EB0425">
        <w:rPr>
          <w:b/>
          <w:bCs/>
        </w:rPr>
        <w:t>Чл. 1</w:t>
      </w:r>
      <w:r w:rsidR="00D931D4" w:rsidRPr="00EB0425">
        <w:rPr>
          <w:b/>
          <w:bCs/>
        </w:rPr>
        <w:t>1</w:t>
      </w:r>
      <w:r w:rsidRPr="00EB0425">
        <w:rPr>
          <w:b/>
          <w:bCs/>
        </w:rPr>
        <w:t>.</w:t>
      </w:r>
      <w:r w:rsidRPr="00EB0425">
        <w:t xml:space="preserve"> (1) Документите, изпратени до ГСС, се завеждат в деловоден регистър, като се отбелязва датата на получаването.</w:t>
      </w:r>
    </w:p>
    <w:p w:rsidR="00DD2A2A" w:rsidRPr="00EB0425" w:rsidRDefault="00DD2A2A" w:rsidP="007600A3">
      <w:pPr>
        <w:spacing w:line="360" w:lineRule="auto"/>
        <w:ind w:firstLine="708"/>
        <w:jc w:val="both"/>
        <w:divId w:val="1832747624"/>
      </w:pPr>
      <w:r w:rsidRPr="00EB0425">
        <w:t xml:space="preserve">(2) При завеждането на документите се извършва проверка за наличието на всички материали, посочени </w:t>
      </w:r>
      <w:r w:rsidR="00D230C8" w:rsidRPr="00EB0425">
        <w:t xml:space="preserve">като приложения </w:t>
      </w:r>
      <w:r w:rsidRPr="00EB0425">
        <w:t xml:space="preserve">в тях, и се образува </w:t>
      </w:r>
      <w:r w:rsidR="00D230C8" w:rsidRPr="00EB0425">
        <w:t xml:space="preserve">служебна </w:t>
      </w:r>
      <w:r w:rsidRPr="00EB0425">
        <w:t>преписка.</w:t>
      </w:r>
    </w:p>
    <w:p w:rsidR="00DD2A2A" w:rsidRPr="00EB0425" w:rsidRDefault="00DD2A2A" w:rsidP="007600A3">
      <w:pPr>
        <w:spacing w:line="360" w:lineRule="auto"/>
        <w:ind w:firstLine="708"/>
        <w:jc w:val="both"/>
        <w:divId w:val="1832747624"/>
      </w:pPr>
      <w:r w:rsidRPr="00EB0425">
        <w:t>(3) Жалбите, сигналите и предложенията, постъпили в ГСС, се завеждат в регистър.</w:t>
      </w:r>
    </w:p>
    <w:p w:rsidR="00DD2A2A" w:rsidRDefault="00DD2A2A" w:rsidP="007600A3">
      <w:pPr>
        <w:spacing w:line="360" w:lineRule="auto"/>
        <w:ind w:firstLine="708"/>
        <w:jc w:val="both"/>
        <w:divId w:val="1832747624"/>
      </w:pPr>
      <w:r w:rsidRPr="00EB0425">
        <w:t>(4) След завеждането им сигналите и предложенията се предават на директора за резолюция според адресата или съдържанието им.</w:t>
      </w:r>
    </w:p>
    <w:p w:rsidR="00074102" w:rsidRPr="00EB0425" w:rsidRDefault="00074102" w:rsidP="007600A3">
      <w:pPr>
        <w:spacing w:line="360" w:lineRule="auto"/>
        <w:ind w:firstLine="708"/>
        <w:jc w:val="both"/>
        <w:divId w:val="1832747624"/>
      </w:pPr>
    </w:p>
    <w:p w:rsidR="00DD2A2A" w:rsidRPr="00EB0425" w:rsidRDefault="00DD2A2A" w:rsidP="007600A3">
      <w:pPr>
        <w:spacing w:line="360" w:lineRule="auto"/>
        <w:ind w:firstLine="708"/>
        <w:jc w:val="both"/>
        <w:divId w:val="1832747624"/>
      </w:pPr>
      <w:r w:rsidRPr="00EB0425">
        <w:rPr>
          <w:b/>
          <w:bCs/>
        </w:rPr>
        <w:t>Чл. 1</w:t>
      </w:r>
      <w:r w:rsidR="00D931D4" w:rsidRPr="00EB0425">
        <w:rPr>
          <w:b/>
          <w:bCs/>
        </w:rPr>
        <w:t>2</w:t>
      </w:r>
      <w:r w:rsidRPr="00EB0425">
        <w:rPr>
          <w:b/>
          <w:bCs/>
        </w:rPr>
        <w:t>.</w:t>
      </w:r>
      <w:r w:rsidRPr="00EB0425">
        <w:t xml:space="preserve"> (1) В горската семеконтролна станция се води регистър на договорите на хартиен носител.</w:t>
      </w:r>
    </w:p>
    <w:p w:rsidR="00DD2A2A" w:rsidRPr="00EB0425" w:rsidRDefault="00DD2A2A" w:rsidP="007600A3">
      <w:pPr>
        <w:spacing w:line="360" w:lineRule="auto"/>
        <w:ind w:firstLine="708"/>
        <w:jc w:val="both"/>
        <w:divId w:val="1832747624"/>
      </w:pPr>
      <w:r w:rsidRPr="00EB0425">
        <w:t>(2) При вписване на договорите в регистъра върху тях се поставят последователни регистрационни номера.</w:t>
      </w:r>
    </w:p>
    <w:p w:rsidR="00DD2A2A" w:rsidRDefault="00DD2A2A" w:rsidP="007600A3">
      <w:pPr>
        <w:spacing w:line="360" w:lineRule="auto"/>
        <w:ind w:firstLine="708"/>
        <w:jc w:val="both"/>
        <w:divId w:val="1832747624"/>
      </w:pPr>
      <w:r w:rsidRPr="00EB0425">
        <w:lastRenderedPageBreak/>
        <w:t>(3) Екземпляр от вписания в регистъра договор ведно с предложенията, които са неразделна част от него, се съхранява като приложение към регистъра.</w:t>
      </w:r>
    </w:p>
    <w:p w:rsidR="00074102" w:rsidRPr="00EB0425" w:rsidRDefault="00074102" w:rsidP="007600A3">
      <w:pPr>
        <w:spacing w:line="360" w:lineRule="auto"/>
        <w:ind w:firstLine="708"/>
        <w:jc w:val="both"/>
        <w:divId w:val="1832747624"/>
      </w:pPr>
    </w:p>
    <w:p w:rsidR="00DD2A2A" w:rsidRPr="00EB0425" w:rsidRDefault="00DD2A2A" w:rsidP="007600A3">
      <w:pPr>
        <w:spacing w:line="360" w:lineRule="auto"/>
        <w:ind w:firstLine="708"/>
        <w:jc w:val="both"/>
        <w:divId w:val="1832747624"/>
      </w:pPr>
      <w:r w:rsidRPr="00EB0425">
        <w:rPr>
          <w:b/>
          <w:bCs/>
        </w:rPr>
        <w:t>Чл. 1</w:t>
      </w:r>
      <w:r w:rsidR="00D931D4" w:rsidRPr="00EB0425">
        <w:rPr>
          <w:b/>
          <w:bCs/>
        </w:rPr>
        <w:t>3</w:t>
      </w:r>
      <w:r w:rsidRPr="00EB0425">
        <w:rPr>
          <w:b/>
          <w:bCs/>
        </w:rPr>
        <w:t>.</w:t>
      </w:r>
      <w:r w:rsidRPr="00EB0425">
        <w:t xml:space="preserve"> (1) В горската семеконтролна станция се води на хартиен носител регистър за извършените проверки на дейността на станцията.</w:t>
      </w:r>
    </w:p>
    <w:p w:rsidR="00DD2A2A" w:rsidRPr="00EB0425" w:rsidRDefault="00DD2A2A" w:rsidP="007600A3">
      <w:pPr>
        <w:spacing w:line="360" w:lineRule="auto"/>
        <w:ind w:firstLine="708"/>
        <w:jc w:val="both"/>
        <w:divId w:val="1832747624"/>
      </w:pPr>
      <w:r w:rsidRPr="00EB0425">
        <w:t>(2) Като приложения към регистъра се съхраняват:</w:t>
      </w:r>
    </w:p>
    <w:p w:rsidR="00DD2A2A" w:rsidRPr="00EB0425" w:rsidRDefault="00DD2A2A" w:rsidP="007600A3">
      <w:pPr>
        <w:spacing w:line="360" w:lineRule="auto"/>
        <w:ind w:firstLine="708"/>
        <w:jc w:val="both"/>
        <w:divId w:val="1832747624"/>
      </w:pPr>
      <w:r w:rsidRPr="00EB0425">
        <w:t>1. документ, на основание на който е извършена проверката;</w:t>
      </w:r>
    </w:p>
    <w:p w:rsidR="00DD2A2A" w:rsidRDefault="00DD2A2A" w:rsidP="007600A3">
      <w:pPr>
        <w:spacing w:line="360" w:lineRule="auto"/>
        <w:ind w:firstLine="708"/>
        <w:jc w:val="both"/>
        <w:divId w:val="1832747624"/>
      </w:pPr>
      <w:r w:rsidRPr="00EB0425">
        <w:t>2. документ, в който са отразени резултатите от извършената проверка.</w:t>
      </w:r>
    </w:p>
    <w:p w:rsidR="00074102" w:rsidRPr="00EB0425" w:rsidRDefault="00074102" w:rsidP="007600A3">
      <w:pPr>
        <w:spacing w:line="360" w:lineRule="auto"/>
        <w:ind w:firstLine="708"/>
        <w:jc w:val="both"/>
        <w:divId w:val="1832747624"/>
      </w:pPr>
    </w:p>
    <w:p w:rsidR="00D230C8" w:rsidRPr="00074102" w:rsidRDefault="00D230C8" w:rsidP="007600A3">
      <w:pPr>
        <w:spacing w:line="360" w:lineRule="auto"/>
        <w:ind w:firstLine="708"/>
        <w:jc w:val="both"/>
        <w:divId w:val="1832747624"/>
        <w:rPr>
          <w:spacing w:val="2"/>
        </w:rPr>
      </w:pPr>
      <w:r w:rsidRPr="00074102">
        <w:rPr>
          <w:b/>
          <w:bCs/>
          <w:spacing w:val="2"/>
        </w:rPr>
        <w:t>Чл. 1</w:t>
      </w:r>
      <w:r w:rsidR="003A01A3" w:rsidRPr="00074102">
        <w:rPr>
          <w:b/>
          <w:bCs/>
          <w:spacing w:val="2"/>
        </w:rPr>
        <w:t>4</w:t>
      </w:r>
      <w:r w:rsidRPr="00074102">
        <w:rPr>
          <w:b/>
          <w:bCs/>
          <w:spacing w:val="2"/>
        </w:rPr>
        <w:t>.</w:t>
      </w:r>
      <w:r w:rsidRPr="00074102">
        <w:rPr>
          <w:spacing w:val="2"/>
        </w:rPr>
        <w:t xml:space="preserve"> (1) Работното време на администрацията е 8 часа дневно с променливи граници от 7,30 до 18,30 ч. с почивка 30 минути, която може да се ползва между 12 и 14 ч., с период на задължително присъствие от 10 до 16 ч.</w:t>
      </w:r>
    </w:p>
    <w:p w:rsidR="00D230C8" w:rsidRPr="00EB0425" w:rsidRDefault="00D230C8" w:rsidP="007600A3">
      <w:pPr>
        <w:spacing w:line="360" w:lineRule="auto"/>
        <w:ind w:firstLine="708"/>
        <w:jc w:val="both"/>
        <w:divId w:val="1832747624"/>
      </w:pPr>
      <w:r w:rsidRPr="00EB0425">
        <w:t>(2) Индивидуалното работно време на служителите и редът за отчитането му се определят със заповед на директора на горската семеконтролна станция.</w:t>
      </w:r>
    </w:p>
    <w:p w:rsidR="00D230C8" w:rsidRPr="00EB0425" w:rsidRDefault="00D230C8" w:rsidP="00EB0425">
      <w:pPr>
        <w:spacing w:line="360" w:lineRule="auto"/>
        <w:jc w:val="both"/>
        <w:divId w:val="1832747624"/>
      </w:pPr>
    </w:p>
    <w:p w:rsidR="00DD2A2A" w:rsidRDefault="00DD2A2A" w:rsidP="00EB0425">
      <w:pPr>
        <w:pStyle w:val="Heading3"/>
        <w:spacing w:line="360" w:lineRule="auto"/>
        <w:jc w:val="center"/>
        <w:divId w:val="1832747624"/>
        <w:rPr>
          <w:bCs/>
        </w:rPr>
      </w:pPr>
      <w:r w:rsidRPr="00477802">
        <w:rPr>
          <w:rStyle w:val="6"/>
          <w:rFonts w:ascii="Times New Roman" w:hAnsi="Times New Roman" w:cs="Times New Roman"/>
          <w:b w:val="0"/>
          <w:bCs w:val="0"/>
          <w:color w:val="auto"/>
          <w:spacing w:val="50"/>
          <w:sz w:val="24"/>
          <w:szCs w:val="24"/>
          <w:lang w:eastAsia="bg-BG"/>
        </w:rPr>
        <w:t xml:space="preserve">Глава </w:t>
      </w:r>
      <w:r w:rsidR="00074102" w:rsidRPr="00477802">
        <w:rPr>
          <w:rStyle w:val="6"/>
          <w:rFonts w:ascii="Times New Roman" w:hAnsi="Times New Roman" w:cs="Times New Roman"/>
          <w:b w:val="0"/>
          <w:bCs w:val="0"/>
          <w:color w:val="auto"/>
          <w:spacing w:val="50"/>
          <w:sz w:val="24"/>
          <w:szCs w:val="24"/>
          <w:lang w:eastAsia="bg-BG"/>
        </w:rPr>
        <w:t>пета</w:t>
      </w:r>
      <w:r w:rsidRPr="00477802">
        <w:rPr>
          <w:rStyle w:val="6"/>
          <w:rFonts w:ascii="Times New Roman" w:hAnsi="Times New Roman" w:cs="Times New Roman"/>
          <w:b w:val="0"/>
          <w:bCs w:val="0"/>
          <w:color w:val="auto"/>
          <w:spacing w:val="50"/>
          <w:sz w:val="24"/>
          <w:szCs w:val="24"/>
          <w:lang w:eastAsia="bg-BG"/>
        </w:rPr>
        <w:br/>
      </w:r>
      <w:r w:rsidRPr="00074102">
        <w:rPr>
          <w:bCs/>
        </w:rPr>
        <w:t>ФИНАНСИРАНЕ</w:t>
      </w:r>
    </w:p>
    <w:p w:rsidR="00074102" w:rsidRPr="00074102" w:rsidRDefault="00074102" w:rsidP="00EB0425">
      <w:pPr>
        <w:pStyle w:val="Heading3"/>
        <w:spacing w:line="360" w:lineRule="auto"/>
        <w:jc w:val="center"/>
        <w:divId w:val="1832747624"/>
        <w:rPr>
          <w:bCs/>
        </w:rPr>
      </w:pPr>
    </w:p>
    <w:p w:rsidR="005972F5" w:rsidRPr="00EB0425" w:rsidRDefault="00DD2A2A" w:rsidP="007600A3">
      <w:pPr>
        <w:spacing w:line="360" w:lineRule="auto"/>
        <w:ind w:firstLine="708"/>
        <w:jc w:val="both"/>
        <w:divId w:val="1832747624"/>
      </w:pPr>
      <w:r w:rsidRPr="00EB0425">
        <w:rPr>
          <w:b/>
          <w:bCs/>
        </w:rPr>
        <w:t>Чл. 1</w:t>
      </w:r>
      <w:r w:rsidR="003A01A3" w:rsidRPr="00EB0425">
        <w:rPr>
          <w:b/>
          <w:bCs/>
        </w:rPr>
        <w:t>5</w:t>
      </w:r>
      <w:r w:rsidRPr="00EB0425">
        <w:rPr>
          <w:b/>
          <w:bCs/>
        </w:rPr>
        <w:t>.</w:t>
      </w:r>
      <w:r w:rsidRPr="00EB0425">
        <w:t xml:space="preserve"> (1) Горската семеконтролна станция </w:t>
      </w:r>
      <w:r w:rsidR="005972F5" w:rsidRPr="00EB0425">
        <w:t>е разпоредител с бюджет от по-ниска степен към Изпълнителна агенция по горите. Бюджетът на ГСС е в рамките на бюджета на ИАГ и е утвърден от изпълнителния директор.</w:t>
      </w:r>
    </w:p>
    <w:p w:rsidR="00DD2A2A" w:rsidRPr="00EB0425" w:rsidRDefault="005972F5" w:rsidP="007600A3">
      <w:pPr>
        <w:spacing w:line="360" w:lineRule="auto"/>
        <w:ind w:firstLine="708"/>
        <w:jc w:val="both"/>
        <w:divId w:val="1832747624"/>
      </w:pPr>
      <w:r w:rsidRPr="00EB0425">
        <w:t xml:space="preserve">(2) </w:t>
      </w:r>
      <w:r w:rsidR="00987DFD" w:rsidRPr="00EB0425">
        <w:t>Г</w:t>
      </w:r>
      <w:r w:rsidR="007600A3">
        <w:t>орската семеконтролна станция</w:t>
      </w:r>
      <w:r w:rsidR="00987DFD" w:rsidRPr="00EB0425">
        <w:t xml:space="preserve"> мо</w:t>
      </w:r>
      <w:r w:rsidR="00E861D6">
        <w:t>же</w:t>
      </w:r>
      <w:r w:rsidR="00987DFD" w:rsidRPr="00EB0425">
        <w:t xml:space="preserve"> да </w:t>
      </w:r>
      <w:r w:rsidR="00DD2A2A" w:rsidRPr="00EB0425">
        <w:t xml:space="preserve">се финансира </w:t>
      </w:r>
      <w:r w:rsidR="00987DFD" w:rsidRPr="00EB0425">
        <w:t xml:space="preserve">и </w:t>
      </w:r>
      <w:r w:rsidR="00DD2A2A" w:rsidRPr="00EB0425">
        <w:t>от:</w:t>
      </w:r>
    </w:p>
    <w:p w:rsidR="00DD2A2A" w:rsidRPr="00EB0425" w:rsidRDefault="00987DFD" w:rsidP="007600A3">
      <w:pPr>
        <w:spacing w:line="360" w:lineRule="auto"/>
        <w:ind w:firstLine="708"/>
        <w:jc w:val="both"/>
        <w:divId w:val="1832747624"/>
      </w:pPr>
      <w:r w:rsidRPr="00EB0425">
        <w:t>1.</w:t>
      </w:r>
      <w:r w:rsidR="00DD2A2A" w:rsidRPr="00EB0425">
        <w:t xml:space="preserve"> предоставени целеви средства от външно финансиращи институции и организации по предварително съгласувани с ИАГ програми и проекти;</w:t>
      </w:r>
    </w:p>
    <w:p w:rsidR="00DD2A2A" w:rsidRDefault="00987DFD" w:rsidP="007600A3">
      <w:pPr>
        <w:spacing w:line="360" w:lineRule="auto"/>
        <w:ind w:firstLine="708"/>
        <w:jc w:val="both"/>
        <w:divId w:val="1832747624"/>
      </w:pPr>
      <w:r w:rsidRPr="00EB0425">
        <w:t>2</w:t>
      </w:r>
      <w:r w:rsidR="00DD2A2A" w:rsidRPr="00EB0425">
        <w:t>. дарения.</w:t>
      </w:r>
    </w:p>
    <w:p w:rsidR="00074102" w:rsidRPr="00EB0425" w:rsidRDefault="00074102" w:rsidP="007600A3">
      <w:pPr>
        <w:spacing w:line="360" w:lineRule="auto"/>
        <w:ind w:firstLine="708"/>
        <w:jc w:val="both"/>
        <w:divId w:val="1832747624"/>
      </w:pPr>
    </w:p>
    <w:p w:rsidR="00DD2A2A" w:rsidRPr="00EB0425" w:rsidRDefault="00DD2A2A" w:rsidP="007600A3">
      <w:pPr>
        <w:spacing w:line="360" w:lineRule="auto"/>
        <w:ind w:firstLine="708"/>
        <w:jc w:val="both"/>
        <w:divId w:val="1832747624"/>
      </w:pPr>
      <w:r w:rsidRPr="00EB0425">
        <w:rPr>
          <w:b/>
          <w:bCs/>
        </w:rPr>
        <w:t>Чл. 1</w:t>
      </w:r>
      <w:r w:rsidR="003A01A3" w:rsidRPr="00EB0425">
        <w:rPr>
          <w:b/>
          <w:bCs/>
        </w:rPr>
        <w:t>6</w:t>
      </w:r>
      <w:r w:rsidRPr="00EB0425">
        <w:rPr>
          <w:b/>
          <w:bCs/>
        </w:rPr>
        <w:t>.</w:t>
      </w:r>
      <w:r w:rsidRPr="00EB0425">
        <w:t xml:space="preserve"> Горската семеконтролна станция формира приходи от:</w:t>
      </w:r>
    </w:p>
    <w:p w:rsidR="00DD2A2A" w:rsidRPr="00EB0425" w:rsidRDefault="00DD2A2A" w:rsidP="00E861D6">
      <w:pPr>
        <w:spacing w:line="360" w:lineRule="auto"/>
        <w:ind w:firstLine="708"/>
        <w:jc w:val="both"/>
        <w:divId w:val="1832747624"/>
      </w:pPr>
      <w:r w:rsidRPr="00EB0425">
        <w:t>1. извършване на административни услуги;</w:t>
      </w:r>
    </w:p>
    <w:p w:rsidR="00DD2A2A" w:rsidRPr="00EB0425" w:rsidRDefault="00DD2A2A" w:rsidP="00E861D6">
      <w:pPr>
        <w:spacing w:line="360" w:lineRule="auto"/>
        <w:ind w:firstLine="708"/>
        <w:jc w:val="both"/>
        <w:divId w:val="1832747624"/>
      </w:pPr>
      <w:r w:rsidRPr="00EB0425">
        <w:t xml:space="preserve">2. търговия с ГРМ, за които не се прилагат изискванията на наредбата по чл. 95, ал. 2, т. 2 </w:t>
      </w:r>
      <w:r w:rsidR="00E861D6">
        <w:t xml:space="preserve">от </w:t>
      </w:r>
      <w:r w:rsidRPr="00EB0425">
        <w:t>ЗГ, както и износ на ГРМ;</w:t>
      </w:r>
    </w:p>
    <w:p w:rsidR="00DD2A2A" w:rsidRPr="00EB0425" w:rsidRDefault="00DD2A2A" w:rsidP="00E861D6">
      <w:pPr>
        <w:spacing w:line="360" w:lineRule="auto"/>
        <w:ind w:firstLine="708"/>
        <w:jc w:val="both"/>
        <w:divId w:val="1832747624"/>
      </w:pPr>
      <w:r w:rsidRPr="00EB0425">
        <w:t>3. други дейности, разрешени от закона, свързани с функциите и задачите на станцията.</w:t>
      </w:r>
    </w:p>
    <w:p w:rsidR="00987DFD" w:rsidRDefault="00987DFD" w:rsidP="00EB0425">
      <w:pPr>
        <w:spacing w:line="360" w:lineRule="auto"/>
        <w:jc w:val="both"/>
        <w:divId w:val="1832747624"/>
      </w:pPr>
    </w:p>
    <w:p w:rsidR="00074102" w:rsidRDefault="00074102" w:rsidP="00EB0425">
      <w:pPr>
        <w:spacing w:line="360" w:lineRule="auto"/>
        <w:jc w:val="both"/>
        <w:divId w:val="1832747624"/>
      </w:pPr>
    </w:p>
    <w:p w:rsidR="00074102" w:rsidRPr="00EB0425" w:rsidRDefault="00074102" w:rsidP="00EB0425">
      <w:pPr>
        <w:spacing w:line="360" w:lineRule="auto"/>
        <w:jc w:val="both"/>
        <w:divId w:val="1832747624"/>
      </w:pPr>
    </w:p>
    <w:p w:rsidR="00DD2A2A" w:rsidRDefault="00987DFD" w:rsidP="00EB0425">
      <w:pPr>
        <w:pStyle w:val="Heading3"/>
        <w:spacing w:line="360" w:lineRule="auto"/>
        <w:jc w:val="center"/>
        <w:divId w:val="1832747624"/>
        <w:rPr>
          <w:b/>
          <w:bCs/>
        </w:rPr>
      </w:pPr>
      <w:r w:rsidRPr="00EB0425">
        <w:rPr>
          <w:b/>
          <w:bCs/>
          <w:lang w:val="bg-BG"/>
        </w:rPr>
        <w:lastRenderedPageBreak/>
        <w:t xml:space="preserve">ПРЕХОДНИ И </w:t>
      </w:r>
      <w:r w:rsidR="00DD2A2A" w:rsidRPr="00EB0425">
        <w:rPr>
          <w:b/>
          <w:bCs/>
        </w:rPr>
        <w:t>ЗАКЛЮЧИТЕЛНИ РАЗПОРЕДБИ</w:t>
      </w:r>
    </w:p>
    <w:p w:rsidR="00B01E33" w:rsidRPr="00EB0425" w:rsidRDefault="00B01E33" w:rsidP="00EB0425">
      <w:pPr>
        <w:pStyle w:val="Heading3"/>
        <w:spacing w:line="360" w:lineRule="auto"/>
        <w:jc w:val="center"/>
        <w:divId w:val="1832747624"/>
        <w:rPr>
          <w:b/>
          <w:bCs/>
        </w:rPr>
      </w:pPr>
    </w:p>
    <w:p w:rsidR="00DD2A2A" w:rsidRDefault="00DD2A2A" w:rsidP="00201FA5">
      <w:pPr>
        <w:spacing w:line="360" w:lineRule="auto"/>
        <w:ind w:firstLine="708"/>
        <w:jc w:val="both"/>
        <w:divId w:val="1832747624"/>
      </w:pPr>
      <w:r w:rsidRPr="00EB0425">
        <w:rPr>
          <w:b/>
          <w:bCs/>
        </w:rPr>
        <w:t>§ 1.</w:t>
      </w:r>
      <w:r w:rsidRPr="00EB0425">
        <w:t xml:space="preserve"> Устройственият правилник се приема на основание чл. 161 от Закона за горите.</w:t>
      </w:r>
    </w:p>
    <w:p w:rsidR="000B4FF1" w:rsidRPr="00EB0425" w:rsidRDefault="000B4FF1" w:rsidP="00201FA5">
      <w:pPr>
        <w:spacing w:line="360" w:lineRule="auto"/>
        <w:ind w:firstLine="708"/>
        <w:jc w:val="both"/>
        <w:divId w:val="1832747624"/>
      </w:pPr>
    </w:p>
    <w:p w:rsidR="00DD2A2A" w:rsidRDefault="00DD2A2A" w:rsidP="00201FA5">
      <w:pPr>
        <w:spacing w:line="360" w:lineRule="auto"/>
        <w:ind w:firstLine="708"/>
        <w:jc w:val="both"/>
        <w:divId w:val="1832747624"/>
      </w:pPr>
      <w:r w:rsidRPr="00EB0425">
        <w:rPr>
          <w:b/>
          <w:bCs/>
        </w:rPr>
        <w:t>§ 2.</w:t>
      </w:r>
      <w:r w:rsidRPr="00EB0425">
        <w:t xml:space="preserve"> Изпълнението на правилника се възлага на директора на ГСС.</w:t>
      </w:r>
    </w:p>
    <w:p w:rsidR="000B4FF1" w:rsidRPr="00EB0425" w:rsidRDefault="000B4FF1" w:rsidP="00201FA5">
      <w:pPr>
        <w:spacing w:line="360" w:lineRule="auto"/>
        <w:ind w:firstLine="708"/>
        <w:jc w:val="both"/>
        <w:divId w:val="1832747624"/>
      </w:pPr>
    </w:p>
    <w:p w:rsidR="00DD2A2A" w:rsidRDefault="00DD2A2A" w:rsidP="00201FA5">
      <w:pPr>
        <w:spacing w:line="360" w:lineRule="auto"/>
        <w:ind w:firstLine="708"/>
        <w:jc w:val="both"/>
        <w:divId w:val="1832747624"/>
      </w:pPr>
      <w:r w:rsidRPr="00EB0425">
        <w:rPr>
          <w:b/>
          <w:bCs/>
        </w:rPr>
        <w:t>§ 3.</w:t>
      </w:r>
      <w:r w:rsidRPr="00EB0425">
        <w:t xml:space="preserve"> Правилникът влиза в сила</w:t>
      </w:r>
      <w:r w:rsidR="00B01E33">
        <w:t xml:space="preserve"> от деня на обнародването му в „</w:t>
      </w:r>
      <w:r w:rsidRPr="00EB0425">
        <w:t>Държавен вестник".</w:t>
      </w:r>
    </w:p>
    <w:p w:rsidR="000B4FF1" w:rsidRPr="00EB0425" w:rsidRDefault="000B4FF1" w:rsidP="00201FA5">
      <w:pPr>
        <w:spacing w:line="360" w:lineRule="auto"/>
        <w:ind w:firstLine="708"/>
        <w:jc w:val="both"/>
        <w:divId w:val="1832747624"/>
      </w:pPr>
    </w:p>
    <w:p w:rsidR="005972F5" w:rsidRPr="00EB0425" w:rsidRDefault="005972F5" w:rsidP="00201FA5">
      <w:pPr>
        <w:spacing w:line="360" w:lineRule="auto"/>
        <w:ind w:firstLine="708"/>
        <w:jc w:val="both"/>
        <w:divId w:val="1832747624"/>
      </w:pPr>
      <w:r w:rsidRPr="00EB0425">
        <w:rPr>
          <w:b/>
          <w:bCs/>
        </w:rPr>
        <w:t>§ 4.</w:t>
      </w:r>
      <w:r w:rsidRPr="00EB0425">
        <w:t xml:space="preserve"> Този правилник отменя:</w:t>
      </w:r>
    </w:p>
    <w:p w:rsidR="005972F5" w:rsidRPr="009B22C4" w:rsidRDefault="005972F5" w:rsidP="00201FA5">
      <w:pPr>
        <w:spacing w:line="360" w:lineRule="auto"/>
        <w:ind w:firstLine="708"/>
        <w:jc w:val="both"/>
        <w:divId w:val="1832747624"/>
        <w:rPr>
          <w:spacing w:val="4"/>
        </w:rPr>
      </w:pPr>
      <w:r w:rsidRPr="009B22C4">
        <w:rPr>
          <w:spacing w:val="4"/>
        </w:rPr>
        <w:t xml:space="preserve">1. Устройствения правилник на Горска семеконтролна станция гр. Пловдив </w:t>
      </w:r>
      <w:r w:rsidRPr="009B22C4">
        <w:rPr>
          <w:spacing w:val="4"/>
          <w:lang w:val="el-GR"/>
        </w:rPr>
        <w:t>(</w:t>
      </w:r>
      <w:proofErr w:type="spellStart"/>
      <w:r w:rsidRPr="009B22C4">
        <w:rPr>
          <w:spacing w:val="4"/>
        </w:rPr>
        <w:t>обн</w:t>
      </w:r>
      <w:proofErr w:type="spellEnd"/>
      <w:r w:rsidRPr="009B22C4">
        <w:rPr>
          <w:spacing w:val="4"/>
        </w:rPr>
        <w:t xml:space="preserve">., ДВ, бр. </w:t>
      </w:r>
      <w:r w:rsidR="009B22C4">
        <w:rPr>
          <w:spacing w:val="4"/>
        </w:rPr>
        <w:t>42 от 2012 г.;</w:t>
      </w:r>
      <w:r w:rsidRPr="009B22C4">
        <w:rPr>
          <w:spacing w:val="4"/>
        </w:rPr>
        <w:t xml:space="preserve"> изм., бр. 28 от </w:t>
      </w:r>
      <w:r w:rsidR="00E861D6" w:rsidRPr="009B22C4">
        <w:rPr>
          <w:spacing w:val="4"/>
        </w:rPr>
        <w:t>2</w:t>
      </w:r>
      <w:r w:rsidRPr="009B22C4">
        <w:rPr>
          <w:spacing w:val="4"/>
        </w:rPr>
        <w:t>013 г.</w:t>
      </w:r>
      <w:r w:rsidRPr="009B22C4">
        <w:rPr>
          <w:spacing w:val="4"/>
          <w:lang w:val="el-GR"/>
        </w:rPr>
        <w:t>)</w:t>
      </w:r>
      <w:r w:rsidR="00E861D6" w:rsidRPr="009B22C4">
        <w:rPr>
          <w:spacing w:val="4"/>
        </w:rPr>
        <w:t>;</w:t>
      </w:r>
    </w:p>
    <w:p w:rsidR="005972F5" w:rsidRPr="009B22C4" w:rsidRDefault="005972F5" w:rsidP="00201FA5">
      <w:pPr>
        <w:spacing w:line="360" w:lineRule="auto"/>
        <w:ind w:firstLine="708"/>
        <w:jc w:val="both"/>
        <w:divId w:val="1832747624"/>
        <w:rPr>
          <w:spacing w:val="4"/>
        </w:rPr>
      </w:pPr>
      <w:r w:rsidRPr="009B22C4">
        <w:rPr>
          <w:spacing w:val="4"/>
        </w:rPr>
        <w:t xml:space="preserve">2. Устройствения правилник на Горска семеконтролна станция гр. София </w:t>
      </w:r>
      <w:r w:rsidR="009B22C4">
        <w:rPr>
          <w:spacing w:val="4"/>
        </w:rPr>
        <w:br/>
      </w:r>
      <w:r w:rsidRPr="009B22C4">
        <w:rPr>
          <w:spacing w:val="4"/>
          <w:lang w:val="el-GR"/>
        </w:rPr>
        <w:t>(</w:t>
      </w:r>
      <w:proofErr w:type="spellStart"/>
      <w:r w:rsidR="009B22C4">
        <w:rPr>
          <w:spacing w:val="4"/>
        </w:rPr>
        <w:t>обн</w:t>
      </w:r>
      <w:proofErr w:type="spellEnd"/>
      <w:r w:rsidR="009B22C4">
        <w:rPr>
          <w:spacing w:val="4"/>
        </w:rPr>
        <w:t>., ДВ, бр. 42 от 2012 г.;</w:t>
      </w:r>
      <w:r w:rsidRPr="009B22C4">
        <w:rPr>
          <w:spacing w:val="4"/>
        </w:rPr>
        <w:t xml:space="preserve"> изм., бр. 28 от 2013 г.</w:t>
      </w:r>
      <w:r w:rsidRPr="009B22C4">
        <w:rPr>
          <w:spacing w:val="4"/>
          <w:lang w:val="el-GR"/>
        </w:rPr>
        <w:t>)</w:t>
      </w:r>
      <w:r w:rsidR="00E861D6" w:rsidRPr="009B22C4">
        <w:rPr>
          <w:spacing w:val="4"/>
        </w:rPr>
        <w:t>.</w:t>
      </w:r>
    </w:p>
    <w:p w:rsidR="003E454B" w:rsidRPr="00C06AFD" w:rsidRDefault="003E454B" w:rsidP="003E454B">
      <w:pPr>
        <w:spacing w:line="360" w:lineRule="auto"/>
        <w:jc w:val="both"/>
        <w:divId w:val="1832746790"/>
      </w:pPr>
    </w:p>
    <w:p w:rsidR="00C06AFD" w:rsidRPr="00C06AFD" w:rsidRDefault="00C06AFD" w:rsidP="003E454B">
      <w:pPr>
        <w:spacing w:line="360" w:lineRule="auto"/>
        <w:jc w:val="both"/>
        <w:divId w:val="1832746790"/>
      </w:pPr>
    </w:p>
    <w:p w:rsidR="00201FA5" w:rsidRPr="00C06AFD" w:rsidRDefault="00201FA5" w:rsidP="003E454B">
      <w:pPr>
        <w:spacing w:line="360" w:lineRule="auto"/>
        <w:jc w:val="both"/>
        <w:divId w:val="1832746790"/>
      </w:pPr>
    </w:p>
    <w:p w:rsidR="00B01E33" w:rsidRPr="00C06AFD" w:rsidRDefault="00B01E33" w:rsidP="003E454B">
      <w:pPr>
        <w:spacing w:line="360" w:lineRule="auto"/>
        <w:jc w:val="both"/>
        <w:divId w:val="1832746790"/>
      </w:pPr>
    </w:p>
    <w:p w:rsidR="003E454B" w:rsidRPr="00691FC5" w:rsidRDefault="003E454B" w:rsidP="003E454B">
      <w:pPr>
        <w:spacing w:line="360" w:lineRule="auto"/>
        <w:jc w:val="both"/>
        <w:divId w:val="1832746790"/>
        <w:rPr>
          <w:b/>
        </w:rPr>
      </w:pPr>
      <w:r>
        <w:rPr>
          <w:b/>
        </w:rPr>
        <w:t>АСЕН МАРКОВ</w:t>
      </w:r>
    </w:p>
    <w:p w:rsidR="003E454B" w:rsidRPr="00C83723" w:rsidRDefault="003E454B" w:rsidP="00C83723">
      <w:pPr>
        <w:spacing w:line="360" w:lineRule="auto"/>
        <w:jc w:val="both"/>
        <w:divId w:val="1832746790"/>
        <w:rPr>
          <w:i/>
        </w:rPr>
      </w:pPr>
      <w:r w:rsidRPr="00691FC5">
        <w:rPr>
          <w:i/>
        </w:rPr>
        <w:t>Изпълнителен директор на Изпълнителна агенция по горите</w:t>
      </w:r>
      <w:bookmarkStart w:id="0" w:name="_GoBack"/>
      <w:bookmarkEnd w:id="0"/>
    </w:p>
    <w:sectPr w:rsidR="003E454B" w:rsidRPr="00C83723" w:rsidSect="000B4FF1">
      <w:footerReference w:type="default" r:id="rId7"/>
      <w:headerReference w:type="first" r:id="rId8"/>
      <w:pgSz w:w="11907" w:h="16839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FD7" w:rsidRDefault="00313FD7" w:rsidP="00201FA5">
      <w:r>
        <w:separator/>
      </w:r>
    </w:p>
  </w:endnote>
  <w:endnote w:type="continuationSeparator" w:id="0">
    <w:p w:rsidR="00313FD7" w:rsidRDefault="00313FD7" w:rsidP="00201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FA5" w:rsidRPr="00201FA5" w:rsidRDefault="00201FA5">
    <w:pPr>
      <w:pStyle w:val="Footer"/>
      <w:jc w:val="right"/>
      <w:rPr>
        <w:sz w:val="20"/>
        <w:szCs w:val="20"/>
      </w:rPr>
    </w:pPr>
    <w:r w:rsidRPr="00201FA5">
      <w:rPr>
        <w:sz w:val="20"/>
        <w:szCs w:val="20"/>
      </w:rPr>
      <w:fldChar w:fldCharType="begin"/>
    </w:r>
    <w:r w:rsidRPr="00201FA5">
      <w:rPr>
        <w:sz w:val="20"/>
        <w:szCs w:val="20"/>
      </w:rPr>
      <w:instrText xml:space="preserve"> PAGE   \* MERGEFORMAT </w:instrText>
    </w:r>
    <w:r w:rsidRPr="00201FA5">
      <w:rPr>
        <w:sz w:val="20"/>
        <w:szCs w:val="20"/>
      </w:rPr>
      <w:fldChar w:fldCharType="separate"/>
    </w:r>
    <w:r w:rsidR="00C83723">
      <w:rPr>
        <w:noProof/>
        <w:sz w:val="20"/>
        <w:szCs w:val="20"/>
      </w:rPr>
      <w:t>9</w:t>
    </w:r>
    <w:r w:rsidRPr="00201FA5">
      <w:rPr>
        <w:noProof/>
        <w:sz w:val="20"/>
        <w:szCs w:val="20"/>
      </w:rPr>
      <w:fldChar w:fldCharType="end"/>
    </w:r>
  </w:p>
  <w:p w:rsidR="00201FA5" w:rsidRDefault="00201F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FD7" w:rsidRDefault="00313FD7" w:rsidP="00201FA5">
      <w:r>
        <w:separator/>
      </w:r>
    </w:p>
  </w:footnote>
  <w:footnote w:type="continuationSeparator" w:id="0">
    <w:p w:rsidR="00313FD7" w:rsidRDefault="00313FD7" w:rsidP="00201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FA5" w:rsidRPr="001A3BFD" w:rsidRDefault="00201FA5" w:rsidP="00201FA5">
    <w:pPr>
      <w:tabs>
        <w:tab w:val="center" w:pos="4536"/>
        <w:tab w:val="right" w:pos="9072"/>
      </w:tabs>
      <w:ind w:left="5664"/>
      <w:rPr>
        <w:sz w:val="20"/>
        <w:szCs w:val="20"/>
        <w:lang w:eastAsia="en-US"/>
      </w:rPr>
    </w:pPr>
    <w:r w:rsidRPr="001A3BFD">
      <w:rPr>
        <w:sz w:val="20"/>
        <w:szCs w:val="20"/>
        <w:lang w:eastAsia="zh-CN"/>
      </w:rPr>
      <w:t>Класификация на информацията:</w:t>
    </w:r>
  </w:p>
  <w:p w:rsidR="00201FA5" w:rsidRPr="00201FA5" w:rsidRDefault="00201FA5" w:rsidP="00201FA5">
    <w:pPr>
      <w:tabs>
        <w:tab w:val="center" w:pos="4536"/>
        <w:tab w:val="right" w:pos="9072"/>
      </w:tabs>
      <w:ind w:left="3969"/>
      <w:jc w:val="center"/>
      <w:rPr>
        <w:sz w:val="20"/>
        <w:szCs w:val="20"/>
        <w:lang w:eastAsia="zh-CN"/>
      </w:rPr>
    </w:pPr>
    <w:r w:rsidRPr="001A3BFD">
      <w:rPr>
        <w:sz w:val="20"/>
        <w:szCs w:val="20"/>
        <w:lang w:eastAsia="zh-CN"/>
      </w:rPr>
      <w:t>Ниво 0, TLP-WHITE</w:t>
    </w:r>
  </w:p>
  <w:p w:rsidR="00201FA5" w:rsidRDefault="00201F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0C3"/>
    <w:rsid w:val="00074102"/>
    <w:rsid w:val="000B4FF1"/>
    <w:rsid w:val="000D2AEA"/>
    <w:rsid w:val="000D7B7A"/>
    <w:rsid w:val="000E1CBF"/>
    <w:rsid w:val="00102628"/>
    <w:rsid w:val="00117C87"/>
    <w:rsid w:val="001420B1"/>
    <w:rsid w:val="001B55DC"/>
    <w:rsid w:val="001C413F"/>
    <w:rsid w:val="001D5A24"/>
    <w:rsid w:val="001E12C6"/>
    <w:rsid w:val="00201FA5"/>
    <w:rsid w:val="00233ADE"/>
    <w:rsid w:val="00235EBF"/>
    <w:rsid w:val="00240010"/>
    <w:rsid w:val="0028138D"/>
    <w:rsid w:val="00313FD7"/>
    <w:rsid w:val="003A01A3"/>
    <w:rsid w:val="003E454B"/>
    <w:rsid w:val="00477802"/>
    <w:rsid w:val="00494E75"/>
    <w:rsid w:val="004B1699"/>
    <w:rsid w:val="00513FD8"/>
    <w:rsid w:val="005972F5"/>
    <w:rsid w:val="005A023C"/>
    <w:rsid w:val="005D447E"/>
    <w:rsid w:val="005F307C"/>
    <w:rsid w:val="005F6163"/>
    <w:rsid w:val="00601812"/>
    <w:rsid w:val="00613FF7"/>
    <w:rsid w:val="0062175C"/>
    <w:rsid w:val="0063470C"/>
    <w:rsid w:val="006400EF"/>
    <w:rsid w:val="0068272F"/>
    <w:rsid w:val="0069413D"/>
    <w:rsid w:val="006A182D"/>
    <w:rsid w:val="0075283B"/>
    <w:rsid w:val="007600A3"/>
    <w:rsid w:val="00797387"/>
    <w:rsid w:val="008102F2"/>
    <w:rsid w:val="008108BA"/>
    <w:rsid w:val="00834CF2"/>
    <w:rsid w:val="00851794"/>
    <w:rsid w:val="00867726"/>
    <w:rsid w:val="00881177"/>
    <w:rsid w:val="008B55B3"/>
    <w:rsid w:val="008C3EA8"/>
    <w:rsid w:val="008D3EE6"/>
    <w:rsid w:val="00966983"/>
    <w:rsid w:val="00977817"/>
    <w:rsid w:val="00987DFD"/>
    <w:rsid w:val="009B22C4"/>
    <w:rsid w:val="00A160F9"/>
    <w:rsid w:val="00AC6CEB"/>
    <w:rsid w:val="00B01E33"/>
    <w:rsid w:val="00B54D65"/>
    <w:rsid w:val="00B55C3A"/>
    <w:rsid w:val="00B72E26"/>
    <w:rsid w:val="00B92A54"/>
    <w:rsid w:val="00B94AAE"/>
    <w:rsid w:val="00C0612C"/>
    <w:rsid w:val="00C06AFD"/>
    <w:rsid w:val="00C11D4A"/>
    <w:rsid w:val="00C408CA"/>
    <w:rsid w:val="00C83723"/>
    <w:rsid w:val="00C864FF"/>
    <w:rsid w:val="00CA4EEC"/>
    <w:rsid w:val="00D230C8"/>
    <w:rsid w:val="00D2656A"/>
    <w:rsid w:val="00D4410A"/>
    <w:rsid w:val="00D70DE7"/>
    <w:rsid w:val="00D931D4"/>
    <w:rsid w:val="00DC3116"/>
    <w:rsid w:val="00DC3FAF"/>
    <w:rsid w:val="00DC6D70"/>
    <w:rsid w:val="00DD2A2A"/>
    <w:rsid w:val="00DF1D98"/>
    <w:rsid w:val="00DF2FB8"/>
    <w:rsid w:val="00E32073"/>
    <w:rsid w:val="00E640C3"/>
    <w:rsid w:val="00E73B81"/>
    <w:rsid w:val="00E861D6"/>
    <w:rsid w:val="00EB0425"/>
    <w:rsid w:val="00EE237B"/>
    <w:rsid w:val="00F057BF"/>
    <w:rsid w:val="00F253EE"/>
    <w:rsid w:val="00F43A60"/>
    <w:rsid w:val="00FA4B58"/>
    <w:rsid w:val="00FD0F71"/>
    <w:rsid w:val="00FD1FD0"/>
    <w:rsid w:val="00FD5B61"/>
    <w:rsid w:val="00FF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A9E13C"/>
  <w14:defaultImageDpi w14:val="0"/>
  <w15:chartTrackingRefBased/>
  <w15:docId w15:val="{EAB42860-F617-40CB-A25F-D194EE9CE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paragraph" w:styleId="Heading3">
    <w:name w:val="heading 3"/>
    <w:link w:val="Heading3Char"/>
    <w:qFormat/>
    <w:rsid w:val="00DD2A2A"/>
    <w:pPr>
      <w:outlineLvl w:val="2"/>
    </w:pPr>
    <w:rPr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unhideWhenUsed/>
    <w:rPr>
      <w:rFonts w:cs="Times New Roman"/>
      <w:color w:val="0000FF"/>
      <w:u w:val="single"/>
    </w:rPr>
  </w:style>
  <w:style w:type="paragraph" w:customStyle="1" w:styleId="htleft">
    <w:name w:val="htleft"/>
    <w:basedOn w:val="Normal"/>
    <w:pPr>
      <w:spacing w:before="100" w:beforeAutospacing="1" w:after="100" w:afterAutospacing="1"/>
    </w:pPr>
  </w:style>
  <w:style w:type="paragraph" w:customStyle="1" w:styleId="htright">
    <w:name w:val="htright"/>
    <w:basedOn w:val="Normal"/>
    <w:pPr>
      <w:spacing w:before="100" w:beforeAutospacing="1" w:after="100" w:afterAutospacing="1"/>
      <w:jc w:val="right"/>
    </w:pPr>
  </w:style>
  <w:style w:type="paragraph" w:customStyle="1" w:styleId="htcenter">
    <w:name w:val="htcenter"/>
    <w:basedOn w:val="Normal"/>
    <w:pPr>
      <w:spacing w:before="100" w:beforeAutospacing="1" w:after="100" w:afterAutospacing="1"/>
      <w:jc w:val="center"/>
    </w:pPr>
  </w:style>
  <w:style w:type="paragraph" w:customStyle="1" w:styleId="htjust">
    <w:name w:val="htjust"/>
    <w:basedOn w:val="Normal"/>
    <w:pPr>
      <w:spacing w:before="100" w:beforeAutospacing="1" w:after="100" w:afterAutospacing="1"/>
      <w:jc w:val="both"/>
    </w:pPr>
  </w:style>
  <w:style w:type="paragraph" w:customStyle="1" w:styleId="doccontent">
    <w:name w:val="doccontent"/>
    <w:basedOn w:val="Normal"/>
    <w:pPr>
      <w:shd w:val="clear" w:color="auto" w:fill="FFFFFF"/>
      <w:spacing w:before="100" w:beforeAutospacing="1" w:after="100" w:afterAutospacing="1"/>
      <w:jc w:val="both"/>
    </w:pPr>
    <w:rPr>
      <w:rFonts w:ascii="Tahoma" w:hAnsi="Tahoma" w:cs="Tahoma"/>
      <w:color w:val="000000"/>
      <w:sz w:val="22"/>
      <w:szCs w:val="22"/>
    </w:rPr>
  </w:style>
  <w:style w:type="paragraph" w:customStyle="1" w:styleId="repealed">
    <w:name w:val="repealed"/>
    <w:basedOn w:val="Normal"/>
    <w:pPr>
      <w:spacing w:before="100" w:beforeAutospacing="1" w:after="100" w:afterAutospacing="1"/>
    </w:pPr>
  </w:style>
  <w:style w:type="paragraph" w:customStyle="1" w:styleId="oldrevision">
    <w:name w:val="old_revision"/>
    <w:basedOn w:val="Normal"/>
    <w:pPr>
      <w:spacing w:before="100" w:beforeAutospacing="1" w:after="100" w:afterAutospacing="1"/>
    </w:pPr>
  </w:style>
  <w:style w:type="paragraph" w:customStyle="1" w:styleId="archive">
    <w:name w:val="archive"/>
    <w:basedOn w:val="Normal"/>
    <w:pPr>
      <w:spacing w:before="100" w:beforeAutospacing="1" w:after="100" w:afterAutospacing="1"/>
    </w:pPr>
  </w:style>
  <w:style w:type="paragraph" w:customStyle="1" w:styleId="hiddenref">
    <w:name w:val="hiddenref"/>
    <w:basedOn w:val="Normal"/>
    <w:pPr>
      <w:spacing w:before="100" w:beforeAutospacing="1" w:after="100" w:afterAutospacing="1"/>
    </w:pPr>
    <w:rPr>
      <w:color w:val="000000"/>
      <w:u w:val="single"/>
    </w:rPr>
  </w:style>
  <w:style w:type="paragraph" w:customStyle="1" w:styleId="idwrap">
    <w:name w:val="idwrap"/>
    <w:basedOn w:val="Normal"/>
    <w:pPr>
      <w:spacing w:before="100" w:beforeAutospacing="1" w:after="100" w:afterAutospacing="1"/>
    </w:pPr>
  </w:style>
  <w:style w:type="paragraph" w:customStyle="1" w:styleId="idwrapselected">
    <w:name w:val="idwrapselected"/>
    <w:basedOn w:val="Normal"/>
    <w:pPr>
      <w:shd w:val="clear" w:color="auto" w:fill="6E95C8"/>
      <w:spacing w:before="100" w:beforeAutospacing="1" w:after="100" w:afterAutospacing="1"/>
    </w:pPr>
  </w:style>
  <w:style w:type="paragraph" w:customStyle="1" w:styleId="articlecontent">
    <w:name w:val="articlecontent"/>
    <w:basedOn w:val="Normal"/>
    <w:pPr>
      <w:spacing w:before="100" w:beforeAutospacing="1" w:after="100" w:afterAutospacing="1"/>
      <w:ind w:left="150"/>
    </w:pPr>
  </w:style>
  <w:style w:type="paragraph" w:customStyle="1" w:styleId="selectedouter">
    <w:name w:val="selectedouter"/>
    <w:basedOn w:val="Normal"/>
    <w:pPr>
      <w:shd w:val="clear" w:color="auto" w:fill="5077AA"/>
      <w:spacing w:before="100" w:beforeAutospacing="1" w:after="100" w:afterAutospacing="1"/>
      <w:ind w:left="-375" w:right="-75"/>
    </w:pPr>
  </w:style>
  <w:style w:type="paragraph" w:customStyle="1" w:styleId="selectedinner">
    <w:name w:val="selectedinner"/>
    <w:basedOn w:val="Normal"/>
    <w:pPr>
      <w:shd w:val="clear" w:color="auto" w:fill="FFFFC8"/>
      <w:spacing w:before="100" w:beforeAutospacing="1" w:after="100" w:afterAutospacing="1"/>
    </w:pPr>
  </w:style>
  <w:style w:type="paragraph" w:customStyle="1" w:styleId="selectedinnerfa">
    <w:name w:val="selectedinnerfa"/>
    <w:basedOn w:val="Normal"/>
    <w:pPr>
      <w:shd w:val="clear" w:color="auto" w:fill="FFFFC8"/>
      <w:spacing w:before="100" w:beforeAutospacing="1" w:after="100" w:afterAutospacing="1"/>
    </w:pPr>
  </w:style>
  <w:style w:type="paragraph" w:customStyle="1" w:styleId="divid">
    <w:name w:val="divid"/>
    <w:basedOn w:val="Normal"/>
    <w:pPr>
      <w:shd w:val="clear" w:color="auto" w:fill="FF0000"/>
      <w:spacing w:before="100" w:beforeAutospacing="1" w:after="100" w:afterAutospacing="1"/>
    </w:pPr>
    <w:rPr>
      <w:color w:val="FFFFFF"/>
    </w:rPr>
  </w:style>
  <w:style w:type="paragraph" w:customStyle="1" w:styleId="spanid">
    <w:name w:val="spanid"/>
    <w:basedOn w:val="Normal"/>
    <w:pPr>
      <w:shd w:val="clear" w:color="auto" w:fill="00AB36"/>
      <w:spacing w:before="100" w:beforeAutospacing="1" w:after="100" w:afterAutospacing="1"/>
    </w:pPr>
    <w:rPr>
      <w:color w:val="FFFFFF"/>
    </w:rPr>
  </w:style>
  <w:style w:type="paragraph" w:customStyle="1" w:styleId="ahref">
    <w:name w:val="ahref"/>
    <w:basedOn w:val="Normal"/>
    <w:pPr>
      <w:shd w:val="clear" w:color="auto" w:fill="05DFF9"/>
      <w:spacing w:before="100" w:beforeAutospacing="1" w:after="100" w:afterAutospacing="1"/>
    </w:pPr>
    <w:rPr>
      <w:color w:val="000000"/>
    </w:rPr>
  </w:style>
  <w:style w:type="paragraph" w:customStyle="1" w:styleId="light">
    <w:name w:val="light"/>
    <w:basedOn w:val="Normal"/>
    <w:pPr>
      <w:shd w:val="clear" w:color="auto" w:fill="FFFF00"/>
      <w:spacing w:before="100" w:beforeAutospacing="1" w:after="100" w:afterAutospacing="1"/>
    </w:pPr>
  </w:style>
  <w:style w:type="paragraph" w:customStyle="1" w:styleId="greenlight">
    <w:name w:val="greenlight"/>
    <w:basedOn w:val="Normal"/>
    <w:pPr>
      <w:shd w:val="clear" w:color="auto" w:fill="90EE90"/>
      <w:spacing w:before="100" w:beforeAutospacing="1" w:after="100" w:afterAutospacing="1"/>
    </w:pPr>
  </w:style>
  <w:style w:type="paragraph" w:customStyle="1" w:styleId="todo">
    <w:name w:val="todo"/>
    <w:basedOn w:val="Normal"/>
    <w:pPr>
      <w:shd w:val="clear" w:color="auto" w:fill="FF0000"/>
      <w:spacing w:before="100" w:beforeAutospacing="1" w:after="100" w:afterAutospacing="1"/>
    </w:pPr>
    <w:rPr>
      <w:vanish/>
      <w:color w:val="FFFFFF"/>
    </w:rPr>
  </w:style>
  <w:style w:type="paragraph" w:customStyle="1" w:styleId="paramerr">
    <w:name w:val="param_err"/>
    <w:basedOn w:val="Normal"/>
    <w:pPr>
      <w:shd w:val="clear" w:color="auto" w:fill="FF0000"/>
      <w:spacing w:before="100" w:beforeAutospacing="1" w:after="100" w:afterAutospacing="1"/>
    </w:pPr>
    <w:rPr>
      <w:vanish/>
      <w:color w:val="FFFFFF"/>
    </w:rPr>
  </w:style>
  <w:style w:type="paragraph" w:styleId="Title">
    <w:name w:val="Title"/>
    <w:basedOn w:val="Normal"/>
    <w:link w:val="TitleChar"/>
    <w:uiPriority w:val="10"/>
    <w:pPr>
      <w:spacing w:before="100" w:beforeAutospacing="1" w:after="100" w:afterAutospacing="1"/>
      <w:jc w:val="center"/>
    </w:pPr>
    <w:rPr>
      <w:b/>
      <w:bCs/>
      <w:sz w:val="30"/>
      <w:szCs w:val="30"/>
    </w:rPr>
  </w:style>
  <w:style w:type="character" w:customStyle="1" w:styleId="TitleChar">
    <w:name w:val="Title Char"/>
    <w:link w:val="Title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hangelog">
    <w:name w:val="changelog"/>
    <w:basedOn w:val="Normal"/>
    <w:pPr>
      <w:spacing w:before="100" w:beforeAutospacing="1" w:after="100" w:afterAutospacing="1"/>
      <w:ind w:firstLine="480"/>
    </w:pPr>
  </w:style>
  <w:style w:type="paragraph" w:customStyle="1" w:styleId="parinclink">
    <w:name w:val="parinclink"/>
    <w:basedOn w:val="Normal"/>
    <w:pPr>
      <w:spacing w:before="100" w:beforeAutospacing="1" w:after="100" w:afterAutospacing="1"/>
      <w:ind w:left="-240"/>
    </w:pPr>
  </w:style>
  <w:style w:type="paragraph" w:customStyle="1" w:styleId="pardislink">
    <w:name w:val="pardislink"/>
    <w:basedOn w:val="Normal"/>
    <w:pPr>
      <w:spacing w:before="100" w:beforeAutospacing="1" w:after="100" w:afterAutospacing="1"/>
      <w:ind w:left="-240"/>
    </w:pPr>
  </w:style>
  <w:style w:type="paragraph" w:customStyle="1" w:styleId="parnotelink">
    <w:name w:val="parnotelink"/>
    <w:basedOn w:val="Normal"/>
    <w:pPr>
      <w:spacing w:before="100" w:beforeAutospacing="1" w:after="100" w:afterAutospacing="1"/>
      <w:ind w:left="-450"/>
    </w:pPr>
  </w:style>
  <w:style w:type="paragraph" w:customStyle="1" w:styleId="faparnotelink">
    <w:name w:val="faparnotelink"/>
    <w:basedOn w:val="Normal"/>
    <w:pPr>
      <w:spacing w:before="100" w:beforeAutospacing="1" w:after="100" w:afterAutospacing="1"/>
    </w:pPr>
  </w:style>
  <w:style w:type="paragraph" w:customStyle="1" w:styleId="subparinclink">
    <w:name w:val="subparinclink"/>
    <w:basedOn w:val="Normal"/>
    <w:pPr>
      <w:spacing w:before="100" w:beforeAutospacing="1" w:after="100" w:afterAutospacing="1"/>
      <w:ind w:left="-165"/>
    </w:pPr>
  </w:style>
  <w:style w:type="paragraph" w:customStyle="1" w:styleId="subpardislink">
    <w:name w:val="subpardislink"/>
    <w:basedOn w:val="Normal"/>
    <w:pPr>
      <w:spacing w:before="100" w:beforeAutospacing="1" w:after="100" w:afterAutospacing="1"/>
      <w:ind w:left="-165"/>
    </w:pPr>
  </w:style>
  <w:style w:type="paragraph" w:customStyle="1" w:styleId="fasubparinclink">
    <w:name w:val="fasubparinclink"/>
    <w:basedOn w:val="Normal"/>
    <w:pPr>
      <w:spacing w:before="100" w:beforeAutospacing="1" w:after="100" w:afterAutospacing="1"/>
    </w:pPr>
  </w:style>
  <w:style w:type="paragraph" w:customStyle="1" w:styleId="fasubpardislink">
    <w:name w:val="fasubpardislink"/>
    <w:basedOn w:val="Normal"/>
    <w:pPr>
      <w:spacing w:before="100" w:beforeAutospacing="1" w:after="100" w:afterAutospacing="1"/>
    </w:pPr>
  </w:style>
  <w:style w:type="paragraph" w:customStyle="1" w:styleId="changeinnernew">
    <w:name w:val="changeinnernew"/>
    <w:basedOn w:val="Normal"/>
    <w:pPr>
      <w:shd w:val="clear" w:color="auto" w:fill="FFC8C8"/>
      <w:spacing w:before="100" w:beforeAutospacing="1" w:after="100" w:afterAutospacing="1"/>
    </w:pPr>
    <w:rPr>
      <w:i/>
      <w:iCs/>
    </w:rPr>
  </w:style>
  <w:style w:type="paragraph" w:customStyle="1" w:styleId="changeinnernewcaption">
    <w:name w:val="changeinnernewcaption"/>
    <w:basedOn w:val="Normal"/>
    <w:pPr>
      <w:shd w:val="clear" w:color="auto" w:fill="FFAAAA"/>
      <w:spacing w:before="100" w:beforeAutospacing="1" w:after="100" w:afterAutospacing="1"/>
    </w:pPr>
  </w:style>
  <w:style w:type="paragraph" w:customStyle="1" w:styleId="changeinnerold">
    <w:name w:val="changeinnerold"/>
    <w:basedOn w:val="Normal"/>
    <w:pPr>
      <w:shd w:val="clear" w:color="auto" w:fill="FFE6E6"/>
      <w:spacing w:before="100" w:beforeAutospacing="1" w:after="100" w:afterAutospacing="1"/>
    </w:pPr>
  </w:style>
  <w:style w:type="paragraph" w:customStyle="1" w:styleId="sectionc">
    <w:name w:val="section_c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sectiond">
    <w:name w:val="section_d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sectiong">
    <w:name w:val="section_g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sectionr">
    <w:name w:val="section_r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sectionpz">
    <w:name w:val="section_pz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sectionsa">
    <w:name w:val="section_sa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section">
    <w:name w:val="section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par">
    <w:name w:val="par"/>
    <w:basedOn w:val="Normal"/>
    <w:pPr>
      <w:spacing w:before="100" w:beforeAutospacing="1" w:after="100" w:afterAutospacing="1"/>
      <w:ind w:firstLine="480"/>
    </w:pPr>
  </w:style>
  <w:style w:type="paragraph" w:customStyle="1" w:styleId="parc">
    <w:name w:val="par_c"/>
    <w:basedOn w:val="Normal"/>
    <w:pPr>
      <w:spacing w:before="100" w:beforeAutospacing="1" w:after="100" w:afterAutospacing="1"/>
      <w:ind w:firstLine="480"/>
    </w:pPr>
  </w:style>
  <w:style w:type="paragraph" w:customStyle="1" w:styleId="parp">
    <w:name w:val="par_p"/>
    <w:basedOn w:val="Normal"/>
    <w:pPr>
      <w:spacing w:before="100" w:beforeAutospacing="1" w:after="100" w:afterAutospacing="1"/>
      <w:ind w:firstLine="480"/>
    </w:pPr>
  </w:style>
  <w:style w:type="paragraph" w:customStyle="1" w:styleId="parsupercapt">
    <w:name w:val="par_super_capt"/>
    <w:basedOn w:val="Normal"/>
    <w:pPr>
      <w:spacing w:before="100" w:beforeAutospacing="1" w:after="100" w:afterAutospacing="1"/>
      <w:ind w:firstLine="480"/>
    </w:pPr>
  </w:style>
  <w:style w:type="paragraph" w:customStyle="1" w:styleId="al">
    <w:name w:val="al"/>
    <w:basedOn w:val="Normal"/>
    <w:pPr>
      <w:spacing w:before="100" w:beforeAutospacing="1" w:after="100" w:afterAutospacing="1"/>
    </w:pPr>
  </w:style>
  <w:style w:type="paragraph" w:customStyle="1" w:styleId="ala">
    <w:name w:val="al_a"/>
    <w:basedOn w:val="Normal"/>
    <w:pPr>
      <w:spacing w:before="100" w:beforeAutospacing="1" w:after="100" w:afterAutospacing="1"/>
    </w:pPr>
  </w:style>
  <w:style w:type="paragraph" w:customStyle="1" w:styleId="alt">
    <w:name w:val="al_t"/>
    <w:basedOn w:val="Normal"/>
    <w:pPr>
      <w:spacing w:before="100" w:beforeAutospacing="1" w:after="100" w:afterAutospacing="1"/>
    </w:pPr>
  </w:style>
  <w:style w:type="paragraph" w:customStyle="1" w:styleId="alb">
    <w:name w:val="al_b"/>
    <w:basedOn w:val="Normal"/>
    <w:pPr>
      <w:spacing w:before="100" w:beforeAutospacing="1" w:after="100" w:afterAutospacing="1"/>
    </w:pPr>
  </w:style>
  <w:style w:type="paragraph" w:customStyle="1" w:styleId="fa">
    <w:name w:val="fa"/>
    <w:basedOn w:val="Normal"/>
    <w:pPr>
      <w:spacing w:before="100" w:beforeAutospacing="1" w:after="100" w:afterAutospacing="1"/>
    </w:pPr>
  </w:style>
  <w:style w:type="paragraph" w:customStyle="1" w:styleId="parcapt">
    <w:name w:val="par_capt"/>
    <w:basedOn w:val="Normal"/>
    <w:pPr>
      <w:spacing w:before="100" w:beforeAutospacing="1" w:after="100" w:afterAutospacing="1"/>
      <w:ind w:firstLine="480"/>
    </w:pPr>
    <w:rPr>
      <w:b/>
      <w:bCs/>
    </w:rPr>
  </w:style>
  <w:style w:type="paragraph" w:customStyle="1" w:styleId="alcapt">
    <w:name w:val="al_capt"/>
    <w:basedOn w:val="Normal"/>
    <w:pPr>
      <w:spacing w:before="100" w:beforeAutospacing="1" w:after="100" w:afterAutospacing="1"/>
    </w:pPr>
    <w:rPr>
      <w:i/>
      <w:iCs/>
    </w:rPr>
  </w:style>
  <w:style w:type="paragraph" w:customStyle="1" w:styleId="changed">
    <w:name w:val="changed"/>
    <w:basedOn w:val="Normal"/>
    <w:pPr>
      <w:spacing w:before="100" w:beforeAutospacing="1" w:after="100" w:afterAutospacing="1"/>
    </w:pPr>
    <w:rPr>
      <w:i/>
      <w:iCs/>
    </w:rPr>
  </w:style>
  <w:style w:type="paragraph" w:customStyle="1" w:styleId="p">
    <w:name w:val="p"/>
    <w:basedOn w:val="Normal"/>
    <w:pPr>
      <w:spacing w:before="100" w:beforeAutospacing="1" w:after="100" w:afterAutospacing="1"/>
    </w:pPr>
  </w:style>
  <w:style w:type="paragraph" w:customStyle="1" w:styleId="ldef">
    <w:name w:val="ldef"/>
    <w:basedOn w:val="Normal"/>
    <w:pPr>
      <w:spacing w:before="100" w:beforeAutospacing="1" w:after="100" w:afterAutospacing="1"/>
    </w:pPr>
    <w:rPr>
      <w:color w:val="FF0000"/>
    </w:rPr>
  </w:style>
  <w:style w:type="paragraph" w:customStyle="1" w:styleId="irefword">
    <w:name w:val="iref_word"/>
    <w:basedOn w:val="Normal"/>
    <w:pPr>
      <w:spacing w:before="100" w:beforeAutospacing="1" w:after="100" w:afterAutospacing="1"/>
    </w:pPr>
    <w:rPr>
      <w:color w:val="FF0000"/>
    </w:rPr>
  </w:style>
  <w:style w:type="paragraph" w:customStyle="1" w:styleId="ind">
    <w:name w:val="ind"/>
    <w:basedOn w:val="Normal"/>
    <w:pPr>
      <w:spacing w:before="100" w:beforeAutospacing="1" w:after="100" w:afterAutospacing="1"/>
      <w:ind w:firstLine="480"/>
    </w:pPr>
  </w:style>
  <w:style w:type="paragraph" w:customStyle="1" w:styleId="nl">
    <w:name w:val="nl"/>
    <w:basedOn w:val="Normal"/>
    <w:pPr>
      <w:spacing w:before="100" w:beforeAutospacing="1" w:after="100" w:afterAutospacing="1"/>
    </w:pPr>
  </w:style>
  <w:style w:type="paragraph" w:customStyle="1" w:styleId="selectedinhint">
    <w:name w:val="selectedinhint"/>
    <w:basedOn w:val="Normal"/>
    <w:pPr>
      <w:spacing w:before="100" w:beforeAutospacing="1" w:after="100" w:afterAutospacing="1"/>
    </w:pPr>
    <w:rPr>
      <w:b/>
      <w:bCs/>
    </w:rPr>
  </w:style>
  <w:style w:type="paragraph" w:customStyle="1" w:styleId="whatsnewsection">
    <w:name w:val="whatsnew_section"/>
    <w:basedOn w:val="Normal"/>
    <w:pPr>
      <w:spacing w:before="100" w:beforeAutospacing="1" w:after="100" w:afterAutospacing="1"/>
    </w:pPr>
    <w:rPr>
      <w:b/>
      <w:bCs/>
    </w:rPr>
  </w:style>
  <w:style w:type="paragraph" w:customStyle="1" w:styleId="whatsnewpar">
    <w:name w:val="whatsnew_par"/>
    <w:basedOn w:val="Normal"/>
    <w:pPr>
      <w:spacing w:before="100" w:beforeAutospacing="1" w:after="100" w:afterAutospacing="1"/>
      <w:ind w:firstLine="240"/>
    </w:pPr>
    <w:rPr>
      <w:b/>
      <w:bCs/>
    </w:rPr>
  </w:style>
  <w:style w:type="paragraph" w:customStyle="1" w:styleId="whatsnewul">
    <w:name w:val="whatsnew_ul"/>
    <w:basedOn w:val="Normal"/>
    <w:pPr>
      <w:spacing w:before="75" w:after="75"/>
    </w:pPr>
  </w:style>
  <w:style w:type="paragraph" w:customStyle="1" w:styleId="ncp">
    <w:name w:val="ncp"/>
    <w:basedOn w:val="Normal"/>
    <w:pPr>
      <w:spacing w:before="100" w:beforeAutospacing="1" w:after="100" w:afterAutospacing="1"/>
      <w:ind w:firstLine="480"/>
    </w:pPr>
  </w:style>
  <w:style w:type="paragraph" w:customStyle="1" w:styleId="evabbrev">
    <w:name w:val="ev_abbrev"/>
    <w:basedOn w:val="Normal"/>
    <w:pPr>
      <w:spacing w:before="100" w:beforeAutospacing="1" w:after="100" w:afterAutospacing="1"/>
    </w:pPr>
    <w:rPr>
      <w:i/>
      <w:iCs/>
    </w:rPr>
  </w:style>
  <w:style w:type="paragraph" w:customStyle="1" w:styleId="evlang">
    <w:name w:val="ev_lang"/>
    <w:basedOn w:val="Normal"/>
    <w:pPr>
      <w:spacing w:before="100" w:beforeAutospacing="1" w:after="100" w:afterAutospacing="1"/>
    </w:pPr>
    <w:rPr>
      <w:i/>
      <w:iCs/>
    </w:rPr>
  </w:style>
  <w:style w:type="paragraph" w:customStyle="1" w:styleId="glostitle">
    <w:name w:val="glos_title"/>
    <w:basedOn w:val="Normal"/>
    <w:pPr>
      <w:spacing w:before="100" w:beforeAutospacing="1" w:after="75"/>
      <w:ind w:firstLine="480"/>
    </w:pPr>
    <w:rPr>
      <w:b/>
      <w:bCs/>
    </w:rPr>
  </w:style>
  <w:style w:type="paragraph" w:customStyle="1" w:styleId="glosdesc">
    <w:name w:val="glos_desc"/>
    <w:basedOn w:val="Normal"/>
    <w:pPr>
      <w:spacing w:before="100" w:beforeAutospacing="1" w:after="100" w:afterAutospacing="1"/>
      <w:ind w:firstLine="480"/>
    </w:pPr>
  </w:style>
  <w:style w:type="paragraph" w:customStyle="1" w:styleId="articlehistory">
    <w:name w:val="article_history"/>
    <w:basedOn w:val="Normal"/>
    <w:pPr>
      <w:pBdr>
        <w:bottom w:val="dotted" w:sz="6" w:space="0" w:color="000000"/>
      </w:pBdr>
      <w:spacing w:before="100" w:beforeAutospacing="1" w:after="100" w:afterAutospacing="1"/>
    </w:pPr>
  </w:style>
  <w:style w:type="paragraph" w:customStyle="1" w:styleId="topic">
    <w:name w:val="topic"/>
    <w:basedOn w:val="Normal"/>
    <w:pPr>
      <w:spacing w:after="90"/>
    </w:pPr>
  </w:style>
  <w:style w:type="paragraph" w:customStyle="1" w:styleId="topicannotations">
    <w:name w:val="topic_annotations"/>
    <w:basedOn w:val="Normal"/>
    <w:pPr>
      <w:shd w:val="clear" w:color="auto" w:fill="EFEFEF"/>
      <w:spacing w:before="100" w:beforeAutospacing="1" w:after="100" w:afterAutospacing="1"/>
    </w:pPr>
    <w:rPr>
      <w:vanish/>
    </w:rPr>
  </w:style>
  <w:style w:type="paragraph" w:customStyle="1" w:styleId="articletopiccaption">
    <w:name w:val="article_topic_caption"/>
    <w:basedOn w:val="Normal"/>
    <w:pPr>
      <w:pBdr>
        <w:bottom w:val="dashed" w:sz="6" w:space="0" w:color="auto"/>
      </w:pBdr>
      <w:spacing w:before="100" w:beforeAutospacing="1" w:after="100" w:afterAutospacing="1"/>
    </w:pPr>
    <w:rPr>
      <w:color w:val="00007F"/>
    </w:rPr>
  </w:style>
  <w:style w:type="paragraph" w:customStyle="1" w:styleId="articletopicopen">
    <w:name w:val="article_topic_open"/>
    <w:basedOn w:val="Normal"/>
    <w:pPr>
      <w:pBdr>
        <w:bottom w:val="dashed" w:sz="6" w:space="0" w:color="00007F"/>
      </w:pBdr>
      <w:spacing w:before="100" w:beforeAutospacing="1" w:after="100" w:afterAutospacing="1"/>
    </w:pPr>
  </w:style>
  <w:style w:type="paragraph" w:customStyle="1" w:styleId="annotation">
    <w:name w:val="annotation"/>
    <w:basedOn w:val="Normal"/>
    <w:pPr>
      <w:spacing w:before="100" w:beforeAutospacing="1" w:after="90"/>
      <w:ind w:left="240"/>
    </w:pPr>
  </w:style>
  <w:style w:type="paragraph" w:customStyle="1" w:styleId="annotationpar">
    <w:name w:val="annotation_par"/>
    <w:basedOn w:val="Normal"/>
    <w:pPr>
      <w:spacing w:before="100" w:beforeAutospacing="1" w:after="100" w:afterAutospacing="1"/>
      <w:ind w:left="480"/>
    </w:pPr>
  </w:style>
  <w:style w:type="paragraph" w:customStyle="1" w:styleId="topicgroup">
    <w:name w:val="topic_group"/>
    <w:basedOn w:val="Normal"/>
    <w:pPr>
      <w:spacing w:before="100" w:beforeAutospacing="1" w:after="120"/>
    </w:pPr>
  </w:style>
  <w:style w:type="paragraph" w:customStyle="1" w:styleId="topicgroupcaption">
    <w:name w:val="topic_group_caption"/>
    <w:basedOn w:val="Normal"/>
    <w:pPr>
      <w:spacing w:before="100" w:beforeAutospacing="1" w:after="100" w:afterAutospacing="1"/>
    </w:pPr>
    <w:rPr>
      <w:b/>
      <w:bCs/>
    </w:rPr>
  </w:style>
  <w:style w:type="paragraph" w:customStyle="1" w:styleId="topicinfo">
    <w:name w:val="topic_info"/>
    <w:basedOn w:val="Normal"/>
    <w:pPr>
      <w:spacing w:before="90"/>
      <w:ind w:left="240"/>
    </w:pPr>
  </w:style>
  <w:style w:type="paragraph" w:customStyle="1" w:styleId="topicinfoempty">
    <w:name w:val="topic_info_empty"/>
    <w:basedOn w:val="Normal"/>
    <w:pPr>
      <w:spacing w:before="100" w:beforeAutospacing="1" w:after="100" w:afterAutospacing="1"/>
    </w:pPr>
  </w:style>
  <w:style w:type="paragraph" w:customStyle="1" w:styleId="historytimelinedate">
    <w:name w:val="history_timeline_date"/>
    <w:basedOn w:val="Normal"/>
    <w:pPr>
      <w:spacing w:before="100" w:beforeAutospacing="1" w:after="100" w:afterAutospacing="1"/>
    </w:pPr>
  </w:style>
  <w:style w:type="paragraph" w:customStyle="1" w:styleId="historytimelineissue">
    <w:name w:val="history_timeline_issue"/>
    <w:basedOn w:val="Normal"/>
    <w:pPr>
      <w:shd w:val="clear" w:color="auto" w:fill="FFFFFF"/>
      <w:spacing w:before="240"/>
    </w:pPr>
  </w:style>
  <w:style w:type="paragraph" w:customStyle="1" w:styleId="historytimelinedocumentcontent">
    <w:name w:val="history_timeline_document_content"/>
    <w:basedOn w:val="Normal"/>
    <w:pPr>
      <w:pBdr>
        <w:top w:val="single" w:sz="6" w:space="0" w:color="BBBBBB"/>
        <w:left w:val="single" w:sz="6" w:space="3" w:color="BBBBBB"/>
        <w:bottom w:val="single" w:sz="6" w:space="2" w:color="333333"/>
        <w:right w:val="single" w:sz="6" w:space="3" w:color="333333"/>
      </w:pBdr>
      <w:shd w:val="clear" w:color="auto" w:fill="FFFFFF"/>
      <w:spacing w:before="240"/>
    </w:pPr>
  </w:style>
  <w:style w:type="paragraph" w:customStyle="1" w:styleId="historytimelinedocument">
    <w:name w:val="history_timeline_document"/>
    <w:basedOn w:val="Normal"/>
    <w:pPr>
      <w:spacing w:after="240"/>
    </w:pPr>
  </w:style>
  <w:style w:type="paragraph" w:customStyle="1" w:styleId="historytimelinedocumentexpand">
    <w:name w:val="history_timeline_document_expand"/>
    <w:basedOn w:val="Normal"/>
    <w:pPr>
      <w:spacing w:before="100" w:beforeAutospacing="1" w:after="100" w:afterAutospacing="1"/>
    </w:pPr>
    <w:rPr>
      <w:b/>
      <w:bCs/>
      <w:color w:val="0000FF"/>
    </w:rPr>
  </w:style>
  <w:style w:type="paragraph" w:customStyle="1" w:styleId="changelogexpand">
    <w:name w:val="changelog_expand"/>
    <w:basedOn w:val="Normal"/>
    <w:pPr>
      <w:spacing w:before="100" w:beforeAutospacing="1" w:after="100" w:afterAutospacing="1"/>
    </w:pPr>
    <w:rPr>
      <w:b/>
      <w:bCs/>
      <w:color w:val="0000FF"/>
    </w:rPr>
  </w:style>
  <w:style w:type="paragraph" w:customStyle="1" w:styleId="changelogheader">
    <w:name w:val="changelog_header"/>
    <w:basedOn w:val="Normal"/>
    <w:pPr>
      <w:spacing w:before="150" w:after="150"/>
      <w:ind w:left="150"/>
    </w:pPr>
  </w:style>
  <w:style w:type="paragraph" w:customStyle="1" w:styleId="changelogheadercaption">
    <w:name w:val="changelog_header_caption"/>
    <w:basedOn w:val="Normal"/>
    <w:pPr>
      <w:spacing w:before="100" w:beforeAutospacing="1" w:after="100" w:afterAutospacing="1"/>
    </w:pPr>
    <w:rPr>
      <w:b/>
      <w:bCs/>
    </w:rPr>
  </w:style>
  <w:style w:type="paragraph" w:customStyle="1" w:styleId="changelogheadertimelinebutton">
    <w:name w:val="changelog_header_timeline_button"/>
    <w:basedOn w:val="Normal"/>
    <w:pPr>
      <w:spacing w:before="100" w:beforeAutospacing="1" w:after="100" w:afterAutospacing="1"/>
    </w:pPr>
    <w:rPr>
      <w:color w:val="0000FF"/>
    </w:rPr>
  </w:style>
  <w:style w:type="paragraph" w:customStyle="1" w:styleId="changelogheaderhistorybutton">
    <w:name w:val="changelog_header_history_button"/>
    <w:basedOn w:val="Normal"/>
    <w:pPr>
      <w:spacing w:before="100" w:beforeAutospacing="1" w:after="100" w:afterAutospacing="1"/>
    </w:pPr>
    <w:rPr>
      <w:color w:val="0000FF"/>
    </w:rPr>
  </w:style>
  <w:style w:type="paragraph" w:customStyle="1" w:styleId="changeloghidden">
    <w:name w:val="changelog_hidden"/>
    <w:basedOn w:val="Normal"/>
    <w:pPr>
      <w:spacing w:before="100" w:beforeAutospacing="1" w:after="100" w:afterAutospacing="1"/>
    </w:pPr>
    <w:rPr>
      <w:vanish/>
    </w:rPr>
  </w:style>
  <w:style w:type="paragraph" w:customStyle="1" w:styleId="timelinehidden">
    <w:name w:val="timeline_hidden"/>
    <w:basedOn w:val="Normal"/>
    <w:pPr>
      <w:spacing w:before="100" w:beforeAutospacing="1" w:after="100" w:afterAutospacing="1"/>
    </w:pPr>
    <w:rPr>
      <w:vanish/>
    </w:rPr>
  </w:style>
  <w:style w:type="paragraph" w:customStyle="1" w:styleId="doclinkhint">
    <w:name w:val="doclinkhint"/>
    <w:basedOn w:val="Normal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popboximagesmall">
    <w:name w:val="popboximagesmall"/>
    <w:basedOn w:val="Normal"/>
    <w:pPr>
      <w:spacing w:before="100" w:beforeAutospacing="1" w:after="100" w:afterAutospacing="1"/>
    </w:pPr>
  </w:style>
  <w:style w:type="paragraph" w:customStyle="1" w:styleId="popboximagelarge">
    <w:name w:val="popboximagelarge"/>
    <w:basedOn w:val="Normal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pacing w:before="100" w:beforeAutospacing="1" w:after="100" w:afterAutospacing="1"/>
    </w:pPr>
  </w:style>
  <w:style w:type="paragraph" w:customStyle="1" w:styleId="popboximagemove">
    <w:name w:val="popboximagemove"/>
    <w:basedOn w:val="Normal"/>
    <w:pPr>
      <w:spacing w:before="100" w:beforeAutospacing="1" w:after="100" w:afterAutospacing="1"/>
    </w:pPr>
  </w:style>
  <w:style w:type="paragraph" w:customStyle="1" w:styleId="tablecell">
    <w:name w:val="table_cell"/>
    <w:basedOn w:val="Normal"/>
    <w:pPr>
      <w:spacing w:before="100" w:beforeAutospacing="1" w:after="100" w:afterAutospacing="1"/>
    </w:pPr>
  </w:style>
  <w:style w:type="paragraph" w:customStyle="1" w:styleId="documenttitle">
    <w:name w:val="document_title"/>
    <w:basedOn w:val="Normal"/>
    <w:pPr>
      <w:spacing w:before="100" w:beforeAutospacing="1" w:after="100" w:afterAutospacing="1"/>
    </w:pPr>
  </w:style>
  <w:style w:type="paragraph" w:customStyle="1" w:styleId="addedtext">
    <w:name w:val="added_text"/>
    <w:basedOn w:val="Normal"/>
    <w:pPr>
      <w:shd w:val="clear" w:color="auto" w:fill="E1E1FF"/>
      <w:spacing w:before="100" w:beforeAutospacing="1" w:after="100" w:afterAutospacing="1"/>
    </w:pPr>
  </w:style>
  <w:style w:type="paragraph" w:customStyle="1" w:styleId="deletedtext">
    <w:name w:val="deleted_text"/>
    <w:basedOn w:val="Normal"/>
    <w:pPr>
      <w:spacing w:before="100" w:beforeAutospacing="1" w:after="100" w:afterAutospacing="1"/>
    </w:pPr>
    <w:rPr>
      <w:strike/>
      <w:color w:val="800000"/>
    </w:rPr>
  </w:style>
  <w:style w:type="paragraph" w:customStyle="1" w:styleId="changingarticles">
    <w:name w:val="changing_articles"/>
    <w:basedOn w:val="Normal"/>
    <w:pPr>
      <w:pBdr>
        <w:top w:val="single" w:sz="6" w:space="3" w:color="999999"/>
        <w:left w:val="single" w:sz="6" w:space="3" w:color="999999"/>
        <w:bottom w:val="single" w:sz="6" w:space="3" w:color="999999"/>
        <w:right w:val="single" w:sz="6" w:space="3" w:color="999999"/>
      </w:pBdr>
      <w:spacing w:before="60" w:after="60"/>
      <w:ind w:left="480"/>
    </w:pPr>
    <w:rPr>
      <w:sz w:val="19"/>
      <w:szCs w:val="19"/>
    </w:rPr>
  </w:style>
  <w:style w:type="paragraph" w:customStyle="1" w:styleId="changingopen">
    <w:name w:val="changing_open"/>
    <w:basedOn w:val="Normal"/>
    <w:pPr>
      <w:spacing w:before="100" w:beforeAutospacing="1" w:after="100" w:afterAutospacing="1"/>
      <w:ind w:left="-720"/>
    </w:pPr>
  </w:style>
  <w:style w:type="paragraph" w:customStyle="1" w:styleId="changedclose">
    <w:name w:val="changed_close"/>
    <w:basedOn w:val="Normal"/>
    <w:pPr>
      <w:spacing w:before="100" w:beforeAutospacing="1" w:after="100" w:afterAutospacing="1"/>
      <w:ind w:left="-720"/>
    </w:pPr>
  </w:style>
  <w:style w:type="paragraph" w:customStyle="1" w:styleId="changingclose">
    <w:name w:val="changing_close"/>
    <w:basedOn w:val="Normal"/>
    <w:pPr>
      <w:spacing w:before="100" w:beforeAutospacing="1" w:after="100" w:afterAutospacing="1"/>
      <w:ind w:left="-780"/>
    </w:pPr>
  </w:style>
  <w:style w:type="paragraph" w:customStyle="1" w:styleId="relatedsubjectspanel">
    <w:name w:val="related_subjects_panel"/>
    <w:basedOn w:val="Normal"/>
    <w:pPr>
      <w:spacing w:before="150" w:after="100" w:afterAutospacing="1"/>
    </w:pPr>
  </w:style>
  <w:style w:type="paragraph" w:customStyle="1" w:styleId="relatedsubjectsinfo">
    <w:name w:val="related_subjects_info"/>
    <w:basedOn w:val="Normal"/>
    <w:pPr>
      <w:spacing w:before="100" w:beforeAutospacing="1" w:after="100" w:afterAutospacing="1"/>
    </w:pPr>
  </w:style>
  <w:style w:type="paragraph" w:customStyle="1" w:styleId="relatedsubjectselected">
    <w:name w:val="related_subject_selected"/>
    <w:basedOn w:val="Normal"/>
    <w:pPr>
      <w:spacing w:before="100" w:beforeAutospacing="1" w:after="100" w:afterAutospacing="1"/>
    </w:pPr>
    <w:rPr>
      <w:color w:val="0000FF"/>
      <w:u w:val="single"/>
    </w:rPr>
  </w:style>
  <w:style w:type="paragraph" w:customStyle="1" w:styleId="joinedsubject">
    <w:name w:val="joined_subject"/>
    <w:basedOn w:val="Normal"/>
    <w:pPr>
      <w:spacing w:before="100" w:beforeAutospacing="1" w:after="100" w:afterAutospacing="1"/>
      <w:jc w:val="center"/>
    </w:pPr>
  </w:style>
  <w:style w:type="paragraph" w:customStyle="1" w:styleId="joinedrelation">
    <w:name w:val="joined_relation"/>
    <w:basedOn w:val="Normal"/>
    <w:pPr>
      <w:spacing w:before="100" w:beforeAutospacing="1" w:after="100" w:afterAutospacing="1"/>
      <w:jc w:val="center"/>
    </w:pPr>
  </w:style>
  <w:style w:type="paragraph" w:customStyle="1" w:styleId="popupblank">
    <w:name w:val="popup_blank"/>
    <w:basedOn w:val="Normal"/>
    <w:pPr>
      <w:shd w:val="clear" w:color="auto" w:fill="111111"/>
      <w:spacing w:before="100" w:beforeAutospacing="1" w:after="100" w:afterAutospacing="1"/>
    </w:pPr>
  </w:style>
  <w:style w:type="paragraph" w:customStyle="1" w:styleId="popupframe">
    <w:name w:val="popup_frame"/>
    <w:basedOn w:val="Normal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popupcontent">
    <w:name w:val="popup_content"/>
    <w:basedOn w:val="Normal"/>
    <w:pPr>
      <w:spacing w:before="100" w:beforeAutospacing="1" w:after="100" w:afterAutospacing="1"/>
    </w:pPr>
  </w:style>
  <w:style w:type="paragraph" w:customStyle="1" w:styleId="articlecontent1">
    <w:name w:val="articlecontent1"/>
    <w:basedOn w:val="Normal"/>
    <w:pPr>
      <w:shd w:val="clear" w:color="auto" w:fill="FFFFFF"/>
      <w:spacing w:before="100" w:beforeAutospacing="1" w:after="100" w:afterAutospacing="1"/>
      <w:ind w:left="150"/>
    </w:pPr>
  </w:style>
  <w:style w:type="paragraph" w:customStyle="1" w:styleId="hiddenref1">
    <w:name w:val="hiddenref1"/>
    <w:basedOn w:val="Normal"/>
    <w:pPr>
      <w:spacing w:before="100" w:beforeAutospacing="1" w:after="100" w:afterAutospacing="1"/>
    </w:pPr>
    <w:rPr>
      <w:color w:val="000000"/>
      <w:u w:val="single"/>
    </w:rPr>
  </w:style>
  <w:style w:type="paragraph" w:customStyle="1" w:styleId="todo1">
    <w:name w:val="todo1"/>
    <w:basedOn w:val="Normal"/>
    <w:pPr>
      <w:shd w:val="clear" w:color="auto" w:fill="FF0000"/>
      <w:spacing w:before="100" w:beforeAutospacing="1" w:after="100" w:afterAutospacing="1"/>
    </w:pPr>
    <w:rPr>
      <w:vanish/>
      <w:color w:val="FFFFFF"/>
    </w:rPr>
  </w:style>
  <w:style w:type="paragraph" w:customStyle="1" w:styleId="paramerr1">
    <w:name w:val="param_err1"/>
    <w:basedOn w:val="Normal"/>
    <w:pPr>
      <w:shd w:val="clear" w:color="auto" w:fill="FF0000"/>
      <w:spacing w:before="100" w:beforeAutospacing="1" w:after="100" w:afterAutospacing="1"/>
    </w:pPr>
    <w:rPr>
      <w:vanish/>
      <w:color w:val="FFFFFF"/>
    </w:rPr>
  </w:style>
  <w:style w:type="paragraph" w:customStyle="1" w:styleId="sectionc1">
    <w:name w:val="section_c1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sectiond1">
    <w:name w:val="section_d1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sectiong1">
    <w:name w:val="section_g1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sectionr1">
    <w:name w:val="section_r1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sectionpz1">
    <w:name w:val="section_pz1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sectionsa1">
    <w:name w:val="section_sa1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section1">
    <w:name w:val="section1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par1">
    <w:name w:val="par1"/>
    <w:basedOn w:val="Normal"/>
    <w:pPr>
      <w:spacing w:before="100" w:beforeAutospacing="1" w:after="100" w:afterAutospacing="1"/>
      <w:ind w:firstLine="400"/>
    </w:pPr>
  </w:style>
  <w:style w:type="paragraph" w:customStyle="1" w:styleId="parc1">
    <w:name w:val="par_c1"/>
    <w:basedOn w:val="Normal"/>
    <w:pPr>
      <w:spacing w:before="100" w:beforeAutospacing="1" w:after="100" w:afterAutospacing="1"/>
      <w:ind w:firstLine="400"/>
    </w:pPr>
  </w:style>
  <w:style w:type="paragraph" w:customStyle="1" w:styleId="parp1">
    <w:name w:val="par_p1"/>
    <w:basedOn w:val="Normal"/>
    <w:pPr>
      <w:spacing w:before="100" w:beforeAutospacing="1" w:after="100" w:afterAutospacing="1"/>
      <w:ind w:firstLine="400"/>
    </w:pPr>
  </w:style>
  <w:style w:type="paragraph" w:customStyle="1" w:styleId="parsupercapt1">
    <w:name w:val="par_super_capt1"/>
    <w:basedOn w:val="Normal"/>
    <w:pPr>
      <w:spacing w:before="100" w:beforeAutospacing="1" w:after="100" w:afterAutospacing="1"/>
      <w:ind w:firstLine="480"/>
    </w:pPr>
  </w:style>
  <w:style w:type="paragraph" w:customStyle="1" w:styleId="al1">
    <w:name w:val="al1"/>
    <w:basedOn w:val="Normal"/>
    <w:pPr>
      <w:spacing w:before="100" w:beforeAutospacing="1" w:after="100" w:afterAutospacing="1"/>
    </w:pPr>
  </w:style>
  <w:style w:type="paragraph" w:customStyle="1" w:styleId="ala1">
    <w:name w:val="al_a1"/>
    <w:basedOn w:val="Normal"/>
    <w:pPr>
      <w:spacing w:before="100" w:beforeAutospacing="1" w:after="100" w:afterAutospacing="1"/>
    </w:pPr>
  </w:style>
  <w:style w:type="paragraph" w:customStyle="1" w:styleId="alt1">
    <w:name w:val="al_t1"/>
    <w:basedOn w:val="Normal"/>
    <w:pPr>
      <w:spacing w:before="100" w:beforeAutospacing="1" w:after="100" w:afterAutospacing="1"/>
    </w:pPr>
  </w:style>
  <w:style w:type="paragraph" w:customStyle="1" w:styleId="alb1">
    <w:name w:val="al_b1"/>
    <w:basedOn w:val="Normal"/>
    <w:pPr>
      <w:spacing w:before="100" w:beforeAutospacing="1" w:after="100" w:afterAutospacing="1"/>
    </w:pPr>
  </w:style>
  <w:style w:type="paragraph" w:customStyle="1" w:styleId="fa1">
    <w:name w:val="fa1"/>
    <w:basedOn w:val="Normal"/>
    <w:pPr>
      <w:spacing w:before="100" w:beforeAutospacing="1" w:after="100" w:afterAutospacing="1"/>
    </w:pPr>
  </w:style>
  <w:style w:type="paragraph" w:customStyle="1" w:styleId="parcapt1">
    <w:name w:val="par_capt1"/>
    <w:basedOn w:val="Normal"/>
    <w:pPr>
      <w:spacing w:before="100" w:beforeAutospacing="1" w:after="100" w:afterAutospacing="1"/>
      <w:ind w:firstLine="480"/>
    </w:pPr>
    <w:rPr>
      <w:b/>
      <w:bCs/>
    </w:rPr>
  </w:style>
  <w:style w:type="paragraph" w:customStyle="1" w:styleId="alcapt1">
    <w:name w:val="al_capt1"/>
    <w:basedOn w:val="Normal"/>
    <w:pPr>
      <w:spacing w:before="100" w:beforeAutospacing="1" w:after="100" w:afterAutospacing="1"/>
    </w:pPr>
    <w:rPr>
      <w:i/>
      <w:iCs/>
    </w:rPr>
  </w:style>
  <w:style w:type="paragraph" w:customStyle="1" w:styleId="changed1">
    <w:name w:val="changed1"/>
    <w:basedOn w:val="Normal"/>
    <w:pPr>
      <w:spacing w:before="100" w:beforeAutospacing="1" w:after="100" w:afterAutospacing="1"/>
    </w:pPr>
    <w:rPr>
      <w:i/>
      <w:iCs/>
    </w:rPr>
  </w:style>
  <w:style w:type="paragraph" w:customStyle="1" w:styleId="p1">
    <w:name w:val="p1"/>
    <w:basedOn w:val="Normal"/>
    <w:pPr>
      <w:spacing w:before="100" w:beforeAutospacing="1" w:after="100" w:afterAutospacing="1"/>
    </w:pPr>
  </w:style>
  <w:style w:type="paragraph" w:customStyle="1" w:styleId="ldef1">
    <w:name w:val="ldef1"/>
    <w:basedOn w:val="Normal"/>
    <w:pPr>
      <w:spacing w:before="100" w:beforeAutospacing="1" w:after="100" w:afterAutospacing="1"/>
    </w:pPr>
    <w:rPr>
      <w:color w:val="FF0000"/>
    </w:rPr>
  </w:style>
  <w:style w:type="paragraph" w:customStyle="1" w:styleId="irefword1">
    <w:name w:val="iref_word1"/>
    <w:basedOn w:val="Normal"/>
    <w:pPr>
      <w:spacing w:before="100" w:beforeAutospacing="1" w:after="100" w:afterAutospacing="1"/>
    </w:pPr>
    <w:rPr>
      <w:color w:val="FF0000"/>
    </w:rPr>
  </w:style>
  <w:style w:type="paragraph" w:customStyle="1" w:styleId="ind1">
    <w:name w:val="ind1"/>
    <w:basedOn w:val="Normal"/>
    <w:pPr>
      <w:spacing w:before="100" w:beforeAutospacing="1" w:after="100" w:afterAutospacing="1"/>
      <w:ind w:firstLine="400"/>
    </w:pPr>
  </w:style>
  <w:style w:type="paragraph" w:customStyle="1" w:styleId="nl1">
    <w:name w:val="nl1"/>
    <w:basedOn w:val="Normal"/>
    <w:pPr>
      <w:spacing w:before="100" w:beforeAutospacing="1" w:after="100" w:afterAutospacing="1"/>
    </w:pPr>
  </w:style>
  <w:style w:type="paragraph" w:customStyle="1" w:styleId="selectedinhint1">
    <w:name w:val="selectedinhint1"/>
    <w:basedOn w:val="Normal"/>
    <w:pPr>
      <w:spacing w:before="100" w:beforeAutospacing="1" w:after="100" w:afterAutospacing="1"/>
    </w:pPr>
    <w:rPr>
      <w:b/>
      <w:bCs/>
    </w:rPr>
  </w:style>
  <w:style w:type="paragraph" w:customStyle="1" w:styleId="changingopen1">
    <w:name w:val="changing_open1"/>
    <w:basedOn w:val="Normal"/>
  </w:style>
  <w:style w:type="paragraph" w:customStyle="1" w:styleId="changedclose1">
    <w:name w:val="changed_close1"/>
    <w:basedOn w:val="Normal"/>
  </w:style>
  <w:style w:type="character" w:customStyle="1" w:styleId="parcapt2">
    <w:name w:val="par_capt2"/>
    <w:rPr>
      <w:rFonts w:cs="Times New Roman"/>
      <w:b/>
      <w:bCs/>
    </w:rPr>
  </w:style>
  <w:style w:type="character" w:customStyle="1" w:styleId="ala2">
    <w:name w:val="al_a2"/>
    <w:rPr>
      <w:rFonts w:cs="Times New Roman"/>
    </w:rPr>
  </w:style>
  <w:style w:type="character" w:customStyle="1" w:styleId="alcapt2">
    <w:name w:val="al_capt2"/>
    <w:rPr>
      <w:rFonts w:cs="Times New Roman"/>
      <w:i/>
      <w:iCs/>
    </w:rPr>
  </w:style>
  <w:style w:type="character" w:customStyle="1" w:styleId="ala3">
    <w:name w:val="al_a3"/>
    <w:rPr>
      <w:rFonts w:cs="Times New Roman"/>
    </w:rPr>
  </w:style>
  <w:style w:type="character" w:customStyle="1" w:styleId="ala4">
    <w:name w:val="al_a4"/>
    <w:rPr>
      <w:rFonts w:cs="Times New Roman"/>
    </w:rPr>
  </w:style>
  <w:style w:type="character" w:customStyle="1" w:styleId="ala5">
    <w:name w:val="al_a5"/>
    <w:rPr>
      <w:rFonts w:cs="Times New Roman"/>
    </w:rPr>
  </w:style>
  <w:style w:type="character" w:customStyle="1" w:styleId="ala6">
    <w:name w:val="al_a6"/>
    <w:rPr>
      <w:rFonts w:cs="Times New Roman"/>
    </w:rPr>
  </w:style>
  <w:style w:type="character" w:customStyle="1" w:styleId="ala7">
    <w:name w:val="al_a7"/>
    <w:rPr>
      <w:rFonts w:cs="Times New Roman"/>
    </w:rPr>
  </w:style>
  <w:style w:type="character" w:customStyle="1" w:styleId="ala8">
    <w:name w:val="al_a8"/>
    <w:rPr>
      <w:rFonts w:cs="Times New Roman"/>
    </w:rPr>
  </w:style>
  <w:style w:type="character" w:customStyle="1" w:styleId="ala9">
    <w:name w:val="al_a9"/>
    <w:rPr>
      <w:rFonts w:cs="Times New Roman"/>
    </w:rPr>
  </w:style>
  <w:style w:type="character" w:customStyle="1" w:styleId="ala10">
    <w:name w:val="al_a10"/>
    <w:rPr>
      <w:rFonts w:cs="Times New Roman"/>
    </w:rPr>
  </w:style>
  <w:style w:type="character" w:customStyle="1" w:styleId="ala11">
    <w:name w:val="al_a11"/>
    <w:rPr>
      <w:rFonts w:cs="Times New Roman"/>
    </w:rPr>
  </w:style>
  <w:style w:type="character" w:customStyle="1" w:styleId="ala12">
    <w:name w:val="al_a12"/>
    <w:rPr>
      <w:rFonts w:cs="Times New Roman"/>
    </w:rPr>
  </w:style>
  <w:style w:type="character" w:customStyle="1" w:styleId="ala13">
    <w:name w:val="al_a13"/>
    <w:rPr>
      <w:rFonts w:cs="Times New Roman"/>
    </w:rPr>
  </w:style>
  <w:style w:type="character" w:customStyle="1" w:styleId="ala14">
    <w:name w:val="al_a14"/>
    <w:rPr>
      <w:rFonts w:cs="Times New Roman"/>
    </w:rPr>
  </w:style>
  <w:style w:type="character" w:customStyle="1" w:styleId="ala15">
    <w:name w:val="al_a15"/>
    <w:rPr>
      <w:rFonts w:cs="Times New Roman"/>
    </w:rPr>
  </w:style>
  <w:style w:type="character" w:customStyle="1" w:styleId="ala16">
    <w:name w:val="al_a16"/>
    <w:rPr>
      <w:rFonts w:cs="Times New Roman"/>
    </w:rPr>
  </w:style>
  <w:style w:type="character" w:customStyle="1" w:styleId="ala17">
    <w:name w:val="al_a17"/>
    <w:rPr>
      <w:rFonts w:cs="Times New Roman"/>
    </w:rPr>
  </w:style>
  <w:style w:type="character" w:customStyle="1" w:styleId="ala18">
    <w:name w:val="al_a18"/>
    <w:rPr>
      <w:rFonts w:cs="Times New Roman"/>
    </w:rPr>
  </w:style>
  <w:style w:type="character" w:customStyle="1" w:styleId="ala19">
    <w:name w:val="al_a19"/>
    <w:rPr>
      <w:rFonts w:cs="Times New Roman"/>
    </w:rPr>
  </w:style>
  <w:style w:type="character" w:customStyle="1" w:styleId="ala20">
    <w:name w:val="al_a20"/>
    <w:rPr>
      <w:rFonts w:cs="Times New Roman"/>
    </w:rPr>
  </w:style>
  <w:style w:type="character" w:customStyle="1" w:styleId="ala21">
    <w:name w:val="al_a21"/>
    <w:rPr>
      <w:rFonts w:cs="Times New Roman"/>
    </w:rPr>
  </w:style>
  <w:style w:type="character" w:customStyle="1" w:styleId="ala22">
    <w:name w:val="al_a22"/>
    <w:rPr>
      <w:rFonts w:cs="Times New Roman"/>
    </w:rPr>
  </w:style>
  <w:style w:type="character" w:customStyle="1" w:styleId="ala23">
    <w:name w:val="al_a23"/>
    <w:rPr>
      <w:rFonts w:cs="Times New Roman"/>
    </w:rPr>
  </w:style>
  <w:style w:type="character" w:customStyle="1" w:styleId="ala24">
    <w:name w:val="al_a24"/>
    <w:rPr>
      <w:rFonts w:cs="Times New Roman"/>
    </w:rPr>
  </w:style>
  <w:style w:type="character" w:customStyle="1" w:styleId="ala25">
    <w:name w:val="al_a25"/>
    <w:rPr>
      <w:rFonts w:cs="Times New Roman"/>
    </w:rPr>
  </w:style>
  <w:style w:type="character" w:customStyle="1" w:styleId="ala26">
    <w:name w:val="al_a26"/>
    <w:rPr>
      <w:rFonts w:cs="Times New Roman"/>
    </w:rPr>
  </w:style>
  <w:style w:type="character" w:customStyle="1" w:styleId="ala27">
    <w:name w:val="al_a27"/>
    <w:rPr>
      <w:rFonts w:cs="Times New Roman"/>
    </w:rPr>
  </w:style>
  <w:style w:type="character" w:customStyle="1" w:styleId="ala28">
    <w:name w:val="al_a28"/>
    <w:rPr>
      <w:rFonts w:cs="Times New Roman"/>
    </w:rPr>
  </w:style>
  <w:style w:type="character" w:customStyle="1" w:styleId="ala29">
    <w:name w:val="al_a29"/>
    <w:rPr>
      <w:rFonts w:cs="Times New Roman"/>
    </w:rPr>
  </w:style>
  <w:style w:type="character" w:customStyle="1" w:styleId="ala30">
    <w:name w:val="al_a30"/>
    <w:rPr>
      <w:rFonts w:cs="Times New Roman"/>
    </w:rPr>
  </w:style>
  <w:style w:type="character" w:customStyle="1" w:styleId="ala31">
    <w:name w:val="al_a31"/>
    <w:rPr>
      <w:rFonts w:cs="Times New Roman"/>
    </w:rPr>
  </w:style>
  <w:style w:type="character" w:customStyle="1" w:styleId="ala32">
    <w:name w:val="al_a32"/>
    <w:rPr>
      <w:rFonts w:cs="Times New Roman"/>
    </w:rPr>
  </w:style>
  <w:style w:type="character" w:customStyle="1" w:styleId="ala33">
    <w:name w:val="al_a33"/>
    <w:rPr>
      <w:rFonts w:cs="Times New Roman"/>
    </w:rPr>
  </w:style>
  <w:style w:type="character" w:customStyle="1" w:styleId="ala34">
    <w:name w:val="al_a34"/>
    <w:rPr>
      <w:rFonts w:cs="Times New Roman"/>
    </w:rPr>
  </w:style>
  <w:style w:type="character" w:customStyle="1" w:styleId="ala35">
    <w:name w:val="al_a35"/>
    <w:rPr>
      <w:rFonts w:cs="Times New Roman"/>
    </w:rPr>
  </w:style>
  <w:style w:type="character" w:customStyle="1" w:styleId="ala36">
    <w:name w:val="al_a36"/>
    <w:rPr>
      <w:rFonts w:cs="Times New Roman"/>
    </w:rPr>
  </w:style>
  <w:style w:type="character" w:customStyle="1" w:styleId="ala37">
    <w:name w:val="al_a37"/>
    <w:rPr>
      <w:rFonts w:cs="Times New Roman"/>
    </w:rPr>
  </w:style>
  <w:style w:type="character" w:customStyle="1" w:styleId="ala38">
    <w:name w:val="al_a38"/>
    <w:rPr>
      <w:rFonts w:cs="Times New Roman"/>
    </w:rPr>
  </w:style>
  <w:style w:type="character" w:customStyle="1" w:styleId="ala39">
    <w:name w:val="al_a39"/>
    <w:rPr>
      <w:rFonts w:cs="Times New Roman"/>
    </w:rPr>
  </w:style>
  <w:style w:type="character" w:customStyle="1" w:styleId="ala40">
    <w:name w:val="al_a40"/>
    <w:rPr>
      <w:rFonts w:cs="Times New Roman"/>
    </w:rPr>
  </w:style>
  <w:style w:type="character" w:customStyle="1" w:styleId="ala41">
    <w:name w:val="al_a41"/>
    <w:rPr>
      <w:rFonts w:cs="Times New Roman"/>
    </w:rPr>
  </w:style>
  <w:style w:type="character" w:customStyle="1" w:styleId="ala42">
    <w:name w:val="al_a42"/>
    <w:rPr>
      <w:rFonts w:cs="Times New Roman"/>
    </w:rPr>
  </w:style>
  <w:style w:type="character" w:customStyle="1" w:styleId="ala43">
    <w:name w:val="al_a43"/>
    <w:rPr>
      <w:rFonts w:cs="Times New Roman"/>
    </w:rPr>
  </w:style>
  <w:style w:type="character" w:customStyle="1" w:styleId="ala44">
    <w:name w:val="al_a44"/>
    <w:rPr>
      <w:rFonts w:cs="Times New Roman"/>
    </w:rPr>
  </w:style>
  <w:style w:type="character" w:customStyle="1" w:styleId="ala45">
    <w:name w:val="al_a45"/>
    <w:rPr>
      <w:rFonts w:cs="Times New Roman"/>
    </w:rPr>
  </w:style>
  <w:style w:type="character" w:customStyle="1" w:styleId="ala46">
    <w:name w:val="al_a46"/>
    <w:rPr>
      <w:rFonts w:cs="Times New Roman"/>
    </w:rPr>
  </w:style>
  <w:style w:type="character" w:customStyle="1" w:styleId="ala47">
    <w:name w:val="al_a47"/>
    <w:rPr>
      <w:rFonts w:cs="Times New Roman"/>
    </w:rPr>
  </w:style>
  <w:style w:type="character" w:customStyle="1" w:styleId="ala48">
    <w:name w:val="al_a48"/>
    <w:rPr>
      <w:rFonts w:cs="Times New Roman"/>
    </w:rPr>
  </w:style>
  <w:style w:type="character" w:customStyle="1" w:styleId="ala49">
    <w:name w:val="al_a49"/>
    <w:rPr>
      <w:rFonts w:cs="Times New Roman"/>
    </w:rPr>
  </w:style>
  <w:style w:type="character" w:customStyle="1" w:styleId="ala50">
    <w:name w:val="al_a50"/>
    <w:rPr>
      <w:rFonts w:cs="Times New Roman"/>
    </w:rPr>
  </w:style>
  <w:style w:type="character" w:customStyle="1" w:styleId="ala51">
    <w:name w:val="al_a51"/>
    <w:rPr>
      <w:rFonts w:cs="Times New Roman"/>
    </w:rPr>
  </w:style>
  <w:style w:type="character" w:customStyle="1" w:styleId="ala52">
    <w:name w:val="al_a52"/>
    <w:rPr>
      <w:rFonts w:cs="Times New Roman"/>
    </w:rPr>
  </w:style>
  <w:style w:type="character" w:customStyle="1" w:styleId="ala53">
    <w:name w:val="al_a53"/>
    <w:rPr>
      <w:rFonts w:cs="Times New Roman"/>
    </w:rPr>
  </w:style>
  <w:style w:type="character" w:customStyle="1" w:styleId="ala54">
    <w:name w:val="al_a54"/>
    <w:rPr>
      <w:rFonts w:cs="Times New Roman"/>
    </w:rPr>
  </w:style>
  <w:style w:type="character" w:customStyle="1" w:styleId="ala55">
    <w:name w:val="al_a55"/>
    <w:rPr>
      <w:rFonts w:cs="Times New Roman"/>
    </w:rPr>
  </w:style>
  <w:style w:type="character" w:customStyle="1" w:styleId="ala56">
    <w:name w:val="al_a56"/>
    <w:rPr>
      <w:rFonts w:cs="Times New Roman"/>
    </w:rPr>
  </w:style>
  <w:style w:type="character" w:customStyle="1" w:styleId="ala57">
    <w:name w:val="al_a57"/>
    <w:rPr>
      <w:rFonts w:cs="Times New Roman"/>
    </w:rPr>
  </w:style>
  <w:style w:type="character" w:customStyle="1" w:styleId="ala58">
    <w:name w:val="al_a58"/>
    <w:rPr>
      <w:rFonts w:cs="Times New Roman"/>
    </w:rPr>
  </w:style>
  <w:style w:type="character" w:customStyle="1" w:styleId="ala59">
    <w:name w:val="al_a59"/>
    <w:rPr>
      <w:rFonts w:cs="Times New Roman"/>
    </w:rPr>
  </w:style>
  <w:style w:type="character" w:customStyle="1" w:styleId="ala60">
    <w:name w:val="al_a60"/>
    <w:rPr>
      <w:rFonts w:cs="Times New Roman"/>
    </w:rPr>
  </w:style>
  <w:style w:type="character" w:customStyle="1" w:styleId="ala61">
    <w:name w:val="al_a61"/>
    <w:rPr>
      <w:rFonts w:cs="Times New Roman"/>
    </w:rPr>
  </w:style>
  <w:style w:type="character" w:customStyle="1" w:styleId="ala62">
    <w:name w:val="al_a62"/>
    <w:rPr>
      <w:rFonts w:cs="Times New Roman"/>
    </w:rPr>
  </w:style>
  <w:style w:type="character" w:customStyle="1" w:styleId="ala63">
    <w:name w:val="al_a63"/>
    <w:rPr>
      <w:rFonts w:cs="Times New Roman"/>
    </w:rPr>
  </w:style>
  <w:style w:type="character" w:customStyle="1" w:styleId="ala64">
    <w:name w:val="al_a64"/>
    <w:rPr>
      <w:rFonts w:cs="Times New Roman"/>
    </w:rPr>
  </w:style>
  <w:style w:type="character" w:customStyle="1" w:styleId="ldef2">
    <w:name w:val="ldef2"/>
    <w:rPr>
      <w:rFonts w:cs="Times New Roman"/>
      <w:color w:val="FF0000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pt">
    <w:name w:val="pt"/>
    <w:rPr>
      <w:rFonts w:cs="Times New Roman"/>
    </w:rPr>
  </w:style>
  <w:style w:type="character" w:customStyle="1" w:styleId="irefword2">
    <w:name w:val="iref_word2"/>
    <w:rPr>
      <w:rFonts w:cs="Times New Roman"/>
      <w:color w:val="FF0000"/>
    </w:rPr>
  </w:style>
  <w:style w:type="character" w:customStyle="1" w:styleId="Heading3Char">
    <w:name w:val="Heading 3 Char"/>
    <w:link w:val="Heading3"/>
    <w:rsid w:val="00DD2A2A"/>
    <w:rPr>
      <w:sz w:val="24"/>
      <w:szCs w:val="24"/>
      <w:lang w:eastAsia="ko-KR"/>
    </w:rPr>
  </w:style>
  <w:style w:type="character" w:styleId="CommentReference">
    <w:name w:val="annotation reference"/>
    <w:uiPriority w:val="99"/>
    <w:semiHidden/>
    <w:unhideWhenUsed/>
    <w:rsid w:val="00DD2A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A2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D2A2A"/>
    <w:rPr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A2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D2A2A"/>
    <w:rPr>
      <w:b/>
      <w:bCs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A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D2A2A"/>
    <w:rPr>
      <w:rFonts w:ascii="Segoe UI" w:hAnsi="Segoe UI" w:cs="Segoe UI"/>
      <w:sz w:val="18"/>
      <w:szCs w:val="18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201FA5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01FA5"/>
    <w:rPr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01FA5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01FA5"/>
    <w:rPr>
      <w:sz w:val="24"/>
      <w:szCs w:val="24"/>
      <w:lang w:val="bg-BG" w:eastAsia="bg-BG"/>
    </w:rPr>
  </w:style>
  <w:style w:type="character" w:customStyle="1" w:styleId="6">
    <w:name w:val="Основен текст (6)"/>
    <w:rsid w:val="00201FA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74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7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46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4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4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4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4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4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74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747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7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7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7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4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74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7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74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74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74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74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27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4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7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74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4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7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7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46F39-B030-43D0-AEEA-961BBAA2B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2286</Words>
  <Characters>13036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НАРЕДБА № 21 от 12.11.2012 г. за условията и реда за определяне, одобряване, регистрация и отмяна на източниците от горската семепроизводствена база, събирането и добива на горски репродуктивни материали, тяхното окачествяване, търговия и внос</vt:lpstr>
    </vt:vector>
  </TitlesOfParts>
  <Company/>
  <LinksUpToDate>false</LinksUpToDate>
  <CharactersWithSpaces>15292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 № 21 от 12.11.2012 г. за условията и реда за определяне, одобряване, регистрация и отмяна на източниците от горската семепроизводствена база, събирането и добива на горски репродуктивни материали, тяхното окачествяване, търговия и внос</dc:title>
  <dc:subject/>
  <dc:creator>Лакорда АД</dc:creator>
  <cp:keywords/>
  <cp:lastModifiedBy>Evstatiy Evstatiev</cp:lastModifiedBy>
  <cp:revision>6</cp:revision>
  <cp:lastPrinted>2025-04-22T12:10:00Z</cp:lastPrinted>
  <dcterms:created xsi:type="dcterms:W3CDTF">2025-04-22T11:20:00Z</dcterms:created>
  <dcterms:modified xsi:type="dcterms:W3CDTF">2025-05-02T11:26:00Z</dcterms:modified>
</cp:coreProperties>
</file>