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465" w:rsidRPr="000B1F76" w:rsidRDefault="00EC4660" w:rsidP="00EC4660">
      <w:pPr>
        <w:spacing w:line="360" w:lineRule="auto"/>
        <w:jc w:val="center"/>
        <w:rPr>
          <w:rFonts w:ascii="Verdana" w:hAnsi="Verdana"/>
          <w:b/>
          <w:sz w:val="20"/>
          <w:szCs w:val="20"/>
        </w:rPr>
      </w:pPr>
      <w:r w:rsidRPr="000B1F76">
        <w:rPr>
          <w:rFonts w:ascii="Verdana" w:hAnsi="Verdana"/>
          <w:noProof/>
          <w:sz w:val="20"/>
          <w:szCs w:val="20"/>
          <w:lang w:val="en-US"/>
        </w:rPr>
        <w:drawing>
          <wp:anchor distT="0" distB="0" distL="114300" distR="114300" simplePos="0" relativeHeight="251657728" behindDoc="1" locked="0" layoutInCell="1" allowOverlap="1">
            <wp:simplePos x="0" y="0"/>
            <wp:positionH relativeFrom="column">
              <wp:posOffset>2309353</wp:posOffset>
            </wp:positionH>
            <wp:positionV relativeFrom="paragraph">
              <wp:posOffset>1924</wp:posOffset>
            </wp:positionV>
            <wp:extent cx="1212850" cy="1003300"/>
            <wp:effectExtent l="0" t="0" r="6350" b="635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2850" cy="1003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2465" w:rsidRPr="000B1F76" w:rsidRDefault="00CE2465" w:rsidP="00EC4660">
      <w:pPr>
        <w:spacing w:line="360" w:lineRule="auto"/>
        <w:jc w:val="center"/>
        <w:rPr>
          <w:rFonts w:ascii="Verdana" w:hAnsi="Verdana"/>
          <w:b/>
          <w:sz w:val="20"/>
          <w:szCs w:val="20"/>
        </w:rPr>
      </w:pPr>
    </w:p>
    <w:p w:rsidR="00CE2465" w:rsidRPr="000B1F76" w:rsidRDefault="00CE2465" w:rsidP="00EC4660">
      <w:pPr>
        <w:spacing w:line="360" w:lineRule="auto"/>
        <w:jc w:val="center"/>
        <w:rPr>
          <w:rFonts w:ascii="Verdana" w:hAnsi="Verdana"/>
          <w:b/>
          <w:sz w:val="20"/>
          <w:szCs w:val="20"/>
        </w:rPr>
      </w:pPr>
    </w:p>
    <w:p w:rsidR="00CE2465" w:rsidRPr="000B1F76" w:rsidRDefault="00CE2465" w:rsidP="00EC4660">
      <w:pPr>
        <w:spacing w:line="360" w:lineRule="auto"/>
        <w:jc w:val="center"/>
        <w:rPr>
          <w:rFonts w:ascii="Verdana" w:hAnsi="Verdana"/>
          <w:b/>
          <w:sz w:val="20"/>
          <w:szCs w:val="20"/>
        </w:rPr>
      </w:pPr>
    </w:p>
    <w:p w:rsidR="0089465A" w:rsidRPr="000B1F76" w:rsidRDefault="0089465A" w:rsidP="00EC4660">
      <w:pPr>
        <w:spacing w:line="360" w:lineRule="auto"/>
        <w:jc w:val="center"/>
        <w:rPr>
          <w:rFonts w:ascii="Verdana" w:hAnsi="Verdana"/>
          <w:b/>
          <w:sz w:val="20"/>
          <w:szCs w:val="20"/>
        </w:rPr>
      </w:pPr>
    </w:p>
    <w:p w:rsidR="00F069A7" w:rsidRPr="000B1F76" w:rsidRDefault="00F069A7" w:rsidP="00EC4660">
      <w:pPr>
        <w:shd w:val="clear" w:color="auto" w:fill="FFFFFF"/>
        <w:spacing w:line="360" w:lineRule="auto"/>
        <w:jc w:val="center"/>
        <w:rPr>
          <w:rFonts w:ascii="Verdana" w:hAnsi="Verdana"/>
          <w:b/>
          <w:bCs/>
          <w:spacing w:val="60"/>
        </w:rPr>
      </w:pPr>
      <w:r w:rsidRPr="000B1F76">
        <w:rPr>
          <w:rFonts w:ascii="Verdana" w:hAnsi="Verdana"/>
          <w:b/>
          <w:bCs/>
          <w:spacing w:val="60"/>
        </w:rPr>
        <w:t>РЕПУБЛИКА  БЪЛГАРИЯ</w:t>
      </w:r>
    </w:p>
    <w:p w:rsidR="00F069A7" w:rsidRPr="000B1F76" w:rsidRDefault="00F069A7" w:rsidP="00EC4660">
      <w:pPr>
        <w:pBdr>
          <w:bottom w:val="single" w:sz="4" w:space="1" w:color="auto"/>
        </w:pBdr>
        <w:shd w:val="clear" w:color="auto" w:fill="FFFFFF"/>
        <w:spacing w:line="360" w:lineRule="auto"/>
        <w:jc w:val="center"/>
        <w:rPr>
          <w:rFonts w:ascii="Verdana" w:hAnsi="Verdana"/>
          <w:spacing w:val="82"/>
        </w:rPr>
      </w:pPr>
      <w:r w:rsidRPr="000B1F76">
        <w:rPr>
          <w:rFonts w:ascii="Verdana" w:hAnsi="Verdana"/>
          <w:b/>
          <w:bCs/>
          <w:spacing w:val="82"/>
        </w:rPr>
        <w:t>МИНИСТЕРСКИ СЪВЕТ</w:t>
      </w:r>
    </w:p>
    <w:p w:rsidR="00CD7C89" w:rsidRDefault="00CD7C89" w:rsidP="009E3552">
      <w:pPr>
        <w:tabs>
          <w:tab w:val="left" w:pos="3465"/>
        </w:tabs>
        <w:spacing w:line="360" w:lineRule="auto"/>
        <w:jc w:val="right"/>
        <w:rPr>
          <w:rFonts w:ascii="Verdana" w:hAnsi="Verdana"/>
          <w:sz w:val="20"/>
          <w:szCs w:val="20"/>
        </w:rPr>
      </w:pPr>
      <w:r w:rsidRPr="000B1F76">
        <w:rPr>
          <w:rFonts w:ascii="Verdana" w:hAnsi="Verdana"/>
          <w:sz w:val="20"/>
          <w:szCs w:val="20"/>
        </w:rPr>
        <w:t>Проект</w:t>
      </w:r>
    </w:p>
    <w:p w:rsidR="00862E55" w:rsidRPr="000B1F76" w:rsidRDefault="00862E55" w:rsidP="009E3552">
      <w:pPr>
        <w:tabs>
          <w:tab w:val="left" w:pos="3465"/>
        </w:tabs>
        <w:spacing w:line="360" w:lineRule="auto"/>
        <w:jc w:val="right"/>
        <w:rPr>
          <w:rFonts w:ascii="Verdana" w:hAnsi="Verdana"/>
          <w:sz w:val="20"/>
          <w:szCs w:val="20"/>
        </w:rPr>
      </w:pPr>
    </w:p>
    <w:p w:rsidR="00976D80" w:rsidRDefault="00976D80" w:rsidP="009E3552">
      <w:pPr>
        <w:tabs>
          <w:tab w:val="left" w:pos="3465"/>
        </w:tabs>
        <w:spacing w:line="360" w:lineRule="auto"/>
        <w:jc w:val="center"/>
        <w:rPr>
          <w:rFonts w:ascii="Verdana" w:hAnsi="Verdana"/>
          <w:b/>
          <w:sz w:val="20"/>
          <w:szCs w:val="20"/>
        </w:rPr>
      </w:pPr>
    </w:p>
    <w:p w:rsidR="00862E55" w:rsidRPr="000B1F76" w:rsidRDefault="00862E55" w:rsidP="009E3552">
      <w:pPr>
        <w:tabs>
          <w:tab w:val="left" w:pos="3465"/>
        </w:tabs>
        <w:spacing w:line="360" w:lineRule="auto"/>
        <w:jc w:val="center"/>
        <w:rPr>
          <w:rFonts w:ascii="Verdana" w:hAnsi="Verdana"/>
          <w:b/>
          <w:sz w:val="20"/>
          <w:szCs w:val="20"/>
        </w:rPr>
      </w:pPr>
    </w:p>
    <w:p w:rsidR="00CF3D40" w:rsidRPr="000B1F76" w:rsidRDefault="00CF3D40" w:rsidP="009262B0">
      <w:pPr>
        <w:widowControl w:val="0"/>
        <w:shd w:val="clear" w:color="auto" w:fill="FFFFFF"/>
        <w:tabs>
          <w:tab w:val="left" w:leader="dot" w:pos="10490"/>
        </w:tabs>
        <w:autoSpaceDE w:val="0"/>
        <w:autoSpaceDN w:val="0"/>
        <w:adjustRightInd w:val="0"/>
        <w:spacing w:line="360" w:lineRule="auto"/>
        <w:jc w:val="center"/>
        <w:rPr>
          <w:rFonts w:ascii="Verdana" w:eastAsia="Times New Roman" w:hAnsi="Verdana" w:cs="Verdana"/>
          <w:lang w:eastAsia="bg-BG"/>
        </w:rPr>
      </w:pPr>
      <w:r w:rsidRPr="000B1F76">
        <w:rPr>
          <w:rFonts w:ascii="Verdana" w:eastAsia="Times New Roman" w:hAnsi="Verdana" w:cs="Verdana"/>
          <w:b/>
          <w:bCs/>
          <w:spacing w:val="66"/>
          <w:lang w:eastAsia="bg-BG"/>
        </w:rPr>
        <w:t xml:space="preserve">ПОСТАНОВЛЕНИЕ </w:t>
      </w:r>
      <w:r w:rsidRPr="000B1F76">
        <w:rPr>
          <w:rFonts w:ascii="Verdana" w:eastAsia="Times New Roman" w:hAnsi="Verdana" w:cs="Verdana"/>
          <w:b/>
          <w:bCs/>
          <w:lang w:eastAsia="bg-BG"/>
        </w:rPr>
        <w:t xml:space="preserve"> № </w:t>
      </w:r>
      <w:r w:rsidRPr="000B1F76">
        <w:rPr>
          <w:rFonts w:ascii="Verdana" w:eastAsia="Times New Roman" w:hAnsi="Verdana" w:cs="Verdana"/>
          <w:sz w:val="20"/>
          <w:szCs w:val="20"/>
          <w:lang w:eastAsia="bg-BG"/>
        </w:rPr>
        <w:t>..............................</w:t>
      </w:r>
    </w:p>
    <w:p w:rsidR="00CF3D40" w:rsidRPr="000B1F76" w:rsidRDefault="00CF3D40" w:rsidP="009262B0">
      <w:pPr>
        <w:widowControl w:val="0"/>
        <w:shd w:val="clear" w:color="auto" w:fill="FFFFFF"/>
        <w:tabs>
          <w:tab w:val="left" w:leader="dot" w:pos="10490"/>
        </w:tabs>
        <w:autoSpaceDE w:val="0"/>
        <w:autoSpaceDN w:val="0"/>
        <w:adjustRightInd w:val="0"/>
        <w:spacing w:line="360" w:lineRule="auto"/>
        <w:jc w:val="center"/>
        <w:rPr>
          <w:rFonts w:ascii="Verdana" w:eastAsia="Times New Roman" w:hAnsi="Verdana" w:cs="Verdana"/>
          <w:b/>
          <w:bCs/>
          <w:sz w:val="20"/>
          <w:szCs w:val="20"/>
          <w:lang w:eastAsia="bg-BG"/>
        </w:rPr>
      </w:pPr>
      <w:r w:rsidRPr="000B1F76">
        <w:rPr>
          <w:rFonts w:ascii="Verdana" w:eastAsia="Times New Roman" w:hAnsi="Verdana" w:cs="Verdana"/>
          <w:b/>
          <w:bCs/>
          <w:sz w:val="20"/>
          <w:szCs w:val="20"/>
          <w:lang w:eastAsia="bg-BG"/>
        </w:rPr>
        <w:t xml:space="preserve">от </w:t>
      </w:r>
      <w:r w:rsidRPr="000B1F76">
        <w:rPr>
          <w:rFonts w:ascii="Verdana" w:eastAsia="Times New Roman" w:hAnsi="Verdana" w:cs="Verdana"/>
          <w:sz w:val="20"/>
          <w:szCs w:val="20"/>
          <w:lang w:eastAsia="bg-BG"/>
        </w:rPr>
        <w:t>......................................</w:t>
      </w:r>
      <w:r w:rsidR="001E3959" w:rsidRPr="000B1F76">
        <w:rPr>
          <w:rFonts w:ascii="Verdana" w:eastAsia="Times New Roman" w:hAnsi="Verdana" w:cs="Verdana"/>
          <w:b/>
          <w:bCs/>
          <w:sz w:val="20"/>
          <w:szCs w:val="20"/>
          <w:lang w:eastAsia="bg-BG"/>
        </w:rPr>
        <w:t xml:space="preserve"> година</w:t>
      </w:r>
    </w:p>
    <w:p w:rsidR="00976D80" w:rsidRPr="000B1F76" w:rsidRDefault="00976D80" w:rsidP="009262B0">
      <w:pPr>
        <w:tabs>
          <w:tab w:val="left" w:pos="3465"/>
          <w:tab w:val="left" w:pos="7350"/>
        </w:tabs>
        <w:spacing w:line="360" w:lineRule="auto"/>
        <w:jc w:val="center"/>
        <w:rPr>
          <w:rFonts w:ascii="Verdana" w:hAnsi="Verdana"/>
          <w:sz w:val="20"/>
          <w:szCs w:val="20"/>
        </w:rPr>
      </w:pPr>
    </w:p>
    <w:p w:rsidR="009262B0" w:rsidRPr="000B1F76" w:rsidRDefault="009262B0" w:rsidP="009262B0">
      <w:pPr>
        <w:tabs>
          <w:tab w:val="left" w:pos="3465"/>
          <w:tab w:val="left" w:pos="7350"/>
        </w:tabs>
        <w:spacing w:line="360" w:lineRule="auto"/>
        <w:jc w:val="center"/>
        <w:rPr>
          <w:rFonts w:ascii="Verdana" w:hAnsi="Verdana"/>
          <w:sz w:val="20"/>
          <w:szCs w:val="20"/>
        </w:rPr>
      </w:pPr>
    </w:p>
    <w:p w:rsidR="000F0896" w:rsidRPr="000B1F76" w:rsidRDefault="002A79F3" w:rsidP="009262B0">
      <w:pPr>
        <w:spacing w:line="360" w:lineRule="auto"/>
        <w:ind w:left="426" w:hanging="426"/>
        <w:jc w:val="both"/>
        <w:rPr>
          <w:rFonts w:ascii="Verdana" w:eastAsia="Times New Roman" w:hAnsi="Verdana"/>
          <w:b/>
          <w:smallCaps/>
          <w:sz w:val="20"/>
          <w:szCs w:val="20"/>
        </w:rPr>
      </w:pPr>
      <w:r w:rsidRPr="000B1F76">
        <w:rPr>
          <w:rFonts w:ascii="Verdana" w:hAnsi="Verdana"/>
          <w:b/>
          <w:sz w:val="20"/>
          <w:szCs w:val="20"/>
        </w:rPr>
        <w:t xml:space="preserve">ЗА </w:t>
      </w:r>
      <w:r w:rsidR="00CE2465" w:rsidRPr="000B1F76">
        <w:rPr>
          <w:rFonts w:ascii="Verdana" w:eastAsia="Times New Roman" w:hAnsi="Verdana"/>
          <w:b/>
          <w:smallCaps/>
          <w:sz w:val="20"/>
          <w:szCs w:val="20"/>
        </w:rPr>
        <w:t>приемане на Н</w:t>
      </w:r>
      <w:r w:rsidRPr="000B1F76">
        <w:rPr>
          <w:rFonts w:ascii="Verdana" w:eastAsia="Times New Roman" w:hAnsi="Verdana"/>
          <w:b/>
          <w:smallCaps/>
          <w:sz w:val="20"/>
          <w:szCs w:val="20"/>
        </w:rPr>
        <w:t xml:space="preserve">аредба за изискванията към </w:t>
      </w:r>
      <w:r w:rsidR="004D7F9F" w:rsidRPr="000B1F76">
        <w:rPr>
          <w:rFonts w:ascii="Verdana" w:eastAsia="Times New Roman" w:hAnsi="Verdana"/>
          <w:b/>
          <w:smallCaps/>
          <w:sz w:val="20"/>
          <w:szCs w:val="20"/>
        </w:rPr>
        <w:t>плодовите конфитюри, желета, мармалади, желе-мармалади и подсладено пюре от кестени</w:t>
      </w:r>
    </w:p>
    <w:p w:rsidR="00F713D8" w:rsidRDefault="00F713D8" w:rsidP="009262B0">
      <w:pPr>
        <w:tabs>
          <w:tab w:val="left" w:pos="3465"/>
          <w:tab w:val="left" w:pos="7350"/>
        </w:tabs>
        <w:spacing w:line="360" w:lineRule="auto"/>
        <w:jc w:val="center"/>
        <w:rPr>
          <w:rFonts w:ascii="Verdana" w:hAnsi="Verdana"/>
          <w:spacing w:val="80"/>
          <w:sz w:val="20"/>
          <w:szCs w:val="20"/>
        </w:rPr>
      </w:pPr>
    </w:p>
    <w:p w:rsidR="00862E55" w:rsidRPr="000B1F76" w:rsidRDefault="00862E55" w:rsidP="009262B0">
      <w:pPr>
        <w:tabs>
          <w:tab w:val="left" w:pos="3465"/>
          <w:tab w:val="left" w:pos="7350"/>
        </w:tabs>
        <w:spacing w:line="360" w:lineRule="auto"/>
        <w:jc w:val="center"/>
        <w:rPr>
          <w:rFonts w:ascii="Verdana" w:hAnsi="Verdana"/>
          <w:spacing w:val="80"/>
          <w:sz w:val="20"/>
          <w:szCs w:val="20"/>
        </w:rPr>
      </w:pPr>
    </w:p>
    <w:p w:rsidR="006C4B5C" w:rsidRPr="000B1F76" w:rsidRDefault="006C4B5C" w:rsidP="009262B0">
      <w:pPr>
        <w:widowControl w:val="0"/>
        <w:shd w:val="clear" w:color="auto" w:fill="FFFFFF"/>
        <w:tabs>
          <w:tab w:val="left" w:leader="dot" w:pos="3802"/>
        </w:tabs>
        <w:autoSpaceDE w:val="0"/>
        <w:autoSpaceDN w:val="0"/>
        <w:adjustRightInd w:val="0"/>
        <w:spacing w:line="360" w:lineRule="auto"/>
        <w:jc w:val="center"/>
        <w:rPr>
          <w:rFonts w:ascii="Verdana" w:eastAsia="Times New Roman" w:hAnsi="Verdana" w:cs="Verdana"/>
          <w:b/>
          <w:bCs/>
          <w:spacing w:val="66"/>
          <w:lang w:eastAsia="bg-BG"/>
        </w:rPr>
      </w:pPr>
      <w:r w:rsidRPr="000B1F76">
        <w:rPr>
          <w:rFonts w:ascii="Verdana" w:eastAsia="Times New Roman" w:hAnsi="Verdana" w:cs="Verdana"/>
          <w:b/>
          <w:bCs/>
          <w:spacing w:val="66"/>
          <w:lang w:eastAsia="bg-BG"/>
        </w:rPr>
        <w:t>МИНИСТЕРСКИЯТ СЪВЕТ</w:t>
      </w:r>
    </w:p>
    <w:p w:rsidR="006C4B5C" w:rsidRPr="000B1F76" w:rsidRDefault="006C4B5C" w:rsidP="009262B0">
      <w:pPr>
        <w:widowControl w:val="0"/>
        <w:shd w:val="clear" w:color="auto" w:fill="FFFFFF"/>
        <w:tabs>
          <w:tab w:val="left" w:leader="dot" w:pos="3802"/>
        </w:tabs>
        <w:autoSpaceDE w:val="0"/>
        <w:autoSpaceDN w:val="0"/>
        <w:adjustRightInd w:val="0"/>
        <w:spacing w:line="360" w:lineRule="auto"/>
        <w:jc w:val="center"/>
        <w:rPr>
          <w:rFonts w:ascii="Verdana" w:eastAsia="Times New Roman" w:hAnsi="Verdana" w:cs="Verdana"/>
          <w:b/>
          <w:bCs/>
          <w:spacing w:val="66"/>
          <w:lang w:eastAsia="bg-BG"/>
        </w:rPr>
      </w:pPr>
      <w:r w:rsidRPr="000B1F76">
        <w:rPr>
          <w:rFonts w:ascii="Verdana" w:eastAsia="Times New Roman" w:hAnsi="Verdana" w:cs="Verdana"/>
          <w:b/>
          <w:bCs/>
          <w:spacing w:val="66"/>
          <w:lang w:eastAsia="bg-BG"/>
        </w:rPr>
        <w:t>ПОСТАНОВ</w:t>
      </w:r>
      <w:r w:rsidRPr="000B1F76">
        <w:rPr>
          <w:rFonts w:ascii="Verdana" w:eastAsia="Times New Roman" w:hAnsi="Verdana" w:cs="Verdana"/>
          <w:b/>
          <w:bCs/>
          <w:lang w:eastAsia="bg-BG"/>
        </w:rPr>
        <w:t>И</w:t>
      </w:r>
      <w:r w:rsidRPr="000B1F76">
        <w:rPr>
          <w:rFonts w:ascii="Verdana" w:eastAsia="Times New Roman" w:hAnsi="Verdana" w:cs="Verdana"/>
          <w:b/>
          <w:bCs/>
          <w:spacing w:val="66"/>
          <w:lang w:eastAsia="bg-BG"/>
        </w:rPr>
        <w:t>:</w:t>
      </w:r>
    </w:p>
    <w:p w:rsidR="00CD7C89" w:rsidRPr="000B1F76" w:rsidRDefault="00CD7C89" w:rsidP="00A37960">
      <w:pPr>
        <w:tabs>
          <w:tab w:val="left" w:pos="3465"/>
          <w:tab w:val="left" w:pos="7350"/>
        </w:tabs>
        <w:spacing w:line="360" w:lineRule="auto"/>
        <w:ind w:firstLine="709"/>
        <w:jc w:val="both"/>
        <w:rPr>
          <w:rFonts w:ascii="Verdana" w:hAnsi="Verdana"/>
          <w:sz w:val="20"/>
          <w:szCs w:val="20"/>
        </w:rPr>
      </w:pPr>
    </w:p>
    <w:p w:rsidR="000F0896" w:rsidRPr="000B1F76" w:rsidRDefault="00BC648F" w:rsidP="009E3552">
      <w:pPr>
        <w:tabs>
          <w:tab w:val="left" w:pos="3465"/>
          <w:tab w:val="left" w:pos="7350"/>
        </w:tabs>
        <w:spacing w:line="360" w:lineRule="auto"/>
        <w:ind w:firstLine="709"/>
        <w:jc w:val="both"/>
        <w:rPr>
          <w:rFonts w:ascii="Verdana" w:hAnsi="Verdana"/>
          <w:sz w:val="20"/>
          <w:szCs w:val="20"/>
        </w:rPr>
      </w:pPr>
      <w:r w:rsidRPr="000B1F76">
        <w:rPr>
          <w:rFonts w:ascii="Verdana" w:hAnsi="Verdana"/>
          <w:b/>
          <w:sz w:val="20"/>
          <w:szCs w:val="20"/>
        </w:rPr>
        <w:t>Член единствен.</w:t>
      </w:r>
      <w:r w:rsidRPr="00E51A09">
        <w:rPr>
          <w:rFonts w:ascii="Verdana" w:hAnsi="Verdana"/>
          <w:sz w:val="20"/>
          <w:szCs w:val="20"/>
        </w:rPr>
        <w:t xml:space="preserve"> </w:t>
      </w:r>
      <w:r w:rsidRPr="000B1F76">
        <w:rPr>
          <w:rFonts w:ascii="Verdana" w:hAnsi="Verdana"/>
          <w:sz w:val="20"/>
          <w:szCs w:val="20"/>
        </w:rPr>
        <w:t>Приема</w:t>
      </w:r>
      <w:r w:rsidR="00B66017" w:rsidRPr="000B1F76">
        <w:rPr>
          <w:rFonts w:ascii="Verdana" w:hAnsi="Verdana"/>
          <w:sz w:val="20"/>
          <w:szCs w:val="20"/>
        </w:rPr>
        <w:t xml:space="preserve"> </w:t>
      </w:r>
      <w:r w:rsidR="00B66017" w:rsidRPr="000B1F76">
        <w:rPr>
          <w:rFonts w:ascii="Verdana" w:eastAsia="Times New Roman" w:hAnsi="Verdana"/>
          <w:sz w:val="20"/>
          <w:szCs w:val="20"/>
        </w:rPr>
        <w:t>Наредба</w:t>
      </w:r>
      <w:r w:rsidR="00D0541E" w:rsidRPr="000B1F76">
        <w:rPr>
          <w:rFonts w:ascii="Verdana" w:eastAsia="Times New Roman" w:hAnsi="Verdana"/>
          <w:sz w:val="20"/>
          <w:szCs w:val="20"/>
        </w:rPr>
        <w:t xml:space="preserve"> </w:t>
      </w:r>
      <w:r w:rsidR="00A2419F" w:rsidRPr="000B1F76">
        <w:rPr>
          <w:rFonts w:ascii="Verdana" w:eastAsia="Times New Roman" w:hAnsi="Verdana"/>
          <w:sz w:val="20"/>
          <w:szCs w:val="20"/>
        </w:rPr>
        <w:t>за изискванията към</w:t>
      </w:r>
      <w:r w:rsidR="007D571A" w:rsidRPr="000B1F76">
        <w:rPr>
          <w:rFonts w:ascii="Verdana" w:eastAsia="Times New Roman" w:hAnsi="Verdana"/>
          <w:sz w:val="20"/>
          <w:szCs w:val="20"/>
        </w:rPr>
        <w:t xml:space="preserve"> плодовите конфитюри, желета, мармалади, желе-мармалади и подсладено пюре от кестени</w:t>
      </w:r>
      <w:r w:rsidR="00AD1D5A" w:rsidRPr="000B1F76">
        <w:rPr>
          <w:rFonts w:ascii="Verdana" w:hAnsi="Verdana"/>
          <w:sz w:val="20"/>
          <w:szCs w:val="20"/>
        </w:rPr>
        <w:t>.</w:t>
      </w:r>
    </w:p>
    <w:p w:rsidR="00CE2465" w:rsidRDefault="00CE2465" w:rsidP="009E3552">
      <w:pPr>
        <w:tabs>
          <w:tab w:val="left" w:pos="3465"/>
          <w:tab w:val="left" w:pos="7350"/>
        </w:tabs>
        <w:spacing w:line="360" w:lineRule="auto"/>
        <w:jc w:val="center"/>
        <w:rPr>
          <w:rFonts w:ascii="Verdana" w:hAnsi="Verdana"/>
          <w:sz w:val="20"/>
          <w:szCs w:val="20"/>
        </w:rPr>
      </w:pPr>
    </w:p>
    <w:p w:rsidR="00862E55" w:rsidRPr="000B1F76" w:rsidRDefault="00862E55" w:rsidP="009E3552">
      <w:pPr>
        <w:tabs>
          <w:tab w:val="left" w:pos="3465"/>
          <w:tab w:val="left" w:pos="7350"/>
        </w:tabs>
        <w:spacing w:line="360" w:lineRule="auto"/>
        <w:jc w:val="center"/>
        <w:rPr>
          <w:rFonts w:ascii="Verdana" w:hAnsi="Verdana"/>
          <w:sz w:val="20"/>
          <w:szCs w:val="20"/>
        </w:rPr>
      </w:pPr>
    </w:p>
    <w:p w:rsidR="00EA5723" w:rsidRPr="000B1F76" w:rsidRDefault="00FE2271" w:rsidP="009E3552">
      <w:pPr>
        <w:tabs>
          <w:tab w:val="left" w:pos="3465"/>
        </w:tabs>
        <w:spacing w:line="360" w:lineRule="auto"/>
        <w:jc w:val="center"/>
        <w:rPr>
          <w:rFonts w:ascii="Verdana" w:hAnsi="Verdana"/>
          <w:b/>
          <w:sz w:val="20"/>
          <w:szCs w:val="20"/>
        </w:rPr>
      </w:pPr>
      <w:r w:rsidRPr="000B1F76">
        <w:rPr>
          <w:rFonts w:ascii="Verdana" w:hAnsi="Verdana"/>
          <w:b/>
          <w:sz w:val="20"/>
          <w:szCs w:val="20"/>
        </w:rPr>
        <w:t xml:space="preserve">ПРЕХОДНИ И </w:t>
      </w:r>
      <w:r w:rsidR="00F069A7" w:rsidRPr="000B1F76">
        <w:rPr>
          <w:rFonts w:ascii="Verdana" w:hAnsi="Verdana"/>
          <w:b/>
          <w:sz w:val="20"/>
          <w:szCs w:val="20"/>
        </w:rPr>
        <w:t>ЗАКЛЮЧИТЕЛНИ РАЗПОРЕДБИ</w:t>
      </w:r>
    </w:p>
    <w:p w:rsidR="005F3AC9" w:rsidRPr="000B1F76" w:rsidRDefault="005F3AC9" w:rsidP="009E3552">
      <w:pPr>
        <w:tabs>
          <w:tab w:val="left" w:pos="3465"/>
        </w:tabs>
        <w:spacing w:line="360" w:lineRule="auto"/>
        <w:jc w:val="center"/>
        <w:rPr>
          <w:rFonts w:ascii="Verdana" w:hAnsi="Verdana"/>
          <w:b/>
          <w:sz w:val="20"/>
          <w:szCs w:val="20"/>
        </w:rPr>
      </w:pPr>
    </w:p>
    <w:p w:rsidR="00E8398E" w:rsidRPr="000B1F76" w:rsidRDefault="007B76E6" w:rsidP="009E3552">
      <w:pPr>
        <w:tabs>
          <w:tab w:val="left" w:pos="3465"/>
        </w:tabs>
        <w:spacing w:line="360" w:lineRule="auto"/>
        <w:ind w:firstLine="709"/>
        <w:jc w:val="both"/>
        <w:rPr>
          <w:rFonts w:ascii="Verdana" w:hAnsi="Verdana"/>
          <w:sz w:val="20"/>
          <w:szCs w:val="20"/>
        </w:rPr>
      </w:pPr>
      <w:r w:rsidRPr="000B1F76">
        <w:rPr>
          <w:rFonts w:ascii="Verdana" w:hAnsi="Verdana"/>
          <w:b/>
          <w:sz w:val="20"/>
          <w:szCs w:val="20"/>
        </w:rPr>
        <w:t>§ 1.</w:t>
      </w:r>
      <w:r w:rsidRPr="000B1F76">
        <w:rPr>
          <w:rFonts w:ascii="Verdana" w:hAnsi="Verdana"/>
          <w:sz w:val="20"/>
          <w:szCs w:val="20"/>
        </w:rPr>
        <w:t xml:space="preserve"> </w:t>
      </w:r>
      <w:r w:rsidR="00985FC6" w:rsidRPr="000B1F76">
        <w:rPr>
          <w:rFonts w:ascii="Verdana" w:hAnsi="Verdana"/>
          <w:spacing w:val="2"/>
          <w:sz w:val="20"/>
          <w:szCs w:val="20"/>
        </w:rPr>
        <w:t xml:space="preserve">Отменя се </w:t>
      </w:r>
      <w:r w:rsidR="00D41BF9" w:rsidRPr="000B1F76">
        <w:rPr>
          <w:rFonts w:ascii="Verdana" w:eastAsia="Times New Roman" w:hAnsi="Verdana"/>
          <w:spacing w:val="2"/>
          <w:sz w:val="20"/>
          <w:szCs w:val="20"/>
        </w:rPr>
        <w:t xml:space="preserve">Наредбата за </w:t>
      </w:r>
      <w:r w:rsidR="007352DD" w:rsidRPr="000B1F76">
        <w:rPr>
          <w:rFonts w:ascii="Verdana" w:eastAsia="Times New Roman" w:hAnsi="Verdana"/>
          <w:spacing w:val="2"/>
          <w:sz w:val="20"/>
          <w:szCs w:val="20"/>
        </w:rPr>
        <w:t>изискванията към</w:t>
      </w:r>
      <w:r w:rsidR="007D571A" w:rsidRPr="000B1F76">
        <w:rPr>
          <w:rFonts w:ascii="Verdana" w:eastAsia="Times New Roman" w:hAnsi="Verdana"/>
          <w:spacing w:val="2"/>
          <w:sz w:val="20"/>
          <w:szCs w:val="20"/>
        </w:rPr>
        <w:t xml:space="preserve"> плодовите конфитюри, желета, мармалади, желе-мармалади и подсладено пюре от кестени</w:t>
      </w:r>
      <w:r w:rsidR="004C03E7" w:rsidRPr="000B1F76">
        <w:rPr>
          <w:rFonts w:ascii="Verdana" w:eastAsia="Times New Roman" w:hAnsi="Verdana"/>
          <w:spacing w:val="2"/>
          <w:sz w:val="20"/>
          <w:szCs w:val="20"/>
        </w:rPr>
        <w:t>, п</w:t>
      </w:r>
      <w:r w:rsidR="0068717B" w:rsidRPr="000B1F76">
        <w:rPr>
          <w:rFonts w:ascii="Verdana" w:hAnsi="Verdana"/>
          <w:spacing w:val="2"/>
          <w:sz w:val="20"/>
          <w:szCs w:val="20"/>
        </w:rPr>
        <w:t>риета с</w:t>
      </w:r>
      <w:r w:rsidR="00D41BF9" w:rsidRPr="000B1F76">
        <w:rPr>
          <w:rFonts w:ascii="Verdana" w:hAnsi="Verdana"/>
          <w:spacing w:val="2"/>
          <w:sz w:val="20"/>
          <w:szCs w:val="20"/>
        </w:rPr>
        <w:t xml:space="preserve"> </w:t>
      </w:r>
      <w:r w:rsidR="00D41BF9" w:rsidRPr="000B1F76">
        <w:rPr>
          <w:rFonts w:ascii="Verdana" w:hAnsi="Verdana"/>
          <w:sz w:val="20"/>
          <w:szCs w:val="20"/>
        </w:rPr>
        <w:t>П</w:t>
      </w:r>
      <w:r w:rsidR="004C03E7" w:rsidRPr="000B1F76">
        <w:rPr>
          <w:rFonts w:ascii="Verdana" w:hAnsi="Verdana"/>
          <w:sz w:val="20"/>
          <w:szCs w:val="20"/>
        </w:rPr>
        <w:t xml:space="preserve">остановление № </w:t>
      </w:r>
      <w:r w:rsidR="00EB3284" w:rsidRPr="000B1F76">
        <w:rPr>
          <w:rFonts w:ascii="Verdana" w:hAnsi="Verdana"/>
          <w:sz w:val="20"/>
          <w:szCs w:val="20"/>
        </w:rPr>
        <w:t>4</w:t>
      </w:r>
      <w:r w:rsidR="003E6612" w:rsidRPr="000B1F76">
        <w:rPr>
          <w:rFonts w:ascii="Verdana" w:hAnsi="Verdana"/>
          <w:sz w:val="20"/>
          <w:szCs w:val="20"/>
        </w:rPr>
        <w:t>5</w:t>
      </w:r>
      <w:r w:rsidR="004C03E7" w:rsidRPr="000B1F76">
        <w:rPr>
          <w:rFonts w:ascii="Verdana" w:hAnsi="Verdana"/>
          <w:sz w:val="20"/>
          <w:szCs w:val="20"/>
        </w:rPr>
        <w:t xml:space="preserve"> на Министерския съвет</w:t>
      </w:r>
      <w:r w:rsidR="00D41BF9" w:rsidRPr="000B1F76">
        <w:rPr>
          <w:rFonts w:ascii="Verdana" w:hAnsi="Verdana"/>
          <w:sz w:val="20"/>
          <w:szCs w:val="20"/>
        </w:rPr>
        <w:t xml:space="preserve"> </w:t>
      </w:r>
      <w:r w:rsidR="004C03E7" w:rsidRPr="000B1F76">
        <w:rPr>
          <w:rFonts w:ascii="Verdana" w:hAnsi="Verdana"/>
          <w:sz w:val="20"/>
          <w:szCs w:val="20"/>
        </w:rPr>
        <w:t xml:space="preserve">от </w:t>
      </w:r>
      <w:r w:rsidR="00732361" w:rsidRPr="000B1F76">
        <w:rPr>
          <w:rFonts w:ascii="Verdana" w:hAnsi="Verdana"/>
          <w:sz w:val="20"/>
          <w:szCs w:val="20"/>
        </w:rPr>
        <w:t>200</w:t>
      </w:r>
      <w:r w:rsidR="003E6612" w:rsidRPr="000B1F76">
        <w:rPr>
          <w:rFonts w:ascii="Verdana" w:hAnsi="Verdana"/>
          <w:sz w:val="20"/>
          <w:szCs w:val="20"/>
        </w:rPr>
        <w:t>3</w:t>
      </w:r>
      <w:r w:rsidR="00732361" w:rsidRPr="000B1F76">
        <w:rPr>
          <w:rFonts w:ascii="Verdana" w:hAnsi="Verdana"/>
          <w:sz w:val="20"/>
          <w:szCs w:val="20"/>
        </w:rPr>
        <w:t xml:space="preserve"> г.</w:t>
      </w:r>
      <w:r w:rsidR="00D41BF9" w:rsidRPr="000B1F76">
        <w:rPr>
          <w:rFonts w:ascii="Verdana" w:hAnsi="Verdana"/>
          <w:sz w:val="20"/>
          <w:szCs w:val="20"/>
        </w:rPr>
        <w:t xml:space="preserve"> </w:t>
      </w:r>
      <w:r w:rsidR="004C03E7" w:rsidRPr="000B1F76">
        <w:rPr>
          <w:rFonts w:ascii="Verdana" w:hAnsi="Verdana"/>
          <w:sz w:val="20"/>
          <w:szCs w:val="20"/>
        </w:rPr>
        <w:t>(</w:t>
      </w:r>
      <w:r w:rsidR="00D41BF9" w:rsidRPr="000B1F76">
        <w:rPr>
          <w:rFonts w:ascii="Verdana" w:hAnsi="Verdana"/>
          <w:sz w:val="20"/>
          <w:szCs w:val="20"/>
        </w:rPr>
        <w:t xml:space="preserve">обн., ДВ, бр. </w:t>
      </w:r>
      <w:r w:rsidR="003E6612" w:rsidRPr="000B1F76">
        <w:rPr>
          <w:rFonts w:ascii="Verdana" w:hAnsi="Verdana"/>
          <w:sz w:val="20"/>
          <w:szCs w:val="20"/>
        </w:rPr>
        <w:t>1</w:t>
      </w:r>
      <w:r w:rsidR="00EB3284" w:rsidRPr="000B1F76">
        <w:rPr>
          <w:rFonts w:ascii="Verdana" w:hAnsi="Verdana"/>
          <w:sz w:val="20"/>
          <w:szCs w:val="20"/>
        </w:rPr>
        <w:t>9</w:t>
      </w:r>
      <w:r w:rsidR="00D41BF9" w:rsidRPr="000B1F76">
        <w:rPr>
          <w:rFonts w:ascii="Verdana" w:hAnsi="Verdana"/>
          <w:sz w:val="20"/>
          <w:szCs w:val="20"/>
        </w:rPr>
        <w:t xml:space="preserve"> от 200</w:t>
      </w:r>
      <w:r w:rsidR="003E6612" w:rsidRPr="000B1F76">
        <w:rPr>
          <w:rFonts w:ascii="Verdana" w:hAnsi="Verdana"/>
          <w:sz w:val="20"/>
          <w:szCs w:val="20"/>
        </w:rPr>
        <w:t>3</w:t>
      </w:r>
      <w:r w:rsidR="0075771F" w:rsidRPr="000B1F76">
        <w:rPr>
          <w:rFonts w:ascii="Verdana" w:hAnsi="Verdana"/>
          <w:sz w:val="20"/>
          <w:szCs w:val="20"/>
        </w:rPr>
        <w:t xml:space="preserve"> </w:t>
      </w:r>
      <w:r w:rsidR="004C03E7" w:rsidRPr="000B1F76">
        <w:rPr>
          <w:rFonts w:ascii="Verdana" w:hAnsi="Verdana"/>
          <w:sz w:val="20"/>
          <w:szCs w:val="20"/>
        </w:rPr>
        <w:t>г.</w:t>
      </w:r>
      <w:r w:rsidR="005F3AC9" w:rsidRPr="000B1F76">
        <w:rPr>
          <w:rFonts w:ascii="Verdana" w:hAnsi="Verdana"/>
          <w:sz w:val="20"/>
          <w:szCs w:val="20"/>
        </w:rPr>
        <w:t>).</w:t>
      </w:r>
    </w:p>
    <w:p w:rsidR="00E8398E" w:rsidRPr="000B1F76" w:rsidRDefault="00E8398E" w:rsidP="009E3552">
      <w:pPr>
        <w:tabs>
          <w:tab w:val="left" w:pos="3465"/>
        </w:tabs>
        <w:spacing w:line="360" w:lineRule="auto"/>
        <w:ind w:firstLine="709"/>
        <w:jc w:val="both"/>
        <w:rPr>
          <w:rFonts w:ascii="Verdana" w:hAnsi="Verdana"/>
          <w:sz w:val="20"/>
          <w:szCs w:val="20"/>
        </w:rPr>
      </w:pPr>
    </w:p>
    <w:p w:rsidR="00E8398E" w:rsidRPr="000B1F76" w:rsidRDefault="00E8398E" w:rsidP="009E3552">
      <w:pPr>
        <w:tabs>
          <w:tab w:val="left" w:pos="3465"/>
        </w:tabs>
        <w:spacing w:line="360" w:lineRule="auto"/>
        <w:ind w:firstLine="709"/>
        <w:jc w:val="both"/>
        <w:rPr>
          <w:rFonts w:ascii="Verdana" w:hAnsi="Verdana"/>
          <w:sz w:val="20"/>
          <w:szCs w:val="20"/>
        </w:rPr>
      </w:pPr>
      <w:r w:rsidRPr="000B1F76">
        <w:rPr>
          <w:rFonts w:ascii="Verdana" w:hAnsi="Verdana"/>
          <w:b/>
          <w:sz w:val="20"/>
          <w:szCs w:val="20"/>
        </w:rPr>
        <w:t>§ 2.</w:t>
      </w:r>
      <w:r w:rsidRPr="000B1F76">
        <w:rPr>
          <w:rFonts w:ascii="Verdana" w:hAnsi="Verdana"/>
          <w:sz w:val="20"/>
          <w:szCs w:val="20"/>
        </w:rPr>
        <w:t xml:space="preserve"> В</w:t>
      </w:r>
      <w:r w:rsidRPr="000B1F76">
        <w:t xml:space="preserve"> </w:t>
      </w:r>
      <w:r w:rsidRPr="000B1F76">
        <w:rPr>
          <w:rFonts w:ascii="Verdana" w:hAnsi="Verdana"/>
          <w:sz w:val="20"/>
          <w:szCs w:val="20"/>
        </w:rPr>
        <w:t xml:space="preserve">Наредбата за изискванията към пчелния мед, предназначен за </w:t>
      </w:r>
      <w:r w:rsidRPr="000B1F76">
        <w:rPr>
          <w:rFonts w:ascii="Verdana" w:hAnsi="Verdana"/>
          <w:spacing w:val="-2"/>
          <w:sz w:val="20"/>
          <w:szCs w:val="20"/>
        </w:rPr>
        <w:t>консумация от човека, приета с Постановление № 3 на Министерския съвет от 2023 г.</w:t>
      </w:r>
      <w:r w:rsidRPr="000B1F76">
        <w:rPr>
          <w:rFonts w:ascii="Verdana" w:hAnsi="Verdana"/>
          <w:sz w:val="20"/>
          <w:szCs w:val="20"/>
        </w:rPr>
        <w:t xml:space="preserve"> (обн., ДВ, бр. 4 от 2023 г.), се правят следните изменения и допълнения:</w:t>
      </w:r>
    </w:p>
    <w:p w:rsidR="00845028" w:rsidRPr="000B1F76" w:rsidRDefault="00E8398E"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1. </w:t>
      </w:r>
      <w:r w:rsidR="00845028" w:rsidRPr="000B1F76">
        <w:rPr>
          <w:rFonts w:ascii="Verdana" w:hAnsi="Verdana"/>
          <w:sz w:val="20"/>
          <w:szCs w:val="20"/>
        </w:rPr>
        <w:t>В чл. 2</w:t>
      </w:r>
      <w:r w:rsidR="00A36DD7" w:rsidRPr="000B1F76">
        <w:rPr>
          <w:rFonts w:ascii="Verdana" w:hAnsi="Verdana"/>
          <w:sz w:val="20"/>
          <w:szCs w:val="20"/>
        </w:rPr>
        <w:t>:</w:t>
      </w:r>
      <w:r w:rsidR="003B3403" w:rsidRPr="000B1F76">
        <w:rPr>
          <w:rFonts w:ascii="Verdana" w:hAnsi="Verdana"/>
          <w:sz w:val="20"/>
          <w:szCs w:val="20"/>
        </w:rPr>
        <w:t xml:space="preserve"> </w:t>
      </w:r>
    </w:p>
    <w:p w:rsidR="00E8398E" w:rsidRPr="000B1F76" w:rsidRDefault="00845028"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а) в </w:t>
      </w:r>
      <w:r w:rsidR="003B3403" w:rsidRPr="000B1F76">
        <w:rPr>
          <w:rFonts w:ascii="Verdana" w:hAnsi="Verdana"/>
          <w:sz w:val="20"/>
          <w:szCs w:val="20"/>
        </w:rPr>
        <w:t xml:space="preserve">ал. 3 т. 6 се </w:t>
      </w:r>
      <w:r w:rsidR="008B199B" w:rsidRPr="000B1F76">
        <w:rPr>
          <w:rFonts w:ascii="Verdana" w:hAnsi="Verdana"/>
          <w:sz w:val="20"/>
          <w:szCs w:val="20"/>
        </w:rPr>
        <w:t>отменя</w:t>
      </w:r>
      <w:r w:rsidRPr="000B1F76">
        <w:rPr>
          <w:rFonts w:ascii="Verdana" w:hAnsi="Verdana"/>
          <w:sz w:val="20"/>
          <w:szCs w:val="20"/>
        </w:rPr>
        <w:t>;</w:t>
      </w:r>
    </w:p>
    <w:p w:rsidR="00845028" w:rsidRPr="000B1F76" w:rsidRDefault="00845028" w:rsidP="00845028">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б) в ал. 5 </w:t>
      </w:r>
      <w:r w:rsidR="00BF4DD3" w:rsidRPr="000B1F76">
        <w:rPr>
          <w:rFonts w:ascii="Verdana" w:hAnsi="Verdana"/>
          <w:sz w:val="20"/>
          <w:szCs w:val="20"/>
        </w:rPr>
        <w:t>накрая</w:t>
      </w:r>
      <w:r w:rsidRPr="000B1F76">
        <w:rPr>
          <w:rFonts w:ascii="Verdana" w:hAnsi="Verdana"/>
          <w:sz w:val="20"/>
          <w:szCs w:val="20"/>
        </w:rPr>
        <w:t xml:space="preserve"> се добавя: „или да е получен чрез отстраняване на чужди органични или неорганични примеси по начин, по който съществено се намалява съдържанието на цветни полени.“.</w:t>
      </w:r>
    </w:p>
    <w:p w:rsidR="00B76178" w:rsidRPr="000B1F76" w:rsidRDefault="008B199B"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lastRenderedPageBreak/>
        <w:t>2.</w:t>
      </w:r>
      <w:r w:rsidR="00B76178" w:rsidRPr="000B1F76">
        <w:rPr>
          <w:rFonts w:ascii="Verdana" w:hAnsi="Verdana"/>
          <w:sz w:val="20"/>
          <w:szCs w:val="20"/>
        </w:rPr>
        <w:t xml:space="preserve"> В чл. 3, ал. 2:</w:t>
      </w:r>
    </w:p>
    <w:p w:rsidR="00B76178" w:rsidRPr="000B1F76" w:rsidRDefault="00B76178"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а) в т. 2 след думата „произход“ се добавя „на меда“;</w:t>
      </w:r>
    </w:p>
    <w:p w:rsidR="00B76178" w:rsidRPr="000B1F76" w:rsidRDefault="00B76178"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б) т</w:t>
      </w:r>
      <w:r w:rsidR="005B6C3B" w:rsidRPr="000B1F76">
        <w:rPr>
          <w:rFonts w:ascii="Verdana" w:hAnsi="Verdana"/>
          <w:sz w:val="20"/>
          <w:szCs w:val="20"/>
        </w:rPr>
        <w:t>очка</w:t>
      </w:r>
      <w:r w:rsidRPr="000B1F76">
        <w:rPr>
          <w:rFonts w:ascii="Verdana" w:hAnsi="Verdana"/>
          <w:sz w:val="20"/>
          <w:szCs w:val="20"/>
        </w:rPr>
        <w:t xml:space="preserve"> 3 се изменя така:</w:t>
      </w:r>
    </w:p>
    <w:p w:rsidR="00B90D9D" w:rsidRPr="000B1F76" w:rsidRDefault="00B76178"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„3. специфични критерии за качеството на меда.“.</w:t>
      </w:r>
    </w:p>
    <w:p w:rsidR="008E0CFA" w:rsidRPr="000B1F76" w:rsidRDefault="00B90D9D"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3. </w:t>
      </w:r>
      <w:r w:rsidR="006A5E25" w:rsidRPr="000B1F76">
        <w:rPr>
          <w:rFonts w:ascii="Verdana" w:hAnsi="Verdana"/>
          <w:sz w:val="20"/>
          <w:szCs w:val="20"/>
        </w:rPr>
        <w:t>Член</w:t>
      </w:r>
      <w:r w:rsidR="008E0CFA" w:rsidRPr="000B1F76">
        <w:rPr>
          <w:rFonts w:ascii="Verdana" w:hAnsi="Verdana"/>
          <w:sz w:val="20"/>
          <w:szCs w:val="20"/>
        </w:rPr>
        <w:t xml:space="preserve"> 7 се изменя така:</w:t>
      </w:r>
    </w:p>
    <w:p w:rsidR="008E0CFA" w:rsidRPr="000B1F76" w:rsidRDefault="008E0CFA"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„Чл. 7</w:t>
      </w:r>
      <w:r w:rsidR="006A7CE2" w:rsidRPr="000B1F76">
        <w:rPr>
          <w:rFonts w:ascii="Verdana" w:hAnsi="Verdana"/>
          <w:sz w:val="20"/>
          <w:szCs w:val="20"/>
        </w:rPr>
        <w:t>.</w:t>
      </w:r>
      <w:r w:rsidRPr="000B1F76">
        <w:rPr>
          <w:rFonts w:ascii="Verdana" w:hAnsi="Verdana"/>
          <w:sz w:val="20"/>
          <w:szCs w:val="20"/>
        </w:rPr>
        <w:t xml:space="preserve"> (1) Страната на произход, където е бил добит медът, се посочва върху етикета.</w:t>
      </w:r>
    </w:p>
    <w:p w:rsidR="008B199B" w:rsidRPr="000B1F76" w:rsidRDefault="008E0CFA" w:rsidP="008E0CFA">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(2) Когато </w:t>
      </w:r>
      <w:r w:rsidR="008B199B" w:rsidRPr="000B1F76">
        <w:rPr>
          <w:rFonts w:ascii="Verdana" w:hAnsi="Verdana"/>
          <w:sz w:val="20"/>
          <w:szCs w:val="20"/>
        </w:rPr>
        <w:t xml:space="preserve"> </w:t>
      </w:r>
      <w:r w:rsidRPr="000B1F76">
        <w:rPr>
          <w:rFonts w:ascii="Verdana" w:hAnsi="Verdana"/>
          <w:sz w:val="20"/>
          <w:szCs w:val="20"/>
        </w:rPr>
        <w:t xml:space="preserve">медът произхожда от повече от една страна, страните на произход, където е бил добит медът, се посочват върху етикета в основното зрително поле в низходящ ред според техния дял от </w:t>
      </w:r>
      <w:r w:rsidR="00957A59" w:rsidRPr="000B1F76">
        <w:rPr>
          <w:rFonts w:ascii="Verdana" w:hAnsi="Verdana"/>
          <w:sz w:val="20"/>
          <w:szCs w:val="20"/>
        </w:rPr>
        <w:t>теглото</w:t>
      </w:r>
      <w:r w:rsidR="00CE00A2" w:rsidRPr="000B1F76">
        <w:rPr>
          <w:rFonts w:ascii="Verdana" w:hAnsi="Verdana"/>
          <w:sz w:val="20"/>
          <w:szCs w:val="20"/>
        </w:rPr>
        <w:t xml:space="preserve"> на меда</w:t>
      </w:r>
      <w:r w:rsidRPr="000B1F76">
        <w:rPr>
          <w:rFonts w:ascii="Verdana" w:hAnsi="Verdana"/>
          <w:sz w:val="20"/>
          <w:szCs w:val="20"/>
        </w:rPr>
        <w:t>, заедно с процента, който представлява всяка от тези страни</w:t>
      </w:r>
      <w:r w:rsidR="00131EE2" w:rsidRPr="000B1F76">
        <w:rPr>
          <w:rFonts w:ascii="Verdana" w:hAnsi="Verdana"/>
          <w:sz w:val="20"/>
          <w:szCs w:val="20"/>
        </w:rPr>
        <w:t xml:space="preserve"> </w:t>
      </w:r>
      <w:r w:rsidRPr="000B1F76">
        <w:rPr>
          <w:rFonts w:ascii="Verdana" w:hAnsi="Verdana"/>
          <w:sz w:val="20"/>
          <w:szCs w:val="20"/>
        </w:rPr>
        <w:t>на произход. Допуска се отклонение от 5 % за всеки отделен дял в сместа, изчислен въз основа на</w:t>
      </w:r>
      <w:r w:rsidR="00131EE2" w:rsidRPr="000B1F76">
        <w:rPr>
          <w:rFonts w:ascii="Verdana" w:hAnsi="Verdana"/>
          <w:sz w:val="20"/>
          <w:szCs w:val="20"/>
        </w:rPr>
        <w:t xml:space="preserve"> </w:t>
      </w:r>
      <w:r w:rsidRPr="000B1F76">
        <w:rPr>
          <w:rFonts w:ascii="Verdana" w:hAnsi="Verdana"/>
          <w:sz w:val="20"/>
          <w:szCs w:val="20"/>
        </w:rPr>
        <w:t xml:space="preserve">документацията за проследимост на </w:t>
      </w:r>
      <w:r w:rsidR="000825BC" w:rsidRPr="000B1F76">
        <w:rPr>
          <w:rFonts w:ascii="Verdana" w:hAnsi="Verdana"/>
          <w:sz w:val="20"/>
          <w:szCs w:val="20"/>
        </w:rPr>
        <w:t xml:space="preserve">бизнес </w:t>
      </w:r>
      <w:r w:rsidRPr="000B1F76">
        <w:rPr>
          <w:rFonts w:ascii="Verdana" w:hAnsi="Verdana"/>
          <w:sz w:val="20"/>
          <w:szCs w:val="20"/>
        </w:rPr>
        <w:t>оператора.</w:t>
      </w:r>
    </w:p>
    <w:p w:rsidR="00E066E5" w:rsidRPr="000B1F76" w:rsidRDefault="00E066E5" w:rsidP="00E066E5">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(3) В случаите когато броят на страните на произход в сместа от мед е повече от четири и четирите най-големи представляват повече от 50 </w:t>
      </w:r>
      <w:r w:rsidR="00F744DE" w:rsidRPr="000B1F76">
        <w:rPr>
          <w:rFonts w:ascii="Verdana" w:hAnsi="Verdana"/>
          <w:sz w:val="20"/>
          <w:szCs w:val="20"/>
        </w:rPr>
        <w:t>%</w:t>
      </w:r>
      <w:r w:rsidRPr="000B1F76">
        <w:rPr>
          <w:rFonts w:ascii="Verdana" w:hAnsi="Verdana"/>
          <w:sz w:val="20"/>
          <w:szCs w:val="20"/>
        </w:rPr>
        <w:t xml:space="preserve"> от сместа, се допуска да се посочват с процент само тези четири най-големи дяла, а останалите страни на произход се изписват в низходящ ред без посочване на процент.</w:t>
      </w:r>
    </w:p>
    <w:p w:rsidR="00957A59" w:rsidRPr="000B1F76" w:rsidRDefault="00957A59" w:rsidP="00907715">
      <w:pPr>
        <w:tabs>
          <w:tab w:val="left" w:pos="3465"/>
        </w:tabs>
        <w:spacing w:line="360" w:lineRule="auto"/>
        <w:ind w:firstLine="709"/>
        <w:jc w:val="both"/>
        <w:rPr>
          <w:rFonts w:ascii="Verdana" w:hAnsi="Verdana"/>
          <w:sz w:val="20"/>
          <w:szCs w:val="20"/>
        </w:rPr>
      </w:pPr>
      <w:r w:rsidRPr="000B1F76">
        <w:rPr>
          <w:rFonts w:ascii="Verdana" w:hAnsi="Verdana"/>
          <w:sz w:val="20"/>
          <w:szCs w:val="20"/>
        </w:rPr>
        <w:t>(</w:t>
      </w:r>
      <w:r w:rsidR="00E066E5" w:rsidRPr="000B1F76">
        <w:rPr>
          <w:rFonts w:ascii="Verdana" w:hAnsi="Verdana"/>
          <w:sz w:val="20"/>
          <w:szCs w:val="20"/>
        </w:rPr>
        <w:t>4</w:t>
      </w:r>
      <w:r w:rsidRPr="000B1F76">
        <w:rPr>
          <w:rFonts w:ascii="Verdana" w:hAnsi="Verdana"/>
          <w:sz w:val="20"/>
          <w:szCs w:val="20"/>
        </w:rPr>
        <w:t xml:space="preserve">) </w:t>
      </w:r>
      <w:r w:rsidR="00907715" w:rsidRPr="000B1F76">
        <w:rPr>
          <w:rFonts w:ascii="Verdana" w:hAnsi="Verdana"/>
          <w:sz w:val="20"/>
          <w:szCs w:val="20"/>
        </w:rPr>
        <w:t>В случай на опаковки, съдържащи нетно количество мед по-малко от 30 грама, наименованията на страните на произход могат да бъдат заменени с двубуквен код в съответствие с последната версия на двубуквения код по международния стандарт ISO 3166-1, която е в сила.</w:t>
      </w:r>
    </w:p>
    <w:p w:rsidR="00907715" w:rsidRPr="000B1F76" w:rsidRDefault="00907715" w:rsidP="008C73B7">
      <w:pPr>
        <w:tabs>
          <w:tab w:val="left" w:pos="3465"/>
        </w:tabs>
        <w:spacing w:line="360" w:lineRule="auto"/>
        <w:ind w:firstLine="709"/>
        <w:jc w:val="both"/>
        <w:rPr>
          <w:rFonts w:ascii="Verdana" w:hAnsi="Verdana"/>
          <w:sz w:val="20"/>
          <w:szCs w:val="20"/>
        </w:rPr>
      </w:pPr>
      <w:r w:rsidRPr="000B1F76">
        <w:rPr>
          <w:rFonts w:ascii="Verdana" w:hAnsi="Verdana"/>
          <w:sz w:val="20"/>
          <w:szCs w:val="20"/>
        </w:rPr>
        <w:t>(</w:t>
      </w:r>
      <w:r w:rsidR="00E066E5" w:rsidRPr="000B1F76">
        <w:rPr>
          <w:rFonts w:ascii="Verdana" w:hAnsi="Verdana"/>
          <w:sz w:val="20"/>
          <w:szCs w:val="20"/>
        </w:rPr>
        <w:t>5</w:t>
      </w:r>
      <w:r w:rsidRPr="000B1F76">
        <w:rPr>
          <w:rFonts w:ascii="Verdana" w:hAnsi="Verdana"/>
          <w:sz w:val="20"/>
          <w:szCs w:val="20"/>
        </w:rPr>
        <w:t xml:space="preserve">) </w:t>
      </w:r>
      <w:r w:rsidR="008C73B7" w:rsidRPr="000B1F76">
        <w:rPr>
          <w:rFonts w:ascii="Verdana" w:hAnsi="Verdana"/>
          <w:sz w:val="20"/>
          <w:szCs w:val="20"/>
        </w:rPr>
        <w:t xml:space="preserve">Данните по ал. 1 – </w:t>
      </w:r>
      <w:r w:rsidR="004D4D58" w:rsidRPr="000B1F76">
        <w:rPr>
          <w:rFonts w:ascii="Verdana" w:hAnsi="Verdana"/>
          <w:sz w:val="20"/>
          <w:szCs w:val="20"/>
        </w:rPr>
        <w:t>4</w:t>
      </w:r>
      <w:r w:rsidR="008C73B7" w:rsidRPr="000B1F76">
        <w:rPr>
          <w:rFonts w:ascii="Verdana" w:hAnsi="Verdana"/>
          <w:sz w:val="20"/>
          <w:szCs w:val="20"/>
        </w:rPr>
        <w:t xml:space="preserve"> се считат за задължителни данни по смисъла на чл. 9</w:t>
      </w:r>
      <w:r w:rsidR="001C2DDE" w:rsidRPr="000B1F76">
        <w:rPr>
          <w:rFonts w:ascii="Verdana" w:hAnsi="Verdana"/>
          <w:sz w:val="20"/>
          <w:szCs w:val="20"/>
        </w:rPr>
        <w:t xml:space="preserve"> </w:t>
      </w:r>
      <w:r w:rsidR="008C73B7" w:rsidRPr="000B1F76">
        <w:rPr>
          <w:rFonts w:ascii="Verdana" w:hAnsi="Verdana"/>
          <w:sz w:val="20"/>
          <w:szCs w:val="20"/>
        </w:rPr>
        <w:t>от Регламент (ЕС) № 1169/2011.“.</w:t>
      </w:r>
    </w:p>
    <w:p w:rsidR="00B3404B" w:rsidRPr="000B1F76" w:rsidRDefault="00B3404B" w:rsidP="008C73B7">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4. </w:t>
      </w:r>
      <w:r w:rsidR="00DA67B2" w:rsidRPr="000B1F76">
        <w:rPr>
          <w:rFonts w:ascii="Verdana" w:hAnsi="Verdana"/>
          <w:sz w:val="20"/>
          <w:szCs w:val="20"/>
        </w:rPr>
        <w:t>В чл. 8 думите „филтриран или“ и „ал. 3, т. 6 и“, се заличават.</w:t>
      </w:r>
    </w:p>
    <w:p w:rsidR="000825BC" w:rsidRPr="000B1F76" w:rsidRDefault="000825BC" w:rsidP="008C73B7">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5. </w:t>
      </w:r>
      <w:r w:rsidR="005F682D" w:rsidRPr="000B1F76">
        <w:rPr>
          <w:rFonts w:ascii="Verdana" w:hAnsi="Verdana"/>
          <w:sz w:val="20"/>
          <w:szCs w:val="20"/>
        </w:rPr>
        <w:t>В чл. 10, ал. 4 думите „с изключение на филтрирания пчелен мед“, се заличават.</w:t>
      </w:r>
    </w:p>
    <w:p w:rsidR="005F682D" w:rsidRPr="000B1F76" w:rsidRDefault="005F682D" w:rsidP="008C73B7">
      <w:pPr>
        <w:tabs>
          <w:tab w:val="left" w:pos="3465"/>
        </w:tabs>
        <w:spacing w:line="360" w:lineRule="auto"/>
        <w:ind w:firstLine="709"/>
        <w:jc w:val="both"/>
        <w:rPr>
          <w:rFonts w:ascii="Verdana" w:hAnsi="Verdana"/>
          <w:sz w:val="20"/>
          <w:szCs w:val="20"/>
        </w:rPr>
      </w:pPr>
      <w:r w:rsidRPr="000B1F76">
        <w:rPr>
          <w:rFonts w:ascii="Verdana" w:hAnsi="Verdana"/>
          <w:sz w:val="20"/>
          <w:szCs w:val="20"/>
        </w:rPr>
        <w:t>6. В чл. 11, ал. 1 думите „Наредба № 7 от 2020 г. за условията и реда за вземане на проби и лабораторно изпитване на храни (ДВ, бр. 89 от 2020 г.)“ се заменят с „Наредба № 2 от 2024 г. за условията и реда за вземане на проби и лабораторно изпитване на храни (ДВ, бр. 31 от 2024 г.)“.</w:t>
      </w:r>
    </w:p>
    <w:p w:rsidR="005F682D" w:rsidRPr="000B1F76" w:rsidRDefault="005F682D" w:rsidP="008C73B7">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7. В </w:t>
      </w:r>
      <w:r w:rsidR="005B6C3B" w:rsidRPr="000B1F76">
        <w:rPr>
          <w:rFonts w:ascii="Verdana" w:hAnsi="Verdana"/>
          <w:sz w:val="20"/>
          <w:szCs w:val="20"/>
        </w:rPr>
        <w:t xml:space="preserve">допълнителната разпоредба в </w:t>
      </w:r>
      <w:r w:rsidRPr="000B1F76">
        <w:rPr>
          <w:rFonts w:ascii="Verdana" w:hAnsi="Verdana"/>
          <w:sz w:val="20"/>
          <w:szCs w:val="20"/>
        </w:rPr>
        <w:t xml:space="preserve">§ 1 се </w:t>
      </w:r>
      <w:r w:rsidR="00D54279" w:rsidRPr="000B1F76">
        <w:rPr>
          <w:rFonts w:ascii="Verdana" w:hAnsi="Verdana"/>
          <w:sz w:val="20"/>
          <w:szCs w:val="20"/>
        </w:rPr>
        <w:t>създава т. 3:</w:t>
      </w:r>
    </w:p>
    <w:p w:rsidR="00D54279" w:rsidRDefault="00D54279" w:rsidP="008C73B7">
      <w:pPr>
        <w:tabs>
          <w:tab w:val="left" w:pos="3465"/>
        </w:tabs>
        <w:spacing w:line="360" w:lineRule="auto"/>
        <w:ind w:firstLine="709"/>
        <w:jc w:val="both"/>
        <w:rPr>
          <w:rFonts w:ascii="Verdana" w:hAnsi="Verdana"/>
          <w:sz w:val="20"/>
          <w:szCs w:val="20"/>
        </w:rPr>
      </w:pPr>
      <w:r w:rsidRPr="000B1F76">
        <w:rPr>
          <w:rFonts w:ascii="Verdana" w:hAnsi="Verdana"/>
          <w:spacing w:val="2"/>
          <w:sz w:val="20"/>
          <w:szCs w:val="20"/>
        </w:rPr>
        <w:t xml:space="preserve">„3. Директива (ЕС) 2024/1438 на Европейския парламент и на Съвета от 14 май 2024 година за изменение на Директива 2001/110/ЕО на Съвета относно меда, Директива 2001/112/ЕО на Съвета относно соковете от плодове и някои сходни продукти, предназначени за консумация от човека, Директива 2001/113/ЕО на Съвета относно плодови конфитюри, желета и мармалади и подсладено пюре от кестени, предназначени за консумация от човека, и Директива 2001/114/ЕО на Съвета относно определени частично или напълно дехидратирани консервирани </w:t>
      </w:r>
      <w:r w:rsidRPr="000B1F76">
        <w:rPr>
          <w:rFonts w:ascii="Verdana" w:hAnsi="Verdana"/>
          <w:sz w:val="20"/>
          <w:szCs w:val="20"/>
        </w:rPr>
        <w:t>млека, предназначени за консумация от човека (ОВ, L 2024/1438 от 24.05.2024 г.).“.</w:t>
      </w:r>
    </w:p>
    <w:p w:rsidR="00862E55" w:rsidRPr="000B1F76" w:rsidRDefault="00862E55" w:rsidP="008C73B7">
      <w:pPr>
        <w:tabs>
          <w:tab w:val="left" w:pos="3465"/>
        </w:tabs>
        <w:spacing w:line="360" w:lineRule="auto"/>
        <w:ind w:firstLine="709"/>
        <w:jc w:val="both"/>
        <w:rPr>
          <w:rFonts w:ascii="Verdana" w:hAnsi="Verdana"/>
          <w:sz w:val="20"/>
          <w:szCs w:val="20"/>
        </w:rPr>
      </w:pPr>
    </w:p>
    <w:p w:rsidR="009262B0" w:rsidRPr="000B1F76" w:rsidRDefault="009262B0" w:rsidP="00A37960">
      <w:pPr>
        <w:widowControl w:val="0"/>
        <w:tabs>
          <w:tab w:val="left" w:pos="3465"/>
        </w:tabs>
        <w:spacing w:line="360" w:lineRule="auto"/>
        <w:ind w:firstLine="709"/>
        <w:jc w:val="both"/>
        <w:rPr>
          <w:rFonts w:ascii="Verdana" w:hAnsi="Verdana"/>
          <w:sz w:val="20"/>
          <w:szCs w:val="20"/>
        </w:rPr>
      </w:pPr>
    </w:p>
    <w:p w:rsidR="00D54279" w:rsidRPr="000B1F76" w:rsidRDefault="0087262A" w:rsidP="00A37960">
      <w:pPr>
        <w:widowControl w:val="0"/>
        <w:tabs>
          <w:tab w:val="left" w:pos="3465"/>
        </w:tabs>
        <w:spacing w:line="360" w:lineRule="auto"/>
        <w:ind w:firstLine="709"/>
        <w:jc w:val="both"/>
        <w:rPr>
          <w:rFonts w:ascii="Verdana" w:hAnsi="Verdana"/>
          <w:sz w:val="20"/>
          <w:szCs w:val="20"/>
        </w:rPr>
      </w:pPr>
      <w:r w:rsidRPr="000B1F76">
        <w:rPr>
          <w:rFonts w:ascii="Verdana" w:hAnsi="Verdana"/>
          <w:b/>
          <w:sz w:val="20"/>
          <w:szCs w:val="20"/>
        </w:rPr>
        <w:t>§ 3.</w:t>
      </w:r>
      <w:r w:rsidR="004F58DD" w:rsidRPr="000B1F76">
        <w:rPr>
          <w:rFonts w:ascii="Verdana" w:hAnsi="Verdana"/>
          <w:sz w:val="20"/>
          <w:szCs w:val="20"/>
        </w:rPr>
        <w:t xml:space="preserve"> В Наредбата за </w:t>
      </w:r>
      <w:r w:rsidR="00540A2D" w:rsidRPr="000B1F76">
        <w:rPr>
          <w:rFonts w:ascii="Verdana" w:hAnsi="Verdana"/>
          <w:sz w:val="20"/>
          <w:szCs w:val="20"/>
        </w:rPr>
        <w:t xml:space="preserve">изискванията към соковете от плодове и някои сходни продукти, предназначени за консумация от човека, </w:t>
      </w:r>
      <w:r w:rsidR="004F58DD" w:rsidRPr="000B1F76">
        <w:rPr>
          <w:rFonts w:ascii="Verdana" w:hAnsi="Verdana"/>
          <w:sz w:val="20"/>
          <w:szCs w:val="20"/>
        </w:rPr>
        <w:t xml:space="preserve">приета с Постановление № </w:t>
      </w:r>
      <w:r w:rsidR="00540A2D" w:rsidRPr="000B1F76">
        <w:rPr>
          <w:rFonts w:ascii="Verdana" w:hAnsi="Verdana"/>
          <w:sz w:val="20"/>
          <w:szCs w:val="20"/>
        </w:rPr>
        <w:t>217</w:t>
      </w:r>
      <w:r w:rsidR="004F58DD" w:rsidRPr="000B1F76">
        <w:rPr>
          <w:rFonts w:ascii="Verdana" w:hAnsi="Verdana"/>
          <w:sz w:val="20"/>
          <w:szCs w:val="20"/>
        </w:rPr>
        <w:t xml:space="preserve"> на Министерския съвет от 202</w:t>
      </w:r>
      <w:r w:rsidR="00540A2D" w:rsidRPr="000B1F76">
        <w:rPr>
          <w:rFonts w:ascii="Verdana" w:hAnsi="Verdana"/>
          <w:sz w:val="20"/>
          <w:szCs w:val="20"/>
        </w:rPr>
        <w:t>2</w:t>
      </w:r>
      <w:r w:rsidR="004F58DD" w:rsidRPr="000B1F76">
        <w:rPr>
          <w:rFonts w:ascii="Verdana" w:hAnsi="Verdana"/>
          <w:sz w:val="20"/>
          <w:szCs w:val="20"/>
        </w:rPr>
        <w:t xml:space="preserve"> г. (обн., ДВ, бр. </w:t>
      </w:r>
      <w:r w:rsidR="00540A2D" w:rsidRPr="000B1F76">
        <w:rPr>
          <w:rFonts w:ascii="Verdana" w:hAnsi="Verdana"/>
          <w:sz w:val="20"/>
          <w:szCs w:val="20"/>
        </w:rPr>
        <w:t>62</w:t>
      </w:r>
      <w:r w:rsidR="004F58DD" w:rsidRPr="000B1F76">
        <w:rPr>
          <w:rFonts w:ascii="Verdana" w:hAnsi="Verdana"/>
          <w:sz w:val="20"/>
          <w:szCs w:val="20"/>
        </w:rPr>
        <w:t xml:space="preserve"> от 202</w:t>
      </w:r>
      <w:r w:rsidR="00540A2D" w:rsidRPr="000B1F76">
        <w:rPr>
          <w:rFonts w:ascii="Verdana" w:hAnsi="Verdana"/>
          <w:sz w:val="20"/>
          <w:szCs w:val="20"/>
        </w:rPr>
        <w:t>2</w:t>
      </w:r>
      <w:r w:rsidR="004F58DD" w:rsidRPr="000B1F76">
        <w:rPr>
          <w:rFonts w:ascii="Verdana" w:hAnsi="Verdana"/>
          <w:sz w:val="20"/>
          <w:szCs w:val="20"/>
        </w:rPr>
        <w:t xml:space="preserve"> г.), се правят следните изменения и допълнения:</w:t>
      </w:r>
    </w:p>
    <w:p w:rsidR="00540A2D" w:rsidRPr="000B1F76" w:rsidRDefault="00540A2D" w:rsidP="008C73B7">
      <w:pPr>
        <w:tabs>
          <w:tab w:val="left" w:pos="3465"/>
        </w:tabs>
        <w:spacing w:line="360" w:lineRule="auto"/>
        <w:ind w:firstLine="709"/>
        <w:jc w:val="both"/>
        <w:rPr>
          <w:rFonts w:ascii="Verdana" w:hAnsi="Verdana"/>
          <w:sz w:val="20"/>
          <w:szCs w:val="20"/>
        </w:rPr>
      </w:pPr>
      <w:r w:rsidRPr="000B1F76">
        <w:rPr>
          <w:rFonts w:ascii="Verdana" w:hAnsi="Verdana"/>
          <w:sz w:val="20"/>
          <w:szCs w:val="20"/>
        </w:rPr>
        <w:t>1.</w:t>
      </w:r>
      <w:r w:rsidR="003D52D5" w:rsidRPr="000B1F76">
        <w:rPr>
          <w:rFonts w:ascii="Verdana" w:hAnsi="Verdana"/>
          <w:sz w:val="20"/>
          <w:szCs w:val="20"/>
        </w:rPr>
        <w:t xml:space="preserve"> Създава се чл. </w:t>
      </w:r>
      <w:r w:rsidR="00C7393E" w:rsidRPr="000B1F76">
        <w:rPr>
          <w:rFonts w:ascii="Verdana" w:hAnsi="Verdana"/>
          <w:sz w:val="20"/>
          <w:szCs w:val="20"/>
        </w:rPr>
        <w:t>6</w:t>
      </w:r>
      <w:r w:rsidR="003D52D5" w:rsidRPr="000B1F76">
        <w:rPr>
          <w:rFonts w:ascii="Verdana" w:hAnsi="Verdana"/>
          <w:sz w:val="20"/>
          <w:szCs w:val="20"/>
        </w:rPr>
        <w:t>а:</w:t>
      </w:r>
    </w:p>
    <w:p w:rsidR="003D52D5" w:rsidRPr="000B1F76" w:rsidRDefault="003D52D5" w:rsidP="003D52D5">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„Чл. </w:t>
      </w:r>
      <w:r w:rsidR="006A7CE2" w:rsidRPr="000B1F76">
        <w:rPr>
          <w:rFonts w:ascii="Verdana" w:hAnsi="Verdana"/>
          <w:sz w:val="20"/>
          <w:szCs w:val="20"/>
        </w:rPr>
        <w:t>6</w:t>
      </w:r>
      <w:r w:rsidRPr="000B1F76">
        <w:rPr>
          <w:rFonts w:ascii="Verdana" w:hAnsi="Verdana"/>
          <w:sz w:val="20"/>
          <w:szCs w:val="20"/>
        </w:rPr>
        <w:t>а</w:t>
      </w:r>
      <w:r w:rsidR="006A7CE2" w:rsidRPr="000B1F76">
        <w:rPr>
          <w:rFonts w:ascii="Verdana" w:hAnsi="Verdana"/>
          <w:sz w:val="20"/>
          <w:szCs w:val="20"/>
        </w:rPr>
        <w:t>.</w:t>
      </w:r>
      <w:r w:rsidRPr="000B1F76">
        <w:rPr>
          <w:rFonts w:ascii="Verdana" w:hAnsi="Verdana"/>
          <w:sz w:val="20"/>
          <w:szCs w:val="20"/>
        </w:rPr>
        <w:t xml:space="preserve"> (1) Наименованието „сок от плодове с намалено съдържание на захар“ се използва за продукт, получен </w:t>
      </w:r>
      <w:r w:rsidR="000C232E" w:rsidRPr="000B1F76">
        <w:rPr>
          <w:rFonts w:ascii="Verdana" w:hAnsi="Verdana"/>
          <w:sz w:val="20"/>
          <w:szCs w:val="20"/>
        </w:rPr>
        <w:t xml:space="preserve">от сок от плодове, </w:t>
      </w:r>
      <w:r w:rsidRPr="000B1F76">
        <w:rPr>
          <w:rFonts w:ascii="Verdana" w:hAnsi="Verdana"/>
          <w:sz w:val="20"/>
          <w:szCs w:val="20"/>
        </w:rPr>
        <w:t>о</w:t>
      </w:r>
      <w:r w:rsidR="000C232E" w:rsidRPr="000B1F76">
        <w:rPr>
          <w:rFonts w:ascii="Verdana" w:hAnsi="Verdana"/>
          <w:sz w:val="20"/>
          <w:szCs w:val="20"/>
        </w:rPr>
        <w:t>пределен в</w:t>
      </w:r>
      <w:r w:rsidR="00741933" w:rsidRPr="000B1F76">
        <w:rPr>
          <w:rFonts w:ascii="Verdana" w:hAnsi="Verdana"/>
          <w:sz w:val="20"/>
          <w:szCs w:val="20"/>
        </w:rPr>
        <w:t xml:space="preserve"> чл. 2</w:t>
      </w:r>
      <w:r w:rsidRPr="000B1F76">
        <w:rPr>
          <w:rFonts w:ascii="Verdana" w:hAnsi="Verdana"/>
          <w:sz w:val="20"/>
          <w:szCs w:val="20"/>
        </w:rPr>
        <w:t xml:space="preserve">, при който най-малко 30 </w:t>
      </w:r>
      <w:r w:rsidR="00F744DE" w:rsidRPr="000B1F76">
        <w:rPr>
          <w:rFonts w:ascii="Verdana" w:hAnsi="Verdana"/>
          <w:sz w:val="20"/>
          <w:szCs w:val="20"/>
        </w:rPr>
        <w:t>%</w:t>
      </w:r>
      <w:r w:rsidRPr="000B1F76">
        <w:rPr>
          <w:rFonts w:ascii="Verdana" w:hAnsi="Verdana"/>
          <w:sz w:val="20"/>
          <w:szCs w:val="20"/>
        </w:rPr>
        <w:t xml:space="preserve"> от</w:t>
      </w:r>
      <w:r w:rsidR="00741933" w:rsidRPr="000B1F76">
        <w:rPr>
          <w:rFonts w:ascii="Verdana" w:hAnsi="Verdana"/>
          <w:sz w:val="20"/>
          <w:szCs w:val="20"/>
        </w:rPr>
        <w:t xml:space="preserve"> </w:t>
      </w:r>
      <w:r w:rsidRPr="000B1F76">
        <w:rPr>
          <w:rFonts w:ascii="Verdana" w:hAnsi="Verdana"/>
          <w:sz w:val="20"/>
          <w:szCs w:val="20"/>
        </w:rPr>
        <w:t xml:space="preserve">количеството на естествените захари е било отстранено посредством процес, </w:t>
      </w:r>
      <w:r w:rsidR="00741933" w:rsidRPr="000B1F76">
        <w:rPr>
          <w:rFonts w:ascii="Verdana" w:hAnsi="Verdana"/>
          <w:sz w:val="20"/>
          <w:szCs w:val="20"/>
        </w:rPr>
        <w:t>отговарящ на изискванията определени в чл. 16</w:t>
      </w:r>
      <w:r w:rsidRPr="000B1F76">
        <w:rPr>
          <w:rFonts w:ascii="Verdana" w:hAnsi="Verdana"/>
          <w:sz w:val="20"/>
          <w:szCs w:val="20"/>
        </w:rPr>
        <w:t>, при който се запазват всички други съществени физични, химични,</w:t>
      </w:r>
      <w:r w:rsidR="00741933" w:rsidRPr="000B1F76">
        <w:rPr>
          <w:rFonts w:ascii="Verdana" w:hAnsi="Verdana"/>
          <w:sz w:val="20"/>
          <w:szCs w:val="20"/>
        </w:rPr>
        <w:t xml:space="preserve"> </w:t>
      </w:r>
      <w:r w:rsidRPr="000B1F76">
        <w:rPr>
          <w:rFonts w:ascii="Verdana" w:hAnsi="Verdana"/>
          <w:sz w:val="20"/>
          <w:szCs w:val="20"/>
        </w:rPr>
        <w:t>органолептични и хранителни характеристики на сок със средно добро качество, произведен от същия плод.</w:t>
      </w:r>
    </w:p>
    <w:p w:rsidR="003D52D5" w:rsidRPr="000B1F76" w:rsidRDefault="000639F3" w:rsidP="003D52D5">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(2) </w:t>
      </w:r>
      <w:r w:rsidR="003D52D5" w:rsidRPr="000B1F76">
        <w:rPr>
          <w:rFonts w:ascii="Verdana" w:hAnsi="Verdana"/>
          <w:sz w:val="20"/>
          <w:szCs w:val="20"/>
        </w:rPr>
        <w:t>Сокът от плодове с намалено съдържание на захар може да бъде получен чрез смесване на сок от плодове с</w:t>
      </w:r>
      <w:r w:rsidRPr="000B1F76">
        <w:rPr>
          <w:rFonts w:ascii="Verdana" w:hAnsi="Verdana"/>
          <w:sz w:val="20"/>
          <w:szCs w:val="20"/>
        </w:rPr>
        <w:t xml:space="preserve"> </w:t>
      </w:r>
      <w:r w:rsidR="003D52D5" w:rsidRPr="000B1F76">
        <w:rPr>
          <w:rFonts w:ascii="Verdana" w:hAnsi="Verdana"/>
          <w:sz w:val="20"/>
          <w:szCs w:val="20"/>
        </w:rPr>
        <w:t>намалено съдържание на захар със сок от плодове, плодово пюре или и двете</w:t>
      </w:r>
      <w:r w:rsidRPr="000B1F76">
        <w:rPr>
          <w:rFonts w:ascii="Verdana" w:hAnsi="Verdana"/>
          <w:sz w:val="20"/>
          <w:szCs w:val="20"/>
        </w:rPr>
        <w:t>.“.</w:t>
      </w:r>
    </w:p>
    <w:p w:rsidR="000639F3" w:rsidRPr="000B1F76" w:rsidRDefault="000639F3" w:rsidP="003D52D5">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2. Създава се чл. </w:t>
      </w:r>
      <w:r w:rsidR="00C7393E" w:rsidRPr="000B1F76">
        <w:rPr>
          <w:rFonts w:ascii="Verdana" w:hAnsi="Verdana"/>
          <w:sz w:val="20"/>
          <w:szCs w:val="20"/>
        </w:rPr>
        <w:t>6</w:t>
      </w:r>
      <w:r w:rsidRPr="000B1F76">
        <w:rPr>
          <w:rFonts w:ascii="Verdana" w:hAnsi="Verdana"/>
          <w:sz w:val="20"/>
          <w:szCs w:val="20"/>
        </w:rPr>
        <w:t>б:</w:t>
      </w:r>
    </w:p>
    <w:p w:rsidR="008D3B7A" w:rsidRPr="000B1F76" w:rsidRDefault="000639F3" w:rsidP="000639F3">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„Чл. </w:t>
      </w:r>
      <w:r w:rsidR="006A7CE2" w:rsidRPr="000B1F76">
        <w:rPr>
          <w:rFonts w:ascii="Verdana" w:hAnsi="Verdana"/>
          <w:sz w:val="20"/>
          <w:szCs w:val="20"/>
        </w:rPr>
        <w:t>6</w:t>
      </w:r>
      <w:r w:rsidRPr="000B1F76">
        <w:rPr>
          <w:rFonts w:ascii="Verdana" w:hAnsi="Verdana"/>
          <w:sz w:val="20"/>
          <w:szCs w:val="20"/>
        </w:rPr>
        <w:t>б</w:t>
      </w:r>
      <w:r w:rsidR="006A7CE2" w:rsidRPr="000B1F76">
        <w:rPr>
          <w:rFonts w:ascii="Verdana" w:hAnsi="Verdana"/>
          <w:sz w:val="20"/>
          <w:szCs w:val="20"/>
        </w:rPr>
        <w:t>.</w:t>
      </w:r>
      <w:r w:rsidRPr="000B1F76">
        <w:rPr>
          <w:rFonts w:ascii="Verdana" w:hAnsi="Verdana"/>
          <w:sz w:val="20"/>
          <w:szCs w:val="20"/>
        </w:rPr>
        <w:t xml:space="preserve"> (1) Наименованието „сок от плодове</w:t>
      </w:r>
      <w:r w:rsidR="005C52C4" w:rsidRPr="000B1F76">
        <w:rPr>
          <w:rFonts w:ascii="Verdana" w:hAnsi="Verdana"/>
          <w:sz w:val="20"/>
          <w:szCs w:val="20"/>
        </w:rPr>
        <w:t xml:space="preserve"> от концентрат</w:t>
      </w:r>
      <w:r w:rsidRPr="000B1F76">
        <w:rPr>
          <w:rFonts w:ascii="Verdana" w:hAnsi="Verdana"/>
          <w:sz w:val="20"/>
          <w:szCs w:val="20"/>
        </w:rPr>
        <w:t xml:space="preserve"> с намалено съдържание на захар“ се използва за</w:t>
      </w:r>
      <w:r w:rsidR="008D3B7A" w:rsidRPr="000B1F76">
        <w:rPr>
          <w:rFonts w:ascii="Verdana" w:hAnsi="Verdana"/>
          <w:sz w:val="20"/>
          <w:szCs w:val="20"/>
        </w:rPr>
        <w:t>:</w:t>
      </w:r>
      <w:r w:rsidRPr="000B1F76">
        <w:rPr>
          <w:rFonts w:ascii="Verdana" w:hAnsi="Verdana"/>
          <w:sz w:val="20"/>
          <w:szCs w:val="20"/>
        </w:rPr>
        <w:t xml:space="preserve"> </w:t>
      </w:r>
    </w:p>
    <w:p w:rsidR="008D3B7A" w:rsidRPr="000B1F76" w:rsidRDefault="008D3B7A" w:rsidP="000639F3">
      <w:pPr>
        <w:tabs>
          <w:tab w:val="left" w:pos="3465"/>
        </w:tabs>
        <w:spacing w:line="360" w:lineRule="auto"/>
        <w:ind w:firstLine="709"/>
        <w:jc w:val="both"/>
        <w:rPr>
          <w:rFonts w:ascii="Verdana" w:hAnsi="Verdana"/>
          <w:sz w:val="20"/>
          <w:szCs w:val="20"/>
        </w:rPr>
      </w:pPr>
      <w:r w:rsidRPr="000B1F76">
        <w:rPr>
          <w:rFonts w:ascii="Verdana" w:hAnsi="Verdana"/>
          <w:sz w:val="20"/>
          <w:szCs w:val="20"/>
        </w:rPr>
        <w:t>1.</w:t>
      </w:r>
      <w:r w:rsidR="000639F3" w:rsidRPr="000B1F76">
        <w:rPr>
          <w:rFonts w:ascii="Verdana" w:hAnsi="Verdana"/>
          <w:sz w:val="20"/>
          <w:szCs w:val="20"/>
        </w:rPr>
        <w:t xml:space="preserve"> </w:t>
      </w:r>
      <w:r w:rsidRPr="000B1F76">
        <w:rPr>
          <w:rFonts w:ascii="Verdana" w:hAnsi="Verdana"/>
          <w:sz w:val="20"/>
          <w:szCs w:val="20"/>
        </w:rPr>
        <w:t xml:space="preserve">продукт, получен от </w:t>
      </w:r>
      <w:r w:rsidR="000639F3" w:rsidRPr="000B1F76">
        <w:rPr>
          <w:rFonts w:ascii="Verdana" w:hAnsi="Verdana"/>
          <w:sz w:val="20"/>
          <w:szCs w:val="20"/>
        </w:rPr>
        <w:t xml:space="preserve">сок от плодове </w:t>
      </w:r>
      <w:r w:rsidR="00B44E36" w:rsidRPr="000B1F76">
        <w:rPr>
          <w:rFonts w:ascii="Verdana" w:hAnsi="Verdana"/>
          <w:sz w:val="20"/>
          <w:szCs w:val="20"/>
        </w:rPr>
        <w:t xml:space="preserve">от </w:t>
      </w:r>
      <w:r w:rsidR="000639F3" w:rsidRPr="000B1F76">
        <w:rPr>
          <w:rFonts w:ascii="Verdana" w:hAnsi="Verdana"/>
          <w:sz w:val="20"/>
          <w:szCs w:val="20"/>
        </w:rPr>
        <w:t>концентрат</w:t>
      </w:r>
      <w:r w:rsidRPr="000B1F76">
        <w:rPr>
          <w:rFonts w:ascii="Verdana" w:hAnsi="Verdana"/>
          <w:sz w:val="20"/>
          <w:szCs w:val="20"/>
        </w:rPr>
        <w:t>,</w:t>
      </w:r>
      <w:r w:rsidR="000639F3" w:rsidRPr="000B1F76">
        <w:rPr>
          <w:rFonts w:ascii="Verdana" w:hAnsi="Verdana"/>
          <w:sz w:val="20"/>
          <w:szCs w:val="20"/>
        </w:rPr>
        <w:t xml:space="preserve"> </w:t>
      </w:r>
      <w:r w:rsidRPr="000B1F76">
        <w:rPr>
          <w:rFonts w:ascii="Verdana" w:hAnsi="Verdana"/>
          <w:sz w:val="20"/>
          <w:szCs w:val="20"/>
        </w:rPr>
        <w:t>определен в</w:t>
      </w:r>
      <w:r w:rsidR="006D0379" w:rsidRPr="000B1F76">
        <w:rPr>
          <w:rFonts w:ascii="Verdana" w:hAnsi="Verdana"/>
          <w:sz w:val="20"/>
          <w:szCs w:val="20"/>
        </w:rPr>
        <w:t xml:space="preserve"> чл. 3</w:t>
      </w:r>
      <w:r w:rsidR="000639F3" w:rsidRPr="000B1F76">
        <w:rPr>
          <w:rFonts w:ascii="Verdana" w:hAnsi="Verdana"/>
          <w:sz w:val="20"/>
          <w:szCs w:val="20"/>
        </w:rPr>
        <w:t>, при който най-малко</w:t>
      </w:r>
      <w:r w:rsidR="006D0379" w:rsidRPr="000B1F76">
        <w:rPr>
          <w:rFonts w:ascii="Verdana" w:hAnsi="Verdana"/>
          <w:sz w:val="20"/>
          <w:szCs w:val="20"/>
        </w:rPr>
        <w:t xml:space="preserve"> </w:t>
      </w:r>
      <w:r w:rsidR="000639F3" w:rsidRPr="000B1F76">
        <w:rPr>
          <w:rFonts w:ascii="Verdana" w:hAnsi="Verdana"/>
          <w:sz w:val="20"/>
          <w:szCs w:val="20"/>
        </w:rPr>
        <w:t xml:space="preserve">30 % от количеството на естествените захари е било отстранено посредством процес, </w:t>
      </w:r>
      <w:r w:rsidR="006D0379" w:rsidRPr="000B1F76">
        <w:rPr>
          <w:rFonts w:ascii="Verdana" w:hAnsi="Verdana"/>
          <w:sz w:val="20"/>
          <w:szCs w:val="20"/>
        </w:rPr>
        <w:t xml:space="preserve">отговарящ на изискванията </w:t>
      </w:r>
      <w:r w:rsidR="000639F3" w:rsidRPr="000B1F76">
        <w:rPr>
          <w:rFonts w:ascii="Verdana" w:hAnsi="Verdana"/>
          <w:sz w:val="20"/>
          <w:szCs w:val="20"/>
        </w:rPr>
        <w:t xml:space="preserve">определени в </w:t>
      </w:r>
      <w:r w:rsidR="006D0379" w:rsidRPr="000B1F76">
        <w:rPr>
          <w:rFonts w:ascii="Verdana" w:hAnsi="Verdana"/>
          <w:sz w:val="20"/>
          <w:szCs w:val="20"/>
        </w:rPr>
        <w:t>чл. 16</w:t>
      </w:r>
      <w:r w:rsidR="000639F3" w:rsidRPr="000B1F76">
        <w:rPr>
          <w:rFonts w:ascii="Verdana" w:hAnsi="Verdana"/>
          <w:sz w:val="20"/>
          <w:szCs w:val="20"/>
        </w:rPr>
        <w:t>, при който се запазват всички други съществени физични, химични,</w:t>
      </w:r>
      <w:r w:rsidR="006D0379" w:rsidRPr="000B1F76">
        <w:rPr>
          <w:rFonts w:ascii="Verdana" w:hAnsi="Verdana"/>
          <w:sz w:val="20"/>
          <w:szCs w:val="20"/>
        </w:rPr>
        <w:t xml:space="preserve"> </w:t>
      </w:r>
      <w:r w:rsidR="000639F3" w:rsidRPr="000B1F76">
        <w:rPr>
          <w:rFonts w:ascii="Verdana" w:hAnsi="Verdana"/>
          <w:sz w:val="20"/>
          <w:szCs w:val="20"/>
        </w:rPr>
        <w:t>органолептични и хранителни характеристики на сок със средно добро качество, произведен от същия плод</w:t>
      </w:r>
      <w:r w:rsidRPr="000B1F76">
        <w:rPr>
          <w:rFonts w:ascii="Verdana" w:hAnsi="Verdana"/>
          <w:sz w:val="20"/>
          <w:szCs w:val="20"/>
        </w:rPr>
        <w:t>;</w:t>
      </w:r>
    </w:p>
    <w:p w:rsidR="000639F3" w:rsidRPr="000B1F76" w:rsidRDefault="008D3B7A" w:rsidP="000639F3">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2. </w:t>
      </w:r>
      <w:r w:rsidR="000639F3" w:rsidRPr="000B1F76">
        <w:rPr>
          <w:rFonts w:ascii="Verdana" w:hAnsi="Verdana"/>
          <w:sz w:val="20"/>
          <w:szCs w:val="20"/>
        </w:rPr>
        <w:t xml:space="preserve">продукт, получен чрез разреждане на </w:t>
      </w:r>
      <w:r w:rsidR="003E4E99" w:rsidRPr="000B1F76">
        <w:rPr>
          <w:rFonts w:ascii="Verdana" w:hAnsi="Verdana"/>
          <w:sz w:val="20"/>
          <w:szCs w:val="20"/>
        </w:rPr>
        <w:t>концентриран сок от плодове с намалено съдържание на захар</w:t>
      </w:r>
      <w:r w:rsidR="000639F3" w:rsidRPr="000B1F76">
        <w:rPr>
          <w:rFonts w:ascii="Verdana" w:hAnsi="Verdana"/>
          <w:sz w:val="20"/>
          <w:szCs w:val="20"/>
        </w:rPr>
        <w:t xml:space="preserve">, определен в </w:t>
      </w:r>
      <w:r w:rsidR="003E4E99" w:rsidRPr="000B1F76">
        <w:rPr>
          <w:rFonts w:ascii="Verdana" w:hAnsi="Verdana"/>
          <w:sz w:val="20"/>
          <w:szCs w:val="20"/>
        </w:rPr>
        <w:t>чл. 7в</w:t>
      </w:r>
      <w:r w:rsidR="000639F3" w:rsidRPr="000B1F76">
        <w:rPr>
          <w:rFonts w:ascii="Verdana" w:hAnsi="Verdana"/>
          <w:sz w:val="20"/>
          <w:szCs w:val="20"/>
        </w:rPr>
        <w:t>, с питейна вода,</w:t>
      </w:r>
      <w:r w:rsidR="003E4E99" w:rsidRPr="000B1F76">
        <w:rPr>
          <w:rFonts w:ascii="Verdana" w:hAnsi="Verdana"/>
          <w:sz w:val="20"/>
          <w:szCs w:val="20"/>
        </w:rPr>
        <w:t xml:space="preserve"> която отговаря на изискванията на Наредба № 9 от 2001 г. за качеството на водата, предназначена за питейно-битови цели</w:t>
      </w:r>
      <w:r w:rsidR="000639F3" w:rsidRPr="000B1F76">
        <w:rPr>
          <w:rFonts w:ascii="Verdana" w:hAnsi="Verdana"/>
          <w:sz w:val="20"/>
          <w:szCs w:val="20"/>
        </w:rPr>
        <w:t>.</w:t>
      </w:r>
    </w:p>
    <w:p w:rsidR="000639F3" w:rsidRPr="000B1F76" w:rsidRDefault="008D3B7A" w:rsidP="000639F3">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(2) </w:t>
      </w:r>
      <w:r w:rsidR="000639F3" w:rsidRPr="000B1F76">
        <w:rPr>
          <w:rFonts w:ascii="Verdana" w:hAnsi="Verdana"/>
          <w:sz w:val="20"/>
          <w:szCs w:val="20"/>
        </w:rPr>
        <w:t xml:space="preserve">Сокът от плодове </w:t>
      </w:r>
      <w:r w:rsidR="005214CB" w:rsidRPr="000B1F76">
        <w:rPr>
          <w:rFonts w:ascii="Verdana" w:hAnsi="Verdana"/>
          <w:sz w:val="20"/>
          <w:szCs w:val="20"/>
        </w:rPr>
        <w:t xml:space="preserve">от концентрат </w:t>
      </w:r>
      <w:r w:rsidR="000639F3" w:rsidRPr="000B1F76">
        <w:rPr>
          <w:rFonts w:ascii="Verdana" w:hAnsi="Verdana"/>
          <w:sz w:val="20"/>
          <w:szCs w:val="20"/>
        </w:rPr>
        <w:t>с намалено съдържание на захар може да бъде получен чрез смесване на</w:t>
      </w:r>
      <w:r w:rsidR="005214CB" w:rsidRPr="000B1F76">
        <w:rPr>
          <w:rFonts w:ascii="Verdana" w:hAnsi="Verdana"/>
          <w:sz w:val="20"/>
          <w:szCs w:val="20"/>
        </w:rPr>
        <w:t xml:space="preserve"> </w:t>
      </w:r>
      <w:r w:rsidR="000639F3" w:rsidRPr="000B1F76">
        <w:rPr>
          <w:rFonts w:ascii="Verdana" w:hAnsi="Verdana"/>
          <w:sz w:val="20"/>
          <w:szCs w:val="20"/>
        </w:rPr>
        <w:t>сок от плодове</w:t>
      </w:r>
      <w:r w:rsidR="005214CB" w:rsidRPr="000B1F76">
        <w:rPr>
          <w:rFonts w:ascii="Verdana" w:hAnsi="Verdana"/>
          <w:sz w:val="20"/>
          <w:szCs w:val="20"/>
        </w:rPr>
        <w:t xml:space="preserve"> от концентрат </w:t>
      </w:r>
      <w:r w:rsidR="000639F3" w:rsidRPr="000B1F76">
        <w:rPr>
          <w:rFonts w:ascii="Verdana" w:hAnsi="Verdana"/>
          <w:sz w:val="20"/>
          <w:szCs w:val="20"/>
        </w:rPr>
        <w:t>с намалено съдържание на захар с един или повече от следните продукти:</w:t>
      </w:r>
      <w:r w:rsidR="005214CB" w:rsidRPr="000B1F76">
        <w:rPr>
          <w:rFonts w:ascii="Verdana" w:hAnsi="Verdana"/>
          <w:sz w:val="20"/>
          <w:szCs w:val="20"/>
        </w:rPr>
        <w:t xml:space="preserve"> </w:t>
      </w:r>
      <w:r w:rsidR="000639F3" w:rsidRPr="000B1F76">
        <w:rPr>
          <w:rFonts w:ascii="Verdana" w:hAnsi="Verdana"/>
          <w:sz w:val="20"/>
          <w:szCs w:val="20"/>
        </w:rPr>
        <w:t xml:space="preserve">сок от плодове, сок от плодове </w:t>
      </w:r>
      <w:r w:rsidR="005214CB" w:rsidRPr="000B1F76">
        <w:rPr>
          <w:rFonts w:ascii="Verdana" w:hAnsi="Verdana"/>
          <w:sz w:val="20"/>
          <w:szCs w:val="20"/>
        </w:rPr>
        <w:t>от</w:t>
      </w:r>
      <w:r w:rsidR="000639F3" w:rsidRPr="000B1F76">
        <w:rPr>
          <w:rFonts w:ascii="Verdana" w:hAnsi="Verdana"/>
          <w:sz w:val="20"/>
          <w:szCs w:val="20"/>
        </w:rPr>
        <w:t xml:space="preserve"> концентрат, сок от плодове с намалено съдържание на захар,</w:t>
      </w:r>
      <w:r w:rsidR="005214CB" w:rsidRPr="000B1F76">
        <w:rPr>
          <w:rFonts w:ascii="Verdana" w:hAnsi="Verdana"/>
          <w:sz w:val="20"/>
          <w:szCs w:val="20"/>
        </w:rPr>
        <w:t xml:space="preserve"> </w:t>
      </w:r>
      <w:r w:rsidR="000639F3" w:rsidRPr="000B1F76">
        <w:rPr>
          <w:rFonts w:ascii="Verdana" w:hAnsi="Verdana"/>
          <w:sz w:val="20"/>
          <w:szCs w:val="20"/>
        </w:rPr>
        <w:t>концентрирано плодово пюре и плодово пюре.</w:t>
      </w:r>
      <w:r w:rsidR="004C7BBF" w:rsidRPr="000B1F76">
        <w:rPr>
          <w:rFonts w:ascii="Verdana" w:hAnsi="Verdana"/>
          <w:sz w:val="20"/>
          <w:szCs w:val="20"/>
        </w:rPr>
        <w:t>“.</w:t>
      </w:r>
    </w:p>
    <w:p w:rsidR="004C7BBF" w:rsidRPr="000B1F76" w:rsidRDefault="004C7BBF" w:rsidP="000639F3">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3. Създава се чл. </w:t>
      </w:r>
      <w:r w:rsidR="006A7CE2" w:rsidRPr="000B1F76">
        <w:rPr>
          <w:rFonts w:ascii="Verdana" w:hAnsi="Verdana"/>
          <w:sz w:val="20"/>
          <w:szCs w:val="20"/>
        </w:rPr>
        <w:t>6</w:t>
      </w:r>
      <w:r w:rsidRPr="000B1F76">
        <w:rPr>
          <w:rFonts w:ascii="Verdana" w:hAnsi="Verdana"/>
          <w:sz w:val="20"/>
          <w:szCs w:val="20"/>
        </w:rPr>
        <w:t>в:</w:t>
      </w:r>
    </w:p>
    <w:p w:rsidR="00C41074" w:rsidRPr="000B1F76" w:rsidRDefault="004C7BBF" w:rsidP="009F500B">
      <w:pPr>
        <w:tabs>
          <w:tab w:val="left" w:pos="3465"/>
        </w:tabs>
        <w:spacing w:line="360" w:lineRule="auto"/>
        <w:ind w:firstLine="709"/>
        <w:jc w:val="both"/>
        <w:rPr>
          <w:rFonts w:ascii="Verdana" w:hAnsi="Verdana"/>
          <w:sz w:val="20"/>
          <w:szCs w:val="20"/>
        </w:rPr>
      </w:pPr>
      <w:r w:rsidRPr="000B1F76">
        <w:rPr>
          <w:rFonts w:ascii="Verdana" w:hAnsi="Verdana"/>
          <w:sz w:val="20"/>
          <w:szCs w:val="20"/>
        </w:rPr>
        <w:t>„</w:t>
      </w:r>
      <w:r w:rsidR="00C50C66" w:rsidRPr="000B1F76">
        <w:rPr>
          <w:rFonts w:ascii="Verdana" w:hAnsi="Verdana"/>
          <w:sz w:val="20"/>
          <w:szCs w:val="20"/>
        </w:rPr>
        <w:t xml:space="preserve">Чл. </w:t>
      </w:r>
      <w:r w:rsidR="00C7393E" w:rsidRPr="000B1F76">
        <w:rPr>
          <w:rFonts w:ascii="Verdana" w:hAnsi="Verdana"/>
          <w:sz w:val="20"/>
          <w:szCs w:val="20"/>
        </w:rPr>
        <w:t>6</w:t>
      </w:r>
      <w:r w:rsidR="00C50C66" w:rsidRPr="000B1F76">
        <w:rPr>
          <w:rFonts w:ascii="Verdana" w:hAnsi="Verdana"/>
          <w:sz w:val="20"/>
          <w:szCs w:val="20"/>
        </w:rPr>
        <w:t>в</w:t>
      </w:r>
      <w:r w:rsidR="006A7CE2" w:rsidRPr="000B1F76">
        <w:rPr>
          <w:rFonts w:ascii="Verdana" w:hAnsi="Verdana"/>
          <w:sz w:val="20"/>
          <w:szCs w:val="20"/>
        </w:rPr>
        <w:t>.</w:t>
      </w:r>
      <w:r w:rsidR="00C50C66" w:rsidRPr="000B1F76">
        <w:rPr>
          <w:rFonts w:ascii="Verdana" w:hAnsi="Verdana"/>
          <w:sz w:val="20"/>
          <w:szCs w:val="20"/>
        </w:rPr>
        <w:t xml:space="preserve"> </w:t>
      </w:r>
      <w:r w:rsidR="009F500B" w:rsidRPr="000B1F76">
        <w:rPr>
          <w:rFonts w:ascii="Verdana" w:hAnsi="Verdana"/>
          <w:sz w:val="20"/>
          <w:szCs w:val="20"/>
        </w:rPr>
        <w:t>Наименованието „концентриран сок от плодове с намалено съдържание на захар“ се използва за</w:t>
      </w:r>
      <w:r w:rsidR="00C41074" w:rsidRPr="000B1F76">
        <w:rPr>
          <w:rFonts w:ascii="Verdana" w:hAnsi="Verdana"/>
          <w:sz w:val="20"/>
          <w:szCs w:val="20"/>
        </w:rPr>
        <w:t>:</w:t>
      </w:r>
    </w:p>
    <w:p w:rsidR="00C41074" w:rsidRPr="000B1F76" w:rsidRDefault="00C41074" w:rsidP="009F500B">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1. </w:t>
      </w:r>
      <w:r w:rsidR="009F500B" w:rsidRPr="000B1F76">
        <w:rPr>
          <w:rFonts w:ascii="Verdana" w:hAnsi="Verdana"/>
          <w:sz w:val="20"/>
          <w:szCs w:val="20"/>
        </w:rPr>
        <w:t>продукт, получен от концентриран сок от плодове, определен в чл. 4, при който най-малко 30 % от количеството на естествените захари е било отстранено посредством процес, отговарящ на изискванията определени в чл. 16, при който се запазват всички други съществени физични, химични, органолептични и хранителни характеристики на сок със средно добро качество</w:t>
      </w:r>
      <w:r w:rsidRPr="000B1F76">
        <w:rPr>
          <w:rFonts w:ascii="Verdana" w:hAnsi="Verdana"/>
          <w:sz w:val="20"/>
          <w:szCs w:val="20"/>
        </w:rPr>
        <w:t>;</w:t>
      </w:r>
    </w:p>
    <w:p w:rsidR="00E66940" w:rsidRPr="000B1F76" w:rsidRDefault="00C41074" w:rsidP="00A37960">
      <w:pPr>
        <w:widowControl w:val="0"/>
        <w:tabs>
          <w:tab w:val="left" w:pos="3465"/>
        </w:tabs>
        <w:spacing w:line="360" w:lineRule="auto"/>
        <w:ind w:firstLine="709"/>
        <w:jc w:val="both"/>
        <w:rPr>
          <w:rFonts w:ascii="Verdana" w:hAnsi="Verdana"/>
          <w:sz w:val="20"/>
          <w:szCs w:val="20"/>
        </w:rPr>
      </w:pPr>
      <w:r w:rsidRPr="000B1F76">
        <w:rPr>
          <w:rFonts w:ascii="Verdana" w:hAnsi="Verdana"/>
          <w:sz w:val="20"/>
          <w:szCs w:val="20"/>
        </w:rPr>
        <w:lastRenderedPageBreak/>
        <w:t xml:space="preserve">2. </w:t>
      </w:r>
      <w:r w:rsidR="009F500B" w:rsidRPr="000B1F76">
        <w:rPr>
          <w:rFonts w:ascii="Verdana" w:hAnsi="Verdana"/>
          <w:sz w:val="20"/>
          <w:szCs w:val="20"/>
        </w:rPr>
        <w:t>продукт</w:t>
      </w:r>
      <w:r w:rsidRPr="000B1F76">
        <w:rPr>
          <w:rFonts w:ascii="Verdana" w:hAnsi="Verdana"/>
          <w:sz w:val="20"/>
          <w:szCs w:val="20"/>
        </w:rPr>
        <w:t xml:space="preserve">, </w:t>
      </w:r>
      <w:r w:rsidR="009F500B" w:rsidRPr="000B1F76">
        <w:rPr>
          <w:rFonts w:ascii="Verdana" w:hAnsi="Verdana"/>
          <w:sz w:val="20"/>
          <w:szCs w:val="20"/>
        </w:rPr>
        <w:t>получен от сок</w:t>
      </w:r>
      <w:r w:rsidRPr="000B1F76">
        <w:rPr>
          <w:rFonts w:ascii="Verdana" w:hAnsi="Verdana"/>
          <w:sz w:val="20"/>
          <w:szCs w:val="20"/>
        </w:rPr>
        <w:t xml:space="preserve"> </w:t>
      </w:r>
      <w:r w:rsidR="009F500B" w:rsidRPr="000B1F76">
        <w:rPr>
          <w:rFonts w:ascii="Verdana" w:hAnsi="Verdana"/>
          <w:sz w:val="20"/>
          <w:szCs w:val="20"/>
        </w:rPr>
        <w:t>от плодове с намалено съдържание на захар,</w:t>
      </w:r>
      <w:r w:rsidRPr="000B1F76">
        <w:rPr>
          <w:rFonts w:ascii="Verdana" w:hAnsi="Verdana"/>
          <w:sz w:val="20"/>
          <w:szCs w:val="20"/>
        </w:rPr>
        <w:t xml:space="preserve"> определен в чл. </w:t>
      </w:r>
      <w:r w:rsidR="00C7393E" w:rsidRPr="000B1F76">
        <w:rPr>
          <w:rFonts w:ascii="Verdana" w:hAnsi="Verdana"/>
          <w:sz w:val="20"/>
          <w:szCs w:val="20"/>
        </w:rPr>
        <w:t>6</w:t>
      </w:r>
      <w:r w:rsidRPr="000B1F76">
        <w:rPr>
          <w:rFonts w:ascii="Verdana" w:hAnsi="Verdana"/>
          <w:sz w:val="20"/>
          <w:szCs w:val="20"/>
        </w:rPr>
        <w:t>а</w:t>
      </w:r>
      <w:r w:rsidR="009F500B" w:rsidRPr="000B1F76">
        <w:rPr>
          <w:rFonts w:ascii="Verdana" w:hAnsi="Verdana"/>
          <w:sz w:val="20"/>
          <w:szCs w:val="20"/>
        </w:rPr>
        <w:t>, чрез отстраняване с</w:t>
      </w:r>
      <w:r w:rsidRPr="000B1F76">
        <w:rPr>
          <w:rFonts w:ascii="Verdana" w:hAnsi="Verdana"/>
          <w:sz w:val="20"/>
          <w:szCs w:val="20"/>
        </w:rPr>
        <w:t xml:space="preserve"> физически</w:t>
      </w:r>
      <w:r w:rsidR="009F500B" w:rsidRPr="000B1F76">
        <w:rPr>
          <w:rFonts w:ascii="Verdana" w:hAnsi="Verdana"/>
          <w:sz w:val="20"/>
          <w:szCs w:val="20"/>
        </w:rPr>
        <w:t xml:space="preserve"> методи на определена част от водното му съдържание. Когато продуктът е предназначен за директна</w:t>
      </w:r>
      <w:r w:rsidRPr="000B1F76">
        <w:rPr>
          <w:rFonts w:ascii="Verdana" w:hAnsi="Verdana"/>
          <w:sz w:val="20"/>
          <w:szCs w:val="20"/>
        </w:rPr>
        <w:t xml:space="preserve"> </w:t>
      </w:r>
      <w:r w:rsidR="009F500B" w:rsidRPr="000B1F76">
        <w:rPr>
          <w:rFonts w:ascii="Verdana" w:hAnsi="Verdana"/>
          <w:sz w:val="20"/>
          <w:szCs w:val="20"/>
        </w:rPr>
        <w:t xml:space="preserve">консумация, </w:t>
      </w:r>
      <w:r w:rsidR="00D94FA0" w:rsidRPr="000B1F76">
        <w:rPr>
          <w:rFonts w:ascii="Verdana" w:hAnsi="Verdana"/>
          <w:sz w:val="20"/>
          <w:szCs w:val="20"/>
        </w:rPr>
        <w:t xml:space="preserve">трябва да </w:t>
      </w:r>
      <w:r w:rsidR="00ED151B" w:rsidRPr="000B1F76">
        <w:rPr>
          <w:rFonts w:ascii="Verdana" w:hAnsi="Verdana"/>
          <w:sz w:val="20"/>
          <w:szCs w:val="20"/>
        </w:rPr>
        <w:t>е</w:t>
      </w:r>
      <w:r w:rsidR="00D94FA0" w:rsidRPr="000B1F76">
        <w:rPr>
          <w:rFonts w:ascii="Verdana" w:hAnsi="Verdana"/>
          <w:sz w:val="20"/>
          <w:szCs w:val="20"/>
        </w:rPr>
        <w:t xml:space="preserve"> </w:t>
      </w:r>
      <w:r w:rsidR="009F500B" w:rsidRPr="000B1F76">
        <w:rPr>
          <w:rFonts w:ascii="Verdana" w:hAnsi="Verdana"/>
          <w:sz w:val="20"/>
          <w:szCs w:val="20"/>
        </w:rPr>
        <w:t>отстран</w:t>
      </w:r>
      <w:r w:rsidR="00D94FA0" w:rsidRPr="000B1F76">
        <w:rPr>
          <w:rFonts w:ascii="Verdana" w:hAnsi="Verdana"/>
          <w:sz w:val="20"/>
          <w:szCs w:val="20"/>
        </w:rPr>
        <w:t>ен</w:t>
      </w:r>
      <w:r w:rsidR="00ED151B" w:rsidRPr="000B1F76">
        <w:rPr>
          <w:rFonts w:ascii="Verdana" w:hAnsi="Verdana"/>
          <w:sz w:val="20"/>
          <w:szCs w:val="20"/>
        </w:rPr>
        <w:t>о</w:t>
      </w:r>
      <w:r w:rsidR="009F500B" w:rsidRPr="000B1F76">
        <w:rPr>
          <w:rFonts w:ascii="Verdana" w:hAnsi="Verdana"/>
          <w:sz w:val="20"/>
          <w:szCs w:val="20"/>
        </w:rPr>
        <w:t xml:space="preserve"> най-малко 50 </w:t>
      </w:r>
      <w:r w:rsidR="00ED151B" w:rsidRPr="000B1F76">
        <w:rPr>
          <w:rFonts w:ascii="Verdana" w:hAnsi="Verdana"/>
          <w:sz w:val="20"/>
          <w:szCs w:val="20"/>
        </w:rPr>
        <w:t>%</w:t>
      </w:r>
      <w:r w:rsidR="009F500B" w:rsidRPr="000B1F76">
        <w:rPr>
          <w:rFonts w:ascii="Verdana" w:hAnsi="Verdana"/>
          <w:sz w:val="20"/>
          <w:szCs w:val="20"/>
        </w:rPr>
        <w:t xml:space="preserve"> от водното съдържание</w:t>
      </w:r>
      <w:r w:rsidR="00376227" w:rsidRPr="000B1F76">
        <w:rPr>
          <w:rFonts w:ascii="Verdana" w:hAnsi="Verdana"/>
          <w:sz w:val="20"/>
          <w:szCs w:val="20"/>
        </w:rPr>
        <w:t xml:space="preserve"> на сока от плодове с намалено съдържание на захар</w:t>
      </w:r>
      <w:r w:rsidR="009F500B" w:rsidRPr="000B1F76">
        <w:rPr>
          <w:rFonts w:ascii="Verdana" w:hAnsi="Verdana"/>
          <w:sz w:val="20"/>
          <w:szCs w:val="20"/>
        </w:rPr>
        <w:t>.“</w:t>
      </w:r>
      <w:r w:rsidR="00376227" w:rsidRPr="000B1F76">
        <w:rPr>
          <w:rFonts w:ascii="Verdana" w:hAnsi="Verdana"/>
          <w:sz w:val="20"/>
          <w:szCs w:val="20"/>
        </w:rPr>
        <w:t>.</w:t>
      </w:r>
    </w:p>
    <w:p w:rsidR="004C7BBF" w:rsidRPr="000B1F76" w:rsidRDefault="00E66940" w:rsidP="00E66940">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4. В чл. 8, т. 2 се </w:t>
      </w:r>
      <w:r w:rsidR="00442BF9" w:rsidRPr="000B1F76">
        <w:rPr>
          <w:rFonts w:ascii="Verdana" w:hAnsi="Verdana"/>
          <w:sz w:val="20"/>
          <w:szCs w:val="20"/>
        </w:rPr>
        <w:t>създава</w:t>
      </w:r>
      <w:r w:rsidRPr="000B1F76">
        <w:rPr>
          <w:rFonts w:ascii="Verdana" w:hAnsi="Verdana"/>
          <w:sz w:val="20"/>
          <w:szCs w:val="20"/>
        </w:rPr>
        <w:t xml:space="preserve"> второ изречение: „Не се допуска използването на подсладители при производството на </w:t>
      </w:r>
      <w:r w:rsidR="001712ED" w:rsidRPr="000B1F76">
        <w:rPr>
          <w:rFonts w:ascii="Verdana" w:hAnsi="Verdana"/>
          <w:sz w:val="20"/>
          <w:szCs w:val="20"/>
        </w:rPr>
        <w:t>соковете от плодове по чл. 2 – 6</w:t>
      </w:r>
      <w:r w:rsidR="00C7393E" w:rsidRPr="000B1F76">
        <w:rPr>
          <w:rFonts w:ascii="Verdana" w:hAnsi="Verdana"/>
          <w:sz w:val="20"/>
          <w:szCs w:val="20"/>
        </w:rPr>
        <w:t>в</w:t>
      </w:r>
      <w:r w:rsidR="00E02658" w:rsidRPr="000B1F76">
        <w:rPr>
          <w:rFonts w:ascii="Verdana" w:hAnsi="Verdana"/>
          <w:sz w:val="20"/>
          <w:szCs w:val="20"/>
        </w:rPr>
        <w:t xml:space="preserve">, </w:t>
      </w:r>
      <w:r w:rsidRPr="000B1F76">
        <w:rPr>
          <w:rFonts w:ascii="Verdana" w:hAnsi="Verdana"/>
          <w:sz w:val="20"/>
          <w:szCs w:val="20"/>
        </w:rPr>
        <w:t>с</w:t>
      </w:r>
      <w:r w:rsidR="00E02658" w:rsidRPr="000B1F76">
        <w:rPr>
          <w:rFonts w:ascii="Verdana" w:hAnsi="Verdana"/>
          <w:sz w:val="20"/>
          <w:szCs w:val="20"/>
        </w:rPr>
        <w:t xml:space="preserve"> </w:t>
      </w:r>
      <w:r w:rsidRPr="000B1F76">
        <w:rPr>
          <w:rFonts w:ascii="Verdana" w:hAnsi="Verdana"/>
          <w:sz w:val="20"/>
          <w:szCs w:val="20"/>
        </w:rPr>
        <w:t>изключение на нектарите от плодове</w:t>
      </w:r>
      <w:r w:rsidR="00C7393E" w:rsidRPr="000B1F76">
        <w:rPr>
          <w:rFonts w:ascii="Verdana" w:hAnsi="Verdana"/>
          <w:sz w:val="20"/>
          <w:szCs w:val="20"/>
        </w:rPr>
        <w:t>.“.</w:t>
      </w:r>
    </w:p>
    <w:p w:rsidR="00C277CE" w:rsidRPr="000B1F76" w:rsidRDefault="00C277CE" w:rsidP="00E66940">
      <w:pPr>
        <w:tabs>
          <w:tab w:val="left" w:pos="3465"/>
        </w:tabs>
        <w:spacing w:line="360" w:lineRule="auto"/>
        <w:ind w:firstLine="709"/>
        <w:jc w:val="both"/>
        <w:rPr>
          <w:rFonts w:ascii="Verdana" w:hAnsi="Verdana"/>
          <w:sz w:val="20"/>
          <w:szCs w:val="20"/>
        </w:rPr>
      </w:pPr>
      <w:r w:rsidRPr="000B1F76">
        <w:rPr>
          <w:rFonts w:ascii="Verdana" w:hAnsi="Verdana"/>
          <w:sz w:val="20"/>
          <w:szCs w:val="20"/>
        </w:rPr>
        <w:t>5. В чл. 9 думите „и концентриран сок от плодове“ се заменят с „концентриран сок от плодове, сок от плодове с намалено съдържание на захар, сок от плодове от концентрат с намалено съдържание на захар и концентриран сок от плодове с намалено съдържание на захар“.</w:t>
      </w:r>
    </w:p>
    <w:p w:rsidR="00282131" w:rsidRPr="000B1F76" w:rsidRDefault="00282131" w:rsidP="00E66940">
      <w:pPr>
        <w:tabs>
          <w:tab w:val="left" w:pos="3465"/>
        </w:tabs>
        <w:spacing w:line="360" w:lineRule="auto"/>
        <w:ind w:firstLine="709"/>
        <w:jc w:val="both"/>
        <w:rPr>
          <w:rFonts w:ascii="Verdana" w:hAnsi="Verdana"/>
          <w:sz w:val="20"/>
          <w:szCs w:val="20"/>
        </w:rPr>
      </w:pPr>
      <w:r w:rsidRPr="000B1F76">
        <w:rPr>
          <w:rFonts w:ascii="Verdana" w:hAnsi="Verdana"/>
          <w:sz w:val="20"/>
          <w:szCs w:val="20"/>
        </w:rPr>
        <w:t>6. В чл. 11, ал. 1 т. 2 се изменя така:</w:t>
      </w:r>
    </w:p>
    <w:p w:rsidR="00282131" w:rsidRPr="000B1F76" w:rsidRDefault="00282131" w:rsidP="00E66940">
      <w:pPr>
        <w:tabs>
          <w:tab w:val="left" w:pos="3465"/>
        </w:tabs>
        <w:spacing w:line="360" w:lineRule="auto"/>
        <w:ind w:firstLine="709"/>
        <w:jc w:val="both"/>
        <w:rPr>
          <w:rFonts w:ascii="Verdana" w:hAnsi="Verdana"/>
          <w:sz w:val="20"/>
          <w:szCs w:val="20"/>
        </w:rPr>
      </w:pPr>
      <w:r w:rsidRPr="000B1F76">
        <w:rPr>
          <w:rFonts w:ascii="Verdana" w:hAnsi="Verdana"/>
          <w:sz w:val="20"/>
          <w:szCs w:val="20"/>
        </w:rPr>
        <w:t>„2. захари и/или мед в количество не по-голямо от:</w:t>
      </w:r>
    </w:p>
    <w:p w:rsidR="00282131" w:rsidRPr="000B1F76" w:rsidRDefault="00282131" w:rsidP="00282131">
      <w:pPr>
        <w:tabs>
          <w:tab w:val="left" w:pos="3465"/>
        </w:tabs>
        <w:spacing w:line="360" w:lineRule="auto"/>
        <w:ind w:firstLine="709"/>
        <w:jc w:val="both"/>
        <w:rPr>
          <w:rFonts w:ascii="Verdana" w:hAnsi="Verdana"/>
          <w:spacing w:val="-6"/>
          <w:sz w:val="20"/>
          <w:szCs w:val="20"/>
        </w:rPr>
      </w:pPr>
      <w:r w:rsidRPr="000B1F76">
        <w:rPr>
          <w:rFonts w:ascii="Verdana" w:hAnsi="Verdana"/>
          <w:spacing w:val="-6"/>
          <w:sz w:val="20"/>
          <w:szCs w:val="20"/>
        </w:rPr>
        <w:t>а) 20 % от общото тегло на крайните продукти, посочени в приложение № 2, т. I.;</w:t>
      </w:r>
    </w:p>
    <w:p w:rsidR="00282131" w:rsidRPr="000B1F76" w:rsidRDefault="00282131" w:rsidP="00282131">
      <w:pPr>
        <w:tabs>
          <w:tab w:val="left" w:pos="3465"/>
        </w:tabs>
        <w:spacing w:line="360" w:lineRule="auto"/>
        <w:ind w:firstLine="709"/>
        <w:jc w:val="both"/>
        <w:rPr>
          <w:rFonts w:ascii="Verdana" w:hAnsi="Verdana"/>
          <w:spacing w:val="-6"/>
          <w:sz w:val="20"/>
          <w:szCs w:val="20"/>
        </w:rPr>
      </w:pPr>
      <w:r w:rsidRPr="000B1F76">
        <w:rPr>
          <w:rFonts w:ascii="Verdana" w:hAnsi="Verdana"/>
          <w:spacing w:val="-6"/>
          <w:sz w:val="20"/>
          <w:szCs w:val="20"/>
        </w:rPr>
        <w:t>б) 15 % от общото тегло на крайните продукти, посочени в приложение № 2, т. II.;</w:t>
      </w:r>
    </w:p>
    <w:p w:rsidR="00282131" w:rsidRPr="000B1F76" w:rsidRDefault="00282131" w:rsidP="00282131">
      <w:pPr>
        <w:tabs>
          <w:tab w:val="left" w:pos="3465"/>
        </w:tabs>
        <w:spacing w:line="360" w:lineRule="auto"/>
        <w:ind w:firstLine="709"/>
        <w:jc w:val="both"/>
        <w:rPr>
          <w:rFonts w:ascii="Verdana" w:hAnsi="Verdana"/>
          <w:spacing w:val="2"/>
          <w:sz w:val="20"/>
          <w:szCs w:val="20"/>
        </w:rPr>
      </w:pPr>
      <w:r w:rsidRPr="000B1F76">
        <w:rPr>
          <w:rFonts w:ascii="Verdana" w:hAnsi="Verdana"/>
          <w:spacing w:val="2"/>
          <w:sz w:val="20"/>
          <w:szCs w:val="20"/>
        </w:rPr>
        <w:t>в) 10 % от общото тегло на крайните продукти, посочени в приложение № 2, т. III.“.</w:t>
      </w:r>
    </w:p>
    <w:p w:rsidR="006A7CE2" w:rsidRPr="000B1F76" w:rsidRDefault="006A7CE2"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7. Създава се чл. 13а:</w:t>
      </w:r>
    </w:p>
    <w:p w:rsidR="006A7CE2" w:rsidRPr="000B1F76" w:rsidRDefault="006A7CE2" w:rsidP="002D5C66">
      <w:pPr>
        <w:tabs>
          <w:tab w:val="left" w:pos="3465"/>
        </w:tabs>
        <w:spacing w:line="360" w:lineRule="auto"/>
        <w:ind w:firstLine="709"/>
        <w:jc w:val="both"/>
        <w:rPr>
          <w:rFonts w:ascii="Verdana" w:hAnsi="Verdana"/>
          <w:sz w:val="20"/>
          <w:szCs w:val="20"/>
        </w:rPr>
      </w:pPr>
      <w:r w:rsidRPr="000B1F76">
        <w:rPr>
          <w:rFonts w:ascii="Verdana" w:hAnsi="Verdana"/>
          <w:sz w:val="20"/>
          <w:szCs w:val="20"/>
        </w:rPr>
        <w:t>„Чл. 13а</w:t>
      </w:r>
      <w:r w:rsidR="002D5C66" w:rsidRPr="000B1F76">
        <w:rPr>
          <w:rFonts w:ascii="Verdana" w:hAnsi="Verdana"/>
          <w:sz w:val="20"/>
          <w:szCs w:val="20"/>
        </w:rPr>
        <w:t>. При производството на</w:t>
      </w:r>
      <w:r w:rsidRPr="000B1F76">
        <w:rPr>
          <w:rFonts w:ascii="Verdana" w:hAnsi="Verdana"/>
          <w:sz w:val="20"/>
          <w:szCs w:val="20"/>
        </w:rPr>
        <w:t xml:space="preserve"> </w:t>
      </w:r>
      <w:r w:rsidR="002D5C66" w:rsidRPr="000B1F76">
        <w:rPr>
          <w:rFonts w:ascii="Verdana" w:hAnsi="Verdana"/>
          <w:sz w:val="20"/>
          <w:szCs w:val="20"/>
        </w:rPr>
        <w:t xml:space="preserve">сокове от плодове с намалено съдържание на захар и сокове от плодове от концентрат с намалено съдържание на захар се разрешава добавянето </w:t>
      </w:r>
      <w:r w:rsidR="00F97257" w:rsidRPr="000B1F76">
        <w:rPr>
          <w:rFonts w:ascii="Verdana" w:hAnsi="Verdana"/>
          <w:sz w:val="20"/>
          <w:szCs w:val="20"/>
        </w:rPr>
        <w:t xml:space="preserve">на </w:t>
      </w:r>
      <w:r w:rsidR="002D5C66" w:rsidRPr="000B1F76">
        <w:rPr>
          <w:rFonts w:ascii="Verdana" w:hAnsi="Verdana"/>
          <w:sz w:val="20"/>
          <w:szCs w:val="20"/>
        </w:rPr>
        <w:t>вода до степен, която е строго необходима за възстановяване загубата на вода, поради процеса на намаляване на захарта.“</w:t>
      </w:r>
      <w:r w:rsidR="00C914B4" w:rsidRPr="000B1F76">
        <w:rPr>
          <w:rFonts w:ascii="Verdana" w:hAnsi="Verdana"/>
          <w:sz w:val="20"/>
          <w:szCs w:val="20"/>
        </w:rPr>
        <w:t>.</w:t>
      </w:r>
    </w:p>
    <w:p w:rsidR="00D85FE6" w:rsidRPr="000B1F76" w:rsidRDefault="00597461"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8. В чл. 16</w:t>
      </w:r>
      <w:r w:rsidR="00D85FE6" w:rsidRPr="000B1F76">
        <w:rPr>
          <w:rFonts w:ascii="Verdana" w:hAnsi="Verdana"/>
          <w:sz w:val="20"/>
          <w:szCs w:val="20"/>
        </w:rPr>
        <w:t>:</w:t>
      </w:r>
    </w:p>
    <w:p w:rsidR="00597461" w:rsidRPr="000B1F76" w:rsidRDefault="00597461"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1. В т. 1 се създава буква „г“:</w:t>
      </w:r>
    </w:p>
    <w:p w:rsidR="00597461" w:rsidRPr="000B1F76" w:rsidRDefault="00597461" w:rsidP="00597461">
      <w:pPr>
        <w:tabs>
          <w:tab w:val="left" w:pos="3465"/>
        </w:tabs>
        <w:spacing w:line="360" w:lineRule="auto"/>
        <w:ind w:firstLine="709"/>
        <w:jc w:val="both"/>
        <w:rPr>
          <w:rFonts w:ascii="Verdana" w:hAnsi="Verdana"/>
          <w:sz w:val="20"/>
          <w:szCs w:val="20"/>
        </w:rPr>
      </w:pPr>
      <w:r w:rsidRPr="000B1F76">
        <w:rPr>
          <w:rFonts w:ascii="Verdana" w:hAnsi="Verdana"/>
          <w:sz w:val="20"/>
          <w:szCs w:val="20"/>
        </w:rPr>
        <w:t>„г) процеси</w:t>
      </w:r>
      <w:r w:rsidR="005359B2" w:rsidRPr="000B1F76">
        <w:rPr>
          <w:rFonts w:ascii="Verdana" w:hAnsi="Verdana"/>
          <w:sz w:val="20"/>
          <w:szCs w:val="20"/>
        </w:rPr>
        <w:t xml:space="preserve"> </w:t>
      </w:r>
      <w:r w:rsidRPr="000B1F76">
        <w:rPr>
          <w:rFonts w:ascii="Verdana" w:hAnsi="Verdana"/>
          <w:sz w:val="20"/>
          <w:szCs w:val="20"/>
        </w:rPr>
        <w:t>за намаляване на количеството естествени захари</w:t>
      </w:r>
      <w:r w:rsidR="005359B2" w:rsidRPr="000B1F76">
        <w:rPr>
          <w:rFonts w:ascii="Verdana" w:hAnsi="Verdana"/>
          <w:sz w:val="20"/>
          <w:szCs w:val="20"/>
        </w:rPr>
        <w:t xml:space="preserve"> (филтриране върху мембрана и ферментация, предизвикана от дрожди) </w:t>
      </w:r>
      <w:r w:rsidRPr="000B1F76">
        <w:rPr>
          <w:rFonts w:ascii="Verdana" w:hAnsi="Verdana"/>
          <w:sz w:val="20"/>
          <w:szCs w:val="20"/>
        </w:rPr>
        <w:t>до степен, в която се запазват всички други съществени физични, химични, органолептични и хранителни характеристики на сок със средно добро качество, произведен от същите плодове</w:t>
      </w:r>
      <w:r w:rsidR="005359B2" w:rsidRPr="000B1F76">
        <w:rPr>
          <w:rFonts w:ascii="Verdana" w:hAnsi="Verdana"/>
          <w:sz w:val="20"/>
          <w:szCs w:val="20"/>
        </w:rPr>
        <w:t xml:space="preserve"> – само за сокове от плодове с намалено съдържание на захар, сокове от плодове от концентрат с намалено съдържание на захар и концентрирани сокове от плодове с намалено съдържание на захар.</w:t>
      </w:r>
      <w:r w:rsidR="001F584D" w:rsidRPr="000B1F76">
        <w:rPr>
          <w:rFonts w:ascii="Verdana" w:hAnsi="Verdana"/>
          <w:sz w:val="20"/>
          <w:szCs w:val="20"/>
        </w:rPr>
        <w:t>“.</w:t>
      </w:r>
    </w:p>
    <w:p w:rsidR="00210908" w:rsidRPr="000B1F76" w:rsidRDefault="00597461"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2</w:t>
      </w:r>
      <w:r w:rsidR="00913289" w:rsidRPr="000B1F76">
        <w:rPr>
          <w:rFonts w:ascii="Verdana" w:hAnsi="Verdana"/>
          <w:sz w:val="20"/>
          <w:szCs w:val="20"/>
        </w:rPr>
        <w:t>. В</w:t>
      </w:r>
      <w:r w:rsidR="00D85FE6" w:rsidRPr="000B1F76">
        <w:rPr>
          <w:rFonts w:ascii="Verdana" w:hAnsi="Verdana"/>
          <w:sz w:val="20"/>
          <w:szCs w:val="20"/>
        </w:rPr>
        <w:t xml:space="preserve"> </w:t>
      </w:r>
      <w:r w:rsidRPr="000B1F76">
        <w:rPr>
          <w:rFonts w:ascii="Verdana" w:hAnsi="Verdana"/>
          <w:sz w:val="20"/>
          <w:szCs w:val="20"/>
        </w:rPr>
        <w:t xml:space="preserve">т. 2, </w:t>
      </w:r>
      <w:r w:rsidR="00D85FE6" w:rsidRPr="000B1F76">
        <w:rPr>
          <w:rFonts w:ascii="Verdana" w:hAnsi="Verdana"/>
          <w:sz w:val="20"/>
          <w:szCs w:val="20"/>
        </w:rPr>
        <w:t>буква „к“ думите „или картофи“ се заменят с „картофи или слънчогледово семе</w:t>
      </w:r>
      <w:r w:rsidR="00913289" w:rsidRPr="000B1F76">
        <w:rPr>
          <w:rFonts w:ascii="Verdana" w:hAnsi="Verdana"/>
          <w:sz w:val="20"/>
          <w:szCs w:val="20"/>
        </w:rPr>
        <w:t>“</w:t>
      </w:r>
      <w:r w:rsidR="001F584D" w:rsidRPr="000B1F76">
        <w:rPr>
          <w:rFonts w:ascii="Verdana" w:hAnsi="Verdana"/>
          <w:sz w:val="20"/>
          <w:szCs w:val="20"/>
        </w:rPr>
        <w:t>.</w:t>
      </w:r>
    </w:p>
    <w:p w:rsidR="003C4EB8" w:rsidRPr="000B1F76" w:rsidRDefault="003C4EB8"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9. В чл. 17 ал. 2 се изменя така:</w:t>
      </w:r>
    </w:p>
    <w:p w:rsidR="003C4EB8" w:rsidRPr="000B1F76" w:rsidRDefault="003C4EB8"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„(2) </w:t>
      </w:r>
      <w:r w:rsidR="0049776F" w:rsidRPr="000B1F76">
        <w:rPr>
          <w:rFonts w:ascii="Verdana" w:hAnsi="Verdana"/>
          <w:sz w:val="20"/>
          <w:szCs w:val="20"/>
        </w:rPr>
        <w:t>За някои продукти по ал. 1 могат да се използват като алтернатива и специфичните наименования, определени в приложение №</w:t>
      </w:r>
      <w:r w:rsidR="00937FA4" w:rsidRPr="000B1F76">
        <w:rPr>
          <w:rFonts w:ascii="Verdana" w:hAnsi="Verdana"/>
          <w:sz w:val="20"/>
          <w:szCs w:val="20"/>
        </w:rPr>
        <w:t xml:space="preserve"> 3:</w:t>
      </w:r>
    </w:p>
    <w:p w:rsidR="00D85FE6" w:rsidRPr="000B1F76" w:rsidRDefault="0049776F"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1. наименованията, изброени в т. I. на приложение № 3</w:t>
      </w:r>
      <w:r w:rsidR="00937FA4" w:rsidRPr="000B1F76">
        <w:rPr>
          <w:rFonts w:ascii="Verdana" w:hAnsi="Verdana"/>
          <w:sz w:val="20"/>
          <w:szCs w:val="20"/>
        </w:rPr>
        <w:t>,</w:t>
      </w:r>
      <w:r w:rsidRPr="000B1F76">
        <w:rPr>
          <w:rFonts w:ascii="Verdana" w:hAnsi="Verdana"/>
          <w:sz w:val="20"/>
          <w:szCs w:val="20"/>
        </w:rPr>
        <w:t xml:space="preserve"> могат да се използват само на езика и при условията, определени </w:t>
      </w:r>
      <w:r w:rsidR="00457E59" w:rsidRPr="000B1F76">
        <w:rPr>
          <w:rFonts w:ascii="Verdana" w:hAnsi="Verdana"/>
          <w:sz w:val="20"/>
          <w:szCs w:val="20"/>
        </w:rPr>
        <w:t xml:space="preserve">в </w:t>
      </w:r>
      <w:r w:rsidRPr="000B1F76">
        <w:rPr>
          <w:rFonts w:ascii="Verdana" w:hAnsi="Verdana"/>
          <w:sz w:val="20"/>
          <w:szCs w:val="20"/>
        </w:rPr>
        <w:t>приложението</w:t>
      </w:r>
      <w:r w:rsidR="00937FA4" w:rsidRPr="000B1F76">
        <w:rPr>
          <w:rFonts w:ascii="Verdana" w:hAnsi="Verdana"/>
          <w:sz w:val="20"/>
          <w:szCs w:val="20"/>
        </w:rPr>
        <w:t>;</w:t>
      </w:r>
    </w:p>
    <w:p w:rsidR="00937FA4" w:rsidRPr="000B1F76" w:rsidRDefault="00937FA4" w:rsidP="00A37960">
      <w:pPr>
        <w:widowControl w:val="0"/>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2. наименованията, изброени в т. </w:t>
      </w:r>
      <w:r w:rsidR="00266A63" w:rsidRPr="000B1F76">
        <w:rPr>
          <w:rFonts w:ascii="Verdana" w:hAnsi="Verdana"/>
          <w:sz w:val="20"/>
          <w:szCs w:val="20"/>
        </w:rPr>
        <w:t>I</w:t>
      </w:r>
      <w:r w:rsidRPr="000B1F76">
        <w:rPr>
          <w:rFonts w:ascii="Verdana" w:hAnsi="Verdana"/>
          <w:sz w:val="20"/>
          <w:szCs w:val="20"/>
        </w:rPr>
        <w:t xml:space="preserve">I. на приложение № 3, могат да се </w:t>
      </w:r>
      <w:r w:rsidRPr="000B1F76">
        <w:rPr>
          <w:rFonts w:ascii="Verdana" w:hAnsi="Verdana"/>
          <w:sz w:val="20"/>
          <w:szCs w:val="20"/>
        </w:rPr>
        <w:lastRenderedPageBreak/>
        <w:t>използват</w:t>
      </w:r>
      <w:r w:rsidR="00266A63" w:rsidRPr="000B1F76">
        <w:t xml:space="preserve"> </w:t>
      </w:r>
      <w:r w:rsidR="00266A63" w:rsidRPr="000B1F76">
        <w:rPr>
          <w:rFonts w:ascii="Verdana" w:hAnsi="Verdana"/>
          <w:sz w:val="20"/>
          <w:szCs w:val="20"/>
        </w:rPr>
        <w:t>на един или повече от официалните езици на Европейския съюз</w:t>
      </w:r>
      <w:r w:rsidR="0042360F" w:rsidRPr="000B1F76">
        <w:rPr>
          <w:rFonts w:ascii="Verdana" w:hAnsi="Verdana"/>
          <w:sz w:val="20"/>
          <w:szCs w:val="20"/>
        </w:rPr>
        <w:t xml:space="preserve"> и при условията, определени в приложението.“.</w:t>
      </w:r>
    </w:p>
    <w:p w:rsidR="000B6097" w:rsidRPr="000B1F76" w:rsidRDefault="000B6097" w:rsidP="00A37960">
      <w:pPr>
        <w:widowControl w:val="0"/>
        <w:tabs>
          <w:tab w:val="left" w:pos="3465"/>
        </w:tabs>
        <w:spacing w:line="360" w:lineRule="auto"/>
        <w:ind w:firstLine="709"/>
        <w:jc w:val="both"/>
        <w:rPr>
          <w:rFonts w:ascii="Verdana" w:hAnsi="Verdana"/>
          <w:sz w:val="20"/>
          <w:szCs w:val="20"/>
        </w:rPr>
      </w:pPr>
      <w:r w:rsidRPr="000B1F76">
        <w:rPr>
          <w:rFonts w:ascii="Verdana" w:hAnsi="Verdana"/>
          <w:sz w:val="20"/>
          <w:szCs w:val="20"/>
        </w:rPr>
        <w:t>10. Създава се чл. 23а:</w:t>
      </w:r>
    </w:p>
    <w:p w:rsidR="000B6097" w:rsidRPr="000B1F76" w:rsidRDefault="000B6097" w:rsidP="00A37960">
      <w:pPr>
        <w:widowControl w:val="0"/>
        <w:tabs>
          <w:tab w:val="left" w:pos="3465"/>
        </w:tabs>
        <w:spacing w:line="360" w:lineRule="auto"/>
        <w:ind w:firstLine="709"/>
        <w:jc w:val="both"/>
        <w:rPr>
          <w:rFonts w:ascii="Verdana" w:hAnsi="Verdana"/>
          <w:sz w:val="20"/>
          <w:szCs w:val="20"/>
        </w:rPr>
      </w:pPr>
      <w:r w:rsidRPr="000B1F76">
        <w:rPr>
          <w:rFonts w:ascii="Verdana" w:hAnsi="Verdana"/>
          <w:sz w:val="20"/>
          <w:szCs w:val="20"/>
        </w:rPr>
        <w:t>„Чл. 23а. При етикетирането на сок</w:t>
      </w:r>
      <w:r w:rsidR="00CC38B9" w:rsidRPr="000B1F76">
        <w:rPr>
          <w:rFonts w:ascii="Verdana" w:hAnsi="Verdana"/>
          <w:sz w:val="20"/>
          <w:szCs w:val="20"/>
        </w:rPr>
        <w:t>ове</w:t>
      </w:r>
      <w:r w:rsidR="0053475B" w:rsidRPr="000B1F76">
        <w:rPr>
          <w:rFonts w:ascii="Verdana" w:hAnsi="Verdana"/>
          <w:sz w:val="20"/>
          <w:szCs w:val="20"/>
        </w:rPr>
        <w:t>те</w:t>
      </w:r>
      <w:r w:rsidRPr="000B1F76">
        <w:rPr>
          <w:rFonts w:ascii="Verdana" w:hAnsi="Verdana"/>
          <w:sz w:val="20"/>
          <w:szCs w:val="20"/>
        </w:rPr>
        <w:t xml:space="preserve"> от плодове</w:t>
      </w:r>
      <w:r w:rsidR="0053475B" w:rsidRPr="000B1F76">
        <w:rPr>
          <w:rFonts w:ascii="Verdana" w:hAnsi="Verdana"/>
          <w:sz w:val="20"/>
          <w:szCs w:val="20"/>
        </w:rPr>
        <w:t xml:space="preserve"> </w:t>
      </w:r>
      <w:r w:rsidRPr="000B1F76">
        <w:rPr>
          <w:rFonts w:ascii="Verdana" w:hAnsi="Verdana"/>
          <w:sz w:val="20"/>
          <w:szCs w:val="20"/>
        </w:rPr>
        <w:t xml:space="preserve">може да се </w:t>
      </w:r>
      <w:r w:rsidR="00331398" w:rsidRPr="000B1F76">
        <w:rPr>
          <w:rFonts w:ascii="Verdana" w:hAnsi="Verdana"/>
          <w:sz w:val="20"/>
          <w:szCs w:val="20"/>
        </w:rPr>
        <w:t>постави о</w:t>
      </w:r>
      <w:r w:rsidR="00987A0E" w:rsidRPr="000B1F76">
        <w:rPr>
          <w:rFonts w:ascii="Verdana" w:hAnsi="Verdana"/>
          <w:sz w:val="20"/>
          <w:szCs w:val="20"/>
        </w:rPr>
        <w:t>бо</w:t>
      </w:r>
      <w:r w:rsidR="00331398" w:rsidRPr="000B1F76">
        <w:rPr>
          <w:rFonts w:ascii="Verdana" w:hAnsi="Verdana"/>
          <w:sz w:val="20"/>
          <w:szCs w:val="20"/>
        </w:rPr>
        <w:t>значението</w:t>
      </w:r>
      <w:r w:rsidRPr="000B1F76">
        <w:rPr>
          <w:rFonts w:ascii="Verdana" w:hAnsi="Verdana"/>
          <w:sz w:val="20"/>
          <w:szCs w:val="20"/>
        </w:rPr>
        <w:t xml:space="preserve"> „соковете от плодове съдържат само естествени захари“</w:t>
      </w:r>
      <w:r w:rsidR="00CC38B9" w:rsidRPr="000B1F76">
        <w:rPr>
          <w:rFonts w:ascii="Verdana" w:hAnsi="Verdana"/>
          <w:sz w:val="20"/>
          <w:szCs w:val="20"/>
        </w:rPr>
        <w:t>.</w:t>
      </w:r>
      <w:r w:rsidR="0053475B" w:rsidRPr="000B1F76">
        <w:rPr>
          <w:rFonts w:ascii="Verdana" w:hAnsi="Verdana"/>
          <w:sz w:val="20"/>
          <w:szCs w:val="20"/>
        </w:rPr>
        <w:t xml:space="preserve"> </w:t>
      </w:r>
      <w:r w:rsidR="00CC38B9" w:rsidRPr="000B1F76">
        <w:rPr>
          <w:rFonts w:ascii="Verdana" w:hAnsi="Verdana"/>
          <w:sz w:val="20"/>
          <w:szCs w:val="20"/>
        </w:rPr>
        <w:t xml:space="preserve">Тази информация се </w:t>
      </w:r>
      <w:r w:rsidR="0053475B" w:rsidRPr="000B1F76">
        <w:rPr>
          <w:rFonts w:ascii="Verdana" w:hAnsi="Verdana"/>
          <w:sz w:val="20"/>
          <w:szCs w:val="20"/>
        </w:rPr>
        <w:t>разполага</w:t>
      </w:r>
      <w:r w:rsidR="00CC38B9" w:rsidRPr="000B1F76">
        <w:rPr>
          <w:rFonts w:ascii="Verdana" w:hAnsi="Verdana"/>
          <w:sz w:val="20"/>
          <w:szCs w:val="20"/>
        </w:rPr>
        <w:t xml:space="preserve"> </w:t>
      </w:r>
      <w:r w:rsidR="0053475B" w:rsidRPr="000B1F76">
        <w:rPr>
          <w:rFonts w:ascii="Verdana" w:hAnsi="Verdana"/>
          <w:sz w:val="20"/>
          <w:szCs w:val="20"/>
        </w:rPr>
        <w:t xml:space="preserve">в същото </w:t>
      </w:r>
      <w:r w:rsidR="00CC38B9" w:rsidRPr="000B1F76">
        <w:rPr>
          <w:rFonts w:ascii="Verdana" w:hAnsi="Verdana"/>
          <w:sz w:val="20"/>
          <w:szCs w:val="20"/>
        </w:rPr>
        <w:t>зрително поле</w:t>
      </w:r>
      <w:r w:rsidR="00664ECC" w:rsidRPr="000B1F76">
        <w:rPr>
          <w:rFonts w:ascii="Verdana" w:hAnsi="Verdana"/>
          <w:sz w:val="20"/>
          <w:szCs w:val="20"/>
        </w:rPr>
        <w:t>, в което е поставено</w:t>
      </w:r>
      <w:r w:rsidR="00CC38B9" w:rsidRPr="000B1F76">
        <w:rPr>
          <w:rFonts w:ascii="Verdana" w:hAnsi="Verdana"/>
          <w:sz w:val="20"/>
          <w:szCs w:val="20"/>
        </w:rPr>
        <w:t xml:space="preserve"> наименованието на </w:t>
      </w:r>
      <w:r w:rsidR="00664ECC" w:rsidRPr="000B1F76">
        <w:rPr>
          <w:rFonts w:ascii="Verdana" w:hAnsi="Verdana"/>
          <w:sz w:val="20"/>
          <w:szCs w:val="20"/>
        </w:rPr>
        <w:t xml:space="preserve">съответния </w:t>
      </w:r>
      <w:r w:rsidR="00CC38B9" w:rsidRPr="000B1F76">
        <w:rPr>
          <w:rFonts w:ascii="Verdana" w:hAnsi="Verdana"/>
          <w:sz w:val="20"/>
          <w:szCs w:val="20"/>
        </w:rPr>
        <w:t xml:space="preserve">продукт по чл. </w:t>
      </w:r>
      <w:r w:rsidR="00664ECC" w:rsidRPr="000B1F76">
        <w:rPr>
          <w:rFonts w:ascii="Verdana" w:hAnsi="Verdana"/>
          <w:sz w:val="20"/>
          <w:szCs w:val="20"/>
        </w:rPr>
        <w:t>2 – 6в</w:t>
      </w:r>
      <w:r w:rsidR="00CC38B9" w:rsidRPr="000B1F76">
        <w:rPr>
          <w:rFonts w:ascii="Verdana" w:hAnsi="Verdana"/>
          <w:sz w:val="20"/>
          <w:szCs w:val="20"/>
        </w:rPr>
        <w:t>.</w:t>
      </w:r>
      <w:r w:rsidR="00CA4E80" w:rsidRPr="000B1F76">
        <w:rPr>
          <w:rFonts w:ascii="Verdana" w:hAnsi="Verdana"/>
          <w:sz w:val="20"/>
          <w:szCs w:val="20"/>
        </w:rPr>
        <w:t>“.</w:t>
      </w:r>
    </w:p>
    <w:p w:rsidR="00C3442A" w:rsidRPr="000B1F76" w:rsidRDefault="00C3442A" w:rsidP="000B6097">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11. </w:t>
      </w:r>
      <w:r w:rsidR="00D9412F" w:rsidRPr="000B1F76">
        <w:rPr>
          <w:rFonts w:ascii="Verdana" w:hAnsi="Verdana"/>
          <w:sz w:val="20"/>
          <w:szCs w:val="20"/>
        </w:rPr>
        <w:t>В чл. 24 ал. 1 се изменя така:</w:t>
      </w:r>
    </w:p>
    <w:p w:rsidR="009A57B4" w:rsidRPr="000B1F76" w:rsidRDefault="00D9412F" w:rsidP="00D9412F">
      <w:pPr>
        <w:tabs>
          <w:tab w:val="left" w:pos="3465"/>
        </w:tabs>
        <w:spacing w:line="360" w:lineRule="auto"/>
        <w:ind w:firstLine="709"/>
        <w:jc w:val="both"/>
        <w:rPr>
          <w:rFonts w:ascii="Verdana" w:hAnsi="Verdana"/>
          <w:sz w:val="20"/>
          <w:szCs w:val="20"/>
        </w:rPr>
      </w:pPr>
      <w:r w:rsidRPr="000B1F76">
        <w:rPr>
          <w:rFonts w:ascii="Verdana" w:hAnsi="Verdana"/>
          <w:sz w:val="20"/>
          <w:szCs w:val="20"/>
        </w:rPr>
        <w:t>„(1) При етикетирането на смеси от сокове от плодове от концентрат или сокове от плодове от концентрат с намалено съдържание на захар със сокове от плодове и сокове от</w:t>
      </w:r>
      <w:r w:rsidR="006E5F38" w:rsidRPr="000B1F76">
        <w:rPr>
          <w:rFonts w:ascii="Verdana" w:hAnsi="Verdana"/>
          <w:sz w:val="20"/>
          <w:szCs w:val="20"/>
        </w:rPr>
        <w:t xml:space="preserve"> </w:t>
      </w:r>
      <w:r w:rsidRPr="000B1F76">
        <w:rPr>
          <w:rFonts w:ascii="Verdana" w:hAnsi="Verdana"/>
          <w:sz w:val="20"/>
          <w:szCs w:val="20"/>
        </w:rPr>
        <w:t>плодове с намалено съдържание на захар, както и за нектар</w:t>
      </w:r>
      <w:r w:rsidR="006E5F38" w:rsidRPr="000B1F76">
        <w:rPr>
          <w:rFonts w:ascii="Verdana" w:hAnsi="Verdana"/>
          <w:sz w:val="20"/>
          <w:szCs w:val="20"/>
        </w:rPr>
        <w:t>и</w:t>
      </w:r>
      <w:r w:rsidRPr="000B1F76">
        <w:rPr>
          <w:rFonts w:ascii="Verdana" w:hAnsi="Verdana"/>
          <w:sz w:val="20"/>
          <w:szCs w:val="20"/>
        </w:rPr>
        <w:t xml:space="preserve"> от плодове, изцяло или частично получен</w:t>
      </w:r>
      <w:r w:rsidR="009A57B4" w:rsidRPr="000B1F76">
        <w:rPr>
          <w:rFonts w:ascii="Verdana" w:hAnsi="Verdana"/>
          <w:sz w:val="20"/>
          <w:szCs w:val="20"/>
        </w:rPr>
        <w:t>и</w:t>
      </w:r>
      <w:r w:rsidRPr="000B1F76">
        <w:rPr>
          <w:rFonts w:ascii="Verdana" w:hAnsi="Verdana"/>
          <w:sz w:val="20"/>
          <w:szCs w:val="20"/>
        </w:rPr>
        <w:t xml:space="preserve"> от един или</w:t>
      </w:r>
      <w:r w:rsidR="006E5F38" w:rsidRPr="000B1F76">
        <w:rPr>
          <w:rFonts w:ascii="Verdana" w:hAnsi="Verdana"/>
          <w:sz w:val="20"/>
          <w:szCs w:val="20"/>
        </w:rPr>
        <w:t xml:space="preserve"> </w:t>
      </w:r>
      <w:r w:rsidRPr="000B1F76">
        <w:rPr>
          <w:rFonts w:ascii="Verdana" w:hAnsi="Verdana"/>
          <w:sz w:val="20"/>
          <w:szCs w:val="20"/>
        </w:rPr>
        <w:t>повече концентрати,</w:t>
      </w:r>
      <w:r w:rsidR="00DC0A4F" w:rsidRPr="000B1F76">
        <w:rPr>
          <w:rFonts w:ascii="Verdana" w:hAnsi="Verdana"/>
          <w:sz w:val="20"/>
          <w:szCs w:val="20"/>
        </w:rPr>
        <w:t xml:space="preserve"> на етикета се поставя о</w:t>
      </w:r>
      <w:r w:rsidR="00987A0E" w:rsidRPr="000B1F76">
        <w:rPr>
          <w:rFonts w:ascii="Verdana" w:hAnsi="Verdana"/>
          <w:sz w:val="20"/>
          <w:szCs w:val="20"/>
        </w:rPr>
        <w:t>бо</w:t>
      </w:r>
      <w:r w:rsidR="00DC0A4F" w:rsidRPr="000B1F76">
        <w:rPr>
          <w:rFonts w:ascii="Verdana" w:hAnsi="Verdana"/>
          <w:sz w:val="20"/>
          <w:szCs w:val="20"/>
        </w:rPr>
        <w:t>значението „от концентрат/и“ или „частично от концентрат/и“</w:t>
      </w:r>
      <w:r w:rsidRPr="000B1F76">
        <w:rPr>
          <w:rFonts w:ascii="Verdana" w:hAnsi="Verdana"/>
          <w:sz w:val="20"/>
          <w:szCs w:val="20"/>
        </w:rPr>
        <w:t>, в зависимост от случая</w:t>
      </w:r>
      <w:r w:rsidR="00DC0A4F" w:rsidRPr="000B1F76">
        <w:rPr>
          <w:rFonts w:ascii="Verdana" w:hAnsi="Verdana"/>
          <w:sz w:val="20"/>
          <w:szCs w:val="20"/>
        </w:rPr>
        <w:t>.</w:t>
      </w:r>
      <w:r w:rsidR="009A57B4" w:rsidRPr="000B1F76">
        <w:rPr>
          <w:rFonts w:ascii="Verdana" w:hAnsi="Verdana"/>
          <w:sz w:val="20"/>
          <w:szCs w:val="20"/>
        </w:rPr>
        <w:t>“.</w:t>
      </w:r>
    </w:p>
    <w:p w:rsidR="00210908" w:rsidRPr="000B1F76" w:rsidRDefault="009A57B4"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12. </w:t>
      </w:r>
      <w:r w:rsidR="00210908" w:rsidRPr="000B1F76">
        <w:rPr>
          <w:rFonts w:ascii="Verdana" w:hAnsi="Verdana"/>
          <w:sz w:val="20"/>
          <w:szCs w:val="20"/>
        </w:rPr>
        <w:t>В чл. 25</w:t>
      </w:r>
      <w:r w:rsidR="00B26E6C" w:rsidRPr="000B1F76">
        <w:rPr>
          <w:rFonts w:ascii="Verdana" w:hAnsi="Verdana"/>
          <w:sz w:val="20"/>
          <w:szCs w:val="20"/>
        </w:rPr>
        <w:t xml:space="preserve"> ал. 2 се изменя така:</w:t>
      </w:r>
    </w:p>
    <w:p w:rsidR="00B26E6C" w:rsidRPr="000B1F76" w:rsidRDefault="00B26E6C"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„(2) При етикетирането на нектар от плодове с претенция „без добавени захари“, по смисъла на чл. 11, ал. 2, на етикета се поставя и </w:t>
      </w:r>
      <w:r w:rsidR="00604322" w:rsidRPr="000B1F76">
        <w:rPr>
          <w:rFonts w:ascii="Verdana" w:hAnsi="Verdana"/>
          <w:sz w:val="20"/>
          <w:szCs w:val="20"/>
        </w:rPr>
        <w:t>обозначението</w:t>
      </w:r>
      <w:r w:rsidR="00BA1129" w:rsidRPr="000B1F76">
        <w:rPr>
          <w:rFonts w:ascii="Verdana" w:hAnsi="Verdana"/>
          <w:sz w:val="20"/>
          <w:szCs w:val="20"/>
        </w:rPr>
        <w:t xml:space="preserve"> „</w:t>
      </w:r>
      <w:r w:rsidR="000B6097" w:rsidRPr="000B1F76">
        <w:rPr>
          <w:rFonts w:ascii="Verdana" w:hAnsi="Verdana"/>
          <w:sz w:val="20"/>
          <w:szCs w:val="20"/>
        </w:rPr>
        <w:t>с</w:t>
      </w:r>
      <w:r w:rsidRPr="000B1F76">
        <w:rPr>
          <w:rFonts w:ascii="Verdana" w:hAnsi="Verdana"/>
          <w:sz w:val="20"/>
          <w:szCs w:val="20"/>
        </w:rPr>
        <w:t>ъдържа естествени захари</w:t>
      </w:r>
      <w:r w:rsidR="00BA1129" w:rsidRPr="000B1F76">
        <w:rPr>
          <w:rFonts w:ascii="Verdana" w:hAnsi="Verdana"/>
          <w:sz w:val="20"/>
          <w:szCs w:val="20"/>
        </w:rPr>
        <w:t>“</w:t>
      </w:r>
      <w:r w:rsidRPr="000B1F76">
        <w:rPr>
          <w:rFonts w:ascii="Verdana" w:hAnsi="Verdana"/>
          <w:sz w:val="20"/>
          <w:szCs w:val="20"/>
        </w:rPr>
        <w:t>.</w:t>
      </w:r>
    </w:p>
    <w:p w:rsidR="004309AA" w:rsidRPr="000B1F76" w:rsidRDefault="00FB2F15"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13.</w:t>
      </w:r>
      <w:r w:rsidR="004309AA" w:rsidRPr="000B1F76">
        <w:rPr>
          <w:rFonts w:ascii="Verdana" w:hAnsi="Verdana"/>
          <w:sz w:val="20"/>
          <w:szCs w:val="20"/>
        </w:rPr>
        <w:t xml:space="preserve"> В допълнителните разпоредби:</w:t>
      </w:r>
    </w:p>
    <w:p w:rsidR="00FB2F15" w:rsidRPr="000B1F76" w:rsidRDefault="004309AA"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1. В § 1:</w:t>
      </w:r>
    </w:p>
    <w:p w:rsidR="004309AA" w:rsidRPr="000B1F76" w:rsidRDefault="004309AA"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а) в т. 2, буква „а“ думите „Наредбата за изискванията към захарите, предназначени за консумация от човека, приета с ПМС № 209 от 2002 г., по чл. 5 от Закона за храните“ се заменят с „</w:t>
      </w:r>
      <w:r w:rsidR="00773465" w:rsidRPr="000B1F76">
        <w:rPr>
          <w:rFonts w:ascii="Verdana" w:hAnsi="Verdana"/>
          <w:sz w:val="20"/>
          <w:szCs w:val="20"/>
        </w:rPr>
        <w:t>Наредбата за изискванията към някои захари, предназначени за консумация от човека, приета с Постановление № 18 на Министерския съвет от 2023 г. (обн., ДВ, бр. 14 от 2023 г.)“</w:t>
      </w:r>
      <w:r w:rsidRPr="000B1F76">
        <w:rPr>
          <w:rFonts w:ascii="Verdana" w:hAnsi="Verdana"/>
          <w:sz w:val="20"/>
          <w:szCs w:val="20"/>
        </w:rPr>
        <w:t>;</w:t>
      </w:r>
    </w:p>
    <w:p w:rsidR="00773465" w:rsidRPr="000B1F76" w:rsidRDefault="00773465"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б) в т. 4 думите „</w:t>
      </w:r>
      <w:r w:rsidR="00D82790" w:rsidRPr="000B1F76">
        <w:rPr>
          <w:rFonts w:ascii="Verdana" w:hAnsi="Verdana"/>
          <w:sz w:val="20"/>
          <w:szCs w:val="20"/>
        </w:rPr>
        <w:t>Наредбата за изискванията към пчелния мед, предназначен за консумация от човека, приета с ПМС № 196 от 2002 г., по чл. 5 от Закона за храните, се заменят с „Наредбата за изискванията към пчелния мед, предназначен за консумация от човека, приета с Постановление № 3 на Министерския съвет от 2023 г. (обн., ДВ, бр. 4 от 2023 г.)“.</w:t>
      </w:r>
    </w:p>
    <w:p w:rsidR="00126F48" w:rsidRPr="000B1F76" w:rsidRDefault="00126F48"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2. В § 2 се създава т. 4:</w:t>
      </w:r>
    </w:p>
    <w:p w:rsidR="00126F48" w:rsidRPr="000B1F76" w:rsidRDefault="00126F48"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„4. Директива (ЕС) 2024/1438 на Европейския парламент и на Съвета от 14 май 2024 година за изменение на Директива 2001/110/ЕО на Съвета относно меда, Директива 2001/112/ЕО на Съвета относно соковете от плодове и някои сходни продукти, предназначени за консумация от човека, Директива 2001/113/ЕО на Съвета относно плодови конфитюри, желета и мармалади и подсладено пюре от кестени, предназначени за консумация от човека, и Директива 2001/114/ЕО на Съвета относно определени частично или напълно дехидратирани консервирани млека, предназначени за консумация от човека (ОВ, L 2024/1438 от 24.05.2024 г.).“.</w:t>
      </w:r>
    </w:p>
    <w:p w:rsidR="00F82236" w:rsidRPr="000B1F76" w:rsidRDefault="0051305C" w:rsidP="00F82236">
      <w:pPr>
        <w:tabs>
          <w:tab w:val="left" w:pos="3465"/>
        </w:tabs>
        <w:spacing w:line="360" w:lineRule="auto"/>
        <w:ind w:firstLine="709"/>
        <w:jc w:val="both"/>
        <w:rPr>
          <w:rFonts w:ascii="Verdana" w:hAnsi="Verdana"/>
          <w:sz w:val="20"/>
          <w:szCs w:val="20"/>
        </w:rPr>
      </w:pPr>
      <w:r w:rsidRPr="000B1F76">
        <w:rPr>
          <w:rFonts w:ascii="Verdana" w:hAnsi="Verdana"/>
          <w:sz w:val="20"/>
          <w:szCs w:val="20"/>
        </w:rPr>
        <w:lastRenderedPageBreak/>
        <w:t>14.</w:t>
      </w:r>
      <w:r w:rsidR="00E40B59" w:rsidRPr="000B1F76">
        <w:rPr>
          <w:rFonts w:ascii="Verdana" w:hAnsi="Verdana"/>
          <w:sz w:val="20"/>
          <w:szCs w:val="20"/>
        </w:rPr>
        <w:t xml:space="preserve"> В Приложение № 1 към чл. 3, ал. 2, след ред „Касис“</w:t>
      </w:r>
      <w:r w:rsidR="00AF780A" w:rsidRPr="000B1F76">
        <w:rPr>
          <w:rFonts w:ascii="Verdana" w:hAnsi="Verdana"/>
          <w:sz w:val="20"/>
          <w:szCs w:val="20"/>
        </w:rPr>
        <w:t xml:space="preserve"> се създава ред „Кокосов орех“:</w:t>
      </w:r>
    </w:p>
    <w:p w:rsidR="00603A70" w:rsidRPr="000B1F76" w:rsidRDefault="00F82236" w:rsidP="00F82236">
      <w:pPr>
        <w:tabs>
          <w:tab w:val="left" w:pos="3465"/>
        </w:tabs>
        <w:spacing w:line="360" w:lineRule="auto"/>
        <w:rPr>
          <w:rFonts w:ascii="Verdana" w:hAnsi="Verdana"/>
          <w:sz w:val="20"/>
          <w:szCs w:val="20"/>
        </w:rPr>
      </w:pPr>
      <w:r w:rsidRPr="000B1F76">
        <w:rPr>
          <w:rFonts w:ascii="Verdana" w:hAnsi="Verdana"/>
          <w:sz w:val="20"/>
          <w:szCs w:val="20"/>
        </w:rPr>
        <w:t>„</w:t>
      </w: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92"/>
        <w:gridCol w:w="3119"/>
        <w:gridCol w:w="3118"/>
      </w:tblGrid>
      <w:tr w:rsidR="00603A70" w:rsidRPr="000B1F76" w:rsidTr="006348A0">
        <w:tc>
          <w:tcPr>
            <w:tcW w:w="2992" w:type="dxa"/>
            <w:vAlign w:val="center"/>
            <w:hideMark/>
          </w:tcPr>
          <w:p w:rsidR="00603A70" w:rsidRPr="000B1F76" w:rsidRDefault="00603A70" w:rsidP="00603A70">
            <w:pPr>
              <w:widowControl w:val="0"/>
              <w:autoSpaceDE w:val="0"/>
              <w:autoSpaceDN w:val="0"/>
              <w:adjustRightInd w:val="0"/>
              <w:spacing w:line="360" w:lineRule="auto"/>
              <w:ind w:left="113"/>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Кокосов орех</w:t>
            </w:r>
            <w:r w:rsidRPr="000B1F76">
              <w:rPr>
                <w:rFonts w:ascii="Verdana" w:eastAsia="Times New Roman" w:hAnsi="Verdana"/>
                <w:bCs/>
                <w:sz w:val="20"/>
                <w:szCs w:val="20"/>
                <w:shd w:val="clear" w:color="auto" w:fill="FEFEFE"/>
                <w:vertAlign w:val="superscript"/>
              </w:rPr>
              <w:t>(*)</w:t>
            </w:r>
          </w:p>
        </w:tc>
        <w:tc>
          <w:tcPr>
            <w:tcW w:w="3119" w:type="dxa"/>
            <w:vAlign w:val="center"/>
            <w:hideMark/>
          </w:tcPr>
          <w:p w:rsidR="00603A70" w:rsidRPr="000B1F76" w:rsidRDefault="00603A70" w:rsidP="00603A70">
            <w:pPr>
              <w:widowControl w:val="0"/>
              <w:autoSpaceDE w:val="0"/>
              <w:autoSpaceDN w:val="0"/>
              <w:adjustRightInd w:val="0"/>
              <w:spacing w:line="360" w:lineRule="auto"/>
              <w:jc w:val="center"/>
              <w:rPr>
                <w:rFonts w:ascii="Verdana" w:eastAsia="Times New Roman" w:hAnsi="Verdana"/>
                <w:bCs/>
                <w:sz w:val="20"/>
                <w:szCs w:val="20"/>
                <w:shd w:val="clear" w:color="auto" w:fill="FEFEFE"/>
              </w:rPr>
            </w:pPr>
            <w:r w:rsidRPr="000B1F76">
              <w:rPr>
                <w:rFonts w:ascii="Verdana" w:eastAsia="Times New Roman" w:hAnsi="Verdana"/>
                <w:bCs/>
                <w:i/>
                <w:iCs/>
                <w:sz w:val="20"/>
                <w:szCs w:val="20"/>
                <w:shd w:val="clear" w:color="auto" w:fill="FEFEFE"/>
              </w:rPr>
              <w:t xml:space="preserve">Cocos nucifera </w:t>
            </w:r>
            <w:r w:rsidRPr="000B1F76">
              <w:rPr>
                <w:rFonts w:ascii="Verdana" w:eastAsia="Times New Roman" w:hAnsi="Verdana"/>
                <w:bCs/>
                <w:iCs/>
                <w:sz w:val="20"/>
                <w:szCs w:val="20"/>
                <w:shd w:val="clear" w:color="auto" w:fill="FEFEFE"/>
              </w:rPr>
              <w:t>L.</w:t>
            </w:r>
            <w:r w:rsidRPr="000B1F76">
              <w:rPr>
                <w:rFonts w:ascii="Verdana" w:eastAsia="Times New Roman" w:hAnsi="Verdana"/>
                <w:bCs/>
                <w:i/>
                <w:iCs/>
                <w:sz w:val="20"/>
                <w:szCs w:val="20"/>
                <w:shd w:val="clear" w:color="auto" w:fill="FEFEFE"/>
              </w:rPr>
              <w:t xml:space="preserve"> </w:t>
            </w:r>
          </w:p>
        </w:tc>
        <w:tc>
          <w:tcPr>
            <w:tcW w:w="3118" w:type="dxa"/>
            <w:vAlign w:val="center"/>
            <w:hideMark/>
          </w:tcPr>
          <w:p w:rsidR="00603A70" w:rsidRPr="000B1F76" w:rsidRDefault="00546145" w:rsidP="00546145">
            <w:pPr>
              <w:widowControl w:val="0"/>
              <w:autoSpaceDE w:val="0"/>
              <w:autoSpaceDN w:val="0"/>
              <w:adjustRightInd w:val="0"/>
              <w:spacing w:line="360" w:lineRule="auto"/>
              <w:ind w:right="1247"/>
              <w:jc w:val="right"/>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4</w:t>
            </w:r>
            <w:r w:rsidR="00603A70" w:rsidRPr="000B1F76">
              <w:rPr>
                <w:rFonts w:ascii="Verdana" w:eastAsia="Times New Roman" w:hAnsi="Verdana"/>
                <w:bCs/>
                <w:sz w:val="20"/>
                <w:szCs w:val="20"/>
                <w:shd w:val="clear" w:color="auto" w:fill="FEFEFE"/>
              </w:rPr>
              <w:t>,</w:t>
            </w:r>
            <w:r w:rsidRPr="000B1F76">
              <w:rPr>
                <w:rFonts w:ascii="Verdana" w:eastAsia="Times New Roman" w:hAnsi="Verdana"/>
                <w:bCs/>
                <w:sz w:val="20"/>
                <w:szCs w:val="20"/>
                <w:shd w:val="clear" w:color="auto" w:fill="FEFEFE"/>
              </w:rPr>
              <w:t>5</w:t>
            </w:r>
          </w:p>
        </w:tc>
      </w:tr>
    </w:tbl>
    <w:p w:rsidR="00F82236" w:rsidRPr="000B1F76" w:rsidRDefault="00F82236" w:rsidP="00F82236">
      <w:pPr>
        <w:tabs>
          <w:tab w:val="left" w:pos="3465"/>
        </w:tabs>
        <w:spacing w:line="360" w:lineRule="auto"/>
        <w:jc w:val="right"/>
        <w:rPr>
          <w:rFonts w:ascii="Verdana" w:hAnsi="Verdana"/>
          <w:sz w:val="20"/>
          <w:szCs w:val="20"/>
        </w:rPr>
      </w:pPr>
      <w:r w:rsidRPr="000B1F76">
        <w:rPr>
          <w:rFonts w:ascii="Verdana" w:hAnsi="Verdana"/>
          <w:sz w:val="20"/>
          <w:szCs w:val="20"/>
        </w:rPr>
        <w:t>“</w:t>
      </w:r>
    </w:p>
    <w:p w:rsidR="0051305C" w:rsidRPr="000B1F76" w:rsidRDefault="00E40B59"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15. </w:t>
      </w:r>
      <w:r w:rsidR="00ED43D7" w:rsidRPr="000B1F76">
        <w:rPr>
          <w:rFonts w:ascii="Verdana" w:hAnsi="Verdana"/>
          <w:sz w:val="20"/>
          <w:szCs w:val="20"/>
        </w:rPr>
        <w:t xml:space="preserve">В </w:t>
      </w:r>
      <w:r w:rsidR="0029723D" w:rsidRPr="000B1F76">
        <w:rPr>
          <w:rFonts w:ascii="Verdana" w:hAnsi="Verdana"/>
          <w:sz w:val="20"/>
          <w:szCs w:val="20"/>
        </w:rPr>
        <w:t xml:space="preserve">Приложение № 2 към чл. 7, ал. 1, в т. I., </w:t>
      </w:r>
      <w:r w:rsidR="00442BF9" w:rsidRPr="000B1F76">
        <w:rPr>
          <w:rFonts w:ascii="Verdana" w:hAnsi="Verdana"/>
          <w:sz w:val="20"/>
          <w:szCs w:val="20"/>
        </w:rPr>
        <w:t>след думата</w:t>
      </w:r>
      <w:r w:rsidR="0029723D" w:rsidRPr="000B1F76">
        <w:rPr>
          <w:rFonts w:ascii="Verdana" w:hAnsi="Verdana"/>
          <w:sz w:val="20"/>
          <w:szCs w:val="20"/>
        </w:rPr>
        <w:t xml:space="preserve"> „Дюли“</w:t>
      </w:r>
      <w:r w:rsidR="00F75834" w:rsidRPr="000B1F76">
        <w:rPr>
          <w:rFonts w:ascii="Verdana" w:hAnsi="Verdana"/>
          <w:sz w:val="20"/>
          <w:szCs w:val="20"/>
        </w:rPr>
        <w:t xml:space="preserve"> се </w:t>
      </w:r>
      <w:r w:rsidR="00442BF9" w:rsidRPr="000B1F76">
        <w:rPr>
          <w:rFonts w:ascii="Verdana" w:hAnsi="Verdana"/>
          <w:sz w:val="20"/>
          <w:szCs w:val="20"/>
        </w:rPr>
        <w:t>добавя</w:t>
      </w:r>
      <w:r w:rsidR="00F75834" w:rsidRPr="000B1F76">
        <w:rPr>
          <w:rFonts w:ascii="Verdana" w:hAnsi="Verdana"/>
          <w:sz w:val="20"/>
          <w:szCs w:val="20"/>
        </w:rPr>
        <w:t xml:space="preserve"> „(</w:t>
      </w:r>
      <w:r w:rsidR="00F75834" w:rsidRPr="000B1F76">
        <w:rPr>
          <w:rFonts w:ascii="Verdana" w:hAnsi="Verdana"/>
          <w:i/>
          <w:sz w:val="20"/>
          <w:szCs w:val="20"/>
        </w:rPr>
        <w:t xml:space="preserve">Cydonia oblonga </w:t>
      </w:r>
      <w:r w:rsidR="00F75834" w:rsidRPr="000B1F76">
        <w:rPr>
          <w:rFonts w:ascii="Verdana" w:hAnsi="Verdana"/>
          <w:sz w:val="20"/>
          <w:szCs w:val="20"/>
        </w:rPr>
        <w:t>L.)“.</w:t>
      </w:r>
    </w:p>
    <w:p w:rsidR="00274139" w:rsidRPr="000B1F76" w:rsidRDefault="00CA795A"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16. </w:t>
      </w:r>
      <w:r w:rsidR="00274139" w:rsidRPr="000B1F76">
        <w:rPr>
          <w:rFonts w:ascii="Verdana" w:hAnsi="Verdana"/>
          <w:sz w:val="20"/>
          <w:szCs w:val="20"/>
        </w:rPr>
        <w:t>Приложение № 3 към чл. 12</w:t>
      </w:r>
      <w:r w:rsidRPr="000B1F76">
        <w:rPr>
          <w:rFonts w:ascii="Verdana" w:hAnsi="Verdana"/>
          <w:sz w:val="20"/>
          <w:szCs w:val="20"/>
        </w:rPr>
        <w:t xml:space="preserve"> се изменя така:</w:t>
      </w:r>
    </w:p>
    <w:p w:rsidR="00CA795A" w:rsidRPr="000B1F76" w:rsidRDefault="00CA795A" w:rsidP="00CA795A">
      <w:pPr>
        <w:widowControl w:val="0"/>
        <w:autoSpaceDE w:val="0"/>
        <w:autoSpaceDN w:val="0"/>
        <w:adjustRightInd w:val="0"/>
        <w:spacing w:line="360" w:lineRule="auto"/>
        <w:ind w:firstLine="709"/>
        <w:jc w:val="right"/>
        <w:rPr>
          <w:rFonts w:ascii="Verdana" w:eastAsia="Times New Roman" w:hAnsi="Verdana"/>
          <w:b/>
          <w:bCs/>
          <w:sz w:val="20"/>
          <w:szCs w:val="20"/>
          <w:shd w:val="clear" w:color="auto" w:fill="FEFEFE"/>
        </w:rPr>
      </w:pPr>
      <w:r w:rsidRPr="000B1F76">
        <w:rPr>
          <w:rFonts w:ascii="Verdana" w:eastAsia="Times New Roman" w:hAnsi="Verdana"/>
          <w:bCs/>
          <w:sz w:val="20"/>
          <w:szCs w:val="20"/>
          <w:shd w:val="clear" w:color="auto" w:fill="FEFEFE"/>
        </w:rPr>
        <w:t>„Приложение № 3</w:t>
      </w:r>
    </w:p>
    <w:p w:rsidR="00CA795A" w:rsidRPr="000B1F76" w:rsidRDefault="00CA795A" w:rsidP="00CA795A">
      <w:pPr>
        <w:widowControl w:val="0"/>
        <w:autoSpaceDE w:val="0"/>
        <w:autoSpaceDN w:val="0"/>
        <w:adjustRightInd w:val="0"/>
        <w:spacing w:line="360" w:lineRule="auto"/>
        <w:ind w:firstLine="709"/>
        <w:jc w:val="right"/>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към чл. 12</w:t>
      </w:r>
    </w:p>
    <w:p w:rsidR="00CA795A" w:rsidRPr="000B1F76" w:rsidRDefault="00CA795A" w:rsidP="00CA795A">
      <w:pPr>
        <w:widowControl w:val="0"/>
        <w:autoSpaceDE w:val="0"/>
        <w:autoSpaceDN w:val="0"/>
        <w:adjustRightInd w:val="0"/>
        <w:spacing w:line="360" w:lineRule="auto"/>
        <w:ind w:firstLine="709"/>
        <w:jc w:val="center"/>
        <w:rPr>
          <w:rFonts w:ascii="Verdana" w:eastAsia="Times New Roman" w:hAnsi="Verdana"/>
          <w:bCs/>
          <w:sz w:val="20"/>
          <w:szCs w:val="20"/>
          <w:shd w:val="clear" w:color="auto" w:fill="FEFEFE"/>
        </w:rPr>
      </w:pPr>
    </w:p>
    <w:p w:rsidR="00CA795A" w:rsidRPr="000B1F76" w:rsidRDefault="00CA795A" w:rsidP="00E51A09">
      <w:pPr>
        <w:widowControl w:val="0"/>
        <w:autoSpaceDE w:val="0"/>
        <w:autoSpaceDN w:val="0"/>
        <w:adjustRightInd w:val="0"/>
        <w:spacing w:line="360" w:lineRule="auto"/>
        <w:jc w:val="center"/>
        <w:rPr>
          <w:rFonts w:ascii="Verdana" w:eastAsia="Times New Roman" w:hAnsi="Verdana"/>
          <w:b/>
          <w:bCs/>
          <w:sz w:val="20"/>
          <w:szCs w:val="20"/>
          <w:shd w:val="clear" w:color="auto" w:fill="FEFEFE"/>
        </w:rPr>
      </w:pPr>
      <w:r w:rsidRPr="000B1F76">
        <w:rPr>
          <w:rFonts w:ascii="Verdana" w:eastAsia="Times New Roman" w:hAnsi="Verdana"/>
          <w:b/>
          <w:bCs/>
          <w:sz w:val="20"/>
          <w:szCs w:val="20"/>
          <w:shd w:val="clear" w:color="auto" w:fill="FEFEFE"/>
        </w:rPr>
        <w:t>Специфични наименования за някои продукти по чл. 2 – 7</w:t>
      </w:r>
    </w:p>
    <w:p w:rsidR="00CA795A" w:rsidRPr="000B1F76" w:rsidRDefault="00CA795A" w:rsidP="00E51A09">
      <w:pPr>
        <w:tabs>
          <w:tab w:val="left" w:pos="3465"/>
        </w:tabs>
        <w:spacing w:line="360" w:lineRule="auto"/>
        <w:ind w:firstLine="709"/>
        <w:jc w:val="both"/>
        <w:rPr>
          <w:rFonts w:ascii="Verdana" w:hAnsi="Verdana"/>
          <w:sz w:val="20"/>
          <w:szCs w:val="20"/>
        </w:rPr>
      </w:pPr>
    </w:p>
    <w:p w:rsidR="007C2B02" w:rsidRPr="000B1F76" w:rsidRDefault="007C2B02" w:rsidP="00E51A09">
      <w:pPr>
        <w:widowControl w:val="0"/>
        <w:autoSpaceDE w:val="0"/>
        <w:autoSpaceDN w:val="0"/>
        <w:adjustRightInd w:val="0"/>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I. Специфични наименования, които може да бъдат използвани единствено на езика на наименованието:</w:t>
      </w:r>
    </w:p>
    <w:p w:rsidR="00CA795A" w:rsidRPr="000B1F76" w:rsidRDefault="00CA795A" w:rsidP="00E51A09">
      <w:pPr>
        <w:widowControl w:val="0"/>
        <w:autoSpaceDE w:val="0"/>
        <w:autoSpaceDN w:val="0"/>
        <w:adjustRightInd w:val="0"/>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 xml:space="preserve">1. „vruchtendrank“: за нектари от плодове. </w:t>
      </w:r>
    </w:p>
    <w:p w:rsidR="00CA795A" w:rsidRPr="000B1F76" w:rsidRDefault="00CA795A" w:rsidP="00E51A09">
      <w:pPr>
        <w:widowControl w:val="0"/>
        <w:autoSpaceDE w:val="0"/>
        <w:autoSpaceDN w:val="0"/>
        <w:adjustRightInd w:val="0"/>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 xml:space="preserve">2. </w:t>
      </w:r>
      <w:r w:rsidR="00D0018F" w:rsidRPr="000B1F76">
        <w:rPr>
          <w:rFonts w:ascii="Verdana" w:eastAsia="Times New Roman" w:hAnsi="Verdana"/>
          <w:bCs/>
          <w:sz w:val="20"/>
          <w:szCs w:val="20"/>
          <w:shd w:val="clear" w:color="auto" w:fill="FEFEFE"/>
        </w:rPr>
        <w:t xml:space="preserve">„Süβmost“, </w:t>
      </w:r>
      <w:r w:rsidRPr="000B1F76">
        <w:rPr>
          <w:rFonts w:ascii="Verdana" w:eastAsia="Times New Roman" w:hAnsi="Verdana"/>
          <w:bCs/>
          <w:sz w:val="20"/>
          <w:szCs w:val="20"/>
          <w:shd w:val="clear" w:color="auto" w:fill="FEFEFE"/>
        </w:rPr>
        <w:t>използва</w:t>
      </w:r>
      <w:r w:rsidR="00D0018F" w:rsidRPr="000B1F76">
        <w:rPr>
          <w:rFonts w:ascii="Verdana" w:eastAsia="Times New Roman" w:hAnsi="Verdana"/>
          <w:bCs/>
          <w:sz w:val="20"/>
          <w:szCs w:val="20"/>
          <w:shd w:val="clear" w:color="auto" w:fill="FEFEFE"/>
        </w:rPr>
        <w:t>но</w:t>
      </w:r>
      <w:r w:rsidRPr="000B1F76">
        <w:rPr>
          <w:rFonts w:ascii="Verdana" w:eastAsia="Times New Roman" w:hAnsi="Verdana"/>
          <w:bCs/>
          <w:sz w:val="20"/>
          <w:szCs w:val="20"/>
          <w:shd w:val="clear" w:color="auto" w:fill="FEFEFE"/>
        </w:rPr>
        <w:t xml:space="preserve"> само в съчетание с наименованията „Fruchtsaft“ или „Fruchtnektar“: </w:t>
      </w:r>
    </w:p>
    <w:p w:rsidR="00CA795A" w:rsidRPr="000B1F76" w:rsidRDefault="001D025A" w:rsidP="00E51A09">
      <w:pPr>
        <w:widowControl w:val="0"/>
        <w:autoSpaceDE w:val="0"/>
        <w:autoSpaceDN w:val="0"/>
        <w:adjustRightInd w:val="0"/>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 xml:space="preserve">2.1. за </w:t>
      </w:r>
      <w:r w:rsidR="00CA795A" w:rsidRPr="000B1F76">
        <w:rPr>
          <w:rFonts w:ascii="Verdana" w:eastAsia="Times New Roman" w:hAnsi="Verdana"/>
          <w:bCs/>
          <w:sz w:val="20"/>
          <w:szCs w:val="20"/>
          <w:shd w:val="clear" w:color="auto" w:fill="FEFEFE"/>
        </w:rPr>
        <w:t xml:space="preserve">нектари от плодове, получени изключително от сокове от плодове, концентрирани сокове от плодове или от смес от тези </w:t>
      </w:r>
      <w:r w:rsidR="00A65464" w:rsidRPr="000B1F76">
        <w:rPr>
          <w:rFonts w:ascii="Verdana" w:eastAsia="Times New Roman" w:hAnsi="Verdana"/>
          <w:bCs/>
          <w:sz w:val="20"/>
          <w:szCs w:val="20"/>
          <w:shd w:val="clear" w:color="auto" w:fill="FEFEFE"/>
        </w:rPr>
        <w:t xml:space="preserve">два </w:t>
      </w:r>
      <w:r w:rsidR="00CA795A" w:rsidRPr="000B1F76">
        <w:rPr>
          <w:rFonts w:ascii="Verdana" w:eastAsia="Times New Roman" w:hAnsi="Verdana"/>
          <w:bCs/>
          <w:sz w:val="20"/>
          <w:szCs w:val="20"/>
          <w:shd w:val="clear" w:color="auto" w:fill="FEFEFE"/>
        </w:rPr>
        <w:t>продукт</w:t>
      </w:r>
      <w:r w:rsidR="00A65464" w:rsidRPr="000B1F76">
        <w:rPr>
          <w:rFonts w:ascii="Verdana" w:eastAsia="Times New Roman" w:hAnsi="Verdana"/>
          <w:bCs/>
          <w:sz w:val="20"/>
          <w:szCs w:val="20"/>
          <w:shd w:val="clear" w:color="auto" w:fill="FEFEFE"/>
        </w:rPr>
        <w:t>а</w:t>
      </w:r>
      <w:r w:rsidR="00CA795A" w:rsidRPr="000B1F76">
        <w:rPr>
          <w:rFonts w:ascii="Verdana" w:eastAsia="Times New Roman" w:hAnsi="Verdana"/>
          <w:bCs/>
          <w:sz w:val="20"/>
          <w:szCs w:val="20"/>
          <w:shd w:val="clear" w:color="auto" w:fill="FEFEFE"/>
        </w:rPr>
        <w:t>, които не могат да се консумират в това състояние поради високата им естествена киселинност;</w:t>
      </w:r>
    </w:p>
    <w:p w:rsidR="00CA795A" w:rsidRPr="000B1F76" w:rsidRDefault="00CA795A" w:rsidP="00E51A09">
      <w:pPr>
        <w:widowControl w:val="0"/>
        <w:autoSpaceDE w:val="0"/>
        <w:autoSpaceDN w:val="0"/>
        <w:adjustRightInd w:val="0"/>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 xml:space="preserve">2.2. </w:t>
      </w:r>
      <w:r w:rsidR="001D025A" w:rsidRPr="000B1F76">
        <w:rPr>
          <w:rFonts w:ascii="Verdana" w:eastAsia="Times New Roman" w:hAnsi="Verdana"/>
          <w:bCs/>
          <w:sz w:val="20"/>
          <w:szCs w:val="20"/>
          <w:shd w:val="clear" w:color="auto" w:fill="FEFEFE"/>
        </w:rPr>
        <w:t xml:space="preserve">за </w:t>
      </w:r>
      <w:r w:rsidRPr="000B1F76">
        <w:rPr>
          <w:rFonts w:ascii="Verdana" w:eastAsia="Times New Roman" w:hAnsi="Verdana"/>
          <w:bCs/>
          <w:sz w:val="20"/>
          <w:szCs w:val="20"/>
          <w:shd w:val="clear" w:color="auto" w:fill="FEFEFE"/>
        </w:rPr>
        <w:t>сокове от плодове, получени от ябълки или круши, при необходимост, с добавени ябълки, но без добавени захари.</w:t>
      </w:r>
    </w:p>
    <w:p w:rsidR="00CA795A" w:rsidRPr="000B1F76" w:rsidRDefault="00CA795A" w:rsidP="00E51A09">
      <w:pPr>
        <w:widowControl w:val="0"/>
        <w:autoSpaceDE w:val="0"/>
        <w:autoSpaceDN w:val="0"/>
        <w:adjustRightInd w:val="0"/>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 xml:space="preserve">3. „succo e polpa“ или „sumo e polpa“: за нектари от плодове, получени изключително от плодово пюре и/или концентрирано плодово пюре. </w:t>
      </w:r>
    </w:p>
    <w:p w:rsidR="00CA795A" w:rsidRPr="000B1F76" w:rsidRDefault="00CA795A" w:rsidP="00E51A09">
      <w:pPr>
        <w:widowControl w:val="0"/>
        <w:autoSpaceDE w:val="0"/>
        <w:autoSpaceDN w:val="0"/>
        <w:adjustRightInd w:val="0"/>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 xml:space="preserve">4. „æblemost“: </w:t>
      </w:r>
      <w:r w:rsidR="002430A7" w:rsidRPr="000B1F76">
        <w:rPr>
          <w:rFonts w:ascii="Verdana" w:eastAsia="Times New Roman" w:hAnsi="Verdana"/>
          <w:bCs/>
          <w:sz w:val="20"/>
          <w:szCs w:val="20"/>
          <w:shd w:val="clear" w:color="auto" w:fill="FEFEFE"/>
        </w:rPr>
        <w:t xml:space="preserve">като </w:t>
      </w:r>
      <w:r w:rsidR="000234EC" w:rsidRPr="000B1F76">
        <w:rPr>
          <w:rFonts w:ascii="Verdana" w:eastAsia="Times New Roman" w:hAnsi="Verdana"/>
          <w:bCs/>
          <w:sz w:val="20"/>
          <w:szCs w:val="20"/>
          <w:shd w:val="clear" w:color="auto" w:fill="FEFEFE"/>
        </w:rPr>
        <w:t>синоним н</w:t>
      </w:r>
      <w:r w:rsidRPr="000B1F76">
        <w:rPr>
          <w:rFonts w:ascii="Verdana" w:eastAsia="Times New Roman" w:hAnsi="Verdana"/>
          <w:bCs/>
          <w:sz w:val="20"/>
          <w:szCs w:val="20"/>
          <w:shd w:val="clear" w:color="auto" w:fill="FEFEFE"/>
        </w:rPr>
        <w:t xml:space="preserve">а сок от ябълки </w:t>
      </w:r>
      <w:r w:rsidR="00853B6D" w:rsidRPr="000B1F76">
        <w:rPr>
          <w:rFonts w:ascii="Verdana" w:eastAsia="Times New Roman" w:hAnsi="Verdana"/>
          <w:bCs/>
          <w:sz w:val="20"/>
          <w:szCs w:val="20"/>
          <w:shd w:val="clear" w:color="auto" w:fill="FEFEFE"/>
        </w:rPr>
        <w:t xml:space="preserve">и „æblemost fra koncentrat“: </w:t>
      </w:r>
      <w:r w:rsidR="002430A7" w:rsidRPr="000B1F76">
        <w:rPr>
          <w:rFonts w:ascii="Verdana" w:eastAsia="Times New Roman" w:hAnsi="Verdana"/>
          <w:bCs/>
          <w:sz w:val="20"/>
          <w:szCs w:val="20"/>
          <w:shd w:val="clear" w:color="auto" w:fill="FEFEFE"/>
        </w:rPr>
        <w:t xml:space="preserve">като </w:t>
      </w:r>
      <w:r w:rsidR="000234EC" w:rsidRPr="000B1F76">
        <w:rPr>
          <w:rFonts w:ascii="Verdana" w:eastAsia="Times New Roman" w:hAnsi="Verdana"/>
          <w:bCs/>
          <w:sz w:val="20"/>
          <w:szCs w:val="20"/>
          <w:shd w:val="clear" w:color="auto" w:fill="FEFEFE"/>
        </w:rPr>
        <w:t>синоним на</w:t>
      </w:r>
      <w:r w:rsidR="00853B6D" w:rsidRPr="000B1F76">
        <w:rPr>
          <w:rFonts w:ascii="Verdana" w:eastAsia="Times New Roman" w:hAnsi="Verdana"/>
          <w:bCs/>
          <w:sz w:val="20"/>
          <w:szCs w:val="20"/>
          <w:shd w:val="clear" w:color="auto" w:fill="FEFEFE"/>
        </w:rPr>
        <w:t xml:space="preserve"> сок от ябълки от концентрат</w:t>
      </w:r>
      <w:r w:rsidRPr="000B1F76">
        <w:rPr>
          <w:rFonts w:ascii="Verdana" w:eastAsia="Times New Roman" w:hAnsi="Verdana"/>
          <w:bCs/>
          <w:sz w:val="20"/>
          <w:szCs w:val="20"/>
          <w:shd w:val="clear" w:color="auto" w:fill="FEFEFE"/>
        </w:rPr>
        <w:t>.</w:t>
      </w:r>
    </w:p>
    <w:p w:rsidR="00CA795A" w:rsidRPr="000B1F76" w:rsidRDefault="00CA795A" w:rsidP="00E51A09">
      <w:pPr>
        <w:widowControl w:val="0"/>
        <w:autoSpaceDE w:val="0"/>
        <w:autoSpaceDN w:val="0"/>
        <w:adjustRightInd w:val="0"/>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 xml:space="preserve">5. „sur ... saft“, допълнено с </w:t>
      </w:r>
      <w:r w:rsidR="00362E3C" w:rsidRPr="000B1F76">
        <w:rPr>
          <w:rFonts w:ascii="Verdana" w:eastAsia="Times New Roman" w:hAnsi="Verdana"/>
          <w:bCs/>
          <w:sz w:val="20"/>
          <w:szCs w:val="20"/>
          <w:shd w:val="clear" w:color="auto" w:fill="FEFEFE"/>
        </w:rPr>
        <w:t>указа</w:t>
      </w:r>
      <w:r w:rsidRPr="000B1F76">
        <w:rPr>
          <w:rFonts w:ascii="Verdana" w:eastAsia="Times New Roman" w:hAnsi="Verdana"/>
          <w:bCs/>
          <w:sz w:val="20"/>
          <w:szCs w:val="20"/>
          <w:shd w:val="clear" w:color="auto" w:fill="FEFEFE"/>
        </w:rPr>
        <w:t>ние на датски език за използвания плод: за соковете без добавена захар, получени от касис, череши, червено френско грозде, бяло френско грозде, малини, ягоди или плодове на бъз</w:t>
      </w:r>
      <w:r w:rsidR="00362E3C" w:rsidRPr="000B1F76">
        <w:rPr>
          <w:rFonts w:ascii="Verdana" w:eastAsia="Times New Roman" w:hAnsi="Verdana"/>
          <w:bCs/>
          <w:sz w:val="20"/>
          <w:szCs w:val="20"/>
          <w:shd w:val="clear" w:color="auto" w:fill="FEFEFE"/>
        </w:rPr>
        <w:t xml:space="preserve"> и </w:t>
      </w:r>
      <w:r w:rsidRPr="000B1F76">
        <w:rPr>
          <w:rFonts w:ascii="Verdana" w:eastAsia="Times New Roman" w:hAnsi="Verdana"/>
          <w:bCs/>
          <w:sz w:val="20"/>
          <w:szCs w:val="20"/>
          <w:shd w:val="clear" w:color="auto" w:fill="FEFEFE"/>
        </w:rPr>
        <w:t xml:space="preserve">„sød … saft“ или „sødet … saft“, допълнено с </w:t>
      </w:r>
      <w:r w:rsidR="00362E3C" w:rsidRPr="000B1F76">
        <w:rPr>
          <w:rFonts w:ascii="Verdana" w:eastAsia="Times New Roman" w:hAnsi="Verdana"/>
          <w:bCs/>
          <w:sz w:val="20"/>
          <w:szCs w:val="20"/>
          <w:shd w:val="clear" w:color="auto" w:fill="FEFEFE"/>
        </w:rPr>
        <w:t>указа</w:t>
      </w:r>
      <w:r w:rsidRPr="000B1F76">
        <w:rPr>
          <w:rFonts w:ascii="Verdana" w:eastAsia="Times New Roman" w:hAnsi="Verdana"/>
          <w:bCs/>
          <w:sz w:val="20"/>
          <w:szCs w:val="20"/>
          <w:shd w:val="clear" w:color="auto" w:fill="FEFEFE"/>
        </w:rPr>
        <w:t xml:space="preserve">ние на датски език за използвания плод: за соковете, получени от този плод, с повече от 200 </w:t>
      </w:r>
      <w:r w:rsidR="00362E3C" w:rsidRPr="000B1F76">
        <w:rPr>
          <w:rFonts w:ascii="Verdana" w:eastAsia="Times New Roman" w:hAnsi="Verdana"/>
          <w:bCs/>
          <w:sz w:val="20"/>
          <w:szCs w:val="20"/>
          <w:shd w:val="clear" w:color="auto" w:fill="FEFEFE"/>
        </w:rPr>
        <w:t>g</w:t>
      </w:r>
      <w:r w:rsidRPr="000B1F76">
        <w:rPr>
          <w:rFonts w:ascii="Verdana" w:eastAsia="Times New Roman" w:hAnsi="Verdana"/>
          <w:bCs/>
          <w:sz w:val="20"/>
          <w:szCs w:val="20"/>
          <w:shd w:val="clear" w:color="auto" w:fill="FEFEFE"/>
        </w:rPr>
        <w:t xml:space="preserve"> добавена захар на литър.</w:t>
      </w:r>
    </w:p>
    <w:p w:rsidR="00CA795A" w:rsidRPr="000B1F76" w:rsidRDefault="000234EC" w:rsidP="00E51A09">
      <w:pPr>
        <w:widowControl w:val="0"/>
        <w:autoSpaceDE w:val="0"/>
        <w:autoSpaceDN w:val="0"/>
        <w:adjustRightInd w:val="0"/>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6</w:t>
      </w:r>
      <w:r w:rsidR="00CA795A" w:rsidRPr="000B1F76">
        <w:rPr>
          <w:rFonts w:ascii="Verdana" w:eastAsia="Times New Roman" w:hAnsi="Verdana"/>
          <w:bCs/>
          <w:sz w:val="20"/>
          <w:szCs w:val="20"/>
          <w:shd w:val="clear" w:color="auto" w:fill="FEFEFE"/>
        </w:rPr>
        <w:t xml:space="preserve">. „äppelmust/äpplemust“: </w:t>
      </w:r>
      <w:r w:rsidR="002430A7" w:rsidRPr="000B1F76">
        <w:rPr>
          <w:rFonts w:ascii="Verdana" w:eastAsia="Times New Roman" w:hAnsi="Verdana"/>
          <w:bCs/>
          <w:sz w:val="20"/>
          <w:szCs w:val="20"/>
          <w:shd w:val="clear" w:color="auto" w:fill="FEFEFE"/>
        </w:rPr>
        <w:t>като синоним н</w:t>
      </w:r>
      <w:r w:rsidR="00CA795A" w:rsidRPr="000B1F76">
        <w:rPr>
          <w:rFonts w:ascii="Verdana" w:eastAsia="Times New Roman" w:hAnsi="Verdana"/>
          <w:bCs/>
          <w:sz w:val="20"/>
          <w:szCs w:val="20"/>
          <w:shd w:val="clear" w:color="auto" w:fill="FEFEFE"/>
        </w:rPr>
        <w:t>а сок от ябълки.</w:t>
      </w:r>
    </w:p>
    <w:p w:rsidR="00CA795A" w:rsidRPr="000B1F76" w:rsidRDefault="000234EC" w:rsidP="00E51A09">
      <w:pPr>
        <w:widowControl w:val="0"/>
        <w:autoSpaceDE w:val="0"/>
        <w:autoSpaceDN w:val="0"/>
        <w:adjustRightInd w:val="0"/>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7</w:t>
      </w:r>
      <w:r w:rsidR="00CA795A" w:rsidRPr="000B1F76">
        <w:rPr>
          <w:rFonts w:ascii="Verdana" w:eastAsia="Times New Roman" w:hAnsi="Verdana"/>
          <w:bCs/>
          <w:sz w:val="20"/>
          <w:szCs w:val="20"/>
          <w:shd w:val="clear" w:color="auto" w:fill="FEFEFE"/>
        </w:rPr>
        <w:t xml:space="preserve">. „mosto“: </w:t>
      </w:r>
      <w:r w:rsidR="00D0018F" w:rsidRPr="000B1F76">
        <w:rPr>
          <w:rFonts w:ascii="Verdana" w:eastAsia="Times New Roman" w:hAnsi="Verdana"/>
          <w:bCs/>
          <w:sz w:val="20"/>
          <w:szCs w:val="20"/>
          <w:shd w:val="clear" w:color="auto" w:fill="FEFEFE"/>
        </w:rPr>
        <w:t xml:space="preserve">като </w:t>
      </w:r>
      <w:r w:rsidRPr="000B1F76">
        <w:rPr>
          <w:rFonts w:ascii="Verdana" w:eastAsia="Times New Roman" w:hAnsi="Verdana"/>
          <w:bCs/>
          <w:sz w:val="20"/>
          <w:szCs w:val="20"/>
          <w:shd w:val="clear" w:color="auto" w:fill="FEFEFE"/>
        </w:rPr>
        <w:t>синоним н</w:t>
      </w:r>
      <w:r w:rsidR="00CA795A" w:rsidRPr="000B1F76">
        <w:rPr>
          <w:rFonts w:ascii="Verdana" w:eastAsia="Times New Roman" w:hAnsi="Verdana"/>
          <w:bCs/>
          <w:sz w:val="20"/>
          <w:szCs w:val="20"/>
          <w:shd w:val="clear" w:color="auto" w:fill="FEFEFE"/>
        </w:rPr>
        <w:t>а сок от грозде.</w:t>
      </w:r>
    </w:p>
    <w:p w:rsidR="000234EC" w:rsidRPr="000B1F76" w:rsidRDefault="000234EC" w:rsidP="00E51A09">
      <w:pPr>
        <w:tabs>
          <w:tab w:val="left" w:pos="3465"/>
        </w:tabs>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8</w:t>
      </w:r>
      <w:r w:rsidR="00CA795A" w:rsidRPr="000B1F76">
        <w:rPr>
          <w:rFonts w:ascii="Verdana" w:eastAsia="Times New Roman" w:hAnsi="Verdana"/>
          <w:bCs/>
          <w:sz w:val="20"/>
          <w:szCs w:val="20"/>
          <w:shd w:val="clear" w:color="auto" w:fill="FEFEFE"/>
        </w:rPr>
        <w:t>. „smiltsērkšķu sula ar cukuru“ или „astelpaju mahl suhkruga“, или „słodzony sok z rokitnika“: за сокове, получени от плодове на ракитник, съдържащи не повече от 140 g добавена захар на литър.</w:t>
      </w:r>
    </w:p>
    <w:p w:rsidR="000234EC" w:rsidRPr="000B1F76" w:rsidRDefault="000234EC" w:rsidP="00E51A09">
      <w:pPr>
        <w:tabs>
          <w:tab w:val="left" w:pos="3465"/>
        </w:tabs>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t xml:space="preserve">II. </w:t>
      </w:r>
      <w:r w:rsidR="002430A7" w:rsidRPr="000B1F76">
        <w:rPr>
          <w:rFonts w:ascii="Verdana" w:eastAsia="Times New Roman" w:hAnsi="Verdana"/>
          <w:bCs/>
          <w:sz w:val="20"/>
          <w:szCs w:val="20"/>
          <w:shd w:val="clear" w:color="auto" w:fill="FEFEFE"/>
        </w:rPr>
        <w:t>Специфич</w:t>
      </w:r>
      <w:r w:rsidRPr="000B1F76">
        <w:rPr>
          <w:rFonts w:ascii="Verdana" w:eastAsia="Times New Roman" w:hAnsi="Verdana"/>
          <w:bCs/>
          <w:sz w:val="20"/>
          <w:szCs w:val="20"/>
          <w:shd w:val="clear" w:color="auto" w:fill="FEFEFE"/>
        </w:rPr>
        <w:t xml:space="preserve">ни наименования, които могат да се използват на един или повече от официалните езици на </w:t>
      </w:r>
      <w:r w:rsidR="00D0018F" w:rsidRPr="000B1F76">
        <w:rPr>
          <w:rFonts w:ascii="Verdana" w:eastAsia="Times New Roman" w:hAnsi="Verdana"/>
          <w:bCs/>
          <w:sz w:val="20"/>
          <w:szCs w:val="20"/>
          <w:shd w:val="clear" w:color="auto" w:fill="FEFEFE"/>
        </w:rPr>
        <w:t>Европейския с</w:t>
      </w:r>
      <w:r w:rsidRPr="000B1F76">
        <w:rPr>
          <w:rFonts w:ascii="Verdana" w:eastAsia="Times New Roman" w:hAnsi="Verdana"/>
          <w:bCs/>
          <w:sz w:val="20"/>
          <w:szCs w:val="20"/>
          <w:shd w:val="clear" w:color="auto" w:fill="FEFEFE"/>
        </w:rPr>
        <w:t>ъюз</w:t>
      </w:r>
      <w:r w:rsidR="00D0018F" w:rsidRPr="000B1F76">
        <w:rPr>
          <w:rFonts w:ascii="Verdana" w:eastAsia="Times New Roman" w:hAnsi="Verdana"/>
          <w:bCs/>
          <w:sz w:val="20"/>
          <w:szCs w:val="20"/>
          <w:shd w:val="clear" w:color="auto" w:fill="FEFEFE"/>
        </w:rPr>
        <w:t>:</w:t>
      </w:r>
    </w:p>
    <w:p w:rsidR="007D0A79" w:rsidRPr="000B1F76" w:rsidRDefault="000234EC" w:rsidP="00E51A09">
      <w:pPr>
        <w:tabs>
          <w:tab w:val="left" w:pos="3465"/>
        </w:tabs>
        <w:spacing w:line="360" w:lineRule="auto"/>
        <w:ind w:firstLine="709"/>
        <w:jc w:val="both"/>
        <w:rPr>
          <w:rFonts w:ascii="Verdana" w:eastAsia="Times New Roman" w:hAnsi="Verdana"/>
          <w:bCs/>
          <w:sz w:val="20"/>
          <w:szCs w:val="20"/>
          <w:shd w:val="clear" w:color="auto" w:fill="FEFEFE"/>
        </w:rPr>
      </w:pPr>
      <w:r w:rsidRPr="000B1F76">
        <w:rPr>
          <w:rFonts w:ascii="Verdana" w:eastAsia="Times New Roman" w:hAnsi="Verdana"/>
          <w:bCs/>
          <w:sz w:val="20"/>
          <w:szCs w:val="20"/>
          <w:shd w:val="clear" w:color="auto" w:fill="FEFEFE"/>
        </w:rPr>
        <w:lastRenderedPageBreak/>
        <w:t>„кокосова вода“</w:t>
      </w:r>
      <w:r w:rsidR="00D0018F" w:rsidRPr="000B1F76">
        <w:rPr>
          <w:rFonts w:ascii="Verdana" w:eastAsia="Times New Roman" w:hAnsi="Verdana"/>
          <w:bCs/>
          <w:sz w:val="20"/>
          <w:szCs w:val="20"/>
          <w:shd w:val="clear" w:color="auto" w:fill="FEFEFE"/>
        </w:rPr>
        <w:t>:</w:t>
      </w:r>
      <w:r w:rsidRPr="000B1F76">
        <w:rPr>
          <w:rFonts w:ascii="Verdana" w:eastAsia="Times New Roman" w:hAnsi="Verdana"/>
          <w:bCs/>
          <w:sz w:val="20"/>
          <w:szCs w:val="20"/>
          <w:shd w:val="clear" w:color="auto" w:fill="FEFEFE"/>
        </w:rPr>
        <w:t xml:space="preserve"> за продукт, който се извлича директно от кокосовите орехи, без да се изрязва кокосовата</w:t>
      </w:r>
      <w:r w:rsidR="002430A7" w:rsidRPr="000B1F76">
        <w:rPr>
          <w:rFonts w:ascii="Verdana" w:eastAsia="Times New Roman" w:hAnsi="Verdana"/>
          <w:bCs/>
          <w:sz w:val="20"/>
          <w:szCs w:val="20"/>
          <w:shd w:val="clear" w:color="auto" w:fill="FEFEFE"/>
        </w:rPr>
        <w:t xml:space="preserve"> </w:t>
      </w:r>
      <w:r w:rsidRPr="000B1F76">
        <w:rPr>
          <w:rFonts w:ascii="Verdana" w:eastAsia="Times New Roman" w:hAnsi="Verdana"/>
          <w:bCs/>
          <w:sz w:val="20"/>
          <w:szCs w:val="20"/>
          <w:shd w:val="clear" w:color="auto" w:fill="FEFEFE"/>
        </w:rPr>
        <w:t>сърцевина, като синоним на сок от кокосови орехи.“</w:t>
      </w:r>
      <w:r w:rsidR="00CA795A" w:rsidRPr="000B1F76">
        <w:rPr>
          <w:rFonts w:ascii="Verdana" w:eastAsia="Times New Roman" w:hAnsi="Verdana"/>
          <w:bCs/>
          <w:sz w:val="20"/>
          <w:szCs w:val="20"/>
          <w:shd w:val="clear" w:color="auto" w:fill="FEFEFE"/>
        </w:rPr>
        <w:t>.</w:t>
      </w:r>
    </w:p>
    <w:p w:rsidR="00CA795A" w:rsidRPr="000B1F76" w:rsidRDefault="00CA795A" w:rsidP="00AA4782">
      <w:pPr>
        <w:widowControl w:val="0"/>
        <w:tabs>
          <w:tab w:val="left" w:pos="3465"/>
        </w:tabs>
        <w:spacing w:line="360" w:lineRule="auto"/>
        <w:ind w:firstLine="709"/>
        <w:jc w:val="both"/>
        <w:rPr>
          <w:rFonts w:ascii="Verdana" w:hAnsi="Verdana"/>
          <w:sz w:val="20"/>
          <w:szCs w:val="20"/>
        </w:rPr>
      </w:pPr>
    </w:p>
    <w:p w:rsidR="00274139" w:rsidRPr="000B1F76" w:rsidRDefault="00450DC4" w:rsidP="00AA4782">
      <w:pPr>
        <w:widowControl w:val="0"/>
        <w:tabs>
          <w:tab w:val="left" w:pos="3465"/>
        </w:tabs>
        <w:spacing w:line="360" w:lineRule="auto"/>
        <w:ind w:firstLine="709"/>
        <w:jc w:val="both"/>
        <w:rPr>
          <w:rFonts w:ascii="Verdana" w:hAnsi="Verdana"/>
          <w:sz w:val="20"/>
          <w:szCs w:val="20"/>
        </w:rPr>
      </w:pPr>
      <w:r w:rsidRPr="000B1F76">
        <w:rPr>
          <w:rFonts w:ascii="Verdana" w:hAnsi="Verdana"/>
          <w:b/>
          <w:sz w:val="20"/>
          <w:szCs w:val="20"/>
        </w:rPr>
        <w:t>§ 4.</w:t>
      </w:r>
      <w:r w:rsidRPr="000B1F76">
        <w:rPr>
          <w:rFonts w:ascii="Verdana" w:hAnsi="Verdana"/>
          <w:sz w:val="20"/>
          <w:szCs w:val="20"/>
        </w:rPr>
        <w:t xml:space="preserve"> В Наредбата за изискванията към </w:t>
      </w:r>
      <w:r w:rsidR="00BC06B4" w:rsidRPr="000B1F76">
        <w:rPr>
          <w:rFonts w:ascii="Verdana" w:hAnsi="Verdana"/>
          <w:sz w:val="20"/>
          <w:szCs w:val="20"/>
        </w:rPr>
        <w:t>някои частично или напълно дехидратирани млека, предназначени за консумация от човека</w:t>
      </w:r>
      <w:r w:rsidRPr="000B1F76">
        <w:rPr>
          <w:rFonts w:ascii="Verdana" w:hAnsi="Verdana"/>
          <w:sz w:val="20"/>
          <w:szCs w:val="20"/>
        </w:rPr>
        <w:t>, приета с Постановление № 17</w:t>
      </w:r>
      <w:r w:rsidR="00BC06B4" w:rsidRPr="000B1F76">
        <w:rPr>
          <w:rFonts w:ascii="Verdana" w:hAnsi="Verdana"/>
          <w:sz w:val="20"/>
          <w:szCs w:val="20"/>
        </w:rPr>
        <w:t>0</w:t>
      </w:r>
      <w:r w:rsidRPr="000B1F76">
        <w:rPr>
          <w:rFonts w:ascii="Verdana" w:hAnsi="Verdana"/>
          <w:sz w:val="20"/>
          <w:szCs w:val="20"/>
        </w:rPr>
        <w:t xml:space="preserve"> на Министерския съвет от 202</w:t>
      </w:r>
      <w:r w:rsidR="00BC06B4" w:rsidRPr="000B1F76">
        <w:rPr>
          <w:rFonts w:ascii="Verdana" w:hAnsi="Verdana"/>
          <w:sz w:val="20"/>
          <w:szCs w:val="20"/>
        </w:rPr>
        <w:t>1</w:t>
      </w:r>
      <w:r w:rsidRPr="000B1F76">
        <w:rPr>
          <w:rFonts w:ascii="Verdana" w:hAnsi="Verdana"/>
          <w:sz w:val="20"/>
          <w:szCs w:val="20"/>
        </w:rPr>
        <w:t xml:space="preserve"> г. (обн., ДВ, бр. </w:t>
      </w:r>
      <w:r w:rsidR="006B1A38" w:rsidRPr="000B1F76">
        <w:rPr>
          <w:rFonts w:ascii="Verdana" w:hAnsi="Verdana"/>
          <w:sz w:val="20"/>
          <w:szCs w:val="20"/>
        </w:rPr>
        <w:t>35</w:t>
      </w:r>
      <w:r w:rsidRPr="000B1F76">
        <w:rPr>
          <w:rFonts w:ascii="Verdana" w:hAnsi="Verdana"/>
          <w:sz w:val="20"/>
          <w:szCs w:val="20"/>
        </w:rPr>
        <w:t xml:space="preserve"> от 202</w:t>
      </w:r>
      <w:r w:rsidR="006B1A38" w:rsidRPr="000B1F76">
        <w:rPr>
          <w:rFonts w:ascii="Verdana" w:hAnsi="Verdana"/>
          <w:sz w:val="20"/>
          <w:szCs w:val="20"/>
        </w:rPr>
        <w:t>1</w:t>
      </w:r>
      <w:r w:rsidRPr="000B1F76">
        <w:rPr>
          <w:rFonts w:ascii="Verdana" w:hAnsi="Verdana"/>
          <w:sz w:val="20"/>
          <w:szCs w:val="20"/>
        </w:rPr>
        <w:t xml:space="preserve"> г.), се правят следните изменения и допълнения:</w:t>
      </w:r>
    </w:p>
    <w:p w:rsidR="003E471E" w:rsidRPr="000B1F76" w:rsidRDefault="003E471E" w:rsidP="00282131">
      <w:pPr>
        <w:tabs>
          <w:tab w:val="left" w:pos="3465"/>
        </w:tabs>
        <w:spacing w:line="360" w:lineRule="auto"/>
        <w:ind w:firstLine="709"/>
        <w:jc w:val="both"/>
        <w:rPr>
          <w:rFonts w:ascii="Verdana" w:hAnsi="Verdana"/>
          <w:sz w:val="20"/>
          <w:szCs w:val="20"/>
        </w:rPr>
      </w:pPr>
      <w:r w:rsidRPr="000B1F76">
        <w:rPr>
          <w:rFonts w:ascii="Verdana" w:hAnsi="Verdana"/>
          <w:sz w:val="20"/>
          <w:szCs w:val="20"/>
        </w:rPr>
        <w:t>1. Създава се чл. 17а:</w:t>
      </w:r>
    </w:p>
    <w:p w:rsidR="003E471E" w:rsidRPr="000B1F76" w:rsidRDefault="003E471E"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„17а. (1) Съдържанието на лактоза в млякото може да бъде намалявано чрез превръщането ѝ в глюкоза и галактоза.</w:t>
      </w:r>
    </w:p>
    <w:p w:rsidR="006570E5" w:rsidRPr="000B1F76" w:rsidRDefault="003E471E"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(2) Измененията в състава на млякото в резултат на обработката </w:t>
      </w:r>
      <w:r w:rsidR="006570E5" w:rsidRPr="000B1F76">
        <w:rPr>
          <w:rFonts w:ascii="Verdana" w:hAnsi="Verdana"/>
          <w:sz w:val="20"/>
          <w:szCs w:val="20"/>
        </w:rPr>
        <w:t xml:space="preserve">задължително се </w:t>
      </w:r>
      <w:r w:rsidRPr="000B1F76">
        <w:rPr>
          <w:rFonts w:ascii="Verdana" w:hAnsi="Verdana"/>
          <w:sz w:val="20"/>
          <w:szCs w:val="20"/>
        </w:rPr>
        <w:t>указ</w:t>
      </w:r>
      <w:r w:rsidR="006570E5" w:rsidRPr="000B1F76">
        <w:rPr>
          <w:rFonts w:ascii="Verdana" w:hAnsi="Verdana"/>
          <w:sz w:val="20"/>
          <w:szCs w:val="20"/>
        </w:rPr>
        <w:t>ват</w:t>
      </w:r>
      <w:r w:rsidRPr="000B1F76">
        <w:rPr>
          <w:rFonts w:ascii="Verdana" w:hAnsi="Verdana"/>
          <w:sz w:val="20"/>
          <w:szCs w:val="20"/>
        </w:rPr>
        <w:t xml:space="preserve"> върху опаковката на продукта с незаличими букви, така че да могат да бъдат лесно видяни и прочетени.</w:t>
      </w:r>
    </w:p>
    <w:p w:rsidR="003E471E" w:rsidRPr="000B1F76" w:rsidRDefault="006570E5"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(3)</w:t>
      </w:r>
      <w:r w:rsidR="003E471E" w:rsidRPr="000B1F76">
        <w:rPr>
          <w:rFonts w:ascii="Verdana" w:hAnsi="Verdana"/>
          <w:sz w:val="20"/>
          <w:szCs w:val="20"/>
        </w:rPr>
        <w:t xml:space="preserve"> </w:t>
      </w:r>
      <w:r w:rsidR="00C332BB" w:rsidRPr="000B1F76">
        <w:rPr>
          <w:rFonts w:ascii="Verdana" w:hAnsi="Verdana"/>
          <w:sz w:val="20"/>
          <w:szCs w:val="20"/>
        </w:rPr>
        <w:t>П</w:t>
      </w:r>
      <w:r w:rsidR="006D5E21" w:rsidRPr="000B1F76">
        <w:rPr>
          <w:rFonts w:ascii="Verdana" w:hAnsi="Verdana"/>
          <w:sz w:val="20"/>
          <w:szCs w:val="20"/>
        </w:rPr>
        <w:t xml:space="preserve">редоставянето </w:t>
      </w:r>
      <w:r w:rsidR="00826C29" w:rsidRPr="000B1F76">
        <w:rPr>
          <w:rFonts w:ascii="Verdana" w:hAnsi="Verdana"/>
          <w:sz w:val="20"/>
          <w:szCs w:val="20"/>
        </w:rPr>
        <w:t xml:space="preserve">на </w:t>
      </w:r>
      <w:r w:rsidR="006D5E21" w:rsidRPr="000B1F76">
        <w:rPr>
          <w:rFonts w:ascii="Verdana" w:hAnsi="Verdana"/>
          <w:sz w:val="20"/>
          <w:szCs w:val="20"/>
        </w:rPr>
        <w:t xml:space="preserve">информацията </w:t>
      </w:r>
      <w:r w:rsidR="00C332BB" w:rsidRPr="000B1F76">
        <w:rPr>
          <w:rFonts w:ascii="Verdana" w:hAnsi="Verdana"/>
          <w:sz w:val="20"/>
          <w:szCs w:val="20"/>
        </w:rPr>
        <w:t>по ал. 2</w:t>
      </w:r>
      <w:r w:rsidR="003E471E" w:rsidRPr="000B1F76">
        <w:rPr>
          <w:rFonts w:ascii="Verdana" w:hAnsi="Verdana"/>
          <w:sz w:val="20"/>
          <w:szCs w:val="20"/>
        </w:rPr>
        <w:t xml:space="preserve"> не засяга задължението за посочване</w:t>
      </w:r>
      <w:r w:rsidRPr="000B1F76">
        <w:rPr>
          <w:rFonts w:ascii="Verdana" w:hAnsi="Verdana"/>
          <w:sz w:val="20"/>
          <w:szCs w:val="20"/>
        </w:rPr>
        <w:t xml:space="preserve"> </w:t>
      </w:r>
      <w:r w:rsidR="003E471E" w:rsidRPr="000B1F76">
        <w:rPr>
          <w:rFonts w:ascii="Verdana" w:hAnsi="Verdana"/>
          <w:sz w:val="20"/>
          <w:szCs w:val="20"/>
        </w:rPr>
        <w:t xml:space="preserve">на хранителната </w:t>
      </w:r>
      <w:r w:rsidR="00892759" w:rsidRPr="000B1F76">
        <w:rPr>
          <w:rFonts w:ascii="Verdana" w:hAnsi="Verdana"/>
          <w:sz w:val="20"/>
          <w:szCs w:val="20"/>
        </w:rPr>
        <w:t>стойност</w:t>
      </w:r>
      <w:r w:rsidR="003E471E" w:rsidRPr="000B1F76">
        <w:rPr>
          <w:rFonts w:ascii="Verdana" w:hAnsi="Verdana"/>
          <w:sz w:val="20"/>
          <w:szCs w:val="20"/>
        </w:rPr>
        <w:t xml:space="preserve"> върху етикета, </w:t>
      </w:r>
      <w:r w:rsidR="00C332BB" w:rsidRPr="000B1F76">
        <w:rPr>
          <w:rFonts w:ascii="Verdana" w:hAnsi="Verdana"/>
          <w:sz w:val="20"/>
          <w:szCs w:val="20"/>
        </w:rPr>
        <w:t>съгласно</w:t>
      </w:r>
      <w:r w:rsidR="003E471E" w:rsidRPr="000B1F76">
        <w:rPr>
          <w:rFonts w:ascii="Verdana" w:hAnsi="Verdana"/>
          <w:sz w:val="20"/>
          <w:szCs w:val="20"/>
        </w:rPr>
        <w:t xml:space="preserve"> Регламент (ЕС) № 1169/2011.</w:t>
      </w:r>
      <w:r w:rsidR="00E07978" w:rsidRPr="000B1F76">
        <w:rPr>
          <w:rFonts w:ascii="Verdana" w:hAnsi="Verdana"/>
          <w:sz w:val="20"/>
          <w:szCs w:val="20"/>
        </w:rPr>
        <w:t>“.</w:t>
      </w:r>
    </w:p>
    <w:p w:rsidR="00E07978" w:rsidRPr="000B1F76" w:rsidRDefault="00E07978"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2. Член 14 се изменя така:</w:t>
      </w:r>
    </w:p>
    <w:p w:rsidR="00E07978" w:rsidRPr="000B1F76" w:rsidRDefault="00E07978"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„Чл. 14</w:t>
      </w:r>
      <w:r w:rsidR="00263ECA" w:rsidRPr="000B1F76">
        <w:rPr>
          <w:rFonts w:ascii="Verdana" w:hAnsi="Verdana"/>
          <w:sz w:val="20"/>
          <w:szCs w:val="20"/>
        </w:rPr>
        <w:t>.</w:t>
      </w:r>
      <w:r w:rsidRPr="000B1F76">
        <w:rPr>
          <w:rFonts w:ascii="Verdana" w:hAnsi="Verdana"/>
          <w:sz w:val="20"/>
          <w:szCs w:val="20"/>
        </w:rPr>
        <w:t xml:space="preserve"> В продуктите по чл. 2 - 12 се допуска добавянето на:</w:t>
      </w:r>
    </w:p>
    <w:p w:rsidR="00E07978" w:rsidRPr="000B1F76" w:rsidRDefault="00E07978"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1. витамини и минерали</w:t>
      </w:r>
      <w:r w:rsidR="00263ECA" w:rsidRPr="000B1F76">
        <w:rPr>
          <w:rFonts w:ascii="Verdana" w:hAnsi="Verdana"/>
          <w:sz w:val="20"/>
          <w:szCs w:val="20"/>
        </w:rPr>
        <w:t>,</w:t>
      </w:r>
      <w:r w:rsidRPr="000B1F76">
        <w:rPr>
          <w:rFonts w:ascii="Verdana" w:hAnsi="Verdana"/>
          <w:sz w:val="20"/>
          <w:szCs w:val="20"/>
        </w:rPr>
        <w:t xml:space="preserve"> при спазване изискванията на Регламент (ЕО) № 1925/2006 на Европейския парламент и на Съвета от 20 декември 2006 г. относно влагането на витамини и минерали и на някои други вещества в храните (ОВ, специално българско издание: глава 13, том 59), наричан по-нататък „Регламент (ЕС) № 1925/2006“, и на Регламент (ЕС) № 1169/2011 на Европейския парламент и на Съвета от 25 октомври 2011 г. за предоставянето на информация за храните на потребителите, за изменение на регламенти (ЕО) № 1924/2006 и (ЕО) № 1925/2006 на Европейския парламент и на Съвета и за отмяна на Директива 87/250/ЕИО на Комисията, Директива 90/496/ЕИО на Съвета, Директива 1999/10/ЕО на Комисията, Директива 2000/13/ЕО на Европейския парламент и на Съвета, директиви 2002/67/ЕО и 2008/5/ЕО на Комисията и на Регламент (ЕО) № 608/2004 на Комисията (OB, L 304 от 22 ноември 2011 г.), наричан по-нататък „Регламент (ЕС) № 1169/2011“;</w:t>
      </w:r>
    </w:p>
    <w:p w:rsidR="005473F9" w:rsidRPr="000B1F76" w:rsidRDefault="00263ECA"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2. ензими, при спазване изискванията на </w:t>
      </w:r>
      <w:r w:rsidR="005473F9" w:rsidRPr="000B1F76">
        <w:rPr>
          <w:rFonts w:ascii="Verdana" w:hAnsi="Verdana"/>
          <w:sz w:val="20"/>
          <w:szCs w:val="20"/>
        </w:rPr>
        <w:t>Регламент (ЕО) № 1332/2008 на Европейския парламент и на Съвета от 16 декември 2008 година относно ензимите в храните и за изменение на Директива 83/417/ЕИО на Съвета, Регламент (ЕО) № 1493/1999 на Съвета, Директива 2000/13/ЕО, Директива 2001/112/ЕО на Съвета и Регламент (ЕО) № 258/97 (OB, L 354 от 31 декември 2008 г.);</w:t>
      </w:r>
    </w:p>
    <w:p w:rsidR="008E1C8C" w:rsidRPr="000B1F76" w:rsidRDefault="005473F9"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3. добавки в храните, при спазване изискванията на Регламент (ЕО) № 1333/2008 на Европейския парламент и на Съвета от 16 декември 2008 година относно добавките в храните (OB, L 354 от 31 декември 2008 г.).“.</w:t>
      </w:r>
    </w:p>
    <w:p w:rsidR="00032232" w:rsidRPr="000B1F76" w:rsidRDefault="008E1C8C"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lastRenderedPageBreak/>
        <w:t>3.</w:t>
      </w:r>
      <w:r w:rsidR="00032232" w:rsidRPr="000B1F76">
        <w:rPr>
          <w:rFonts w:ascii="Verdana" w:hAnsi="Verdana"/>
          <w:sz w:val="20"/>
          <w:szCs w:val="20"/>
        </w:rPr>
        <w:t xml:space="preserve"> В чл. 18 думите „наредбата по чл. 19 от Закона за храните“, се заменят с </w:t>
      </w:r>
      <w:r w:rsidR="00C76C3B" w:rsidRPr="000B1F76">
        <w:rPr>
          <w:rFonts w:ascii="Verdana" w:hAnsi="Verdana"/>
          <w:sz w:val="20"/>
          <w:szCs w:val="20"/>
        </w:rPr>
        <w:t>„Наредбата за предоставянето на информация на потребителите за храните, приета с Постановление № 97 на Министерския съвет от 2021 г. (ДВ, бр. 25 от 2021 г.)“.</w:t>
      </w:r>
      <w:r w:rsidRPr="000B1F76">
        <w:rPr>
          <w:rFonts w:ascii="Verdana" w:hAnsi="Verdana"/>
          <w:sz w:val="20"/>
          <w:szCs w:val="20"/>
        </w:rPr>
        <w:t xml:space="preserve"> </w:t>
      </w:r>
    </w:p>
    <w:p w:rsidR="00916F16" w:rsidRPr="000B1F76" w:rsidRDefault="00916F16"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4. </w:t>
      </w:r>
      <w:r w:rsidR="00ED1822" w:rsidRPr="000B1F76">
        <w:rPr>
          <w:rFonts w:ascii="Verdana" w:hAnsi="Verdana"/>
          <w:sz w:val="20"/>
          <w:szCs w:val="20"/>
        </w:rPr>
        <w:t>В</w:t>
      </w:r>
      <w:r w:rsidRPr="000B1F76">
        <w:rPr>
          <w:rFonts w:ascii="Verdana" w:hAnsi="Verdana"/>
          <w:sz w:val="20"/>
          <w:szCs w:val="20"/>
        </w:rPr>
        <w:t xml:space="preserve"> </w:t>
      </w:r>
      <w:r w:rsidR="00ED1822" w:rsidRPr="000B1F76">
        <w:rPr>
          <w:rFonts w:ascii="Verdana" w:hAnsi="Verdana"/>
          <w:sz w:val="20"/>
          <w:szCs w:val="20"/>
        </w:rPr>
        <w:t>д</w:t>
      </w:r>
      <w:r w:rsidRPr="000B1F76">
        <w:rPr>
          <w:rFonts w:ascii="Verdana" w:hAnsi="Verdana"/>
          <w:sz w:val="20"/>
          <w:szCs w:val="20"/>
        </w:rPr>
        <w:t xml:space="preserve">опълнителните разпоредби </w:t>
      </w:r>
      <w:r w:rsidR="00ED1822" w:rsidRPr="000B1F76">
        <w:rPr>
          <w:rFonts w:ascii="Verdana" w:hAnsi="Verdana"/>
          <w:sz w:val="20"/>
          <w:szCs w:val="20"/>
        </w:rPr>
        <w:t xml:space="preserve">§ 2 </w:t>
      </w:r>
      <w:r w:rsidRPr="000B1F76">
        <w:rPr>
          <w:rFonts w:ascii="Verdana" w:hAnsi="Verdana"/>
          <w:sz w:val="20"/>
          <w:szCs w:val="20"/>
        </w:rPr>
        <w:t>се изменя така:</w:t>
      </w:r>
    </w:p>
    <w:p w:rsidR="00916F16" w:rsidRPr="000B1F76" w:rsidRDefault="00916F16"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 2. С тази наредба се въвеждат изискванията на:</w:t>
      </w:r>
    </w:p>
    <w:p w:rsidR="00916F16" w:rsidRPr="000B1F76" w:rsidRDefault="00916F16"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1. Директива 2001/114/ЕО на Съвета от 20 декември 2001 г. относно определени частично или напълно дехидратирани консервирани млека, предназначени за консумация от човека (ОВ, специално българско издание: глава 3, том 40).</w:t>
      </w:r>
    </w:p>
    <w:p w:rsidR="00916F16" w:rsidRPr="000B1F76" w:rsidRDefault="00916F16"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2. Първа директива на Комисията от 6 октомври 1987 г. относно определяне на методите на Общността за вземане на проби за химически анализ за контрола на консервирани млечни продукти (87/524/ЕИО) (ОВ, специално българско издание: глава 13, том 8)</w:t>
      </w:r>
      <w:r w:rsidR="00A52BA3" w:rsidRPr="000B1F76">
        <w:rPr>
          <w:rFonts w:ascii="Verdana" w:hAnsi="Verdana"/>
          <w:sz w:val="20"/>
          <w:szCs w:val="20"/>
        </w:rPr>
        <w:t>.</w:t>
      </w:r>
    </w:p>
    <w:p w:rsidR="00A52BA3" w:rsidRPr="000B1F76" w:rsidRDefault="00A52BA3"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3. Първа директива на Комисията от 13 ноември 1979 г. относно определяне на методи на Общността за анализ за проверка на някои частично или напълно дехидратирани консервирани млека, предназначени за консумация от човека (79/1067/ЕИО) (ОВ, специално българско издание: глава 3, том 3).</w:t>
      </w:r>
    </w:p>
    <w:p w:rsidR="00A52BA3" w:rsidRPr="000B1F76" w:rsidRDefault="00A52BA3"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4. Директива (ЕС) 2024/1438 на Европейския парламент и на Съвета от 14 май 2024 година за изменение на Директива 2001/110/ЕО на Съвета относно меда, Директива 2001/112/ЕО на Съвета относно соковете от плодове и някои сходни продукти, предназначени за консумация от човека, Директива 2001/113/ЕО на Съвета относно плодови конфитюри, желета и мармалади и подсладено пюре от кестени, предназначени за консумация от човека, и Директива 2001/114/ЕО на Съвета относно определени частично или напълно дехидратирани консервирани млека, предназначени за консумация от човека (ОВ, L 2024/1438 от 24.05.2024 г.).“.</w:t>
      </w:r>
    </w:p>
    <w:p w:rsidR="00263ECA" w:rsidRPr="000B1F76" w:rsidRDefault="00F50D0C"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5. </w:t>
      </w:r>
      <w:r w:rsidR="008E1C8C" w:rsidRPr="000B1F76">
        <w:rPr>
          <w:rFonts w:ascii="Verdana" w:hAnsi="Verdana"/>
          <w:sz w:val="20"/>
          <w:szCs w:val="20"/>
        </w:rPr>
        <w:t>В Приложение № 1 към чл. 13, ал. 2,</w:t>
      </w:r>
      <w:r w:rsidR="00AE306C" w:rsidRPr="000B1F76">
        <w:rPr>
          <w:rFonts w:ascii="Verdana" w:hAnsi="Verdana"/>
          <w:sz w:val="20"/>
          <w:szCs w:val="20"/>
        </w:rPr>
        <w:t xml:space="preserve"> в</w:t>
      </w:r>
      <w:r w:rsidR="008E1C8C" w:rsidRPr="000B1F76">
        <w:rPr>
          <w:rFonts w:ascii="Verdana" w:hAnsi="Verdana"/>
          <w:sz w:val="20"/>
          <w:szCs w:val="20"/>
        </w:rPr>
        <w:t xml:space="preserve"> т. 2 </w:t>
      </w:r>
      <w:r w:rsidR="00AE306C" w:rsidRPr="000B1F76">
        <w:rPr>
          <w:rFonts w:ascii="Verdana" w:hAnsi="Verdana"/>
          <w:sz w:val="20"/>
          <w:szCs w:val="20"/>
        </w:rPr>
        <w:t>думите „с масленост не по-ниска от 9 % w/w и с млечно сухо вещество 31 % w/w“, се заличават.</w:t>
      </w:r>
    </w:p>
    <w:p w:rsidR="00A97788" w:rsidRPr="000B1F76" w:rsidRDefault="00A97788" w:rsidP="003E471E">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6. В Приложение № 2 </w:t>
      </w:r>
      <w:r w:rsidR="002372DC" w:rsidRPr="000B1F76">
        <w:rPr>
          <w:rFonts w:ascii="Verdana" w:hAnsi="Verdana"/>
          <w:sz w:val="20"/>
          <w:szCs w:val="20"/>
        </w:rPr>
        <w:t>към чл. 22</w:t>
      </w:r>
      <w:r w:rsidR="009533D4" w:rsidRPr="000B1F76">
        <w:rPr>
          <w:rFonts w:ascii="Verdana" w:hAnsi="Verdana"/>
          <w:sz w:val="20"/>
          <w:szCs w:val="20"/>
        </w:rPr>
        <w:t xml:space="preserve">, </w:t>
      </w:r>
      <w:r w:rsidR="00C866C5" w:rsidRPr="000B1F76">
        <w:rPr>
          <w:rFonts w:ascii="Verdana" w:hAnsi="Verdana"/>
          <w:sz w:val="20"/>
          <w:szCs w:val="20"/>
        </w:rPr>
        <w:t xml:space="preserve">в </w:t>
      </w:r>
      <w:r w:rsidR="009533D4" w:rsidRPr="000B1F76">
        <w:rPr>
          <w:rFonts w:ascii="Verdana" w:hAnsi="Verdana"/>
          <w:sz w:val="20"/>
          <w:szCs w:val="20"/>
        </w:rPr>
        <w:t>т. I.,1.2.1 и 1.4.1 думите „Наредба № 7 от 2020 г. за условията и реда за вземане на проби и лабораторно изпитване на храни (обн., ДВ, бр. 89 от 2020 г.)“ се заменят с</w:t>
      </w:r>
      <w:r w:rsidR="0011088F" w:rsidRPr="000B1F76">
        <w:rPr>
          <w:rFonts w:ascii="Verdana" w:hAnsi="Verdana"/>
          <w:sz w:val="20"/>
          <w:szCs w:val="20"/>
        </w:rPr>
        <w:t xml:space="preserve"> „Наредба № 2 от 2024 г. за условията и реда за вземане на проби и лабораторно изпитване на храни (</w:t>
      </w:r>
      <w:r w:rsidR="00620E4C" w:rsidRPr="000B1F76">
        <w:rPr>
          <w:rFonts w:ascii="Verdana" w:hAnsi="Verdana"/>
          <w:sz w:val="20"/>
          <w:szCs w:val="20"/>
        </w:rPr>
        <w:t xml:space="preserve">обн., </w:t>
      </w:r>
      <w:r w:rsidR="0011088F" w:rsidRPr="000B1F76">
        <w:rPr>
          <w:rFonts w:ascii="Verdana" w:hAnsi="Verdana"/>
          <w:sz w:val="20"/>
          <w:szCs w:val="20"/>
        </w:rPr>
        <w:t>ДВ, бр. 31 от 2024 г.)“.</w:t>
      </w:r>
    </w:p>
    <w:p w:rsidR="00E07978" w:rsidRPr="000B1F76" w:rsidRDefault="00E07978" w:rsidP="003E471E">
      <w:pPr>
        <w:tabs>
          <w:tab w:val="left" w:pos="3465"/>
        </w:tabs>
        <w:spacing w:line="360" w:lineRule="auto"/>
        <w:ind w:firstLine="709"/>
        <w:jc w:val="both"/>
        <w:rPr>
          <w:rFonts w:ascii="Verdana" w:hAnsi="Verdana"/>
          <w:sz w:val="20"/>
          <w:szCs w:val="20"/>
        </w:rPr>
      </w:pPr>
    </w:p>
    <w:p w:rsidR="00EF563D" w:rsidRPr="000B1F76" w:rsidRDefault="00EF563D" w:rsidP="00EF563D">
      <w:pPr>
        <w:tabs>
          <w:tab w:val="left" w:pos="3465"/>
        </w:tabs>
        <w:spacing w:line="360" w:lineRule="auto"/>
        <w:ind w:firstLine="709"/>
        <w:jc w:val="both"/>
        <w:rPr>
          <w:rFonts w:ascii="Verdana" w:hAnsi="Verdana"/>
          <w:sz w:val="20"/>
          <w:szCs w:val="20"/>
        </w:rPr>
      </w:pPr>
      <w:r w:rsidRPr="000B1F76">
        <w:rPr>
          <w:rFonts w:ascii="Verdana" w:hAnsi="Verdana"/>
          <w:b/>
          <w:sz w:val="20"/>
          <w:szCs w:val="20"/>
        </w:rPr>
        <w:t>§ 5.</w:t>
      </w:r>
      <w:r w:rsidRPr="000B1F76">
        <w:rPr>
          <w:rFonts w:ascii="Verdana" w:hAnsi="Verdana"/>
          <w:sz w:val="20"/>
          <w:szCs w:val="20"/>
        </w:rPr>
        <w:t xml:space="preserve"> В Наредбата за</w:t>
      </w:r>
      <w:r w:rsidR="002D4E40" w:rsidRPr="000B1F76">
        <w:rPr>
          <w:rFonts w:ascii="Verdana" w:hAnsi="Verdana"/>
          <w:sz w:val="20"/>
          <w:szCs w:val="20"/>
        </w:rPr>
        <w:t xml:space="preserve"> хранителните добавки</w:t>
      </w:r>
      <w:r w:rsidRPr="000B1F76">
        <w:rPr>
          <w:rFonts w:ascii="Verdana" w:hAnsi="Verdana"/>
          <w:sz w:val="20"/>
          <w:szCs w:val="20"/>
        </w:rPr>
        <w:t xml:space="preserve">, приета с Постановление № </w:t>
      </w:r>
      <w:r w:rsidR="002D4E40" w:rsidRPr="000B1F76">
        <w:rPr>
          <w:rFonts w:ascii="Verdana" w:hAnsi="Verdana"/>
          <w:sz w:val="20"/>
          <w:szCs w:val="20"/>
        </w:rPr>
        <w:t>434</w:t>
      </w:r>
      <w:r w:rsidRPr="000B1F76">
        <w:rPr>
          <w:rFonts w:ascii="Verdana" w:hAnsi="Verdana"/>
          <w:sz w:val="20"/>
          <w:szCs w:val="20"/>
        </w:rPr>
        <w:t xml:space="preserve"> на Министерския съвет от 2021 г. (обн., ДВ, бр. </w:t>
      </w:r>
      <w:r w:rsidR="002D4E40" w:rsidRPr="000B1F76">
        <w:rPr>
          <w:rFonts w:ascii="Verdana" w:hAnsi="Verdana"/>
          <w:sz w:val="20"/>
          <w:szCs w:val="20"/>
        </w:rPr>
        <w:t>106</w:t>
      </w:r>
      <w:r w:rsidRPr="000B1F76">
        <w:rPr>
          <w:rFonts w:ascii="Verdana" w:hAnsi="Verdana"/>
          <w:sz w:val="20"/>
          <w:szCs w:val="20"/>
        </w:rPr>
        <w:t xml:space="preserve"> от 2021 г.),</w:t>
      </w:r>
      <w:r w:rsidR="0005467A" w:rsidRPr="000B1F76">
        <w:rPr>
          <w:rFonts w:ascii="Verdana" w:hAnsi="Verdana"/>
          <w:sz w:val="20"/>
          <w:szCs w:val="20"/>
        </w:rPr>
        <w:t xml:space="preserve"> </w:t>
      </w:r>
      <w:r w:rsidR="0031796F" w:rsidRPr="000B1F76">
        <w:rPr>
          <w:rFonts w:ascii="Verdana" w:hAnsi="Verdana"/>
          <w:sz w:val="20"/>
          <w:szCs w:val="20"/>
        </w:rPr>
        <w:t xml:space="preserve">се правят следните </w:t>
      </w:r>
      <w:r w:rsidR="00514825" w:rsidRPr="000B1F76">
        <w:rPr>
          <w:rFonts w:ascii="Verdana" w:hAnsi="Verdana"/>
          <w:sz w:val="20"/>
          <w:szCs w:val="20"/>
        </w:rPr>
        <w:t xml:space="preserve">изменения и </w:t>
      </w:r>
      <w:r w:rsidR="0031796F" w:rsidRPr="000B1F76">
        <w:rPr>
          <w:rFonts w:ascii="Verdana" w:hAnsi="Verdana"/>
          <w:sz w:val="20"/>
          <w:szCs w:val="20"/>
        </w:rPr>
        <w:t>допълнения:</w:t>
      </w:r>
    </w:p>
    <w:p w:rsidR="00514825" w:rsidRPr="000B1F76" w:rsidRDefault="00514825" w:rsidP="00AA4782">
      <w:pPr>
        <w:widowControl w:val="0"/>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1. В чл. 13, т. 3 думите „Списъка на разрешените нови храни по Регламент (ЕС) 2015/2283 на Европейския парламент и на Съвета от 25 ноември 2015 г. относно новите храни, за изменение на Регламент (ЕС) № 1169/2011 на Европейския парламент и на Съвета и за отмяна на Регламент (ЕО) № 258/97 на Европейския </w:t>
      </w:r>
      <w:r w:rsidRPr="000B1F76">
        <w:rPr>
          <w:rFonts w:ascii="Verdana" w:hAnsi="Verdana"/>
          <w:sz w:val="20"/>
          <w:szCs w:val="20"/>
        </w:rPr>
        <w:lastRenderedPageBreak/>
        <w:t>парламент и на Съвета и на Регламент (ЕО) № 1852/2001 на Комисията (ОВ, L 327 от 11 декември 2015 г.)“, се заменят със „</w:t>
      </w:r>
      <w:r w:rsidR="003A6930" w:rsidRPr="000B1F76">
        <w:rPr>
          <w:rFonts w:ascii="Verdana" w:hAnsi="Verdana"/>
          <w:sz w:val="20"/>
          <w:szCs w:val="20"/>
        </w:rPr>
        <w:t>списъка на Съюза на новите храни в</w:t>
      </w:r>
      <w:r w:rsidR="003C7F0D" w:rsidRPr="000B1F76">
        <w:rPr>
          <w:rFonts w:ascii="Verdana" w:hAnsi="Verdana"/>
          <w:sz w:val="20"/>
          <w:szCs w:val="20"/>
        </w:rPr>
        <w:t xml:space="preserve"> съответствие с</w:t>
      </w:r>
      <w:r w:rsidR="003A6930" w:rsidRPr="000B1F76">
        <w:rPr>
          <w:rFonts w:ascii="Verdana" w:hAnsi="Verdana"/>
          <w:sz w:val="20"/>
          <w:szCs w:val="20"/>
        </w:rPr>
        <w:t xml:space="preserve"> Регламент за изпълнение (ЕС) 2017/2470 на Комисията от 20 декември 2017 г. за изготвяне на списъка на Съюза на новите храни в съответствие с Регламент (ЕС) 2015/2283 на Европейския парламент и на Съвета относно новите храни (OB L 351, 30.12.2017 г.) (Регламент за изпълнение (ЕС) 2017/2470)“.</w:t>
      </w:r>
    </w:p>
    <w:p w:rsidR="0005467A" w:rsidRPr="000B1F76" w:rsidRDefault="003A6930" w:rsidP="00AA4782">
      <w:pPr>
        <w:widowControl w:val="0"/>
        <w:tabs>
          <w:tab w:val="left" w:pos="3465"/>
        </w:tabs>
        <w:spacing w:line="360" w:lineRule="auto"/>
        <w:ind w:firstLine="709"/>
        <w:jc w:val="both"/>
        <w:rPr>
          <w:rFonts w:ascii="Verdana" w:hAnsi="Verdana"/>
          <w:sz w:val="20"/>
          <w:szCs w:val="20"/>
        </w:rPr>
      </w:pPr>
      <w:r w:rsidRPr="000B1F76">
        <w:rPr>
          <w:rFonts w:ascii="Verdana" w:hAnsi="Verdana"/>
          <w:sz w:val="20"/>
          <w:szCs w:val="20"/>
        </w:rPr>
        <w:t>2</w:t>
      </w:r>
      <w:r w:rsidR="002A3790" w:rsidRPr="000B1F76">
        <w:rPr>
          <w:rFonts w:ascii="Verdana" w:hAnsi="Verdana"/>
          <w:sz w:val="20"/>
          <w:szCs w:val="20"/>
        </w:rPr>
        <w:t>.</w:t>
      </w:r>
      <w:r w:rsidRPr="000B1F76">
        <w:rPr>
          <w:rFonts w:ascii="Verdana" w:hAnsi="Verdana"/>
          <w:sz w:val="20"/>
          <w:szCs w:val="20"/>
        </w:rPr>
        <w:t xml:space="preserve"> В </w:t>
      </w:r>
      <w:r w:rsidR="00514825" w:rsidRPr="000B1F76">
        <w:rPr>
          <w:rFonts w:ascii="Verdana" w:hAnsi="Verdana"/>
          <w:sz w:val="20"/>
          <w:szCs w:val="20"/>
        </w:rPr>
        <w:t>Приложение № 2 към чл. 7, ал. 1, част Б. „Минерали“</w:t>
      </w:r>
      <w:r w:rsidR="0005467A" w:rsidRPr="000B1F76">
        <w:rPr>
          <w:rFonts w:ascii="Verdana" w:hAnsi="Verdana"/>
          <w:sz w:val="20"/>
          <w:szCs w:val="20"/>
        </w:rPr>
        <w:t>:</w:t>
      </w:r>
      <w:r w:rsidRPr="000B1F76">
        <w:rPr>
          <w:rFonts w:ascii="Verdana" w:hAnsi="Verdana"/>
          <w:sz w:val="20"/>
          <w:szCs w:val="20"/>
        </w:rPr>
        <w:t xml:space="preserve"> </w:t>
      </w:r>
    </w:p>
    <w:p w:rsidR="00E5015E" w:rsidRPr="000B1F76" w:rsidRDefault="0005467A" w:rsidP="00AA4782">
      <w:pPr>
        <w:widowControl w:val="0"/>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а) </w:t>
      </w:r>
      <w:r w:rsidR="003A6930" w:rsidRPr="000B1F76">
        <w:rPr>
          <w:rFonts w:ascii="Verdana" w:hAnsi="Verdana"/>
          <w:sz w:val="20"/>
          <w:szCs w:val="20"/>
        </w:rPr>
        <w:t>с</w:t>
      </w:r>
      <w:r w:rsidR="002A3790" w:rsidRPr="000B1F76">
        <w:rPr>
          <w:rFonts w:ascii="Verdana" w:hAnsi="Verdana"/>
          <w:sz w:val="20"/>
          <w:szCs w:val="20"/>
        </w:rPr>
        <w:t>лед ред „ферихелат на натриев етилендиаминтетраацетат“ се създава</w:t>
      </w:r>
      <w:r w:rsidR="00E5015E" w:rsidRPr="000B1F76">
        <w:rPr>
          <w:rFonts w:ascii="Verdana" w:hAnsi="Verdana"/>
          <w:sz w:val="20"/>
          <w:szCs w:val="20"/>
        </w:rPr>
        <w:t>т</w:t>
      </w:r>
      <w:r w:rsidR="002A3790" w:rsidRPr="000B1F76">
        <w:rPr>
          <w:rFonts w:ascii="Verdana" w:hAnsi="Verdana"/>
          <w:sz w:val="20"/>
          <w:szCs w:val="20"/>
        </w:rPr>
        <w:t xml:space="preserve"> ред</w:t>
      </w:r>
      <w:r w:rsidR="00E5015E" w:rsidRPr="000B1F76">
        <w:rPr>
          <w:rFonts w:ascii="Verdana" w:hAnsi="Verdana"/>
          <w:sz w:val="20"/>
          <w:szCs w:val="20"/>
        </w:rPr>
        <w:t>ове:</w:t>
      </w:r>
    </w:p>
    <w:p w:rsidR="0031796F" w:rsidRPr="000B1F76" w:rsidRDefault="002A3790" w:rsidP="00AA4782">
      <w:pPr>
        <w:widowControl w:val="0"/>
        <w:tabs>
          <w:tab w:val="left" w:pos="3465"/>
        </w:tabs>
        <w:spacing w:line="360" w:lineRule="auto"/>
        <w:ind w:firstLine="709"/>
        <w:jc w:val="both"/>
        <w:rPr>
          <w:rFonts w:ascii="Verdana" w:hAnsi="Verdana"/>
          <w:sz w:val="20"/>
          <w:szCs w:val="20"/>
        </w:rPr>
      </w:pPr>
      <w:r w:rsidRPr="000B1F76">
        <w:rPr>
          <w:rFonts w:ascii="Verdana" w:hAnsi="Verdana"/>
          <w:sz w:val="20"/>
          <w:szCs w:val="20"/>
        </w:rPr>
        <w:t>„железен хидроксид адипат тартарат (нано)</w:t>
      </w:r>
      <w:r w:rsidR="00243037" w:rsidRPr="000B1F76">
        <w:rPr>
          <w:rFonts w:ascii="Verdana" w:hAnsi="Verdana"/>
          <w:sz w:val="20"/>
          <w:szCs w:val="20"/>
          <w:vertAlign w:val="superscript"/>
        </w:rPr>
        <w:t>6</w:t>
      </w:r>
    </w:p>
    <w:p w:rsidR="00D8732F" w:rsidRPr="000B1F76" w:rsidRDefault="00D8732F" w:rsidP="0031796F">
      <w:pPr>
        <w:tabs>
          <w:tab w:val="left" w:pos="3465"/>
        </w:tabs>
        <w:spacing w:line="360" w:lineRule="auto"/>
        <w:ind w:firstLine="709"/>
        <w:jc w:val="both"/>
        <w:rPr>
          <w:rFonts w:ascii="Verdana" w:hAnsi="Verdana"/>
          <w:sz w:val="20"/>
          <w:szCs w:val="20"/>
        </w:rPr>
      </w:pPr>
      <w:r w:rsidRPr="000B1F76">
        <w:rPr>
          <w:rFonts w:ascii="Verdana" w:hAnsi="Verdana"/>
          <w:sz w:val="20"/>
          <w:szCs w:val="20"/>
        </w:rPr>
        <w:t>железен комплекс с казеин от мляко</w:t>
      </w:r>
      <w:r w:rsidR="00243037" w:rsidRPr="000B1F76">
        <w:rPr>
          <w:rFonts w:ascii="Verdana" w:hAnsi="Verdana"/>
          <w:sz w:val="20"/>
          <w:szCs w:val="20"/>
          <w:vertAlign w:val="superscript"/>
        </w:rPr>
        <w:t>7</w:t>
      </w:r>
      <w:r w:rsidRPr="000B1F76">
        <w:rPr>
          <w:rFonts w:ascii="Verdana" w:hAnsi="Verdana"/>
          <w:sz w:val="20"/>
          <w:szCs w:val="20"/>
        </w:rPr>
        <w:t>“</w:t>
      </w:r>
      <w:r w:rsidR="0005467A" w:rsidRPr="000B1F76">
        <w:rPr>
          <w:rFonts w:ascii="Verdana" w:hAnsi="Verdana"/>
          <w:sz w:val="20"/>
          <w:szCs w:val="20"/>
        </w:rPr>
        <w:t>;</w:t>
      </w:r>
    </w:p>
    <w:p w:rsidR="00243037" w:rsidRPr="000B1F76" w:rsidRDefault="0005467A" w:rsidP="0031796F">
      <w:pPr>
        <w:tabs>
          <w:tab w:val="left" w:pos="3465"/>
        </w:tabs>
        <w:spacing w:line="360" w:lineRule="auto"/>
        <w:ind w:firstLine="709"/>
        <w:jc w:val="both"/>
        <w:rPr>
          <w:rFonts w:ascii="Verdana" w:hAnsi="Verdana"/>
          <w:sz w:val="20"/>
          <w:szCs w:val="20"/>
        </w:rPr>
      </w:pPr>
      <w:r w:rsidRPr="000B1F76">
        <w:rPr>
          <w:rFonts w:ascii="Verdana" w:hAnsi="Verdana"/>
          <w:sz w:val="20"/>
          <w:szCs w:val="20"/>
        </w:rPr>
        <w:t>б)</w:t>
      </w:r>
      <w:r w:rsidR="0031796F" w:rsidRPr="000B1F76">
        <w:rPr>
          <w:rFonts w:ascii="Verdana" w:hAnsi="Verdana"/>
          <w:sz w:val="20"/>
          <w:szCs w:val="20"/>
        </w:rPr>
        <w:t xml:space="preserve"> </w:t>
      </w:r>
      <w:r w:rsidRPr="000B1F76">
        <w:rPr>
          <w:rFonts w:ascii="Verdana" w:hAnsi="Verdana"/>
          <w:sz w:val="20"/>
          <w:szCs w:val="20"/>
        </w:rPr>
        <w:t>в</w:t>
      </w:r>
      <w:r w:rsidR="00D8732F" w:rsidRPr="000B1F76">
        <w:rPr>
          <w:rFonts w:ascii="Verdana" w:hAnsi="Verdana"/>
          <w:sz w:val="20"/>
          <w:szCs w:val="20"/>
        </w:rPr>
        <w:t xml:space="preserve"> бележките</w:t>
      </w:r>
      <w:r w:rsidR="00243037" w:rsidRPr="000B1F76">
        <w:rPr>
          <w:rFonts w:ascii="Verdana" w:hAnsi="Verdana"/>
          <w:sz w:val="20"/>
          <w:szCs w:val="20"/>
        </w:rPr>
        <w:t xml:space="preserve"> под</w:t>
      </w:r>
      <w:r w:rsidR="00D8732F" w:rsidRPr="000B1F76">
        <w:rPr>
          <w:rFonts w:ascii="Verdana" w:hAnsi="Verdana"/>
          <w:sz w:val="20"/>
          <w:szCs w:val="20"/>
        </w:rPr>
        <w:t xml:space="preserve"> </w:t>
      </w:r>
      <w:r w:rsidR="00243037" w:rsidRPr="000B1F76">
        <w:rPr>
          <w:rFonts w:ascii="Verdana" w:hAnsi="Verdana"/>
          <w:sz w:val="20"/>
          <w:szCs w:val="20"/>
        </w:rPr>
        <w:t>линия:</w:t>
      </w:r>
    </w:p>
    <w:p w:rsidR="0031796F" w:rsidRPr="000B1F76" w:rsidRDefault="00243037" w:rsidP="0031796F">
      <w:pPr>
        <w:tabs>
          <w:tab w:val="left" w:pos="3465"/>
        </w:tabs>
        <w:spacing w:line="360" w:lineRule="auto"/>
        <w:ind w:firstLine="709"/>
        <w:jc w:val="both"/>
        <w:rPr>
          <w:rFonts w:ascii="Verdana" w:hAnsi="Verdana"/>
          <w:sz w:val="20"/>
          <w:szCs w:val="20"/>
        </w:rPr>
      </w:pPr>
      <w:r w:rsidRPr="000B1F76">
        <w:rPr>
          <w:rFonts w:ascii="Verdana" w:hAnsi="Verdana"/>
          <w:sz w:val="20"/>
          <w:szCs w:val="20"/>
        </w:rPr>
        <w:t>аа)</w:t>
      </w:r>
      <w:r w:rsidR="00D8732F" w:rsidRPr="000B1F76">
        <w:rPr>
          <w:rFonts w:ascii="Verdana" w:hAnsi="Verdana"/>
          <w:sz w:val="20"/>
          <w:szCs w:val="20"/>
        </w:rPr>
        <w:t xml:space="preserve"> се създават </w:t>
      </w:r>
      <w:r w:rsidRPr="000B1F76">
        <w:rPr>
          <w:rFonts w:ascii="Verdana" w:hAnsi="Verdana"/>
          <w:sz w:val="20"/>
          <w:szCs w:val="20"/>
        </w:rPr>
        <w:t xml:space="preserve">нови </w:t>
      </w:r>
      <w:r w:rsidR="00D40232" w:rsidRPr="000B1F76">
        <w:rPr>
          <w:rFonts w:ascii="Verdana" w:hAnsi="Verdana"/>
          <w:sz w:val="20"/>
          <w:szCs w:val="20"/>
        </w:rPr>
        <w:t>бележки</w:t>
      </w:r>
      <w:r w:rsidR="00D8732F" w:rsidRPr="000B1F76">
        <w:rPr>
          <w:rFonts w:ascii="Verdana" w:hAnsi="Verdana"/>
          <w:sz w:val="20"/>
          <w:szCs w:val="20"/>
        </w:rPr>
        <w:t xml:space="preserve"> </w:t>
      </w:r>
      <w:r w:rsidRPr="000B1F76">
        <w:rPr>
          <w:rFonts w:ascii="Verdana" w:hAnsi="Verdana"/>
          <w:sz w:val="20"/>
          <w:szCs w:val="20"/>
        </w:rPr>
        <w:t>6</w:t>
      </w:r>
      <w:r w:rsidR="00D8732F" w:rsidRPr="000B1F76">
        <w:rPr>
          <w:rFonts w:ascii="Verdana" w:hAnsi="Verdana"/>
          <w:sz w:val="20"/>
          <w:szCs w:val="20"/>
        </w:rPr>
        <w:t xml:space="preserve"> и </w:t>
      </w:r>
      <w:r w:rsidRPr="000B1F76">
        <w:rPr>
          <w:rFonts w:ascii="Verdana" w:hAnsi="Verdana"/>
          <w:sz w:val="20"/>
          <w:szCs w:val="20"/>
        </w:rPr>
        <w:t>7</w:t>
      </w:r>
      <w:r w:rsidR="00D8732F" w:rsidRPr="000B1F76">
        <w:rPr>
          <w:rFonts w:ascii="Verdana" w:hAnsi="Verdana"/>
          <w:sz w:val="20"/>
          <w:szCs w:val="20"/>
        </w:rPr>
        <w:t>:</w:t>
      </w:r>
    </w:p>
    <w:p w:rsidR="00D8732F" w:rsidRPr="000B1F76" w:rsidRDefault="00D8732F" w:rsidP="008A3EAE">
      <w:pPr>
        <w:tabs>
          <w:tab w:val="left" w:pos="3465"/>
        </w:tabs>
        <w:spacing w:line="360" w:lineRule="auto"/>
        <w:ind w:firstLine="709"/>
        <w:jc w:val="both"/>
        <w:rPr>
          <w:rFonts w:ascii="Verdana" w:hAnsi="Verdana"/>
          <w:sz w:val="20"/>
          <w:szCs w:val="20"/>
        </w:rPr>
      </w:pPr>
      <w:r w:rsidRPr="000B1F76">
        <w:rPr>
          <w:rFonts w:ascii="Verdana" w:hAnsi="Verdana"/>
          <w:sz w:val="20"/>
          <w:szCs w:val="20"/>
        </w:rPr>
        <w:t>„</w:t>
      </w:r>
      <w:r w:rsidR="00243037" w:rsidRPr="000B1F76">
        <w:rPr>
          <w:rFonts w:ascii="Verdana" w:hAnsi="Verdana"/>
          <w:sz w:val="20"/>
          <w:szCs w:val="20"/>
          <w:vertAlign w:val="superscript"/>
        </w:rPr>
        <w:t>6</w:t>
      </w:r>
      <w:r w:rsidR="008A3EAE" w:rsidRPr="000B1F76">
        <w:rPr>
          <w:rFonts w:ascii="Verdana" w:hAnsi="Verdana"/>
          <w:sz w:val="20"/>
          <w:szCs w:val="20"/>
          <w:vertAlign w:val="superscript"/>
        </w:rPr>
        <w:t xml:space="preserve"> </w:t>
      </w:r>
      <w:r w:rsidR="008A3EAE" w:rsidRPr="000B1F76">
        <w:rPr>
          <w:rFonts w:ascii="Verdana" w:hAnsi="Verdana"/>
          <w:sz w:val="20"/>
          <w:szCs w:val="20"/>
        </w:rPr>
        <w:t>Съгласно вписването в списъка на Съюза на новите храни в Регламент за изпълнение (ЕС) 2017/2470.</w:t>
      </w:r>
    </w:p>
    <w:p w:rsidR="008A3EAE" w:rsidRPr="000B1F76" w:rsidRDefault="00243037" w:rsidP="008A3EAE">
      <w:pPr>
        <w:tabs>
          <w:tab w:val="left" w:pos="3465"/>
        </w:tabs>
        <w:spacing w:line="360" w:lineRule="auto"/>
        <w:ind w:firstLine="709"/>
        <w:jc w:val="both"/>
        <w:rPr>
          <w:rFonts w:ascii="Verdana" w:hAnsi="Verdana"/>
          <w:sz w:val="20"/>
          <w:szCs w:val="20"/>
        </w:rPr>
      </w:pPr>
      <w:r w:rsidRPr="000B1F76">
        <w:rPr>
          <w:rFonts w:ascii="Verdana" w:hAnsi="Verdana"/>
          <w:sz w:val="20"/>
          <w:szCs w:val="20"/>
          <w:vertAlign w:val="superscript"/>
        </w:rPr>
        <w:t>7</w:t>
      </w:r>
      <w:r w:rsidR="007210BF" w:rsidRPr="000B1F76">
        <w:rPr>
          <w:rFonts w:ascii="Verdana" w:hAnsi="Verdana"/>
          <w:sz w:val="20"/>
          <w:szCs w:val="20"/>
        </w:rPr>
        <w:t xml:space="preserve"> </w:t>
      </w:r>
      <w:r w:rsidR="008A3EAE" w:rsidRPr="000B1F76">
        <w:rPr>
          <w:rFonts w:ascii="Verdana" w:hAnsi="Verdana"/>
          <w:sz w:val="20"/>
          <w:szCs w:val="20"/>
        </w:rPr>
        <w:t>Съгласно вписването в списъка на Съюза на новите храни в Регламент за изпълнение (ЕС) 2017/2470.“</w:t>
      </w:r>
      <w:r w:rsidR="000C4A9A" w:rsidRPr="000B1F76">
        <w:rPr>
          <w:rFonts w:ascii="Verdana" w:hAnsi="Verdana"/>
          <w:sz w:val="20"/>
          <w:szCs w:val="20"/>
        </w:rPr>
        <w:t>.</w:t>
      </w:r>
    </w:p>
    <w:p w:rsidR="00243037" w:rsidRPr="000B1F76" w:rsidRDefault="00243037" w:rsidP="008A3EAE">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бб) досегашните </w:t>
      </w:r>
      <w:r w:rsidR="00D40232" w:rsidRPr="000B1F76">
        <w:rPr>
          <w:rFonts w:ascii="Verdana" w:hAnsi="Verdana"/>
          <w:sz w:val="20"/>
          <w:szCs w:val="20"/>
        </w:rPr>
        <w:t xml:space="preserve">бележки 6, 7 и 8 стават </w:t>
      </w:r>
      <w:r w:rsidRPr="000B1F76">
        <w:rPr>
          <w:rFonts w:ascii="Verdana" w:hAnsi="Verdana"/>
          <w:sz w:val="20"/>
          <w:szCs w:val="20"/>
        </w:rPr>
        <w:t xml:space="preserve">съответно </w:t>
      </w:r>
      <w:r w:rsidR="00D40232" w:rsidRPr="000B1F76">
        <w:rPr>
          <w:rFonts w:ascii="Verdana" w:hAnsi="Verdana"/>
          <w:sz w:val="20"/>
          <w:szCs w:val="20"/>
        </w:rPr>
        <w:t xml:space="preserve">бележки </w:t>
      </w:r>
      <w:r w:rsidRPr="000B1F76">
        <w:rPr>
          <w:rFonts w:ascii="Verdana" w:hAnsi="Verdana"/>
          <w:sz w:val="20"/>
          <w:szCs w:val="20"/>
        </w:rPr>
        <w:t>8, 9 и 10.“.</w:t>
      </w:r>
    </w:p>
    <w:p w:rsidR="00D41BF9" w:rsidRPr="000B1F76" w:rsidRDefault="00D41BF9" w:rsidP="009E3552">
      <w:pPr>
        <w:tabs>
          <w:tab w:val="left" w:pos="3465"/>
        </w:tabs>
        <w:spacing w:line="360" w:lineRule="auto"/>
        <w:ind w:firstLine="709"/>
        <w:jc w:val="both"/>
        <w:rPr>
          <w:rFonts w:ascii="Verdana" w:hAnsi="Verdana"/>
          <w:sz w:val="20"/>
          <w:szCs w:val="20"/>
        </w:rPr>
      </w:pPr>
    </w:p>
    <w:p w:rsidR="00C6455A" w:rsidRPr="000B1F76" w:rsidRDefault="00C6455A" w:rsidP="009E3552">
      <w:pPr>
        <w:tabs>
          <w:tab w:val="left" w:pos="3465"/>
        </w:tabs>
        <w:spacing w:line="360" w:lineRule="auto"/>
        <w:ind w:firstLine="709"/>
        <w:jc w:val="both"/>
        <w:rPr>
          <w:rFonts w:ascii="Verdana" w:hAnsi="Verdana"/>
          <w:spacing w:val="-2"/>
          <w:sz w:val="20"/>
          <w:szCs w:val="20"/>
        </w:rPr>
      </w:pPr>
      <w:r w:rsidRPr="000B1F76">
        <w:rPr>
          <w:rFonts w:ascii="Verdana" w:hAnsi="Verdana"/>
          <w:b/>
          <w:sz w:val="20"/>
          <w:szCs w:val="20"/>
        </w:rPr>
        <w:t>§ 6.</w:t>
      </w:r>
      <w:r w:rsidR="0096747A" w:rsidRPr="000B1F76">
        <w:rPr>
          <w:rFonts w:ascii="Verdana" w:hAnsi="Verdana"/>
          <w:sz w:val="20"/>
          <w:szCs w:val="20"/>
        </w:rPr>
        <w:t xml:space="preserve"> </w:t>
      </w:r>
      <w:r w:rsidR="0096747A" w:rsidRPr="000B1F76">
        <w:rPr>
          <w:rFonts w:ascii="Verdana" w:hAnsi="Verdana"/>
          <w:spacing w:val="-2"/>
          <w:sz w:val="20"/>
          <w:szCs w:val="20"/>
        </w:rPr>
        <w:t xml:space="preserve">В Наредбата за специфичните изисквания към млечните продукти, приета с Постановление № 260 на Министерския съвет от 2021 г. (обн., ДВ, бр. 64 от 2021 г.), се правят следните </w:t>
      </w:r>
      <w:r w:rsidR="006E567A" w:rsidRPr="000B1F76">
        <w:rPr>
          <w:rFonts w:ascii="Verdana" w:hAnsi="Verdana"/>
          <w:spacing w:val="-2"/>
          <w:sz w:val="20"/>
          <w:szCs w:val="20"/>
        </w:rPr>
        <w:t xml:space="preserve">изменения и </w:t>
      </w:r>
      <w:r w:rsidR="0096747A" w:rsidRPr="000B1F76">
        <w:rPr>
          <w:rFonts w:ascii="Verdana" w:hAnsi="Verdana"/>
          <w:spacing w:val="-2"/>
          <w:sz w:val="20"/>
          <w:szCs w:val="20"/>
        </w:rPr>
        <w:t>допълнения:</w:t>
      </w:r>
    </w:p>
    <w:p w:rsidR="00387990" w:rsidRPr="000B1F76" w:rsidRDefault="00387990"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1. В чл. 2 се създава т. 4:</w:t>
      </w:r>
    </w:p>
    <w:p w:rsidR="00387990" w:rsidRPr="000B1F76" w:rsidRDefault="00387990"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„4. млечни продукти, предназначени за износ за трети страни.“. </w:t>
      </w:r>
    </w:p>
    <w:p w:rsidR="006E567A" w:rsidRPr="000B1F76" w:rsidRDefault="00366E0C"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2</w:t>
      </w:r>
      <w:r w:rsidR="00BB4AE3" w:rsidRPr="000B1F76">
        <w:rPr>
          <w:rFonts w:ascii="Verdana" w:hAnsi="Verdana"/>
          <w:sz w:val="20"/>
          <w:szCs w:val="20"/>
        </w:rPr>
        <w:t>.</w:t>
      </w:r>
      <w:r w:rsidR="00812279" w:rsidRPr="000B1F76">
        <w:rPr>
          <w:rFonts w:ascii="Verdana" w:hAnsi="Verdana"/>
          <w:sz w:val="20"/>
          <w:szCs w:val="20"/>
        </w:rPr>
        <w:t xml:space="preserve"> </w:t>
      </w:r>
      <w:r w:rsidR="0062600E" w:rsidRPr="000B1F76">
        <w:rPr>
          <w:rFonts w:ascii="Verdana" w:hAnsi="Verdana"/>
          <w:sz w:val="20"/>
          <w:szCs w:val="20"/>
        </w:rPr>
        <w:t>В чл. 7</w:t>
      </w:r>
      <w:r w:rsidR="006E567A" w:rsidRPr="000B1F76">
        <w:rPr>
          <w:rFonts w:ascii="Verdana" w:hAnsi="Verdana"/>
          <w:sz w:val="20"/>
          <w:szCs w:val="20"/>
        </w:rPr>
        <w:t>:</w:t>
      </w:r>
    </w:p>
    <w:p w:rsidR="00BB4AE3" w:rsidRPr="000B1F76" w:rsidRDefault="006E567A"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а) в</w:t>
      </w:r>
      <w:r w:rsidR="0062600E" w:rsidRPr="000B1F76">
        <w:rPr>
          <w:rFonts w:ascii="Verdana" w:hAnsi="Verdana"/>
          <w:sz w:val="20"/>
          <w:szCs w:val="20"/>
        </w:rPr>
        <w:t xml:space="preserve"> ал. 3 накрая се добавя </w:t>
      </w:r>
      <w:r w:rsidR="00812279" w:rsidRPr="000B1F76">
        <w:rPr>
          <w:rFonts w:ascii="Verdana" w:hAnsi="Verdana"/>
          <w:sz w:val="20"/>
          <w:szCs w:val="20"/>
        </w:rPr>
        <w:t xml:space="preserve">„и съдържание на вода не повече от </w:t>
      </w:r>
      <w:r w:rsidR="00DF2873" w:rsidRPr="000B1F76">
        <w:rPr>
          <w:rFonts w:ascii="Verdana" w:hAnsi="Verdana"/>
          <w:sz w:val="20"/>
          <w:szCs w:val="20"/>
        </w:rPr>
        <w:t xml:space="preserve">65 </w:t>
      </w:r>
      <w:r w:rsidR="00812279" w:rsidRPr="000B1F76">
        <w:rPr>
          <w:rFonts w:ascii="Verdana" w:hAnsi="Verdana"/>
          <w:sz w:val="20"/>
          <w:szCs w:val="20"/>
        </w:rPr>
        <w:t>на сто“</w:t>
      </w:r>
      <w:r w:rsidRPr="000B1F76">
        <w:rPr>
          <w:rFonts w:ascii="Verdana" w:hAnsi="Verdana"/>
          <w:sz w:val="20"/>
          <w:szCs w:val="20"/>
        </w:rPr>
        <w:t>;</w:t>
      </w:r>
    </w:p>
    <w:p w:rsidR="006E567A" w:rsidRPr="000B1F76" w:rsidRDefault="006E567A"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б) в ал. 5 думите „по ал. 2 и 4“, се заменят с „по ал. 2 – 4“.</w:t>
      </w:r>
    </w:p>
    <w:p w:rsidR="009A3988" w:rsidRPr="000B1F76" w:rsidRDefault="00366E0C"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3</w:t>
      </w:r>
      <w:r w:rsidR="0093763C" w:rsidRPr="000B1F76">
        <w:rPr>
          <w:rFonts w:ascii="Verdana" w:hAnsi="Verdana"/>
          <w:sz w:val="20"/>
          <w:szCs w:val="20"/>
        </w:rPr>
        <w:t>.</w:t>
      </w:r>
      <w:r w:rsidR="009A3988" w:rsidRPr="000B1F76">
        <w:rPr>
          <w:rFonts w:ascii="Verdana" w:hAnsi="Verdana"/>
          <w:sz w:val="20"/>
          <w:szCs w:val="20"/>
        </w:rPr>
        <w:t xml:space="preserve"> Член 21 се изменя така:</w:t>
      </w:r>
    </w:p>
    <w:p w:rsidR="000D32BF" w:rsidRPr="000B1F76" w:rsidRDefault="00A80722" w:rsidP="009E3552">
      <w:pPr>
        <w:tabs>
          <w:tab w:val="left" w:pos="3465"/>
        </w:tabs>
        <w:spacing w:line="360" w:lineRule="auto"/>
        <w:ind w:firstLine="709"/>
        <w:jc w:val="both"/>
        <w:rPr>
          <w:rFonts w:ascii="Verdana" w:hAnsi="Verdana"/>
          <w:sz w:val="20"/>
          <w:szCs w:val="20"/>
        </w:rPr>
      </w:pPr>
      <w:r w:rsidRPr="000B1F76">
        <w:rPr>
          <w:rFonts w:ascii="Verdana" w:hAnsi="Verdana"/>
          <w:sz w:val="20"/>
          <w:szCs w:val="20"/>
        </w:rPr>
        <w:t xml:space="preserve">„Чл. 21. Наименованието „прясно мляко“ се използва за млечен продукт, получен от сурово мляко, претърпяло процес на пастьоризация при температура най-малко 71,7 °С за 15 секунди или друг процес на пастьоризация за получаване на еквивалентен ефект, при който температурата не надхвърля 95 °С, последвано веднага след пастьоризацията от охлаждане до температура не по-висока от 6 °C. </w:t>
      </w:r>
      <w:r w:rsidR="00D87FE2" w:rsidRPr="000B1F76">
        <w:rPr>
          <w:rFonts w:ascii="Verdana" w:hAnsi="Verdana"/>
          <w:sz w:val="20"/>
          <w:szCs w:val="20"/>
        </w:rPr>
        <w:t xml:space="preserve">В процеса на пастьоризация се допуска </w:t>
      </w:r>
      <w:r w:rsidR="009A3988" w:rsidRPr="000B1F76">
        <w:rPr>
          <w:rFonts w:ascii="Verdana" w:hAnsi="Verdana"/>
          <w:sz w:val="20"/>
          <w:szCs w:val="20"/>
        </w:rPr>
        <w:t xml:space="preserve">изменение на естествената масленост на млякото чрез отнемане или добавка на </w:t>
      </w:r>
      <w:r w:rsidR="006C74E5" w:rsidRPr="000B1F76">
        <w:rPr>
          <w:rFonts w:ascii="Verdana" w:hAnsi="Verdana"/>
          <w:sz w:val="20"/>
          <w:szCs w:val="20"/>
        </w:rPr>
        <w:t xml:space="preserve">млечна </w:t>
      </w:r>
      <w:r w:rsidR="009A3988" w:rsidRPr="000B1F76">
        <w:rPr>
          <w:rFonts w:ascii="Verdana" w:hAnsi="Verdana"/>
          <w:sz w:val="20"/>
          <w:szCs w:val="20"/>
        </w:rPr>
        <w:t>сметана</w:t>
      </w:r>
      <w:r w:rsidR="00DF2873" w:rsidRPr="000B1F76">
        <w:rPr>
          <w:rFonts w:ascii="Verdana" w:hAnsi="Verdana"/>
          <w:sz w:val="20"/>
          <w:szCs w:val="20"/>
        </w:rPr>
        <w:t>.</w:t>
      </w:r>
      <w:r w:rsidR="009A3988" w:rsidRPr="000B1F76">
        <w:rPr>
          <w:rFonts w:ascii="Verdana" w:hAnsi="Verdana"/>
          <w:sz w:val="20"/>
          <w:szCs w:val="20"/>
        </w:rPr>
        <w:t>“.</w:t>
      </w:r>
    </w:p>
    <w:p w:rsidR="00EC5AA3" w:rsidRPr="000B1F76" w:rsidRDefault="00EC5AA3" w:rsidP="009E3552">
      <w:pPr>
        <w:tabs>
          <w:tab w:val="left" w:pos="3465"/>
        </w:tabs>
        <w:spacing w:line="360" w:lineRule="auto"/>
        <w:ind w:firstLine="709"/>
        <w:jc w:val="both"/>
        <w:rPr>
          <w:rFonts w:ascii="Verdana" w:hAnsi="Verdana"/>
          <w:sz w:val="20"/>
          <w:szCs w:val="20"/>
        </w:rPr>
      </w:pPr>
    </w:p>
    <w:p w:rsidR="00EC5AA3" w:rsidRPr="000B1F76" w:rsidRDefault="00EC5AA3" w:rsidP="009E3552">
      <w:pPr>
        <w:tabs>
          <w:tab w:val="left" w:pos="3465"/>
        </w:tabs>
        <w:spacing w:line="360" w:lineRule="auto"/>
        <w:ind w:firstLine="709"/>
        <w:jc w:val="both"/>
        <w:rPr>
          <w:rFonts w:ascii="Verdana" w:hAnsi="Verdana"/>
          <w:spacing w:val="-2"/>
          <w:sz w:val="20"/>
          <w:szCs w:val="20"/>
        </w:rPr>
      </w:pPr>
      <w:r w:rsidRPr="000B1F76">
        <w:rPr>
          <w:rFonts w:ascii="Verdana" w:hAnsi="Verdana"/>
          <w:b/>
          <w:sz w:val="20"/>
          <w:szCs w:val="20"/>
        </w:rPr>
        <w:t>§ 7.</w:t>
      </w:r>
      <w:r w:rsidRPr="000B1F76">
        <w:rPr>
          <w:rFonts w:ascii="Verdana" w:hAnsi="Verdana"/>
          <w:sz w:val="20"/>
          <w:szCs w:val="20"/>
        </w:rPr>
        <w:t xml:space="preserve"> </w:t>
      </w:r>
      <w:r w:rsidRPr="000B1F76">
        <w:rPr>
          <w:rFonts w:ascii="Verdana" w:hAnsi="Verdana"/>
          <w:spacing w:val="-2"/>
          <w:sz w:val="20"/>
          <w:szCs w:val="20"/>
        </w:rPr>
        <w:t xml:space="preserve">В Наредбата за предоставянето на информация на потребителите за храните, приета с Постановление № 97 на Министерския съвет от 2021 г. </w:t>
      </w:r>
      <w:r w:rsidR="00005CD7">
        <w:rPr>
          <w:rFonts w:ascii="Verdana" w:hAnsi="Verdana"/>
          <w:spacing w:val="-2"/>
          <w:sz w:val="20"/>
          <w:szCs w:val="20"/>
        </w:rPr>
        <w:br/>
      </w:r>
      <w:r w:rsidRPr="000B1F76">
        <w:rPr>
          <w:rFonts w:ascii="Verdana" w:hAnsi="Verdana"/>
          <w:spacing w:val="-2"/>
          <w:sz w:val="20"/>
          <w:szCs w:val="20"/>
        </w:rPr>
        <w:t>(обн., ДВ, бр. 25 от 2021 г.), в чл. 6, т. 3 думите „при поискване на клиента“ се заменят с „</w:t>
      </w:r>
      <w:r w:rsidR="00311521" w:rsidRPr="000B1F76">
        <w:rPr>
          <w:rFonts w:ascii="Verdana" w:hAnsi="Verdana"/>
          <w:spacing w:val="-2"/>
          <w:sz w:val="20"/>
          <w:szCs w:val="20"/>
        </w:rPr>
        <w:t>чрез посочване в менюто за предлаганите ястия“.</w:t>
      </w:r>
    </w:p>
    <w:p w:rsidR="00C625CB" w:rsidRDefault="00C625CB" w:rsidP="009E3552">
      <w:pPr>
        <w:tabs>
          <w:tab w:val="left" w:pos="3465"/>
        </w:tabs>
        <w:spacing w:line="360" w:lineRule="auto"/>
        <w:ind w:firstLine="709"/>
        <w:jc w:val="both"/>
        <w:rPr>
          <w:rFonts w:ascii="Verdana" w:hAnsi="Verdana"/>
          <w:spacing w:val="-2"/>
          <w:sz w:val="20"/>
          <w:szCs w:val="20"/>
        </w:rPr>
      </w:pPr>
    </w:p>
    <w:p w:rsidR="00862E55" w:rsidRPr="000B1F76" w:rsidRDefault="00862E55" w:rsidP="009E3552">
      <w:pPr>
        <w:tabs>
          <w:tab w:val="left" w:pos="3465"/>
        </w:tabs>
        <w:spacing w:line="360" w:lineRule="auto"/>
        <w:ind w:firstLine="709"/>
        <w:jc w:val="both"/>
        <w:rPr>
          <w:rFonts w:ascii="Verdana" w:hAnsi="Verdana"/>
          <w:spacing w:val="-2"/>
          <w:sz w:val="20"/>
          <w:szCs w:val="20"/>
        </w:rPr>
      </w:pPr>
    </w:p>
    <w:p w:rsidR="001522A7" w:rsidRPr="00005CD7" w:rsidRDefault="00C625CB" w:rsidP="00005CD7">
      <w:pPr>
        <w:tabs>
          <w:tab w:val="left" w:pos="3465"/>
        </w:tabs>
        <w:spacing w:line="360" w:lineRule="auto"/>
        <w:ind w:firstLine="709"/>
        <w:jc w:val="both"/>
        <w:rPr>
          <w:rFonts w:ascii="Verdana" w:hAnsi="Verdana"/>
          <w:spacing w:val="2"/>
          <w:sz w:val="20"/>
          <w:szCs w:val="20"/>
        </w:rPr>
      </w:pPr>
      <w:r w:rsidRPr="00005CD7">
        <w:rPr>
          <w:rFonts w:ascii="Verdana" w:hAnsi="Verdana"/>
          <w:b/>
          <w:spacing w:val="2"/>
          <w:sz w:val="20"/>
          <w:szCs w:val="20"/>
        </w:rPr>
        <w:t>§ 8.</w:t>
      </w:r>
      <w:r w:rsidRPr="00005CD7">
        <w:rPr>
          <w:rFonts w:ascii="Verdana" w:hAnsi="Verdana"/>
          <w:spacing w:val="2"/>
          <w:sz w:val="20"/>
          <w:szCs w:val="20"/>
        </w:rPr>
        <w:t xml:space="preserve"> </w:t>
      </w:r>
      <w:r w:rsidR="001522A7" w:rsidRPr="00005CD7">
        <w:rPr>
          <w:rFonts w:ascii="Verdana" w:hAnsi="Verdana"/>
          <w:spacing w:val="2"/>
          <w:sz w:val="20"/>
          <w:szCs w:val="20"/>
        </w:rPr>
        <w:t>В Наредбата за условията и реда за прилагане на схеми за предоставяне на плодове и зеленчуци и на мляко и млечни продукти в учебните заведения –</w:t>
      </w:r>
      <w:r w:rsidR="002B4E57" w:rsidRPr="00005CD7">
        <w:rPr>
          <w:rFonts w:ascii="Verdana" w:hAnsi="Verdana"/>
          <w:spacing w:val="2"/>
          <w:sz w:val="20"/>
          <w:szCs w:val="20"/>
        </w:rPr>
        <w:t xml:space="preserve"> схема „</w:t>
      </w:r>
      <w:r w:rsidR="003F2CB6" w:rsidRPr="00005CD7">
        <w:rPr>
          <w:rFonts w:ascii="Verdana" w:hAnsi="Verdana"/>
          <w:spacing w:val="2"/>
          <w:sz w:val="20"/>
          <w:szCs w:val="20"/>
        </w:rPr>
        <w:t>Училищен плод" и схема „</w:t>
      </w:r>
      <w:r w:rsidR="001522A7" w:rsidRPr="00005CD7">
        <w:rPr>
          <w:rFonts w:ascii="Verdana" w:hAnsi="Verdana"/>
          <w:spacing w:val="2"/>
          <w:sz w:val="20"/>
          <w:szCs w:val="20"/>
        </w:rPr>
        <w:t xml:space="preserve">Училищно мляко", приета с </w:t>
      </w:r>
      <w:r w:rsidR="001522A7" w:rsidRPr="00005CD7">
        <w:rPr>
          <w:rFonts w:ascii="Verdana" w:hAnsi="Verdana"/>
          <w:sz w:val="20"/>
          <w:szCs w:val="20"/>
        </w:rPr>
        <w:t>Постановление № 251 на Министерския съвет от 2016 г. (</w:t>
      </w:r>
      <w:r w:rsidR="00005CD7" w:rsidRPr="00005CD7">
        <w:rPr>
          <w:rFonts w:ascii="Verdana" w:hAnsi="Verdana"/>
          <w:sz w:val="20"/>
          <w:szCs w:val="20"/>
        </w:rPr>
        <w:t>обн., ДВ, бр. 77 от 2016 г.;</w:t>
      </w:r>
      <w:r w:rsidR="00005CD7" w:rsidRPr="00005CD7">
        <w:rPr>
          <w:rFonts w:ascii="Verdana" w:hAnsi="Verdana"/>
          <w:spacing w:val="2"/>
          <w:sz w:val="20"/>
          <w:szCs w:val="20"/>
        </w:rPr>
        <w:t xml:space="preserve"> изм. и доп., бр. 89 от 2016 г., бр. 36 от 2017 г.; изм., бр. 55 от 2017 г.; изм. и доп., бр. 43, 53 и 97 от 2018 г., бр. 18 от 2019 г.; изм., бр. 19 от 2019 г.; доп., бр. 39 от 2020 г.; изм. и доп., бр. 55 от 2020 г.; изм. с Решение № 8272 на Върховния административен съд на Република България – бр. 59 от 2021 г.; изм., бр. 9 от 2024 г.; изм. и доп., бр. 46 от 2024 г.</w:t>
      </w:r>
      <w:r w:rsidR="002B4E57" w:rsidRPr="00005CD7">
        <w:rPr>
          <w:rFonts w:ascii="Verdana" w:hAnsi="Verdana"/>
          <w:spacing w:val="2"/>
          <w:sz w:val="20"/>
          <w:szCs w:val="20"/>
          <w:lang w:val="en-US"/>
        </w:rPr>
        <w:t>)</w:t>
      </w:r>
      <w:r w:rsidR="001522A7" w:rsidRPr="00005CD7">
        <w:rPr>
          <w:rFonts w:ascii="Verdana" w:hAnsi="Verdana"/>
          <w:spacing w:val="2"/>
          <w:sz w:val="20"/>
          <w:szCs w:val="20"/>
        </w:rPr>
        <w:t>, в чл. 9 се правят следните изменения:</w:t>
      </w:r>
    </w:p>
    <w:p w:rsidR="001522A7" w:rsidRPr="000B1F76" w:rsidRDefault="001522A7" w:rsidP="001522A7">
      <w:pPr>
        <w:tabs>
          <w:tab w:val="left" w:pos="3465"/>
        </w:tabs>
        <w:spacing w:line="360" w:lineRule="auto"/>
        <w:ind w:firstLine="709"/>
        <w:jc w:val="both"/>
        <w:rPr>
          <w:rFonts w:ascii="Verdana" w:hAnsi="Verdana"/>
          <w:spacing w:val="-2"/>
          <w:sz w:val="20"/>
          <w:szCs w:val="20"/>
        </w:rPr>
      </w:pPr>
      <w:r w:rsidRPr="000B1F76">
        <w:rPr>
          <w:rFonts w:ascii="Verdana" w:hAnsi="Verdana"/>
          <w:spacing w:val="-2"/>
          <w:sz w:val="20"/>
          <w:szCs w:val="20"/>
        </w:rPr>
        <w:t xml:space="preserve">1. </w:t>
      </w:r>
      <w:r w:rsidR="00F37983">
        <w:rPr>
          <w:rFonts w:ascii="Verdana" w:hAnsi="Verdana"/>
          <w:spacing w:val="-2"/>
          <w:sz w:val="20"/>
          <w:szCs w:val="20"/>
        </w:rPr>
        <w:t xml:space="preserve">В ал. 3 думите </w:t>
      </w:r>
      <w:r w:rsidRPr="000B1F76">
        <w:rPr>
          <w:rFonts w:ascii="Verdana" w:hAnsi="Verdana"/>
          <w:spacing w:val="-2"/>
          <w:sz w:val="20"/>
          <w:szCs w:val="20"/>
        </w:rPr>
        <w:t>„Регламент за изпълнение (ЕС) № 543/2011 на Комисията от 7 юни 2011 г. за определяне на подробни правила за прилагането на Регламент (ЕО) № 1234/2007 на Съвета по отношение на секторите на плодовете и зеленчуците и на преработените плодове и зеленчуци (ОВ, L 157/1 от 15 юни 2011 г.)“ се заме</w:t>
      </w:r>
      <w:r w:rsidR="00F37983">
        <w:rPr>
          <w:rFonts w:ascii="Verdana" w:hAnsi="Verdana"/>
          <w:spacing w:val="-2"/>
          <w:sz w:val="20"/>
          <w:szCs w:val="20"/>
        </w:rPr>
        <w:t xml:space="preserve">нят с „Делегиран регламент (ЕС) </w:t>
      </w:r>
      <w:r w:rsidRPr="000B1F76">
        <w:rPr>
          <w:rFonts w:ascii="Verdana" w:hAnsi="Verdana"/>
          <w:spacing w:val="-2"/>
          <w:sz w:val="20"/>
          <w:szCs w:val="20"/>
        </w:rPr>
        <w:t>2023/2429 на Комисията от 17 август 2023 година за допълнение на Регламент (ЕС) № 1308/2013 на Европейския парламент и на Съвета по отношение на пазарните стандарти за сектора на плодовете и зеленчуците, някои преработени плодови и зеленчукови продукти и сектора на бананите и за отмяна на Регламент (ЕО) № 1666/1999 на Комисията и регламенти за изпълнение (ЕС) № 543/2011 и (ЕС) № 1333/2011 на Комисията (OВ</w:t>
      </w:r>
      <w:r w:rsidR="00F55DD2" w:rsidRPr="000B1F76">
        <w:rPr>
          <w:rFonts w:ascii="Verdana" w:hAnsi="Verdana"/>
          <w:spacing w:val="-2"/>
          <w:sz w:val="20"/>
          <w:szCs w:val="20"/>
        </w:rPr>
        <w:t>,</w:t>
      </w:r>
      <w:r w:rsidRPr="000B1F76">
        <w:rPr>
          <w:rFonts w:ascii="Verdana" w:hAnsi="Verdana"/>
          <w:spacing w:val="-2"/>
          <w:sz w:val="20"/>
          <w:szCs w:val="20"/>
        </w:rPr>
        <w:t xml:space="preserve"> L 2023/2429</w:t>
      </w:r>
      <w:r w:rsidR="00E81E4A" w:rsidRPr="000B1F76">
        <w:rPr>
          <w:rFonts w:ascii="Verdana" w:hAnsi="Verdana"/>
          <w:spacing w:val="-2"/>
          <w:sz w:val="20"/>
          <w:szCs w:val="20"/>
        </w:rPr>
        <w:t xml:space="preserve"> от</w:t>
      </w:r>
      <w:r w:rsidRPr="000B1F76">
        <w:rPr>
          <w:rFonts w:ascii="Verdana" w:hAnsi="Verdana"/>
          <w:spacing w:val="-2"/>
          <w:sz w:val="20"/>
          <w:szCs w:val="20"/>
        </w:rPr>
        <w:t xml:space="preserve"> 3.11.2023</w:t>
      </w:r>
      <w:r w:rsidR="00E81E4A" w:rsidRPr="000B1F76">
        <w:rPr>
          <w:rFonts w:ascii="Verdana" w:hAnsi="Verdana"/>
          <w:spacing w:val="-2"/>
          <w:sz w:val="20"/>
          <w:szCs w:val="20"/>
        </w:rPr>
        <w:t xml:space="preserve"> г.</w:t>
      </w:r>
      <w:r w:rsidRPr="000B1F76">
        <w:rPr>
          <w:rFonts w:ascii="Verdana" w:hAnsi="Verdana"/>
          <w:spacing w:val="-2"/>
          <w:sz w:val="20"/>
          <w:szCs w:val="20"/>
        </w:rPr>
        <w:t>)</w:t>
      </w:r>
      <w:r w:rsidR="00F37983" w:rsidRPr="00F37983">
        <w:t xml:space="preserve"> </w:t>
      </w:r>
      <w:r w:rsidR="00F37983">
        <w:t>(</w:t>
      </w:r>
      <w:r w:rsidR="00F37983" w:rsidRPr="00F37983">
        <w:rPr>
          <w:rFonts w:ascii="Verdana" w:hAnsi="Verdana"/>
          <w:spacing w:val="-2"/>
          <w:sz w:val="20"/>
          <w:szCs w:val="20"/>
        </w:rPr>
        <w:t>Делегиран регламент (ЕС) 2023/2429</w:t>
      </w:r>
      <w:r w:rsidR="00F37983">
        <w:rPr>
          <w:rFonts w:ascii="Verdana" w:hAnsi="Verdana"/>
          <w:spacing w:val="-2"/>
          <w:sz w:val="20"/>
          <w:szCs w:val="20"/>
        </w:rPr>
        <w:t>)</w:t>
      </w:r>
      <w:r w:rsidRPr="000B1F76">
        <w:rPr>
          <w:rFonts w:ascii="Verdana" w:hAnsi="Verdana"/>
          <w:spacing w:val="-2"/>
          <w:sz w:val="20"/>
          <w:szCs w:val="20"/>
        </w:rPr>
        <w:t>“.</w:t>
      </w:r>
    </w:p>
    <w:p w:rsidR="00C625CB" w:rsidRDefault="00F37983" w:rsidP="001522A7">
      <w:pPr>
        <w:tabs>
          <w:tab w:val="left" w:pos="3465"/>
        </w:tabs>
        <w:spacing w:line="360" w:lineRule="auto"/>
        <w:ind w:firstLine="709"/>
        <w:jc w:val="both"/>
        <w:rPr>
          <w:rFonts w:ascii="Verdana" w:hAnsi="Verdana"/>
          <w:spacing w:val="-2"/>
          <w:sz w:val="20"/>
          <w:szCs w:val="20"/>
        </w:rPr>
      </w:pPr>
      <w:r>
        <w:rPr>
          <w:rFonts w:ascii="Verdana" w:hAnsi="Verdana"/>
          <w:spacing w:val="-2"/>
          <w:sz w:val="20"/>
          <w:szCs w:val="20"/>
        </w:rPr>
        <w:t xml:space="preserve">2. </w:t>
      </w:r>
      <w:r w:rsidR="001522A7" w:rsidRPr="000B1F76">
        <w:rPr>
          <w:rFonts w:ascii="Verdana" w:hAnsi="Verdana"/>
          <w:spacing w:val="-2"/>
          <w:sz w:val="20"/>
          <w:szCs w:val="20"/>
        </w:rPr>
        <w:t>В ал. 10 думите „Наредба № 16 от 2010 г. за изискванията за качество и контрол за съответствие на пресни плодове и зеленчуци (ДВ, бр. 43 от 2010 г.)“ се заменят с „чл. 40, ал. 4 от Закона за прилагане на Общата организация на пазарите на земеделски продукти на Европейския съюз“.</w:t>
      </w:r>
    </w:p>
    <w:p w:rsidR="00F37983" w:rsidRPr="000B1F76" w:rsidRDefault="00F37983" w:rsidP="001522A7">
      <w:pPr>
        <w:tabs>
          <w:tab w:val="left" w:pos="3465"/>
        </w:tabs>
        <w:spacing w:line="360" w:lineRule="auto"/>
        <w:ind w:firstLine="709"/>
        <w:jc w:val="both"/>
        <w:rPr>
          <w:rFonts w:ascii="Verdana" w:hAnsi="Verdana"/>
          <w:spacing w:val="-2"/>
          <w:sz w:val="20"/>
          <w:szCs w:val="20"/>
        </w:rPr>
      </w:pPr>
      <w:r>
        <w:rPr>
          <w:rFonts w:ascii="Verdana" w:hAnsi="Verdana"/>
          <w:spacing w:val="-2"/>
          <w:sz w:val="20"/>
          <w:szCs w:val="20"/>
        </w:rPr>
        <w:t>3. В ал. 11</w:t>
      </w:r>
      <w:r w:rsidRPr="00F37983">
        <w:rPr>
          <w:rFonts w:ascii="Verdana" w:hAnsi="Verdana"/>
          <w:spacing w:val="-2"/>
          <w:sz w:val="20"/>
          <w:szCs w:val="20"/>
        </w:rPr>
        <w:t xml:space="preserve"> думите „Регламент за изпълнение (ЕС) № 543/2011 на Комисията от 7 юни 2011 г. за определяне на подробни правила за прилагането на Регламент (ЕО) № 1234/2007 на Съвета по отношение на секторите на плодовете и зеленчуците и на преработените плодове и зеленчуци (ОВ, L 157/1 от 15 юни 2011 г.)</w:t>
      </w:r>
      <w:r>
        <w:rPr>
          <w:rFonts w:ascii="Verdana" w:hAnsi="Verdana"/>
          <w:spacing w:val="-2"/>
          <w:sz w:val="20"/>
          <w:szCs w:val="20"/>
        </w:rPr>
        <w:t xml:space="preserve"> се заменят с „</w:t>
      </w:r>
      <w:r w:rsidRPr="00F37983">
        <w:rPr>
          <w:rFonts w:ascii="Verdana" w:hAnsi="Verdana"/>
          <w:spacing w:val="-2"/>
          <w:sz w:val="20"/>
          <w:szCs w:val="20"/>
        </w:rPr>
        <w:t>Делегиран регламент (ЕС) 2023/2429</w:t>
      </w:r>
      <w:r>
        <w:rPr>
          <w:rFonts w:ascii="Verdana" w:hAnsi="Verdana"/>
          <w:spacing w:val="-2"/>
          <w:sz w:val="20"/>
          <w:szCs w:val="20"/>
        </w:rPr>
        <w:t>“.</w:t>
      </w:r>
    </w:p>
    <w:p w:rsidR="006D2667" w:rsidRPr="000B1F76" w:rsidRDefault="006D2667" w:rsidP="001522A7">
      <w:pPr>
        <w:tabs>
          <w:tab w:val="left" w:pos="3465"/>
        </w:tabs>
        <w:spacing w:line="360" w:lineRule="auto"/>
        <w:ind w:firstLine="709"/>
        <w:jc w:val="both"/>
        <w:rPr>
          <w:rFonts w:ascii="Verdana" w:hAnsi="Verdana"/>
          <w:spacing w:val="-2"/>
          <w:sz w:val="20"/>
          <w:szCs w:val="20"/>
        </w:rPr>
      </w:pPr>
    </w:p>
    <w:p w:rsidR="006D2667" w:rsidRPr="000B1F76" w:rsidRDefault="006D2667" w:rsidP="006D2667">
      <w:pPr>
        <w:tabs>
          <w:tab w:val="left" w:pos="3465"/>
        </w:tabs>
        <w:spacing w:line="360" w:lineRule="auto"/>
        <w:ind w:firstLine="709"/>
        <w:jc w:val="both"/>
        <w:rPr>
          <w:rFonts w:ascii="Verdana" w:hAnsi="Verdana"/>
          <w:spacing w:val="-2"/>
          <w:sz w:val="20"/>
          <w:szCs w:val="20"/>
        </w:rPr>
      </w:pPr>
      <w:r w:rsidRPr="000B1F76">
        <w:rPr>
          <w:rFonts w:ascii="Verdana" w:hAnsi="Verdana"/>
          <w:b/>
          <w:spacing w:val="-2"/>
          <w:sz w:val="20"/>
          <w:szCs w:val="20"/>
        </w:rPr>
        <w:t xml:space="preserve">§ </w:t>
      </w:r>
      <w:r w:rsidR="00235E00" w:rsidRPr="000B1F76">
        <w:rPr>
          <w:rFonts w:ascii="Verdana" w:hAnsi="Verdana"/>
          <w:b/>
          <w:spacing w:val="-2"/>
          <w:sz w:val="20"/>
          <w:szCs w:val="20"/>
        </w:rPr>
        <w:t>9</w:t>
      </w:r>
      <w:r w:rsidRPr="000B1F76">
        <w:rPr>
          <w:rFonts w:ascii="Verdana" w:hAnsi="Verdana"/>
          <w:b/>
          <w:spacing w:val="-2"/>
          <w:sz w:val="20"/>
          <w:szCs w:val="20"/>
        </w:rPr>
        <w:t>.</w:t>
      </w:r>
      <w:r w:rsidRPr="000B1F76">
        <w:rPr>
          <w:rFonts w:ascii="Verdana" w:hAnsi="Verdana"/>
          <w:spacing w:val="-2"/>
          <w:sz w:val="20"/>
          <w:szCs w:val="20"/>
        </w:rPr>
        <w:t xml:space="preserve"> В Наредбата за изискванията към екстрактите от кафе и цикория, приета с Постановление № 302 на Министерския съвет от 2021 г. (обн., ДВ, бр. 79 от 2021 г.), в чл. 15, ал. 1 думите „Наредба № 7 от 2020 г. за условията и реда за вземане на проби и лабораторно изпитване на храни (обн., ДВ, бр. 89 от 2020 г.)“ се заменят с „Наредба № 2 от 2024 г. за условията и реда за вземане на проби и лабораторно изпитване на храни (обн., ДВ, бр. 31 от 2024 г.)“.</w:t>
      </w:r>
    </w:p>
    <w:p w:rsidR="00235E00" w:rsidRDefault="00235E00" w:rsidP="006D2667">
      <w:pPr>
        <w:tabs>
          <w:tab w:val="left" w:pos="3465"/>
        </w:tabs>
        <w:spacing w:line="360" w:lineRule="auto"/>
        <w:ind w:firstLine="709"/>
        <w:jc w:val="both"/>
        <w:rPr>
          <w:rFonts w:ascii="Verdana" w:hAnsi="Verdana"/>
          <w:spacing w:val="-2"/>
          <w:sz w:val="20"/>
          <w:szCs w:val="20"/>
        </w:rPr>
      </w:pPr>
    </w:p>
    <w:p w:rsidR="00862E55" w:rsidRDefault="00862E55" w:rsidP="006D2667">
      <w:pPr>
        <w:tabs>
          <w:tab w:val="left" w:pos="3465"/>
        </w:tabs>
        <w:spacing w:line="360" w:lineRule="auto"/>
        <w:ind w:firstLine="709"/>
        <w:jc w:val="both"/>
        <w:rPr>
          <w:rFonts w:ascii="Verdana" w:hAnsi="Verdana"/>
          <w:spacing w:val="-2"/>
          <w:sz w:val="20"/>
          <w:szCs w:val="20"/>
        </w:rPr>
      </w:pPr>
    </w:p>
    <w:p w:rsidR="00862E55" w:rsidRPr="000B1F76" w:rsidRDefault="00862E55" w:rsidP="006D2667">
      <w:pPr>
        <w:tabs>
          <w:tab w:val="left" w:pos="3465"/>
        </w:tabs>
        <w:spacing w:line="360" w:lineRule="auto"/>
        <w:ind w:firstLine="709"/>
        <w:jc w:val="both"/>
        <w:rPr>
          <w:rFonts w:ascii="Verdana" w:hAnsi="Verdana"/>
          <w:spacing w:val="-2"/>
          <w:sz w:val="20"/>
          <w:szCs w:val="20"/>
        </w:rPr>
      </w:pPr>
    </w:p>
    <w:p w:rsidR="00235E00" w:rsidRPr="00005CD7" w:rsidRDefault="00235E00" w:rsidP="00235E00">
      <w:pPr>
        <w:tabs>
          <w:tab w:val="left" w:pos="3465"/>
        </w:tabs>
        <w:spacing w:line="360" w:lineRule="auto"/>
        <w:ind w:firstLine="709"/>
        <w:jc w:val="both"/>
        <w:rPr>
          <w:rFonts w:ascii="Verdana" w:hAnsi="Verdana"/>
          <w:spacing w:val="2"/>
          <w:sz w:val="20"/>
          <w:szCs w:val="20"/>
        </w:rPr>
      </w:pPr>
      <w:r w:rsidRPr="00005CD7">
        <w:rPr>
          <w:rFonts w:ascii="Verdana" w:hAnsi="Verdana"/>
          <w:b/>
          <w:spacing w:val="2"/>
          <w:sz w:val="20"/>
          <w:szCs w:val="20"/>
        </w:rPr>
        <w:t>§ 10.</w:t>
      </w:r>
      <w:r w:rsidRPr="00005CD7">
        <w:rPr>
          <w:rFonts w:ascii="Verdana" w:hAnsi="Verdana"/>
          <w:spacing w:val="2"/>
          <w:sz w:val="20"/>
          <w:szCs w:val="20"/>
        </w:rPr>
        <w:t xml:space="preserve"> В Наредбата за изискванията към някои захари, предназначени за консумация от човека, приета с Постановление № 18 на Министерския съвет от 2023 г. (обн., ДВ, бр. 14 от 2023 г.), в чл. 5 думите „Наредба № 7 от 2020 г. за условията и реда за вземане на проби и лабораторно изпитване на храни </w:t>
      </w:r>
      <w:r w:rsidR="00005CD7">
        <w:rPr>
          <w:rFonts w:ascii="Verdana" w:hAnsi="Verdana"/>
          <w:spacing w:val="2"/>
          <w:sz w:val="20"/>
          <w:szCs w:val="20"/>
        </w:rPr>
        <w:br/>
      </w:r>
      <w:r w:rsidRPr="00005CD7">
        <w:rPr>
          <w:rFonts w:ascii="Verdana" w:hAnsi="Verdana"/>
          <w:spacing w:val="2"/>
          <w:sz w:val="20"/>
          <w:szCs w:val="20"/>
        </w:rPr>
        <w:t>(обн., ДВ, бр. 89 от 2020 г.; изм. и доп., бр. 19 от 2021 г.)“ се заменят с „Наредба № 2 от 2024 г. за условията и реда за вземане на проби и лабораторно изпитване на храни (обн., ДВ, бр. 31 от 2024 г.)“.</w:t>
      </w:r>
    </w:p>
    <w:p w:rsidR="00286E33" w:rsidRPr="000B1F76" w:rsidRDefault="00286E33" w:rsidP="00235E00">
      <w:pPr>
        <w:tabs>
          <w:tab w:val="left" w:pos="3465"/>
        </w:tabs>
        <w:spacing w:line="360" w:lineRule="auto"/>
        <w:ind w:firstLine="709"/>
        <w:jc w:val="both"/>
        <w:rPr>
          <w:rFonts w:ascii="Verdana" w:hAnsi="Verdana"/>
          <w:spacing w:val="-2"/>
          <w:sz w:val="20"/>
          <w:szCs w:val="20"/>
        </w:rPr>
      </w:pPr>
    </w:p>
    <w:p w:rsidR="00505E46" w:rsidRPr="00005CD7" w:rsidRDefault="00505E46" w:rsidP="00505E46">
      <w:pPr>
        <w:tabs>
          <w:tab w:val="left" w:pos="3465"/>
        </w:tabs>
        <w:spacing w:line="360" w:lineRule="auto"/>
        <w:ind w:firstLine="709"/>
        <w:jc w:val="both"/>
        <w:rPr>
          <w:rFonts w:ascii="Verdana" w:hAnsi="Verdana"/>
          <w:spacing w:val="2"/>
          <w:sz w:val="20"/>
          <w:szCs w:val="20"/>
        </w:rPr>
      </w:pPr>
      <w:r w:rsidRPr="00005CD7">
        <w:rPr>
          <w:rFonts w:ascii="Verdana" w:hAnsi="Verdana"/>
          <w:b/>
          <w:spacing w:val="2"/>
          <w:sz w:val="20"/>
          <w:szCs w:val="20"/>
        </w:rPr>
        <w:t>§ 1</w:t>
      </w:r>
      <w:r w:rsidR="006D2667" w:rsidRPr="00005CD7">
        <w:rPr>
          <w:rFonts w:ascii="Verdana" w:hAnsi="Verdana"/>
          <w:b/>
          <w:spacing w:val="2"/>
          <w:sz w:val="20"/>
          <w:szCs w:val="20"/>
        </w:rPr>
        <w:t>1</w:t>
      </w:r>
      <w:r w:rsidRPr="00005CD7">
        <w:rPr>
          <w:rFonts w:ascii="Verdana" w:hAnsi="Verdana"/>
          <w:b/>
          <w:spacing w:val="2"/>
          <w:sz w:val="20"/>
          <w:szCs w:val="20"/>
        </w:rPr>
        <w:t>.</w:t>
      </w:r>
      <w:r w:rsidRPr="00005CD7">
        <w:rPr>
          <w:rFonts w:ascii="Verdana" w:hAnsi="Verdana"/>
          <w:spacing w:val="2"/>
          <w:sz w:val="20"/>
          <w:szCs w:val="20"/>
        </w:rPr>
        <w:t xml:space="preserve"> </w:t>
      </w:r>
      <w:r w:rsidRPr="00005CD7">
        <w:rPr>
          <w:rFonts w:ascii="Verdana" w:hAnsi="Verdana"/>
          <w:sz w:val="20"/>
          <w:szCs w:val="20"/>
        </w:rPr>
        <w:t>В Наредбата за специфичните изисквания към казеините и казеинатите, предназначени за консумация от човека, приета с Постановление № 248</w:t>
      </w:r>
      <w:r w:rsidRPr="00005CD7">
        <w:rPr>
          <w:rFonts w:ascii="Verdana" w:hAnsi="Verdana"/>
          <w:spacing w:val="2"/>
          <w:sz w:val="20"/>
          <w:szCs w:val="20"/>
        </w:rPr>
        <w:t xml:space="preserve"> на Министерския съвет от 2021 г. (обн., ДВ, бр. 63 от 2021 г.), в Приложение № 1 към чл. 15, в т. I.,1.2.1 и 1.4.1 думите „Наредба № 7 от 2020 г. за условията и реда за вземане на проби и лабора</w:t>
      </w:r>
      <w:r w:rsidR="00415C68" w:rsidRPr="00005CD7">
        <w:rPr>
          <w:rFonts w:ascii="Verdana" w:hAnsi="Verdana"/>
          <w:spacing w:val="2"/>
          <w:sz w:val="20"/>
          <w:szCs w:val="20"/>
        </w:rPr>
        <w:t>торно изпитване на храни (</w:t>
      </w:r>
      <w:r w:rsidR="006B72DA" w:rsidRPr="00005CD7">
        <w:rPr>
          <w:rFonts w:ascii="Verdana" w:hAnsi="Verdana"/>
          <w:spacing w:val="2"/>
          <w:sz w:val="20"/>
          <w:szCs w:val="20"/>
        </w:rPr>
        <w:t xml:space="preserve">обн., </w:t>
      </w:r>
      <w:r w:rsidRPr="00005CD7">
        <w:rPr>
          <w:rFonts w:ascii="Verdana" w:hAnsi="Verdana"/>
          <w:spacing w:val="2"/>
          <w:sz w:val="20"/>
          <w:szCs w:val="20"/>
        </w:rPr>
        <w:t>ДВ, бр. 89 от 2020 г.)“ се заменят с „Наредба № 2 от 2024 г. за условията и реда за вземане на проби и лабораторно изпитване на храни (обн., ДВ, бр. 31 от 2024 г.)“.</w:t>
      </w:r>
    </w:p>
    <w:p w:rsidR="006F276B" w:rsidRPr="000B1F76" w:rsidRDefault="006F276B" w:rsidP="00505E46">
      <w:pPr>
        <w:tabs>
          <w:tab w:val="left" w:pos="3465"/>
        </w:tabs>
        <w:spacing w:line="360" w:lineRule="auto"/>
        <w:ind w:firstLine="709"/>
        <w:jc w:val="both"/>
        <w:rPr>
          <w:rFonts w:ascii="Verdana" w:hAnsi="Verdana"/>
          <w:spacing w:val="-2"/>
          <w:sz w:val="20"/>
          <w:szCs w:val="20"/>
        </w:rPr>
      </w:pPr>
    </w:p>
    <w:p w:rsidR="00AB4709" w:rsidRPr="000B1F76" w:rsidRDefault="00AB4709" w:rsidP="00AB4709">
      <w:pPr>
        <w:tabs>
          <w:tab w:val="left" w:pos="3465"/>
        </w:tabs>
        <w:spacing w:line="360" w:lineRule="auto"/>
        <w:ind w:firstLine="709"/>
        <w:jc w:val="both"/>
        <w:rPr>
          <w:rFonts w:ascii="Verdana" w:hAnsi="Verdana"/>
          <w:spacing w:val="-2"/>
          <w:sz w:val="20"/>
          <w:szCs w:val="20"/>
        </w:rPr>
      </w:pPr>
      <w:r w:rsidRPr="000B1F76">
        <w:rPr>
          <w:rFonts w:ascii="Verdana" w:hAnsi="Verdana"/>
          <w:b/>
          <w:spacing w:val="-2"/>
          <w:sz w:val="20"/>
          <w:szCs w:val="20"/>
        </w:rPr>
        <w:t>§ 12.</w:t>
      </w:r>
      <w:r w:rsidRPr="000B1F76">
        <w:rPr>
          <w:rFonts w:ascii="Verdana" w:hAnsi="Verdana"/>
          <w:spacing w:val="-2"/>
          <w:sz w:val="20"/>
          <w:szCs w:val="20"/>
        </w:rPr>
        <w:t xml:space="preserve"> В Наредбата за изискванията към бързо замразените храни, приета с Постановление № 111 на Министерския съвет от 2021 г. (обн., ДВ, бр. 26 от 2021 г.)</w:t>
      </w:r>
      <w:r w:rsidR="005C3F09" w:rsidRPr="000B1F76">
        <w:rPr>
          <w:rFonts w:ascii="Verdana" w:hAnsi="Verdana"/>
          <w:spacing w:val="-2"/>
          <w:sz w:val="20"/>
          <w:szCs w:val="20"/>
        </w:rPr>
        <w:t>,</w:t>
      </w:r>
      <w:r w:rsidRPr="000B1F76">
        <w:rPr>
          <w:rFonts w:ascii="Verdana" w:hAnsi="Verdana"/>
          <w:spacing w:val="-2"/>
          <w:sz w:val="20"/>
          <w:szCs w:val="20"/>
        </w:rPr>
        <w:t xml:space="preserve"> в чл. 9, ал. 1 думите „</w:t>
      </w:r>
      <w:r w:rsidR="005C3F09" w:rsidRPr="000B1F76">
        <w:rPr>
          <w:rFonts w:ascii="Verdana" w:hAnsi="Verdana"/>
          <w:spacing w:val="-2"/>
          <w:sz w:val="20"/>
          <w:szCs w:val="20"/>
        </w:rPr>
        <w:t>наредбата по чл. 19 от Закона за храните</w:t>
      </w:r>
      <w:r w:rsidRPr="000B1F76">
        <w:rPr>
          <w:rFonts w:ascii="Verdana" w:hAnsi="Verdana"/>
          <w:spacing w:val="-2"/>
          <w:sz w:val="20"/>
          <w:szCs w:val="20"/>
        </w:rPr>
        <w:t>“, се заменят с „</w:t>
      </w:r>
      <w:r w:rsidR="005C3F09" w:rsidRPr="000B1F76">
        <w:rPr>
          <w:rFonts w:ascii="Verdana" w:hAnsi="Verdana"/>
          <w:spacing w:val="-2"/>
          <w:sz w:val="20"/>
          <w:szCs w:val="20"/>
        </w:rPr>
        <w:t>Наредбата за предоставянето на информация на потребителите за храните, приета с Постановление № 97 на Министерския съвет от 2021 г. (обн., ДВ, бр. 25 от 2021 г.)</w:t>
      </w:r>
      <w:r w:rsidRPr="000B1F76">
        <w:rPr>
          <w:rFonts w:ascii="Verdana" w:hAnsi="Verdana"/>
          <w:spacing w:val="-2"/>
          <w:sz w:val="20"/>
          <w:szCs w:val="20"/>
        </w:rPr>
        <w:t>“.</w:t>
      </w:r>
    </w:p>
    <w:p w:rsidR="00AB4709" w:rsidRPr="000B1F76" w:rsidRDefault="00AB4709" w:rsidP="00BF2A2E">
      <w:pPr>
        <w:tabs>
          <w:tab w:val="left" w:pos="3465"/>
        </w:tabs>
        <w:spacing w:line="360" w:lineRule="auto"/>
        <w:ind w:firstLine="709"/>
        <w:jc w:val="both"/>
        <w:rPr>
          <w:rFonts w:ascii="Verdana" w:hAnsi="Verdana"/>
          <w:b/>
          <w:spacing w:val="-2"/>
          <w:sz w:val="20"/>
          <w:szCs w:val="20"/>
        </w:rPr>
      </w:pPr>
    </w:p>
    <w:p w:rsidR="00207377" w:rsidRPr="00005CD7" w:rsidRDefault="006F276B" w:rsidP="001522A7">
      <w:pPr>
        <w:tabs>
          <w:tab w:val="left" w:pos="3465"/>
        </w:tabs>
        <w:spacing w:line="360" w:lineRule="auto"/>
        <w:ind w:firstLine="709"/>
        <w:jc w:val="both"/>
        <w:rPr>
          <w:rFonts w:ascii="Verdana" w:hAnsi="Verdana"/>
          <w:spacing w:val="-4"/>
          <w:sz w:val="20"/>
          <w:szCs w:val="20"/>
        </w:rPr>
      </w:pPr>
      <w:r w:rsidRPr="00005CD7">
        <w:rPr>
          <w:rFonts w:ascii="Verdana" w:hAnsi="Verdana"/>
          <w:b/>
          <w:spacing w:val="-4"/>
          <w:sz w:val="20"/>
          <w:szCs w:val="20"/>
        </w:rPr>
        <w:t>§ 1</w:t>
      </w:r>
      <w:r w:rsidR="00AB4709" w:rsidRPr="00005CD7">
        <w:rPr>
          <w:rFonts w:ascii="Verdana" w:hAnsi="Verdana"/>
          <w:b/>
          <w:spacing w:val="-4"/>
          <w:sz w:val="20"/>
          <w:szCs w:val="20"/>
        </w:rPr>
        <w:t>3</w:t>
      </w:r>
      <w:r w:rsidRPr="00005CD7">
        <w:rPr>
          <w:rFonts w:ascii="Verdana" w:hAnsi="Verdana"/>
          <w:b/>
          <w:spacing w:val="-4"/>
          <w:sz w:val="20"/>
          <w:szCs w:val="20"/>
        </w:rPr>
        <w:t>.</w:t>
      </w:r>
      <w:r w:rsidRPr="00005CD7">
        <w:rPr>
          <w:rFonts w:ascii="Verdana" w:hAnsi="Verdana"/>
          <w:spacing w:val="-4"/>
          <w:sz w:val="20"/>
          <w:szCs w:val="20"/>
        </w:rPr>
        <w:t xml:space="preserve"> В Наредбата за изискванията към какаото и шоколадовите продукти, приета с Постановление № 367 на Министерския съвет от 2021 г. (обн., ДВ, бр. 91 от 2021 г.)</w:t>
      </w:r>
      <w:r w:rsidR="00AB4709" w:rsidRPr="00005CD7">
        <w:rPr>
          <w:rFonts w:ascii="Verdana" w:hAnsi="Verdana"/>
          <w:spacing w:val="-4"/>
          <w:sz w:val="20"/>
          <w:szCs w:val="20"/>
        </w:rPr>
        <w:t>,</w:t>
      </w:r>
      <w:r w:rsidR="000D7D8B" w:rsidRPr="00005CD7">
        <w:rPr>
          <w:rFonts w:ascii="Verdana" w:hAnsi="Verdana"/>
          <w:spacing w:val="-4"/>
          <w:sz w:val="20"/>
          <w:szCs w:val="20"/>
        </w:rPr>
        <w:t xml:space="preserve"> в </w:t>
      </w:r>
      <w:r w:rsidR="00EF6A3A" w:rsidRPr="00005CD7">
        <w:rPr>
          <w:rFonts w:ascii="Verdana" w:hAnsi="Verdana"/>
          <w:spacing w:val="-4"/>
          <w:sz w:val="20"/>
          <w:szCs w:val="20"/>
        </w:rPr>
        <w:t>д</w:t>
      </w:r>
      <w:r w:rsidR="000D7D8B" w:rsidRPr="00005CD7">
        <w:rPr>
          <w:rFonts w:ascii="Verdana" w:hAnsi="Verdana"/>
          <w:spacing w:val="-4"/>
          <w:sz w:val="20"/>
          <w:szCs w:val="20"/>
        </w:rPr>
        <w:t>опълнителните разпоредби, § 1, т. 1 думите</w:t>
      </w:r>
      <w:r w:rsidR="00BF2A2E" w:rsidRPr="00005CD7">
        <w:rPr>
          <w:rFonts w:ascii="Verdana" w:hAnsi="Verdana"/>
          <w:spacing w:val="-4"/>
          <w:sz w:val="20"/>
          <w:szCs w:val="20"/>
        </w:rPr>
        <w:t xml:space="preserve"> „наредбата за изискванията към захарите, предназначени за консумация от човека, по чл. 5 от Закона за храните“, се заменят с „Наредбата за изискванията към някои захари, предназначени за консумация от човека, приета с Постановление № 18 на Министерския съвет от 2023 г.</w:t>
      </w:r>
      <w:r w:rsidR="00A70B9D" w:rsidRPr="00005CD7">
        <w:rPr>
          <w:rFonts w:ascii="Verdana" w:hAnsi="Verdana"/>
          <w:spacing w:val="-4"/>
          <w:sz w:val="20"/>
          <w:szCs w:val="20"/>
        </w:rPr>
        <w:t xml:space="preserve"> (обн., ДВ, бр. 14 от 2023 г.)“.</w:t>
      </w:r>
    </w:p>
    <w:p w:rsidR="002810E1" w:rsidRPr="000B1F76" w:rsidRDefault="002810E1" w:rsidP="009E3552">
      <w:pPr>
        <w:tabs>
          <w:tab w:val="left" w:pos="3465"/>
        </w:tabs>
        <w:spacing w:line="360" w:lineRule="auto"/>
        <w:ind w:firstLine="709"/>
        <w:jc w:val="both"/>
        <w:rPr>
          <w:rFonts w:ascii="Verdana" w:hAnsi="Verdana"/>
          <w:b/>
          <w:sz w:val="20"/>
          <w:szCs w:val="20"/>
        </w:rPr>
      </w:pPr>
    </w:p>
    <w:p w:rsidR="00452F7B" w:rsidRPr="000B1F76" w:rsidRDefault="00452F7B" w:rsidP="009E3552">
      <w:pPr>
        <w:tabs>
          <w:tab w:val="left" w:pos="3465"/>
        </w:tabs>
        <w:spacing w:line="360" w:lineRule="auto"/>
        <w:ind w:firstLine="709"/>
        <w:jc w:val="both"/>
        <w:rPr>
          <w:rFonts w:ascii="Verdana" w:hAnsi="Verdana"/>
          <w:spacing w:val="-2"/>
          <w:sz w:val="20"/>
          <w:szCs w:val="20"/>
        </w:rPr>
      </w:pPr>
      <w:r w:rsidRPr="000B1F76">
        <w:rPr>
          <w:rFonts w:ascii="Verdana" w:hAnsi="Verdana"/>
          <w:b/>
          <w:spacing w:val="-2"/>
          <w:sz w:val="20"/>
          <w:szCs w:val="20"/>
        </w:rPr>
        <w:t xml:space="preserve">§ </w:t>
      </w:r>
      <w:r w:rsidR="00827C10" w:rsidRPr="000B1F76">
        <w:rPr>
          <w:rFonts w:ascii="Verdana" w:hAnsi="Verdana"/>
          <w:b/>
          <w:spacing w:val="-2"/>
          <w:sz w:val="20"/>
          <w:szCs w:val="20"/>
        </w:rPr>
        <w:t>14</w:t>
      </w:r>
      <w:r w:rsidR="007B76E6" w:rsidRPr="000B1F76">
        <w:rPr>
          <w:rFonts w:ascii="Verdana" w:hAnsi="Verdana"/>
          <w:b/>
          <w:spacing w:val="-2"/>
          <w:sz w:val="20"/>
          <w:szCs w:val="20"/>
        </w:rPr>
        <w:t>.</w:t>
      </w:r>
      <w:r w:rsidR="00155B0F" w:rsidRPr="00005CD7">
        <w:rPr>
          <w:rFonts w:ascii="Verdana" w:hAnsi="Verdana"/>
          <w:spacing w:val="-2"/>
          <w:sz w:val="20"/>
          <w:szCs w:val="20"/>
        </w:rPr>
        <w:t xml:space="preserve"> </w:t>
      </w:r>
      <w:r w:rsidR="00155B0F" w:rsidRPr="000B1F76">
        <w:rPr>
          <w:rFonts w:ascii="Verdana" w:hAnsi="Verdana"/>
          <w:spacing w:val="-2"/>
          <w:sz w:val="20"/>
          <w:szCs w:val="20"/>
        </w:rPr>
        <w:t xml:space="preserve">Постановлението влиза в сила в </w:t>
      </w:r>
      <w:r w:rsidRPr="000B1F76">
        <w:rPr>
          <w:rFonts w:ascii="Verdana" w:hAnsi="Verdana"/>
          <w:spacing w:val="-2"/>
          <w:sz w:val="20"/>
          <w:szCs w:val="20"/>
        </w:rPr>
        <w:t>14</w:t>
      </w:r>
      <w:r w:rsidR="00155B0F" w:rsidRPr="000B1F76">
        <w:rPr>
          <w:rFonts w:ascii="Verdana" w:hAnsi="Verdana"/>
          <w:spacing w:val="-2"/>
          <w:sz w:val="20"/>
          <w:szCs w:val="20"/>
        </w:rPr>
        <w:t xml:space="preserve">-дневен срок от </w:t>
      </w:r>
      <w:r w:rsidR="0070314F" w:rsidRPr="000B1F76">
        <w:rPr>
          <w:rFonts w:ascii="Verdana" w:hAnsi="Verdana"/>
          <w:spacing w:val="-2"/>
          <w:sz w:val="20"/>
          <w:szCs w:val="20"/>
        </w:rPr>
        <w:t xml:space="preserve">деня </w:t>
      </w:r>
      <w:r w:rsidR="00EA5723" w:rsidRPr="000B1F76">
        <w:rPr>
          <w:rFonts w:ascii="Verdana" w:hAnsi="Verdana"/>
          <w:spacing w:val="-2"/>
          <w:sz w:val="20"/>
          <w:szCs w:val="20"/>
        </w:rPr>
        <w:t xml:space="preserve">на обнародването му в </w:t>
      </w:r>
      <w:r w:rsidR="006C4B5C" w:rsidRPr="000B1F76">
        <w:rPr>
          <w:rFonts w:ascii="Verdana" w:hAnsi="Verdana"/>
          <w:spacing w:val="-2"/>
          <w:sz w:val="20"/>
          <w:szCs w:val="20"/>
        </w:rPr>
        <w:t>„</w:t>
      </w:r>
      <w:r w:rsidR="00EA5723" w:rsidRPr="000B1F76">
        <w:rPr>
          <w:rFonts w:ascii="Verdana" w:hAnsi="Verdana"/>
          <w:spacing w:val="-2"/>
          <w:sz w:val="20"/>
          <w:szCs w:val="20"/>
        </w:rPr>
        <w:t>Държавен вестник</w:t>
      </w:r>
      <w:r w:rsidR="00CD7C89" w:rsidRPr="000B1F76">
        <w:rPr>
          <w:rFonts w:ascii="Verdana" w:hAnsi="Verdana"/>
          <w:spacing w:val="-2"/>
          <w:sz w:val="20"/>
          <w:szCs w:val="20"/>
        </w:rPr>
        <w:t>“</w:t>
      </w:r>
      <w:r w:rsidR="002810E1" w:rsidRPr="000B1F76">
        <w:rPr>
          <w:rFonts w:ascii="Verdana" w:hAnsi="Verdana"/>
          <w:spacing w:val="-2"/>
          <w:sz w:val="20"/>
          <w:szCs w:val="20"/>
        </w:rPr>
        <w:t xml:space="preserve">, </w:t>
      </w:r>
      <w:r w:rsidR="005E5357" w:rsidRPr="000B1F76">
        <w:rPr>
          <w:rFonts w:ascii="Verdana" w:hAnsi="Verdana"/>
          <w:spacing w:val="-2"/>
          <w:sz w:val="20"/>
          <w:szCs w:val="20"/>
        </w:rPr>
        <w:t xml:space="preserve">с </w:t>
      </w:r>
      <w:r w:rsidR="002810E1" w:rsidRPr="000B1F76">
        <w:rPr>
          <w:rFonts w:ascii="Verdana" w:hAnsi="Verdana"/>
          <w:spacing w:val="-2"/>
          <w:sz w:val="20"/>
          <w:szCs w:val="20"/>
        </w:rPr>
        <w:t>из</w:t>
      </w:r>
      <w:r w:rsidR="00024B7E" w:rsidRPr="000B1F76">
        <w:rPr>
          <w:rFonts w:ascii="Verdana" w:hAnsi="Verdana"/>
          <w:spacing w:val="-2"/>
          <w:sz w:val="20"/>
          <w:szCs w:val="20"/>
        </w:rPr>
        <w:t>ключение на</w:t>
      </w:r>
      <w:r w:rsidRPr="000B1F76">
        <w:rPr>
          <w:rFonts w:ascii="Verdana" w:hAnsi="Verdana"/>
          <w:spacing w:val="-2"/>
          <w:sz w:val="20"/>
          <w:szCs w:val="20"/>
        </w:rPr>
        <w:t>:</w:t>
      </w:r>
    </w:p>
    <w:p w:rsidR="00452F7B" w:rsidRPr="000B1F76" w:rsidRDefault="00452F7B" w:rsidP="00452F7B">
      <w:pPr>
        <w:tabs>
          <w:tab w:val="left" w:pos="3465"/>
        </w:tabs>
        <w:spacing w:line="360" w:lineRule="auto"/>
        <w:ind w:firstLine="709"/>
        <w:jc w:val="both"/>
        <w:rPr>
          <w:rFonts w:ascii="Verdana" w:hAnsi="Verdana"/>
          <w:color w:val="000000" w:themeColor="text1"/>
          <w:sz w:val="20"/>
          <w:szCs w:val="20"/>
        </w:rPr>
      </w:pPr>
      <w:r w:rsidRPr="000B1F76">
        <w:rPr>
          <w:rFonts w:ascii="Verdana" w:hAnsi="Verdana"/>
          <w:color w:val="000000" w:themeColor="text1"/>
          <w:sz w:val="20"/>
          <w:szCs w:val="20"/>
        </w:rPr>
        <w:t>1. параграфи 2</w:t>
      </w:r>
      <w:r w:rsidR="00C23197" w:rsidRPr="000B1F76">
        <w:rPr>
          <w:rFonts w:ascii="Verdana" w:hAnsi="Verdana"/>
          <w:color w:val="000000" w:themeColor="text1"/>
          <w:sz w:val="20"/>
          <w:szCs w:val="20"/>
        </w:rPr>
        <w:t>, 3 и</w:t>
      </w:r>
      <w:r w:rsidRPr="000B1F76">
        <w:rPr>
          <w:rFonts w:ascii="Verdana" w:hAnsi="Verdana"/>
          <w:color w:val="000000" w:themeColor="text1"/>
          <w:sz w:val="20"/>
          <w:szCs w:val="20"/>
        </w:rPr>
        <w:t xml:space="preserve"> 4, които влизат в сила от 14 юни 2026 г.;</w:t>
      </w:r>
    </w:p>
    <w:p w:rsidR="00207377" w:rsidRPr="000B1F76" w:rsidRDefault="00452F7B" w:rsidP="00452F7B">
      <w:pPr>
        <w:tabs>
          <w:tab w:val="left" w:pos="3465"/>
        </w:tabs>
        <w:spacing w:line="360" w:lineRule="auto"/>
        <w:ind w:firstLine="709"/>
        <w:jc w:val="both"/>
        <w:rPr>
          <w:rFonts w:ascii="Verdana" w:hAnsi="Verdana"/>
          <w:color w:val="000000" w:themeColor="text1"/>
          <w:sz w:val="20"/>
          <w:szCs w:val="20"/>
        </w:rPr>
      </w:pPr>
      <w:r w:rsidRPr="000B1F76">
        <w:rPr>
          <w:rFonts w:ascii="Verdana" w:hAnsi="Verdana"/>
          <w:color w:val="000000" w:themeColor="text1"/>
          <w:sz w:val="20"/>
          <w:szCs w:val="20"/>
        </w:rPr>
        <w:t>2. параграф 6</w:t>
      </w:r>
      <w:r w:rsidR="00246C24" w:rsidRPr="000B1F76">
        <w:rPr>
          <w:rFonts w:ascii="Verdana" w:hAnsi="Verdana"/>
          <w:color w:val="000000" w:themeColor="text1"/>
          <w:sz w:val="20"/>
          <w:szCs w:val="20"/>
        </w:rPr>
        <w:t xml:space="preserve">, т. </w:t>
      </w:r>
      <w:r w:rsidR="00050B63" w:rsidRPr="000B1F76">
        <w:rPr>
          <w:rFonts w:ascii="Verdana" w:hAnsi="Verdana"/>
          <w:color w:val="000000" w:themeColor="text1"/>
          <w:sz w:val="20"/>
          <w:szCs w:val="20"/>
        </w:rPr>
        <w:t>2</w:t>
      </w:r>
      <w:r w:rsidR="00311521" w:rsidRPr="000B1F76">
        <w:rPr>
          <w:rFonts w:ascii="Verdana" w:hAnsi="Verdana"/>
          <w:color w:val="000000" w:themeColor="text1"/>
          <w:sz w:val="20"/>
          <w:szCs w:val="20"/>
        </w:rPr>
        <w:t xml:space="preserve"> и</w:t>
      </w:r>
      <w:r w:rsidR="00246C24" w:rsidRPr="000B1F76">
        <w:rPr>
          <w:rFonts w:ascii="Verdana" w:hAnsi="Verdana"/>
          <w:color w:val="000000" w:themeColor="text1"/>
          <w:sz w:val="20"/>
          <w:szCs w:val="20"/>
        </w:rPr>
        <w:t xml:space="preserve"> </w:t>
      </w:r>
      <w:r w:rsidR="00050B63" w:rsidRPr="000B1F76">
        <w:rPr>
          <w:rFonts w:ascii="Verdana" w:hAnsi="Verdana"/>
          <w:color w:val="000000" w:themeColor="text1"/>
          <w:sz w:val="20"/>
          <w:szCs w:val="20"/>
        </w:rPr>
        <w:t>3</w:t>
      </w:r>
      <w:r w:rsidR="00246C24" w:rsidRPr="000B1F76">
        <w:rPr>
          <w:rFonts w:ascii="Verdana" w:hAnsi="Verdana"/>
          <w:color w:val="000000" w:themeColor="text1"/>
          <w:sz w:val="20"/>
          <w:szCs w:val="20"/>
        </w:rPr>
        <w:t xml:space="preserve"> и </w:t>
      </w:r>
      <w:r w:rsidR="00311521" w:rsidRPr="000B1F76">
        <w:rPr>
          <w:rFonts w:ascii="Verdana" w:hAnsi="Verdana"/>
          <w:color w:val="000000" w:themeColor="text1"/>
          <w:sz w:val="20"/>
          <w:szCs w:val="20"/>
        </w:rPr>
        <w:t>§ 7</w:t>
      </w:r>
      <w:r w:rsidRPr="000B1F76">
        <w:rPr>
          <w:rFonts w:ascii="Verdana" w:hAnsi="Verdana"/>
          <w:color w:val="000000" w:themeColor="text1"/>
          <w:sz w:val="20"/>
          <w:szCs w:val="20"/>
        </w:rPr>
        <w:t>, ко</w:t>
      </w:r>
      <w:r w:rsidR="00311521" w:rsidRPr="000B1F76">
        <w:rPr>
          <w:rFonts w:ascii="Verdana" w:hAnsi="Verdana"/>
          <w:color w:val="000000" w:themeColor="text1"/>
          <w:sz w:val="20"/>
          <w:szCs w:val="20"/>
        </w:rPr>
        <w:t>и</w:t>
      </w:r>
      <w:r w:rsidRPr="000B1F76">
        <w:rPr>
          <w:rFonts w:ascii="Verdana" w:hAnsi="Verdana"/>
          <w:color w:val="000000" w:themeColor="text1"/>
          <w:sz w:val="20"/>
          <w:szCs w:val="20"/>
        </w:rPr>
        <w:t>то влиза</w:t>
      </w:r>
      <w:r w:rsidR="00311521" w:rsidRPr="000B1F76">
        <w:rPr>
          <w:rFonts w:ascii="Verdana" w:hAnsi="Verdana"/>
          <w:color w:val="000000" w:themeColor="text1"/>
          <w:sz w:val="20"/>
          <w:szCs w:val="20"/>
        </w:rPr>
        <w:t>т</w:t>
      </w:r>
      <w:r w:rsidRPr="000B1F76">
        <w:rPr>
          <w:rFonts w:ascii="Verdana" w:hAnsi="Verdana"/>
          <w:color w:val="000000" w:themeColor="text1"/>
          <w:sz w:val="20"/>
          <w:szCs w:val="20"/>
        </w:rPr>
        <w:t xml:space="preserve"> в сила три месеца след обнародването му</w:t>
      </w:r>
      <w:r w:rsidR="00207377" w:rsidRPr="000B1F76">
        <w:rPr>
          <w:rFonts w:ascii="Verdana" w:hAnsi="Verdana"/>
          <w:color w:val="000000" w:themeColor="text1"/>
          <w:sz w:val="20"/>
          <w:szCs w:val="20"/>
        </w:rPr>
        <w:t>;</w:t>
      </w:r>
    </w:p>
    <w:p w:rsidR="00452F7B" w:rsidRPr="000B1F76" w:rsidRDefault="00207377" w:rsidP="00452F7B">
      <w:pPr>
        <w:tabs>
          <w:tab w:val="left" w:pos="3465"/>
        </w:tabs>
        <w:spacing w:line="360" w:lineRule="auto"/>
        <w:ind w:firstLine="709"/>
        <w:jc w:val="both"/>
        <w:rPr>
          <w:rFonts w:ascii="Verdana" w:hAnsi="Verdana"/>
          <w:color w:val="000000" w:themeColor="text1"/>
          <w:sz w:val="20"/>
          <w:szCs w:val="20"/>
        </w:rPr>
      </w:pPr>
      <w:r w:rsidRPr="000B1F76">
        <w:rPr>
          <w:rFonts w:ascii="Verdana" w:hAnsi="Verdana"/>
          <w:color w:val="000000" w:themeColor="text1"/>
          <w:sz w:val="20"/>
          <w:szCs w:val="20"/>
        </w:rPr>
        <w:t xml:space="preserve">3. параграф </w:t>
      </w:r>
      <w:r w:rsidR="00827C10" w:rsidRPr="000B1F76">
        <w:rPr>
          <w:rFonts w:ascii="Verdana" w:hAnsi="Verdana"/>
          <w:color w:val="000000" w:themeColor="text1"/>
          <w:sz w:val="20"/>
          <w:szCs w:val="20"/>
        </w:rPr>
        <w:t xml:space="preserve">5 и § </w:t>
      </w:r>
      <w:r w:rsidRPr="000B1F76">
        <w:rPr>
          <w:rFonts w:ascii="Verdana" w:hAnsi="Verdana"/>
          <w:color w:val="000000" w:themeColor="text1"/>
          <w:sz w:val="20"/>
          <w:szCs w:val="20"/>
        </w:rPr>
        <w:t>8</w:t>
      </w:r>
      <w:r w:rsidR="00827C10" w:rsidRPr="000B1F76">
        <w:rPr>
          <w:rFonts w:ascii="Verdana" w:hAnsi="Verdana"/>
          <w:color w:val="000000" w:themeColor="text1"/>
          <w:sz w:val="20"/>
          <w:szCs w:val="20"/>
        </w:rPr>
        <w:t xml:space="preserve"> – 13</w:t>
      </w:r>
      <w:r w:rsidRPr="000B1F76">
        <w:rPr>
          <w:rFonts w:ascii="Verdana" w:hAnsi="Verdana"/>
          <w:color w:val="000000" w:themeColor="text1"/>
          <w:sz w:val="20"/>
          <w:szCs w:val="20"/>
        </w:rPr>
        <w:t>, ко</w:t>
      </w:r>
      <w:r w:rsidR="00827C10" w:rsidRPr="000B1F76">
        <w:rPr>
          <w:rFonts w:ascii="Verdana" w:hAnsi="Verdana"/>
          <w:color w:val="000000" w:themeColor="text1"/>
          <w:sz w:val="20"/>
          <w:szCs w:val="20"/>
        </w:rPr>
        <w:t>и</w:t>
      </w:r>
      <w:r w:rsidRPr="000B1F76">
        <w:rPr>
          <w:rFonts w:ascii="Verdana" w:hAnsi="Verdana"/>
          <w:color w:val="000000" w:themeColor="text1"/>
          <w:sz w:val="20"/>
          <w:szCs w:val="20"/>
        </w:rPr>
        <w:t>то влиза</w:t>
      </w:r>
      <w:r w:rsidR="00827C10" w:rsidRPr="000B1F76">
        <w:rPr>
          <w:rFonts w:ascii="Verdana" w:hAnsi="Verdana"/>
          <w:color w:val="000000" w:themeColor="text1"/>
          <w:sz w:val="20"/>
          <w:szCs w:val="20"/>
        </w:rPr>
        <w:t>т</w:t>
      </w:r>
      <w:r w:rsidRPr="000B1F76">
        <w:rPr>
          <w:rFonts w:ascii="Verdana" w:hAnsi="Verdana"/>
          <w:color w:val="000000" w:themeColor="text1"/>
          <w:sz w:val="20"/>
          <w:szCs w:val="20"/>
        </w:rPr>
        <w:t xml:space="preserve"> в сила от деня на обнародването му в „Държавен вестник“.</w:t>
      </w:r>
    </w:p>
    <w:p w:rsidR="00FE2271" w:rsidRPr="000B1F76" w:rsidRDefault="00FE2271" w:rsidP="00452F7B">
      <w:pPr>
        <w:tabs>
          <w:tab w:val="left" w:pos="3465"/>
        </w:tabs>
        <w:spacing w:line="360" w:lineRule="auto"/>
        <w:ind w:firstLine="709"/>
        <w:jc w:val="both"/>
        <w:rPr>
          <w:rFonts w:ascii="Verdana" w:hAnsi="Verdana"/>
          <w:color w:val="000000" w:themeColor="text1"/>
          <w:sz w:val="20"/>
          <w:szCs w:val="20"/>
        </w:rPr>
      </w:pPr>
    </w:p>
    <w:p w:rsidR="00FE2271" w:rsidRPr="000B1F76" w:rsidRDefault="00FE2271" w:rsidP="00452F7B">
      <w:pPr>
        <w:tabs>
          <w:tab w:val="left" w:pos="3465"/>
        </w:tabs>
        <w:spacing w:line="360" w:lineRule="auto"/>
        <w:ind w:firstLine="709"/>
        <w:jc w:val="both"/>
        <w:rPr>
          <w:rFonts w:ascii="Verdana" w:hAnsi="Verdana"/>
          <w:color w:val="000000" w:themeColor="text1"/>
          <w:sz w:val="20"/>
          <w:szCs w:val="20"/>
        </w:rPr>
      </w:pPr>
      <w:r w:rsidRPr="000B1F76">
        <w:rPr>
          <w:rFonts w:ascii="Verdana" w:hAnsi="Verdana"/>
          <w:b/>
          <w:color w:val="000000" w:themeColor="text1"/>
          <w:sz w:val="20"/>
          <w:szCs w:val="20"/>
        </w:rPr>
        <w:lastRenderedPageBreak/>
        <w:t xml:space="preserve">§ </w:t>
      </w:r>
      <w:r w:rsidR="00827C10" w:rsidRPr="000B1F76">
        <w:rPr>
          <w:rFonts w:ascii="Verdana" w:hAnsi="Verdana"/>
          <w:b/>
          <w:color w:val="000000" w:themeColor="text1"/>
          <w:sz w:val="20"/>
          <w:szCs w:val="20"/>
        </w:rPr>
        <w:t>15</w:t>
      </w:r>
      <w:r w:rsidRPr="000B1F76">
        <w:rPr>
          <w:rFonts w:ascii="Verdana" w:hAnsi="Verdana"/>
          <w:b/>
          <w:color w:val="000000" w:themeColor="text1"/>
          <w:sz w:val="20"/>
          <w:szCs w:val="20"/>
        </w:rPr>
        <w:t>.</w:t>
      </w:r>
      <w:r w:rsidRPr="000B1F76">
        <w:rPr>
          <w:rFonts w:ascii="Verdana" w:hAnsi="Verdana"/>
          <w:color w:val="000000" w:themeColor="text1"/>
          <w:sz w:val="20"/>
          <w:szCs w:val="20"/>
        </w:rPr>
        <w:t xml:space="preserve"> Пуснатите на пазара или етикетирани преди сроковете по </w:t>
      </w:r>
      <w:r w:rsidR="00F806D0" w:rsidRPr="000B1F76">
        <w:rPr>
          <w:rFonts w:ascii="Verdana" w:hAnsi="Verdana"/>
          <w:color w:val="000000" w:themeColor="text1"/>
          <w:sz w:val="20"/>
          <w:szCs w:val="20"/>
        </w:rPr>
        <w:t xml:space="preserve">§ 7, т. 1 и 2 </w:t>
      </w:r>
      <w:r w:rsidRPr="000B1F76">
        <w:rPr>
          <w:rFonts w:ascii="Verdana" w:hAnsi="Verdana"/>
          <w:color w:val="000000" w:themeColor="text1"/>
          <w:sz w:val="20"/>
          <w:szCs w:val="20"/>
        </w:rPr>
        <w:t>продукти</w:t>
      </w:r>
      <w:r w:rsidR="00CB36D6" w:rsidRPr="000B1F76">
        <w:rPr>
          <w:rFonts w:ascii="Verdana" w:hAnsi="Verdana"/>
          <w:color w:val="000000" w:themeColor="text1"/>
          <w:sz w:val="20"/>
          <w:szCs w:val="20"/>
        </w:rPr>
        <w:t xml:space="preserve"> </w:t>
      </w:r>
      <w:r w:rsidRPr="000B1F76">
        <w:rPr>
          <w:rFonts w:ascii="Verdana" w:hAnsi="Verdana"/>
          <w:color w:val="000000" w:themeColor="text1"/>
          <w:sz w:val="20"/>
          <w:szCs w:val="20"/>
        </w:rPr>
        <w:t xml:space="preserve">по § </w:t>
      </w:r>
      <w:r w:rsidR="00F806D0" w:rsidRPr="000B1F76">
        <w:rPr>
          <w:rFonts w:ascii="Verdana" w:hAnsi="Verdana"/>
          <w:color w:val="000000" w:themeColor="text1"/>
          <w:sz w:val="20"/>
          <w:szCs w:val="20"/>
        </w:rPr>
        <w:t>2</w:t>
      </w:r>
      <w:r w:rsidR="00C23197" w:rsidRPr="000B1F76">
        <w:rPr>
          <w:rFonts w:ascii="Verdana" w:hAnsi="Verdana"/>
          <w:color w:val="000000" w:themeColor="text1"/>
          <w:sz w:val="20"/>
          <w:szCs w:val="20"/>
        </w:rPr>
        <w:t>, 3,</w:t>
      </w:r>
      <w:r w:rsidR="00F806D0" w:rsidRPr="000B1F76">
        <w:rPr>
          <w:rFonts w:ascii="Verdana" w:hAnsi="Verdana"/>
          <w:color w:val="000000" w:themeColor="text1"/>
          <w:sz w:val="20"/>
          <w:szCs w:val="20"/>
        </w:rPr>
        <w:t xml:space="preserve"> 4</w:t>
      </w:r>
      <w:r w:rsidR="00827C10" w:rsidRPr="000B1F76">
        <w:rPr>
          <w:rFonts w:ascii="Verdana" w:hAnsi="Verdana"/>
          <w:color w:val="000000" w:themeColor="text1"/>
          <w:sz w:val="20"/>
          <w:szCs w:val="20"/>
        </w:rPr>
        <w:t>,</w:t>
      </w:r>
      <w:r w:rsidR="00F806D0" w:rsidRPr="000B1F76">
        <w:rPr>
          <w:rFonts w:ascii="Verdana" w:hAnsi="Verdana"/>
          <w:color w:val="000000" w:themeColor="text1"/>
          <w:sz w:val="20"/>
          <w:szCs w:val="20"/>
        </w:rPr>
        <w:t xml:space="preserve"> 6</w:t>
      </w:r>
      <w:r w:rsidR="00827C10" w:rsidRPr="000B1F76">
        <w:rPr>
          <w:rFonts w:ascii="Verdana" w:hAnsi="Verdana"/>
          <w:color w:val="000000" w:themeColor="text1"/>
          <w:sz w:val="20"/>
          <w:szCs w:val="20"/>
        </w:rPr>
        <w:t xml:space="preserve"> и 7</w:t>
      </w:r>
      <w:r w:rsidRPr="000B1F76">
        <w:rPr>
          <w:rFonts w:ascii="Verdana" w:hAnsi="Verdana"/>
          <w:color w:val="000000" w:themeColor="text1"/>
          <w:sz w:val="20"/>
          <w:szCs w:val="20"/>
        </w:rPr>
        <w:t xml:space="preserve"> могат да продължат да се предлагат на пазара до изчерпване на наличните количества.</w:t>
      </w:r>
    </w:p>
    <w:p w:rsidR="00452F7B" w:rsidRPr="000B1F76" w:rsidRDefault="00452F7B" w:rsidP="009E3552">
      <w:pPr>
        <w:tabs>
          <w:tab w:val="left" w:pos="3465"/>
        </w:tabs>
        <w:spacing w:line="360" w:lineRule="auto"/>
        <w:ind w:firstLine="709"/>
        <w:jc w:val="both"/>
        <w:rPr>
          <w:rFonts w:ascii="Verdana" w:hAnsi="Verdana"/>
          <w:color w:val="000000" w:themeColor="text1"/>
          <w:sz w:val="20"/>
          <w:szCs w:val="20"/>
        </w:rPr>
      </w:pPr>
    </w:p>
    <w:p w:rsidR="00AA4782" w:rsidRDefault="00AA4782" w:rsidP="009E3552">
      <w:pPr>
        <w:shd w:val="clear" w:color="auto" w:fill="FFFFFF"/>
        <w:tabs>
          <w:tab w:val="left" w:leader="dot" w:pos="3802"/>
        </w:tabs>
        <w:spacing w:line="360" w:lineRule="auto"/>
        <w:rPr>
          <w:rFonts w:ascii="Verdana" w:hAnsi="Verdana"/>
          <w:sz w:val="20"/>
          <w:szCs w:val="20"/>
        </w:rPr>
      </w:pPr>
    </w:p>
    <w:p w:rsidR="00862E55" w:rsidRPr="000B1F76" w:rsidRDefault="00862E55" w:rsidP="009E3552">
      <w:pPr>
        <w:shd w:val="clear" w:color="auto" w:fill="FFFFFF"/>
        <w:tabs>
          <w:tab w:val="left" w:leader="dot" w:pos="3802"/>
        </w:tabs>
        <w:spacing w:line="360" w:lineRule="auto"/>
        <w:rPr>
          <w:rFonts w:ascii="Verdana" w:hAnsi="Verdana"/>
          <w:sz w:val="20"/>
          <w:szCs w:val="20"/>
        </w:rPr>
      </w:pPr>
    </w:p>
    <w:p w:rsidR="006C4B5C" w:rsidRPr="000B1F76" w:rsidRDefault="006C4B5C" w:rsidP="005E5357">
      <w:pPr>
        <w:outlineLvl w:val="0"/>
        <w:rPr>
          <w:rFonts w:ascii="Verdana" w:hAnsi="Verdana"/>
          <w:b/>
          <w:bCs/>
          <w:sz w:val="20"/>
          <w:szCs w:val="20"/>
        </w:rPr>
      </w:pPr>
      <w:r w:rsidRPr="000B1F76">
        <w:rPr>
          <w:rFonts w:ascii="Verdana" w:hAnsi="Verdana"/>
          <w:b/>
          <w:bCs/>
          <w:sz w:val="20"/>
          <w:szCs w:val="20"/>
        </w:rPr>
        <w:t>МИНИСТЪР-ПРЕДСЕДАТЕЛ:</w:t>
      </w:r>
    </w:p>
    <w:p w:rsidR="006C4B5C" w:rsidRPr="000B1F76" w:rsidRDefault="00E261B4" w:rsidP="005E5357">
      <w:pPr>
        <w:ind w:left="3118" w:firstLine="422"/>
        <w:rPr>
          <w:rFonts w:ascii="Verdana" w:hAnsi="Verdana"/>
          <w:b/>
          <w:bCs/>
          <w:sz w:val="20"/>
          <w:szCs w:val="20"/>
        </w:rPr>
      </w:pPr>
      <w:r w:rsidRPr="000B1F76">
        <w:rPr>
          <w:rFonts w:ascii="Verdana" w:hAnsi="Verdana"/>
          <w:b/>
          <w:bCs/>
          <w:sz w:val="20"/>
          <w:szCs w:val="20"/>
        </w:rPr>
        <w:t>ДИМИТЪР ГЛАВЧЕ</w:t>
      </w:r>
      <w:r w:rsidR="00941A44" w:rsidRPr="000B1F76">
        <w:rPr>
          <w:rFonts w:ascii="Verdana" w:hAnsi="Verdana"/>
          <w:b/>
          <w:bCs/>
          <w:sz w:val="20"/>
          <w:szCs w:val="20"/>
        </w:rPr>
        <w:t>В</w:t>
      </w:r>
    </w:p>
    <w:p w:rsidR="006C4B5C" w:rsidRPr="000B1F76" w:rsidRDefault="006C4B5C" w:rsidP="009E3552">
      <w:pPr>
        <w:spacing w:line="360" w:lineRule="auto"/>
        <w:outlineLvl w:val="0"/>
        <w:rPr>
          <w:rFonts w:ascii="Verdana" w:hAnsi="Verdana"/>
          <w:bCs/>
          <w:sz w:val="20"/>
          <w:szCs w:val="20"/>
        </w:rPr>
      </w:pPr>
    </w:p>
    <w:p w:rsidR="005E5357" w:rsidRPr="000B1F76" w:rsidRDefault="005E5357" w:rsidP="009E3552">
      <w:pPr>
        <w:spacing w:line="360" w:lineRule="auto"/>
        <w:outlineLvl w:val="0"/>
        <w:rPr>
          <w:rFonts w:ascii="Verdana" w:hAnsi="Verdana"/>
          <w:bCs/>
          <w:sz w:val="20"/>
          <w:szCs w:val="20"/>
        </w:rPr>
      </w:pPr>
    </w:p>
    <w:p w:rsidR="006C4B5C" w:rsidRPr="000B1F76" w:rsidRDefault="006C4B5C" w:rsidP="005E5357">
      <w:pPr>
        <w:outlineLvl w:val="0"/>
        <w:rPr>
          <w:rFonts w:ascii="Verdana" w:hAnsi="Verdana"/>
          <w:b/>
          <w:bCs/>
          <w:sz w:val="20"/>
          <w:szCs w:val="20"/>
        </w:rPr>
      </w:pPr>
      <w:r w:rsidRPr="000B1F76">
        <w:rPr>
          <w:rFonts w:ascii="Verdana" w:hAnsi="Verdana"/>
          <w:b/>
          <w:bCs/>
          <w:sz w:val="20"/>
          <w:szCs w:val="20"/>
        </w:rPr>
        <w:t>ГЛАВЕН СЕКРЕТАР НА МИНИСТЕРСКИЯ СЪВЕТ:</w:t>
      </w:r>
    </w:p>
    <w:p w:rsidR="006C4B5C" w:rsidRDefault="00201514" w:rsidP="008A4441">
      <w:pPr>
        <w:spacing w:after="240"/>
        <w:ind w:left="4956" w:firstLine="708"/>
        <w:outlineLvl w:val="0"/>
        <w:rPr>
          <w:rFonts w:ascii="Verdana" w:hAnsi="Verdana"/>
          <w:b/>
          <w:bCs/>
          <w:sz w:val="20"/>
          <w:szCs w:val="20"/>
        </w:rPr>
      </w:pPr>
      <w:r w:rsidRPr="000B1F76">
        <w:rPr>
          <w:rFonts w:ascii="Verdana" w:hAnsi="Verdana"/>
          <w:b/>
          <w:bCs/>
          <w:sz w:val="20"/>
          <w:szCs w:val="20"/>
        </w:rPr>
        <w:t>ГАБРИЕЛА КОЗАРЕВА</w:t>
      </w:r>
    </w:p>
    <w:p w:rsidR="00862E55" w:rsidRPr="000B1F76" w:rsidRDefault="00862E55" w:rsidP="008A4441">
      <w:pPr>
        <w:spacing w:after="240"/>
        <w:ind w:left="4956" w:firstLine="708"/>
        <w:outlineLvl w:val="0"/>
        <w:rPr>
          <w:rFonts w:ascii="Verdana" w:hAnsi="Verdana"/>
          <w:b/>
          <w:bCs/>
          <w:sz w:val="20"/>
          <w:szCs w:val="20"/>
        </w:rPr>
      </w:pPr>
    </w:p>
    <w:p w:rsidR="008A6054" w:rsidRDefault="008A6054" w:rsidP="008A6054">
      <w:pPr>
        <w:pBdr>
          <w:top w:val="single" w:sz="4" w:space="1" w:color="auto"/>
        </w:pBdr>
        <w:shd w:val="clear" w:color="auto" w:fill="FFFFFF"/>
        <w:tabs>
          <w:tab w:val="left" w:leader="dot" w:pos="3802"/>
        </w:tabs>
        <w:rPr>
          <w:rFonts w:ascii="Verdana" w:eastAsia="Times New Roman" w:hAnsi="Verdana"/>
          <w:caps/>
          <w:sz w:val="20"/>
          <w:szCs w:val="20"/>
          <w:lang w:eastAsia="zh-CN"/>
        </w:rPr>
      </w:pPr>
    </w:p>
    <w:p w:rsidR="00862E55" w:rsidRPr="000B1F76" w:rsidRDefault="00862E55" w:rsidP="008A6054">
      <w:pPr>
        <w:pBdr>
          <w:top w:val="single" w:sz="4" w:space="1" w:color="auto"/>
        </w:pBdr>
        <w:shd w:val="clear" w:color="auto" w:fill="FFFFFF"/>
        <w:tabs>
          <w:tab w:val="left" w:leader="dot" w:pos="3802"/>
        </w:tabs>
        <w:rPr>
          <w:rFonts w:ascii="Verdana" w:eastAsia="Times New Roman" w:hAnsi="Verdana"/>
          <w:caps/>
          <w:sz w:val="20"/>
          <w:szCs w:val="20"/>
          <w:lang w:eastAsia="zh-CN"/>
        </w:rPr>
      </w:pPr>
    </w:p>
    <w:p w:rsidR="005E5357" w:rsidRDefault="005E5357" w:rsidP="00DF3093">
      <w:pPr>
        <w:pBdr>
          <w:top w:val="single" w:sz="4" w:space="1" w:color="auto"/>
        </w:pBdr>
        <w:shd w:val="clear" w:color="auto" w:fill="FFFFFF"/>
        <w:tabs>
          <w:tab w:val="left" w:leader="dot" w:pos="3802"/>
        </w:tabs>
        <w:rPr>
          <w:rFonts w:ascii="Verdana" w:eastAsia="Times New Roman" w:hAnsi="Verdana"/>
          <w:caps/>
          <w:sz w:val="20"/>
          <w:szCs w:val="20"/>
          <w:lang w:eastAsia="zh-CN"/>
        </w:rPr>
      </w:pPr>
    </w:p>
    <w:p w:rsidR="00862E55" w:rsidRPr="000B1F76" w:rsidRDefault="00862E55" w:rsidP="00DF3093">
      <w:pPr>
        <w:pBdr>
          <w:top w:val="single" w:sz="4" w:space="1" w:color="auto"/>
        </w:pBdr>
        <w:shd w:val="clear" w:color="auto" w:fill="FFFFFF"/>
        <w:tabs>
          <w:tab w:val="left" w:leader="dot" w:pos="3802"/>
        </w:tabs>
        <w:rPr>
          <w:rFonts w:ascii="Verdana" w:eastAsia="Times New Roman" w:hAnsi="Verdana"/>
          <w:caps/>
          <w:sz w:val="20"/>
          <w:szCs w:val="20"/>
          <w:lang w:eastAsia="zh-CN"/>
        </w:rPr>
      </w:pPr>
    </w:p>
    <w:p w:rsidR="008A6054" w:rsidRPr="000B1F76" w:rsidRDefault="008A6054" w:rsidP="00DF3093">
      <w:pPr>
        <w:pBdr>
          <w:top w:val="single" w:sz="4" w:space="1" w:color="auto"/>
        </w:pBdr>
        <w:shd w:val="clear" w:color="auto" w:fill="FFFFFF"/>
        <w:tabs>
          <w:tab w:val="left" w:leader="dot" w:pos="3802"/>
        </w:tabs>
        <w:rPr>
          <w:rFonts w:ascii="Verdana" w:hAnsi="Verdana"/>
          <w:b/>
          <w:smallCaps/>
          <w:sz w:val="20"/>
          <w:szCs w:val="20"/>
        </w:rPr>
      </w:pPr>
      <w:r w:rsidRPr="000B1F76">
        <w:rPr>
          <w:rFonts w:ascii="Verdana" w:hAnsi="Verdana"/>
          <w:b/>
          <w:smallCaps/>
          <w:sz w:val="20"/>
          <w:szCs w:val="20"/>
        </w:rPr>
        <w:t>Главен секретар на Министерството на земеделието и храните:</w:t>
      </w:r>
    </w:p>
    <w:p w:rsidR="008A6054" w:rsidRPr="000B1F76" w:rsidRDefault="008A6054" w:rsidP="008A6054">
      <w:pPr>
        <w:shd w:val="clear" w:color="auto" w:fill="FFFFFF"/>
        <w:tabs>
          <w:tab w:val="left" w:leader="dot" w:pos="3802"/>
        </w:tabs>
        <w:ind w:left="6860"/>
        <w:rPr>
          <w:rFonts w:ascii="Verdana" w:hAnsi="Verdana"/>
          <w:b/>
          <w:smallCaps/>
          <w:sz w:val="20"/>
          <w:szCs w:val="20"/>
        </w:rPr>
      </w:pPr>
      <w:r w:rsidRPr="000B1F76">
        <w:rPr>
          <w:rFonts w:ascii="Verdana" w:hAnsi="Verdana"/>
          <w:b/>
          <w:smallCaps/>
          <w:sz w:val="20"/>
          <w:szCs w:val="20"/>
        </w:rPr>
        <w:t>Магдалена Дакова</w:t>
      </w:r>
    </w:p>
    <w:p w:rsidR="008A6054" w:rsidRDefault="008A6054" w:rsidP="008A6054">
      <w:pPr>
        <w:rPr>
          <w:rFonts w:ascii="Verdana" w:hAnsi="Verdana"/>
          <w:smallCaps/>
          <w:sz w:val="20"/>
          <w:szCs w:val="20"/>
        </w:rPr>
      </w:pPr>
    </w:p>
    <w:p w:rsidR="00862E55" w:rsidRPr="000B1F76" w:rsidRDefault="00862E55" w:rsidP="008A6054">
      <w:pPr>
        <w:rPr>
          <w:rFonts w:ascii="Verdana" w:hAnsi="Verdana"/>
          <w:smallCaps/>
          <w:sz w:val="20"/>
          <w:szCs w:val="20"/>
        </w:rPr>
      </w:pPr>
    </w:p>
    <w:p w:rsidR="008A6054" w:rsidRPr="000B1F76" w:rsidRDefault="008A6054" w:rsidP="008A6054">
      <w:pPr>
        <w:rPr>
          <w:rFonts w:ascii="Verdana" w:hAnsi="Verdana"/>
          <w:b/>
          <w:smallCaps/>
          <w:sz w:val="20"/>
          <w:szCs w:val="20"/>
        </w:rPr>
      </w:pPr>
      <w:r w:rsidRPr="000B1F76">
        <w:rPr>
          <w:rFonts w:ascii="Verdana" w:hAnsi="Verdana"/>
          <w:b/>
          <w:smallCaps/>
          <w:sz w:val="20"/>
          <w:szCs w:val="20"/>
        </w:rPr>
        <w:t xml:space="preserve">Директор на дирекция „Правни дейности и </w:t>
      </w:r>
      <w:r w:rsidR="008A4441" w:rsidRPr="000B1F76">
        <w:rPr>
          <w:rFonts w:ascii="Verdana" w:hAnsi="Verdana"/>
          <w:b/>
          <w:smallCaps/>
          <w:sz w:val="20"/>
          <w:szCs w:val="20"/>
        </w:rPr>
        <w:br/>
      </w:r>
      <w:r w:rsidRPr="000B1F76">
        <w:rPr>
          <w:rFonts w:ascii="Verdana" w:hAnsi="Verdana"/>
          <w:b/>
          <w:smallCaps/>
          <w:sz w:val="20"/>
          <w:szCs w:val="20"/>
        </w:rPr>
        <w:t>законодателство на Европейския съюз”, МЗХ:</w:t>
      </w:r>
    </w:p>
    <w:p w:rsidR="00862E55" w:rsidRPr="00992E03" w:rsidRDefault="008A6054" w:rsidP="00992E03">
      <w:pPr>
        <w:shd w:val="clear" w:color="auto" w:fill="FFFFFF"/>
        <w:tabs>
          <w:tab w:val="left" w:leader="dot" w:pos="3802"/>
        </w:tabs>
        <w:ind w:left="5556"/>
        <w:rPr>
          <w:rFonts w:ascii="Verdana" w:hAnsi="Verdana"/>
          <w:b/>
          <w:sz w:val="20"/>
          <w:szCs w:val="20"/>
        </w:rPr>
      </w:pPr>
      <w:r w:rsidRPr="000B1F76">
        <w:rPr>
          <w:rFonts w:ascii="Verdana" w:hAnsi="Verdana"/>
          <w:b/>
          <w:smallCaps/>
          <w:sz w:val="20"/>
          <w:szCs w:val="20"/>
        </w:rPr>
        <w:t>Десислава Петрова</w:t>
      </w:r>
      <w:bookmarkStart w:id="0" w:name="_GoBack"/>
      <w:bookmarkEnd w:id="0"/>
    </w:p>
    <w:sectPr w:rsidR="00862E55" w:rsidRPr="00992E03" w:rsidSect="00E51A09">
      <w:footerReference w:type="even" r:id="rId9"/>
      <w:footerReference w:type="default" r:id="rId10"/>
      <w:headerReference w:type="first" r:id="rId11"/>
      <w:type w:val="continuous"/>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41A" w:rsidRDefault="00DB341A" w:rsidP="00783547">
      <w:r>
        <w:separator/>
      </w:r>
    </w:p>
  </w:endnote>
  <w:endnote w:type="continuationSeparator" w:id="0">
    <w:p w:rsidR="00DB341A" w:rsidRDefault="00DB341A" w:rsidP="00783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1892996"/>
      <w:docPartObj>
        <w:docPartGallery w:val="Page Numbers (Bottom of Page)"/>
        <w:docPartUnique/>
      </w:docPartObj>
    </w:sdtPr>
    <w:sdtEndPr>
      <w:rPr>
        <w:rFonts w:ascii="Verdana" w:hAnsi="Verdana"/>
        <w:noProof/>
        <w:sz w:val="16"/>
        <w:szCs w:val="16"/>
      </w:rPr>
    </w:sdtEndPr>
    <w:sdtContent>
      <w:p w:rsidR="00EC4660" w:rsidRPr="00EC4660" w:rsidRDefault="00EC4660" w:rsidP="00EC4660">
        <w:pPr>
          <w:pStyle w:val="Footer"/>
          <w:jc w:val="right"/>
          <w:rPr>
            <w:rFonts w:ascii="Verdana" w:hAnsi="Verdana"/>
            <w:sz w:val="16"/>
            <w:szCs w:val="16"/>
          </w:rPr>
        </w:pPr>
        <w:r w:rsidRPr="00EC4660">
          <w:rPr>
            <w:rFonts w:ascii="Verdana" w:hAnsi="Verdana"/>
            <w:sz w:val="16"/>
            <w:szCs w:val="16"/>
          </w:rPr>
          <w:fldChar w:fldCharType="begin"/>
        </w:r>
        <w:r w:rsidRPr="00EC4660">
          <w:rPr>
            <w:rFonts w:ascii="Verdana" w:hAnsi="Verdana"/>
            <w:sz w:val="16"/>
            <w:szCs w:val="16"/>
          </w:rPr>
          <w:instrText xml:space="preserve"> PAGE   \* MERGEFORMAT </w:instrText>
        </w:r>
        <w:r w:rsidRPr="00EC4660">
          <w:rPr>
            <w:rFonts w:ascii="Verdana" w:hAnsi="Verdana"/>
            <w:sz w:val="16"/>
            <w:szCs w:val="16"/>
          </w:rPr>
          <w:fldChar w:fldCharType="separate"/>
        </w:r>
        <w:r>
          <w:rPr>
            <w:rFonts w:ascii="Verdana" w:hAnsi="Verdana"/>
            <w:noProof/>
            <w:sz w:val="16"/>
            <w:szCs w:val="16"/>
          </w:rPr>
          <w:t>10</w:t>
        </w:r>
        <w:r w:rsidRPr="00EC4660">
          <w:rPr>
            <w:rFonts w:ascii="Verdana" w:hAnsi="Verdana"/>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568019"/>
      <w:docPartObj>
        <w:docPartGallery w:val="Page Numbers (Bottom of Page)"/>
        <w:docPartUnique/>
      </w:docPartObj>
    </w:sdtPr>
    <w:sdtEndPr>
      <w:rPr>
        <w:rFonts w:ascii="Verdana" w:hAnsi="Verdana"/>
        <w:noProof/>
        <w:sz w:val="16"/>
        <w:szCs w:val="16"/>
      </w:rPr>
    </w:sdtEndPr>
    <w:sdtContent>
      <w:p w:rsidR="00A37960" w:rsidRPr="00A37960" w:rsidRDefault="00A37960" w:rsidP="00A37960">
        <w:pPr>
          <w:pStyle w:val="Footer"/>
          <w:jc w:val="right"/>
          <w:rPr>
            <w:rFonts w:ascii="Verdana" w:hAnsi="Verdana"/>
            <w:sz w:val="16"/>
            <w:szCs w:val="16"/>
          </w:rPr>
        </w:pPr>
        <w:r w:rsidRPr="00A37960">
          <w:rPr>
            <w:rFonts w:ascii="Verdana" w:hAnsi="Verdana"/>
            <w:sz w:val="16"/>
            <w:szCs w:val="16"/>
          </w:rPr>
          <w:fldChar w:fldCharType="begin"/>
        </w:r>
        <w:r w:rsidRPr="00A37960">
          <w:rPr>
            <w:rFonts w:ascii="Verdana" w:hAnsi="Verdana"/>
            <w:sz w:val="16"/>
            <w:szCs w:val="16"/>
          </w:rPr>
          <w:instrText xml:space="preserve"> PAGE   \* MERGEFORMAT </w:instrText>
        </w:r>
        <w:r w:rsidRPr="00A37960">
          <w:rPr>
            <w:rFonts w:ascii="Verdana" w:hAnsi="Verdana"/>
            <w:sz w:val="16"/>
            <w:szCs w:val="16"/>
          </w:rPr>
          <w:fldChar w:fldCharType="separate"/>
        </w:r>
        <w:r w:rsidR="00992E03">
          <w:rPr>
            <w:rFonts w:ascii="Verdana" w:hAnsi="Verdana"/>
            <w:noProof/>
            <w:sz w:val="16"/>
            <w:szCs w:val="16"/>
          </w:rPr>
          <w:t>11</w:t>
        </w:r>
        <w:r w:rsidRPr="00A37960">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41A" w:rsidRDefault="00DB341A" w:rsidP="00783547">
      <w:r>
        <w:separator/>
      </w:r>
    </w:p>
  </w:footnote>
  <w:footnote w:type="continuationSeparator" w:id="0">
    <w:p w:rsidR="00DB341A" w:rsidRDefault="00DB341A" w:rsidP="00783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217" w:rsidRPr="000B1F76" w:rsidRDefault="00FF1217" w:rsidP="00FF1217">
    <w:pPr>
      <w:tabs>
        <w:tab w:val="center" w:pos="4153"/>
        <w:tab w:val="right" w:pos="8306"/>
      </w:tabs>
      <w:overflowPunct w:val="0"/>
      <w:autoSpaceDE w:val="0"/>
      <w:autoSpaceDN w:val="0"/>
      <w:adjustRightInd w:val="0"/>
      <w:jc w:val="right"/>
      <w:textAlignment w:val="baseline"/>
      <w:rPr>
        <w:rFonts w:ascii="Verdana" w:eastAsia="Times New Roman" w:hAnsi="Verdana"/>
        <w:sz w:val="16"/>
        <w:szCs w:val="18"/>
        <w:lang w:eastAsia="bg-BG"/>
      </w:rPr>
    </w:pPr>
    <w:r w:rsidRPr="000B1F76">
      <w:rPr>
        <w:rFonts w:ascii="Verdana" w:eastAsia="Times New Roman" w:hAnsi="Verdana"/>
        <w:sz w:val="16"/>
        <w:szCs w:val="18"/>
        <w:lang w:eastAsia="bg-BG"/>
      </w:rPr>
      <w:t>Класификация на информацията:</w:t>
    </w:r>
  </w:p>
  <w:p w:rsidR="00FF1217" w:rsidRPr="000B1F76" w:rsidRDefault="00FF1217" w:rsidP="00FF1217">
    <w:pPr>
      <w:tabs>
        <w:tab w:val="center" w:pos="4153"/>
        <w:tab w:val="right" w:pos="8306"/>
      </w:tabs>
      <w:overflowPunct w:val="0"/>
      <w:autoSpaceDE w:val="0"/>
      <w:autoSpaceDN w:val="0"/>
      <w:adjustRightInd w:val="0"/>
      <w:jc w:val="right"/>
      <w:textAlignment w:val="baseline"/>
      <w:rPr>
        <w:rFonts w:ascii="Verdana" w:eastAsia="Times New Roman" w:hAnsi="Verdana"/>
        <w:sz w:val="16"/>
        <w:szCs w:val="18"/>
        <w:lang w:eastAsia="bg-BG"/>
      </w:rPr>
    </w:pPr>
    <w:r w:rsidRPr="000B1F76">
      <w:rPr>
        <w:rFonts w:ascii="Verdana" w:eastAsia="Times New Roman" w:hAnsi="Verdana"/>
        <w:bCs/>
        <w:sz w:val="16"/>
        <w:szCs w:val="18"/>
        <w:lang w:eastAsia="bg-BG"/>
      </w:rPr>
      <w:t>Ниво 0, TLP-WHITE</w:t>
    </w:r>
  </w:p>
  <w:p w:rsidR="00FF1217" w:rsidRDefault="00FF1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0387B"/>
    <w:multiLevelType w:val="hybridMultilevel"/>
    <w:tmpl w:val="31AAB46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220B2B90"/>
    <w:multiLevelType w:val="hybridMultilevel"/>
    <w:tmpl w:val="EF3A26A8"/>
    <w:lvl w:ilvl="0" w:tplc="4FCA4B78">
      <w:start w:val="1"/>
      <w:numFmt w:val="decimal"/>
      <w:lvlText w:val="%1."/>
      <w:lvlJc w:val="left"/>
      <w:pPr>
        <w:ind w:left="720" w:hanging="360"/>
      </w:pPr>
      <w:rPr>
        <w:rFonts w:ascii="Times New Roman" w:eastAsia="Calibri"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62907547"/>
    <w:multiLevelType w:val="hybridMultilevel"/>
    <w:tmpl w:val="328A49CE"/>
    <w:lvl w:ilvl="0" w:tplc="6C080DA8">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68BB10E8"/>
    <w:multiLevelType w:val="hybridMultilevel"/>
    <w:tmpl w:val="4B68522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68E56813"/>
    <w:multiLevelType w:val="hybridMultilevel"/>
    <w:tmpl w:val="98E2B8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06513A9"/>
    <w:multiLevelType w:val="hybridMultilevel"/>
    <w:tmpl w:val="547CA2C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D80"/>
    <w:rsid w:val="00005CD7"/>
    <w:rsid w:val="000131F1"/>
    <w:rsid w:val="000168C6"/>
    <w:rsid w:val="000234EC"/>
    <w:rsid w:val="00024B7E"/>
    <w:rsid w:val="00032109"/>
    <w:rsid w:val="00032232"/>
    <w:rsid w:val="00035564"/>
    <w:rsid w:val="00036797"/>
    <w:rsid w:val="00040811"/>
    <w:rsid w:val="00041AD7"/>
    <w:rsid w:val="00050B63"/>
    <w:rsid w:val="00050EC7"/>
    <w:rsid w:val="0005369F"/>
    <w:rsid w:val="000544FF"/>
    <w:rsid w:val="0005467A"/>
    <w:rsid w:val="00057D5B"/>
    <w:rsid w:val="000639F3"/>
    <w:rsid w:val="00064798"/>
    <w:rsid w:val="00070C3A"/>
    <w:rsid w:val="000744EB"/>
    <w:rsid w:val="00075C29"/>
    <w:rsid w:val="000825BC"/>
    <w:rsid w:val="00090B20"/>
    <w:rsid w:val="000A07AC"/>
    <w:rsid w:val="000A67B7"/>
    <w:rsid w:val="000A73E3"/>
    <w:rsid w:val="000B0D8B"/>
    <w:rsid w:val="000B1F76"/>
    <w:rsid w:val="000B6097"/>
    <w:rsid w:val="000C232E"/>
    <w:rsid w:val="000C3CCC"/>
    <w:rsid w:val="000C40FF"/>
    <w:rsid w:val="000C4A9A"/>
    <w:rsid w:val="000C5052"/>
    <w:rsid w:val="000C61F0"/>
    <w:rsid w:val="000C7133"/>
    <w:rsid w:val="000D32BF"/>
    <w:rsid w:val="000D7D8B"/>
    <w:rsid w:val="000E22AA"/>
    <w:rsid w:val="000F0501"/>
    <w:rsid w:val="000F0896"/>
    <w:rsid w:val="0011042A"/>
    <w:rsid w:val="0011088F"/>
    <w:rsid w:val="00110E7E"/>
    <w:rsid w:val="00112649"/>
    <w:rsid w:val="00114E85"/>
    <w:rsid w:val="0011645B"/>
    <w:rsid w:val="00126F48"/>
    <w:rsid w:val="00131D35"/>
    <w:rsid w:val="00131EE2"/>
    <w:rsid w:val="00134A92"/>
    <w:rsid w:val="0014498C"/>
    <w:rsid w:val="001522A7"/>
    <w:rsid w:val="00155B0F"/>
    <w:rsid w:val="001565D3"/>
    <w:rsid w:val="001670A6"/>
    <w:rsid w:val="0016768A"/>
    <w:rsid w:val="001679D2"/>
    <w:rsid w:val="001712ED"/>
    <w:rsid w:val="00182033"/>
    <w:rsid w:val="00187B1E"/>
    <w:rsid w:val="001916BA"/>
    <w:rsid w:val="00192F3C"/>
    <w:rsid w:val="00195C72"/>
    <w:rsid w:val="001A087A"/>
    <w:rsid w:val="001A3639"/>
    <w:rsid w:val="001A4B4F"/>
    <w:rsid w:val="001A515D"/>
    <w:rsid w:val="001B0577"/>
    <w:rsid w:val="001B6D83"/>
    <w:rsid w:val="001C2DDE"/>
    <w:rsid w:val="001C4C7B"/>
    <w:rsid w:val="001C4FB7"/>
    <w:rsid w:val="001C6C13"/>
    <w:rsid w:val="001D025A"/>
    <w:rsid w:val="001D3B40"/>
    <w:rsid w:val="001E015D"/>
    <w:rsid w:val="001E2FA2"/>
    <w:rsid w:val="001E3959"/>
    <w:rsid w:val="001E4822"/>
    <w:rsid w:val="001E68FF"/>
    <w:rsid w:val="001E6A14"/>
    <w:rsid w:val="001F584D"/>
    <w:rsid w:val="00201514"/>
    <w:rsid w:val="00207377"/>
    <w:rsid w:val="00210908"/>
    <w:rsid w:val="00235478"/>
    <w:rsid w:val="00235E00"/>
    <w:rsid w:val="00236532"/>
    <w:rsid w:val="002372DC"/>
    <w:rsid w:val="00243037"/>
    <w:rsid w:val="002430A7"/>
    <w:rsid w:val="00246257"/>
    <w:rsid w:val="00246C24"/>
    <w:rsid w:val="002568AE"/>
    <w:rsid w:val="00261C50"/>
    <w:rsid w:val="00263E9F"/>
    <w:rsid w:val="00263ECA"/>
    <w:rsid w:val="00266A63"/>
    <w:rsid w:val="00267BDA"/>
    <w:rsid w:val="00274139"/>
    <w:rsid w:val="002810E1"/>
    <w:rsid w:val="00282131"/>
    <w:rsid w:val="00286E33"/>
    <w:rsid w:val="0029723D"/>
    <w:rsid w:val="002A0371"/>
    <w:rsid w:val="002A23F6"/>
    <w:rsid w:val="002A3790"/>
    <w:rsid w:val="002A40F4"/>
    <w:rsid w:val="002A79F3"/>
    <w:rsid w:val="002B01F8"/>
    <w:rsid w:val="002B4130"/>
    <w:rsid w:val="002B4E57"/>
    <w:rsid w:val="002B5830"/>
    <w:rsid w:val="002D4E40"/>
    <w:rsid w:val="002D5C66"/>
    <w:rsid w:val="002D78CE"/>
    <w:rsid w:val="00311521"/>
    <w:rsid w:val="0031796F"/>
    <w:rsid w:val="00320FD2"/>
    <w:rsid w:val="00326973"/>
    <w:rsid w:val="00331398"/>
    <w:rsid w:val="00333B8D"/>
    <w:rsid w:val="00335950"/>
    <w:rsid w:val="00337132"/>
    <w:rsid w:val="003426E5"/>
    <w:rsid w:val="00357758"/>
    <w:rsid w:val="00361536"/>
    <w:rsid w:val="0036163C"/>
    <w:rsid w:val="00362E3C"/>
    <w:rsid w:val="00366E0C"/>
    <w:rsid w:val="00376227"/>
    <w:rsid w:val="003802A2"/>
    <w:rsid w:val="00382785"/>
    <w:rsid w:val="003860D3"/>
    <w:rsid w:val="00387990"/>
    <w:rsid w:val="003935E9"/>
    <w:rsid w:val="00395105"/>
    <w:rsid w:val="003A0838"/>
    <w:rsid w:val="003A2233"/>
    <w:rsid w:val="003A2B13"/>
    <w:rsid w:val="003A6930"/>
    <w:rsid w:val="003A6C4E"/>
    <w:rsid w:val="003B1471"/>
    <w:rsid w:val="003B2097"/>
    <w:rsid w:val="003B3403"/>
    <w:rsid w:val="003B349C"/>
    <w:rsid w:val="003B5404"/>
    <w:rsid w:val="003B5B2E"/>
    <w:rsid w:val="003C4EB8"/>
    <w:rsid w:val="003C7F0D"/>
    <w:rsid w:val="003D03FF"/>
    <w:rsid w:val="003D0F27"/>
    <w:rsid w:val="003D2650"/>
    <w:rsid w:val="003D52D5"/>
    <w:rsid w:val="003D560F"/>
    <w:rsid w:val="003D602B"/>
    <w:rsid w:val="003D64AE"/>
    <w:rsid w:val="003E0354"/>
    <w:rsid w:val="003E471E"/>
    <w:rsid w:val="003E4E99"/>
    <w:rsid w:val="003E6612"/>
    <w:rsid w:val="003E6869"/>
    <w:rsid w:val="003F284F"/>
    <w:rsid w:val="003F2CB6"/>
    <w:rsid w:val="003F3A3C"/>
    <w:rsid w:val="004034FC"/>
    <w:rsid w:val="00405655"/>
    <w:rsid w:val="004103D0"/>
    <w:rsid w:val="00410A2E"/>
    <w:rsid w:val="0041297C"/>
    <w:rsid w:val="0041357E"/>
    <w:rsid w:val="00415C68"/>
    <w:rsid w:val="00420512"/>
    <w:rsid w:val="00420603"/>
    <w:rsid w:val="0042130A"/>
    <w:rsid w:val="00422560"/>
    <w:rsid w:val="0042360F"/>
    <w:rsid w:val="00423D40"/>
    <w:rsid w:val="004309AA"/>
    <w:rsid w:val="00442BF9"/>
    <w:rsid w:val="00444873"/>
    <w:rsid w:val="00445254"/>
    <w:rsid w:val="00446302"/>
    <w:rsid w:val="0045041A"/>
    <w:rsid w:val="00450DC4"/>
    <w:rsid w:val="00452E54"/>
    <w:rsid w:val="00452F7B"/>
    <w:rsid w:val="00457E59"/>
    <w:rsid w:val="00464B6B"/>
    <w:rsid w:val="004670EF"/>
    <w:rsid w:val="0047280B"/>
    <w:rsid w:val="00473462"/>
    <w:rsid w:val="0047463B"/>
    <w:rsid w:val="004746CC"/>
    <w:rsid w:val="004865C8"/>
    <w:rsid w:val="004932A9"/>
    <w:rsid w:val="004965C9"/>
    <w:rsid w:val="0049776F"/>
    <w:rsid w:val="004B154A"/>
    <w:rsid w:val="004B20B6"/>
    <w:rsid w:val="004B22EE"/>
    <w:rsid w:val="004C03E7"/>
    <w:rsid w:val="004C25AA"/>
    <w:rsid w:val="004C7BBF"/>
    <w:rsid w:val="004D2A76"/>
    <w:rsid w:val="004D4D58"/>
    <w:rsid w:val="004D71FC"/>
    <w:rsid w:val="004D7F9F"/>
    <w:rsid w:val="004E23CC"/>
    <w:rsid w:val="004E2466"/>
    <w:rsid w:val="004E75AC"/>
    <w:rsid w:val="004F50F2"/>
    <w:rsid w:val="004F58DD"/>
    <w:rsid w:val="005002CF"/>
    <w:rsid w:val="00505E46"/>
    <w:rsid w:val="00511D9C"/>
    <w:rsid w:val="0051221D"/>
    <w:rsid w:val="0051305C"/>
    <w:rsid w:val="00513B6D"/>
    <w:rsid w:val="00514825"/>
    <w:rsid w:val="0051638F"/>
    <w:rsid w:val="00517000"/>
    <w:rsid w:val="005214CB"/>
    <w:rsid w:val="00521E74"/>
    <w:rsid w:val="00524E0B"/>
    <w:rsid w:val="00526661"/>
    <w:rsid w:val="00531361"/>
    <w:rsid w:val="005344C1"/>
    <w:rsid w:val="0053475B"/>
    <w:rsid w:val="005359B2"/>
    <w:rsid w:val="00540A2D"/>
    <w:rsid w:val="00541223"/>
    <w:rsid w:val="00546145"/>
    <w:rsid w:val="005473F9"/>
    <w:rsid w:val="0055482B"/>
    <w:rsid w:val="0055796C"/>
    <w:rsid w:val="00561CB8"/>
    <w:rsid w:val="005637A7"/>
    <w:rsid w:val="005638D2"/>
    <w:rsid w:val="00566559"/>
    <w:rsid w:val="00580274"/>
    <w:rsid w:val="005814E2"/>
    <w:rsid w:val="00590868"/>
    <w:rsid w:val="00597461"/>
    <w:rsid w:val="005A091A"/>
    <w:rsid w:val="005A17CA"/>
    <w:rsid w:val="005B1188"/>
    <w:rsid w:val="005B5724"/>
    <w:rsid w:val="005B6C3B"/>
    <w:rsid w:val="005B72C9"/>
    <w:rsid w:val="005C3F09"/>
    <w:rsid w:val="005C52C4"/>
    <w:rsid w:val="005D22A5"/>
    <w:rsid w:val="005D7B74"/>
    <w:rsid w:val="005E2831"/>
    <w:rsid w:val="005E5357"/>
    <w:rsid w:val="005E5DEF"/>
    <w:rsid w:val="005E66B1"/>
    <w:rsid w:val="005F3AC9"/>
    <w:rsid w:val="005F3D32"/>
    <w:rsid w:val="005F44BC"/>
    <w:rsid w:val="005F682D"/>
    <w:rsid w:val="005F791C"/>
    <w:rsid w:val="0060297B"/>
    <w:rsid w:val="00603A70"/>
    <w:rsid w:val="00603AB4"/>
    <w:rsid w:val="00604322"/>
    <w:rsid w:val="006137AF"/>
    <w:rsid w:val="00620E4C"/>
    <w:rsid w:val="00625A17"/>
    <w:rsid w:val="0062600E"/>
    <w:rsid w:val="00631239"/>
    <w:rsid w:val="00632D05"/>
    <w:rsid w:val="00634DF5"/>
    <w:rsid w:val="00636844"/>
    <w:rsid w:val="00636C48"/>
    <w:rsid w:val="00644C61"/>
    <w:rsid w:val="00650BA3"/>
    <w:rsid w:val="00653B49"/>
    <w:rsid w:val="006570E5"/>
    <w:rsid w:val="00660A74"/>
    <w:rsid w:val="00663EBD"/>
    <w:rsid w:val="00664ECC"/>
    <w:rsid w:val="00671500"/>
    <w:rsid w:val="00675725"/>
    <w:rsid w:val="00676C28"/>
    <w:rsid w:val="006805AA"/>
    <w:rsid w:val="00686F2C"/>
    <w:rsid w:val="0068717B"/>
    <w:rsid w:val="006874C3"/>
    <w:rsid w:val="00690596"/>
    <w:rsid w:val="006949D5"/>
    <w:rsid w:val="00696EE1"/>
    <w:rsid w:val="006979A1"/>
    <w:rsid w:val="006A5E25"/>
    <w:rsid w:val="006A638B"/>
    <w:rsid w:val="006A7CE2"/>
    <w:rsid w:val="006B1A38"/>
    <w:rsid w:val="006B39AC"/>
    <w:rsid w:val="006B628C"/>
    <w:rsid w:val="006B72DA"/>
    <w:rsid w:val="006C1F12"/>
    <w:rsid w:val="006C2B1A"/>
    <w:rsid w:val="006C4B5C"/>
    <w:rsid w:val="006C5D92"/>
    <w:rsid w:val="006C74E5"/>
    <w:rsid w:val="006D0379"/>
    <w:rsid w:val="006D2525"/>
    <w:rsid w:val="006D2667"/>
    <w:rsid w:val="006D5E21"/>
    <w:rsid w:val="006E567A"/>
    <w:rsid w:val="006E5F38"/>
    <w:rsid w:val="006E6360"/>
    <w:rsid w:val="006F0615"/>
    <w:rsid w:val="006F1C33"/>
    <w:rsid w:val="006F201E"/>
    <w:rsid w:val="006F276B"/>
    <w:rsid w:val="0070314F"/>
    <w:rsid w:val="00716E02"/>
    <w:rsid w:val="007210BF"/>
    <w:rsid w:val="0072140E"/>
    <w:rsid w:val="007259B8"/>
    <w:rsid w:val="00732361"/>
    <w:rsid w:val="007352DD"/>
    <w:rsid w:val="00741933"/>
    <w:rsid w:val="00741A68"/>
    <w:rsid w:val="00742516"/>
    <w:rsid w:val="00747A78"/>
    <w:rsid w:val="00752AAC"/>
    <w:rsid w:val="0075771F"/>
    <w:rsid w:val="00762A5A"/>
    <w:rsid w:val="00766053"/>
    <w:rsid w:val="00771D3E"/>
    <w:rsid w:val="00773465"/>
    <w:rsid w:val="007747A5"/>
    <w:rsid w:val="00783547"/>
    <w:rsid w:val="00784775"/>
    <w:rsid w:val="007873EB"/>
    <w:rsid w:val="00790F0E"/>
    <w:rsid w:val="00795207"/>
    <w:rsid w:val="007A7897"/>
    <w:rsid w:val="007B12DD"/>
    <w:rsid w:val="007B55A3"/>
    <w:rsid w:val="007B6A34"/>
    <w:rsid w:val="007B76E6"/>
    <w:rsid w:val="007C2B02"/>
    <w:rsid w:val="007D0A79"/>
    <w:rsid w:val="007D2FA0"/>
    <w:rsid w:val="007D462C"/>
    <w:rsid w:val="007D571A"/>
    <w:rsid w:val="007E0596"/>
    <w:rsid w:val="007F184C"/>
    <w:rsid w:val="00802C9E"/>
    <w:rsid w:val="00804A44"/>
    <w:rsid w:val="008067BF"/>
    <w:rsid w:val="00810B1D"/>
    <w:rsid w:val="00812279"/>
    <w:rsid w:val="00823761"/>
    <w:rsid w:val="0082491C"/>
    <w:rsid w:val="00826C29"/>
    <w:rsid w:val="00827C10"/>
    <w:rsid w:val="008307B1"/>
    <w:rsid w:val="00832193"/>
    <w:rsid w:val="00836E69"/>
    <w:rsid w:val="008421CC"/>
    <w:rsid w:val="00845028"/>
    <w:rsid w:val="008463D9"/>
    <w:rsid w:val="00846826"/>
    <w:rsid w:val="00850E92"/>
    <w:rsid w:val="008531CD"/>
    <w:rsid w:val="00853B6D"/>
    <w:rsid w:val="00855583"/>
    <w:rsid w:val="00862E55"/>
    <w:rsid w:val="008637D1"/>
    <w:rsid w:val="00863EFF"/>
    <w:rsid w:val="0087262A"/>
    <w:rsid w:val="00873377"/>
    <w:rsid w:val="008737AC"/>
    <w:rsid w:val="008754A9"/>
    <w:rsid w:val="008902D6"/>
    <w:rsid w:val="00891E0F"/>
    <w:rsid w:val="00891FBE"/>
    <w:rsid w:val="00892759"/>
    <w:rsid w:val="008940B8"/>
    <w:rsid w:val="0089465A"/>
    <w:rsid w:val="008A3EAE"/>
    <w:rsid w:val="008A4441"/>
    <w:rsid w:val="008A6054"/>
    <w:rsid w:val="008A7365"/>
    <w:rsid w:val="008B199B"/>
    <w:rsid w:val="008C00D1"/>
    <w:rsid w:val="008C03DF"/>
    <w:rsid w:val="008C73B7"/>
    <w:rsid w:val="008D3B7A"/>
    <w:rsid w:val="008D55A8"/>
    <w:rsid w:val="008E0088"/>
    <w:rsid w:val="008E0CFA"/>
    <w:rsid w:val="008E0E47"/>
    <w:rsid w:val="008E0E86"/>
    <w:rsid w:val="008E1C8C"/>
    <w:rsid w:val="008E2E5A"/>
    <w:rsid w:val="00907715"/>
    <w:rsid w:val="00913289"/>
    <w:rsid w:val="00916F16"/>
    <w:rsid w:val="0092109F"/>
    <w:rsid w:val="00923C47"/>
    <w:rsid w:val="00926005"/>
    <w:rsid w:val="009262B0"/>
    <w:rsid w:val="00931F3E"/>
    <w:rsid w:val="00933FFD"/>
    <w:rsid w:val="009349A9"/>
    <w:rsid w:val="00934D12"/>
    <w:rsid w:val="00936E12"/>
    <w:rsid w:val="0093763C"/>
    <w:rsid w:val="00937FA4"/>
    <w:rsid w:val="00941A44"/>
    <w:rsid w:val="00947379"/>
    <w:rsid w:val="009525E3"/>
    <w:rsid w:val="009533D4"/>
    <w:rsid w:val="00955D57"/>
    <w:rsid w:val="00957A59"/>
    <w:rsid w:val="00963BFA"/>
    <w:rsid w:val="00963C75"/>
    <w:rsid w:val="0096747A"/>
    <w:rsid w:val="00975DAF"/>
    <w:rsid w:val="00976D80"/>
    <w:rsid w:val="00985FC6"/>
    <w:rsid w:val="00987A0E"/>
    <w:rsid w:val="00987B97"/>
    <w:rsid w:val="009905C6"/>
    <w:rsid w:val="00992E03"/>
    <w:rsid w:val="009A0276"/>
    <w:rsid w:val="009A277B"/>
    <w:rsid w:val="009A356E"/>
    <w:rsid w:val="009A3988"/>
    <w:rsid w:val="009A4036"/>
    <w:rsid w:val="009A57B4"/>
    <w:rsid w:val="009B0FA2"/>
    <w:rsid w:val="009E3552"/>
    <w:rsid w:val="009E6924"/>
    <w:rsid w:val="009F500B"/>
    <w:rsid w:val="00A0213C"/>
    <w:rsid w:val="00A20705"/>
    <w:rsid w:val="00A21BE4"/>
    <w:rsid w:val="00A2419F"/>
    <w:rsid w:val="00A3019C"/>
    <w:rsid w:val="00A318B5"/>
    <w:rsid w:val="00A35F59"/>
    <w:rsid w:val="00A36DD7"/>
    <w:rsid w:val="00A37960"/>
    <w:rsid w:val="00A44CA6"/>
    <w:rsid w:val="00A51F83"/>
    <w:rsid w:val="00A52BA3"/>
    <w:rsid w:val="00A621F5"/>
    <w:rsid w:val="00A65464"/>
    <w:rsid w:val="00A67231"/>
    <w:rsid w:val="00A67DB9"/>
    <w:rsid w:val="00A70B9D"/>
    <w:rsid w:val="00A770DD"/>
    <w:rsid w:val="00A80360"/>
    <w:rsid w:val="00A80722"/>
    <w:rsid w:val="00A84D86"/>
    <w:rsid w:val="00A862E2"/>
    <w:rsid w:val="00A866F6"/>
    <w:rsid w:val="00A8730A"/>
    <w:rsid w:val="00A91508"/>
    <w:rsid w:val="00A94D01"/>
    <w:rsid w:val="00A96B82"/>
    <w:rsid w:val="00A97788"/>
    <w:rsid w:val="00AA4782"/>
    <w:rsid w:val="00AB4590"/>
    <w:rsid w:val="00AB4709"/>
    <w:rsid w:val="00AB7BDB"/>
    <w:rsid w:val="00AC5D63"/>
    <w:rsid w:val="00AD0CB0"/>
    <w:rsid w:val="00AD1D5A"/>
    <w:rsid w:val="00AD22F1"/>
    <w:rsid w:val="00AD2522"/>
    <w:rsid w:val="00AE306C"/>
    <w:rsid w:val="00AF19ED"/>
    <w:rsid w:val="00AF780A"/>
    <w:rsid w:val="00B26E6C"/>
    <w:rsid w:val="00B30A9E"/>
    <w:rsid w:val="00B318DB"/>
    <w:rsid w:val="00B3378B"/>
    <w:rsid w:val="00B3404B"/>
    <w:rsid w:val="00B36FF2"/>
    <w:rsid w:val="00B44E36"/>
    <w:rsid w:val="00B45FEE"/>
    <w:rsid w:val="00B5226A"/>
    <w:rsid w:val="00B54117"/>
    <w:rsid w:val="00B559DB"/>
    <w:rsid w:val="00B63DE4"/>
    <w:rsid w:val="00B648B0"/>
    <w:rsid w:val="00B66017"/>
    <w:rsid w:val="00B7043C"/>
    <w:rsid w:val="00B76178"/>
    <w:rsid w:val="00B86E2E"/>
    <w:rsid w:val="00B90D9D"/>
    <w:rsid w:val="00B93D76"/>
    <w:rsid w:val="00BA00B1"/>
    <w:rsid w:val="00BA1129"/>
    <w:rsid w:val="00BA2F71"/>
    <w:rsid w:val="00BA6827"/>
    <w:rsid w:val="00BB4AE3"/>
    <w:rsid w:val="00BB521E"/>
    <w:rsid w:val="00BB7FAB"/>
    <w:rsid w:val="00BC06B4"/>
    <w:rsid w:val="00BC0F83"/>
    <w:rsid w:val="00BC2DFA"/>
    <w:rsid w:val="00BC32B3"/>
    <w:rsid w:val="00BC648F"/>
    <w:rsid w:val="00BC6FF6"/>
    <w:rsid w:val="00BD4AF5"/>
    <w:rsid w:val="00BD4E8D"/>
    <w:rsid w:val="00BE3FCF"/>
    <w:rsid w:val="00BE4383"/>
    <w:rsid w:val="00BF2A2E"/>
    <w:rsid w:val="00BF3E33"/>
    <w:rsid w:val="00BF4DD3"/>
    <w:rsid w:val="00C0496C"/>
    <w:rsid w:val="00C1056A"/>
    <w:rsid w:val="00C13614"/>
    <w:rsid w:val="00C15B6F"/>
    <w:rsid w:val="00C23197"/>
    <w:rsid w:val="00C277CE"/>
    <w:rsid w:val="00C3252F"/>
    <w:rsid w:val="00C332BB"/>
    <w:rsid w:val="00C334F3"/>
    <w:rsid w:val="00C3442A"/>
    <w:rsid w:val="00C41074"/>
    <w:rsid w:val="00C50C66"/>
    <w:rsid w:val="00C56CBD"/>
    <w:rsid w:val="00C612D1"/>
    <w:rsid w:val="00C625CB"/>
    <w:rsid w:val="00C63679"/>
    <w:rsid w:val="00C6455A"/>
    <w:rsid w:val="00C67F41"/>
    <w:rsid w:val="00C67F67"/>
    <w:rsid w:val="00C7393E"/>
    <w:rsid w:val="00C76C3B"/>
    <w:rsid w:val="00C834F5"/>
    <w:rsid w:val="00C866C5"/>
    <w:rsid w:val="00C914B4"/>
    <w:rsid w:val="00C976DD"/>
    <w:rsid w:val="00CA4E80"/>
    <w:rsid w:val="00CA67D5"/>
    <w:rsid w:val="00CA795A"/>
    <w:rsid w:val="00CA7F4F"/>
    <w:rsid w:val="00CB0B86"/>
    <w:rsid w:val="00CB124C"/>
    <w:rsid w:val="00CB36D6"/>
    <w:rsid w:val="00CB4D0D"/>
    <w:rsid w:val="00CC38B9"/>
    <w:rsid w:val="00CC7353"/>
    <w:rsid w:val="00CD29B7"/>
    <w:rsid w:val="00CD4BF6"/>
    <w:rsid w:val="00CD7C89"/>
    <w:rsid w:val="00CE00A2"/>
    <w:rsid w:val="00CE01F7"/>
    <w:rsid w:val="00CE2465"/>
    <w:rsid w:val="00CE43D4"/>
    <w:rsid w:val="00CF0A81"/>
    <w:rsid w:val="00CF0E93"/>
    <w:rsid w:val="00CF3D40"/>
    <w:rsid w:val="00D0018F"/>
    <w:rsid w:val="00D01902"/>
    <w:rsid w:val="00D0541E"/>
    <w:rsid w:val="00D06D10"/>
    <w:rsid w:val="00D11573"/>
    <w:rsid w:val="00D1488E"/>
    <w:rsid w:val="00D21E81"/>
    <w:rsid w:val="00D25268"/>
    <w:rsid w:val="00D272C5"/>
    <w:rsid w:val="00D3325D"/>
    <w:rsid w:val="00D40232"/>
    <w:rsid w:val="00D41BF9"/>
    <w:rsid w:val="00D44A3B"/>
    <w:rsid w:val="00D47F32"/>
    <w:rsid w:val="00D522EF"/>
    <w:rsid w:val="00D526AA"/>
    <w:rsid w:val="00D52DF3"/>
    <w:rsid w:val="00D54279"/>
    <w:rsid w:val="00D57A10"/>
    <w:rsid w:val="00D633B3"/>
    <w:rsid w:val="00D659FC"/>
    <w:rsid w:val="00D822B6"/>
    <w:rsid w:val="00D82790"/>
    <w:rsid w:val="00D83804"/>
    <w:rsid w:val="00D85FE6"/>
    <w:rsid w:val="00D8732F"/>
    <w:rsid w:val="00D8775D"/>
    <w:rsid w:val="00D87FE2"/>
    <w:rsid w:val="00D90D84"/>
    <w:rsid w:val="00D9412F"/>
    <w:rsid w:val="00D94FA0"/>
    <w:rsid w:val="00DA38C5"/>
    <w:rsid w:val="00DA63DC"/>
    <w:rsid w:val="00DA67B2"/>
    <w:rsid w:val="00DB341A"/>
    <w:rsid w:val="00DB7465"/>
    <w:rsid w:val="00DC0A4F"/>
    <w:rsid w:val="00DC241D"/>
    <w:rsid w:val="00DC39CD"/>
    <w:rsid w:val="00DD5C04"/>
    <w:rsid w:val="00DE4E1F"/>
    <w:rsid w:val="00DE5FF3"/>
    <w:rsid w:val="00DE79DD"/>
    <w:rsid w:val="00DF2873"/>
    <w:rsid w:val="00DF3093"/>
    <w:rsid w:val="00DF552F"/>
    <w:rsid w:val="00E025CD"/>
    <w:rsid w:val="00E02658"/>
    <w:rsid w:val="00E026A1"/>
    <w:rsid w:val="00E03A1C"/>
    <w:rsid w:val="00E066E5"/>
    <w:rsid w:val="00E07221"/>
    <w:rsid w:val="00E07978"/>
    <w:rsid w:val="00E14477"/>
    <w:rsid w:val="00E21CEF"/>
    <w:rsid w:val="00E224D9"/>
    <w:rsid w:val="00E23661"/>
    <w:rsid w:val="00E261B4"/>
    <w:rsid w:val="00E26EE1"/>
    <w:rsid w:val="00E27F02"/>
    <w:rsid w:val="00E33CA0"/>
    <w:rsid w:val="00E34701"/>
    <w:rsid w:val="00E36D24"/>
    <w:rsid w:val="00E40B59"/>
    <w:rsid w:val="00E43E99"/>
    <w:rsid w:val="00E4481D"/>
    <w:rsid w:val="00E44E8E"/>
    <w:rsid w:val="00E5015E"/>
    <w:rsid w:val="00E507ED"/>
    <w:rsid w:val="00E51A09"/>
    <w:rsid w:val="00E608EA"/>
    <w:rsid w:val="00E66940"/>
    <w:rsid w:val="00E70115"/>
    <w:rsid w:val="00E721E6"/>
    <w:rsid w:val="00E815F4"/>
    <w:rsid w:val="00E81E4A"/>
    <w:rsid w:val="00E81E63"/>
    <w:rsid w:val="00E8389D"/>
    <w:rsid w:val="00E8398E"/>
    <w:rsid w:val="00E840E3"/>
    <w:rsid w:val="00E938BA"/>
    <w:rsid w:val="00EA305D"/>
    <w:rsid w:val="00EA4ED7"/>
    <w:rsid w:val="00EA5723"/>
    <w:rsid w:val="00EB056D"/>
    <w:rsid w:val="00EB3284"/>
    <w:rsid w:val="00EB458E"/>
    <w:rsid w:val="00EC4660"/>
    <w:rsid w:val="00EC5AA3"/>
    <w:rsid w:val="00EC70F5"/>
    <w:rsid w:val="00ED151B"/>
    <w:rsid w:val="00ED1822"/>
    <w:rsid w:val="00ED1C30"/>
    <w:rsid w:val="00ED310F"/>
    <w:rsid w:val="00ED43D7"/>
    <w:rsid w:val="00ED657A"/>
    <w:rsid w:val="00EE23B6"/>
    <w:rsid w:val="00EF203D"/>
    <w:rsid w:val="00EF563D"/>
    <w:rsid w:val="00EF6A3A"/>
    <w:rsid w:val="00F069A7"/>
    <w:rsid w:val="00F102B5"/>
    <w:rsid w:val="00F1442F"/>
    <w:rsid w:val="00F17A5A"/>
    <w:rsid w:val="00F24E39"/>
    <w:rsid w:val="00F37983"/>
    <w:rsid w:val="00F37F4F"/>
    <w:rsid w:val="00F409BC"/>
    <w:rsid w:val="00F47110"/>
    <w:rsid w:val="00F50B6B"/>
    <w:rsid w:val="00F50D0C"/>
    <w:rsid w:val="00F53C7D"/>
    <w:rsid w:val="00F542AC"/>
    <w:rsid w:val="00F553EF"/>
    <w:rsid w:val="00F55DD2"/>
    <w:rsid w:val="00F63252"/>
    <w:rsid w:val="00F64E3F"/>
    <w:rsid w:val="00F66E75"/>
    <w:rsid w:val="00F713D8"/>
    <w:rsid w:val="00F73B78"/>
    <w:rsid w:val="00F744DE"/>
    <w:rsid w:val="00F74CC1"/>
    <w:rsid w:val="00F75324"/>
    <w:rsid w:val="00F75834"/>
    <w:rsid w:val="00F7644B"/>
    <w:rsid w:val="00F806D0"/>
    <w:rsid w:val="00F81A4D"/>
    <w:rsid w:val="00F82236"/>
    <w:rsid w:val="00F82AE1"/>
    <w:rsid w:val="00F85BAA"/>
    <w:rsid w:val="00F904BC"/>
    <w:rsid w:val="00F92216"/>
    <w:rsid w:val="00F92CBB"/>
    <w:rsid w:val="00F97257"/>
    <w:rsid w:val="00FA37EB"/>
    <w:rsid w:val="00FA4BED"/>
    <w:rsid w:val="00FA5176"/>
    <w:rsid w:val="00FB2F15"/>
    <w:rsid w:val="00FB756B"/>
    <w:rsid w:val="00FC1F85"/>
    <w:rsid w:val="00FC7EC1"/>
    <w:rsid w:val="00FD5E76"/>
    <w:rsid w:val="00FD6E03"/>
    <w:rsid w:val="00FE2271"/>
    <w:rsid w:val="00FE5F8E"/>
    <w:rsid w:val="00FF0923"/>
    <w:rsid w:val="00FF1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CFFAF7"/>
  <w15:docId w15:val="{B589560C-ED0B-496F-8D3E-4CBF08E80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709"/>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76D80"/>
    <w:rPr>
      <w:rFonts w:ascii="Tahoma" w:hAnsi="Tahoma" w:cs="Tahoma"/>
      <w:sz w:val="16"/>
      <w:szCs w:val="16"/>
    </w:rPr>
  </w:style>
  <w:style w:type="character" w:customStyle="1" w:styleId="BalloonTextChar">
    <w:name w:val="Balloon Text Char"/>
    <w:link w:val="BalloonText"/>
    <w:rsid w:val="00976D80"/>
    <w:rPr>
      <w:rFonts w:ascii="Tahoma" w:hAnsi="Tahoma" w:cs="Tahoma"/>
      <w:sz w:val="16"/>
      <w:szCs w:val="16"/>
    </w:rPr>
  </w:style>
  <w:style w:type="paragraph" w:styleId="Header">
    <w:name w:val="header"/>
    <w:basedOn w:val="Normal"/>
    <w:link w:val="HeaderChar"/>
    <w:uiPriority w:val="99"/>
    <w:rsid w:val="00783547"/>
    <w:pPr>
      <w:tabs>
        <w:tab w:val="center" w:pos="4703"/>
        <w:tab w:val="right" w:pos="9406"/>
      </w:tabs>
    </w:pPr>
  </w:style>
  <w:style w:type="character" w:customStyle="1" w:styleId="HeaderChar">
    <w:name w:val="Header Char"/>
    <w:link w:val="Header"/>
    <w:uiPriority w:val="99"/>
    <w:rsid w:val="00783547"/>
    <w:rPr>
      <w:sz w:val="24"/>
      <w:szCs w:val="24"/>
      <w:lang w:eastAsia="en-US"/>
    </w:rPr>
  </w:style>
  <w:style w:type="paragraph" w:styleId="Footer">
    <w:name w:val="footer"/>
    <w:basedOn w:val="Normal"/>
    <w:link w:val="FooterChar"/>
    <w:uiPriority w:val="99"/>
    <w:rsid w:val="00783547"/>
    <w:pPr>
      <w:tabs>
        <w:tab w:val="center" w:pos="4703"/>
        <w:tab w:val="right" w:pos="9406"/>
      </w:tabs>
    </w:pPr>
  </w:style>
  <w:style w:type="character" w:customStyle="1" w:styleId="FooterChar">
    <w:name w:val="Footer Char"/>
    <w:link w:val="Footer"/>
    <w:uiPriority w:val="99"/>
    <w:rsid w:val="00783547"/>
    <w:rPr>
      <w:sz w:val="24"/>
      <w:szCs w:val="24"/>
      <w:lang w:eastAsia="en-US"/>
    </w:rPr>
  </w:style>
  <w:style w:type="paragraph" w:customStyle="1" w:styleId="CharCharCharCharCharChar">
    <w:name w:val="Char Char Char Char Char Char"/>
    <w:basedOn w:val="Normal"/>
    <w:rsid w:val="000F0896"/>
    <w:rPr>
      <w:rFonts w:eastAsia="Times New Roman"/>
      <w:lang w:val="pl-PL" w:eastAsia="pl-PL"/>
    </w:rPr>
  </w:style>
  <w:style w:type="paragraph" w:styleId="ListParagraph">
    <w:name w:val="List Paragraph"/>
    <w:basedOn w:val="Normal"/>
    <w:uiPriority w:val="34"/>
    <w:qFormat/>
    <w:rsid w:val="00E8398E"/>
    <w:pPr>
      <w:ind w:left="720"/>
      <w:contextualSpacing/>
    </w:pPr>
  </w:style>
  <w:style w:type="paragraph" w:styleId="FootnoteText">
    <w:name w:val="footnote text"/>
    <w:basedOn w:val="Normal"/>
    <w:link w:val="FootnoteTextChar"/>
    <w:uiPriority w:val="99"/>
    <w:rsid w:val="00D822B6"/>
    <w:pPr>
      <w:widowControl w:val="0"/>
      <w:autoSpaceDE w:val="0"/>
      <w:autoSpaceDN w:val="0"/>
      <w:adjustRightInd w:val="0"/>
    </w:pPr>
    <w:rPr>
      <w:rFonts w:eastAsia="Times New Roman"/>
      <w:sz w:val="20"/>
      <w:szCs w:val="20"/>
    </w:rPr>
  </w:style>
  <w:style w:type="character" w:customStyle="1" w:styleId="FootnoteTextChar">
    <w:name w:val="Footnote Text Char"/>
    <w:basedOn w:val="DefaultParagraphFont"/>
    <w:link w:val="FootnoteText"/>
    <w:uiPriority w:val="99"/>
    <w:rsid w:val="00D822B6"/>
    <w:rPr>
      <w:rFonts w:eastAsia="Times New Roman"/>
      <w:lang w:val="bg-BG"/>
    </w:rPr>
  </w:style>
  <w:style w:type="character" w:styleId="FootnoteReference">
    <w:name w:val="footnote reference"/>
    <w:basedOn w:val="DefaultParagraphFont"/>
    <w:uiPriority w:val="99"/>
    <w:rsid w:val="00D822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935356">
      <w:bodyDiv w:val="1"/>
      <w:marLeft w:val="0"/>
      <w:marRight w:val="0"/>
      <w:marTop w:val="0"/>
      <w:marBottom w:val="0"/>
      <w:divBdr>
        <w:top w:val="none" w:sz="0" w:space="0" w:color="auto"/>
        <w:left w:val="none" w:sz="0" w:space="0" w:color="auto"/>
        <w:bottom w:val="none" w:sz="0" w:space="0" w:color="auto"/>
        <w:right w:val="none" w:sz="0" w:space="0" w:color="auto"/>
      </w:divBdr>
    </w:div>
    <w:div w:id="1352799251">
      <w:bodyDiv w:val="1"/>
      <w:marLeft w:val="390"/>
      <w:marRight w:val="390"/>
      <w:marTop w:val="0"/>
      <w:marBottom w:val="0"/>
      <w:divBdr>
        <w:top w:val="none" w:sz="0" w:space="0" w:color="auto"/>
        <w:left w:val="none" w:sz="0" w:space="0" w:color="auto"/>
        <w:bottom w:val="none" w:sz="0" w:space="0" w:color="auto"/>
        <w:right w:val="none" w:sz="0" w:space="0" w:color="auto"/>
      </w:divBdr>
      <w:divsChild>
        <w:div w:id="1572427894">
          <w:marLeft w:val="0"/>
          <w:marRight w:val="0"/>
          <w:marTop w:val="0"/>
          <w:marBottom w:val="120"/>
          <w:divBdr>
            <w:top w:val="none" w:sz="0" w:space="0" w:color="auto"/>
            <w:left w:val="none" w:sz="0" w:space="0" w:color="auto"/>
            <w:bottom w:val="none" w:sz="0" w:space="0" w:color="auto"/>
            <w:right w:val="none" w:sz="0" w:space="0" w:color="auto"/>
          </w:divBdr>
          <w:divsChild>
            <w:div w:id="1349527152">
              <w:marLeft w:val="0"/>
              <w:marRight w:val="0"/>
              <w:marTop w:val="0"/>
              <w:marBottom w:val="0"/>
              <w:divBdr>
                <w:top w:val="none" w:sz="0" w:space="0" w:color="auto"/>
                <w:left w:val="none" w:sz="0" w:space="0" w:color="auto"/>
                <w:bottom w:val="none" w:sz="0" w:space="0" w:color="auto"/>
                <w:right w:val="none" w:sz="0" w:space="0" w:color="auto"/>
              </w:divBdr>
            </w:div>
            <w:div w:id="53866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7D5BE-CD92-456A-A088-9CF635EB7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12</Pages>
  <Words>3854</Words>
  <Characters>21970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Anastasiya Kovacheva</dc:creator>
  <cp:lastModifiedBy>Evstatiy Evstatiev</cp:lastModifiedBy>
  <cp:revision>59</cp:revision>
  <cp:lastPrinted>2024-10-21T07:01:00Z</cp:lastPrinted>
  <dcterms:created xsi:type="dcterms:W3CDTF">2024-11-14T13:15:00Z</dcterms:created>
  <dcterms:modified xsi:type="dcterms:W3CDTF">2024-12-20T09:24:00Z</dcterms:modified>
</cp:coreProperties>
</file>