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148" w:rsidRDefault="00704148" w:rsidP="00704148">
      <w:pPr>
        <w:ind w:left="-5"/>
      </w:pPr>
      <w:r>
        <w:t>Мотиви към проект на Правилник за изменение и допълнение на Правилника за организацията и  дейността на ОП „Управление на отпадъците – Несебър” /</w:t>
      </w:r>
      <w:r w:rsidRPr="00704148">
        <w:t>обща численост на персонала</w:t>
      </w:r>
      <w:r>
        <w:t xml:space="preserve">/ </w:t>
      </w:r>
    </w:p>
    <w:p w:rsidR="00704148" w:rsidRDefault="00704148" w:rsidP="00704148">
      <w:pPr>
        <w:spacing w:after="0" w:line="259" w:lineRule="auto"/>
        <w:ind w:left="0" w:firstLine="0"/>
        <w:jc w:val="left"/>
      </w:pPr>
      <w:r>
        <w:rPr>
          <w:i/>
          <w:sz w:val="28"/>
        </w:rPr>
        <w:t xml:space="preserve"> </w:t>
      </w:r>
    </w:p>
    <w:p w:rsidR="00704148" w:rsidRDefault="00704148" w:rsidP="00704148">
      <w:pPr>
        <w:spacing w:after="26" w:line="259" w:lineRule="auto"/>
        <w:ind w:left="-5"/>
        <w:jc w:val="left"/>
      </w:pPr>
      <w:r>
        <w:rPr>
          <w:b/>
        </w:rPr>
        <w:t xml:space="preserve">І. Причини, които налагат промените:   </w:t>
      </w:r>
    </w:p>
    <w:p w:rsidR="00D638EC" w:rsidRDefault="00704148" w:rsidP="00D638EC">
      <w:pPr>
        <w:tabs>
          <w:tab w:val="left" w:pos="1890"/>
        </w:tabs>
        <w:spacing w:after="0"/>
        <w:ind w:firstLine="567"/>
      </w:pPr>
      <w:r>
        <w:t xml:space="preserve">ОП „Управление на отпадъците – Несебър” е създадено като общинско предприятие по смисъла на чл. 52 от ЗОС, за да извършва дейностите по </w:t>
      </w:r>
      <w:r>
        <w:rPr>
          <w:color w:val="333333"/>
        </w:rPr>
        <w:t>уплътняване и претоварване на битовите отпадъци на специализирани контейнери, транспортиране на контейнерите с отпадъци до регионалното депо, третиране на строителните отпадъци, оползотворяване или обезвреждане на битовите отпадъци, третиране на опасни отпадъци от бита, излязло от употреба електрическо и електронно оборудване, негодни за употреба батерии и акумулатори и др.</w:t>
      </w:r>
      <w:r>
        <w:t xml:space="preserve"> Изброените дейности са важни задължения на местната власт, като за целта Общината ежегодно изразходва значителен финансов ресурс.  Постъпила е докладна записка от директора на ОП „Управление на отпадъците - Несебър”, относно възникнала необходимост </w:t>
      </w:r>
      <w:r w:rsidR="006F77D2">
        <w:t xml:space="preserve">от </w:t>
      </w:r>
      <w:r w:rsidR="0009078B">
        <w:t>увеличение</w:t>
      </w:r>
      <w:r>
        <w:t xml:space="preserve"> в числеността на състава с </w:t>
      </w:r>
      <w:r w:rsidR="0009078B">
        <w:t>три</w:t>
      </w:r>
      <w:r>
        <w:t xml:space="preserve"> щатн</w:t>
      </w:r>
      <w:r w:rsidR="0044408D">
        <w:t>и</w:t>
      </w:r>
      <w:r>
        <w:t xml:space="preserve"> бройк</w:t>
      </w:r>
      <w:r w:rsidR="0044408D">
        <w:t>и</w:t>
      </w:r>
      <w:r>
        <w:t xml:space="preserve"> </w:t>
      </w:r>
      <w:r w:rsidR="006F77D2">
        <w:t>з</w:t>
      </w:r>
      <w:r>
        <w:t>а длъжност</w:t>
      </w:r>
      <w:r w:rsidR="0044408D">
        <w:t>:</w:t>
      </w:r>
      <w:r>
        <w:t xml:space="preserve"> </w:t>
      </w:r>
      <w:r w:rsidRPr="00704148">
        <w:t>„</w:t>
      </w:r>
      <w:r w:rsidR="0009078B">
        <w:t>водач на камион-влекач</w:t>
      </w:r>
      <w:r w:rsidRPr="00704148">
        <w:t>“</w:t>
      </w:r>
      <w:r w:rsidR="0009078B">
        <w:t xml:space="preserve"> </w:t>
      </w:r>
      <w:r w:rsidR="006F77D2">
        <w:t>с 2 щ. бр.</w:t>
      </w:r>
      <w:r w:rsidR="0044408D">
        <w:t xml:space="preserve"> и „</w:t>
      </w:r>
      <w:r w:rsidR="0009078B">
        <w:t>оператор преса</w:t>
      </w:r>
      <w:r w:rsidR="006C64ED">
        <w:t>"</w:t>
      </w:r>
      <w:r w:rsidR="0009078B">
        <w:t xml:space="preserve"> с 1 щ. бр.</w:t>
      </w:r>
      <w:r w:rsidR="0044408D">
        <w:t xml:space="preserve">. </w:t>
      </w:r>
    </w:p>
    <w:p w:rsidR="004949C4" w:rsidRDefault="007D2DB5" w:rsidP="005B2CA0">
      <w:pPr>
        <w:tabs>
          <w:tab w:val="left" w:pos="1890"/>
        </w:tabs>
        <w:spacing w:after="0"/>
        <w:ind w:firstLine="567"/>
      </w:pPr>
      <w:r>
        <w:t>Щ</w:t>
      </w:r>
      <w:r w:rsidR="00D34585">
        <w:t>атната численост</w:t>
      </w:r>
      <w:r w:rsidR="006C64ED">
        <w:t xml:space="preserve"> на предприятието </w:t>
      </w:r>
      <w:r>
        <w:t xml:space="preserve">е </w:t>
      </w:r>
      <w:r w:rsidR="00D34585">
        <w:t>увеличена</w:t>
      </w:r>
      <w:r>
        <w:t xml:space="preserve"> с Решени</w:t>
      </w:r>
      <w:r w:rsidR="00D34585">
        <w:t>е</w:t>
      </w:r>
      <w:r>
        <w:t xml:space="preserve"> на Общински съвет Несебър № </w:t>
      </w:r>
      <w:r w:rsidRPr="007D2DB5">
        <w:t>262 от протокол № 11/30.10.2024 г.</w:t>
      </w:r>
      <w:r w:rsidR="00D34585">
        <w:t xml:space="preserve"> – с 2 щ. бр.</w:t>
      </w:r>
      <w:r>
        <w:t xml:space="preserve"> </w:t>
      </w:r>
      <w:r w:rsidR="00D34585">
        <w:t>след анализ на структурата и констатирана необходимост от</w:t>
      </w:r>
      <w:r>
        <w:t xml:space="preserve"> нова длъжност "диспечер" и увеличаване щата на длъжността "общ работник". </w:t>
      </w:r>
      <w:r w:rsidR="00D34585">
        <w:t xml:space="preserve">Ежегодният анализ на структурата и числеността на персонала </w:t>
      </w:r>
      <w:r w:rsidR="005B2CA0">
        <w:t>с оглед</w:t>
      </w:r>
      <w:r w:rsidR="00D34585">
        <w:t xml:space="preserve"> изпълнението на дейността </w:t>
      </w:r>
      <w:r w:rsidR="005B2CA0">
        <w:t>в ОП УОН</w:t>
      </w:r>
      <w:r w:rsidR="00D34585">
        <w:t xml:space="preserve"> показва </w:t>
      </w:r>
      <w:r w:rsidR="005B2CA0">
        <w:t xml:space="preserve">постоянно повишаване на количеството извозван отпадък към </w:t>
      </w:r>
      <w:r w:rsidR="004949C4">
        <w:t xml:space="preserve">регионалното </w:t>
      </w:r>
      <w:r w:rsidR="005B2CA0">
        <w:t xml:space="preserve">депо "Братово", гр. Бургас, респективно броя курсове извършени от камион-влекачите. </w:t>
      </w:r>
      <w:r w:rsidR="004949C4">
        <w:t xml:space="preserve">Почистването/премахването на последиците от бедствието от 3 октомври м.г. доведе до свръх натоварване на работата в предприятието, обработването на извънредни, непредвидени количества земни маси, дървесни/растителни отпадъци, унищожено обзавеждане и др. Извозените </w:t>
      </w:r>
      <w:r w:rsidR="006F77D2">
        <w:t xml:space="preserve">към регионалното депо </w:t>
      </w:r>
      <w:r w:rsidR="004949C4">
        <w:t xml:space="preserve">отпадъци през 2025 г. са двойно повече </w:t>
      </w:r>
      <w:r w:rsidR="006F77D2">
        <w:t>от</w:t>
      </w:r>
      <w:bookmarkStart w:id="0" w:name="_GoBack"/>
      <w:bookmarkEnd w:id="0"/>
      <w:r w:rsidR="004949C4">
        <w:t xml:space="preserve"> тези през 2021 г.</w:t>
      </w:r>
      <w:r w:rsidR="006F77D2">
        <w:t>, а до края на м. април 2026 г. са извозени почти 45% от отпадъците, извозени през цялата 2021 г.</w:t>
      </w:r>
    </w:p>
    <w:p w:rsidR="00D34585" w:rsidRDefault="00942639" w:rsidP="005B2CA0">
      <w:pPr>
        <w:tabs>
          <w:tab w:val="left" w:pos="1890"/>
        </w:tabs>
        <w:spacing w:after="0"/>
        <w:ind w:firstLine="567"/>
        <w:rPr>
          <w:szCs w:val="24"/>
        </w:rPr>
      </w:pPr>
      <w:r w:rsidRPr="00D638EC">
        <w:rPr>
          <w:szCs w:val="24"/>
        </w:rPr>
        <w:t>Данни за количествата на извозения отпадък и броя курсове на товарните автомобили до депо Братово за последните години</w:t>
      </w:r>
      <w:r w:rsidR="00D638EC" w:rsidRPr="00D638EC">
        <w:rPr>
          <w:szCs w:val="24"/>
        </w:rPr>
        <w:t>:</w:t>
      </w:r>
      <w:r w:rsidR="005B2CA0">
        <w:rPr>
          <w:szCs w:val="24"/>
        </w:rPr>
        <w:t xml:space="preserve"> </w:t>
      </w:r>
      <w:r w:rsidR="008133BD" w:rsidRPr="00D638EC">
        <w:rPr>
          <w:szCs w:val="24"/>
        </w:rPr>
        <w:t>2021 година:</w:t>
      </w:r>
      <w:r w:rsidRPr="00D638EC">
        <w:rPr>
          <w:szCs w:val="24"/>
        </w:rPr>
        <w:t xml:space="preserve"> </w:t>
      </w:r>
      <w:r w:rsidR="00D34585">
        <w:rPr>
          <w:szCs w:val="24"/>
        </w:rPr>
        <w:t>21 265 792 кг. - 1 937 курса;</w:t>
      </w:r>
      <w:r w:rsidR="005B2CA0">
        <w:rPr>
          <w:szCs w:val="24"/>
        </w:rPr>
        <w:t xml:space="preserve"> </w:t>
      </w:r>
      <w:r w:rsidR="00D34585">
        <w:rPr>
          <w:szCs w:val="24"/>
        </w:rPr>
        <w:t>2024 година: 37 961 120 кг. – 3164 курса;</w:t>
      </w:r>
      <w:r w:rsidR="005B2CA0">
        <w:rPr>
          <w:szCs w:val="24"/>
        </w:rPr>
        <w:t xml:space="preserve"> </w:t>
      </w:r>
      <w:r w:rsidR="00D34585">
        <w:rPr>
          <w:szCs w:val="24"/>
        </w:rPr>
        <w:t>2025 година: 43 667 321 – 3684 курса;</w:t>
      </w:r>
      <w:r w:rsidR="005B2CA0">
        <w:rPr>
          <w:szCs w:val="24"/>
        </w:rPr>
        <w:t xml:space="preserve"> </w:t>
      </w:r>
      <w:r w:rsidR="004949C4">
        <w:rPr>
          <w:szCs w:val="24"/>
        </w:rPr>
        <w:t>2026 година, до 30</w:t>
      </w:r>
      <w:r w:rsidR="00D34585">
        <w:rPr>
          <w:szCs w:val="24"/>
        </w:rPr>
        <w:t xml:space="preserve"> април: 9 181 140 кг. – 781 курса.</w:t>
      </w:r>
      <w:r w:rsidR="004949C4">
        <w:rPr>
          <w:szCs w:val="24"/>
        </w:rPr>
        <w:t xml:space="preserve"> </w:t>
      </w:r>
    </w:p>
    <w:p w:rsidR="00704148" w:rsidRDefault="00704148" w:rsidP="00704148">
      <w:pPr>
        <w:spacing w:after="0" w:line="259" w:lineRule="auto"/>
        <w:ind w:left="-5"/>
        <w:jc w:val="left"/>
      </w:pPr>
      <w:r>
        <w:rPr>
          <w:b/>
        </w:rPr>
        <w:t xml:space="preserve">ІІ. Целите, които се поставят:  </w:t>
      </w:r>
    </w:p>
    <w:p w:rsidR="00704148" w:rsidRDefault="00704148" w:rsidP="00704148">
      <w:pPr>
        <w:spacing w:after="27" w:line="255" w:lineRule="auto"/>
        <w:ind w:left="0" w:right="7" w:firstLine="566"/>
      </w:pPr>
      <w:r>
        <w:t xml:space="preserve">Ефективно управление на човешките ресурси в общинското предприятие, </w:t>
      </w:r>
      <w:r w:rsidRPr="00704148">
        <w:t>недопускане натрупването на количества отпадък и осигуряване на работна сила за непрекъсваемостта на трисменен режим на работа</w:t>
      </w:r>
      <w:r>
        <w:t>.</w:t>
      </w:r>
    </w:p>
    <w:p w:rsidR="00704148" w:rsidRDefault="00704148" w:rsidP="00704148">
      <w:pPr>
        <w:spacing w:after="27" w:line="254" w:lineRule="auto"/>
        <w:ind w:left="0" w:right="6" w:firstLine="0"/>
        <w:rPr>
          <w:b/>
        </w:rPr>
      </w:pPr>
      <w:r>
        <w:rPr>
          <w:b/>
        </w:rPr>
        <w:t xml:space="preserve">ІІІ. Финансови и други средства, необходими за прилагане на новата уредба:  </w:t>
      </w:r>
    </w:p>
    <w:p w:rsidR="00704148" w:rsidRDefault="00704148" w:rsidP="00704148">
      <w:pPr>
        <w:spacing w:after="27" w:line="254" w:lineRule="auto"/>
        <w:ind w:left="0" w:right="6" w:firstLine="0"/>
      </w:pPr>
      <w:r>
        <w:tab/>
        <w:t xml:space="preserve">Увеличаването на числеността на персонала на предприятието с </w:t>
      </w:r>
      <w:r w:rsidR="004949C4">
        <w:t>3</w:t>
      </w:r>
      <w:r>
        <w:t xml:space="preserve"> щатн</w:t>
      </w:r>
      <w:r w:rsidR="00FF71A6">
        <w:t>и</w:t>
      </w:r>
      <w:r>
        <w:t xml:space="preserve"> бройк</w:t>
      </w:r>
      <w:r w:rsidR="00FF71A6">
        <w:t xml:space="preserve">и </w:t>
      </w:r>
      <w:r>
        <w:t>изисква увеличение на фонд РЗ, което следва да се предвиди в рамките на одобрените</w:t>
      </w:r>
    </w:p>
    <w:p w:rsidR="00704148" w:rsidRDefault="00704148" w:rsidP="00704148">
      <w:pPr>
        <w:spacing w:after="27" w:line="254" w:lineRule="auto"/>
        <w:ind w:left="0" w:right="6" w:firstLine="0"/>
      </w:pPr>
      <w:r>
        <w:t>бюджетни кредити от Общински съвет</w:t>
      </w:r>
      <w:r w:rsidR="00D638EC">
        <w:t xml:space="preserve"> </w:t>
      </w:r>
      <w:r>
        <w:t>- Несебър за 202</w:t>
      </w:r>
      <w:r w:rsidR="004949C4">
        <w:t>6</w:t>
      </w:r>
      <w:r w:rsidR="00FF71A6">
        <w:t xml:space="preserve"> </w:t>
      </w:r>
      <w:r>
        <w:t>г.</w:t>
      </w:r>
    </w:p>
    <w:p w:rsidR="000F72DD" w:rsidRDefault="00704148" w:rsidP="00704148">
      <w:pPr>
        <w:ind w:left="-5"/>
        <w:rPr>
          <w:b/>
        </w:rPr>
      </w:pPr>
      <w:r>
        <w:rPr>
          <w:b/>
        </w:rPr>
        <w:t xml:space="preserve">ІV. Очаквани резултати от прилагането: </w:t>
      </w:r>
    </w:p>
    <w:p w:rsidR="00704148" w:rsidRDefault="000F72DD" w:rsidP="00704148">
      <w:pPr>
        <w:ind w:left="-5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F72DD">
        <w:t>К</w:t>
      </w:r>
      <w:r w:rsidR="00704148">
        <w:t>ачествено извършване на услугите по</w:t>
      </w:r>
      <w:r w:rsidR="00704148">
        <w:rPr>
          <w:b/>
        </w:rPr>
        <w:t xml:space="preserve"> </w:t>
      </w:r>
      <w:r w:rsidR="00704148">
        <w:t xml:space="preserve">своевременно третиране и извозване на отпадъците, като се осигури непрекъснат режим на работа и работа седем дни в </w:t>
      </w:r>
      <w:r w:rsidR="00704148">
        <w:lastRenderedPageBreak/>
        <w:t xml:space="preserve">седмицата. Успешното функциониране на ОП „Управление на отпадъците – Несебър” гарантира нормално функциониране и на другото общинско предприятие, свързано със сметосъбиране и </w:t>
      </w:r>
      <w:proofErr w:type="spellStart"/>
      <w:r w:rsidR="00704148">
        <w:t>сметоизвозване</w:t>
      </w:r>
      <w:proofErr w:type="spellEnd"/>
      <w:r w:rsidR="00704148">
        <w:t xml:space="preserve">. </w:t>
      </w:r>
    </w:p>
    <w:p w:rsidR="00704148" w:rsidRDefault="00704148" w:rsidP="00D638EC">
      <w:pPr>
        <w:spacing w:after="27" w:line="259" w:lineRule="auto"/>
        <w:ind w:left="0" w:firstLine="0"/>
        <w:jc w:val="left"/>
      </w:pPr>
      <w:r>
        <w:t xml:space="preserve"> </w:t>
      </w:r>
      <w:r>
        <w:rPr>
          <w:b/>
        </w:rPr>
        <w:t xml:space="preserve">V. </w:t>
      </w:r>
      <w:r>
        <w:rPr>
          <w:b/>
        </w:rPr>
        <w:tab/>
        <w:t xml:space="preserve">Анализ </w:t>
      </w:r>
      <w:r>
        <w:rPr>
          <w:b/>
        </w:rPr>
        <w:tab/>
        <w:t xml:space="preserve">за </w:t>
      </w:r>
      <w:r>
        <w:rPr>
          <w:b/>
        </w:rPr>
        <w:tab/>
        <w:t xml:space="preserve">съответствието </w:t>
      </w:r>
      <w:r>
        <w:rPr>
          <w:b/>
        </w:rPr>
        <w:tab/>
        <w:t xml:space="preserve">с </w:t>
      </w:r>
      <w:r>
        <w:rPr>
          <w:b/>
        </w:rPr>
        <w:tab/>
        <w:t xml:space="preserve">правото </w:t>
      </w:r>
      <w:r>
        <w:rPr>
          <w:b/>
        </w:rPr>
        <w:tab/>
        <w:t xml:space="preserve">на </w:t>
      </w:r>
      <w:r>
        <w:rPr>
          <w:b/>
        </w:rPr>
        <w:tab/>
        <w:t xml:space="preserve">Европейския </w:t>
      </w:r>
      <w:r>
        <w:rPr>
          <w:b/>
        </w:rPr>
        <w:tab/>
        <w:t>съюз:</w:t>
      </w:r>
      <w:r>
        <w:t xml:space="preserve"> Предлаганите промени кореспондират с правото на ЕС.    </w:t>
      </w:r>
    </w:p>
    <w:p w:rsidR="00704148" w:rsidRPr="00704148" w:rsidRDefault="00704148" w:rsidP="00704148">
      <w:pPr>
        <w:spacing w:after="27" w:line="254" w:lineRule="auto"/>
        <w:ind w:left="0" w:right="6" w:firstLine="0"/>
      </w:pPr>
    </w:p>
    <w:sectPr w:rsidR="00704148" w:rsidRPr="00704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0B422E"/>
    <w:multiLevelType w:val="hybridMultilevel"/>
    <w:tmpl w:val="1DFEE652"/>
    <w:lvl w:ilvl="0" w:tplc="657A9246">
      <w:start w:val="1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7" w:hanging="360"/>
      </w:pPr>
    </w:lvl>
    <w:lvl w:ilvl="2" w:tplc="0402001B" w:tentative="1">
      <w:start w:val="1"/>
      <w:numFmt w:val="lowerRoman"/>
      <w:lvlText w:val="%3."/>
      <w:lvlJc w:val="right"/>
      <w:pPr>
        <w:ind w:left="2377" w:hanging="180"/>
      </w:pPr>
    </w:lvl>
    <w:lvl w:ilvl="3" w:tplc="0402000F" w:tentative="1">
      <w:start w:val="1"/>
      <w:numFmt w:val="decimal"/>
      <w:lvlText w:val="%4."/>
      <w:lvlJc w:val="left"/>
      <w:pPr>
        <w:ind w:left="3097" w:hanging="360"/>
      </w:pPr>
    </w:lvl>
    <w:lvl w:ilvl="4" w:tplc="04020019" w:tentative="1">
      <w:start w:val="1"/>
      <w:numFmt w:val="lowerLetter"/>
      <w:lvlText w:val="%5."/>
      <w:lvlJc w:val="left"/>
      <w:pPr>
        <w:ind w:left="3817" w:hanging="360"/>
      </w:pPr>
    </w:lvl>
    <w:lvl w:ilvl="5" w:tplc="0402001B" w:tentative="1">
      <w:start w:val="1"/>
      <w:numFmt w:val="lowerRoman"/>
      <w:lvlText w:val="%6."/>
      <w:lvlJc w:val="right"/>
      <w:pPr>
        <w:ind w:left="4537" w:hanging="180"/>
      </w:pPr>
    </w:lvl>
    <w:lvl w:ilvl="6" w:tplc="0402000F" w:tentative="1">
      <w:start w:val="1"/>
      <w:numFmt w:val="decimal"/>
      <w:lvlText w:val="%7."/>
      <w:lvlJc w:val="left"/>
      <w:pPr>
        <w:ind w:left="5257" w:hanging="360"/>
      </w:pPr>
    </w:lvl>
    <w:lvl w:ilvl="7" w:tplc="04020019" w:tentative="1">
      <w:start w:val="1"/>
      <w:numFmt w:val="lowerLetter"/>
      <w:lvlText w:val="%8."/>
      <w:lvlJc w:val="left"/>
      <w:pPr>
        <w:ind w:left="5977" w:hanging="360"/>
      </w:pPr>
    </w:lvl>
    <w:lvl w:ilvl="8" w:tplc="0402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338"/>
    <w:rsid w:val="0009078B"/>
    <w:rsid w:val="000F72DD"/>
    <w:rsid w:val="00265D7F"/>
    <w:rsid w:val="0044408D"/>
    <w:rsid w:val="00453357"/>
    <w:rsid w:val="004949C4"/>
    <w:rsid w:val="005B2CA0"/>
    <w:rsid w:val="006C64ED"/>
    <w:rsid w:val="006F77D2"/>
    <w:rsid w:val="00704148"/>
    <w:rsid w:val="007D2DB5"/>
    <w:rsid w:val="008133BD"/>
    <w:rsid w:val="00942639"/>
    <w:rsid w:val="00A03310"/>
    <w:rsid w:val="00D34585"/>
    <w:rsid w:val="00D638EC"/>
    <w:rsid w:val="00EB3338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2FB40"/>
  <w15:docId w15:val="{068B60B6-2C5B-43AE-96C1-4DC4DB23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148"/>
    <w:pPr>
      <w:spacing w:after="13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6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3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</cp:revision>
  <dcterms:created xsi:type="dcterms:W3CDTF">2026-05-05T10:55:00Z</dcterms:created>
  <dcterms:modified xsi:type="dcterms:W3CDTF">2026-05-05T11:40:00Z</dcterms:modified>
</cp:coreProperties>
</file>