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CBCF35" w14:textId="6511D389" w:rsidR="00392641" w:rsidRPr="00921B86" w:rsidRDefault="002C01A6" w:rsidP="002C01A6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921B86">
        <w:rPr>
          <w:rFonts w:ascii="Times New Roman" w:hAnsi="Times New Roman" w:cs="Times New Roman"/>
          <w:b/>
          <w:bCs/>
        </w:rPr>
        <w:t xml:space="preserve">Справка-таблица за </w:t>
      </w:r>
      <w:r w:rsidR="003D4088">
        <w:rPr>
          <w:rFonts w:ascii="Times New Roman" w:hAnsi="Times New Roman" w:cs="Times New Roman"/>
          <w:b/>
          <w:bCs/>
        </w:rPr>
        <w:t xml:space="preserve">предложенията </w:t>
      </w:r>
      <w:r w:rsidR="001F3A41">
        <w:rPr>
          <w:rFonts w:ascii="Times New Roman" w:hAnsi="Times New Roman" w:cs="Times New Roman"/>
          <w:b/>
          <w:bCs/>
        </w:rPr>
        <w:t xml:space="preserve">в Портала за обществени консултации </w:t>
      </w:r>
      <w:r w:rsidR="00755D4E">
        <w:rPr>
          <w:rFonts w:ascii="Times New Roman" w:hAnsi="Times New Roman" w:cs="Times New Roman"/>
          <w:b/>
          <w:bCs/>
        </w:rPr>
        <w:t xml:space="preserve"> </w:t>
      </w:r>
      <w:r w:rsidR="001F3A41">
        <w:rPr>
          <w:rFonts w:ascii="Times New Roman" w:hAnsi="Times New Roman" w:cs="Times New Roman"/>
          <w:b/>
          <w:bCs/>
        </w:rPr>
        <w:t>по</w:t>
      </w:r>
      <w:r w:rsidR="00755D4E">
        <w:rPr>
          <w:rFonts w:ascii="Times New Roman" w:hAnsi="Times New Roman" w:cs="Times New Roman"/>
          <w:b/>
          <w:bCs/>
        </w:rPr>
        <w:t xml:space="preserve"> проекта за Програма за хуманитарна подкрепа и интеграция от</w:t>
      </w:r>
      <w:r w:rsidR="003D4088">
        <w:rPr>
          <w:rFonts w:ascii="Times New Roman" w:hAnsi="Times New Roman" w:cs="Times New Roman"/>
          <w:b/>
          <w:bCs/>
        </w:rPr>
        <w:t xml:space="preserve"> </w:t>
      </w:r>
      <w:r w:rsidRPr="00921B86">
        <w:rPr>
          <w:rFonts w:ascii="Times New Roman" w:hAnsi="Times New Roman" w:cs="Times New Roman"/>
          <w:b/>
          <w:bCs/>
        </w:rPr>
        <w:t>Междуведомствена експертна работна група, създадена със Заповед № ЦУ-РД05-70/31.01.2024 на председателя на Държавна агенция за бежанците при Министерски</w:t>
      </w:r>
      <w:r w:rsidR="00755D4E">
        <w:rPr>
          <w:rFonts w:ascii="Times New Roman" w:hAnsi="Times New Roman" w:cs="Times New Roman"/>
          <w:b/>
          <w:bCs/>
        </w:rPr>
        <w:t>я</w:t>
      </w:r>
      <w:r w:rsidRPr="00921B86">
        <w:rPr>
          <w:rFonts w:ascii="Times New Roman" w:hAnsi="Times New Roman" w:cs="Times New Roman"/>
          <w:b/>
          <w:bCs/>
        </w:rPr>
        <w:t xml:space="preserve"> </w:t>
      </w:r>
      <w:r w:rsidR="00755D4E">
        <w:rPr>
          <w:rFonts w:ascii="Times New Roman" w:hAnsi="Times New Roman" w:cs="Times New Roman"/>
          <w:b/>
          <w:bCs/>
        </w:rPr>
        <w:t>С</w:t>
      </w:r>
      <w:r w:rsidRPr="00921B86">
        <w:rPr>
          <w:rFonts w:ascii="Times New Roman" w:hAnsi="Times New Roman" w:cs="Times New Roman"/>
          <w:b/>
          <w:bCs/>
        </w:rPr>
        <w:t>ъвет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8"/>
        <w:gridCol w:w="2372"/>
        <w:gridCol w:w="5529"/>
        <w:gridCol w:w="2007"/>
        <w:gridCol w:w="4961"/>
      </w:tblGrid>
      <w:tr w:rsidR="002C01A6" w:rsidRPr="00921B86" w14:paraId="74DDB639" w14:textId="77777777" w:rsidTr="00980B8F">
        <w:trPr>
          <w:trHeight w:val="476"/>
        </w:trPr>
        <w:tc>
          <w:tcPr>
            <w:tcW w:w="458" w:type="dxa"/>
            <w:shd w:val="clear" w:color="auto" w:fill="F2F2F2" w:themeFill="background1" w:themeFillShade="F2"/>
            <w:vAlign w:val="center"/>
          </w:tcPr>
          <w:p w14:paraId="3C4980E7" w14:textId="36996585" w:rsidR="002C01A6" w:rsidRPr="00921B86" w:rsidRDefault="00946640" w:rsidP="0094664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21B86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372" w:type="dxa"/>
            <w:shd w:val="clear" w:color="auto" w:fill="F2F2F2" w:themeFill="background1" w:themeFillShade="F2"/>
            <w:vAlign w:val="center"/>
          </w:tcPr>
          <w:p w14:paraId="6AE2EFE3" w14:textId="105E64B6" w:rsidR="002C01A6" w:rsidRPr="00921B86" w:rsidRDefault="00946640" w:rsidP="0094664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21B86">
              <w:rPr>
                <w:rFonts w:ascii="Times New Roman" w:hAnsi="Times New Roman" w:cs="Times New Roman"/>
                <w:b/>
                <w:bCs/>
              </w:rPr>
              <w:t>Подал</w:t>
            </w:r>
          </w:p>
        </w:tc>
        <w:tc>
          <w:tcPr>
            <w:tcW w:w="5529" w:type="dxa"/>
            <w:shd w:val="clear" w:color="auto" w:fill="F2F2F2" w:themeFill="background1" w:themeFillShade="F2"/>
            <w:vAlign w:val="center"/>
          </w:tcPr>
          <w:p w14:paraId="1F19CCBB" w14:textId="5DB7A4B5" w:rsidR="002C01A6" w:rsidRPr="00921B86" w:rsidRDefault="00946640" w:rsidP="0094664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21B86">
              <w:rPr>
                <w:rFonts w:ascii="Times New Roman" w:hAnsi="Times New Roman" w:cs="Times New Roman"/>
                <w:b/>
                <w:bCs/>
              </w:rPr>
              <w:t>Бележки/Предложения</w:t>
            </w:r>
          </w:p>
        </w:tc>
        <w:tc>
          <w:tcPr>
            <w:tcW w:w="2007" w:type="dxa"/>
            <w:shd w:val="clear" w:color="auto" w:fill="F2F2F2" w:themeFill="background1" w:themeFillShade="F2"/>
            <w:vAlign w:val="center"/>
          </w:tcPr>
          <w:p w14:paraId="3BCFDFC0" w14:textId="7D37FDB6" w:rsidR="002C01A6" w:rsidRPr="00921B86" w:rsidRDefault="00946640" w:rsidP="0094664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21B86">
              <w:rPr>
                <w:rFonts w:ascii="Times New Roman" w:hAnsi="Times New Roman" w:cs="Times New Roman"/>
                <w:b/>
                <w:bCs/>
              </w:rPr>
              <w:t>Приети/Неприети</w:t>
            </w:r>
          </w:p>
        </w:tc>
        <w:tc>
          <w:tcPr>
            <w:tcW w:w="4961" w:type="dxa"/>
            <w:shd w:val="clear" w:color="auto" w:fill="F2F2F2" w:themeFill="background1" w:themeFillShade="F2"/>
            <w:vAlign w:val="center"/>
          </w:tcPr>
          <w:p w14:paraId="30C79CF8" w14:textId="31EA1463" w:rsidR="002C01A6" w:rsidRPr="00921B86" w:rsidRDefault="00946640" w:rsidP="0094664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21B86">
              <w:rPr>
                <w:rFonts w:ascii="Times New Roman" w:hAnsi="Times New Roman" w:cs="Times New Roman"/>
                <w:b/>
                <w:bCs/>
              </w:rPr>
              <w:t>Мотиви</w:t>
            </w:r>
          </w:p>
        </w:tc>
      </w:tr>
      <w:tr w:rsidR="00FC48DD" w:rsidRPr="00921B86" w14:paraId="51808DE0" w14:textId="77777777" w:rsidTr="00980B8F">
        <w:tc>
          <w:tcPr>
            <w:tcW w:w="458" w:type="dxa"/>
          </w:tcPr>
          <w:p w14:paraId="6045C237" w14:textId="1F7758DE" w:rsidR="00FC48DD" w:rsidRPr="00FC48DD" w:rsidRDefault="00FC48DD" w:rsidP="00114923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2372" w:type="dxa"/>
          </w:tcPr>
          <w:p w14:paraId="6F38AFA3" w14:textId="7B536339" w:rsidR="00FC48DD" w:rsidRPr="00FC48DD" w:rsidRDefault="00FC48DD" w:rsidP="00114923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Министерски съвет</w:t>
            </w:r>
          </w:p>
        </w:tc>
        <w:tc>
          <w:tcPr>
            <w:tcW w:w="5529" w:type="dxa"/>
          </w:tcPr>
          <w:p w14:paraId="065B0751" w14:textId="77777777" w:rsidR="00FC48DD" w:rsidRPr="00FC48DD" w:rsidRDefault="00FC48DD" w:rsidP="00FC48D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FC48DD">
              <w:rPr>
                <w:rFonts w:ascii="Times New Roman" w:hAnsi="Times New Roman" w:cs="Times New Roman"/>
              </w:rPr>
              <w:t>В представения проект на Програма за хуманитарна подкрепа и интеграция на разселените лица от Република Украйна с предоставена временна закрила в Република България (програмата), в глава Втора, т. IV. Обхват на хуманитарната подкрепа, т. 4.1, е посочено като подкрепа правото на нощувка и храна, с размер на помощта 16,43 лв. без ДДС, респективно 17,91 лв. с ДДС за категоризираните места за подслон и 19,72 лв. с ДДС за некатегоризираните места за подслон, като размерът на помощта е индексиран със средногодишната инфлация за 2023 г. в размер на 9,5 % .</w:t>
            </w:r>
          </w:p>
          <w:p w14:paraId="6D3450AA" w14:textId="77777777" w:rsidR="00FC48DD" w:rsidRPr="00FC48DD" w:rsidRDefault="00FC48DD" w:rsidP="00FC48D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FC48DD">
              <w:rPr>
                <w:rFonts w:ascii="Times New Roman" w:hAnsi="Times New Roman" w:cs="Times New Roman"/>
              </w:rPr>
              <w:t>Горепосоченото не съответства на приложение № 5 към програмата, а именно „Ред за отчитане и разплащане на предоставената хуманитарна помощ по Програма за хуманитарна подкрепа и интеграция на разселените лица от Република Украйна с предоставена временна закрила в Република България“, т. III. Размер на помощта за предоставяне на услуги, където е разписана подкрепа под формата на нощувка/подслон, с размер на помощта на 15,00 лв. без ДДС, респективно 16,34 лв. с ДДС за категоризираните места за подслон и 18,00 лв. с ДДС за некатегоризираните места за подслон.</w:t>
            </w:r>
          </w:p>
          <w:p w14:paraId="0B078A57" w14:textId="77777777" w:rsidR="00FC48DD" w:rsidRPr="00FC48DD" w:rsidRDefault="00FC48DD" w:rsidP="00FC48D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FC48DD">
              <w:rPr>
                <w:rFonts w:ascii="Times New Roman" w:hAnsi="Times New Roman" w:cs="Times New Roman"/>
              </w:rPr>
              <w:t>В тази връзка материалите следва да се прецизират като ясно се посочи обхвата на помощта - нощувка и храна или само нощувка/подслон, както и конкретния размер на помощта.</w:t>
            </w:r>
          </w:p>
          <w:p w14:paraId="3B52D365" w14:textId="77777777" w:rsidR="00FC48DD" w:rsidRPr="00FC48DD" w:rsidRDefault="00FC48DD" w:rsidP="00FC48D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FC48DD">
              <w:rPr>
                <w:rFonts w:ascii="Times New Roman" w:hAnsi="Times New Roman" w:cs="Times New Roman"/>
              </w:rPr>
              <w:t xml:space="preserve">Следва да имате предвид, че включените текстове в т. </w:t>
            </w:r>
            <w:r w:rsidRPr="00FC48DD">
              <w:rPr>
                <w:rFonts w:ascii="Times New Roman" w:hAnsi="Times New Roman" w:cs="Times New Roman"/>
              </w:rPr>
              <w:lastRenderedPageBreak/>
              <w:t>14.5 от програмата би следвало да се отнасят до Агенцията за държавна финансова инспекция, а не за Агенцията за държавен финансов контрол, тъй като такава не съществува.</w:t>
            </w:r>
          </w:p>
          <w:p w14:paraId="1E7BA7C2" w14:textId="77777777" w:rsidR="00FC48DD" w:rsidRPr="00FC48DD" w:rsidRDefault="00FC48DD" w:rsidP="00FC48DD">
            <w:pPr>
              <w:pStyle w:val="Bodytext20"/>
              <w:shd w:val="clear" w:color="auto" w:fill="auto"/>
              <w:spacing w:before="0" w:after="57" w:line="306" w:lineRule="exact"/>
              <w:ind w:firstLine="0"/>
            </w:pPr>
            <w:r w:rsidRPr="00FC48DD">
              <w:t xml:space="preserve">Обръщам внимание, че в т. 7.12 на програмата е включен ангажимент за областните управители да осигуряват и организират транспортирането на лица, които страдат от тежко физическо или психическо заболяване или увреждане, или поради напреднала възраст и болест не са в състояние сами да организират преместването си, като не е посочено как ще се финансират възложените дейности, съответно дали ще е налице финансово въздействие върху </w:t>
            </w:r>
            <w:r w:rsidRPr="00FC48DD">
              <w:rPr>
                <w:color w:val="000000"/>
              </w:rPr>
              <w:t>бюджета на Министерския съвет, съответно върху бюджетите на областните управители като второстепенни разпоредители с бюджет към Министерския съвет.</w:t>
            </w:r>
          </w:p>
          <w:p w14:paraId="7967361A" w14:textId="77777777" w:rsidR="00FC48DD" w:rsidRDefault="00FC48DD" w:rsidP="00FC48D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BB2FFEA" w14:textId="77777777" w:rsidR="00FC48DD" w:rsidRDefault="00FC48DD" w:rsidP="00FC48DD">
            <w:pPr>
              <w:pStyle w:val="Bodytext20"/>
              <w:shd w:val="clear" w:color="auto" w:fill="auto"/>
              <w:spacing w:before="0" w:after="63" w:line="310" w:lineRule="exact"/>
              <w:ind w:firstLine="0"/>
            </w:pPr>
            <w:r>
              <w:rPr>
                <w:color w:val="000000"/>
              </w:rPr>
              <w:t>Финансовата обосновка към проекта на решение следва да се прецизира като в т. 3 се включат индикативни финансови разчети относно изпълнението на предложената нова програма, най-вече по отношение на разходите за настаняване на разселените лица, с водеща институция Министерството на туризма. Посоченото в т. 3 на финансовата обосновка, а именно, че: „Предположеният проект на Програма ще има ограничено въздействие върху държавния бюджет в рамките на индексираните средства за възстановяване на разходите по настаняване и изхранване на лицата с временна закрила в раздела за хуманитарна подкрепа“ е неясен и не дава информация за въздействието на проекта на програма върху държавния бюджет.</w:t>
            </w:r>
          </w:p>
          <w:p w14:paraId="3D1072F3" w14:textId="77777777" w:rsidR="00FC48DD" w:rsidRDefault="00FC48DD" w:rsidP="00FC48DD">
            <w:pPr>
              <w:pStyle w:val="Bodytext20"/>
              <w:shd w:val="clear" w:color="auto" w:fill="auto"/>
              <w:spacing w:before="0" w:after="57" w:line="306" w:lineRule="exact"/>
              <w:ind w:firstLine="0"/>
            </w:pPr>
            <w:r>
              <w:rPr>
                <w:color w:val="000000"/>
              </w:rPr>
              <w:t xml:space="preserve">Имайки предвид, че програмата включва цели и мерки </w:t>
            </w:r>
            <w:r>
              <w:rPr>
                <w:color w:val="000000"/>
              </w:rPr>
              <w:lastRenderedPageBreak/>
              <w:t>за интеграция, които ще се изпълняват от други първостепенни разпоредители с бюджет (ПРБ), съгласно указанията на министъра на финансите ДР № 4/07.02.2019 г. финансовата обосновка се представя за одобряване от министъра на финансите, подписана от всички заинтересовани ПРБ или придружена от техните писмени становища. В тази връзка, следва да приложите становищата на засегнатите ПРБ, от които да е видно, че предвидените мерки/дейности ще се изпълняват в рамките на одобрените годишни бюджети на съответните държавни органи.</w:t>
            </w:r>
          </w:p>
          <w:p w14:paraId="3B169DEF" w14:textId="77777777" w:rsidR="00FC48DD" w:rsidRDefault="00FC48DD" w:rsidP="00FC48DD">
            <w:pPr>
              <w:pStyle w:val="Bodytext20"/>
              <w:shd w:val="clear" w:color="auto" w:fill="auto"/>
              <w:spacing w:before="0" w:after="57" w:line="310" w:lineRule="exact"/>
              <w:ind w:firstLine="0"/>
              <w:rPr>
                <w:color w:val="000000"/>
              </w:rPr>
            </w:pPr>
            <w:r>
              <w:rPr>
                <w:color w:val="000000"/>
              </w:rPr>
              <w:t>Изготвената финансова обосновка не отговаря в пълнота на формата на Приложение № 2.2. към чл. 35, ал. 1, т. 4, буква „б“ от Устройствения правилник на Министерския съвет и на неговата администрация, като в края на формуляра липсва текстът „Предложеният проект на акт не води до въздействие върху държавния бюджет“.</w:t>
            </w:r>
          </w:p>
          <w:p w14:paraId="26932DC3" w14:textId="77777777" w:rsidR="00FC48DD" w:rsidRDefault="00FC48DD" w:rsidP="00FC48DD">
            <w:pPr>
              <w:pStyle w:val="Bodytext20"/>
              <w:shd w:val="clear" w:color="auto" w:fill="auto"/>
              <w:spacing w:before="0" w:after="57" w:line="310" w:lineRule="exact"/>
              <w:ind w:firstLine="0"/>
              <w:rPr>
                <w:color w:val="000000"/>
              </w:rPr>
            </w:pPr>
          </w:p>
          <w:p w14:paraId="6CB7037D" w14:textId="48305743" w:rsidR="00FC48DD" w:rsidRPr="00FC48DD" w:rsidRDefault="00FC48DD" w:rsidP="00FC48DD">
            <w:pPr>
              <w:pStyle w:val="Bodytext20"/>
              <w:shd w:val="clear" w:color="auto" w:fill="auto"/>
              <w:spacing w:before="0" w:after="57" w:line="310" w:lineRule="exact"/>
              <w:ind w:firstLine="0"/>
              <w:rPr>
                <w:b/>
                <w:bCs/>
              </w:rPr>
            </w:pPr>
            <w:r>
              <w:t>Предвид гореизложеното, приложено, връщам Ви финансовата обосновка и материалите за преработка.</w:t>
            </w:r>
          </w:p>
        </w:tc>
        <w:tc>
          <w:tcPr>
            <w:tcW w:w="2007" w:type="dxa"/>
          </w:tcPr>
          <w:p w14:paraId="440DB53E" w14:textId="4066A52E" w:rsidR="00FC48DD" w:rsidRPr="000A5EEC" w:rsidRDefault="003D0195" w:rsidP="009A0DF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Приема се.</w:t>
            </w:r>
          </w:p>
        </w:tc>
        <w:tc>
          <w:tcPr>
            <w:tcW w:w="4961" w:type="dxa"/>
          </w:tcPr>
          <w:p w14:paraId="5CEED57A" w14:textId="77777777" w:rsidR="00FC48DD" w:rsidRPr="00921B86" w:rsidRDefault="00FC48DD" w:rsidP="009A0DF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85900" w:rsidRPr="00921B86" w14:paraId="5A6E7B9D" w14:textId="77777777" w:rsidTr="00980B8F">
        <w:tc>
          <w:tcPr>
            <w:tcW w:w="458" w:type="dxa"/>
            <w:vMerge w:val="restart"/>
          </w:tcPr>
          <w:p w14:paraId="1D7E4CE6" w14:textId="649CB69C" w:rsidR="00C85900" w:rsidRPr="00FC48DD" w:rsidRDefault="00FC48DD" w:rsidP="00114923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2.</w:t>
            </w:r>
          </w:p>
        </w:tc>
        <w:tc>
          <w:tcPr>
            <w:tcW w:w="2372" w:type="dxa"/>
            <w:vMerge w:val="restart"/>
          </w:tcPr>
          <w:p w14:paraId="1158E48E" w14:textId="7A40A5D5" w:rsidR="00C85900" w:rsidRPr="00C85900" w:rsidRDefault="00C85900" w:rsidP="00114923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Aziti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чрез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strategy.bg</w:t>
            </w:r>
          </w:p>
        </w:tc>
        <w:tc>
          <w:tcPr>
            <w:tcW w:w="5529" w:type="dxa"/>
          </w:tcPr>
          <w:p w14:paraId="2AD5E10D" w14:textId="77777777" w:rsidR="00C85900" w:rsidRPr="00C85900" w:rsidRDefault="00C85900" w:rsidP="00C8590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85900">
              <w:rPr>
                <w:rFonts w:ascii="Times New Roman" w:hAnsi="Times New Roman" w:cs="Times New Roman"/>
              </w:rPr>
              <w:t>"Разходите за ДДС са за сметка на Програмата."</w:t>
            </w:r>
          </w:p>
          <w:p w14:paraId="6A276BF6" w14:textId="77777777" w:rsidR="00C85900" w:rsidRPr="00C85900" w:rsidRDefault="00C85900" w:rsidP="00C8590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0565BE12" w14:textId="77777777" w:rsidR="00C85900" w:rsidRPr="00C85900" w:rsidRDefault="00C85900" w:rsidP="00C8590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85900">
              <w:rPr>
                <w:rFonts w:ascii="Times New Roman" w:hAnsi="Times New Roman" w:cs="Times New Roman"/>
              </w:rPr>
              <w:t>Koлко печели държавата от ДДС само през програмата от отпуснати средства за нощувка  и храна.</w:t>
            </w:r>
          </w:p>
          <w:p w14:paraId="2B397C20" w14:textId="77777777" w:rsidR="00C85900" w:rsidRPr="00C85900" w:rsidRDefault="00C85900" w:rsidP="00C8590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575BAB52" w14:textId="77777777" w:rsidR="00C85900" w:rsidRPr="00C85900" w:rsidRDefault="00C85900" w:rsidP="00C8590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85900">
              <w:rPr>
                <w:rFonts w:ascii="Times New Roman" w:hAnsi="Times New Roman" w:cs="Times New Roman"/>
              </w:rPr>
              <w:t>2023 "към 19 юни 72 000 украинци са регистрирани с временна закрила в България. ... В момента българската държава се грижи за около 12 хиляди украинци"</w:t>
            </w:r>
          </w:p>
          <w:p w14:paraId="72C83E81" w14:textId="77777777" w:rsidR="00C85900" w:rsidRPr="00C85900" w:rsidRDefault="00C85900" w:rsidP="00C8590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A44DCA0" w14:textId="0712D347" w:rsidR="00C85900" w:rsidRPr="00921B86" w:rsidRDefault="00C85900" w:rsidP="00C8590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85900">
              <w:rPr>
                <w:rFonts w:ascii="Times New Roman" w:hAnsi="Times New Roman" w:cs="Times New Roman"/>
              </w:rPr>
              <w:t xml:space="preserve">За 12000 регистрирани се полагат по минимум 1,5 лв ДДС, което прави близо 20.000 лв на ден подарък за </w:t>
            </w:r>
            <w:r w:rsidRPr="00C85900">
              <w:rPr>
                <w:rFonts w:ascii="Times New Roman" w:hAnsi="Times New Roman" w:cs="Times New Roman"/>
              </w:rPr>
              <w:lastRenderedPageBreak/>
              <w:t>държавата от Програмата...</w:t>
            </w:r>
          </w:p>
        </w:tc>
        <w:tc>
          <w:tcPr>
            <w:tcW w:w="2007" w:type="dxa"/>
          </w:tcPr>
          <w:p w14:paraId="5ED0B313" w14:textId="342B278F" w:rsidR="00C85900" w:rsidRPr="00403D2D" w:rsidRDefault="00403D2D" w:rsidP="009A0DF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Не се приема</w:t>
            </w:r>
          </w:p>
        </w:tc>
        <w:tc>
          <w:tcPr>
            <w:tcW w:w="4961" w:type="dxa"/>
          </w:tcPr>
          <w:p w14:paraId="0772CEA6" w14:textId="5E96A892" w:rsidR="00C85900" w:rsidRPr="00921B86" w:rsidRDefault="007C0F53" w:rsidP="009A0DF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Няма конкретно предложение за изменение или нов текст на разпоредба.</w:t>
            </w:r>
          </w:p>
        </w:tc>
      </w:tr>
      <w:tr w:rsidR="00403D2D" w:rsidRPr="00921B86" w14:paraId="0B2E67D8" w14:textId="77777777" w:rsidTr="00980B8F">
        <w:tc>
          <w:tcPr>
            <w:tcW w:w="458" w:type="dxa"/>
            <w:vMerge/>
          </w:tcPr>
          <w:p w14:paraId="635095E6" w14:textId="77777777" w:rsidR="00403D2D" w:rsidRPr="00921B86" w:rsidRDefault="00403D2D" w:rsidP="00403D2D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72" w:type="dxa"/>
            <w:vMerge/>
          </w:tcPr>
          <w:p w14:paraId="25938DBF" w14:textId="77777777" w:rsidR="00403D2D" w:rsidRPr="00403D2D" w:rsidRDefault="00403D2D" w:rsidP="00403D2D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29" w:type="dxa"/>
          </w:tcPr>
          <w:p w14:paraId="1516C85E" w14:textId="77777777" w:rsidR="00403D2D" w:rsidRPr="00C85900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85900">
              <w:rPr>
                <w:rFonts w:ascii="Times New Roman" w:hAnsi="Times New Roman" w:cs="Times New Roman"/>
              </w:rPr>
              <w:t xml:space="preserve">Може ли да предоставите и статистика след 90те дни за лицата, които не спадат в рискова група според член 5 на Програмата - кой как си финансира "преживяването" в страната и с какви помощи се ангажира държавата за тях. </w:t>
            </w:r>
          </w:p>
          <w:p w14:paraId="26117D04" w14:textId="77777777" w:rsidR="00403D2D" w:rsidRPr="00C85900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5179128B" w14:textId="77777777" w:rsidR="00403D2D" w:rsidRPr="00C85900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85900">
              <w:rPr>
                <w:rFonts w:ascii="Times New Roman" w:hAnsi="Times New Roman" w:cs="Times New Roman"/>
              </w:rPr>
              <w:t>Kъм лятото на 2023 близо 60000 граждани от Украйна CAMИ "са в състояние да се грижат за себе си и за семействата си. Доколкото имаме обратна връзка, голяма част от тях работят онлайн. Но има и хора, които са си намерили работа в България. Някои живеят и с помощта на роднини, които са в чужбина." Koлко "свежи" пари вкарват украинските бежанци в българската икономика и каква нехуманитарна подкрепа могат да получат ТЕ? - безплатен университет, ...</w:t>
            </w:r>
          </w:p>
          <w:p w14:paraId="2CC95269" w14:textId="77777777" w:rsidR="00403D2D" w:rsidRPr="00C85900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5CBD8BD7" w14:textId="65983712" w:rsidR="00403D2D" w:rsidRPr="00C85900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85900">
              <w:rPr>
                <w:rFonts w:ascii="Times New Roman" w:hAnsi="Times New Roman" w:cs="Times New Roman"/>
              </w:rPr>
              <w:t>От начина, по който са изложени данните в Приложение 6, не става много ясно кой кога и за какво ще получи подкрепа. Моля категоризирайте и представете данните в друга форма, в това число преминаване от една подкрепена група в друга!</w:t>
            </w:r>
          </w:p>
          <w:p w14:paraId="6EAAAB51" w14:textId="77777777" w:rsidR="00403D2D" w:rsidRPr="00C85900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8B18F29" w14:textId="247B3811" w:rsidR="00403D2D" w:rsidRPr="00C85900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85900">
              <w:rPr>
                <w:rFonts w:ascii="Times New Roman" w:hAnsi="Times New Roman" w:cs="Times New Roman"/>
              </w:rPr>
              <w:t>Например - Около 2500 лв струва записването/включванането на едно дете/ученик в образователната система. Допълнително се отпускат по 555 лв за обучение по български език. Какви разходи влизат под термина "записване" и включено ли е обучение по български език в "записването"?</w:t>
            </w:r>
          </w:p>
        </w:tc>
        <w:tc>
          <w:tcPr>
            <w:tcW w:w="2007" w:type="dxa"/>
          </w:tcPr>
          <w:p w14:paraId="3ECDE944" w14:textId="4AE6D758" w:rsidR="00403D2D" w:rsidRPr="000A5EEC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Не се приема</w:t>
            </w:r>
          </w:p>
        </w:tc>
        <w:tc>
          <w:tcPr>
            <w:tcW w:w="4961" w:type="dxa"/>
          </w:tcPr>
          <w:p w14:paraId="7C7AB994" w14:textId="77BC60BF" w:rsidR="00403D2D" w:rsidRPr="00921B86" w:rsidRDefault="007C0F53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Няма конкретно предложение за изменение или нов текст на разпоредба.</w:t>
            </w:r>
          </w:p>
        </w:tc>
      </w:tr>
      <w:tr w:rsidR="00403D2D" w:rsidRPr="00921B86" w14:paraId="5D09EEF7" w14:textId="77777777" w:rsidTr="00980B8F">
        <w:tc>
          <w:tcPr>
            <w:tcW w:w="458" w:type="dxa"/>
            <w:vMerge w:val="restart"/>
          </w:tcPr>
          <w:p w14:paraId="3EE0FC81" w14:textId="1471D377" w:rsidR="00403D2D" w:rsidRPr="00774B10" w:rsidRDefault="00403D2D" w:rsidP="00403D2D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.</w:t>
            </w:r>
          </w:p>
        </w:tc>
        <w:tc>
          <w:tcPr>
            <w:tcW w:w="2372" w:type="dxa"/>
            <w:vMerge w:val="restart"/>
          </w:tcPr>
          <w:p w14:paraId="5843BBC0" w14:textId="04FCAB99" w:rsidR="00403D2D" w:rsidRPr="00C85900" w:rsidRDefault="00403D2D" w:rsidP="00403D2D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Ваня Добрева – Асоциация Хипофиза чрез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strategy.bg</w:t>
            </w:r>
          </w:p>
        </w:tc>
        <w:tc>
          <w:tcPr>
            <w:tcW w:w="5529" w:type="dxa"/>
          </w:tcPr>
          <w:p w14:paraId="7A3BBB42" w14:textId="77777777" w:rsidR="00403D2D" w:rsidRPr="00C85900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85900">
              <w:rPr>
                <w:rFonts w:ascii="Times New Roman" w:hAnsi="Times New Roman" w:cs="Times New Roman"/>
              </w:rPr>
              <w:t>След като две години ЕК и държавата плащат безпринципно настаняване на всеки пожелал това тази програма е някаква крачка към нормалност. В последните месеци сумата която се плаща е намаляла на 5 милиона месечно.</w:t>
            </w:r>
          </w:p>
          <w:p w14:paraId="608BCC35" w14:textId="77777777" w:rsidR="00403D2D" w:rsidRPr="00C85900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41D072D0" w14:textId="10235693" w:rsidR="00403D2D" w:rsidRPr="00C85900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85900">
              <w:rPr>
                <w:rFonts w:ascii="Times New Roman" w:hAnsi="Times New Roman" w:cs="Times New Roman"/>
              </w:rPr>
              <w:t>В т.4.1 от програмата се добавя изискване местата за настаняване да осигуряват и храна, но отпусканите суми  се запазват при високи нива на  инфлация. Очевидно е че поставят условие което не  е изпълнимо и лишено от икономическа логика, в последните месеци почти всички  места за настаняване спряха да  предлагат хранене, тъй като средствата са недостатъчни. Сумата през 2022 г. е била 15,00 без ДДС при МРЗ 710 лева, в момента при увеличение над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85900">
              <w:rPr>
                <w:rFonts w:ascii="Times New Roman" w:hAnsi="Times New Roman" w:cs="Times New Roman"/>
              </w:rPr>
              <w:t>30 % (МРЗ е 933 лева)  е 16,43.</w:t>
            </w:r>
          </w:p>
          <w:p w14:paraId="74D15F97" w14:textId="77777777" w:rsidR="00403D2D" w:rsidRPr="00C85900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F4D0F61" w14:textId="77777777" w:rsidR="00403D2D" w:rsidRPr="00C85900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85900">
              <w:rPr>
                <w:rFonts w:ascii="Times New Roman" w:hAnsi="Times New Roman" w:cs="Times New Roman"/>
              </w:rPr>
              <w:t>Там където се осигурява хранене то е срещу сериозно доплащане, което пък поставя под въпрос нуждата от подкрепа на тези хора, които могат да не работят и да плащат по 20 лева на ден за храна на член от семейството.</w:t>
            </w:r>
          </w:p>
          <w:p w14:paraId="39869B41" w14:textId="7304FD60" w:rsidR="00403D2D" w:rsidRPr="00C85900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07" w:type="dxa"/>
          </w:tcPr>
          <w:p w14:paraId="7BFED2AB" w14:textId="16AC9E3A" w:rsidR="00403D2D" w:rsidRPr="000A5EEC" w:rsidRDefault="00322CF1" w:rsidP="00403D2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Приема се.</w:t>
            </w:r>
          </w:p>
        </w:tc>
        <w:tc>
          <w:tcPr>
            <w:tcW w:w="4961" w:type="dxa"/>
          </w:tcPr>
          <w:p w14:paraId="79E4E3F4" w14:textId="77777777" w:rsidR="00403D2D" w:rsidRPr="00921B86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61752" w:rsidRPr="00921B86" w14:paraId="4FCC43AF" w14:textId="77777777" w:rsidTr="00980B8F">
        <w:tc>
          <w:tcPr>
            <w:tcW w:w="458" w:type="dxa"/>
            <w:vMerge/>
          </w:tcPr>
          <w:p w14:paraId="0BCC1581" w14:textId="77777777" w:rsidR="00661752" w:rsidRDefault="00661752" w:rsidP="00403D2D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72" w:type="dxa"/>
            <w:vMerge/>
          </w:tcPr>
          <w:p w14:paraId="2F61BFAB" w14:textId="77777777" w:rsidR="00661752" w:rsidRDefault="00661752" w:rsidP="00403D2D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29" w:type="dxa"/>
          </w:tcPr>
          <w:p w14:paraId="5AF435A0" w14:textId="77777777" w:rsidR="00661752" w:rsidRPr="00C85900" w:rsidRDefault="00661752" w:rsidP="0066175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85900">
              <w:rPr>
                <w:rFonts w:ascii="Times New Roman" w:hAnsi="Times New Roman" w:cs="Times New Roman"/>
              </w:rPr>
              <w:t>Не става ясно от така разписаната програма дали остава преминаването през разпределителният пункт  в Елхово, нещо което до момента спираше хората с финансови възможности да кандидатстват за настаняване.</w:t>
            </w:r>
          </w:p>
          <w:p w14:paraId="5402D9BD" w14:textId="77777777" w:rsidR="00661752" w:rsidRPr="00C85900" w:rsidRDefault="00661752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07" w:type="dxa"/>
          </w:tcPr>
          <w:p w14:paraId="0C68009A" w14:textId="406A0AF3" w:rsidR="00661752" w:rsidRPr="000A5EEC" w:rsidRDefault="00322CF1" w:rsidP="00403D2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Не</w:t>
            </w:r>
            <w:r w:rsidR="003E6B95">
              <w:rPr>
                <w:rFonts w:ascii="Times New Roman" w:hAnsi="Times New Roman" w:cs="Times New Roman"/>
                <w:b/>
                <w:bCs/>
              </w:rPr>
              <w:t xml:space="preserve"> се приема.</w:t>
            </w:r>
          </w:p>
        </w:tc>
        <w:tc>
          <w:tcPr>
            <w:tcW w:w="4961" w:type="dxa"/>
          </w:tcPr>
          <w:p w14:paraId="0CEBDEBA" w14:textId="5A7561A8" w:rsidR="00661752" w:rsidRPr="00093793" w:rsidRDefault="00093793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Съгласно </w:t>
            </w:r>
            <w:r w:rsidR="00E81BE8">
              <w:rPr>
                <w:rFonts w:ascii="Times New Roman" w:hAnsi="Times New Roman" w:cs="Times New Roman"/>
              </w:rPr>
              <w:t xml:space="preserve">определената в програмата процедура </w:t>
            </w:r>
            <w:r>
              <w:rPr>
                <w:rFonts w:ascii="Times New Roman" w:hAnsi="Times New Roman" w:cs="Times New Roman"/>
              </w:rPr>
              <w:t xml:space="preserve"> заявленията за достъп до мерките по </w:t>
            </w:r>
            <w:r w:rsidR="00E81BE8">
              <w:rPr>
                <w:rFonts w:ascii="Times New Roman" w:hAnsi="Times New Roman" w:cs="Times New Roman"/>
              </w:rPr>
              <w:t>изхранване и настаняване</w:t>
            </w:r>
            <w:r>
              <w:rPr>
                <w:rFonts w:ascii="Times New Roman" w:hAnsi="Times New Roman" w:cs="Times New Roman"/>
              </w:rPr>
              <w:t xml:space="preserve"> се подават на местонахождени</w:t>
            </w:r>
            <w:r w:rsidR="00E81BE8">
              <w:rPr>
                <w:rFonts w:ascii="Times New Roman" w:hAnsi="Times New Roman" w:cs="Times New Roman"/>
              </w:rPr>
              <w:t>ето на заявителя</w:t>
            </w:r>
            <w:r w:rsidR="00713E82">
              <w:rPr>
                <w:rFonts w:ascii="Times New Roman" w:hAnsi="Times New Roman" w:cs="Times New Roman"/>
              </w:rPr>
              <w:t xml:space="preserve"> и се решават</w:t>
            </w:r>
            <w:r>
              <w:rPr>
                <w:rFonts w:ascii="Times New Roman" w:hAnsi="Times New Roman" w:cs="Times New Roman"/>
              </w:rPr>
              <w:t xml:space="preserve"> от съответн</w:t>
            </w:r>
            <w:r w:rsidR="007C0F53">
              <w:rPr>
                <w:rFonts w:ascii="Times New Roman" w:hAnsi="Times New Roman" w:cs="Times New Roman"/>
              </w:rPr>
              <w:t>ата</w:t>
            </w:r>
            <w:r>
              <w:rPr>
                <w:rFonts w:ascii="Times New Roman" w:hAnsi="Times New Roman" w:cs="Times New Roman"/>
              </w:rPr>
              <w:t xml:space="preserve"> териториалн</w:t>
            </w:r>
            <w:r w:rsidR="00713E82">
              <w:rPr>
                <w:rFonts w:ascii="Times New Roman" w:hAnsi="Times New Roman" w:cs="Times New Roman"/>
              </w:rPr>
              <w:t>а дирекция на АСП.</w:t>
            </w:r>
          </w:p>
        </w:tc>
      </w:tr>
      <w:tr w:rsidR="00661752" w:rsidRPr="00921B86" w14:paraId="5B49334A" w14:textId="77777777" w:rsidTr="00980B8F">
        <w:tc>
          <w:tcPr>
            <w:tcW w:w="458" w:type="dxa"/>
            <w:vMerge/>
          </w:tcPr>
          <w:p w14:paraId="232B5381" w14:textId="77777777" w:rsidR="00661752" w:rsidRDefault="00661752" w:rsidP="00403D2D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72" w:type="dxa"/>
            <w:vMerge/>
          </w:tcPr>
          <w:p w14:paraId="502F3B07" w14:textId="77777777" w:rsidR="00661752" w:rsidRDefault="00661752" w:rsidP="00403D2D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29" w:type="dxa"/>
          </w:tcPr>
          <w:p w14:paraId="2C202EC6" w14:textId="77777777" w:rsidR="00AC4314" w:rsidRPr="00C85900" w:rsidRDefault="00AC4314" w:rsidP="00AC431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85900">
              <w:rPr>
                <w:rFonts w:ascii="Times New Roman" w:hAnsi="Times New Roman" w:cs="Times New Roman"/>
              </w:rPr>
              <w:t xml:space="preserve">Посочени са т.нар, рискови групи и ако само едно лице от семейството отговаря на тях всички останали имат право на безплатно настаняване. Често става дума за семейства от 7-8 човека вкл.баби и дядовци. </w:t>
            </w:r>
          </w:p>
          <w:p w14:paraId="3EF85A1A" w14:textId="77777777" w:rsidR="00661752" w:rsidRPr="00C85900" w:rsidRDefault="00661752" w:rsidP="0066175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07" w:type="dxa"/>
          </w:tcPr>
          <w:p w14:paraId="58A57A20" w14:textId="765D84E9" w:rsidR="00661752" w:rsidRPr="000A5EEC" w:rsidRDefault="007C0F53" w:rsidP="00403D2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Не се приема.</w:t>
            </w:r>
          </w:p>
        </w:tc>
        <w:tc>
          <w:tcPr>
            <w:tcW w:w="4961" w:type="dxa"/>
          </w:tcPr>
          <w:p w14:paraId="5F4AFFEE" w14:textId="63C0A13D" w:rsidR="00661752" w:rsidRPr="00921B86" w:rsidRDefault="007C0F53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Няма конкретно предложение за изменение или нов текст на разпоредба.</w:t>
            </w:r>
          </w:p>
        </w:tc>
      </w:tr>
      <w:tr w:rsidR="00AC4314" w:rsidRPr="00921B86" w14:paraId="6C7C709E" w14:textId="77777777" w:rsidTr="00980B8F">
        <w:tc>
          <w:tcPr>
            <w:tcW w:w="458" w:type="dxa"/>
            <w:vMerge/>
          </w:tcPr>
          <w:p w14:paraId="34A1A6F6" w14:textId="77777777" w:rsidR="00AC4314" w:rsidRDefault="00AC4314" w:rsidP="00403D2D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72" w:type="dxa"/>
            <w:vMerge/>
          </w:tcPr>
          <w:p w14:paraId="388F0C07" w14:textId="77777777" w:rsidR="00AC4314" w:rsidRDefault="00AC4314" w:rsidP="00403D2D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29" w:type="dxa"/>
          </w:tcPr>
          <w:p w14:paraId="21795406" w14:textId="77777777" w:rsidR="00AC4314" w:rsidRPr="00C85900" w:rsidRDefault="00AC4314" w:rsidP="00AC431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85900">
              <w:rPr>
                <w:rFonts w:ascii="Times New Roman" w:hAnsi="Times New Roman" w:cs="Times New Roman"/>
              </w:rPr>
              <w:t xml:space="preserve">Самата принадлежност към рискова група без обследване на доходите не би следвало да  е достатъчен критерии за настаняване района на Варна и Бургас живеят много семейства в които бащата работи като капитан на кораб, механик или редови моряк като </w:t>
            </w:r>
            <w:r w:rsidRPr="00C85900">
              <w:rPr>
                <w:rFonts w:ascii="Times New Roman" w:hAnsi="Times New Roman" w:cs="Times New Roman"/>
              </w:rPr>
              <w:lastRenderedPageBreak/>
              <w:t>доходите му са напълно достатъчни да издържа не само своето, а и още 2-3 семейства.</w:t>
            </w:r>
          </w:p>
          <w:p w14:paraId="46991F4E" w14:textId="77777777" w:rsidR="00AC4314" w:rsidRPr="00C85900" w:rsidRDefault="00AC4314" w:rsidP="00AC431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62CD2828" w14:textId="07B0D73F" w:rsidR="00AC4314" w:rsidRPr="00C85900" w:rsidRDefault="00AC4314" w:rsidP="00AC431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85900">
              <w:rPr>
                <w:rFonts w:ascii="Times New Roman" w:hAnsi="Times New Roman" w:cs="Times New Roman"/>
              </w:rPr>
              <w:t>Не се предвижда да се  прави социална оценка на лицата които се настаняват, Няма дори изискване да декларират доходите си и спестяванията си, както  и  че не могат да поемат престоя си сами. Не подписват декларация че се съгласяват на достъп до информация от  банковите сметки. Не декларира и че са съгласни да осигурят достъп до данъчно-осигурителната информация и служебна информация - така както се прави при българите. Достъп до банковите сметки в Украйна  имат социалните служби в  Германия от януари 2023 г. например.</w:t>
            </w:r>
          </w:p>
        </w:tc>
        <w:tc>
          <w:tcPr>
            <w:tcW w:w="2007" w:type="dxa"/>
          </w:tcPr>
          <w:p w14:paraId="738A6889" w14:textId="246DAF56" w:rsidR="00AC4314" w:rsidRPr="000A5EEC" w:rsidRDefault="0000390B" w:rsidP="00403D2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Приема се.</w:t>
            </w:r>
          </w:p>
        </w:tc>
        <w:tc>
          <w:tcPr>
            <w:tcW w:w="4961" w:type="dxa"/>
          </w:tcPr>
          <w:p w14:paraId="1FD94017" w14:textId="77777777" w:rsidR="00AC4314" w:rsidRPr="00921B86" w:rsidRDefault="00AC4314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03D2D" w:rsidRPr="00921B86" w14:paraId="53EAD2DB" w14:textId="77777777" w:rsidTr="00980B8F">
        <w:tc>
          <w:tcPr>
            <w:tcW w:w="458" w:type="dxa"/>
            <w:vMerge/>
          </w:tcPr>
          <w:p w14:paraId="213EC8D6" w14:textId="77777777" w:rsidR="00403D2D" w:rsidRPr="00921B86" w:rsidRDefault="00403D2D" w:rsidP="00403D2D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72" w:type="dxa"/>
            <w:vMerge/>
          </w:tcPr>
          <w:p w14:paraId="00AB8367" w14:textId="77777777" w:rsidR="00403D2D" w:rsidRPr="00403D2D" w:rsidRDefault="00403D2D" w:rsidP="00403D2D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29" w:type="dxa"/>
          </w:tcPr>
          <w:p w14:paraId="0F2749C8" w14:textId="77777777" w:rsidR="00403D2D" w:rsidRPr="00C85900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85900">
              <w:rPr>
                <w:rFonts w:ascii="Times New Roman" w:hAnsi="Times New Roman" w:cs="Times New Roman"/>
              </w:rPr>
              <w:t>Коментарите относно рисковите групи са следните</w:t>
            </w:r>
          </w:p>
          <w:p w14:paraId="660CC3CC" w14:textId="14B175A6" w:rsidR="00403D2D" w:rsidRPr="00C85900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85900">
              <w:rPr>
                <w:rFonts w:ascii="Times New Roman" w:hAnsi="Times New Roman" w:cs="Times New Roman"/>
              </w:rPr>
              <w:t xml:space="preserve"> </w:t>
            </w:r>
          </w:p>
          <w:p w14:paraId="12C061BF" w14:textId="1900A916" w:rsidR="00403D2D" w:rsidRPr="00403D2D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03D2D">
              <w:rPr>
                <w:rFonts w:ascii="Times New Roman" w:hAnsi="Times New Roman" w:cs="Times New Roman"/>
              </w:rPr>
              <w:t xml:space="preserve">1. </w:t>
            </w:r>
            <w:r w:rsidRPr="00C85900">
              <w:rPr>
                <w:rFonts w:ascii="Times New Roman" w:hAnsi="Times New Roman" w:cs="Times New Roman"/>
              </w:rPr>
              <w:t>“сам родител с дете/деца от 0 до навършване на 12-годишна възраст”</w:t>
            </w:r>
          </w:p>
          <w:p w14:paraId="71C34F07" w14:textId="77777777" w:rsidR="00403D2D" w:rsidRPr="00403D2D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7972A0CB" w14:textId="77777777" w:rsidR="00403D2D" w:rsidRPr="00C85900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85900">
              <w:rPr>
                <w:rFonts w:ascii="Times New Roman" w:hAnsi="Times New Roman" w:cs="Times New Roman"/>
              </w:rPr>
              <w:t xml:space="preserve">Коментар : Голям процент от пристигащите са майки с деца. Бащите остават в Украйна но изпращат средства на семейството. Приема ли се че това са самотни родители? Ако да съществува сериозна неравнопоставеност с българските граждани при които майката ако не  е работеща получава социална помощ до навършване на една годишна възраст  на детето, ако е работеща до  2 годишна възраст. Не  става ясно дали има изискване децата да посещават детско или учебно заведение. България е с много нисък обхват в образователната система. С писмо от 08.01.24 до МЗ  сме сигнализирали за нисък ваксинационен обхват  и възможност за възмикване на огнища от ваксинопредотрватими  заразни заболявания  в  местата за настаняване, на което до момента нямаме отговор. </w:t>
            </w:r>
            <w:r w:rsidRPr="00C85900">
              <w:rPr>
                <w:rFonts w:ascii="Times New Roman" w:hAnsi="Times New Roman" w:cs="Times New Roman"/>
              </w:rPr>
              <w:lastRenderedPageBreak/>
              <w:t>Това е сериозен проблем, който също може да се реши при задължение за посещаване на градина и училище.</w:t>
            </w:r>
          </w:p>
          <w:p w14:paraId="3D8F85BB" w14:textId="77777777" w:rsidR="00403D2D" w:rsidRPr="00C85900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460A25AF" w14:textId="4E63895A" w:rsidR="00403D2D" w:rsidRPr="00C85900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03D2D">
              <w:rPr>
                <w:rFonts w:ascii="Times New Roman" w:hAnsi="Times New Roman" w:cs="Times New Roman"/>
              </w:rPr>
              <w:t xml:space="preserve">2. </w:t>
            </w:r>
            <w:r w:rsidRPr="00C85900">
              <w:rPr>
                <w:rFonts w:ascii="Times New Roman" w:hAnsi="Times New Roman" w:cs="Times New Roman"/>
              </w:rPr>
              <w:t>“сам родител с дете/деца от 12 до 16-годишна възраст, когато децата не са обхванати от образователната система в страната по независещи от родителя причини и след като има подадено заявление за приемане в училище; “</w:t>
            </w:r>
          </w:p>
          <w:p w14:paraId="0E5480BF" w14:textId="77777777" w:rsidR="00403D2D" w:rsidRPr="00C85900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85900">
              <w:rPr>
                <w:rFonts w:ascii="Times New Roman" w:hAnsi="Times New Roman" w:cs="Times New Roman"/>
              </w:rPr>
              <w:t>Коментар: Това също е много странно изискване - децата над 12  години нямат проблем да бъдат оставяни сами в къщи, а родителите да работят.</w:t>
            </w:r>
          </w:p>
          <w:p w14:paraId="5ADBCE84" w14:textId="77777777" w:rsidR="00403D2D" w:rsidRPr="00C85900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3D8E8175" w14:textId="77777777" w:rsidR="00403D2D" w:rsidRPr="00C85900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85900">
              <w:rPr>
                <w:rFonts w:ascii="Times New Roman" w:hAnsi="Times New Roman" w:cs="Times New Roman"/>
              </w:rPr>
              <w:t>бременна жена, когато бременността е удостоверена с медицински документ, издаден от компетентен орган в Република България;</w:t>
            </w:r>
          </w:p>
          <w:p w14:paraId="1DCA7109" w14:textId="77777777" w:rsidR="00403D2D" w:rsidRPr="00403D2D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F0947BD" w14:textId="308D81FA" w:rsidR="00403D2D" w:rsidRPr="00C85900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03D2D">
              <w:rPr>
                <w:rFonts w:ascii="Times New Roman" w:hAnsi="Times New Roman" w:cs="Times New Roman"/>
              </w:rPr>
              <w:t>3.</w:t>
            </w:r>
            <w:r w:rsidRPr="00C85900">
              <w:rPr>
                <w:rFonts w:ascii="Times New Roman" w:hAnsi="Times New Roman" w:cs="Times New Roman"/>
              </w:rPr>
              <w:t>човек с трайно увреждане, установено от компетентен орган в Република България;</w:t>
            </w:r>
          </w:p>
          <w:p w14:paraId="4EDCA8BC" w14:textId="4211D628" w:rsidR="00403D2D" w:rsidRPr="00C85900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85900">
              <w:rPr>
                <w:rFonts w:ascii="Times New Roman" w:hAnsi="Times New Roman" w:cs="Times New Roman"/>
              </w:rPr>
              <w:t>Коментар : “Не става ясно какво се визира под трайно увреждане и кой е компетентният орган. Трайно увреждане може да установи всяко правоспособно медицинско лице, Не става ясно какво се случва с лицата с хронични заболявания. Ако това е ТЕЛК какъв процент неработоспособност ще се изисква? Процедурата за освидетелстване от ТЕЛК продължава между 6 и 9 месеца? Какво се случва с лицето дотогава? Как ще бъде подкрепено?</w:t>
            </w:r>
          </w:p>
        </w:tc>
        <w:tc>
          <w:tcPr>
            <w:tcW w:w="2007" w:type="dxa"/>
          </w:tcPr>
          <w:p w14:paraId="0242157C" w14:textId="6F1FA79E" w:rsidR="00403D2D" w:rsidRPr="000A5EEC" w:rsidRDefault="00760F73" w:rsidP="00403D2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Не се приема.</w:t>
            </w:r>
          </w:p>
        </w:tc>
        <w:tc>
          <w:tcPr>
            <w:tcW w:w="4961" w:type="dxa"/>
          </w:tcPr>
          <w:p w14:paraId="3C3EE52D" w14:textId="51582574" w:rsidR="00403D2D" w:rsidRPr="00921B86" w:rsidRDefault="00760F73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Рисковите групи са определени съгласно предложението на Агенцията за социално подпомагане в съответствие с </w:t>
            </w:r>
            <w:r w:rsidR="00B8315E">
              <w:rPr>
                <w:rFonts w:ascii="Times New Roman" w:hAnsi="Times New Roman" w:cs="Times New Roman"/>
              </w:rPr>
              <w:t>нормативно определените условия и ред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403D2D" w:rsidRPr="00921B86" w14:paraId="57506A86" w14:textId="77777777" w:rsidTr="00980B8F">
        <w:tc>
          <w:tcPr>
            <w:tcW w:w="458" w:type="dxa"/>
            <w:vMerge/>
          </w:tcPr>
          <w:p w14:paraId="49B0B344" w14:textId="77777777" w:rsidR="00403D2D" w:rsidRPr="00921B86" w:rsidRDefault="00403D2D" w:rsidP="00403D2D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72" w:type="dxa"/>
            <w:vMerge/>
          </w:tcPr>
          <w:p w14:paraId="1ADA2314" w14:textId="77777777" w:rsidR="00403D2D" w:rsidRPr="00760F73" w:rsidRDefault="00403D2D" w:rsidP="00403D2D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29" w:type="dxa"/>
          </w:tcPr>
          <w:p w14:paraId="4379A0C0" w14:textId="77777777" w:rsidR="00403D2D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F3A41">
              <w:rPr>
                <w:rFonts w:ascii="Times New Roman" w:hAnsi="Times New Roman" w:cs="Times New Roman"/>
              </w:rPr>
              <w:t xml:space="preserve">1. </w:t>
            </w:r>
            <w:r w:rsidRPr="00C85900">
              <w:rPr>
                <w:rFonts w:ascii="Times New Roman" w:hAnsi="Times New Roman" w:cs="Times New Roman"/>
              </w:rPr>
              <w:t>лице с психично заболяване, удостоверено с медицински документ от компетентен орган в Република България;</w:t>
            </w:r>
          </w:p>
          <w:p w14:paraId="4CBCF28D" w14:textId="77777777" w:rsidR="00403D2D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68062EFB" w14:textId="2C18C150" w:rsidR="00403D2D" w:rsidRPr="00C85900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85900">
              <w:rPr>
                <w:rFonts w:ascii="Times New Roman" w:hAnsi="Times New Roman" w:cs="Times New Roman"/>
              </w:rPr>
              <w:t>“Кой е компетентния орган? Всеки психиатър е компетентен да утанови психично заболяване.:”</w:t>
            </w:r>
          </w:p>
          <w:p w14:paraId="5045338A" w14:textId="77777777" w:rsidR="00403D2D" w:rsidRPr="00C85900" w:rsidRDefault="00403D2D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3D8074E8" w14:textId="1E7E04BB" w:rsidR="00533A30" w:rsidRPr="00403D2D" w:rsidRDefault="00533A30" w:rsidP="00533A3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07" w:type="dxa"/>
          </w:tcPr>
          <w:p w14:paraId="0411BC6E" w14:textId="42538BD2" w:rsidR="00403D2D" w:rsidRPr="000A5EEC" w:rsidRDefault="000D0E2F" w:rsidP="00403D2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Не се приема.</w:t>
            </w:r>
          </w:p>
        </w:tc>
        <w:tc>
          <w:tcPr>
            <w:tcW w:w="4961" w:type="dxa"/>
          </w:tcPr>
          <w:p w14:paraId="37767AC3" w14:textId="79FC4221" w:rsidR="00403D2D" w:rsidRPr="00921B86" w:rsidRDefault="000D0E2F" w:rsidP="00403D2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Няма конкретно предложение за изменение или нов текст на разпоредба.</w:t>
            </w:r>
          </w:p>
        </w:tc>
      </w:tr>
      <w:tr w:rsidR="000D0E2F" w:rsidRPr="00921B86" w14:paraId="0FC11937" w14:textId="77777777" w:rsidTr="00980B8F">
        <w:tc>
          <w:tcPr>
            <w:tcW w:w="458" w:type="dxa"/>
          </w:tcPr>
          <w:p w14:paraId="2755DD07" w14:textId="77777777" w:rsidR="000D0E2F" w:rsidRPr="00921B86" w:rsidRDefault="000D0E2F" w:rsidP="000D0E2F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72" w:type="dxa"/>
          </w:tcPr>
          <w:p w14:paraId="240D17EE" w14:textId="77777777" w:rsidR="000D0E2F" w:rsidRPr="00760F73" w:rsidRDefault="000D0E2F" w:rsidP="000D0E2F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29" w:type="dxa"/>
          </w:tcPr>
          <w:p w14:paraId="79F2AEA8" w14:textId="77777777" w:rsidR="000D0E2F" w:rsidRPr="00C85900" w:rsidRDefault="000D0E2F" w:rsidP="000D0E2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03D2D">
              <w:rPr>
                <w:rFonts w:ascii="Times New Roman" w:hAnsi="Times New Roman" w:cs="Times New Roman"/>
              </w:rPr>
              <w:t>2.</w:t>
            </w:r>
            <w:r w:rsidRPr="00C85900">
              <w:rPr>
                <w:rFonts w:ascii="Times New Roman" w:hAnsi="Times New Roman" w:cs="Times New Roman"/>
              </w:rPr>
              <w:t>лице, полагащо грижи за тежкоболен член на семейството[1], в т.ч. и за лице с психично заболяване, когато същото е зависимо от чужда грижа;</w:t>
            </w:r>
          </w:p>
          <w:p w14:paraId="6E2356DE" w14:textId="77777777" w:rsidR="000D0E2F" w:rsidRPr="00C85900" w:rsidRDefault="000D0E2F" w:rsidP="000D0E2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85900">
              <w:rPr>
                <w:rFonts w:ascii="Times New Roman" w:hAnsi="Times New Roman" w:cs="Times New Roman"/>
              </w:rPr>
              <w:t>лице на възраст на и над 65 години;</w:t>
            </w:r>
          </w:p>
          <w:p w14:paraId="5CC87BF5" w14:textId="77777777" w:rsidR="000D0E2F" w:rsidRPr="00C85900" w:rsidRDefault="000D0E2F" w:rsidP="000D0E2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85900">
              <w:rPr>
                <w:rFonts w:ascii="Times New Roman" w:hAnsi="Times New Roman" w:cs="Times New Roman"/>
              </w:rPr>
              <w:t>Тук е много важно да се определи подоходен критерии, възрастен не значи автоматично беден, Част от тези които напускат базите ще закупят собствени жилише.</w:t>
            </w:r>
          </w:p>
          <w:p w14:paraId="124842D8" w14:textId="77777777" w:rsidR="000D0E2F" w:rsidRPr="00C85900" w:rsidRDefault="000D0E2F" w:rsidP="000D0E2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79390DF7" w14:textId="77777777" w:rsidR="000D0E2F" w:rsidRPr="00C85900" w:rsidRDefault="000D0E2F" w:rsidP="000D0E2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03D2D">
              <w:rPr>
                <w:rFonts w:ascii="Times New Roman" w:hAnsi="Times New Roman" w:cs="Times New Roman"/>
              </w:rPr>
              <w:t>3.</w:t>
            </w:r>
            <w:r w:rsidRPr="00C85900">
              <w:rPr>
                <w:rFonts w:ascii="Times New Roman" w:hAnsi="Times New Roman" w:cs="Times New Roman"/>
              </w:rPr>
              <w:t>непридружени или разделени деца и пълнолетните лица, на които е възложено да полагат грижи за тях по смисъла на чл.137 от Семейния кодекс.</w:t>
            </w:r>
          </w:p>
          <w:p w14:paraId="1CD9B119" w14:textId="77777777" w:rsidR="000D0E2F" w:rsidRPr="00C85900" w:rsidRDefault="000D0E2F" w:rsidP="000D0E2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85900">
              <w:rPr>
                <w:rFonts w:ascii="Times New Roman" w:hAnsi="Times New Roman" w:cs="Times New Roman"/>
              </w:rPr>
              <w:t xml:space="preserve"> </w:t>
            </w:r>
          </w:p>
          <w:p w14:paraId="666BC301" w14:textId="77777777" w:rsidR="000D0E2F" w:rsidRPr="00403D2D" w:rsidRDefault="000D0E2F" w:rsidP="000D0E2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85900">
              <w:rPr>
                <w:rFonts w:ascii="Times New Roman" w:hAnsi="Times New Roman" w:cs="Times New Roman"/>
              </w:rPr>
              <w:t>Не са посочени като рискова група многодетните семейства. В района на Варна има няколко семейства с 4, 5 и 6 деца, които трудно биха се издържали самостоятелно.</w:t>
            </w:r>
          </w:p>
          <w:p w14:paraId="4F24DCAC" w14:textId="77777777" w:rsidR="000D0E2F" w:rsidRPr="00403D2D" w:rsidRDefault="000D0E2F" w:rsidP="000D0E2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54328E1F" w14:textId="77777777" w:rsidR="000D0E2F" w:rsidRDefault="000D0E2F" w:rsidP="000D0E2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03D2D">
              <w:rPr>
                <w:rFonts w:ascii="Times New Roman" w:hAnsi="Times New Roman" w:cs="Times New Roman"/>
              </w:rPr>
              <w:t>Няма предложени реални мерки за интеграция - всичко описано е общо, пожелателно и се прави и до момента с нулев ефект</w:t>
            </w:r>
          </w:p>
          <w:p w14:paraId="255BDCC1" w14:textId="77777777" w:rsidR="000D0E2F" w:rsidRPr="00533A30" w:rsidRDefault="000D0E2F" w:rsidP="000D0E2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07" w:type="dxa"/>
          </w:tcPr>
          <w:p w14:paraId="5030A30A" w14:textId="687506BB" w:rsidR="000D0E2F" w:rsidRPr="000A5EEC" w:rsidRDefault="000D0E2F" w:rsidP="000D0E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Не се приема.</w:t>
            </w:r>
          </w:p>
        </w:tc>
        <w:tc>
          <w:tcPr>
            <w:tcW w:w="4961" w:type="dxa"/>
          </w:tcPr>
          <w:p w14:paraId="74EBA90C" w14:textId="6C902CF1" w:rsidR="000D0E2F" w:rsidRPr="00921B86" w:rsidRDefault="000D0E2F" w:rsidP="000D0E2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Няма конкретно предложение за изменение или нов текст на разпоредба.</w:t>
            </w:r>
          </w:p>
        </w:tc>
      </w:tr>
      <w:tr w:rsidR="000D0E2F" w:rsidRPr="00921B86" w14:paraId="1D572502" w14:textId="77777777" w:rsidTr="00980B8F">
        <w:tc>
          <w:tcPr>
            <w:tcW w:w="458" w:type="dxa"/>
          </w:tcPr>
          <w:p w14:paraId="0C0CF5E4" w14:textId="77777777" w:rsidR="000D0E2F" w:rsidRPr="00921B86" w:rsidRDefault="000D0E2F" w:rsidP="000D0E2F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72" w:type="dxa"/>
          </w:tcPr>
          <w:p w14:paraId="6841F388" w14:textId="77777777" w:rsidR="000D0E2F" w:rsidRPr="00760F73" w:rsidRDefault="000D0E2F" w:rsidP="000D0E2F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29" w:type="dxa"/>
          </w:tcPr>
          <w:p w14:paraId="0AC8F20C" w14:textId="77777777" w:rsidR="000D0E2F" w:rsidRPr="00403D2D" w:rsidRDefault="000D0E2F" w:rsidP="000D0E2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03D2D">
              <w:rPr>
                <w:rFonts w:ascii="Times New Roman" w:hAnsi="Times New Roman" w:cs="Times New Roman"/>
              </w:rPr>
              <w:t>Няма изискване в рамките на 90 те дни лицата в работоспособна възраст да бъдат региструрани в бюрото по труда като търсещи работа. Няма предвидени средства за обучение по български език - до  момента държавата не е платила нито стотинка за обучение по български езук.</w:t>
            </w:r>
          </w:p>
          <w:p w14:paraId="4528A217" w14:textId="77777777" w:rsidR="000D0E2F" w:rsidRPr="00533A30" w:rsidRDefault="000D0E2F" w:rsidP="000D0E2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07" w:type="dxa"/>
          </w:tcPr>
          <w:p w14:paraId="42DF2598" w14:textId="44F9DEAD" w:rsidR="000D0E2F" w:rsidRPr="000A5EEC" w:rsidRDefault="000D0E2F" w:rsidP="000D0E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Не се приема.</w:t>
            </w:r>
          </w:p>
        </w:tc>
        <w:tc>
          <w:tcPr>
            <w:tcW w:w="4961" w:type="dxa"/>
          </w:tcPr>
          <w:p w14:paraId="05B21EE0" w14:textId="3A3AE033" w:rsidR="000D0E2F" w:rsidRPr="00921B86" w:rsidRDefault="000D0E2F" w:rsidP="000D0E2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Мерките по заетост са описани в Плана за изпълнение на интеграционните мерки.</w:t>
            </w:r>
          </w:p>
        </w:tc>
      </w:tr>
      <w:tr w:rsidR="000D0E2F" w:rsidRPr="00921B86" w14:paraId="45F211C6" w14:textId="77777777" w:rsidTr="00980B8F">
        <w:tc>
          <w:tcPr>
            <w:tcW w:w="458" w:type="dxa"/>
          </w:tcPr>
          <w:p w14:paraId="494BCDEE" w14:textId="77777777" w:rsidR="000D0E2F" w:rsidRPr="00921B86" w:rsidRDefault="000D0E2F" w:rsidP="000D0E2F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72" w:type="dxa"/>
          </w:tcPr>
          <w:p w14:paraId="7C27FDF9" w14:textId="77777777" w:rsidR="000D0E2F" w:rsidRPr="00760F73" w:rsidRDefault="000D0E2F" w:rsidP="000D0E2F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29" w:type="dxa"/>
          </w:tcPr>
          <w:p w14:paraId="2547237C" w14:textId="498DDB26" w:rsidR="000D0E2F" w:rsidRPr="00403D2D" w:rsidRDefault="000D0E2F" w:rsidP="000D0E2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03D2D">
              <w:rPr>
                <w:rFonts w:ascii="Times New Roman" w:hAnsi="Times New Roman" w:cs="Times New Roman"/>
              </w:rPr>
              <w:t xml:space="preserve">Няма предвидена никаква подкрепа за тези които са напуснали местата за мастаняване - те не получават семейни помощи за деца и  не ползват данъчни облекчения за деца. Подкрепа за хората с увреждания и хронични заболявания варира от 32 до 120 лева, което е </w:t>
            </w:r>
            <w:r w:rsidRPr="00403D2D">
              <w:rPr>
                <w:rFonts w:ascii="Times New Roman" w:hAnsi="Times New Roman" w:cs="Times New Roman"/>
              </w:rPr>
              <w:lastRenderedPageBreak/>
              <w:t>крайно недостатъчно да оцеляват. Лекарствата им както бе установено  при проверка на АСП в Железничар се закупуват от дарители физически лица. Без дарителите тези хора биха загинали. В същото време АСП Варна отказват да приемат молби за месечни помощи. По никакъв  начин не са подкрепени и пенсионерите които имат масово пенсии между 120 и 230 лева. Няма програми за субсидирана заетост насочени към лица с временна закрила. Съществуващите имат изисквания които силно ограничават възможностите на работодателя да наеме бежанец - като изискване лицето да е работило през цялото тримесечие за да получи финансиране.</w:t>
            </w:r>
          </w:p>
        </w:tc>
        <w:tc>
          <w:tcPr>
            <w:tcW w:w="2007" w:type="dxa"/>
          </w:tcPr>
          <w:p w14:paraId="3529006C" w14:textId="1CB7C7B0" w:rsidR="000D0E2F" w:rsidRPr="000A5EEC" w:rsidRDefault="00E063AF" w:rsidP="000D0E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Не се приема.</w:t>
            </w:r>
          </w:p>
        </w:tc>
        <w:tc>
          <w:tcPr>
            <w:tcW w:w="4961" w:type="dxa"/>
          </w:tcPr>
          <w:p w14:paraId="010207CE" w14:textId="45FCDF23" w:rsidR="000D0E2F" w:rsidRPr="00921B86" w:rsidRDefault="00E063AF" w:rsidP="000D0E2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Със ПЗР в ЗИД на ЗУБ е предложено изменение и допълнение в Закона за семейните помощи за деца.</w:t>
            </w:r>
          </w:p>
        </w:tc>
      </w:tr>
      <w:tr w:rsidR="00187A3F" w:rsidRPr="00921B86" w14:paraId="24555817" w14:textId="77777777" w:rsidTr="00980B8F">
        <w:tc>
          <w:tcPr>
            <w:tcW w:w="458" w:type="dxa"/>
          </w:tcPr>
          <w:p w14:paraId="7B35A928" w14:textId="77777777" w:rsidR="00187A3F" w:rsidRPr="00921B86" w:rsidRDefault="00187A3F" w:rsidP="00187A3F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72" w:type="dxa"/>
          </w:tcPr>
          <w:p w14:paraId="54A75293" w14:textId="77777777" w:rsidR="00187A3F" w:rsidRPr="00403D2D" w:rsidRDefault="00187A3F" w:rsidP="00187A3F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29" w:type="dxa"/>
          </w:tcPr>
          <w:p w14:paraId="3C2F2B57" w14:textId="77777777" w:rsidR="00187A3F" w:rsidRPr="00C8590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85900">
              <w:rPr>
                <w:rFonts w:ascii="Times New Roman" w:hAnsi="Times New Roman" w:cs="Times New Roman"/>
              </w:rPr>
              <w:t>Планът за отпуснати еднократни помощи е нереален,тъй като критериите за отпускане са променение.</w:t>
            </w:r>
          </w:p>
          <w:p w14:paraId="789E7F5F" w14:textId="77777777" w:rsidR="00187A3F" w:rsidRPr="00C8590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73894663" w14:textId="77777777" w:rsidR="00187A3F" w:rsidRPr="00C8590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85900">
              <w:rPr>
                <w:rFonts w:ascii="Times New Roman" w:hAnsi="Times New Roman" w:cs="Times New Roman"/>
              </w:rPr>
              <w:t>“Очакван брой подадени заявления по чл. 16 от ППЗСП  от лица и семейства с предоставена временна закрила  за периода от м. април 2024 г.  – до м. февруари 2025 г. вкл. – 26  741 бр. (при 2 431 на месец”</w:t>
            </w:r>
          </w:p>
          <w:p w14:paraId="745E2CF0" w14:textId="77777777" w:rsidR="00187A3F" w:rsidRPr="00C8590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7102C763" w14:textId="33D973C9" w:rsidR="00187A3F" w:rsidRPr="00C8590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85900">
              <w:rPr>
                <w:rFonts w:ascii="Times New Roman" w:hAnsi="Times New Roman" w:cs="Times New Roman"/>
              </w:rPr>
              <w:t>Върху служителите на  АСП се прехвърля  сериозно натоварване, особено в  района на Варна и Бургас без на този етап да е предвиден бюджет за допълнително заплащане и наемане на допълнителен персонал, а вече работещите и сега са твърде натоварени.</w:t>
            </w:r>
          </w:p>
          <w:p w14:paraId="12A80AD7" w14:textId="77777777" w:rsidR="00187A3F" w:rsidRPr="00C8590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3217B2BC" w14:textId="53B4A6E8" w:rsidR="00187A3F" w:rsidRPr="00C8590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85900">
              <w:rPr>
                <w:rFonts w:ascii="Times New Roman" w:hAnsi="Times New Roman" w:cs="Times New Roman"/>
              </w:rPr>
              <w:t>С европейските средства до момента се подпомага само настаняването в туристистически места, не е дадена нито стотинка за интеграция. Това не е предвидено и с настоящата програма, което е изключително грешен подход</w:t>
            </w:r>
          </w:p>
        </w:tc>
        <w:tc>
          <w:tcPr>
            <w:tcW w:w="2007" w:type="dxa"/>
          </w:tcPr>
          <w:p w14:paraId="5230AE43" w14:textId="41CFCF73" w:rsidR="00187A3F" w:rsidRPr="000A5EEC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Не се приема.</w:t>
            </w:r>
          </w:p>
        </w:tc>
        <w:tc>
          <w:tcPr>
            <w:tcW w:w="4961" w:type="dxa"/>
          </w:tcPr>
          <w:p w14:paraId="309A239F" w14:textId="5C56501C" w:rsidR="00187A3F" w:rsidRPr="00921B86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Няма конкретно предложение за изменение или нов текст на разпоредба.</w:t>
            </w:r>
          </w:p>
        </w:tc>
      </w:tr>
      <w:tr w:rsidR="00187A3F" w:rsidRPr="00921B86" w14:paraId="439C4444" w14:textId="77777777" w:rsidTr="00980B8F">
        <w:tc>
          <w:tcPr>
            <w:tcW w:w="458" w:type="dxa"/>
            <w:vMerge w:val="restart"/>
          </w:tcPr>
          <w:p w14:paraId="04C5E6F0" w14:textId="0238B18C" w:rsidR="00187A3F" w:rsidRPr="00774B10" w:rsidRDefault="00187A3F" w:rsidP="00187A3F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.</w:t>
            </w:r>
          </w:p>
        </w:tc>
        <w:tc>
          <w:tcPr>
            <w:tcW w:w="2372" w:type="dxa"/>
            <w:vMerge w:val="restart"/>
          </w:tcPr>
          <w:p w14:paraId="3739307F" w14:textId="01716F85" w:rsidR="00187A3F" w:rsidRPr="00C85900" w:rsidRDefault="00187A3F" w:rsidP="00187A3F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Агенция за социално </w:t>
            </w: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подпомагане чрез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strategy.bg</w:t>
            </w:r>
          </w:p>
        </w:tc>
        <w:tc>
          <w:tcPr>
            <w:tcW w:w="5529" w:type="dxa"/>
          </w:tcPr>
          <w:p w14:paraId="3199A064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4B10">
              <w:rPr>
                <w:rFonts w:ascii="Times New Roman" w:hAnsi="Times New Roman" w:cs="Times New Roman"/>
              </w:rPr>
              <w:lastRenderedPageBreak/>
              <w:t xml:space="preserve">Агенцията за социално подпомагане (АСП) </w:t>
            </w:r>
            <w:r w:rsidRPr="00774B10">
              <w:rPr>
                <w:rFonts w:ascii="Times New Roman" w:hAnsi="Times New Roman" w:cs="Times New Roman"/>
              </w:rPr>
              <w:lastRenderedPageBreak/>
              <w:t>неколкократно е изразявала аргументирани становища по различни варианти на Програма за хуманитарна подкрепа и интеграция на разселени лица от Украйна.</w:t>
            </w:r>
          </w:p>
          <w:p w14:paraId="6DAAE30F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4FD5A245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4B10">
              <w:rPr>
                <w:rFonts w:ascii="Times New Roman" w:hAnsi="Times New Roman" w:cs="Times New Roman"/>
              </w:rPr>
              <w:t>По смисъла на Закона за социално подпомагане (ЗСП), социалното подпомагане се осъществява чрез предоставяне на социални помощи в пари и/или в натура, които допълват или заместват собствените доходи до основните жизнени потребности или задоволяват инцидентно възникнали потребности на подпомаганите граждани в Република България. От правото на социално подпомагане се ползват и чужденците с разрешение за дългосрочно или постоянно пребиваване в Република България, чужденците, на които е предоставено убежище, статут на бежанец или хуманитарен статут, и чужденците, ползващи се от временна закрила, и лицата, за които това е предвидено в международен договор, по който Република България е страна.</w:t>
            </w:r>
          </w:p>
          <w:p w14:paraId="51BF1997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B459E9B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4B10">
              <w:rPr>
                <w:rFonts w:ascii="Times New Roman" w:hAnsi="Times New Roman" w:cs="Times New Roman"/>
              </w:rPr>
              <w:t>Предложенията в проекта на Програмата и по-конкретно разписаният ред и ангажименти на АСП в Глава Втора „Хуманитарна подкрепа“, раздел IV „Обхват на хуманитарната подкрепа“ и в раздел VII „Процедура за предоставяне на хуманитарна подкрепа“, противоречат на съществуващите правни норми, на база на които АСП осъществява своята дейност и правомощия.</w:t>
            </w:r>
          </w:p>
          <w:p w14:paraId="28E2779A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31319E0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4B10">
              <w:rPr>
                <w:rFonts w:ascii="Times New Roman" w:hAnsi="Times New Roman" w:cs="Times New Roman"/>
              </w:rPr>
              <w:t xml:space="preserve">Така вменените дейности на дирекции за „Социално подпомагане“ (ДСП) да събират и обработват информация за отсъствието от страната на лицата с временна закрила от Украйна, включително да им разрешават отсъствие повече от 30 дни, както и да </w:t>
            </w:r>
            <w:r w:rsidRPr="00774B10">
              <w:rPr>
                <w:rFonts w:ascii="Times New Roman" w:hAnsi="Times New Roman" w:cs="Times New Roman"/>
              </w:rPr>
              <w:lastRenderedPageBreak/>
              <w:t>осъществяват цялата процедурата за предоставяне на „хуманитарна подкрепа“ определено са извън законово разписаните функции на АСП, а именно социално подпомагане на лица и семейства, които не биха могли да се справят без помощ от държавата, при недопускане на пряка и непряка дискриминация.</w:t>
            </w:r>
          </w:p>
          <w:p w14:paraId="5ED4726D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736A773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4B10">
              <w:rPr>
                <w:rFonts w:ascii="Times New Roman" w:hAnsi="Times New Roman" w:cs="Times New Roman"/>
              </w:rPr>
              <w:t>В т. 4.1 на Проекта, е посочено какво включва понятието „хуманитарна подкрепа“, а именно осигуряване на „нощувка и храна“ в обекти за настаняване, които са държавна, общинска собственост или собственост на публични предприятия, както и места за настаняване, по смисъла на Закона за туризма, вписани в Националния туристически регистър. В тази връзка, на Министъра на туризма са разписани ангажименти в т. 11.11 да администрира, изпълнява и контролира реда за отчитане и изплащане на предоставената хуманитарна подкрепа по Програмата.</w:t>
            </w:r>
          </w:p>
          <w:p w14:paraId="26C2B72D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8065187" w14:textId="16FA0F5E" w:rsidR="00187A3F" w:rsidRPr="00C8590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4B10">
              <w:rPr>
                <w:rFonts w:ascii="Times New Roman" w:hAnsi="Times New Roman" w:cs="Times New Roman"/>
              </w:rPr>
              <w:t>В същото време на директора на ДСП са вменени задължения да се произнася за настаняването и изхранването на лицата с временна закрила, като издава „решение по образец“ за настаняване, с характер на индивидуален административен акт и възможност за обжалването му по реда на АПК, както и „настанителна бележка“, с която фактически да определя конкретното място за настаняване.</w:t>
            </w:r>
          </w:p>
        </w:tc>
        <w:tc>
          <w:tcPr>
            <w:tcW w:w="2007" w:type="dxa"/>
          </w:tcPr>
          <w:p w14:paraId="15727645" w14:textId="73177329" w:rsidR="00187A3F" w:rsidRPr="000A5EEC" w:rsidRDefault="00372B0F" w:rsidP="00187A3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Не се приема.</w:t>
            </w:r>
          </w:p>
        </w:tc>
        <w:tc>
          <w:tcPr>
            <w:tcW w:w="4961" w:type="dxa"/>
          </w:tcPr>
          <w:p w14:paraId="15148DC8" w14:textId="29E67B72" w:rsidR="00187A3F" w:rsidRDefault="00372B0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Съгласно </w:t>
            </w:r>
            <w:r w:rsidRPr="00CE2E82">
              <w:rPr>
                <w:rFonts w:ascii="Times New Roman" w:hAnsi="Times New Roman" w:cs="Times New Roman"/>
                <w:b/>
                <w:bCs/>
              </w:rPr>
              <w:t>чл.</w:t>
            </w:r>
            <w:r w:rsidR="00CF0676" w:rsidRPr="00CE2E82">
              <w:rPr>
                <w:rFonts w:ascii="Times New Roman" w:hAnsi="Times New Roman" w:cs="Times New Roman"/>
                <w:b/>
                <w:bCs/>
              </w:rPr>
              <w:t xml:space="preserve"> 5, ал.1 от Закона за социалното </w:t>
            </w:r>
            <w:r w:rsidR="00CF0676" w:rsidRPr="00CE2E82">
              <w:rPr>
                <w:rFonts w:ascii="Times New Roman" w:hAnsi="Times New Roman" w:cs="Times New Roman"/>
                <w:b/>
                <w:bCs/>
              </w:rPr>
              <w:lastRenderedPageBreak/>
              <w:t>подпомагане</w:t>
            </w:r>
            <w:r w:rsidR="00CE2E8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E2E82" w:rsidRPr="00CE2E82">
              <w:rPr>
                <w:rFonts w:ascii="Times New Roman" w:hAnsi="Times New Roman" w:cs="Times New Roman"/>
                <w:b/>
                <w:bCs/>
              </w:rPr>
              <w:t>(</w:t>
            </w:r>
            <w:r w:rsidR="00CE2E82">
              <w:rPr>
                <w:rFonts w:ascii="Times New Roman" w:hAnsi="Times New Roman" w:cs="Times New Roman"/>
                <w:b/>
                <w:bCs/>
              </w:rPr>
              <w:t>ЗСП</w:t>
            </w:r>
            <w:r w:rsidR="00CE2E82" w:rsidRPr="00CE2E82">
              <w:rPr>
                <w:rFonts w:ascii="Times New Roman" w:hAnsi="Times New Roman" w:cs="Times New Roman"/>
                <w:b/>
                <w:bCs/>
              </w:rPr>
              <w:t>)</w:t>
            </w:r>
            <w:r w:rsidR="00CF0676">
              <w:rPr>
                <w:rFonts w:ascii="Times New Roman" w:hAnsi="Times New Roman" w:cs="Times New Roman"/>
              </w:rPr>
              <w:t xml:space="preserve"> </w:t>
            </w:r>
            <w:r w:rsidR="006F3D0A">
              <w:rPr>
                <w:rFonts w:ascii="Times New Roman" w:hAnsi="Times New Roman" w:cs="Times New Roman"/>
              </w:rPr>
              <w:t xml:space="preserve">законът предписва създаването на </w:t>
            </w:r>
            <w:r w:rsidR="00CF0676">
              <w:rPr>
                <w:rFonts w:ascii="Times New Roman" w:hAnsi="Times New Roman" w:cs="Times New Roman"/>
              </w:rPr>
              <w:t>Агенцията за социалното по</w:t>
            </w:r>
            <w:r w:rsidR="005E17F9">
              <w:rPr>
                <w:rFonts w:ascii="Times New Roman" w:hAnsi="Times New Roman" w:cs="Times New Roman"/>
              </w:rPr>
              <w:t>д</w:t>
            </w:r>
            <w:r w:rsidR="00CF0676">
              <w:rPr>
                <w:rFonts w:ascii="Times New Roman" w:hAnsi="Times New Roman" w:cs="Times New Roman"/>
              </w:rPr>
              <w:t xml:space="preserve">помагане </w:t>
            </w:r>
            <w:r w:rsidR="006F3D0A">
              <w:rPr>
                <w:rFonts w:ascii="Times New Roman" w:hAnsi="Times New Roman" w:cs="Times New Roman"/>
              </w:rPr>
              <w:t xml:space="preserve">като административният орган, изпълняващ </w:t>
            </w:r>
            <w:r w:rsidR="005E17F9">
              <w:rPr>
                <w:rFonts w:ascii="Times New Roman" w:hAnsi="Times New Roman" w:cs="Times New Roman"/>
              </w:rPr>
              <w:t xml:space="preserve">държавната политика в областта на социалното подпомагане. Не съществува друг </w:t>
            </w:r>
            <w:r w:rsidR="00CE2E82">
              <w:rPr>
                <w:rFonts w:ascii="Times New Roman" w:hAnsi="Times New Roman" w:cs="Times New Roman"/>
              </w:rPr>
              <w:t xml:space="preserve">централен или местен </w:t>
            </w:r>
            <w:r w:rsidR="005E17F9">
              <w:rPr>
                <w:rFonts w:ascii="Times New Roman" w:hAnsi="Times New Roman" w:cs="Times New Roman"/>
              </w:rPr>
              <w:t xml:space="preserve">административен орган, в чиято компетентност </w:t>
            </w:r>
            <w:r w:rsidR="0003754A">
              <w:rPr>
                <w:rFonts w:ascii="Times New Roman" w:hAnsi="Times New Roman" w:cs="Times New Roman"/>
              </w:rPr>
              <w:t xml:space="preserve">чрез закон да са възложени обща или частична </w:t>
            </w:r>
            <w:r w:rsidR="0003754A" w:rsidRPr="0003754A">
              <w:rPr>
                <w:rFonts w:ascii="Times New Roman" w:hAnsi="Times New Roman" w:cs="Times New Roman"/>
              </w:rPr>
              <w:t>(</w:t>
            </w:r>
            <w:r w:rsidR="0003754A">
              <w:rPr>
                <w:rFonts w:ascii="Times New Roman" w:hAnsi="Times New Roman" w:cs="Times New Roman"/>
              </w:rPr>
              <w:t>целева</w:t>
            </w:r>
            <w:r w:rsidR="0003754A" w:rsidRPr="0003754A">
              <w:rPr>
                <w:rFonts w:ascii="Times New Roman" w:hAnsi="Times New Roman" w:cs="Times New Roman"/>
              </w:rPr>
              <w:t>)</w:t>
            </w:r>
            <w:r w:rsidR="0003754A">
              <w:rPr>
                <w:rFonts w:ascii="Times New Roman" w:hAnsi="Times New Roman" w:cs="Times New Roman"/>
              </w:rPr>
              <w:t xml:space="preserve"> компетентност по въпросите на социалното подпомагане</w:t>
            </w:r>
            <w:r w:rsidR="005E17F9">
              <w:rPr>
                <w:rFonts w:ascii="Times New Roman" w:hAnsi="Times New Roman" w:cs="Times New Roman"/>
              </w:rPr>
              <w:t>.</w:t>
            </w:r>
            <w:r w:rsidR="00CF0676">
              <w:rPr>
                <w:rFonts w:ascii="Times New Roman" w:hAnsi="Times New Roman" w:cs="Times New Roman"/>
              </w:rPr>
              <w:t xml:space="preserve"> </w:t>
            </w:r>
          </w:p>
          <w:p w14:paraId="3D5B83BF" w14:textId="77777777" w:rsidR="00372B0F" w:rsidRDefault="00372B0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7034CB4" w14:textId="77777777" w:rsidR="00372B0F" w:rsidRDefault="0064202E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Социалното подпомагане се реализира чрез административно производство, откривано по заявление на заинтересованото лице въз основа на което след </w:t>
            </w:r>
            <w:r w:rsidR="001B6CAB">
              <w:rPr>
                <w:rFonts w:ascii="Times New Roman" w:hAnsi="Times New Roman" w:cs="Times New Roman"/>
              </w:rPr>
              <w:t>проверка на</w:t>
            </w:r>
            <w:r>
              <w:rPr>
                <w:rFonts w:ascii="Times New Roman" w:hAnsi="Times New Roman" w:cs="Times New Roman"/>
              </w:rPr>
              <w:t xml:space="preserve"> нормативно определените условия </w:t>
            </w:r>
            <w:r w:rsidR="00CF16A4">
              <w:rPr>
                <w:rFonts w:ascii="Times New Roman" w:hAnsi="Times New Roman" w:cs="Times New Roman"/>
              </w:rPr>
              <w:t>от съответния териториално компетентне орган на АСП</w:t>
            </w:r>
            <w:r w:rsidR="001B6CAB">
              <w:rPr>
                <w:rFonts w:ascii="Times New Roman" w:hAnsi="Times New Roman" w:cs="Times New Roman"/>
              </w:rPr>
              <w:t xml:space="preserve"> се издава акт</w:t>
            </w:r>
            <w:r w:rsidR="00CF16A4">
              <w:rPr>
                <w:rFonts w:ascii="Times New Roman" w:hAnsi="Times New Roman" w:cs="Times New Roman"/>
              </w:rPr>
              <w:t>, с който се отпуска или отказва отпускането на искания вид с</w:t>
            </w:r>
            <w:r w:rsidR="00372B0F">
              <w:rPr>
                <w:rFonts w:ascii="Times New Roman" w:hAnsi="Times New Roman" w:cs="Times New Roman"/>
              </w:rPr>
              <w:t>оциална помощ в пари или натура</w:t>
            </w:r>
            <w:r w:rsidR="00CF16A4">
              <w:rPr>
                <w:rFonts w:ascii="Times New Roman" w:hAnsi="Times New Roman" w:cs="Times New Roman"/>
              </w:rPr>
              <w:t>.</w:t>
            </w:r>
            <w:r w:rsidR="00372B0F">
              <w:rPr>
                <w:rFonts w:ascii="Times New Roman" w:hAnsi="Times New Roman" w:cs="Times New Roman"/>
              </w:rPr>
              <w:t xml:space="preserve"> </w:t>
            </w:r>
          </w:p>
          <w:p w14:paraId="151C4CEC" w14:textId="77777777" w:rsidR="001B6CAB" w:rsidRDefault="001B6CAB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633000D1" w14:textId="3B54327D" w:rsidR="001B6CAB" w:rsidRPr="00921B86" w:rsidRDefault="001B6CAB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рамките на административно</w:t>
            </w:r>
            <w:r w:rsidR="004E07BD">
              <w:rPr>
                <w:rFonts w:ascii="Times New Roman" w:hAnsi="Times New Roman" w:cs="Times New Roman"/>
              </w:rPr>
              <w:t>то</w:t>
            </w:r>
            <w:r>
              <w:rPr>
                <w:rFonts w:ascii="Times New Roman" w:hAnsi="Times New Roman" w:cs="Times New Roman"/>
              </w:rPr>
              <w:t xml:space="preserve"> производство по </w:t>
            </w:r>
            <w:r w:rsidR="004E07BD">
              <w:rPr>
                <w:rFonts w:ascii="Times New Roman" w:hAnsi="Times New Roman" w:cs="Times New Roman"/>
              </w:rPr>
              <w:t xml:space="preserve">социално подпомагане органите на АСП разполагат с общото правомощие </w:t>
            </w:r>
            <w:r w:rsidR="004E07BD" w:rsidRPr="00CE2E82">
              <w:rPr>
                <w:rFonts w:ascii="Times New Roman" w:hAnsi="Times New Roman" w:cs="Times New Roman"/>
                <w:b/>
                <w:bCs/>
              </w:rPr>
              <w:t>по чл.</w:t>
            </w:r>
            <w:r w:rsidR="00101F08" w:rsidRPr="00CE2E82">
              <w:rPr>
                <w:rFonts w:ascii="Times New Roman" w:hAnsi="Times New Roman" w:cs="Times New Roman"/>
                <w:b/>
                <w:bCs/>
              </w:rPr>
              <w:t xml:space="preserve"> 36, ал.6 </w:t>
            </w:r>
            <w:r w:rsidR="004E07BD" w:rsidRPr="00CE2E82">
              <w:rPr>
                <w:rFonts w:ascii="Times New Roman" w:hAnsi="Times New Roman" w:cs="Times New Roman"/>
                <w:b/>
                <w:bCs/>
              </w:rPr>
              <w:t>от А</w:t>
            </w:r>
            <w:r w:rsidR="00CE2E82">
              <w:rPr>
                <w:rFonts w:ascii="Times New Roman" w:hAnsi="Times New Roman" w:cs="Times New Roman"/>
                <w:b/>
                <w:bCs/>
              </w:rPr>
              <w:t xml:space="preserve">административнопроцесуалния кодекс </w:t>
            </w:r>
            <w:r w:rsidR="00CE2E82" w:rsidRPr="00CE2E82">
              <w:rPr>
                <w:rFonts w:ascii="Times New Roman" w:hAnsi="Times New Roman" w:cs="Times New Roman"/>
                <w:b/>
                <w:bCs/>
              </w:rPr>
              <w:t>(</w:t>
            </w:r>
            <w:r w:rsidR="00CE2E82">
              <w:rPr>
                <w:rFonts w:ascii="Times New Roman" w:hAnsi="Times New Roman" w:cs="Times New Roman"/>
                <w:b/>
                <w:bCs/>
              </w:rPr>
              <w:t>АПК</w:t>
            </w:r>
            <w:r w:rsidR="00CE2E82" w:rsidRPr="00CE2E82">
              <w:rPr>
                <w:rFonts w:ascii="Times New Roman" w:hAnsi="Times New Roman" w:cs="Times New Roman"/>
                <w:b/>
                <w:bCs/>
              </w:rPr>
              <w:t>)</w:t>
            </w:r>
            <w:r w:rsidR="004E07BD">
              <w:rPr>
                <w:rFonts w:ascii="Times New Roman" w:hAnsi="Times New Roman" w:cs="Times New Roman"/>
              </w:rPr>
              <w:t xml:space="preserve"> да </w:t>
            </w:r>
            <w:r w:rsidR="002057D5" w:rsidRPr="002057D5">
              <w:rPr>
                <w:rFonts w:ascii="Times New Roman" w:hAnsi="Times New Roman" w:cs="Times New Roman"/>
              </w:rPr>
              <w:t>и</w:t>
            </w:r>
            <w:r w:rsidR="00101F08" w:rsidRPr="002057D5">
              <w:rPr>
                <w:rFonts w:ascii="Times New Roman" w:hAnsi="Times New Roman" w:cs="Times New Roman"/>
                <w:color w:val="000000"/>
              </w:rPr>
              <w:t>зисква от съответните административни органи, органите на съдебната власт, лицата, осъществяващи публични функции, и организациите, предоставящи обществени услуги, в рамките на своята компетентност да издадат и изпратят удостоверения, да изпратят документи, други доказателства или информация, от значение за производството</w:t>
            </w:r>
            <w:r w:rsidR="00101F08" w:rsidRPr="00101F08">
              <w:rPr>
                <w:color w:val="000000"/>
              </w:rPr>
              <w:t>.</w:t>
            </w:r>
          </w:p>
        </w:tc>
      </w:tr>
      <w:tr w:rsidR="00187A3F" w:rsidRPr="00921B86" w14:paraId="37154D1D" w14:textId="77777777" w:rsidTr="00980B8F">
        <w:tc>
          <w:tcPr>
            <w:tcW w:w="458" w:type="dxa"/>
            <w:vMerge/>
          </w:tcPr>
          <w:p w14:paraId="4CA3A00E" w14:textId="77777777" w:rsidR="00187A3F" w:rsidRPr="00921B86" w:rsidRDefault="00187A3F" w:rsidP="00187A3F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72" w:type="dxa"/>
            <w:vMerge/>
          </w:tcPr>
          <w:p w14:paraId="3C401D44" w14:textId="77777777" w:rsidR="00187A3F" w:rsidRDefault="00187A3F" w:rsidP="00187A3F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29" w:type="dxa"/>
          </w:tcPr>
          <w:p w14:paraId="28D5A7FF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4B10">
              <w:rPr>
                <w:rFonts w:ascii="Times New Roman" w:hAnsi="Times New Roman" w:cs="Times New Roman"/>
              </w:rPr>
              <w:t xml:space="preserve">Предложението за издаване на „решение за настаняване“ и „настанителна бележка“, независимо кой орган се предвижда да го издава, не би могло да се приложи на практика. Така разписаният ред и определените правомощия на директора на ДСП считам за незаконосъобразни. Правомощията по издаването на индивидуални административни актове следва да бъдат </w:t>
            </w:r>
            <w:r w:rsidRPr="00774B10">
              <w:rPr>
                <w:rFonts w:ascii="Times New Roman" w:hAnsi="Times New Roman" w:cs="Times New Roman"/>
              </w:rPr>
              <w:lastRenderedPageBreak/>
              <w:t>определени и вменени със закон. Липсата на компетентност от органа по издаване на актовете води до тяхната нищожност. Издаването на индивидуален административен акт следва да се извършва от компетентен орган в рамките на правомощието му да го издаде. В конкретния случай АСП няма компетенции, свързани с настаняване и изхранване. Издаването на документи с характер на индивидуален административен акт, без да са ясни правните основания за това, крие реален риск от загуба на немалък финансов ресурс за съдебни разноски, с който неминуемо би се сблъскала АСП при напълно допустим риск от обжалване, при положение че същата не участва със свой бюджетен ресурс при осъществяване на програмните дейности – нощувка и храна.</w:t>
            </w:r>
          </w:p>
          <w:p w14:paraId="279AB9E7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75DAABB4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4B10">
              <w:rPr>
                <w:rFonts w:ascii="Times New Roman" w:hAnsi="Times New Roman" w:cs="Times New Roman"/>
              </w:rPr>
              <w:t>От друга страна съгласно чл. 1 от ЗУБ, законът определя условията и реда за предоставяне на закрила на чужденци на територията на Република България, както и техните права и задължения. Закрилата, която Република България предоставя на чужденци, включва убежище, международна закрила и временна закрила.</w:t>
            </w:r>
          </w:p>
          <w:p w14:paraId="60FA21F5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76F5A0B9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4B10">
              <w:rPr>
                <w:rFonts w:ascii="Times New Roman" w:hAnsi="Times New Roman" w:cs="Times New Roman"/>
              </w:rPr>
              <w:t xml:space="preserve">Със Заповед № ЦУ-РД05-70/31.01.2024 г. на председателя на ДАБ е създадена Междуведомствена експертна работна група (МЕРГ) на основание параграф IV, т. 6 от Плана за действие при временна закрила в Р България, в която са включени представители на АСП и чиято дейност включва подготовката на нов проект на хуманитарна и интеграционна програма за разселените лица от Украйна с временна закрила. На заседанията на МЕРГ е решено в програмата да се заложат дейности и процедура от вече съществуващ проект на Програма, приет от Националния оперативен щаб към </w:t>
            </w:r>
            <w:r w:rsidRPr="00774B10">
              <w:rPr>
                <w:rFonts w:ascii="Times New Roman" w:hAnsi="Times New Roman" w:cs="Times New Roman"/>
              </w:rPr>
              <w:lastRenderedPageBreak/>
              <w:t>Министерския съвет на 01.11.2023 г., който проект е съобразен с представените тогава бележки и становища от страна на АСП.</w:t>
            </w:r>
          </w:p>
          <w:p w14:paraId="4823C88D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FD1A011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4B10">
              <w:rPr>
                <w:rFonts w:ascii="Times New Roman" w:hAnsi="Times New Roman" w:cs="Times New Roman"/>
              </w:rPr>
              <w:t>В хода на разработване на проекта на Програма за хуманитарна подкрепа и интеграция на разселени лица от Украйна, АСП е заявила активната си позиция и готовност да подпомогне активно мерките по реализиране на дейностите за хуманитарна подкрепа и интеграция на лицата с временна закрила съобразно своите законово детерминирани възможности. Своевременно е отразявала своите бележки, предложения и аргументирани становища по различните варианти на документ.</w:t>
            </w:r>
          </w:p>
          <w:p w14:paraId="47F673A8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54BFD8CF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4B10">
              <w:rPr>
                <w:rFonts w:ascii="Times New Roman" w:hAnsi="Times New Roman" w:cs="Times New Roman"/>
              </w:rPr>
              <w:t>На 19.02.2024л г. до всички членове на МЕРГ е изпратен за разглеждане проект на Програма, който не е релевантен към обсъждания на проведените на 2 и 15 февруари 2024 г. заседания на групата.</w:t>
            </w:r>
          </w:p>
          <w:p w14:paraId="5EED62CD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53F43800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4B10">
              <w:rPr>
                <w:rFonts w:ascii="Times New Roman" w:hAnsi="Times New Roman" w:cs="Times New Roman"/>
              </w:rPr>
              <w:t xml:space="preserve">От АСП са изпратени бележки и коментари по представения вариант на Програма до участниците в МЕРГ, както и официално становище с изх. № 91-00-0221/21.02.2024 г.  до председателя на ДАБ, с копие до заместник-министъра на труда и социалната политика. В становището е изразена категорична позиция по вменените задължения на АСП, които са извън нейното приложно поле и не могат да се считат за релевантни. Отбелязано е изрично, че държавната политика на Република България в областта на международната и временна закрила и тази в областта на социалното подпомагане са две различни области на обществени отношения и политиките за тях се формират и изпълняват от различни институции. Недопустимо е </w:t>
            </w:r>
            <w:r w:rsidRPr="00774B10">
              <w:rPr>
                <w:rFonts w:ascii="Times New Roman" w:hAnsi="Times New Roman" w:cs="Times New Roman"/>
              </w:rPr>
              <w:lastRenderedPageBreak/>
              <w:t>поради факта, че за лицата с временна закрила съществува правна възможност за социално подпомагане, да се възлага на АСП цялата грижа за тях, включително за нощувка и изхранване, изразходвайки за целта бюджетни средства на друго ведомство и издавайки акт за настаняване в леглова база - държавна, общинска собственост или собственост на публични предприятия, както и места за настаняване, по смисъла на Закона за туризма, вписани в Националния туристически регистър.</w:t>
            </w:r>
          </w:p>
          <w:p w14:paraId="5B15368F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02AF8DED" w14:textId="57DAEEA1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4B10">
              <w:rPr>
                <w:rFonts w:ascii="Times New Roman" w:hAnsi="Times New Roman" w:cs="Times New Roman"/>
              </w:rPr>
              <w:t>На база на гореизложеното АСП изразява категорично несъгласие с предложения за обществено обсъждане проект на Програма за хуманитарна подкрепа и интеграция.</w:t>
            </w:r>
          </w:p>
        </w:tc>
        <w:tc>
          <w:tcPr>
            <w:tcW w:w="2007" w:type="dxa"/>
          </w:tcPr>
          <w:p w14:paraId="23E476DF" w14:textId="242CC2EA" w:rsidR="00187A3F" w:rsidRPr="000A5EEC" w:rsidRDefault="002057D5" w:rsidP="00187A3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Не се приема.</w:t>
            </w:r>
          </w:p>
        </w:tc>
        <w:tc>
          <w:tcPr>
            <w:tcW w:w="4961" w:type="dxa"/>
          </w:tcPr>
          <w:p w14:paraId="74AD5015" w14:textId="77777777" w:rsidR="00187A3F" w:rsidRDefault="002057D5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е посочено на коя законова разпоредба противоречи </w:t>
            </w:r>
            <w:r w:rsidR="00274098">
              <w:rPr>
                <w:rFonts w:ascii="Times New Roman" w:hAnsi="Times New Roman" w:cs="Times New Roman"/>
              </w:rPr>
              <w:t>издаването на акт от ДСП, с който се отпуска социално подпомагане в натура чрез нощувка и хранене при условията и по реда програмата.</w:t>
            </w:r>
          </w:p>
          <w:p w14:paraId="121FA6FF" w14:textId="77777777" w:rsidR="00CE2E82" w:rsidRDefault="00CE2E82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72F1E833" w14:textId="77777777" w:rsidR="00EC5398" w:rsidRDefault="006F3D0A" w:rsidP="006F3D0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Съгласно </w:t>
            </w:r>
            <w:r w:rsidRPr="00CE2E82">
              <w:rPr>
                <w:rFonts w:ascii="Times New Roman" w:hAnsi="Times New Roman" w:cs="Times New Roman"/>
                <w:b/>
                <w:bCs/>
              </w:rPr>
              <w:t xml:space="preserve">чл. 5, ал.1 от Закона за социалното </w:t>
            </w:r>
            <w:r w:rsidRPr="00CE2E82">
              <w:rPr>
                <w:rFonts w:ascii="Times New Roman" w:hAnsi="Times New Roman" w:cs="Times New Roman"/>
                <w:b/>
                <w:bCs/>
              </w:rPr>
              <w:lastRenderedPageBreak/>
              <w:t>подпомагане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E2E82">
              <w:rPr>
                <w:rFonts w:ascii="Times New Roman" w:hAnsi="Times New Roman" w:cs="Times New Roman"/>
                <w:b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ЗСП</w:t>
            </w:r>
            <w:r w:rsidRPr="00CE2E82">
              <w:rPr>
                <w:rFonts w:ascii="Times New Roman" w:hAnsi="Times New Roman" w:cs="Times New Roman"/>
                <w:b/>
                <w:bCs/>
              </w:rPr>
              <w:t>)</w:t>
            </w:r>
            <w:r>
              <w:rPr>
                <w:rFonts w:ascii="Times New Roman" w:hAnsi="Times New Roman" w:cs="Times New Roman"/>
              </w:rPr>
              <w:t xml:space="preserve"> законът предписва създаването на Агенцията за социалното подпомагане като административният орган, изпълняващ държавната политика в областта на социалното подпомагане. </w:t>
            </w:r>
          </w:p>
          <w:p w14:paraId="70E182FE" w14:textId="77777777" w:rsidR="00EC5398" w:rsidRDefault="00EC5398" w:rsidP="006F3D0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BF8E894" w14:textId="480F04A6" w:rsidR="00A84131" w:rsidRDefault="006F3D0A" w:rsidP="006F3D0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съществува друг централен или местен административен орган, в чиято компетентност чрез закон да са възложени обща или частична </w:t>
            </w:r>
            <w:r w:rsidRPr="0003754A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целева</w:t>
            </w:r>
            <w:r w:rsidRPr="0003754A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компетентност по въпросите на социалното подпомагане</w:t>
            </w:r>
            <w:r w:rsidR="00EC5398">
              <w:rPr>
                <w:rFonts w:ascii="Times New Roman" w:hAnsi="Times New Roman" w:cs="Times New Roman"/>
              </w:rPr>
              <w:t xml:space="preserve">, </w:t>
            </w:r>
            <w:r w:rsidR="00E710A2">
              <w:rPr>
                <w:rFonts w:ascii="Times New Roman" w:hAnsi="Times New Roman" w:cs="Times New Roman"/>
              </w:rPr>
              <w:t>и съответно</w:t>
            </w:r>
            <w:r w:rsidR="00EC5398">
              <w:rPr>
                <w:rFonts w:ascii="Times New Roman" w:hAnsi="Times New Roman" w:cs="Times New Roman"/>
              </w:rPr>
              <w:t xml:space="preserve"> – </w:t>
            </w:r>
            <w:r w:rsidR="00E710A2">
              <w:rPr>
                <w:rFonts w:ascii="Times New Roman" w:hAnsi="Times New Roman" w:cs="Times New Roman"/>
              </w:rPr>
              <w:t xml:space="preserve">компетненността за провеждането на административно производство по </w:t>
            </w:r>
            <w:r w:rsidR="00EC5398">
              <w:rPr>
                <w:rFonts w:ascii="Times New Roman" w:hAnsi="Times New Roman" w:cs="Times New Roman"/>
              </w:rPr>
              <w:t xml:space="preserve">отпускането на </w:t>
            </w:r>
            <w:r w:rsidR="004315B5">
              <w:rPr>
                <w:rFonts w:ascii="Times New Roman" w:hAnsi="Times New Roman" w:cs="Times New Roman"/>
              </w:rPr>
              <w:t xml:space="preserve">даден </w:t>
            </w:r>
            <w:r w:rsidR="00E710A2">
              <w:rPr>
                <w:rFonts w:ascii="Times New Roman" w:hAnsi="Times New Roman" w:cs="Times New Roman"/>
              </w:rPr>
              <w:t>вид</w:t>
            </w:r>
            <w:r w:rsidR="00EC5398">
              <w:rPr>
                <w:rFonts w:ascii="Times New Roman" w:hAnsi="Times New Roman" w:cs="Times New Roman"/>
              </w:rPr>
              <w:t xml:space="preserve"> социално подпомагане</w:t>
            </w:r>
            <w:r w:rsidR="004315B5">
              <w:rPr>
                <w:rFonts w:ascii="Times New Roman" w:hAnsi="Times New Roman" w:cs="Times New Roman"/>
              </w:rPr>
              <w:t>, уреден в закон, подзаконов нормативен или общ административен акт.</w:t>
            </w:r>
          </w:p>
          <w:p w14:paraId="37A82D09" w14:textId="77777777" w:rsidR="004315B5" w:rsidRDefault="004315B5" w:rsidP="006F3D0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937BDFC" w14:textId="0CB6CB24" w:rsidR="009C6603" w:rsidRDefault="002A7D42" w:rsidP="009C66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Програмата за хуманитарна подкрепа и интеграция съставлява общ административен акт </w:t>
            </w:r>
            <w:r w:rsidRPr="002D3C9F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ОАА</w:t>
            </w:r>
            <w:r w:rsidRPr="002D3C9F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по смисъла на </w:t>
            </w:r>
            <w:r w:rsidRPr="002A7D42">
              <w:rPr>
                <w:rFonts w:ascii="Times New Roman" w:hAnsi="Times New Roman" w:cs="Times New Roman"/>
                <w:b/>
                <w:bCs/>
              </w:rPr>
              <w:t>чл. 65 Адмнистративно</w:t>
            </w:r>
            <w:r w:rsidR="0089046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2A7D42">
              <w:rPr>
                <w:rFonts w:ascii="Times New Roman" w:hAnsi="Times New Roman" w:cs="Times New Roman"/>
                <w:b/>
                <w:bCs/>
              </w:rPr>
              <w:t>процесуалния кодекс (АПК)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</w:rPr>
              <w:t xml:space="preserve">тъй като </w:t>
            </w:r>
            <w:r w:rsidR="0089046D">
              <w:rPr>
                <w:rFonts w:ascii="Times New Roman" w:hAnsi="Times New Roman" w:cs="Times New Roman"/>
                <w:color w:val="000000"/>
              </w:rPr>
              <w:t>чрез</w:t>
            </w:r>
            <w:r>
              <w:rPr>
                <w:rFonts w:ascii="Times New Roman" w:hAnsi="Times New Roman" w:cs="Times New Roman"/>
                <w:color w:val="000000"/>
              </w:rPr>
              <w:t xml:space="preserve"> нея се </w:t>
            </w:r>
            <w:r w:rsidRPr="0089046D">
              <w:rPr>
                <w:rFonts w:ascii="Times New Roman" w:hAnsi="Times New Roman" w:cs="Times New Roman"/>
                <w:color w:val="000000"/>
              </w:rPr>
              <w:t>създава права или задължения или непосредствено засяга права, свободи или законни интереси на неопределен брой лица</w:t>
            </w:r>
            <w:r w:rsidR="0089046D">
              <w:rPr>
                <w:rFonts w:ascii="Times New Roman" w:hAnsi="Times New Roman" w:cs="Times New Roman"/>
                <w:color w:val="000000"/>
              </w:rPr>
              <w:t xml:space="preserve"> като се </w:t>
            </w:r>
            <w:r>
              <w:rPr>
                <w:rFonts w:ascii="Times New Roman" w:hAnsi="Times New Roman" w:cs="Times New Roman"/>
                <w:color w:val="000000"/>
              </w:rPr>
              <w:t>урежда</w:t>
            </w:r>
            <w:r w:rsidR="0089046D">
              <w:rPr>
                <w:rFonts w:ascii="Times New Roman" w:hAnsi="Times New Roman" w:cs="Times New Roman"/>
                <w:color w:val="000000"/>
              </w:rPr>
              <w:t>т</w:t>
            </w:r>
            <w:r>
              <w:rPr>
                <w:rFonts w:ascii="Times New Roman" w:hAnsi="Times New Roman" w:cs="Times New Roman"/>
                <w:color w:val="000000"/>
              </w:rPr>
              <w:t xml:space="preserve"> условията и реда за предоставянето на социалн</w:t>
            </w:r>
            <w:r w:rsidR="009C6603">
              <w:rPr>
                <w:rFonts w:ascii="Times New Roman" w:hAnsi="Times New Roman" w:cs="Times New Roman"/>
                <w:color w:val="000000"/>
              </w:rPr>
              <w:t>а</w:t>
            </w:r>
            <w:r>
              <w:rPr>
                <w:rFonts w:ascii="Times New Roman" w:hAnsi="Times New Roman" w:cs="Times New Roman"/>
                <w:color w:val="000000"/>
              </w:rPr>
              <w:t xml:space="preserve"> по</w:t>
            </w:r>
            <w:r w:rsidR="009C6603">
              <w:rPr>
                <w:rFonts w:ascii="Times New Roman" w:hAnsi="Times New Roman" w:cs="Times New Roman"/>
                <w:color w:val="000000"/>
              </w:rPr>
              <w:t>мощ</w:t>
            </w:r>
            <w:r>
              <w:rPr>
                <w:rFonts w:ascii="Times New Roman" w:hAnsi="Times New Roman" w:cs="Times New Roman"/>
                <w:color w:val="000000"/>
              </w:rPr>
              <w:t xml:space="preserve"> чрез настаняване и изхранване </w:t>
            </w:r>
            <w:r w:rsidR="007F3705">
              <w:rPr>
                <w:rFonts w:ascii="Times New Roman" w:hAnsi="Times New Roman" w:cs="Times New Roman"/>
                <w:color w:val="000000"/>
              </w:rPr>
              <w:t>н</w:t>
            </w:r>
            <w:r w:rsidR="0089046D">
              <w:rPr>
                <w:rFonts w:ascii="Times New Roman" w:hAnsi="Times New Roman" w:cs="Times New Roman"/>
                <w:color w:val="000000"/>
              </w:rPr>
              <w:t>а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89046D">
              <w:rPr>
                <w:rFonts w:ascii="Times New Roman" w:hAnsi="Times New Roman" w:cs="Times New Roman"/>
                <w:color w:val="000000"/>
              </w:rPr>
              <w:t xml:space="preserve">разселените </w:t>
            </w:r>
            <w:r>
              <w:rPr>
                <w:rFonts w:ascii="Times New Roman" w:hAnsi="Times New Roman" w:cs="Times New Roman"/>
                <w:color w:val="000000"/>
              </w:rPr>
              <w:t xml:space="preserve">лица </w:t>
            </w:r>
            <w:r w:rsidR="007F3319">
              <w:rPr>
                <w:rFonts w:ascii="Times New Roman" w:hAnsi="Times New Roman" w:cs="Times New Roman"/>
                <w:color w:val="000000"/>
              </w:rPr>
              <w:t xml:space="preserve">от Украйна </w:t>
            </w:r>
            <w:r>
              <w:rPr>
                <w:rFonts w:ascii="Times New Roman" w:hAnsi="Times New Roman" w:cs="Times New Roman"/>
                <w:color w:val="000000"/>
              </w:rPr>
              <w:t>с временна закрила в България</w:t>
            </w:r>
            <w:r w:rsidR="007F3705">
              <w:rPr>
                <w:rFonts w:ascii="Times New Roman" w:hAnsi="Times New Roman" w:cs="Times New Roman"/>
                <w:color w:val="000000"/>
              </w:rPr>
              <w:t>, които отговарят на посочените в програмата условия.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20E4433" w14:textId="77777777" w:rsidR="009C6603" w:rsidRPr="009C6603" w:rsidRDefault="009C6603" w:rsidP="009C6603">
            <w:pPr>
              <w:spacing w:line="276" w:lineRule="auto"/>
              <w:jc w:val="both"/>
              <w:rPr>
                <w:rStyle w:val="af8"/>
                <w:rFonts w:ascii="Times New Roman" w:hAnsi="Times New Roman" w:cs="Times New Roman"/>
              </w:rPr>
            </w:pPr>
          </w:p>
          <w:p w14:paraId="46B17929" w14:textId="77777777" w:rsidR="009C6603" w:rsidRDefault="009C6603" w:rsidP="009C660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F3705">
              <w:rPr>
                <w:rStyle w:val="af8"/>
                <w:rFonts w:ascii="Times New Roman" w:hAnsi="Times New Roman" w:cs="Times New Roman"/>
                <w:b w:val="0"/>
                <w:bCs w:val="0"/>
              </w:rPr>
              <w:t>Съгласно</w:t>
            </w:r>
            <w:r w:rsidRPr="009C6603">
              <w:rPr>
                <w:rStyle w:val="af8"/>
                <w:rFonts w:ascii="Times New Roman" w:hAnsi="Times New Roman" w:cs="Times New Roman"/>
              </w:rPr>
              <w:t xml:space="preserve"> чл. 2 от Устройствения правилник на АСП</w:t>
            </w:r>
            <w:r w:rsidRPr="009C6603">
              <w:rPr>
                <w:rStyle w:val="af8"/>
                <w:rFonts w:ascii="Times New Roman" w:eastAsiaTheme="majorEastAsia" w:hAnsi="Times New Roman" w:cs="Times New Roman"/>
              </w:rPr>
              <w:t xml:space="preserve"> </w:t>
            </w:r>
            <w:r w:rsidRPr="009C6603">
              <w:rPr>
                <w:rFonts w:ascii="Times New Roman" w:hAnsi="Times New Roman" w:cs="Times New Roman"/>
              </w:rPr>
              <w:t xml:space="preserve">Агенцията е администрация към министъра на труда и социалната политика за изпълнение на държавната политика по социално подпомагане и </w:t>
            </w:r>
            <w:r w:rsidRPr="009C6603">
              <w:rPr>
                <w:rFonts w:ascii="Times New Roman" w:hAnsi="Times New Roman" w:cs="Times New Roman"/>
              </w:rPr>
              <w:lastRenderedPageBreak/>
              <w:t xml:space="preserve">осъществява следните дейности: </w:t>
            </w:r>
          </w:p>
          <w:p w14:paraId="6CC57764" w14:textId="4C89348A" w:rsidR="009C6603" w:rsidRPr="009C6603" w:rsidRDefault="009C6603" w:rsidP="009C66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C6603">
              <w:rPr>
                <w:rFonts w:ascii="Times New Roman" w:hAnsi="Times New Roman" w:cs="Times New Roman"/>
              </w:rPr>
              <w:t xml:space="preserve">1. </w:t>
            </w:r>
            <w:r w:rsidRPr="009C6603">
              <w:rPr>
                <w:rFonts w:ascii="Times New Roman" w:hAnsi="Times New Roman" w:cs="Times New Roman"/>
                <w:b/>
                <w:bCs/>
              </w:rPr>
              <w:t>предоставянето на социални помощи</w:t>
            </w:r>
            <w:r w:rsidRPr="009C6603">
              <w:rPr>
                <w:rFonts w:ascii="Times New Roman" w:hAnsi="Times New Roman" w:cs="Times New Roman"/>
              </w:rPr>
              <w:t xml:space="preserve"> и на семейни помощи за деца, закрила на детето и осигуряване на правата на хората с увреждания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D0F216D" w14:textId="77777777" w:rsidR="007374BB" w:rsidRDefault="007374BB" w:rsidP="002A7D42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35EC8B0E" w14:textId="5B9BE723" w:rsidR="007374BB" w:rsidRDefault="007374BB" w:rsidP="002A7D42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Уреденото в програмата </w:t>
            </w:r>
            <w:r w:rsidR="009640C9">
              <w:rPr>
                <w:rFonts w:ascii="Times New Roman" w:hAnsi="Times New Roman" w:cs="Times New Roman"/>
                <w:color w:val="000000"/>
              </w:rPr>
              <w:t xml:space="preserve">целево социално подпомагане чрез осигуряване на нощувка и хранене при посочените в нея условия и по ред, следва да бъде отпускано от създаденият от закона единствен централен орган, провеждащ </w:t>
            </w:r>
            <w:r w:rsidR="002A7B09">
              <w:rPr>
                <w:rFonts w:ascii="Times New Roman" w:hAnsi="Times New Roman" w:cs="Times New Roman"/>
                <w:color w:val="000000"/>
              </w:rPr>
              <w:t>държавната политика в областта на социалното подпомагане – Агенцията за социално подпомагане чрез нейните териториални поделения</w:t>
            </w:r>
            <w:r w:rsidR="007F3705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37CAAA1" w14:textId="77777777" w:rsidR="007F3705" w:rsidRDefault="007F3705" w:rsidP="002A7D42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79B6DADA" w14:textId="77777777" w:rsidR="004315B5" w:rsidRDefault="004315B5" w:rsidP="006F3D0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0841390D" w14:textId="77777777" w:rsidR="00A84131" w:rsidRDefault="00A84131" w:rsidP="006F3D0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0EB0FE37" w14:textId="467363F6" w:rsidR="00CE2E82" w:rsidRPr="00921B86" w:rsidRDefault="00CE2E82" w:rsidP="00EC539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87A3F" w:rsidRPr="00921B86" w14:paraId="4E7C0302" w14:textId="77777777" w:rsidTr="00980B8F">
        <w:tc>
          <w:tcPr>
            <w:tcW w:w="458" w:type="dxa"/>
          </w:tcPr>
          <w:p w14:paraId="306D0B12" w14:textId="201A4FBE" w:rsidR="00187A3F" w:rsidRPr="00774B10" w:rsidRDefault="00187A3F" w:rsidP="00187A3F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5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.</w:t>
            </w:r>
          </w:p>
        </w:tc>
        <w:tc>
          <w:tcPr>
            <w:tcW w:w="2372" w:type="dxa"/>
          </w:tcPr>
          <w:p w14:paraId="624E7BCB" w14:textId="04402ABD" w:rsidR="00187A3F" w:rsidRPr="00774B10" w:rsidRDefault="00187A3F" w:rsidP="00187A3F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GabiIvanova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чрез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strategy.bg</w:t>
            </w:r>
          </w:p>
        </w:tc>
        <w:tc>
          <w:tcPr>
            <w:tcW w:w="5529" w:type="dxa"/>
          </w:tcPr>
          <w:p w14:paraId="26599045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4B10">
              <w:rPr>
                <w:rFonts w:ascii="Times New Roman" w:hAnsi="Times New Roman" w:cs="Times New Roman"/>
              </w:rPr>
              <w:t>Имам следните бележки по отношение на текста в точка 11.7, а именно изредените дейности в буквите са права, които търсещите работа лица могат да упражняват по реда на Закона за насърчаване на заетостта. Някои от тях могат да влязат или по-скоро могат да бъдат заложени като мерки в плана за действие на регистрираните безработни лица, но част от тях не са и не могат да бъдат такива. Например предоставянето на стипендия е право при включване в обучение, но не може да бъде самостоятелна мярка. Считаме, че не е нужно програмата да се разписват вече разписани права по действащ закон. По тази причина предлагаме текста в точка 11.7 да придобие следната редакция:</w:t>
            </w:r>
          </w:p>
          <w:p w14:paraId="55005B97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09C6965C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4B10">
              <w:rPr>
                <w:rFonts w:ascii="Times New Roman" w:hAnsi="Times New Roman" w:cs="Times New Roman"/>
              </w:rPr>
              <w:t xml:space="preserve">•             Агенцията по заетостта, чрез териториалните си поделения изготвя план за действие за всяко регистрирано безработно лице в нормативно определения в Правилника за прилагане на Закона за насърчаване на заетостта срок, който може да включва </w:t>
            </w:r>
            <w:r w:rsidRPr="00774B10">
              <w:rPr>
                <w:rFonts w:ascii="Times New Roman" w:hAnsi="Times New Roman" w:cs="Times New Roman"/>
              </w:rPr>
              <w:lastRenderedPageBreak/>
              <w:t xml:space="preserve">следните мерки:  </w:t>
            </w:r>
          </w:p>
          <w:p w14:paraId="22830D7B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8A8FB28" w14:textId="70CA02EF" w:rsidR="00187A3F" w:rsidRPr="00774B10" w:rsidRDefault="00C522D5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C522D5">
              <w:rPr>
                <w:rFonts w:ascii="Times New Roman" w:hAnsi="Times New Roman" w:cs="Times New Roman"/>
              </w:rPr>
              <w:t xml:space="preserve">) </w:t>
            </w:r>
            <w:r w:rsidR="00187A3F" w:rsidRPr="00774B10">
              <w:rPr>
                <w:rFonts w:ascii="Times New Roman" w:hAnsi="Times New Roman" w:cs="Times New Roman"/>
              </w:rPr>
              <w:t>информиране и/или консултиране относно възможностите на пазара на труда - свободни работни места и изискванията за тяхното заемане; възможности за: участие в програми и мерки за заетост и обучение,  обучение на възрастни, смяна на професията и за работа извън границите на населеното място по местоживеене;</w:t>
            </w:r>
          </w:p>
          <w:p w14:paraId="25B7EE59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4B10">
              <w:rPr>
                <w:rFonts w:ascii="Times New Roman" w:hAnsi="Times New Roman" w:cs="Times New Roman"/>
              </w:rPr>
              <w:t>б)    осъществяване на посредничество за започване на работа, включително на субсидирани работни места в друго населено място в страната;</w:t>
            </w:r>
          </w:p>
          <w:p w14:paraId="1C3F8462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4BC651FB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4B10">
              <w:rPr>
                <w:rFonts w:ascii="Times New Roman" w:hAnsi="Times New Roman" w:cs="Times New Roman"/>
              </w:rPr>
              <w:t>в)    осъществяване на съдействие за адаптиране на уменията за пазара на труда в България чрез професионално ориентиране, насочване към /включване в обучения на възрастни и/или насочване към процедура за валидиране на професионални знания, умения и компетентности;</w:t>
            </w:r>
          </w:p>
          <w:p w14:paraId="1243F4BC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54108F03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4B10">
              <w:rPr>
                <w:rFonts w:ascii="Times New Roman" w:hAnsi="Times New Roman" w:cs="Times New Roman"/>
              </w:rPr>
              <w:t>г) психологическо подпомагане.</w:t>
            </w:r>
          </w:p>
          <w:p w14:paraId="345B7CE2" w14:textId="77777777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77EFF4CF" w14:textId="34D2BEB2" w:rsidR="00187A3F" w:rsidRPr="00774B10" w:rsidRDefault="00187A3F" w:rsidP="00187A3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4B10">
              <w:rPr>
                <w:rFonts w:ascii="Times New Roman" w:hAnsi="Times New Roman" w:cs="Times New Roman"/>
              </w:rPr>
              <w:t>По време на осъждането не е взето предвид становището ни, че поради използването на думата „мерки“ текста който следва е некоректен, т.к. текста, който следва цитира права по ЗНЗ.</w:t>
            </w:r>
          </w:p>
        </w:tc>
        <w:tc>
          <w:tcPr>
            <w:tcW w:w="2007" w:type="dxa"/>
          </w:tcPr>
          <w:p w14:paraId="4B8F8FC7" w14:textId="6E565F04" w:rsidR="00187A3F" w:rsidRPr="000A5EEC" w:rsidRDefault="00C522D5" w:rsidP="00187A3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Не се приема.</w:t>
            </w:r>
          </w:p>
        </w:tc>
        <w:tc>
          <w:tcPr>
            <w:tcW w:w="4961" w:type="dxa"/>
          </w:tcPr>
          <w:p w14:paraId="396D0863" w14:textId="7D0EB1E4" w:rsidR="00F044FE" w:rsidRDefault="00F044FE" w:rsidP="00F044FE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097FB0">
              <w:rPr>
                <w:rFonts w:ascii="Times New Roman" w:hAnsi="Times New Roman" w:cs="Times New Roman"/>
              </w:rPr>
              <w:t xml:space="preserve">В точка 11.7 се предвижда, че изброените мерки могат да бъдат включени в индивидуалния </w:t>
            </w:r>
            <w:r w:rsidRPr="00097FB0">
              <w:rPr>
                <w:rFonts w:ascii="Times New Roman" w:hAnsi="Times New Roman"/>
              </w:rPr>
              <w:t>план за действие за всяко регистрирано безработно лице</w:t>
            </w:r>
            <w:r>
              <w:rPr>
                <w:rFonts w:ascii="Times New Roman" w:hAnsi="Times New Roman"/>
              </w:rPr>
              <w:t>; следователно, мерките могат да се определят самостоятелно или в съвкупност с други подходящи мерки</w:t>
            </w:r>
            <w:r w:rsidR="007A71E8">
              <w:rPr>
                <w:rFonts w:ascii="Times New Roman" w:hAnsi="Times New Roman"/>
              </w:rPr>
              <w:t xml:space="preserve">. Предложеният текст преповтаря </w:t>
            </w:r>
            <w:r w:rsidR="008D499E">
              <w:rPr>
                <w:rFonts w:ascii="Times New Roman" w:hAnsi="Times New Roman"/>
              </w:rPr>
              <w:t xml:space="preserve">макар и </w:t>
            </w:r>
            <w:r w:rsidR="007A71E8">
              <w:rPr>
                <w:rFonts w:ascii="Times New Roman" w:hAnsi="Times New Roman"/>
              </w:rPr>
              <w:t xml:space="preserve">в различна редакция </w:t>
            </w:r>
            <w:r w:rsidR="00306C25">
              <w:rPr>
                <w:rFonts w:ascii="Times New Roman" w:hAnsi="Times New Roman"/>
              </w:rPr>
              <w:t>изброените в т. 11.7 мерки  без съществена разлика по съдържанието на мерките.</w:t>
            </w:r>
          </w:p>
          <w:p w14:paraId="0B1B4E78" w14:textId="77777777" w:rsidR="007A71E8" w:rsidRDefault="007A71E8" w:rsidP="00F044F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5D8B9265" w14:textId="1D791F48" w:rsidR="00187A3F" w:rsidRPr="00097FB0" w:rsidRDefault="00187A3F" w:rsidP="007A71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96690CF" w14:textId="77777777" w:rsidR="002C01A6" w:rsidRPr="007E3AF4" w:rsidRDefault="002C01A6" w:rsidP="002C01A6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C01A6" w:rsidRPr="007E3AF4" w:rsidSect="00EA258B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748F36" w14:textId="77777777" w:rsidR="00EA258B" w:rsidRDefault="00EA258B" w:rsidP="007F4AE6">
      <w:pPr>
        <w:spacing w:after="0" w:line="240" w:lineRule="auto"/>
      </w:pPr>
      <w:r>
        <w:separator/>
      </w:r>
    </w:p>
  </w:endnote>
  <w:endnote w:type="continuationSeparator" w:id="0">
    <w:p w14:paraId="68589F0F" w14:textId="77777777" w:rsidR="00EA258B" w:rsidRDefault="00EA258B" w:rsidP="007F4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9578611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80E89F" w14:textId="4C43A3F5" w:rsidR="007F4AE6" w:rsidRPr="007F4AE6" w:rsidRDefault="007F4AE6">
        <w:pPr>
          <w:pStyle w:val="af2"/>
          <w:jc w:val="center"/>
          <w:rPr>
            <w:rFonts w:ascii="Times New Roman" w:hAnsi="Times New Roman" w:cs="Times New Roman"/>
          </w:rPr>
        </w:pPr>
        <w:r w:rsidRPr="007F4AE6">
          <w:rPr>
            <w:rFonts w:ascii="Times New Roman" w:hAnsi="Times New Roman" w:cs="Times New Roman"/>
          </w:rPr>
          <w:fldChar w:fldCharType="begin"/>
        </w:r>
        <w:r w:rsidRPr="007F4AE6">
          <w:rPr>
            <w:rFonts w:ascii="Times New Roman" w:hAnsi="Times New Roman" w:cs="Times New Roman"/>
          </w:rPr>
          <w:instrText xml:space="preserve"> PAGE   \* MERGEFORMAT </w:instrText>
        </w:r>
        <w:r w:rsidRPr="007F4AE6">
          <w:rPr>
            <w:rFonts w:ascii="Times New Roman" w:hAnsi="Times New Roman" w:cs="Times New Roman"/>
          </w:rPr>
          <w:fldChar w:fldCharType="separate"/>
        </w:r>
        <w:r w:rsidR="003C7752">
          <w:rPr>
            <w:rFonts w:ascii="Times New Roman" w:hAnsi="Times New Roman" w:cs="Times New Roman"/>
            <w:noProof/>
          </w:rPr>
          <w:t>2</w:t>
        </w:r>
        <w:r w:rsidRPr="007F4AE6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6F167C1" w14:textId="77777777" w:rsidR="007F4AE6" w:rsidRDefault="007F4AE6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68A871" w14:textId="77777777" w:rsidR="00EA258B" w:rsidRDefault="00EA258B" w:rsidP="007F4AE6">
      <w:pPr>
        <w:spacing w:after="0" w:line="240" w:lineRule="auto"/>
      </w:pPr>
      <w:r>
        <w:separator/>
      </w:r>
    </w:p>
  </w:footnote>
  <w:footnote w:type="continuationSeparator" w:id="0">
    <w:p w14:paraId="1C689B31" w14:textId="77777777" w:rsidR="00EA258B" w:rsidRDefault="00EA258B" w:rsidP="007F4A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06C00"/>
    <w:multiLevelType w:val="hybridMultilevel"/>
    <w:tmpl w:val="4C10873A"/>
    <w:lvl w:ilvl="0" w:tplc="04020001">
      <w:start w:val="1"/>
      <w:numFmt w:val="bullet"/>
      <w:lvlText w:val=""/>
      <w:lvlJc w:val="left"/>
      <w:pPr>
        <w:ind w:left="1503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1">
    <w:nsid w:val="32BD33EE"/>
    <w:multiLevelType w:val="multilevel"/>
    <w:tmpl w:val="11DEDB6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DD0272C"/>
    <w:multiLevelType w:val="hybridMultilevel"/>
    <w:tmpl w:val="E12E3D34"/>
    <w:lvl w:ilvl="0" w:tplc="7424E80E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ind w:left="14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91162EB"/>
    <w:multiLevelType w:val="hybridMultilevel"/>
    <w:tmpl w:val="173A890E"/>
    <w:lvl w:ilvl="0" w:tplc="7424E80E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1A6"/>
    <w:rsid w:val="0000024C"/>
    <w:rsid w:val="0000390B"/>
    <w:rsid w:val="000145E1"/>
    <w:rsid w:val="00024C91"/>
    <w:rsid w:val="000307B6"/>
    <w:rsid w:val="000307D0"/>
    <w:rsid w:val="000324DB"/>
    <w:rsid w:val="0003754A"/>
    <w:rsid w:val="00040647"/>
    <w:rsid w:val="000434D1"/>
    <w:rsid w:val="00050B7B"/>
    <w:rsid w:val="00051D12"/>
    <w:rsid w:val="00066124"/>
    <w:rsid w:val="000722EF"/>
    <w:rsid w:val="000805ED"/>
    <w:rsid w:val="00083254"/>
    <w:rsid w:val="00086B14"/>
    <w:rsid w:val="00093793"/>
    <w:rsid w:val="000972DD"/>
    <w:rsid w:val="00097FB0"/>
    <w:rsid w:val="000A3F69"/>
    <w:rsid w:val="000A4FD0"/>
    <w:rsid w:val="000A5EEC"/>
    <w:rsid w:val="000B65AF"/>
    <w:rsid w:val="000D0E2F"/>
    <w:rsid w:val="000D32AB"/>
    <w:rsid w:val="000D7905"/>
    <w:rsid w:val="00101F08"/>
    <w:rsid w:val="00105872"/>
    <w:rsid w:val="00114923"/>
    <w:rsid w:val="00124CD5"/>
    <w:rsid w:val="00133E84"/>
    <w:rsid w:val="00134AC7"/>
    <w:rsid w:val="00146C18"/>
    <w:rsid w:val="00166268"/>
    <w:rsid w:val="00173606"/>
    <w:rsid w:val="00187A3F"/>
    <w:rsid w:val="00194708"/>
    <w:rsid w:val="001A669A"/>
    <w:rsid w:val="001B6CAB"/>
    <w:rsid w:val="001C21DD"/>
    <w:rsid w:val="001D5A56"/>
    <w:rsid w:val="001D5D47"/>
    <w:rsid w:val="001E159C"/>
    <w:rsid w:val="001F1994"/>
    <w:rsid w:val="001F3A41"/>
    <w:rsid w:val="001F3C69"/>
    <w:rsid w:val="00201699"/>
    <w:rsid w:val="00205089"/>
    <w:rsid w:val="002057D5"/>
    <w:rsid w:val="00206E96"/>
    <w:rsid w:val="0021012A"/>
    <w:rsid w:val="00223A69"/>
    <w:rsid w:val="00257F59"/>
    <w:rsid w:val="002658B9"/>
    <w:rsid w:val="002661C4"/>
    <w:rsid w:val="00272F4F"/>
    <w:rsid w:val="00274098"/>
    <w:rsid w:val="002A7B09"/>
    <w:rsid w:val="002A7D42"/>
    <w:rsid w:val="002B602A"/>
    <w:rsid w:val="002C01A6"/>
    <w:rsid w:val="002D3C9F"/>
    <w:rsid w:val="002E7153"/>
    <w:rsid w:val="0030332C"/>
    <w:rsid w:val="00306C25"/>
    <w:rsid w:val="00313AE4"/>
    <w:rsid w:val="00313DD7"/>
    <w:rsid w:val="00322CF1"/>
    <w:rsid w:val="00323884"/>
    <w:rsid w:val="00324292"/>
    <w:rsid w:val="00325A52"/>
    <w:rsid w:val="00345754"/>
    <w:rsid w:val="00347579"/>
    <w:rsid w:val="00360030"/>
    <w:rsid w:val="003623FB"/>
    <w:rsid w:val="00364103"/>
    <w:rsid w:val="00364655"/>
    <w:rsid w:val="00372B0F"/>
    <w:rsid w:val="00374DD4"/>
    <w:rsid w:val="003849DF"/>
    <w:rsid w:val="00392641"/>
    <w:rsid w:val="003B48DF"/>
    <w:rsid w:val="003C17C7"/>
    <w:rsid w:val="003C7752"/>
    <w:rsid w:val="003D0195"/>
    <w:rsid w:val="003D4088"/>
    <w:rsid w:val="003D4F4E"/>
    <w:rsid w:val="003D51CC"/>
    <w:rsid w:val="003E6B95"/>
    <w:rsid w:val="003E7D66"/>
    <w:rsid w:val="00400915"/>
    <w:rsid w:val="00403D2D"/>
    <w:rsid w:val="00405A0B"/>
    <w:rsid w:val="00415757"/>
    <w:rsid w:val="00425986"/>
    <w:rsid w:val="004315B5"/>
    <w:rsid w:val="004350DE"/>
    <w:rsid w:val="00442670"/>
    <w:rsid w:val="0044797A"/>
    <w:rsid w:val="00454FBB"/>
    <w:rsid w:val="004729CE"/>
    <w:rsid w:val="00492F96"/>
    <w:rsid w:val="004A08FF"/>
    <w:rsid w:val="004A49FD"/>
    <w:rsid w:val="004A6B92"/>
    <w:rsid w:val="004A6D23"/>
    <w:rsid w:val="004B48B7"/>
    <w:rsid w:val="004B7418"/>
    <w:rsid w:val="004C559F"/>
    <w:rsid w:val="004C6737"/>
    <w:rsid w:val="004D20EA"/>
    <w:rsid w:val="004E07BD"/>
    <w:rsid w:val="004E1ABC"/>
    <w:rsid w:val="004E59EC"/>
    <w:rsid w:val="00530D7D"/>
    <w:rsid w:val="005315CF"/>
    <w:rsid w:val="005331C7"/>
    <w:rsid w:val="00533A30"/>
    <w:rsid w:val="00534356"/>
    <w:rsid w:val="00551575"/>
    <w:rsid w:val="00552121"/>
    <w:rsid w:val="00573CDD"/>
    <w:rsid w:val="00575DFB"/>
    <w:rsid w:val="00576C3C"/>
    <w:rsid w:val="00583AEF"/>
    <w:rsid w:val="00585A98"/>
    <w:rsid w:val="00590476"/>
    <w:rsid w:val="00595307"/>
    <w:rsid w:val="005A1E24"/>
    <w:rsid w:val="005B3D21"/>
    <w:rsid w:val="005B3D42"/>
    <w:rsid w:val="005D3190"/>
    <w:rsid w:val="005E17F9"/>
    <w:rsid w:val="005E46FE"/>
    <w:rsid w:val="00603FAB"/>
    <w:rsid w:val="0060791F"/>
    <w:rsid w:val="006179A8"/>
    <w:rsid w:val="0064202E"/>
    <w:rsid w:val="006444B1"/>
    <w:rsid w:val="00646EBF"/>
    <w:rsid w:val="00647D82"/>
    <w:rsid w:val="0066133B"/>
    <w:rsid w:val="00661752"/>
    <w:rsid w:val="0066552C"/>
    <w:rsid w:val="00667A88"/>
    <w:rsid w:val="00681620"/>
    <w:rsid w:val="00681AF4"/>
    <w:rsid w:val="00682245"/>
    <w:rsid w:val="006835AE"/>
    <w:rsid w:val="006A20FE"/>
    <w:rsid w:val="006B4D86"/>
    <w:rsid w:val="006B6F27"/>
    <w:rsid w:val="006E5E0A"/>
    <w:rsid w:val="006F3D0A"/>
    <w:rsid w:val="006F6FBD"/>
    <w:rsid w:val="007011D8"/>
    <w:rsid w:val="00707CD4"/>
    <w:rsid w:val="00712B34"/>
    <w:rsid w:val="00713E82"/>
    <w:rsid w:val="00717A41"/>
    <w:rsid w:val="007225F4"/>
    <w:rsid w:val="00723584"/>
    <w:rsid w:val="007374BB"/>
    <w:rsid w:val="007456FC"/>
    <w:rsid w:val="00751BD7"/>
    <w:rsid w:val="00755D4E"/>
    <w:rsid w:val="00760F73"/>
    <w:rsid w:val="00774B10"/>
    <w:rsid w:val="00790674"/>
    <w:rsid w:val="00795222"/>
    <w:rsid w:val="007A2AA4"/>
    <w:rsid w:val="007A6525"/>
    <w:rsid w:val="007A71E8"/>
    <w:rsid w:val="007B07B3"/>
    <w:rsid w:val="007C0F53"/>
    <w:rsid w:val="007D2B03"/>
    <w:rsid w:val="007E35AA"/>
    <w:rsid w:val="007E3AF4"/>
    <w:rsid w:val="007F3319"/>
    <w:rsid w:val="007F3705"/>
    <w:rsid w:val="007F4AE6"/>
    <w:rsid w:val="00840078"/>
    <w:rsid w:val="008428E4"/>
    <w:rsid w:val="00857E92"/>
    <w:rsid w:val="00863981"/>
    <w:rsid w:val="00864820"/>
    <w:rsid w:val="00885702"/>
    <w:rsid w:val="0089046D"/>
    <w:rsid w:val="008A422C"/>
    <w:rsid w:val="008A4BD9"/>
    <w:rsid w:val="008B0B17"/>
    <w:rsid w:val="008C3595"/>
    <w:rsid w:val="008C39F5"/>
    <w:rsid w:val="008C3F7E"/>
    <w:rsid w:val="008D499E"/>
    <w:rsid w:val="008D7239"/>
    <w:rsid w:val="008E6D37"/>
    <w:rsid w:val="008F66E3"/>
    <w:rsid w:val="00901A0C"/>
    <w:rsid w:val="00921B86"/>
    <w:rsid w:val="0092350F"/>
    <w:rsid w:val="0092695E"/>
    <w:rsid w:val="00927885"/>
    <w:rsid w:val="0093748A"/>
    <w:rsid w:val="00940109"/>
    <w:rsid w:val="00943639"/>
    <w:rsid w:val="00946640"/>
    <w:rsid w:val="009640C9"/>
    <w:rsid w:val="0096522D"/>
    <w:rsid w:val="009719E5"/>
    <w:rsid w:val="00980B8F"/>
    <w:rsid w:val="009919DF"/>
    <w:rsid w:val="009A0DF2"/>
    <w:rsid w:val="009B644B"/>
    <w:rsid w:val="009C6603"/>
    <w:rsid w:val="009F1715"/>
    <w:rsid w:val="009F2A7B"/>
    <w:rsid w:val="00A03AB6"/>
    <w:rsid w:val="00A05628"/>
    <w:rsid w:val="00A42B7E"/>
    <w:rsid w:val="00A42EB5"/>
    <w:rsid w:val="00A46B2E"/>
    <w:rsid w:val="00A5122A"/>
    <w:rsid w:val="00A57728"/>
    <w:rsid w:val="00A6691A"/>
    <w:rsid w:val="00A73E40"/>
    <w:rsid w:val="00A84131"/>
    <w:rsid w:val="00A8516B"/>
    <w:rsid w:val="00A920D3"/>
    <w:rsid w:val="00A9751A"/>
    <w:rsid w:val="00A97935"/>
    <w:rsid w:val="00AA0EF3"/>
    <w:rsid w:val="00AA5A12"/>
    <w:rsid w:val="00AC4314"/>
    <w:rsid w:val="00AC5E00"/>
    <w:rsid w:val="00AE657E"/>
    <w:rsid w:val="00AE6814"/>
    <w:rsid w:val="00AE716D"/>
    <w:rsid w:val="00B06AD6"/>
    <w:rsid w:val="00B120F4"/>
    <w:rsid w:val="00B12381"/>
    <w:rsid w:val="00B1320B"/>
    <w:rsid w:val="00B14C10"/>
    <w:rsid w:val="00B1540E"/>
    <w:rsid w:val="00B24523"/>
    <w:rsid w:val="00B25411"/>
    <w:rsid w:val="00B4467A"/>
    <w:rsid w:val="00B53051"/>
    <w:rsid w:val="00B602F9"/>
    <w:rsid w:val="00B64E83"/>
    <w:rsid w:val="00B75E11"/>
    <w:rsid w:val="00B8315E"/>
    <w:rsid w:val="00B848D9"/>
    <w:rsid w:val="00BB5959"/>
    <w:rsid w:val="00BC19C9"/>
    <w:rsid w:val="00BC3A97"/>
    <w:rsid w:val="00BC3FAD"/>
    <w:rsid w:val="00BC55A5"/>
    <w:rsid w:val="00C0597A"/>
    <w:rsid w:val="00C24036"/>
    <w:rsid w:val="00C522D5"/>
    <w:rsid w:val="00C57916"/>
    <w:rsid w:val="00C64E18"/>
    <w:rsid w:val="00C743BF"/>
    <w:rsid w:val="00C82F45"/>
    <w:rsid w:val="00C85900"/>
    <w:rsid w:val="00C942F8"/>
    <w:rsid w:val="00CA1D33"/>
    <w:rsid w:val="00CB2CC7"/>
    <w:rsid w:val="00CB562B"/>
    <w:rsid w:val="00CC0182"/>
    <w:rsid w:val="00CC2C9B"/>
    <w:rsid w:val="00CC74C3"/>
    <w:rsid w:val="00CD0F1B"/>
    <w:rsid w:val="00CD240F"/>
    <w:rsid w:val="00CD4EF9"/>
    <w:rsid w:val="00CE0D41"/>
    <w:rsid w:val="00CE208B"/>
    <w:rsid w:val="00CE2E82"/>
    <w:rsid w:val="00CE676F"/>
    <w:rsid w:val="00CE7EAE"/>
    <w:rsid w:val="00CF0676"/>
    <w:rsid w:val="00CF16A4"/>
    <w:rsid w:val="00D04EF7"/>
    <w:rsid w:val="00D123AA"/>
    <w:rsid w:val="00D21A9F"/>
    <w:rsid w:val="00D27678"/>
    <w:rsid w:val="00D35870"/>
    <w:rsid w:val="00D46F16"/>
    <w:rsid w:val="00D63C80"/>
    <w:rsid w:val="00D66FDE"/>
    <w:rsid w:val="00D81902"/>
    <w:rsid w:val="00D9684F"/>
    <w:rsid w:val="00DA0B5E"/>
    <w:rsid w:val="00DA6FA2"/>
    <w:rsid w:val="00DB008D"/>
    <w:rsid w:val="00DC1FAA"/>
    <w:rsid w:val="00DE1C9E"/>
    <w:rsid w:val="00DE39F8"/>
    <w:rsid w:val="00DE432E"/>
    <w:rsid w:val="00DF00E8"/>
    <w:rsid w:val="00E063AF"/>
    <w:rsid w:val="00E25D66"/>
    <w:rsid w:val="00E26FAD"/>
    <w:rsid w:val="00E27B02"/>
    <w:rsid w:val="00E31C8D"/>
    <w:rsid w:val="00E40E9F"/>
    <w:rsid w:val="00E4123E"/>
    <w:rsid w:val="00E44EF1"/>
    <w:rsid w:val="00E54C51"/>
    <w:rsid w:val="00E55D89"/>
    <w:rsid w:val="00E56B78"/>
    <w:rsid w:val="00E710A2"/>
    <w:rsid w:val="00E81BE8"/>
    <w:rsid w:val="00EA258B"/>
    <w:rsid w:val="00EC5398"/>
    <w:rsid w:val="00EC7587"/>
    <w:rsid w:val="00ED4FE7"/>
    <w:rsid w:val="00ED5B1F"/>
    <w:rsid w:val="00EE241A"/>
    <w:rsid w:val="00EE2BB0"/>
    <w:rsid w:val="00EE73D1"/>
    <w:rsid w:val="00F044FE"/>
    <w:rsid w:val="00F0749C"/>
    <w:rsid w:val="00F2381B"/>
    <w:rsid w:val="00F408A6"/>
    <w:rsid w:val="00F42EE8"/>
    <w:rsid w:val="00F7094F"/>
    <w:rsid w:val="00F84395"/>
    <w:rsid w:val="00F853A1"/>
    <w:rsid w:val="00F96C0C"/>
    <w:rsid w:val="00FA3FBD"/>
    <w:rsid w:val="00FB6D0B"/>
    <w:rsid w:val="00FC48DD"/>
    <w:rsid w:val="00FC6F0F"/>
    <w:rsid w:val="00FD211D"/>
    <w:rsid w:val="00FE0062"/>
    <w:rsid w:val="00FE6BF6"/>
    <w:rsid w:val="00FF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15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01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0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0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0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0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0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0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0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C01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2C0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2C01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2C01A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2C01A6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2C01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2C01A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2C01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2C01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01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2C0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0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2C0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0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2C01A6"/>
    <w:rPr>
      <w:i/>
      <w:iCs/>
      <w:color w:val="404040" w:themeColor="text1" w:themeTint="BF"/>
    </w:rPr>
  </w:style>
  <w:style w:type="paragraph" w:styleId="a9">
    <w:name w:val="List Paragraph"/>
    <w:aliases w:val="Bullet List,FooterText,List Paragraph1,Colorful List Accent 1,numbered,Paragraphe de liste1,列出段落,列出段落1,Bulletr List Paragraph,List Paragraph2,List Paragraph21,Párrafo de lista1,Parágrafo da Lista1,リスト段落1,Plan,Dot pt,F5 List Paragraph"/>
    <w:basedOn w:val="a"/>
    <w:link w:val="aa"/>
    <w:uiPriority w:val="99"/>
    <w:qFormat/>
    <w:rsid w:val="002C01A6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2C01A6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2C0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Интензивно цитиране Знак"/>
    <w:basedOn w:val="a0"/>
    <w:link w:val="ac"/>
    <w:uiPriority w:val="30"/>
    <w:rsid w:val="002C01A6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2C01A6"/>
    <w:rPr>
      <w:b/>
      <w:bCs/>
      <w:smallCaps/>
      <w:color w:val="0F4761" w:themeColor="accent1" w:themeShade="BF"/>
      <w:spacing w:val="5"/>
    </w:rPr>
  </w:style>
  <w:style w:type="table" w:styleId="af">
    <w:name w:val="Table Grid"/>
    <w:basedOn w:val="a1"/>
    <w:uiPriority w:val="39"/>
    <w:rsid w:val="002C01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7F4A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Горен колонтитул Знак"/>
    <w:basedOn w:val="a0"/>
    <w:link w:val="af0"/>
    <w:uiPriority w:val="99"/>
    <w:rsid w:val="007F4AE6"/>
  </w:style>
  <w:style w:type="paragraph" w:styleId="af2">
    <w:name w:val="footer"/>
    <w:basedOn w:val="a"/>
    <w:link w:val="af3"/>
    <w:uiPriority w:val="99"/>
    <w:unhideWhenUsed/>
    <w:rsid w:val="007F4A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3">
    <w:name w:val="Долен колонтитул Знак"/>
    <w:basedOn w:val="a0"/>
    <w:link w:val="af2"/>
    <w:uiPriority w:val="99"/>
    <w:rsid w:val="007F4AE6"/>
  </w:style>
  <w:style w:type="paragraph" w:customStyle="1" w:styleId="pf0">
    <w:name w:val="pf0"/>
    <w:basedOn w:val="a"/>
    <w:rsid w:val="00CE0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customStyle="1" w:styleId="cf01">
    <w:name w:val="cf01"/>
    <w:basedOn w:val="a0"/>
    <w:rsid w:val="00CE0D41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a0"/>
    <w:rsid w:val="00CE0D41"/>
    <w:rPr>
      <w:rFonts w:ascii="Segoe UI" w:hAnsi="Segoe UI" w:cs="Segoe UI" w:hint="default"/>
      <w:i/>
      <w:iCs/>
      <w:sz w:val="18"/>
      <w:szCs w:val="18"/>
    </w:rPr>
  </w:style>
  <w:style w:type="character" w:customStyle="1" w:styleId="aa">
    <w:name w:val="Списък на абзаци Знак"/>
    <w:aliases w:val="Bullet List Знак,FooterText Знак,List Paragraph1 Знак,Colorful List Accent 1 Знак,numbered Знак,Paragraphe de liste1 Знак,列出段落 Знак,列出段落1 Знак,Bulletr List Paragraph Знак,List Paragraph2 Знак,List Paragraph21 Знак,リスト段落1 Знак"/>
    <w:link w:val="a9"/>
    <w:locked/>
    <w:rsid w:val="00DA6FA2"/>
  </w:style>
  <w:style w:type="paragraph" w:styleId="af4">
    <w:name w:val="Normal (Web)"/>
    <w:basedOn w:val="a"/>
    <w:uiPriority w:val="99"/>
    <w:semiHidden/>
    <w:unhideWhenUsed/>
    <w:rsid w:val="007E3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customStyle="1" w:styleId="samedocreference1">
    <w:name w:val="samedocreference1"/>
    <w:basedOn w:val="a0"/>
    <w:rsid w:val="0060791F"/>
    <w:rPr>
      <w:i w:val="0"/>
      <w:iCs w:val="0"/>
      <w:color w:val="8B0000"/>
      <w:u w:val="single"/>
    </w:rPr>
  </w:style>
  <w:style w:type="paragraph" w:styleId="af5">
    <w:name w:val="annotation text"/>
    <w:basedOn w:val="a"/>
    <w:link w:val="af6"/>
    <w:uiPriority w:val="99"/>
    <w:unhideWhenUsed/>
    <w:rsid w:val="00980B8F"/>
    <w:pPr>
      <w:spacing w:after="0" w:line="240" w:lineRule="auto"/>
    </w:pPr>
    <w:rPr>
      <w:rFonts w:ascii="HebarU" w:eastAsia="Times New Roman" w:hAnsi="HebarU" w:cs="Times New Roman"/>
      <w:kern w:val="0"/>
      <w:sz w:val="20"/>
      <w:szCs w:val="20"/>
      <w14:ligatures w14:val="none"/>
    </w:rPr>
  </w:style>
  <w:style w:type="character" w:customStyle="1" w:styleId="af6">
    <w:name w:val="Текст на коментар Знак"/>
    <w:basedOn w:val="a0"/>
    <w:link w:val="af5"/>
    <w:uiPriority w:val="99"/>
    <w:rsid w:val="00980B8F"/>
    <w:rPr>
      <w:rFonts w:ascii="HebarU" w:eastAsia="Times New Roman" w:hAnsi="HebarU" w:cs="Times New Roman"/>
      <w:kern w:val="0"/>
      <w:sz w:val="20"/>
      <w:szCs w:val="20"/>
      <w14:ligatures w14:val="none"/>
    </w:rPr>
  </w:style>
  <w:style w:type="character" w:styleId="af7">
    <w:name w:val="annotation reference"/>
    <w:basedOn w:val="a0"/>
    <w:uiPriority w:val="99"/>
    <w:semiHidden/>
    <w:unhideWhenUsed/>
    <w:rsid w:val="00105872"/>
    <w:rPr>
      <w:sz w:val="16"/>
      <w:szCs w:val="16"/>
    </w:rPr>
  </w:style>
  <w:style w:type="character" w:customStyle="1" w:styleId="Bodytext2">
    <w:name w:val="Body text (2)_"/>
    <w:basedOn w:val="a0"/>
    <w:link w:val="Bodytext20"/>
    <w:locked/>
    <w:rsid w:val="00FC48D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FC48DD"/>
    <w:pPr>
      <w:widowControl w:val="0"/>
      <w:shd w:val="clear" w:color="auto" w:fill="FFFFFF"/>
      <w:spacing w:before="240" w:after="60" w:line="302" w:lineRule="exact"/>
      <w:ind w:hanging="1580"/>
      <w:jc w:val="both"/>
    </w:pPr>
    <w:rPr>
      <w:rFonts w:ascii="Times New Roman" w:eastAsia="Times New Roman" w:hAnsi="Times New Roman" w:cs="Times New Roman"/>
    </w:rPr>
  </w:style>
  <w:style w:type="character" w:styleId="af8">
    <w:name w:val="Strong"/>
    <w:basedOn w:val="a0"/>
    <w:uiPriority w:val="22"/>
    <w:qFormat/>
    <w:rsid w:val="009C660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01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0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0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0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0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0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0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0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C01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2C0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2C01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2C01A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2C01A6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2C01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2C01A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2C01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2C01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01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2C0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0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2C0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0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2C01A6"/>
    <w:rPr>
      <w:i/>
      <w:iCs/>
      <w:color w:val="404040" w:themeColor="text1" w:themeTint="BF"/>
    </w:rPr>
  </w:style>
  <w:style w:type="paragraph" w:styleId="a9">
    <w:name w:val="List Paragraph"/>
    <w:aliases w:val="Bullet List,FooterText,List Paragraph1,Colorful List Accent 1,numbered,Paragraphe de liste1,列出段落,列出段落1,Bulletr List Paragraph,List Paragraph2,List Paragraph21,Párrafo de lista1,Parágrafo da Lista1,リスト段落1,Plan,Dot pt,F5 List Paragraph"/>
    <w:basedOn w:val="a"/>
    <w:link w:val="aa"/>
    <w:uiPriority w:val="99"/>
    <w:qFormat/>
    <w:rsid w:val="002C01A6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2C01A6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2C0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Интензивно цитиране Знак"/>
    <w:basedOn w:val="a0"/>
    <w:link w:val="ac"/>
    <w:uiPriority w:val="30"/>
    <w:rsid w:val="002C01A6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2C01A6"/>
    <w:rPr>
      <w:b/>
      <w:bCs/>
      <w:smallCaps/>
      <w:color w:val="0F4761" w:themeColor="accent1" w:themeShade="BF"/>
      <w:spacing w:val="5"/>
    </w:rPr>
  </w:style>
  <w:style w:type="table" w:styleId="af">
    <w:name w:val="Table Grid"/>
    <w:basedOn w:val="a1"/>
    <w:uiPriority w:val="39"/>
    <w:rsid w:val="002C01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7F4A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Горен колонтитул Знак"/>
    <w:basedOn w:val="a0"/>
    <w:link w:val="af0"/>
    <w:uiPriority w:val="99"/>
    <w:rsid w:val="007F4AE6"/>
  </w:style>
  <w:style w:type="paragraph" w:styleId="af2">
    <w:name w:val="footer"/>
    <w:basedOn w:val="a"/>
    <w:link w:val="af3"/>
    <w:uiPriority w:val="99"/>
    <w:unhideWhenUsed/>
    <w:rsid w:val="007F4A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3">
    <w:name w:val="Долен колонтитул Знак"/>
    <w:basedOn w:val="a0"/>
    <w:link w:val="af2"/>
    <w:uiPriority w:val="99"/>
    <w:rsid w:val="007F4AE6"/>
  </w:style>
  <w:style w:type="paragraph" w:customStyle="1" w:styleId="pf0">
    <w:name w:val="pf0"/>
    <w:basedOn w:val="a"/>
    <w:rsid w:val="00CE0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customStyle="1" w:styleId="cf01">
    <w:name w:val="cf01"/>
    <w:basedOn w:val="a0"/>
    <w:rsid w:val="00CE0D41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a0"/>
    <w:rsid w:val="00CE0D41"/>
    <w:rPr>
      <w:rFonts w:ascii="Segoe UI" w:hAnsi="Segoe UI" w:cs="Segoe UI" w:hint="default"/>
      <w:i/>
      <w:iCs/>
      <w:sz w:val="18"/>
      <w:szCs w:val="18"/>
    </w:rPr>
  </w:style>
  <w:style w:type="character" w:customStyle="1" w:styleId="aa">
    <w:name w:val="Списък на абзаци Знак"/>
    <w:aliases w:val="Bullet List Знак,FooterText Знак,List Paragraph1 Знак,Colorful List Accent 1 Знак,numbered Знак,Paragraphe de liste1 Знак,列出段落 Знак,列出段落1 Знак,Bulletr List Paragraph Знак,List Paragraph2 Знак,List Paragraph21 Знак,リスト段落1 Знак"/>
    <w:link w:val="a9"/>
    <w:locked/>
    <w:rsid w:val="00DA6FA2"/>
  </w:style>
  <w:style w:type="paragraph" w:styleId="af4">
    <w:name w:val="Normal (Web)"/>
    <w:basedOn w:val="a"/>
    <w:uiPriority w:val="99"/>
    <w:semiHidden/>
    <w:unhideWhenUsed/>
    <w:rsid w:val="007E3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customStyle="1" w:styleId="samedocreference1">
    <w:name w:val="samedocreference1"/>
    <w:basedOn w:val="a0"/>
    <w:rsid w:val="0060791F"/>
    <w:rPr>
      <w:i w:val="0"/>
      <w:iCs w:val="0"/>
      <w:color w:val="8B0000"/>
      <w:u w:val="single"/>
    </w:rPr>
  </w:style>
  <w:style w:type="paragraph" w:styleId="af5">
    <w:name w:val="annotation text"/>
    <w:basedOn w:val="a"/>
    <w:link w:val="af6"/>
    <w:uiPriority w:val="99"/>
    <w:unhideWhenUsed/>
    <w:rsid w:val="00980B8F"/>
    <w:pPr>
      <w:spacing w:after="0" w:line="240" w:lineRule="auto"/>
    </w:pPr>
    <w:rPr>
      <w:rFonts w:ascii="HebarU" w:eastAsia="Times New Roman" w:hAnsi="HebarU" w:cs="Times New Roman"/>
      <w:kern w:val="0"/>
      <w:sz w:val="20"/>
      <w:szCs w:val="20"/>
      <w14:ligatures w14:val="none"/>
    </w:rPr>
  </w:style>
  <w:style w:type="character" w:customStyle="1" w:styleId="af6">
    <w:name w:val="Текст на коментар Знак"/>
    <w:basedOn w:val="a0"/>
    <w:link w:val="af5"/>
    <w:uiPriority w:val="99"/>
    <w:rsid w:val="00980B8F"/>
    <w:rPr>
      <w:rFonts w:ascii="HebarU" w:eastAsia="Times New Roman" w:hAnsi="HebarU" w:cs="Times New Roman"/>
      <w:kern w:val="0"/>
      <w:sz w:val="20"/>
      <w:szCs w:val="20"/>
      <w14:ligatures w14:val="none"/>
    </w:rPr>
  </w:style>
  <w:style w:type="character" w:styleId="af7">
    <w:name w:val="annotation reference"/>
    <w:basedOn w:val="a0"/>
    <w:uiPriority w:val="99"/>
    <w:semiHidden/>
    <w:unhideWhenUsed/>
    <w:rsid w:val="00105872"/>
    <w:rPr>
      <w:sz w:val="16"/>
      <w:szCs w:val="16"/>
    </w:rPr>
  </w:style>
  <w:style w:type="character" w:customStyle="1" w:styleId="Bodytext2">
    <w:name w:val="Body text (2)_"/>
    <w:basedOn w:val="a0"/>
    <w:link w:val="Bodytext20"/>
    <w:locked/>
    <w:rsid w:val="00FC48D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FC48DD"/>
    <w:pPr>
      <w:widowControl w:val="0"/>
      <w:shd w:val="clear" w:color="auto" w:fill="FFFFFF"/>
      <w:spacing w:before="240" w:after="60" w:line="302" w:lineRule="exact"/>
      <w:ind w:hanging="1580"/>
      <w:jc w:val="both"/>
    </w:pPr>
    <w:rPr>
      <w:rFonts w:ascii="Times New Roman" w:eastAsia="Times New Roman" w:hAnsi="Times New Roman" w:cs="Times New Roman"/>
    </w:rPr>
  </w:style>
  <w:style w:type="character" w:styleId="af8">
    <w:name w:val="Strong"/>
    <w:basedOn w:val="a0"/>
    <w:uiPriority w:val="22"/>
    <w:qFormat/>
    <w:rsid w:val="009C66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803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912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10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68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5035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108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8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8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307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59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5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75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1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8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7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97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589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58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1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238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3729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05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96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3927</Words>
  <Characters>22390</Characters>
  <Application>Microsoft Office Word</Application>
  <DocSecurity>4</DocSecurity>
  <Lines>186</Lines>
  <Paragraphs>52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Tosheva</dc:creator>
  <cp:lastModifiedBy>Maria Kodzhabashiyska</cp:lastModifiedBy>
  <cp:revision>2</cp:revision>
  <dcterms:created xsi:type="dcterms:W3CDTF">2024-03-26T14:13:00Z</dcterms:created>
  <dcterms:modified xsi:type="dcterms:W3CDTF">2024-03-26T14:13:00Z</dcterms:modified>
</cp:coreProperties>
</file>