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20D8A" w14:textId="2E942B9C" w:rsidR="003128B7" w:rsidRPr="003128B7" w:rsidRDefault="003128B7" w:rsidP="003128B7">
      <w:pPr>
        <w:jc w:val="center"/>
        <w:rPr>
          <w:rFonts w:ascii="Times New Roman" w:hAnsi="Times New Roman" w:cs="Times New Roman"/>
          <w:sz w:val="28"/>
          <w:szCs w:val="28"/>
        </w:rPr>
      </w:pPr>
      <w:r w:rsidRPr="003128B7">
        <w:rPr>
          <w:rFonts w:ascii="Times New Roman" w:hAnsi="Times New Roman" w:cs="Times New Roman"/>
          <w:b/>
          <w:bCs/>
          <w:sz w:val="28"/>
          <w:szCs w:val="28"/>
        </w:rPr>
        <w:t>ОБЯВЛЕНИЕ</w:t>
      </w:r>
    </w:p>
    <w:p w14:paraId="18EE3BE1" w14:textId="0559CEBA" w:rsidR="003128B7" w:rsidRPr="003128B7" w:rsidRDefault="003128B7" w:rsidP="003128B7">
      <w:pPr>
        <w:jc w:val="center"/>
        <w:rPr>
          <w:rFonts w:ascii="Times New Roman" w:hAnsi="Times New Roman" w:cs="Times New Roman"/>
          <w:sz w:val="28"/>
          <w:szCs w:val="28"/>
        </w:rPr>
      </w:pPr>
      <w:r w:rsidRPr="003128B7">
        <w:rPr>
          <w:rFonts w:ascii="Times New Roman" w:hAnsi="Times New Roman" w:cs="Times New Roman"/>
          <w:b/>
          <w:bCs/>
          <w:sz w:val="28"/>
          <w:szCs w:val="28"/>
        </w:rPr>
        <w:t>ПО РЕДА НА ЧЛ.26, АЛ.2 ОТ ЗАКОНА ЗА НОРМАТИВНИТЕ АКТОВЕ</w:t>
      </w:r>
    </w:p>
    <w:p w14:paraId="067BEAED" w14:textId="06C96786" w:rsidR="003128B7" w:rsidRPr="003128B7" w:rsidRDefault="003128B7" w:rsidP="003128B7">
      <w:pPr>
        <w:jc w:val="both"/>
        <w:rPr>
          <w:rFonts w:ascii="Times New Roman" w:hAnsi="Times New Roman" w:cs="Times New Roman"/>
          <w:sz w:val="28"/>
          <w:szCs w:val="28"/>
        </w:rPr>
      </w:pPr>
      <w:r w:rsidRPr="003128B7">
        <w:rPr>
          <w:rFonts w:ascii="Times New Roman" w:hAnsi="Times New Roman" w:cs="Times New Roman"/>
          <w:sz w:val="28"/>
          <w:szCs w:val="28"/>
        </w:rPr>
        <w:t>Община Белене уведомява всички заинтересовани лица, че на Интернет страницата на Общината и на Портала за обществени консултации е публикуван проект на Правилник за изменение и допълнение на Правилник за устройството и дейността на Център за подкрепа за личностно развитие – Общински детски комплекс – град Белене, приет с Решение №</w:t>
      </w:r>
      <w:r>
        <w:rPr>
          <w:rFonts w:ascii="Times New Roman" w:hAnsi="Times New Roman" w:cs="Times New Roman"/>
          <w:sz w:val="28"/>
          <w:szCs w:val="28"/>
        </w:rPr>
        <w:t>84</w:t>
      </w:r>
      <w:r w:rsidRPr="003128B7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05.</w:t>
      </w:r>
      <w:r w:rsidRPr="003128B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3128B7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3128B7">
        <w:rPr>
          <w:rFonts w:ascii="Times New Roman" w:hAnsi="Times New Roman" w:cs="Times New Roman"/>
          <w:sz w:val="28"/>
          <w:szCs w:val="28"/>
        </w:rPr>
        <w:t xml:space="preserve"> г. на Общински съвет – Белене. </w:t>
      </w:r>
    </w:p>
    <w:p w14:paraId="5AF044D0" w14:textId="267633AD" w:rsidR="003128B7" w:rsidRPr="003128B7" w:rsidRDefault="003128B7" w:rsidP="003128B7">
      <w:pPr>
        <w:jc w:val="both"/>
        <w:rPr>
          <w:rFonts w:ascii="Times New Roman" w:hAnsi="Times New Roman" w:cs="Times New Roman"/>
          <w:sz w:val="28"/>
          <w:szCs w:val="28"/>
        </w:rPr>
      </w:pPr>
      <w:r w:rsidRPr="003128B7">
        <w:rPr>
          <w:rFonts w:ascii="Times New Roman" w:hAnsi="Times New Roman" w:cs="Times New Roman"/>
          <w:sz w:val="28"/>
          <w:szCs w:val="28"/>
        </w:rPr>
        <w:t>На основание чл.26 ал.2 от ЗНА и във връзка с чл.77 от АПК всички заинтересовани лица могат да подават предложения и становища по предложения проект в 30-дневен срок от публикуването на настоящото съобщение и проекта на Правилника. Предложенията и становищата могат да бъдат депозирани в Община Белене – Център за информация и услуги на гражданите: гр.</w:t>
      </w:r>
      <w:r w:rsidR="00456DC6">
        <w:rPr>
          <w:rFonts w:ascii="Times New Roman" w:hAnsi="Times New Roman" w:cs="Times New Roman"/>
          <w:sz w:val="28"/>
          <w:szCs w:val="28"/>
        </w:rPr>
        <w:t xml:space="preserve"> </w:t>
      </w:r>
      <w:r w:rsidRPr="003128B7">
        <w:rPr>
          <w:rFonts w:ascii="Times New Roman" w:hAnsi="Times New Roman" w:cs="Times New Roman"/>
          <w:sz w:val="28"/>
          <w:szCs w:val="28"/>
        </w:rPr>
        <w:t xml:space="preserve">Белене, ул. „България” №35 или на e-mail: obshtinabl@abv.bg, obshtinabl@gmail.com. </w:t>
      </w:r>
    </w:p>
    <w:p w14:paraId="4E8CBAAD" w14:textId="77777777" w:rsidR="003128B7" w:rsidRPr="003128B7" w:rsidRDefault="003128B7" w:rsidP="003128B7">
      <w:pPr>
        <w:jc w:val="both"/>
        <w:rPr>
          <w:rFonts w:ascii="Times New Roman" w:hAnsi="Times New Roman" w:cs="Times New Roman"/>
          <w:sz w:val="28"/>
          <w:szCs w:val="28"/>
        </w:rPr>
      </w:pPr>
      <w:r w:rsidRPr="003128B7">
        <w:rPr>
          <w:rFonts w:ascii="Times New Roman" w:hAnsi="Times New Roman" w:cs="Times New Roman"/>
          <w:sz w:val="28"/>
          <w:szCs w:val="28"/>
        </w:rPr>
        <w:t xml:space="preserve">С предлагания проект на Правилник се извършва изменение и допълнение на Правилник за изменение и допълнение на Правилник за устройството и дейността на Център за подкрепа за личностно развитие – Общински детски комплекс – град Белене. </w:t>
      </w:r>
    </w:p>
    <w:p w14:paraId="07E253E5" w14:textId="77777777" w:rsidR="003128B7" w:rsidRPr="003128B7" w:rsidRDefault="003128B7" w:rsidP="003128B7">
      <w:pPr>
        <w:jc w:val="both"/>
        <w:rPr>
          <w:rFonts w:ascii="Times New Roman" w:hAnsi="Times New Roman" w:cs="Times New Roman"/>
          <w:sz w:val="28"/>
          <w:szCs w:val="28"/>
        </w:rPr>
      </w:pPr>
      <w:r w:rsidRPr="003128B7">
        <w:rPr>
          <w:rFonts w:ascii="Times New Roman" w:hAnsi="Times New Roman" w:cs="Times New Roman"/>
          <w:sz w:val="28"/>
          <w:szCs w:val="28"/>
        </w:rPr>
        <w:t xml:space="preserve">1. </w:t>
      </w:r>
      <w:r w:rsidRPr="003128B7">
        <w:rPr>
          <w:rFonts w:ascii="Times New Roman" w:hAnsi="Times New Roman" w:cs="Times New Roman"/>
          <w:b/>
          <w:bCs/>
          <w:sz w:val="28"/>
          <w:szCs w:val="28"/>
        </w:rPr>
        <w:t xml:space="preserve">Мотиви </w:t>
      </w:r>
      <w:r w:rsidRPr="003128B7">
        <w:rPr>
          <w:rFonts w:ascii="Times New Roman" w:hAnsi="Times New Roman" w:cs="Times New Roman"/>
          <w:sz w:val="28"/>
          <w:szCs w:val="28"/>
        </w:rPr>
        <w:t xml:space="preserve">за приемане на Правилник за изменение и допълнение на Правилник за устройството и дейността на Център за подкрепа за личностно развитие – Общински детски комплекс – град Белене: </w:t>
      </w:r>
    </w:p>
    <w:p w14:paraId="70FB6D63" w14:textId="77777777" w:rsidR="00456DC6" w:rsidRPr="00456DC6" w:rsidRDefault="00456DC6" w:rsidP="00456DC6">
      <w:pPr>
        <w:jc w:val="both"/>
        <w:rPr>
          <w:rFonts w:ascii="Times New Roman" w:hAnsi="Times New Roman" w:cs="Times New Roman"/>
          <w:sz w:val="28"/>
          <w:szCs w:val="28"/>
        </w:rPr>
      </w:pPr>
      <w:r w:rsidRPr="00456DC6">
        <w:rPr>
          <w:rFonts w:ascii="Times New Roman" w:hAnsi="Times New Roman" w:cs="Times New Roman"/>
          <w:sz w:val="28"/>
          <w:szCs w:val="28"/>
        </w:rPr>
        <w:t>Съгласно чл. 187, чл. 188 и чл. 189 от Закона за предучилищното и училищното образование и в съответствие с Държавния образователен стандарт за приобщаващо образование, всяко дете и ученик има право на подкрепа за личностното си развитие, съобразена с неговите индивидуални потребности, способности и възможности.</w:t>
      </w:r>
    </w:p>
    <w:p w14:paraId="78A05670" w14:textId="77777777" w:rsidR="00456DC6" w:rsidRDefault="00456DC6" w:rsidP="00456DC6">
      <w:pPr>
        <w:jc w:val="both"/>
        <w:rPr>
          <w:rFonts w:ascii="Times New Roman" w:hAnsi="Times New Roman" w:cs="Times New Roman"/>
          <w:sz w:val="28"/>
          <w:szCs w:val="28"/>
        </w:rPr>
      </w:pPr>
      <w:r w:rsidRPr="00456DC6">
        <w:rPr>
          <w:rFonts w:ascii="Times New Roman" w:hAnsi="Times New Roman" w:cs="Times New Roman"/>
          <w:sz w:val="28"/>
          <w:szCs w:val="28"/>
        </w:rPr>
        <w:t>ЦПЛР – Белене има ключова роля в осигуряването на възможности за развитие на дарбите, талантите и интересите на децата и учениците. Наред с това следва да се създадат условия за оказване на допълнителна подкрепа на онези от тях, които се нуждаят от специализирана помощ, за да се гарантира тяхното пълноценно включване и равен достъп до образование и култура.</w:t>
      </w:r>
    </w:p>
    <w:p w14:paraId="52A3CB53" w14:textId="77777777" w:rsidR="00DC5A77" w:rsidRPr="00456DC6" w:rsidRDefault="00DC5A77" w:rsidP="00456DC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BBA60F" w14:textId="24F78AEE" w:rsidR="003128B7" w:rsidRPr="003128B7" w:rsidRDefault="003128B7" w:rsidP="003128B7">
      <w:pPr>
        <w:jc w:val="both"/>
        <w:rPr>
          <w:rFonts w:ascii="Times New Roman" w:hAnsi="Times New Roman" w:cs="Times New Roman"/>
          <w:sz w:val="28"/>
          <w:szCs w:val="28"/>
        </w:rPr>
      </w:pPr>
      <w:r w:rsidRPr="003128B7">
        <w:rPr>
          <w:rFonts w:ascii="Times New Roman" w:hAnsi="Times New Roman" w:cs="Times New Roman"/>
          <w:sz w:val="28"/>
          <w:szCs w:val="28"/>
        </w:rPr>
        <w:lastRenderedPageBreak/>
        <w:t xml:space="preserve">Предлаганото изменение и допълнение касае </w:t>
      </w:r>
      <w:r w:rsidR="00290534">
        <w:rPr>
          <w:rFonts w:ascii="Times New Roman" w:hAnsi="Times New Roman" w:cs="Times New Roman"/>
          <w:sz w:val="28"/>
          <w:szCs w:val="28"/>
        </w:rPr>
        <w:t xml:space="preserve">чл.2, </w:t>
      </w:r>
      <w:r w:rsidRPr="003128B7">
        <w:rPr>
          <w:rFonts w:ascii="Times New Roman" w:hAnsi="Times New Roman" w:cs="Times New Roman"/>
          <w:sz w:val="28"/>
          <w:szCs w:val="28"/>
        </w:rPr>
        <w:t>чл.5</w:t>
      </w:r>
      <w:r w:rsidR="00DC5A77">
        <w:rPr>
          <w:rFonts w:ascii="Times New Roman" w:hAnsi="Times New Roman" w:cs="Times New Roman"/>
          <w:sz w:val="28"/>
          <w:szCs w:val="28"/>
        </w:rPr>
        <w:t xml:space="preserve"> и чл.7 </w:t>
      </w:r>
      <w:r w:rsidRPr="003128B7">
        <w:rPr>
          <w:rFonts w:ascii="Times New Roman" w:hAnsi="Times New Roman" w:cs="Times New Roman"/>
          <w:sz w:val="28"/>
          <w:szCs w:val="28"/>
        </w:rPr>
        <w:t>от действащия Правилник, като по отношение останалата част на същия не се налага промяна.</w:t>
      </w:r>
    </w:p>
    <w:p w14:paraId="698267DA" w14:textId="77777777" w:rsidR="00474637" w:rsidRDefault="003128B7" w:rsidP="003128B7">
      <w:pPr>
        <w:jc w:val="both"/>
        <w:rPr>
          <w:rFonts w:ascii="Times New Roman" w:hAnsi="Times New Roman" w:cs="Times New Roman"/>
          <w:sz w:val="28"/>
          <w:szCs w:val="28"/>
        </w:rPr>
      </w:pPr>
      <w:r w:rsidRPr="003128B7">
        <w:rPr>
          <w:rFonts w:ascii="Times New Roman" w:hAnsi="Times New Roman" w:cs="Times New Roman"/>
          <w:sz w:val="28"/>
          <w:szCs w:val="28"/>
        </w:rPr>
        <w:t xml:space="preserve">Като следствие на </w:t>
      </w:r>
      <w:r w:rsidR="00633146" w:rsidRPr="00DC5A77">
        <w:rPr>
          <w:rFonts w:ascii="Times New Roman" w:hAnsi="Times New Roman" w:cs="Times New Roman"/>
          <w:sz w:val="28"/>
          <w:szCs w:val="28"/>
        </w:rPr>
        <w:t xml:space="preserve">въвеждането на тази допълнителна подкрепа </w:t>
      </w:r>
      <w:r w:rsidR="00633146">
        <w:rPr>
          <w:rFonts w:ascii="Times New Roman" w:hAnsi="Times New Roman" w:cs="Times New Roman"/>
          <w:sz w:val="28"/>
          <w:szCs w:val="28"/>
        </w:rPr>
        <w:t xml:space="preserve">и </w:t>
      </w:r>
      <w:r w:rsidRPr="003128B7">
        <w:rPr>
          <w:rFonts w:ascii="Times New Roman" w:hAnsi="Times New Roman" w:cs="Times New Roman"/>
          <w:sz w:val="28"/>
          <w:szCs w:val="28"/>
        </w:rPr>
        <w:t>в защита на обществения интерес</w:t>
      </w:r>
      <w:r w:rsidR="00633146">
        <w:rPr>
          <w:rFonts w:ascii="Times New Roman" w:hAnsi="Times New Roman" w:cs="Times New Roman"/>
          <w:sz w:val="28"/>
          <w:szCs w:val="28"/>
        </w:rPr>
        <w:t xml:space="preserve"> </w:t>
      </w:r>
      <w:r w:rsidR="00DC5A77" w:rsidRPr="00DC5A77">
        <w:rPr>
          <w:rFonts w:ascii="Times New Roman" w:hAnsi="Times New Roman" w:cs="Times New Roman"/>
          <w:sz w:val="28"/>
          <w:szCs w:val="28"/>
        </w:rPr>
        <w:t>се гарантира, че</w:t>
      </w:r>
      <w:r w:rsidR="00474637">
        <w:rPr>
          <w:rFonts w:ascii="Times New Roman" w:hAnsi="Times New Roman" w:cs="Times New Roman"/>
          <w:sz w:val="28"/>
          <w:szCs w:val="28"/>
        </w:rPr>
        <w:t xml:space="preserve"> </w:t>
      </w:r>
      <w:r w:rsidR="00DC5A77" w:rsidRPr="00474637">
        <w:rPr>
          <w:rFonts w:ascii="Times New Roman" w:hAnsi="Times New Roman" w:cs="Times New Roman"/>
          <w:sz w:val="28"/>
          <w:szCs w:val="28"/>
        </w:rPr>
        <w:t xml:space="preserve">ЦПЛР ще може да </w:t>
      </w:r>
      <w:r w:rsidR="00474637">
        <w:rPr>
          <w:rFonts w:ascii="Times New Roman" w:hAnsi="Times New Roman" w:cs="Times New Roman"/>
          <w:sz w:val="28"/>
          <w:szCs w:val="28"/>
        </w:rPr>
        <w:t>осигури</w:t>
      </w:r>
      <w:r w:rsidR="00DC5A77" w:rsidRPr="00474637">
        <w:rPr>
          <w:rFonts w:ascii="Times New Roman" w:hAnsi="Times New Roman" w:cs="Times New Roman"/>
          <w:sz w:val="28"/>
          <w:szCs w:val="28"/>
        </w:rPr>
        <w:t xml:space="preserve"> цялостн</w:t>
      </w:r>
      <w:r w:rsidR="00474637">
        <w:rPr>
          <w:rFonts w:ascii="Times New Roman" w:hAnsi="Times New Roman" w:cs="Times New Roman"/>
          <w:sz w:val="28"/>
          <w:szCs w:val="28"/>
        </w:rPr>
        <w:t>о личностно развитие</w:t>
      </w:r>
      <w:r w:rsidR="00DC5A77" w:rsidRPr="00474637">
        <w:rPr>
          <w:rFonts w:ascii="Times New Roman" w:hAnsi="Times New Roman" w:cs="Times New Roman"/>
          <w:sz w:val="28"/>
          <w:szCs w:val="28"/>
        </w:rPr>
        <w:t xml:space="preserve"> </w:t>
      </w:r>
      <w:r w:rsidR="00474637" w:rsidRPr="00474637">
        <w:rPr>
          <w:rFonts w:ascii="Times New Roman" w:hAnsi="Times New Roman" w:cs="Times New Roman"/>
          <w:sz w:val="28"/>
          <w:szCs w:val="28"/>
        </w:rPr>
        <w:t>за всички деца и ученици, без значение на техните способности, социален статус или здравословно състояние.</w:t>
      </w:r>
    </w:p>
    <w:p w14:paraId="6797AEC4" w14:textId="6A900804" w:rsidR="003128B7" w:rsidRPr="003128B7" w:rsidRDefault="003128B7" w:rsidP="003128B7">
      <w:pPr>
        <w:jc w:val="both"/>
        <w:rPr>
          <w:rFonts w:ascii="Times New Roman" w:hAnsi="Times New Roman" w:cs="Times New Roman"/>
          <w:sz w:val="28"/>
          <w:szCs w:val="28"/>
        </w:rPr>
      </w:pPr>
      <w:r w:rsidRPr="003128B7">
        <w:rPr>
          <w:rFonts w:ascii="Times New Roman" w:hAnsi="Times New Roman" w:cs="Times New Roman"/>
          <w:sz w:val="28"/>
          <w:szCs w:val="28"/>
        </w:rPr>
        <w:t xml:space="preserve">Предвижда се предлаганото изменение да влезе в сила </w:t>
      </w:r>
      <w:r w:rsidR="001C78F1" w:rsidRPr="007465B4">
        <w:rPr>
          <w:rFonts w:ascii="Times New Roman" w:hAnsi="Times New Roman" w:cs="Times New Roman"/>
          <w:sz w:val="28"/>
          <w:szCs w:val="28"/>
          <w:highlight w:val="yellow"/>
        </w:rPr>
        <w:t>три дни след обнародването му</w:t>
      </w:r>
      <w:r w:rsidR="001C78F1" w:rsidRPr="003128B7">
        <w:rPr>
          <w:rFonts w:ascii="Times New Roman" w:hAnsi="Times New Roman" w:cs="Times New Roman"/>
          <w:sz w:val="28"/>
          <w:szCs w:val="28"/>
        </w:rPr>
        <w:t xml:space="preserve"> </w:t>
      </w:r>
      <w:r w:rsidRPr="003128B7">
        <w:rPr>
          <w:rFonts w:ascii="Times New Roman" w:hAnsi="Times New Roman" w:cs="Times New Roman"/>
          <w:sz w:val="28"/>
          <w:szCs w:val="28"/>
        </w:rPr>
        <w:t xml:space="preserve">по реда на Закона за нормативните актове. </w:t>
      </w:r>
    </w:p>
    <w:p w14:paraId="411895EE" w14:textId="77777777" w:rsidR="003128B7" w:rsidRPr="003128B7" w:rsidRDefault="003128B7" w:rsidP="003128B7">
      <w:pPr>
        <w:jc w:val="both"/>
        <w:rPr>
          <w:rFonts w:ascii="Times New Roman" w:hAnsi="Times New Roman" w:cs="Times New Roman"/>
          <w:sz w:val="28"/>
          <w:szCs w:val="28"/>
        </w:rPr>
      </w:pPr>
      <w:r w:rsidRPr="003128B7">
        <w:rPr>
          <w:rFonts w:ascii="Times New Roman" w:hAnsi="Times New Roman" w:cs="Times New Roman"/>
          <w:sz w:val="28"/>
          <w:szCs w:val="28"/>
        </w:rPr>
        <w:t xml:space="preserve">2. </w:t>
      </w:r>
      <w:r w:rsidRPr="003128B7">
        <w:rPr>
          <w:rFonts w:ascii="Times New Roman" w:hAnsi="Times New Roman" w:cs="Times New Roman"/>
          <w:b/>
          <w:bCs/>
          <w:sz w:val="28"/>
          <w:szCs w:val="28"/>
        </w:rPr>
        <w:t>Цели</w:t>
      </w:r>
      <w:r w:rsidRPr="003128B7">
        <w:rPr>
          <w:rFonts w:ascii="Times New Roman" w:hAnsi="Times New Roman" w:cs="Times New Roman"/>
          <w:sz w:val="28"/>
          <w:szCs w:val="28"/>
        </w:rPr>
        <w:t xml:space="preserve">, които се поставят с приемането на Правилника: </w:t>
      </w:r>
    </w:p>
    <w:p w14:paraId="31AA604E" w14:textId="77777777" w:rsidR="00BF0C77" w:rsidRDefault="003128B7" w:rsidP="003128B7">
      <w:pPr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3128B7">
        <w:rPr>
          <w:rFonts w:ascii="Times New Roman" w:hAnsi="Times New Roman" w:cs="Times New Roman"/>
          <w:sz w:val="28"/>
          <w:szCs w:val="28"/>
        </w:rPr>
        <w:t>Целта на предлаганото изменение и допълнение е да се</w:t>
      </w:r>
      <w:r w:rsidR="00BF0C77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BF0C77" w:rsidRPr="00BF0C77">
        <w:rPr>
          <w:rFonts w:ascii="Times New Roman" w:hAnsi="Times New Roman" w:cs="Times New Roman"/>
          <w:sz w:val="28"/>
          <w:szCs w:val="28"/>
        </w:rPr>
        <w:t>осигури приобщаващо образование и равен достъп до качествено обучение и развитие чрез въвеждане на допълнителна подкрепа за деца и ученици според техните индивидуални потребности.</w:t>
      </w:r>
    </w:p>
    <w:p w14:paraId="1CF488C4" w14:textId="46C94008" w:rsidR="003128B7" w:rsidRPr="003128B7" w:rsidRDefault="003128B7" w:rsidP="003128B7">
      <w:pPr>
        <w:jc w:val="both"/>
        <w:rPr>
          <w:rFonts w:ascii="Times New Roman" w:hAnsi="Times New Roman" w:cs="Times New Roman"/>
          <w:sz w:val="28"/>
          <w:szCs w:val="28"/>
        </w:rPr>
      </w:pPr>
      <w:r w:rsidRPr="003128B7">
        <w:rPr>
          <w:rFonts w:ascii="Times New Roman" w:hAnsi="Times New Roman" w:cs="Times New Roman"/>
          <w:sz w:val="28"/>
          <w:szCs w:val="28"/>
        </w:rPr>
        <w:t xml:space="preserve">3. </w:t>
      </w:r>
      <w:r w:rsidRPr="003128B7">
        <w:rPr>
          <w:rFonts w:ascii="Times New Roman" w:hAnsi="Times New Roman" w:cs="Times New Roman"/>
          <w:b/>
          <w:bCs/>
          <w:sz w:val="28"/>
          <w:szCs w:val="28"/>
        </w:rPr>
        <w:t xml:space="preserve">Очаквани резултати </w:t>
      </w:r>
      <w:r w:rsidRPr="003128B7">
        <w:rPr>
          <w:rFonts w:ascii="Times New Roman" w:hAnsi="Times New Roman" w:cs="Times New Roman"/>
          <w:sz w:val="28"/>
          <w:szCs w:val="28"/>
        </w:rPr>
        <w:t xml:space="preserve">от приемането на Правилника: </w:t>
      </w:r>
    </w:p>
    <w:p w14:paraId="6C2F980C" w14:textId="77777777" w:rsidR="003128B7" w:rsidRPr="003128B7" w:rsidRDefault="003128B7" w:rsidP="003128B7">
      <w:pPr>
        <w:jc w:val="both"/>
        <w:rPr>
          <w:rFonts w:ascii="Times New Roman" w:hAnsi="Times New Roman" w:cs="Times New Roman"/>
          <w:sz w:val="28"/>
          <w:szCs w:val="28"/>
        </w:rPr>
      </w:pPr>
      <w:r w:rsidRPr="003128B7">
        <w:rPr>
          <w:rFonts w:ascii="Times New Roman" w:hAnsi="Times New Roman" w:cs="Times New Roman"/>
          <w:sz w:val="28"/>
          <w:szCs w:val="28"/>
        </w:rPr>
        <w:t xml:space="preserve">Резултатите, които се очакват от прилагането на Правилника, се свеждат до постигане на целите, наложили приемането на същия. </w:t>
      </w:r>
    </w:p>
    <w:p w14:paraId="78E9042F" w14:textId="77777777" w:rsidR="003128B7" w:rsidRPr="003128B7" w:rsidRDefault="003128B7" w:rsidP="003128B7">
      <w:pPr>
        <w:jc w:val="both"/>
        <w:rPr>
          <w:rFonts w:ascii="Times New Roman" w:hAnsi="Times New Roman" w:cs="Times New Roman"/>
          <w:sz w:val="28"/>
          <w:szCs w:val="28"/>
        </w:rPr>
      </w:pPr>
      <w:r w:rsidRPr="003128B7">
        <w:rPr>
          <w:rFonts w:ascii="Times New Roman" w:hAnsi="Times New Roman" w:cs="Times New Roman"/>
          <w:sz w:val="28"/>
          <w:szCs w:val="28"/>
        </w:rPr>
        <w:t xml:space="preserve">4. </w:t>
      </w:r>
      <w:r w:rsidRPr="003128B7">
        <w:rPr>
          <w:rFonts w:ascii="Times New Roman" w:hAnsi="Times New Roman" w:cs="Times New Roman"/>
          <w:b/>
          <w:bCs/>
          <w:sz w:val="28"/>
          <w:szCs w:val="28"/>
        </w:rPr>
        <w:t>Финансови средства</w:t>
      </w:r>
      <w:r w:rsidRPr="003128B7">
        <w:rPr>
          <w:rFonts w:ascii="Times New Roman" w:hAnsi="Times New Roman" w:cs="Times New Roman"/>
          <w:sz w:val="28"/>
          <w:szCs w:val="28"/>
        </w:rPr>
        <w:t xml:space="preserve">, необходими за прилагането на Правилника: </w:t>
      </w:r>
    </w:p>
    <w:p w14:paraId="1E527AC9" w14:textId="77777777" w:rsidR="003128B7" w:rsidRPr="003128B7" w:rsidRDefault="003128B7" w:rsidP="003128B7">
      <w:pPr>
        <w:jc w:val="both"/>
        <w:rPr>
          <w:rFonts w:ascii="Times New Roman" w:hAnsi="Times New Roman" w:cs="Times New Roman"/>
          <w:sz w:val="28"/>
          <w:szCs w:val="28"/>
        </w:rPr>
      </w:pPr>
      <w:r w:rsidRPr="003128B7">
        <w:rPr>
          <w:rFonts w:ascii="Times New Roman" w:hAnsi="Times New Roman" w:cs="Times New Roman"/>
          <w:sz w:val="28"/>
          <w:szCs w:val="28"/>
        </w:rPr>
        <w:t xml:space="preserve">За прилагането на Правилника не са необходими допълнителни финансови средства. </w:t>
      </w:r>
    </w:p>
    <w:p w14:paraId="5D3D204C" w14:textId="77777777" w:rsidR="003128B7" w:rsidRPr="003128B7" w:rsidRDefault="003128B7" w:rsidP="003128B7">
      <w:pPr>
        <w:jc w:val="both"/>
        <w:rPr>
          <w:rFonts w:ascii="Times New Roman" w:hAnsi="Times New Roman" w:cs="Times New Roman"/>
          <w:sz w:val="28"/>
          <w:szCs w:val="28"/>
        </w:rPr>
      </w:pPr>
      <w:r w:rsidRPr="003128B7">
        <w:rPr>
          <w:rFonts w:ascii="Times New Roman" w:hAnsi="Times New Roman" w:cs="Times New Roman"/>
          <w:sz w:val="28"/>
          <w:szCs w:val="28"/>
        </w:rPr>
        <w:t xml:space="preserve">5. </w:t>
      </w:r>
      <w:r w:rsidRPr="003128B7">
        <w:rPr>
          <w:rFonts w:ascii="Times New Roman" w:hAnsi="Times New Roman" w:cs="Times New Roman"/>
          <w:b/>
          <w:bCs/>
          <w:sz w:val="28"/>
          <w:szCs w:val="28"/>
        </w:rPr>
        <w:t>Анализ за съответствие с правото на Европейския съюз и правото на Република България</w:t>
      </w:r>
      <w:r w:rsidRPr="003128B7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1197722" w14:textId="77777777" w:rsidR="004C545B" w:rsidRPr="004C545B" w:rsidRDefault="004C545B" w:rsidP="004C545B">
      <w:pPr>
        <w:jc w:val="both"/>
        <w:rPr>
          <w:rFonts w:ascii="Times New Roman" w:hAnsi="Times New Roman" w:cs="Times New Roman"/>
          <w:sz w:val="28"/>
          <w:szCs w:val="28"/>
        </w:rPr>
      </w:pPr>
      <w:r w:rsidRPr="004C545B">
        <w:rPr>
          <w:rFonts w:ascii="Times New Roman" w:hAnsi="Times New Roman" w:cs="Times New Roman"/>
          <w:sz w:val="28"/>
          <w:szCs w:val="28"/>
        </w:rPr>
        <w:t>Предлаганото изменение и допълнение на Правилника представлява изменение и допълнение на подзаконов нормативен акт, издаден въз основа на чл. 49, ал. 8 от Закона за предучилищното и училищното образование.</w:t>
      </w:r>
    </w:p>
    <w:p w14:paraId="58FC2818" w14:textId="77777777" w:rsidR="004C545B" w:rsidRPr="004C545B" w:rsidRDefault="004C545B" w:rsidP="004C545B">
      <w:pPr>
        <w:jc w:val="both"/>
        <w:rPr>
          <w:rFonts w:ascii="Times New Roman" w:hAnsi="Times New Roman" w:cs="Times New Roman"/>
          <w:sz w:val="28"/>
          <w:szCs w:val="28"/>
        </w:rPr>
      </w:pPr>
      <w:r w:rsidRPr="004C545B">
        <w:rPr>
          <w:rFonts w:ascii="Times New Roman" w:hAnsi="Times New Roman" w:cs="Times New Roman"/>
          <w:sz w:val="28"/>
          <w:szCs w:val="28"/>
        </w:rPr>
        <w:t>Изменението е в съответствие с:</w:t>
      </w:r>
    </w:p>
    <w:p w14:paraId="5C9B0B44" w14:textId="77777777" w:rsidR="004C545B" w:rsidRPr="004C545B" w:rsidRDefault="004C545B" w:rsidP="004C545B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C545B">
        <w:rPr>
          <w:rFonts w:ascii="Times New Roman" w:hAnsi="Times New Roman" w:cs="Times New Roman"/>
          <w:sz w:val="28"/>
          <w:szCs w:val="28"/>
        </w:rPr>
        <w:t>правото на Европейския съюз, включително принципите на равен достъп до образование, приобщаващо обучение и защита от дискриминация, залегнали в Хартата на основните права на Европейския съюз (чл. 14 и чл. 21), както и в Директива 2000/78/ЕО за равно третиране в областта на заетостта и образованието;</w:t>
      </w:r>
    </w:p>
    <w:p w14:paraId="430C14C8" w14:textId="77777777" w:rsidR="004C545B" w:rsidRPr="004C545B" w:rsidRDefault="004C545B" w:rsidP="004C545B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C545B">
        <w:rPr>
          <w:rFonts w:ascii="Times New Roman" w:hAnsi="Times New Roman" w:cs="Times New Roman"/>
          <w:sz w:val="28"/>
          <w:szCs w:val="28"/>
        </w:rPr>
        <w:t xml:space="preserve">Конвенцията на ООН за правата на хората с увреждания, ратифицирана от Република България, и свързаните с нея </w:t>
      </w:r>
      <w:r w:rsidRPr="004C545B">
        <w:rPr>
          <w:rFonts w:ascii="Times New Roman" w:hAnsi="Times New Roman" w:cs="Times New Roman"/>
          <w:sz w:val="28"/>
          <w:szCs w:val="28"/>
        </w:rPr>
        <w:lastRenderedPageBreak/>
        <w:t>ангажименти за осигуряване на приобщаващо образование и равнопоставеност;</w:t>
      </w:r>
    </w:p>
    <w:p w14:paraId="418617C5" w14:textId="77777777" w:rsidR="004C545B" w:rsidRPr="004C545B" w:rsidRDefault="004C545B" w:rsidP="004C545B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C545B">
        <w:rPr>
          <w:rFonts w:ascii="Times New Roman" w:hAnsi="Times New Roman" w:cs="Times New Roman"/>
          <w:sz w:val="28"/>
          <w:szCs w:val="28"/>
        </w:rPr>
        <w:t>правото на Република България, включително Конституцията на Република България (чл. 53), Закона за предучилищното и училищното образование, както и Държавния образователен стандарт за приобщаващото образование.</w:t>
      </w:r>
    </w:p>
    <w:p w14:paraId="504AB59C" w14:textId="77777777" w:rsidR="004C545B" w:rsidRPr="004C545B" w:rsidRDefault="004C545B" w:rsidP="004C545B">
      <w:pPr>
        <w:jc w:val="both"/>
        <w:rPr>
          <w:rFonts w:ascii="Times New Roman" w:hAnsi="Times New Roman" w:cs="Times New Roman"/>
          <w:sz w:val="28"/>
          <w:szCs w:val="28"/>
        </w:rPr>
      </w:pPr>
      <w:r w:rsidRPr="004C545B">
        <w:rPr>
          <w:rFonts w:ascii="Times New Roman" w:hAnsi="Times New Roman" w:cs="Times New Roman"/>
          <w:sz w:val="28"/>
          <w:szCs w:val="28"/>
        </w:rPr>
        <w:t>Предложените разпоредби не противоречат на правото на ЕС и на националното право, а допринасят за по-пълното прилагане на принципите за равнопоставеност, приобщаване и достъпност в образованието.</w:t>
      </w:r>
    </w:p>
    <w:p w14:paraId="4521CDB6" w14:textId="77777777" w:rsidR="003128B7" w:rsidRPr="003128B7" w:rsidRDefault="003128B7" w:rsidP="003128B7">
      <w:pPr>
        <w:jc w:val="both"/>
        <w:rPr>
          <w:rFonts w:ascii="Times New Roman" w:hAnsi="Times New Roman" w:cs="Times New Roman"/>
          <w:sz w:val="28"/>
          <w:szCs w:val="28"/>
        </w:rPr>
      </w:pPr>
      <w:r w:rsidRPr="003128B7">
        <w:rPr>
          <w:rFonts w:ascii="Times New Roman" w:hAnsi="Times New Roman" w:cs="Times New Roman"/>
          <w:sz w:val="28"/>
          <w:szCs w:val="28"/>
        </w:rPr>
        <w:t>Предвид изложеното, предложението за Правилник за изменение и допълнение на Правилник за устройството и дейността на Център за подкрепа за личностно развитие – Общински детски комплекс – град Белене, е както следва:</w:t>
      </w:r>
    </w:p>
    <w:p w14:paraId="3CDD9EBA" w14:textId="77777777" w:rsidR="003128B7" w:rsidRPr="007C7035" w:rsidRDefault="003128B7" w:rsidP="003128B7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C703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ПРОЕКТ </w:t>
      </w:r>
    </w:p>
    <w:p w14:paraId="1D1F16B8" w14:textId="732555B4" w:rsidR="003128B7" w:rsidRPr="00367FD9" w:rsidRDefault="003128B7" w:rsidP="007C7035">
      <w:pPr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 w:rsidRPr="00367FD9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Правилник</w:t>
      </w:r>
    </w:p>
    <w:p w14:paraId="4CB75FD1" w14:textId="7A55C576" w:rsidR="003128B7" w:rsidRPr="00367FD9" w:rsidRDefault="003128B7" w:rsidP="007C7035">
      <w:pPr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 w:rsidRPr="00367FD9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за изменение и допълнение на Правилник за устройството и дейността на Център за подкрепа за личностно развитие – Общински детски комплекс – град Белене</w:t>
      </w:r>
    </w:p>
    <w:p w14:paraId="04800C19" w14:textId="6E6530FF" w:rsidR="00290534" w:rsidRPr="00367FD9" w:rsidRDefault="003128B7" w:rsidP="003128B7">
      <w:p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67FD9">
        <w:rPr>
          <w:rFonts w:ascii="Times New Roman" w:hAnsi="Times New Roman" w:cs="Times New Roman"/>
          <w:sz w:val="28"/>
          <w:szCs w:val="28"/>
          <w:highlight w:val="yellow"/>
        </w:rPr>
        <w:t>§1.</w:t>
      </w:r>
      <w:r w:rsidR="00290534" w:rsidRPr="00367FD9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7C7035" w:rsidRPr="00367FD9">
        <w:rPr>
          <w:rFonts w:ascii="Times New Roman" w:hAnsi="Times New Roman" w:cs="Times New Roman"/>
          <w:sz w:val="28"/>
          <w:szCs w:val="28"/>
          <w:highlight w:val="yellow"/>
        </w:rPr>
        <w:t xml:space="preserve">В </w:t>
      </w:r>
      <w:r w:rsidR="00053A69" w:rsidRPr="00367FD9">
        <w:rPr>
          <w:rFonts w:ascii="Times New Roman" w:hAnsi="Times New Roman" w:cs="Times New Roman"/>
          <w:sz w:val="28"/>
          <w:szCs w:val="28"/>
          <w:highlight w:val="yellow"/>
        </w:rPr>
        <w:t>ч</w:t>
      </w:r>
      <w:r w:rsidR="00290534" w:rsidRPr="00367FD9">
        <w:rPr>
          <w:rFonts w:ascii="Times New Roman" w:hAnsi="Times New Roman" w:cs="Times New Roman"/>
          <w:sz w:val="28"/>
          <w:szCs w:val="28"/>
          <w:highlight w:val="yellow"/>
        </w:rPr>
        <w:t xml:space="preserve">л.2 </w:t>
      </w:r>
      <w:bookmarkStart w:id="0" w:name="_Hlk207959038"/>
      <w:r w:rsidR="00290534" w:rsidRPr="00367FD9">
        <w:rPr>
          <w:rFonts w:ascii="Times New Roman" w:hAnsi="Times New Roman" w:cs="Times New Roman"/>
          <w:sz w:val="28"/>
          <w:szCs w:val="28"/>
          <w:highlight w:val="yellow"/>
        </w:rPr>
        <w:t>се</w:t>
      </w:r>
      <w:r w:rsidR="007C7035" w:rsidRPr="00367FD9">
        <w:rPr>
          <w:rFonts w:ascii="Times New Roman" w:hAnsi="Times New Roman" w:cs="Times New Roman"/>
          <w:sz w:val="28"/>
          <w:szCs w:val="28"/>
          <w:highlight w:val="yellow"/>
        </w:rPr>
        <w:t xml:space="preserve"> създава нова ал. 4</w:t>
      </w:r>
      <w:bookmarkEnd w:id="0"/>
      <w:r w:rsidR="00290534" w:rsidRPr="00367FD9">
        <w:rPr>
          <w:rFonts w:ascii="Times New Roman" w:hAnsi="Times New Roman" w:cs="Times New Roman"/>
          <w:sz w:val="28"/>
          <w:szCs w:val="28"/>
          <w:highlight w:val="yellow"/>
        </w:rPr>
        <w:t>:</w:t>
      </w:r>
    </w:p>
    <w:p w14:paraId="637A134A" w14:textId="47E520E8" w:rsidR="00290534" w:rsidRPr="00367FD9" w:rsidRDefault="00053A69" w:rsidP="00290534">
      <w:pPr>
        <w:jc w:val="both"/>
        <w:rPr>
          <w:rFonts w:ascii="Times New Roman" w:hAnsi="Times New Roman" w:cs="Times New Roman"/>
          <w:sz w:val="28"/>
          <w:szCs w:val="28"/>
          <w:highlight w:val="yellow"/>
          <w:lang w:bidi="bg-BG"/>
        </w:rPr>
      </w:pPr>
      <w:r w:rsidRPr="00367FD9">
        <w:rPr>
          <w:rFonts w:ascii="Times New Roman" w:hAnsi="Times New Roman" w:cs="Times New Roman"/>
          <w:sz w:val="28"/>
          <w:szCs w:val="28"/>
          <w:highlight w:val="yellow"/>
        </w:rPr>
        <w:t>ч</w:t>
      </w:r>
      <w:r w:rsidR="00290534" w:rsidRPr="00367FD9">
        <w:rPr>
          <w:rFonts w:ascii="Times New Roman" w:hAnsi="Times New Roman" w:cs="Times New Roman"/>
          <w:sz w:val="28"/>
          <w:szCs w:val="28"/>
          <w:highlight w:val="yellow"/>
        </w:rPr>
        <w:t>л.2</w:t>
      </w:r>
      <w:r w:rsidRPr="00367FD9">
        <w:rPr>
          <w:rFonts w:ascii="Times New Roman" w:hAnsi="Times New Roman" w:cs="Times New Roman"/>
          <w:sz w:val="28"/>
          <w:szCs w:val="28"/>
          <w:highlight w:val="yellow"/>
        </w:rPr>
        <w:t>, ал.4</w:t>
      </w:r>
      <w:r w:rsidR="00290534" w:rsidRPr="00367FD9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290534" w:rsidRPr="00367FD9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/</w:t>
      </w:r>
      <w:r w:rsidR="007C7035" w:rsidRPr="00367FD9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нова с</w:t>
      </w:r>
      <w:r w:rsidR="00290534" w:rsidRPr="00367FD9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Реш. №………./…………. г./ </w:t>
      </w:r>
      <w:r w:rsidR="00290534" w:rsidRPr="00367FD9">
        <w:rPr>
          <w:rFonts w:ascii="Times New Roman" w:hAnsi="Times New Roman" w:cs="Times New Roman"/>
          <w:sz w:val="28"/>
          <w:szCs w:val="28"/>
          <w:highlight w:val="yellow"/>
          <w:lang w:bidi="bg-BG"/>
        </w:rPr>
        <w:t>Общата и допълнителната подкрепа за личностно развитие на децата се осигурява там, където са децата или учениците - освен в Центъра за подкрепа за личностно развитие и в детските градини и училищата.</w:t>
      </w:r>
    </w:p>
    <w:p w14:paraId="31E3C000" w14:textId="068EF180" w:rsidR="003128B7" w:rsidRPr="00367FD9" w:rsidRDefault="007C7035" w:rsidP="003128B7">
      <w:p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bookmarkStart w:id="1" w:name="_Hlk207958986"/>
      <w:r w:rsidRPr="00367FD9">
        <w:rPr>
          <w:rFonts w:ascii="Times New Roman" w:hAnsi="Times New Roman" w:cs="Times New Roman"/>
          <w:sz w:val="28"/>
          <w:szCs w:val="28"/>
          <w:highlight w:val="yellow"/>
        </w:rPr>
        <w:t>§</w:t>
      </w:r>
      <w:r w:rsidRPr="00367FD9">
        <w:rPr>
          <w:rFonts w:ascii="Times New Roman" w:hAnsi="Times New Roman" w:cs="Times New Roman"/>
          <w:sz w:val="28"/>
          <w:szCs w:val="28"/>
          <w:highlight w:val="yellow"/>
        </w:rPr>
        <w:t>2</w:t>
      </w:r>
      <w:r w:rsidRPr="00367FD9">
        <w:rPr>
          <w:rFonts w:ascii="Times New Roman" w:hAnsi="Times New Roman" w:cs="Times New Roman"/>
          <w:sz w:val="28"/>
          <w:szCs w:val="28"/>
          <w:highlight w:val="yellow"/>
        </w:rPr>
        <w:t xml:space="preserve">. В </w:t>
      </w:r>
      <w:r w:rsidR="00053A69" w:rsidRPr="00367FD9">
        <w:rPr>
          <w:rFonts w:ascii="Times New Roman" w:hAnsi="Times New Roman" w:cs="Times New Roman"/>
          <w:sz w:val="28"/>
          <w:szCs w:val="28"/>
          <w:highlight w:val="yellow"/>
        </w:rPr>
        <w:t>ч</w:t>
      </w:r>
      <w:r w:rsidR="003128B7" w:rsidRPr="00367FD9">
        <w:rPr>
          <w:rFonts w:ascii="Times New Roman" w:hAnsi="Times New Roman" w:cs="Times New Roman"/>
          <w:sz w:val="28"/>
          <w:szCs w:val="28"/>
          <w:highlight w:val="yellow"/>
        </w:rPr>
        <w:t>л.5</w:t>
      </w:r>
      <w:r w:rsidRPr="00367FD9">
        <w:rPr>
          <w:rFonts w:ascii="Times New Roman" w:hAnsi="Times New Roman" w:cs="Times New Roman"/>
          <w:sz w:val="28"/>
          <w:szCs w:val="28"/>
          <w:highlight w:val="yellow"/>
        </w:rPr>
        <w:t>, ал.3</w:t>
      </w:r>
      <w:bookmarkEnd w:id="1"/>
      <w:r w:rsidRPr="00367FD9">
        <w:rPr>
          <w:rFonts w:ascii="Times New Roman" w:hAnsi="Times New Roman" w:cs="Times New Roman"/>
          <w:sz w:val="28"/>
          <w:szCs w:val="28"/>
          <w:highlight w:val="yellow"/>
        </w:rPr>
        <w:t>, т.6</w:t>
      </w:r>
      <w:r w:rsidR="003128B7" w:rsidRPr="00367FD9">
        <w:rPr>
          <w:rFonts w:ascii="Times New Roman" w:hAnsi="Times New Roman" w:cs="Times New Roman"/>
          <w:sz w:val="28"/>
          <w:szCs w:val="28"/>
          <w:highlight w:val="yellow"/>
        </w:rPr>
        <w:t xml:space="preserve"> се </w:t>
      </w:r>
      <w:r w:rsidRPr="00367FD9">
        <w:rPr>
          <w:rFonts w:ascii="Times New Roman" w:hAnsi="Times New Roman" w:cs="Times New Roman"/>
          <w:sz w:val="28"/>
          <w:szCs w:val="28"/>
          <w:highlight w:val="yellow"/>
        </w:rPr>
        <w:t>отменя.</w:t>
      </w:r>
    </w:p>
    <w:p w14:paraId="7CA8E81C" w14:textId="2EB9D9F8" w:rsidR="00797DCE" w:rsidRPr="00367FD9" w:rsidRDefault="00053A69" w:rsidP="00797DCE">
      <w:pPr>
        <w:jc w:val="both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367FD9">
        <w:rPr>
          <w:rFonts w:ascii="Times New Roman" w:hAnsi="Times New Roman" w:cs="Times New Roman"/>
          <w:sz w:val="28"/>
          <w:szCs w:val="28"/>
          <w:highlight w:val="yellow"/>
        </w:rPr>
        <w:t>ч</w:t>
      </w:r>
      <w:r w:rsidR="003128B7" w:rsidRPr="00367FD9">
        <w:rPr>
          <w:rFonts w:ascii="Times New Roman" w:hAnsi="Times New Roman" w:cs="Times New Roman"/>
          <w:sz w:val="28"/>
          <w:szCs w:val="28"/>
          <w:highlight w:val="yellow"/>
        </w:rPr>
        <w:t>л. 5</w:t>
      </w:r>
      <w:r w:rsidR="007C7035" w:rsidRPr="00367FD9">
        <w:rPr>
          <w:rFonts w:ascii="Times New Roman" w:hAnsi="Times New Roman" w:cs="Times New Roman"/>
          <w:sz w:val="28"/>
          <w:szCs w:val="28"/>
          <w:highlight w:val="yellow"/>
        </w:rPr>
        <w:t xml:space="preserve">, </w:t>
      </w:r>
      <w:r w:rsidRPr="00367FD9">
        <w:rPr>
          <w:rFonts w:ascii="Times New Roman" w:hAnsi="Times New Roman" w:cs="Times New Roman"/>
          <w:sz w:val="28"/>
          <w:szCs w:val="28"/>
          <w:highlight w:val="yellow"/>
          <w:lang w:bidi="bg-BG"/>
        </w:rPr>
        <w:t>ал.3</w:t>
      </w:r>
      <w:r w:rsidR="007C7035" w:rsidRPr="00367FD9">
        <w:rPr>
          <w:rFonts w:ascii="Times New Roman" w:hAnsi="Times New Roman" w:cs="Times New Roman"/>
          <w:sz w:val="28"/>
          <w:szCs w:val="28"/>
          <w:highlight w:val="yellow"/>
        </w:rPr>
        <w:t xml:space="preserve">, </w:t>
      </w:r>
      <w:bookmarkStart w:id="2" w:name="_Hlk207959563"/>
      <w:r w:rsidR="007C7035" w:rsidRPr="00367FD9">
        <w:rPr>
          <w:rFonts w:ascii="Times New Roman" w:hAnsi="Times New Roman" w:cs="Times New Roman"/>
          <w:sz w:val="28"/>
          <w:szCs w:val="28"/>
          <w:highlight w:val="yellow"/>
        </w:rPr>
        <w:t>т.6</w:t>
      </w:r>
      <w:r w:rsidR="003128B7" w:rsidRPr="00367FD9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</w:t>
      </w:r>
      <w:r w:rsidR="00797DCE" w:rsidRPr="00367FD9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</w:t>
      </w:r>
      <w:bookmarkStart w:id="3" w:name="_Hlk207886080"/>
      <w:r w:rsidR="00797DCE" w:rsidRPr="00367FD9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/</w:t>
      </w:r>
      <w:r w:rsidR="007C7035" w:rsidRPr="00367FD9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от</w:t>
      </w:r>
      <w:r w:rsidR="00797DCE" w:rsidRPr="00367FD9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м. Реш. №………./…………. г./ </w:t>
      </w:r>
      <w:bookmarkEnd w:id="3"/>
      <w:r w:rsidR="00797DCE" w:rsidRPr="00367FD9">
        <w:rPr>
          <w:rFonts w:ascii="Times New Roman" w:hAnsi="Times New Roman" w:cs="Times New Roman"/>
          <w:sz w:val="28"/>
          <w:szCs w:val="28"/>
          <w:highlight w:val="yellow"/>
        </w:rPr>
        <w:t>Допълнителна подкрепа за деца и ученици с изявени дарби</w:t>
      </w:r>
      <w:r w:rsidR="007C7035" w:rsidRPr="00367FD9">
        <w:rPr>
          <w:rFonts w:ascii="Times New Roman" w:hAnsi="Times New Roman" w:cs="Times New Roman"/>
          <w:sz w:val="28"/>
          <w:szCs w:val="28"/>
          <w:highlight w:val="yellow"/>
        </w:rPr>
        <w:t>.</w:t>
      </w:r>
      <w:r w:rsidR="00797DCE" w:rsidRPr="00367FD9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</w:t>
      </w:r>
    </w:p>
    <w:bookmarkEnd w:id="2"/>
    <w:p w14:paraId="1B6440F6" w14:textId="307EAD95" w:rsidR="007C7035" w:rsidRPr="00367FD9" w:rsidRDefault="007C7035" w:rsidP="00797DCE">
      <w:p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67FD9">
        <w:rPr>
          <w:rFonts w:ascii="Times New Roman" w:hAnsi="Times New Roman" w:cs="Times New Roman"/>
          <w:sz w:val="28"/>
          <w:szCs w:val="28"/>
          <w:highlight w:val="yellow"/>
        </w:rPr>
        <w:t>§</w:t>
      </w:r>
      <w:r w:rsidRPr="00367FD9">
        <w:rPr>
          <w:rFonts w:ascii="Times New Roman" w:hAnsi="Times New Roman" w:cs="Times New Roman"/>
          <w:sz w:val="28"/>
          <w:szCs w:val="28"/>
          <w:highlight w:val="yellow"/>
        </w:rPr>
        <w:t>3</w:t>
      </w:r>
      <w:r w:rsidRPr="00367FD9">
        <w:rPr>
          <w:rFonts w:ascii="Times New Roman" w:hAnsi="Times New Roman" w:cs="Times New Roman"/>
          <w:sz w:val="28"/>
          <w:szCs w:val="28"/>
          <w:highlight w:val="yellow"/>
        </w:rPr>
        <w:t xml:space="preserve">. В </w:t>
      </w:r>
      <w:bookmarkStart w:id="4" w:name="_Hlk207959053"/>
      <w:r w:rsidR="00053A69" w:rsidRPr="00367FD9">
        <w:rPr>
          <w:rFonts w:ascii="Times New Roman" w:hAnsi="Times New Roman" w:cs="Times New Roman"/>
          <w:sz w:val="28"/>
          <w:szCs w:val="28"/>
          <w:highlight w:val="yellow"/>
        </w:rPr>
        <w:t>ч</w:t>
      </w:r>
      <w:r w:rsidRPr="00367FD9">
        <w:rPr>
          <w:rFonts w:ascii="Times New Roman" w:hAnsi="Times New Roman" w:cs="Times New Roman"/>
          <w:sz w:val="28"/>
          <w:szCs w:val="28"/>
          <w:highlight w:val="yellow"/>
        </w:rPr>
        <w:t>л.5</w:t>
      </w:r>
      <w:r w:rsidRPr="00367FD9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bookmarkEnd w:id="4"/>
      <w:r w:rsidRPr="00367FD9">
        <w:rPr>
          <w:rFonts w:ascii="Times New Roman" w:hAnsi="Times New Roman" w:cs="Times New Roman"/>
          <w:sz w:val="28"/>
          <w:szCs w:val="28"/>
          <w:highlight w:val="yellow"/>
        </w:rPr>
        <w:t>се създава нова ал. 4</w:t>
      </w:r>
      <w:r w:rsidR="00053A69" w:rsidRPr="00367FD9">
        <w:rPr>
          <w:rFonts w:ascii="Times New Roman" w:hAnsi="Times New Roman" w:cs="Times New Roman"/>
          <w:sz w:val="28"/>
          <w:szCs w:val="28"/>
          <w:highlight w:val="yellow"/>
        </w:rPr>
        <w:t>:</w:t>
      </w:r>
      <w:r w:rsidRPr="00367FD9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14:paraId="7A9071AF" w14:textId="2209881C" w:rsidR="00797DCE" w:rsidRPr="00367FD9" w:rsidRDefault="00053A69" w:rsidP="00797DCE">
      <w:pPr>
        <w:jc w:val="both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367FD9">
        <w:rPr>
          <w:rFonts w:ascii="Times New Roman" w:hAnsi="Times New Roman" w:cs="Times New Roman"/>
          <w:sz w:val="28"/>
          <w:szCs w:val="28"/>
          <w:highlight w:val="yellow"/>
        </w:rPr>
        <w:t>ч</w:t>
      </w:r>
      <w:r w:rsidR="007C7035" w:rsidRPr="00367FD9">
        <w:rPr>
          <w:rFonts w:ascii="Times New Roman" w:hAnsi="Times New Roman" w:cs="Times New Roman"/>
          <w:sz w:val="28"/>
          <w:szCs w:val="28"/>
          <w:highlight w:val="yellow"/>
        </w:rPr>
        <w:t>л.5</w:t>
      </w:r>
      <w:r w:rsidRPr="00367FD9">
        <w:rPr>
          <w:rFonts w:ascii="Times New Roman" w:hAnsi="Times New Roman" w:cs="Times New Roman"/>
          <w:sz w:val="28"/>
          <w:szCs w:val="28"/>
          <w:highlight w:val="yellow"/>
        </w:rPr>
        <w:t>, ал.4</w:t>
      </w:r>
      <w:r w:rsidR="00797DCE" w:rsidRPr="00367FD9">
        <w:rPr>
          <w:rFonts w:ascii="Times New Roman" w:hAnsi="Times New Roman" w:cs="Times New Roman"/>
          <w:sz w:val="28"/>
          <w:szCs w:val="28"/>
          <w:highlight w:val="yellow"/>
          <w:lang w:bidi="bg-BG"/>
        </w:rPr>
        <w:t xml:space="preserve"> </w:t>
      </w:r>
      <w:r w:rsidRPr="00367FD9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/нова с Реш. №………./…………. г./ </w:t>
      </w:r>
      <w:r w:rsidR="00797DCE" w:rsidRPr="00367FD9">
        <w:rPr>
          <w:rFonts w:ascii="Times New Roman" w:hAnsi="Times New Roman" w:cs="Times New Roman"/>
          <w:sz w:val="28"/>
          <w:szCs w:val="28"/>
          <w:highlight w:val="yellow"/>
          <w:lang w:bidi="bg-BG"/>
        </w:rPr>
        <w:t>Допълнителната подкрепа по ал. 1  се осъществява в съответствие с чл. 187, чл. 188, чл. 189  и с държавния образователен стандарт за приобщаващото образование и включва:</w:t>
      </w:r>
    </w:p>
    <w:p w14:paraId="126641C2" w14:textId="77777777" w:rsidR="00797DCE" w:rsidRPr="00367FD9" w:rsidRDefault="00797DCE" w:rsidP="00797DCE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highlight w:val="yellow"/>
          <w:lang w:bidi="bg-BG"/>
        </w:rPr>
      </w:pPr>
      <w:r w:rsidRPr="00367FD9">
        <w:rPr>
          <w:rFonts w:ascii="Times New Roman" w:hAnsi="Times New Roman" w:cs="Times New Roman"/>
          <w:sz w:val="28"/>
          <w:szCs w:val="28"/>
          <w:highlight w:val="yellow"/>
          <w:lang w:bidi="bg-BG"/>
        </w:rPr>
        <w:t>Работа с дете и ученик по конкретен случай – за деца и ученици с изявени дарби, със специални образователни потребности, с хронични заболявания.</w:t>
      </w:r>
    </w:p>
    <w:p w14:paraId="77F57AA0" w14:textId="77777777" w:rsidR="00797DCE" w:rsidRPr="00367FD9" w:rsidRDefault="00797DCE" w:rsidP="00797DCE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highlight w:val="yellow"/>
          <w:lang w:bidi="bg-BG"/>
        </w:rPr>
      </w:pPr>
      <w:r w:rsidRPr="00367FD9">
        <w:rPr>
          <w:rFonts w:ascii="Times New Roman" w:hAnsi="Times New Roman" w:cs="Times New Roman"/>
          <w:sz w:val="28"/>
          <w:szCs w:val="28"/>
          <w:highlight w:val="yellow"/>
          <w:lang w:bidi="bg-BG"/>
        </w:rPr>
        <w:lastRenderedPageBreak/>
        <w:t>Психо-социална рехабилитация, рехабилитация на слуха и говора, зрителна рехабилитация, рехабилитация на комуникативните нарушения и при физически увреждания;</w:t>
      </w:r>
    </w:p>
    <w:p w14:paraId="1F6E5373" w14:textId="77777777" w:rsidR="00797DCE" w:rsidRPr="00367FD9" w:rsidRDefault="00797DCE" w:rsidP="00797DCE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highlight w:val="yellow"/>
          <w:lang w:bidi="bg-BG"/>
        </w:rPr>
      </w:pPr>
      <w:r w:rsidRPr="00367FD9">
        <w:rPr>
          <w:rFonts w:ascii="Times New Roman" w:hAnsi="Times New Roman" w:cs="Times New Roman"/>
          <w:sz w:val="28"/>
          <w:szCs w:val="28"/>
          <w:highlight w:val="yellow"/>
          <w:lang w:bidi="bg-BG"/>
        </w:rPr>
        <w:t>Осигуряване на достъпна архитектурна, обща и специализирана подкрепяща среда, технически средства, специализирано оборудване, дидактически материали, методики и специалисти;</w:t>
      </w:r>
    </w:p>
    <w:p w14:paraId="6684180D" w14:textId="77777777" w:rsidR="00797DCE" w:rsidRPr="00367FD9" w:rsidRDefault="00797DCE" w:rsidP="00797DCE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highlight w:val="yellow"/>
          <w:lang w:bidi="bg-BG"/>
        </w:rPr>
      </w:pPr>
      <w:r w:rsidRPr="00367FD9">
        <w:rPr>
          <w:rFonts w:ascii="Times New Roman" w:hAnsi="Times New Roman" w:cs="Times New Roman"/>
          <w:sz w:val="28"/>
          <w:szCs w:val="28"/>
          <w:highlight w:val="yellow"/>
          <w:lang w:bidi="bg-BG"/>
        </w:rPr>
        <w:t>Предоставяне на обучение по специалните учебни предмети за учениците със сензорни увреждания;</w:t>
      </w:r>
    </w:p>
    <w:p w14:paraId="749B8A2E" w14:textId="77777777" w:rsidR="00797DCE" w:rsidRPr="00367FD9" w:rsidRDefault="00797DCE" w:rsidP="00797DCE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highlight w:val="yellow"/>
          <w:lang w:bidi="bg-BG"/>
        </w:rPr>
      </w:pPr>
      <w:r w:rsidRPr="00367FD9">
        <w:rPr>
          <w:rFonts w:ascii="Times New Roman" w:hAnsi="Times New Roman" w:cs="Times New Roman"/>
          <w:sz w:val="28"/>
          <w:szCs w:val="28"/>
          <w:highlight w:val="yellow"/>
          <w:lang w:bidi="bg-BG"/>
        </w:rPr>
        <w:t>Ресурсно подпомагане.</w:t>
      </w:r>
    </w:p>
    <w:p w14:paraId="69A51D9B" w14:textId="50A23588" w:rsidR="00290534" w:rsidRPr="00367FD9" w:rsidRDefault="00053A69" w:rsidP="00797DCE">
      <w:pPr>
        <w:jc w:val="both"/>
        <w:rPr>
          <w:rFonts w:ascii="Times New Roman" w:hAnsi="Times New Roman" w:cs="Times New Roman"/>
          <w:b/>
          <w:bCs/>
          <w:sz w:val="28"/>
          <w:szCs w:val="28"/>
          <w:highlight w:val="yellow"/>
          <w:lang w:bidi="bg-BG"/>
        </w:rPr>
      </w:pPr>
      <w:r w:rsidRPr="00367FD9">
        <w:rPr>
          <w:rFonts w:ascii="Times New Roman" w:hAnsi="Times New Roman" w:cs="Times New Roman"/>
          <w:sz w:val="28"/>
          <w:szCs w:val="28"/>
          <w:highlight w:val="yellow"/>
        </w:rPr>
        <w:t>§</w:t>
      </w:r>
      <w:r w:rsidRPr="00367FD9">
        <w:rPr>
          <w:rFonts w:ascii="Times New Roman" w:hAnsi="Times New Roman" w:cs="Times New Roman"/>
          <w:sz w:val="28"/>
          <w:szCs w:val="28"/>
          <w:highlight w:val="yellow"/>
        </w:rPr>
        <w:t>4</w:t>
      </w:r>
      <w:r w:rsidRPr="00367FD9">
        <w:rPr>
          <w:rFonts w:ascii="Times New Roman" w:hAnsi="Times New Roman" w:cs="Times New Roman"/>
          <w:sz w:val="28"/>
          <w:szCs w:val="28"/>
          <w:highlight w:val="yellow"/>
        </w:rPr>
        <w:t xml:space="preserve">. </w:t>
      </w:r>
      <w:r w:rsidRPr="00367FD9">
        <w:rPr>
          <w:rFonts w:ascii="Times New Roman" w:hAnsi="Times New Roman" w:cs="Times New Roman"/>
          <w:sz w:val="28"/>
          <w:szCs w:val="28"/>
          <w:highlight w:val="yellow"/>
        </w:rPr>
        <w:t xml:space="preserve">В </w:t>
      </w:r>
      <w:r w:rsidRPr="00367FD9">
        <w:rPr>
          <w:rFonts w:ascii="Times New Roman" w:hAnsi="Times New Roman" w:cs="Times New Roman"/>
          <w:sz w:val="28"/>
          <w:szCs w:val="28"/>
          <w:highlight w:val="yellow"/>
          <w:lang w:bidi="bg-BG"/>
        </w:rPr>
        <w:t>ч</w:t>
      </w:r>
      <w:r w:rsidR="00797DCE" w:rsidRPr="00367FD9">
        <w:rPr>
          <w:rFonts w:ascii="Times New Roman" w:hAnsi="Times New Roman" w:cs="Times New Roman"/>
          <w:sz w:val="28"/>
          <w:szCs w:val="28"/>
          <w:highlight w:val="yellow"/>
          <w:lang w:bidi="bg-BG"/>
        </w:rPr>
        <w:t>л. 7</w:t>
      </w:r>
      <w:r w:rsidRPr="00367FD9">
        <w:rPr>
          <w:rFonts w:ascii="Times New Roman" w:hAnsi="Times New Roman" w:cs="Times New Roman"/>
          <w:sz w:val="28"/>
          <w:szCs w:val="28"/>
          <w:highlight w:val="yellow"/>
          <w:lang w:bidi="bg-BG"/>
        </w:rPr>
        <w:t>, ал.1</w:t>
      </w:r>
      <w:r w:rsidR="00290534" w:rsidRPr="00367FD9">
        <w:rPr>
          <w:rFonts w:ascii="Times New Roman" w:hAnsi="Times New Roman" w:cs="Times New Roman"/>
          <w:b/>
          <w:bCs/>
          <w:sz w:val="28"/>
          <w:szCs w:val="28"/>
          <w:highlight w:val="yellow"/>
          <w:lang w:bidi="bg-BG"/>
        </w:rPr>
        <w:t xml:space="preserve"> </w:t>
      </w:r>
      <w:r w:rsidR="00290534" w:rsidRPr="00367FD9">
        <w:rPr>
          <w:rFonts w:ascii="Times New Roman" w:hAnsi="Times New Roman" w:cs="Times New Roman"/>
          <w:sz w:val="28"/>
          <w:szCs w:val="28"/>
          <w:highlight w:val="yellow"/>
          <w:lang w:bidi="bg-BG"/>
        </w:rPr>
        <w:t xml:space="preserve">се </w:t>
      </w:r>
      <w:r w:rsidRPr="00367FD9">
        <w:rPr>
          <w:rFonts w:ascii="Times New Roman" w:hAnsi="Times New Roman" w:cs="Times New Roman"/>
          <w:sz w:val="28"/>
          <w:szCs w:val="28"/>
          <w:highlight w:val="yellow"/>
          <w:lang w:bidi="bg-BG"/>
        </w:rPr>
        <w:t>създават нови т.12 и т.13</w:t>
      </w:r>
      <w:r w:rsidR="00290534" w:rsidRPr="00367FD9">
        <w:rPr>
          <w:rFonts w:ascii="Times New Roman" w:hAnsi="Times New Roman" w:cs="Times New Roman"/>
          <w:sz w:val="28"/>
          <w:szCs w:val="28"/>
          <w:highlight w:val="yellow"/>
          <w:lang w:bidi="bg-BG"/>
        </w:rPr>
        <w:t>:</w:t>
      </w:r>
    </w:p>
    <w:p w14:paraId="40DB210A" w14:textId="7ED4D392" w:rsidR="00797DCE" w:rsidRPr="00367FD9" w:rsidRDefault="00053A69" w:rsidP="00797DCE">
      <w:pPr>
        <w:jc w:val="both"/>
        <w:rPr>
          <w:rFonts w:ascii="Times New Roman" w:hAnsi="Times New Roman" w:cs="Times New Roman"/>
          <w:sz w:val="28"/>
          <w:szCs w:val="28"/>
          <w:highlight w:val="yellow"/>
          <w:lang w:bidi="bg-BG"/>
        </w:rPr>
      </w:pPr>
      <w:r w:rsidRPr="00367FD9">
        <w:rPr>
          <w:rFonts w:ascii="Times New Roman" w:hAnsi="Times New Roman" w:cs="Times New Roman"/>
          <w:sz w:val="28"/>
          <w:szCs w:val="28"/>
          <w:highlight w:val="yellow"/>
          <w:lang w:bidi="bg-BG"/>
        </w:rPr>
        <w:t>ч</w:t>
      </w:r>
      <w:r w:rsidR="00290534" w:rsidRPr="00367FD9">
        <w:rPr>
          <w:rFonts w:ascii="Times New Roman" w:hAnsi="Times New Roman" w:cs="Times New Roman"/>
          <w:sz w:val="28"/>
          <w:szCs w:val="28"/>
          <w:highlight w:val="yellow"/>
          <w:lang w:bidi="bg-BG"/>
        </w:rPr>
        <w:t>л.7</w:t>
      </w:r>
      <w:r w:rsidRPr="00367FD9">
        <w:rPr>
          <w:rFonts w:ascii="Times New Roman" w:hAnsi="Times New Roman" w:cs="Times New Roman"/>
          <w:sz w:val="28"/>
          <w:szCs w:val="28"/>
          <w:highlight w:val="yellow"/>
          <w:lang w:bidi="bg-BG"/>
        </w:rPr>
        <w:t xml:space="preserve">, ал.1 </w:t>
      </w:r>
      <w:r w:rsidR="00797DCE" w:rsidRPr="00367FD9">
        <w:rPr>
          <w:rFonts w:ascii="Times New Roman" w:hAnsi="Times New Roman" w:cs="Times New Roman"/>
          <w:sz w:val="28"/>
          <w:szCs w:val="28"/>
          <w:highlight w:val="yellow"/>
          <w:lang w:bidi="bg-BG"/>
        </w:rPr>
        <w:t>ЦПЛР - ОДК - Белене осъществява следните дейности:</w:t>
      </w:r>
    </w:p>
    <w:p w14:paraId="3B927E5A" w14:textId="15D652A2" w:rsidR="00E76D4C" w:rsidRPr="00367FD9" w:rsidRDefault="00797DCE" w:rsidP="00E76D4C">
      <w:pPr>
        <w:jc w:val="both"/>
        <w:rPr>
          <w:rFonts w:ascii="Times New Roman" w:hAnsi="Times New Roman" w:cs="Times New Roman"/>
          <w:sz w:val="28"/>
          <w:szCs w:val="28"/>
          <w:highlight w:val="yellow"/>
          <w:lang w:bidi="bg-BG"/>
        </w:rPr>
      </w:pPr>
      <w:r w:rsidRPr="00367FD9">
        <w:rPr>
          <w:rFonts w:ascii="Times New Roman" w:hAnsi="Times New Roman" w:cs="Times New Roman"/>
          <w:sz w:val="28"/>
          <w:szCs w:val="28"/>
          <w:highlight w:val="yellow"/>
          <w:lang w:bidi="bg-BG"/>
        </w:rPr>
        <w:t>т.1</w:t>
      </w:r>
      <w:r w:rsidR="00E76D4C" w:rsidRPr="00367FD9">
        <w:rPr>
          <w:rFonts w:ascii="Times New Roman" w:hAnsi="Times New Roman" w:cs="Times New Roman"/>
          <w:sz w:val="28"/>
          <w:szCs w:val="28"/>
          <w:highlight w:val="yellow"/>
          <w:lang w:bidi="bg-BG"/>
        </w:rPr>
        <w:t>2</w:t>
      </w:r>
      <w:r w:rsidRPr="00367FD9">
        <w:rPr>
          <w:rFonts w:ascii="Times New Roman" w:hAnsi="Times New Roman" w:cs="Times New Roman"/>
          <w:sz w:val="28"/>
          <w:szCs w:val="28"/>
          <w:highlight w:val="yellow"/>
          <w:lang w:bidi="bg-BG"/>
        </w:rPr>
        <w:t xml:space="preserve"> </w:t>
      </w:r>
      <w:bookmarkStart w:id="5" w:name="_Hlk207959455"/>
      <w:r w:rsidR="00E76D4C" w:rsidRPr="00367FD9">
        <w:rPr>
          <w:rFonts w:ascii="Times New Roman" w:hAnsi="Times New Roman" w:cs="Times New Roman"/>
          <w:b/>
          <w:bCs/>
          <w:sz w:val="28"/>
          <w:szCs w:val="28"/>
          <w:highlight w:val="yellow"/>
          <w:lang w:bidi="bg-BG"/>
        </w:rPr>
        <w:t>/</w:t>
      </w:r>
      <w:r w:rsidR="00053A69" w:rsidRPr="00367FD9">
        <w:rPr>
          <w:rFonts w:ascii="Times New Roman" w:hAnsi="Times New Roman" w:cs="Times New Roman"/>
          <w:b/>
          <w:bCs/>
          <w:sz w:val="28"/>
          <w:szCs w:val="28"/>
          <w:highlight w:val="yellow"/>
          <w:lang w:bidi="bg-BG"/>
        </w:rPr>
        <w:t>нова с</w:t>
      </w:r>
      <w:r w:rsidR="00E76D4C" w:rsidRPr="00367FD9">
        <w:rPr>
          <w:rFonts w:ascii="Times New Roman" w:hAnsi="Times New Roman" w:cs="Times New Roman"/>
          <w:b/>
          <w:bCs/>
          <w:sz w:val="28"/>
          <w:szCs w:val="28"/>
          <w:highlight w:val="yellow"/>
          <w:lang w:bidi="bg-BG"/>
        </w:rPr>
        <w:t xml:space="preserve"> Реш. №………./…………. г./ </w:t>
      </w:r>
      <w:bookmarkEnd w:id="5"/>
      <w:r w:rsidR="00E76D4C" w:rsidRPr="00367FD9">
        <w:rPr>
          <w:rFonts w:ascii="Times New Roman" w:hAnsi="Times New Roman" w:cs="Times New Roman"/>
          <w:sz w:val="28"/>
          <w:szCs w:val="28"/>
          <w:highlight w:val="yellow"/>
          <w:lang w:bidi="bg-BG"/>
        </w:rPr>
        <w:t>Участва със свои специалисти в извършването на оценка на индивидуалните потребности на децата и учениците със специални образователни потребности, с хронични заболявания, деца в риск и с изявени дарби.</w:t>
      </w:r>
    </w:p>
    <w:p w14:paraId="7E060B39" w14:textId="48A5D06C" w:rsidR="00E76D4C" w:rsidRPr="00E76D4C" w:rsidRDefault="00E76D4C" w:rsidP="00E76D4C">
      <w:pPr>
        <w:jc w:val="both"/>
        <w:rPr>
          <w:rFonts w:ascii="Times New Roman" w:hAnsi="Times New Roman" w:cs="Times New Roman"/>
          <w:sz w:val="28"/>
          <w:szCs w:val="28"/>
          <w:lang w:bidi="bg-BG"/>
        </w:rPr>
      </w:pPr>
      <w:r w:rsidRPr="00367FD9">
        <w:rPr>
          <w:rFonts w:ascii="Times New Roman" w:hAnsi="Times New Roman" w:cs="Times New Roman"/>
          <w:sz w:val="28"/>
          <w:szCs w:val="28"/>
          <w:highlight w:val="yellow"/>
          <w:lang w:bidi="bg-BG"/>
        </w:rPr>
        <w:t xml:space="preserve">т.13 </w:t>
      </w:r>
      <w:r w:rsidR="00053A69" w:rsidRPr="00367FD9">
        <w:rPr>
          <w:rFonts w:ascii="Times New Roman" w:hAnsi="Times New Roman" w:cs="Times New Roman"/>
          <w:b/>
          <w:bCs/>
          <w:sz w:val="28"/>
          <w:szCs w:val="28"/>
          <w:highlight w:val="yellow"/>
          <w:lang w:bidi="bg-BG"/>
        </w:rPr>
        <w:t xml:space="preserve">/нова с Реш. №………./…………. г./ </w:t>
      </w:r>
      <w:r w:rsidRPr="00367FD9">
        <w:rPr>
          <w:rFonts w:ascii="Times New Roman" w:hAnsi="Times New Roman" w:cs="Times New Roman"/>
          <w:sz w:val="28"/>
          <w:szCs w:val="28"/>
          <w:highlight w:val="yellow"/>
          <w:lang w:bidi="bg-BG"/>
        </w:rPr>
        <w:t>Участва със свои специалисти в дейностите за предоставяне на обща и допълнителна подкрепа на децата и учениците в детските градини и училищата.</w:t>
      </w:r>
    </w:p>
    <w:p w14:paraId="6390CC95" w14:textId="48E98351" w:rsidR="00797DCE" w:rsidRPr="00797DCE" w:rsidRDefault="00797DCE" w:rsidP="00797DCE">
      <w:pPr>
        <w:jc w:val="both"/>
        <w:rPr>
          <w:rFonts w:ascii="Times New Roman" w:hAnsi="Times New Roman" w:cs="Times New Roman"/>
          <w:sz w:val="28"/>
          <w:szCs w:val="28"/>
          <w:lang w:bidi="bg-BG"/>
        </w:rPr>
      </w:pPr>
    </w:p>
    <w:p w14:paraId="193462B2" w14:textId="6A2BE2B6" w:rsidR="003128B7" w:rsidRPr="003128B7" w:rsidRDefault="003128B7" w:rsidP="00944053">
      <w:pPr>
        <w:jc w:val="center"/>
        <w:rPr>
          <w:rFonts w:ascii="Times New Roman" w:hAnsi="Times New Roman" w:cs="Times New Roman"/>
          <w:sz w:val="28"/>
          <w:szCs w:val="28"/>
        </w:rPr>
      </w:pPr>
      <w:r w:rsidRPr="003128B7">
        <w:rPr>
          <w:rFonts w:ascii="Times New Roman" w:hAnsi="Times New Roman" w:cs="Times New Roman"/>
          <w:b/>
          <w:bCs/>
          <w:sz w:val="28"/>
          <w:szCs w:val="28"/>
        </w:rPr>
        <w:t>Преходни и заключителни разпоредби</w:t>
      </w:r>
    </w:p>
    <w:p w14:paraId="09BB1292" w14:textId="548293B5" w:rsidR="003128B7" w:rsidRDefault="003128B7" w:rsidP="003128B7">
      <w:pPr>
        <w:jc w:val="both"/>
        <w:rPr>
          <w:rFonts w:ascii="Times New Roman" w:hAnsi="Times New Roman" w:cs="Times New Roman"/>
          <w:sz w:val="28"/>
          <w:szCs w:val="28"/>
        </w:rPr>
      </w:pPr>
      <w:r w:rsidRPr="003128B7">
        <w:rPr>
          <w:rFonts w:ascii="Times New Roman" w:hAnsi="Times New Roman" w:cs="Times New Roman"/>
          <w:sz w:val="28"/>
          <w:szCs w:val="28"/>
        </w:rPr>
        <w:t xml:space="preserve">§ </w:t>
      </w:r>
      <w:r w:rsidR="00944053">
        <w:rPr>
          <w:rFonts w:ascii="Times New Roman" w:hAnsi="Times New Roman" w:cs="Times New Roman"/>
          <w:sz w:val="28"/>
          <w:szCs w:val="28"/>
        </w:rPr>
        <w:t>1</w:t>
      </w:r>
      <w:r w:rsidRPr="003128B7">
        <w:rPr>
          <w:rFonts w:ascii="Times New Roman" w:hAnsi="Times New Roman" w:cs="Times New Roman"/>
          <w:sz w:val="28"/>
          <w:szCs w:val="28"/>
        </w:rPr>
        <w:t xml:space="preserve">. Правилникът </w:t>
      </w:r>
      <w:r w:rsidR="001C78F1" w:rsidRPr="001C78F1">
        <w:rPr>
          <w:rFonts w:ascii="Times New Roman" w:hAnsi="Times New Roman" w:cs="Times New Roman"/>
          <w:sz w:val="28"/>
          <w:szCs w:val="28"/>
          <w:highlight w:val="yellow"/>
        </w:rPr>
        <w:t>за изменение и допълнение на Правилник за устройството и дейността на Център за подкрепа за личностно развитие – Общински детски комплекс – град Белене</w:t>
      </w:r>
      <w:r w:rsidR="001C78F1" w:rsidRPr="003128B7">
        <w:rPr>
          <w:rFonts w:ascii="Times New Roman" w:hAnsi="Times New Roman" w:cs="Times New Roman"/>
          <w:sz w:val="28"/>
          <w:szCs w:val="28"/>
        </w:rPr>
        <w:t xml:space="preserve"> </w:t>
      </w:r>
      <w:r w:rsidRPr="003128B7">
        <w:rPr>
          <w:rFonts w:ascii="Times New Roman" w:hAnsi="Times New Roman" w:cs="Times New Roman"/>
          <w:sz w:val="28"/>
          <w:szCs w:val="28"/>
        </w:rPr>
        <w:t xml:space="preserve">влиза в сила </w:t>
      </w:r>
      <w:r w:rsidR="007465B4" w:rsidRPr="007465B4">
        <w:rPr>
          <w:rFonts w:ascii="Times New Roman" w:hAnsi="Times New Roman" w:cs="Times New Roman"/>
          <w:sz w:val="28"/>
          <w:szCs w:val="28"/>
          <w:highlight w:val="yellow"/>
        </w:rPr>
        <w:t>три дни след обнародването</w:t>
      </w:r>
      <w:r w:rsidRPr="007465B4">
        <w:rPr>
          <w:rFonts w:ascii="Times New Roman" w:hAnsi="Times New Roman" w:cs="Times New Roman"/>
          <w:sz w:val="28"/>
          <w:szCs w:val="28"/>
          <w:highlight w:val="yellow"/>
        </w:rPr>
        <w:t xml:space="preserve"> му</w:t>
      </w:r>
      <w:r w:rsidRPr="003128B7">
        <w:rPr>
          <w:rFonts w:ascii="Times New Roman" w:hAnsi="Times New Roman" w:cs="Times New Roman"/>
          <w:sz w:val="28"/>
          <w:szCs w:val="28"/>
        </w:rPr>
        <w:t xml:space="preserve"> по реда на Закона за нормативните актове. </w:t>
      </w:r>
    </w:p>
    <w:p w14:paraId="062B4CCF" w14:textId="77777777" w:rsidR="00E76D4C" w:rsidRPr="003128B7" w:rsidRDefault="00E76D4C" w:rsidP="003128B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8C41E96" w14:textId="77777777" w:rsidR="003128B7" w:rsidRPr="003128B7" w:rsidRDefault="003128B7" w:rsidP="003128B7">
      <w:pPr>
        <w:jc w:val="both"/>
        <w:rPr>
          <w:rFonts w:ascii="Times New Roman" w:hAnsi="Times New Roman" w:cs="Times New Roman"/>
          <w:sz w:val="28"/>
          <w:szCs w:val="28"/>
        </w:rPr>
      </w:pPr>
      <w:r w:rsidRPr="003128B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ВНОСИТЕЛ: </w:t>
      </w:r>
    </w:p>
    <w:p w14:paraId="46D65F7F" w14:textId="77777777" w:rsidR="003128B7" w:rsidRPr="003128B7" w:rsidRDefault="003128B7" w:rsidP="003128B7">
      <w:pPr>
        <w:jc w:val="both"/>
        <w:rPr>
          <w:rFonts w:ascii="Times New Roman" w:hAnsi="Times New Roman" w:cs="Times New Roman"/>
          <w:sz w:val="28"/>
          <w:szCs w:val="28"/>
        </w:rPr>
      </w:pPr>
      <w:r w:rsidRPr="003128B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МИЛЕН ДУЛЕВ </w:t>
      </w:r>
    </w:p>
    <w:p w14:paraId="208FDAED" w14:textId="291A6068" w:rsidR="00B33592" w:rsidRPr="003128B7" w:rsidRDefault="003128B7" w:rsidP="003128B7">
      <w:pPr>
        <w:jc w:val="both"/>
        <w:rPr>
          <w:rFonts w:ascii="Times New Roman" w:hAnsi="Times New Roman" w:cs="Times New Roman"/>
          <w:sz w:val="28"/>
          <w:szCs w:val="28"/>
        </w:rPr>
      </w:pPr>
      <w:r w:rsidRPr="003128B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КМЕТ НА ОБЩИНА БЕЛЕНЕ</w:t>
      </w:r>
    </w:p>
    <w:sectPr w:rsidR="00B33592" w:rsidRPr="003128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E329C"/>
    <w:multiLevelType w:val="hybridMultilevel"/>
    <w:tmpl w:val="40E4F1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51508A"/>
    <w:multiLevelType w:val="multilevel"/>
    <w:tmpl w:val="06FA0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794A05"/>
    <w:multiLevelType w:val="hybridMultilevel"/>
    <w:tmpl w:val="F19A6676"/>
    <w:lvl w:ilvl="0" w:tplc="0402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8F4E4A"/>
    <w:multiLevelType w:val="multilevel"/>
    <w:tmpl w:val="6EE255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7148738">
    <w:abstractNumId w:val="2"/>
  </w:num>
  <w:num w:numId="2" w16cid:durableId="1077478024">
    <w:abstractNumId w:val="1"/>
  </w:num>
  <w:num w:numId="3" w16cid:durableId="1433238336">
    <w:abstractNumId w:val="0"/>
  </w:num>
  <w:num w:numId="4" w16cid:durableId="17018606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8B7"/>
    <w:rsid w:val="00053A69"/>
    <w:rsid w:val="00103488"/>
    <w:rsid w:val="001C78F1"/>
    <w:rsid w:val="00290534"/>
    <w:rsid w:val="003128B7"/>
    <w:rsid w:val="00367FD9"/>
    <w:rsid w:val="00456DC6"/>
    <w:rsid w:val="00474637"/>
    <w:rsid w:val="004C545B"/>
    <w:rsid w:val="00633146"/>
    <w:rsid w:val="007465B4"/>
    <w:rsid w:val="00797DCE"/>
    <w:rsid w:val="007C7035"/>
    <w:rsid w:val="008821BC"/>
    <w:rsid w:val="00944053"/>
    <w:rsid w:val="00B1478E"/>
    <w:rsid w:val="00B33592"/>
    <w:rsid w:val="00BF0C77"/>
    <w:rsid w:val="00D47342"/>
    <w:rsid w:val="00DC5A77"/>
    <w:rsid w:val="00E74D4E"/>
    <w:rsid w:val="00E76D4C"/>
    <w:rsid w:val="00FA7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3E052"/>
  <w15:chartTrackingRefBased/>
  <w15:docId w15:val="{1F46CB89-E662-4713-AA00-9FEA0C28E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128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28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28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28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28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28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28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28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28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3128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3128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3128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3128B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3128B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3128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3128B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3128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3128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128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3128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28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3128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128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3128B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128B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128B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128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3128B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128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4</Pages>
  <Words>1023</Words>
  <Characters>5833</Characters>
  <Application>Microsoft Office Word</Application>
  <DocSecurity>0</DocSecurity>
  <Lines>48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1500738: ЦПЛР - ОДК - Белене</dc:creator>
  <cp:keywords/>
  <dc:description/>
  <cp:lastModifiedBy>Yavor Peev</cp:lastModifiedBy>
  <cp:revision>12</cp:revision>
  <dcterms:created xsi:type="dcterms:W3CDTF">2025-09-04T07:16:00Z</dcterms:created>
  <dcterms:modified xsi:type="dcterms:W3CDTF">2025-09-05T07:34:00Z</dcterms:modified>
</cp:coreProperties>
</file>