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858" w:rsidRPr="00233C04" w:rsidRDefault="00BC6858" w:rsidP="00BC6858">
      <w:pPr>
        <w:rPr>
          <w:color w:val="FF0000"/>
          <w:sz w:val="23"/>
          <w:szCs w:val="23"/>
        </w:rPr>
      </w:pPr>
    </w:p>
    <w:p w:rsidR="006D57EC" w:rsidRDefault="0061439C">
      <w:pPr>
        <w:rPr>
          <w:b/>
          <w:sz w:val="23"/>
          <w:szCs w:val="23"/>
        </w:rPr>
      </w:pPr>
      <w:r w:rsidRPr="005D04BC">
        <w:rPr>
          <w:b/>
          <w:sz w:val="23"/>
          <w:szCs w:val="23"/>
        </w:rPr>
        <w:t>СЪОБЩЕНИЕ ЗА НЕПОСТЪПИЛИ ПРЕДЛОЖЕНИЯ И СТАНОВИЩА ОТ ОБЩЕСТВЕНИ</w:t>
      </w:r>
      <w:r w:rsidRPr="00B42230">
        <w:rPr>
          <w:b/>
          <w:sz w:val="23"/>
          <w:szCs w:val="23"/>
        </w:rPr>
        <w:t>ТЕ</w:t>
      </w:r>
      <w:r w:rsidRPr="005D04BC">
        <w:rPr>
          <w:b/>
          <w:sz w:val="23"/>
          <w:szCs w:val="23"/>
        </w:rPr>
        <w:t xml:space="preserve"> КОНСУЛТАЦИИ </w:t>
      </w:r>
      <w:r>
        <w:rPr>
          <w:b/>
          <w:sz w:val="23"/>
          <w:szCs w:val="23"/>
        </w:rPr>
        <w:t>ПО</w:t>
      </w:r>
      <w:r w:rsidRPr="00233C04"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>ПРОЕКТА НА РЕШЕНИЕ НА МИНИСТЕРСКИЯ СЪВЕТ ЗА ПРЕДЛОЖЕНИЕ ДО НАРОДНОТО СЪБРАНИЕ ЗА РАТИФИЦИРАНЕ СЪС ЗАКОН НА АКТОВЕТЕ ОТ ЧЕТВЪРТИЯ ИЗВЪНРЕДЕН КОНГРЕС НА ВСЕМИРНИЯ ПОЩЕНСКИ СЪЮЗ</w:t>
      </w:r>
    </w:p>
    <w:p w:rsidR="0061439C" w:rsidRDefault="0061439C">
      <w:pPr>
        <w:rPr>
          <w:b/>
          <w:sz w:val="23"/>
          <w:szCs w:val="23"/>
        </w:rPr>
      </w:pPr>
    </w:p>
    <w:p w:rsidR="0061439C" w:rsidRPr="004677F5" w:rsidRDefault="0061439C" w:rsidP="0061439C">
      <w:pPr>
        <w:rPr>
          <w:b/>
          <w:sz w:val="32"/>
          <w:szCs w:val="32"/>
        </w:rPr>
      </w:pPr>
      <w:r w:rsidRPr="004677F5">
        <w:rPr>
          <w:b/>
          <w:sz w:val="32"/>
          <w:szCs w:val="32"/>
        </w:rPr>
        <w:t>В периода на обществен</w:t>
      </w:r>
      <w:r>
        <w:rPr>
          <w:b/>
          <w:sz w:val="32"/>
          <w:szCs w:val="32"/>
        </w:rPr>
        <w:t>ите</w:t>
      </w:r>
      <w:r w:rsidRPr="004677F5">
        <w:rPr>
          <w:b/>
          <w:sz w:val="32"/>
          <w:szCs w:val="32"/>
        </w:rPr>
        <w:t xml:space="preserve"> консултаци</w:t>
      </w:r>
      <w:r>
        <w:rPr>
          <w:b/>
          <w:sz w:val="32"/>
          <w:szCs w:val="32"/>
        </w:rPr>
        <w:t>и</w:t>
      </w:r>
      <w:r w:rsidR="00A15513">
        <w:rPr>
          <w:b/>
          <w:sz w:val="32"/>
          <w:szCs w:val="32"/>
        </w:rPr>
        <w:t>, проведени в периода 22 март-22 април 2024 г.,</w:t>
      </w:r>
      <w:bookmarkStart w:id="0" w:name="_GoBack"/>
      <w:bookmarkEnd w:id="0"/>
      <w:r w:rsidRPr="004677F5">
        <w:rPr>
          <w:b/>
          <w:sz w:val="32"/>
          <w:szCs w:val="32"/>
        </w:rPr>
        <w:t xml:space="preserve"> не са постъпили предложения и становища</w:t>
      </w:r>
      <w:r>
        <w:rPr>
          <w:b/>
          <w:sz w:val="32"/>
          <w:szCs w:val="32"/>
        </w:rPr>
        <w:t>.</w:t>
      </w:r>
    </w:p>
    <w:p w:rsidR="0061439C" w:rsidRDefault="0061439C"/>
    <w:sectPr w:rsidR="0061439C" w:rsidSect="00E00442">
      <w:footerReference w:type="even" r:id="rId6"/>
      <w:footerReference w:type="default" r:id="rId7"/>
      <w:pgSz w:w="16838" w:h="11906" w:orient="landscape" w:code="9"/>
      <w:pgMar w:top="426" w:right="1418" w:bottom="360" w:left="1134" w:header="709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668" w:rsidRDefault="007C3668">
      <w:r>
        <w:separator/>
      </w:r>
    </w:p>
  </w:endnote>
  <w:endnote w:type="continuationSeparator" w:id="0">
    <w:p w:rsidR="007C3668" w:rsidRDefault="007C3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F4C" w:rsidRDefault="00BC6858" w:rsidP="0044282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72F4C" w:rsidRDefault="007C3668" w:rsidP="00E9685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F4C" w:rsidRDefault="00BC6858" w:rsidP="0044282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15513">
      <w:rPr>
        <w:rStyle w:val="PageNumber"/>
        <w:noProof/>
      </w:rPr>
      <w:t>1</w:t>
    </w:r>
    <w:r>
      <w:rPr>
        <w:rStyle w:val="PageNumber"/>
      </w:rPr>
      <w:fldChar w:fldCharType="end"/>
    </w:r>
  </w:p>
  <w:p w:rsidR="00972F4C" w:rsidRDefault="007C3668" w:rsidP="00E9685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668" w:rsidRDefault="007C3668">
      <w:r>
        <w:separator/>
      </w:r>
    </w:p>
  </w:footnote>
  <w:footnote w:type="continuationSeparator" w:id="0">
    <w:p w:rsidR="007C3668" w:rsidRDefault="007C36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858"/>
    <w:rsid w:val="00360674"/>
    <w:rsid w:val="005B781C"/>
    <w:rsid w:val="0061439C"/>
    <w:rsid w:val="006D57EC"/>
    <w:rsid w:val="007C3668"/>
    <w:rsid w:val="00A15513"/>
    <w:rsid w:val="00BC6858"/>
    <w:rsid w:val="00F6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A737D"/>
  <w15:chartTrackingRefBased/>
  <w15:docId w15:val="{6273769D-DBA2-422D-91FB-12A2B84B6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8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BC685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BC6858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PageNumber">
    <w:name w:val="page number"/>
    <w:basedOn w:val="DefaultParagraphFont"/>
    <w:rsid w:val="00BC68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MTITC</Company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Iliyana Karafizieva</dc:creator>
  <cp:keywords/>
  <dc:description/>
  <cp:lastModifiedBy>Iliyana Karafizieva</cp:lastModifiedBy>
  <cp:revision>5</cp:revision>
  <dcterms:created xsi:type="dcterms:W3CDTF">2024-04-18T06:50:00Z</dcterms:created>
  <dcterms:modified xsi:type="dcterms:W3CDTF">2024-04-23T08:36:00Z</dcterms:modified>
</cp:coreProperties>
</file>