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4EF" w:rsidRPr="000804EF" w:rsidRDefault="000804EF" w:rsidP="000804EF">
      <w:pPr>
        <w:jc w:val="center"/>
        <w:rPr>
          <w:rFonts w:eastAsia="Calibri"/>
          <w:b/>
        </w:rPr>
      </w:pPr>
      <w:r w:rsidRPr="000804EF">
        <w:rPr>
          <w:rFonts w:eastAsia="Calibri"/>
          <w:b/>
        </w:rPr>
        <w:t>МОТИВИ</w:t>
      </w:r>
    </w:p>
    <w:p w:rsidR="000804EF" w:rsidRPr="000804EF" w:rsidRDefault="000804EF" w:rsidP="000804EF">
      <w:pPr>
        <w:jc w:val="center"/>
        <w:rPr>
          <w:rFonts w:eastAsia="Calibri"/>
          <w:b/>
        </w:rPr>
      </w:pPr>
    </w:p>
    <w:p w:rsidR="000804EF" w:rsidRPr="000804EF" w:rsidRDefault="000804EF" w:rsidP="000804EF">
      <w:pPr>
        <w:jc w:val="center"/>
        <w:rPr>
          <w:rFonts w:eastAsia="MS Gothic"/>
        </w:rPr>
      </w:pPr>
      <w:r w:rsidRPr="000804EF">
        <w:rPr>
          <w:rFonts w:eastAsia="Calibri"/>
          <w:b/>
        </w:rPr>
        <w:t>към Проект на Наредба</w:t>
      </w:r>
      <w:r w:rsidR="00E42900">
        <w:rPr>
          <w:rFonts w:eastAsia="Calibri"/>
          <w:b/>
        </w:rPr>
        <w:t xml:space="preserve"> </w:t>
      </w:r>
      <w:r w:rsidR="00E90736">
        <w:rPr>
          <w:rFonts w:eastAsia="Calibri"/>
          <w:b/>
        </w:rPr>
        <w:t>за допълнение на Наредба № 18</w:t>
      </w:r>
      <w:r w:rsidRPr="000804EF">
        <w:rPr>
          <w:rFonts w:eastAsia="Calibri"/>
          <w:b/>
        </w:rPr>
        <w:t xml:space="preserve"> за</w:t>
      </w:r>
      <w:r w:rsidR="00E90736">
        <w:rPr>
          <w:rFonts w:eastAsia="Calibri"/>
          <w:b/>
        </w:rPr>
        <w:t xml:space="preserve"> условията и реда за установяване на жилищни нужди, за настаняването под наем в общински жилища и продажбата им</w:t>
      </w:r>
      <w:r w:rsidR="00E24D88">
        <w:rPr>
          <w:rFonts w:eastAsia="Calibri"/>
          <w:b/>
        </w:rPr>
        <w:t xml:space="preserve"> в</w:t>
      </w:r>
      <w:r w:rsidRPr="000804EF">
        <w:rPr>
          <w:rFonts w:eastAsia="Calibri"/>
          <w:b/>
        </w:rPr>
        <w:t xml:space="preserve"> община Две могили, област Русе</w:t>
      </w:r>
    </w:p>
    <w:p w:rsidR="000804EF" w:rsidRPr="000804EF" w:rsidRDefault="000804EF" w:rsidP="000804EF">
      <w:pPr>
        <w:ind w:firstLine="709"/>
        <w:rPr>
          <w:rFonts w:eastAsia="Times New Roman"/>
          <w:b/>
          <w:lang w:eastAsia="bg-BG"/>
        </w:rPr>
      </w:pPr>
    </w:p>
    <w:p w:rsidR="000804EF" w:rsidRDefault="000804EF" w:rsidP="000804EF">
      <w:pPr>
        <w:spacing w:line="320" w:lineRule="exact"/>
        <w:ind w:firstLine="1134"/>
        <w:rPr>
          <w:rFonts w:eastAsia="Calibri"/>
          <w:b/>
        </w:rPr>
      </w:pPr>
      <w:r w:rsidRPr="000804EF">
        <w:rPr>
          <w:rFonts w:eastAsia="Times New Roman"/>
          <w:b/>
          <w:lang w:eastAsia="bg-BG"/>
        </w:rPr>
        <w:t xml:space="preserve">Причини, налагащи приемането на </w:t>
      </w:r>
      <w:r w:rsidRPr="000804EF">
        <w:rPr>
          <w:rFonts w:eastAsia="Calibri"/>
          <w:b/>
        </w:rPr>
        <w:t>Проект на Наредба за</w:t>
      </w:r>
      <w:r w:rsidR="00E90736">
        <w:rPr>
          <w:rFonts w:eastAsia="Calibri"/>
          <w:b/>
        </w:rPr>
        <w:t xml:space="preserve"> допълнение на Наредба № 18 за условията и реда за установяване на жилищни нужди, за настаняването под наем в общински жилища и продажбата им </w:t>
      </w:r>
      <w:r w:rsidR="00E24D88">
        <w:rPr>
          <w:rFonts w:eastAsia="Calibri"/>
          <w:b/>
        </w:rPr>
        <w:t>в</w:t>
      </w:r>
      <w:r w:rsidRPr="000804EF">
        <w:rPr>
          <w:rFonts w:eastAsia="Calibri"/>
          <w:b/>
        </w:rPr>
        <w:t xml:space="preserve"> община Две могили, област Русе:</w:t>
      </w:r>
    </w:p>
    <w:p w:rsidR="00E24D88" w:rsidRDefault="00E24D88" w:rsidP="000804EF">
      <w:pPr>
        <w:spacing w:line="320" w:lineRule="exact"/>
        <w:ind w:firstLine="1134"/>
        <w:rPr>
          <w:rFonts w:eastAsia="Calibri"/>
          <w:b/>
        </w:rPr>
      </w:pPr>
    </w:p>
    <w:p w:rsidR="00E24D88" w:rsidRPr="00D36062" w:rsidRDefault="007F346C" w:rsidP="00D36062">
      <w:pPr>
        <w:spacing w:line="320" w:lineRule="exact"/>
        <w:ind w:firstLine="1134"/>
        <w:rPr>
          <w:rFonts w:eastAsia="Calibri"/>
        </w:rPr>
      </w:pPr>
      <w:r w:rsidRPr="007F346C">
        <w:rPr>
          <w:rFonts w:eastAsia="Calibri"/>
        </w:rPr>
        <w:t xml:space="preserve">Законът за </w:t>
      </w:r>
      <w:r w:rsidR="00FE2FC3">
        <w:rPr>
          <w:rFonts w:eastAsia="Calibri"/>
        </w:rPr>
        <w:t>общинската собственост</w:t>
      </w:r>
      <w:r w:rsidRPr="007F346C">
        <w:rPr>
          <w:rFonts w:eastAsia="Calibri"/>
        </w:rPr>
        <w:t xml:space="preserve"> </w:t>
      </w:r>
      <w:r w:rsidR="00FE2FC3">
        <w:rPr>
          <w:rFonts w:eastAsia="Calibri"/>
        </w:rPr>
        <w:t>урежда</w:t>
      </w:r>
      <w:r w:rsidRPr="007F346C">
        <w:rPr>
          <w:rFonts w:eastAsia="Calibri"/>
        </w:rPr>
        <w:t xml:space="preserve"> правилата за</w:t>
      </w:r>
      <w:r w:rsidR="00FE2FC3">
        <w:rPr>
          <w:rFonts w:eastAsia="Calibri"/>
        </w:rPr>
        <w:t xml:space="preserve"> придобиването, управлението и разпореждането с имоти и вещи </w:t>
      </w:r>
      <w:r w:rsidRPr="007F346C">
        <w:rPr>
          <w:rFonts w:eastAsia="Calibri"/>
        </w:rPr>
        <w:t>– общинска собственост</w:t>
      </w:r>
      <w:r w:rsidR="00FE2FC3">
        <w:rPr>
          <w:rFonts w:eastAsia="Calibri"/>
        </w:rPr>
        <w:t>, освен ако в специа</w:t>
      </w:r>
      <w:r w:rsidR="00C839BF">
        <w:rPr>
          <w:rFonts w:eastAsia="Calibri"/>
        </w:rPr>
        <w:t>л</w:t>
      </w:r>
      <w:r w:rsidR="00FE2FC3">
        <w:rPr>
          <w:rFonts w:eastAsia="Calibri"/>
        </w:rPr>
        <w:t xml:space="preserve">ен закон не е </w:t>
      </w:r>
      <w:proofErr w:type="spellStart"/>
      <w:r w:rsidR="00FE2FC3">
        <w:rPr>
          <w:rFonts w:eastAsia="Calibri"/>
        </w:rPr>
        <w:t>разпоредено</w:t>
      </w:r>
      <w:proofErr w:type="spellEnd"/>
      <w:r w:rsidR="00FE2FC3">
        <w:rPr>
          <w:rFonts w:eastAsia="Calibri"/>
        </w:rPr>
        <w:t xml:space="preserve"> друго</w:t>
      </w:r>
      <w:r w:rsidRPr="007F346C">
        <w:rPr>
          <w:rFonts w:eastAsia="Calibri"/>
        </w:rPr>
        <w:t>. В изпълнение на цитирания нормативен акт</w:t>
      </w:r>
      <w:r w:rsidR="00FE2FC3">
        <w:rPr>
          <w:rFonts w:eastAsia="Calibri"/>
        </w:rPr>
        <w:t xml:space="preserve">, на основание чл. 45а ЗОС във връзка с </w:t>
      </w:r>
      <w:r w:rsidR="00E24D88" w:rsidRPr="007F346C">
        <w:t>чл. 21, ал. 2 от Закона за местното самоуправление и местната администрация и чл. 4, ал. 1 от Правилник № 1 за организацията и дейността на Общинския съвет, неговите комисии и взаимодействието му с общинската администрация</w:t>
      </w:r>
      <w:r w:rsidR="00151CA1">
        <w:t xml:space="preserve"> с Решение № 748 по Протокол № 52/20.08.2010 г.</w:t>
      </w:r>
      <w:r w:rsidR="00E24D88" w:rsidRPr="007F346C">
        <w:t xml:space="preserve"> Общински съвет – Две моги</w:t>
      </w:r>
      <w:r w:rsidR="00FE2FC3">
        <w:t>ли е приел</w:t>
      </w:r>
      <w:r w:rsidR="00E42900">
        <w:t xml:space="preserve"> Наредба № </w:t>
      </w:r>
      <w:r w:rsidR="00FE2FC3">
        <w:t>18 за условията и реда за установяване на жилищни нужди, за настаняването под наем в общински жилища и продажбата им</w:t>
      </w:r>
      <w:r w:rsidR="00E42900">
        <w:t xml:space="preserve"> в Община Две могили, област Русе, впоследствие </w:t>
      </w:r>
      <w:r w:rsidR="00151CA1">
        <w:t>изменяна и допълвана със следните решения: Решение № 106 по Протокол № 7/19.02.2016 г. на общ. съвет, Решение № 34 от 19.07.2019 г. на Административен съд – Русе и с Решение № 315 по Протокол № 17/26.02.2021 г. на Общински съвет – Две могили</w:t>
      </w:r>
      <w:r w:rsidR="00E42900">
        <w:t>.</w:t>
      </w:r>
    </w:p>
    <w:p w:rsidR="00D36062" w:rsidRDefault="007465F8" w:rsidP="000804EF">
      <w:pPr>
        <w:spacing w:line="320" w:lineRule="exact"/>
        <w:ind w:firstLine="1134"/>
      </w:pPr>
      <w:r>
        <w:t>Причината</w:t>
      </w:r>
      <w:r w:rsidR="00D36062">
        <w:t xml:space="preserve"> за изработването на </w:t>
      </w:r>
      <w:r>
        <w:t>проект за допълнение на Наредба № 18</w:t>
      </w:r>
      <w:r w:rsidR="00D36062">
        <w:t xml:space="preserve"> е фактът, че</w:t>
      </w:r>
      <w:r>
        <w:t xml:space="preserve"> е констатирана непълнота в подзаконовия нормативен акт, приет от общинския съвет</w:t>
      </w:r>
      <w:r w:rsidR="00D36062">
        <w:t xml:space="preserve">. </w:t>
      </w:r>
      <w:r>
        <w:t xml:space="preserve">Съгласно чл. 45а, ал. 3 от ЗОС </w:t>
      </w:r>
      <w:r>
        <w:rPr>
          <w:shd w:val="clear" w:color="auto" w:fill="FFFFFF"/>
        </w:rPr>
        <w:t>с</w:t>
      </w:r>
      <w:r w:rsidRPr="007465F8">
        <w:rPr>
          <w:shd w:val="clear" w:color="auto" w:fill="FFFFFF"/>
        </w:rPr>
        <w:t>вободни общински жилища, за настаняването в които няма нуждаещи се граждани, отговарящи на условията по</w:t>
      </w:r>
      <w:r>
        <w:rPr>
          <w:shd w:val="clear" w:color="auto" w:fill="FFFFFF"/>
        </w:rPr>
        <w:t xml:space="preserve"> чл. 43 и чл. 45 ЗОС</w:t>
      </w:r>
      <w:r w:rsidRPr="007465F8">
        <w:rPr>
          <w:shd w:val="clear" w:color="auto" w:fill="FFFFFF"/>
        </w:rPr>
        <w:t xml:space="preserve">, могат да се отдават под наем по пазарни цени при условия и по ред, определени в наредбата по </w:t>
      </w:r>
      <w:r>
        <w:rPr>
          <w:shd w:val="clear" w:color="auto" w:fill="FFFFFF"/>
        </w:rPr>
        <w:t xml:space="preserve">чл. 45а, </w:t>
      </w:r>
      <w:r w:rsidRPr="007465F8">
        <w:rPr>
          <w:shd w:val="clear" w:color="auto" w:fill="FFFFFF"/>
        </w:rPr>
        <w:t>ал. 1</w:t>
      </w:r>
      <w:r>
        <w:rPr>
          <w:shd w:val="clear" w:color="auto" w:fill="FFFFFF"/>
        </w:rPr>
        <w:t xml:space="preserve"> ЗОС, какъвто липсва в Наредба № 18</w:t>
      </w:r>
      <w:r w:rsidR="00292DBE">
        <w:rPr>
          <w:shd w:val="clear" w:color="auto" w:fill="FFFFFF"/>
        </w:rPr>
        <w:t>. В съответствие с направените препоръки от Сметна палата</w:t>
      </w:r>
      <w:r w:rsidR="003B1696">
        <w:t xml:space="preserve"> с Одитен доклад </w:t>
      </w:r>
      <w:r w:rsidR="00836C51">
        <w:t xml:space="preserve">№ 0200301624 </w:t>
      </w:r>
      <w:r w:rsidR="003B1696">
        <w:t xml:space="preserve">за извършен одит за </w:t>
      </w:r>
      <w:r w:rsidR="00836C51">
        <w:t xml:space="preserve">съответствие при възлагане на обществените поръчки и при управлението и разпореждането с общинско имущество на община Две могили, област Русе </w:t>
      </w:r>
      <w:r w:rsidR="003B1696">
        <w:t xml:space="preserve">за периода </w:t>
      </w:r>
      <w:r w:rsidR="00836C51">
        <w:t>от 01.01.2022 г. до 31.12.2023 г. с вх. № 3264 от 18.07.2025 г.</w:t>
      </w:r>
      <w:r w:rsidR="003B1696">
        <w:t>, изпратен и в Общински съвет Две могили, б</w:t>
      </w:r>
      <w:r w:rsidR="00292DBE">
        <w:t>е изготвен настоящия проект на Наредба за допълнение на Наредба № 18</w:t>
      </w:r>
      <w:r w:rsidR="003B1696">
        <w:t>.</w:t>
      </w:r>
    </w:p>
    <w:p w:rsidR="00680845" w:rsidRDefault="006B6F96" w:rsidP="00D36062">
      <w:pPr>
        <w:spacing w:line="320" w:lineRule="exact"/>
        <w:ind w:firstLine="708"/>
      </w:pPr>
      <w:r>
        <w:t xml:space="preserve">Всичко това налага </w:t>
      </w:r>
      <w:r w:rsidR="00292DBE">
        <w:t xml:space="preserve">допълване </w:t>
      </w:r>
      <w:r>
        <w:t xml:space="preserve">на сега действащата Наредба </w:t>
      </w:r>
      <w:r w:rsidR="00292DBE">
        <w:t>с предложените норми, които да урегулират реда и условията, при които да могат да се отдават под наем свободни общински жилища, за настаняването в които ням нуждаещи се граждани, отговарящи на условията на чл. 43 и чл. 45 от ЗОС</w:t>
      </w:r>
      <w:r>
        <w:t>.</w:t>
      </w:r>
    </w:p>
    <w:p w:rsidR="00FF4669" w:rsidRPr="000804EF" w:rsidRDefault="00FF4669" w:rsidP="00D36062">
      <w:pPr>
        <w:spacing w:line="320" w:lineRule="exact"/>
        <w:ind w:firstLine="708"/>
        <w:rPr>
          <w:rFonts w:eastAsia="Times New Roman"/>
          <w:b/>
          <w:lang w:eastAsia="bg-BG"/>
        </w:rPr>
      </w:pPr>
    </w:p>
    <w:p w:rsidR="000804EF" w:rsidRPr="00E42900" w:rsidRDefault="00292DBE" w:rsidP="00B32E40">
      <w:pPr>
        <w:pStyle w:val="a3"/>
        <w:spacing w:line="320" w:lineRule="exact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>Настоящият проект</w:t>
      </w:r>
      <w:r w:rsidR="000804EF" w:rsidRPr="000804EF">
        <w:rPr>
          <w:spacing w:val="-3"/>
          <w:sz w:val="24"/>
          <w:szCs w:val="24"/>
        </w:rPr>
        <w:t xml:space="preserve"> </w:t>
      </w:r>
      <w:r w:rsidR="000804EF" w:rsidRPr="000804EF">
        <w:rPr>
          <w:sz w:val="24"/>
          <w:szCs w:val="24"/>
        </w:rPr>
        <w:t>наредба</w:t>
      </w:r>
      <w:r w:rsidR="00E42900">
        <w:rPr>
          <w:sz w:val="24"/>
          <w:szCs w:val="24"/>
        </w:rPr>
        <w:t xml:space="preserve"> </w:t>
      </w:r>
      <w:r>
        <w:rPr>
          <w:sz w:val="24"/>
          <w:szCs w:val="24"/>
        </w:rPr>
        <w:t>за допълване на Наредба № 18</w:t>
      </w:r>
      <w:r w:rsidR="000804EF" w:rsidRPr="000804EF">
        <w:rPr>
          <w:spacing w:val="-2"/>
          <w:sz w:val="24"/>
          <w:szCs w:val="24"/>
        </w:rPr>
        <w:t xml:space="preserve"> </w:t>
      </w:r>
      <w:r w:rsidR="000804EF" w:rsidRPr="000804EF">
        <w:rPr>
          <w:sz w:val="24"/>
          <w:szCs w:val="24"/>
        </w:rPr>
        <w:t>следва</w:t>
      </w:r>
      <w:r w:rsidR="000804EF" w:rsidRPr="000804EF">
        <w:rPr>
          <w:spacing w:val="-4"/>
          <w:sz w:val="24"/>
          <w:szCs w:val="24"/>
        </w:rPr>
        <w:t xml:space="preserve"> </w:t>
      </w:r>
      <w:r w:rsidR="000804EF" w:rsidRPr="000804EF">
        <w:rPr>
          <w:sz w:val="24"/>
          <w:szCs w:val="24"/>
        </w:rPr>
        <w:t>да</w:t>
      </w:r>
      <w:r w:rsidR="000804EF" w:rsidRPr="000804EF">
        <w:rPr>
          <w:spacing w:val="-5"/>
          <w:sz w:val="24"/>
          <w:szCs w:val="24"/>
        </w:rPr>
        <w:t xml:space="preserve"> </w:t>
      </w:r>
      <w:r w:rsidR="000804EF" w:rsidRPr="000804EF">
        <w:rPr>
          <w:sz w:val="24"/>
          <w:szCs w:val="24"/>
        </w:rPr>
        <w:t>се</w:t>
      </w:r>
      <w:r w:rsidR="000804EF" w:rsidRPr="000804EF">
        <w:rPr>
          <w:spacing w:val="-4"/>
          <w:sz w:val="24"/>
          <w:szCs w:val="24"/>
        </w:rPr>
        <w:t xml:space="preserve"> </w:t>
      </w:r>
      <w:r w:rsidR="000804EF">
        <w:rPr>
          <w:sz w:val="24"/>
          <w:szCs w:val="24"/>
        </w:rPr>
        <w:t>приеме</w:t>
      </w:r>
      <w:r w:rsidR="000804EF" w:rsidRPr="000804EF">
        <w:rPr>
          <w:spacing w:val="-4"/>
          <w:sz w:val="24"/>
          <w:szCs w:val="24"/>
        </w:rPr>
        <w:t xml:space="preserve"> </w:t>
      </w:r>
      <w:r w:rsidR="000804EF" w:rsidRPr="000804EF">
        <w:rPr>
          <w:sz w:val="24"/>
          <w:szCs w:val="24"/>
        </w:rPr>
        <w:t>от</w:t>
      </w:r>
      <w:r w:rsidR="000804EF" w:rsidRPr="000804EF">
        <w:rPr>
          <w:spacing w:val="-4"/>
          <w:sz w:val="24"/>
          <w:szCs w:val="24"/>
        </w:rPr>
        <w:t xml:space="preserve"> </w:t>
      </w:r>
      <w:r w:rsidR="000804EF" w:rsidRPr="000804EF">
        <w:rPr>
          <w:sz w:val="24"/>
          <w:szCs w:val="24"/>
        </w:rPr>
        <w:t>Общинския</w:t>
      </w:r>
      <w:r w:rsidR="000804EF" w:rsidRPr="000804EF">
        <w:rPr>
          <w:spacing w:val="-3"/>
          <w:sz w:val="24"/>
          <w:szCs w:val="24"/>
        </w:rPr>
        <w:t xml:space="preserve"> </w:t>
      </w:r>
      <w:r w:rsidR="000804EF" w:rsidRPr="000804EF">
        <w:rPr>
          <w:sz w:val="24"/>
          <w:szCs w:val="24"/>
        </w:rPr>
        <w:t xml:space="preserve">съвет на община Две могили на основание </w:t>
      </w:r>
      <w:r w:rsidR="00E42900">
        <w:rPr>
          <w:sz w:val="24"/>
          <w:szCs w:val="24"/>
        </w:rPr>
        <w:t xml:space="preserve">чл. </w:t>
      </w:r>
      <w:r>
        <w:rPr>
          <w:sz w:val="24"/>
          <w:szCs w:val="24"/>
        </w:rPr>
        <w:t>45а</w:t>
      </w:r>
      <w:r w:rsidR="00E42900">
        <w:rPr>
          <w:sz w:val="24"/>
          <w:szCs w:val="24"/>
        </w:rPr>
        <w:t xml:space="preserve">, ал. </w:t>
      </w:r>
      <w:r>
        <w:rPr>
          <w:sz w:val="24"/>
          <w:szCs w:val="24"/>
        </w:rPr>
        <w:t>3</w:t>
      </w:r>
      <w:r w:rsidR="00E42900">
        <w:rPr>
          <w:sz w:val="24"/>
          <w:szCs w:val="24"/>
        </w:rPr>
        <w:t xml:space="preserve"> от Закона за </w:t>
      </w:r>
      <w:r>
        <w:rPr>
          <w:sz w:val="24"/>
          <w:szCs w:val="24"/>
        </w:rPr>
        <w:t>общинската собственост</w:t>
      </w:r>
      <w:r w:rsidR="00E42900">
        <w:rPr>
          <w:sz w:val="24"/>
          <w:szCs w:val="24"/>
        </w:rPr>
        <w:t xml:space="preserve"> и </w:t>
      </w:r>
      <w:r w:rsidR="000804EF" w:rsidRPr="00E42900">
        <w:rPr>
          <w:sz w:val="24"/>
          <w:szCs w:val="24"/>
        </w:rPr>
        <w:t>чл.21</w:t>
      </w:r>
      <w:r w:rsidR="000F7929" w:rsidRPr="00E42900">
        <w:rPr>
          <w:sz w:val="24"/>
          <w:szCs w:val="24"/>
        </w:rPr>
        <w:t>,</w:t>
      </w:r>
      <w:r w:rsidR="000804EF" w:rsidRPr="00E42900">
        <w:rPr>
          <w:spacing w:val="40"/>
          <w:sz w:val="24"/>
          <w:szCs w:val="24"/>
        </w:rPr>
        <w:t xml:space="preserve"> </w:t>
      </w:r>
      <w:r w:rsidR="00E42900" w:rsidRPr="00E42900">
        <w:rPr>
          <w:spacing w:val="40"/>
          <w:sz w:val="24"/>
          <w:szCs w:val="24"/>
        </w:rPr>
        <w:t>ч</w:t>
      </w:r>
      <w:r w:rsidR="000804EF" w:rsidRPr="00E42900">
        <w:rPr>
          <w:sz w:val="24"/>
          <w:szCs w:val="24"/>
        </w:rPr>
        <w:t xml:space="preserve">л. 2 от </w:t>
      </w:r>
      <w:r w:rsidR="00E42900" w:rsidRPr="00E42900">
        <w:rPr>
          <w:sz w:val="24"/>
          <w:szCs w:val="24"/>
        </w:rPr>
        <w:t xml:space="preserve">Закона за местното самоуправление и местната администрация. </w:t>
      </w:r>
      <w:r w:rsidR="000F7929" w:rsidRPr="00E42900">
        <w:rPr>
          <w:sz w:val="24"/>
          <w:szCs w:val="24"/>
        </w:rPr>
        <w:t xml:space="preserve"> </w:t>
      </w:r>
    </w:p>
    <w:p w:rsidR="00FF4669" w:rsidRPr="00B32E40" w:rsidRDefault="00FF4669" w:rsidP="00B32E40">
      <w:pPr>
        <w:pStyle w:val="a3"/>
        <w:spacing w:line="320" w:lineRule="exact"/>
        <w:ind w:left="0" w:right="0" w:firstLine="708"/>
        <w:rPr>
          <w:sz w:val="24"/>
          <w:szCs w:val="24"/>
          <w:u w:val="single"/>
        </w:rPr>
      </w:pPr>
    </w:p>
    <w:p w:rsidR="000804EF" w:rsidRPr="00E42900" w:rsidRDefault="006B6F96" w:rsidP="00B32E40">
      <w:pPr>
        <w:pStyle w:val="a3"/>
        <w:spacing w:line="320" w:lineRule="exact"/>
        <w:ind w:left="0" w:right="0" w:firstLine="708"/>
        <w:rPr>
          <w:sz w:val="24"/>
          <w:szCs w:val="24"/>
        </w:rPr>
      </w:pPr>
      <w:r>
        <w:rPr>
          <w:sz w:val="24"/>
          <w:szCs w:val="24"/>
        </w:rPr>
        <w:t xml:space="preserve">Както вече </w:t>
      </w:r>
      <w:r w:rsidR="00C839BF">
        <w:rPr>
          <w:sz w:val="24"/>
          <w:szCs w:val="24"/>
        </w:rPr>
        <w:t>бе упоменато,</w:t>
      </w:r>
      <w:r w:rsidRPr="000804EF">
        <w:rPr>
          <w:sz w:val="24"/>
          <w:szCs w:val="24"/>
        </w:rPr>
        <w:t xml:space="preserve"> задължение на всяка община</w:t>
      </w:r>
      <w:r w:rsidR="00C839BF">
        <w:rPr>
          <w:sz w:val="24"/>
          <w:szCs w:val="24"/>
        </w:rPr>
        <w:t xml:space="preserve"> е, съобразно</w:t>
      </w:r>
      <w:r w:rsidRPr="000804EF">
        <w:rPr>
          <w:sz w:val="24"/>
          <w:szCs w:val="24"/>
        </w:rPr>
        <w:t xml:space="preserve"> законова делегация</w:t>
      </w:r>
      <w:r w:rsidR="00C61F43">
        <w:rPr>
          <w:sz w:val="24"/>
          <w:szCs w:val="24"/>
        </w:rPr>
        <w:t xml:space="preserve"> </w:t>
      </w:r>
      <w:r w:rsidR="00C839BF">
        <w:rPr>
          <w:sz w:val="24"/>
          <w:szCs w:val="24"/>
        </w:rPr>
        <w:t>на</w:t>
      </w:r>
      <w:r w:rsidR="00C61F43" w:rsidRPr="00C61F43">
        <w:rPr>
          <w:sz w:val="24"/>
          <w:szCs w:val="24"/>
        </w:rPr>
        <w:t xml:space="preserve"> цитираната норма на</w:t>
      </w:r>
      <w:r w:rsidR="00C839BF">
        <w:rPr>
          <w:sz w:val="24"/>
          <w:szCs w:val="24"/>
        </w:rPr>
        <w:t xml:space="preserve"> чл. 45а, ал. 1 от</w:t>
      </w:r>
      <w:r w:rsidR="00C61F43" w:rsidRPr="00C61F43">
        <w:rPr>
          <w:sz w:val="24"/>
          <w:szCs w:val="24"/>
        </w:rPr>
        <w:t xml:space="preserve"> </w:t>
      </w:r>
      <w:r w:rsidR="00E42900">
        <w:rPr>
          <w:sz w:val="24"/>
          <w:szCs w:val="24"/>
        </w:rPr>
        <w:t>Закона за</w:t>
      </w:r>
      <w:r w:rsidR="00C839BF">
        <w:rPr>
          <w:sz w:val="24"/>
          <w:szCs w:val="24"/>
        </w:rPr>
        <w:t xml:space="preserve"> общинската собственост, </w:t>
      </w:r>
      <w:r w:rsidR="00D36062" w:rsidRPr="00E42900">
        <w:rPr>
          <w:color w:val="000000"/>
          <w:sz w:val="24"/>
          <w:szCs w:val="18"/>
          <w:shd w:val="clear" w:color="auto" w:fill="FFFFFF"/>
        </w:rPr>
        <w:t xml:space="preserve">Общинският съвет </w:t>
      </w:r>
      <w:r w:rsidR="00C839BF">
        <w:rPr>
          <w:color w:val="000000"/>
          <w:sz w:val="24"/>
          <w:szCs w:val="18"/>
          <w:shd w:val="clear" w:color="auto" w:fill="FFFFFF"/>
        </w:rPr>
        <w:lastRenderedPageBreak/>
        <w:t xml:space="preserve">да </w:t>
      </w:r>
      <w:r w:rsidR="00D36062" w:rsidRPr="00E42900">
        <w:rPr>
          <w:color w:val="000000"/>
          <w:sz w:val="24"/>
          <w:szCs w:val="18"/>
          <w:shd w:val="clear" w:color="auto" w:fill="FFFFFF"/>
        </w:rPr>
        <w:t>определ</w:t>
      </w:r>
      <w:r w:rsidR="00C839BF">
        <w:rPr>
          <w:color w:val="000000"/>
          <w:sz w:val="24"/>
          <w:szCs w:val="18"/>
          <w:shd w:val="clear" w:color="auto" w:fill="FFFFFF"/>
        </w:rPr>
        <w:t>и</w:t>
      </w:r>
      <w:r w:rsidR="00D36062" w:rsidRPr="00E42900">
        <w:rPr>
          <w:color w:val="000000"/>
          <w:sz w:val="24"/>
          <w:szCs w:val="18"/>
          <w:shd w:val="clear" w:color="auto" w:fill="FFFFFF"/>
        </w:rPr>
        <w:t xml:space="preserve"> с наредба </w:t>
      </w:r>
      <w:r w:rsidR="00C839BF">
        <w:rPr>
          <w:color w:val="000000"/>
          <w:sz w:val="24"/>
          <w:szCs w:val="18"/>
          <w:shd w:val="clear" w:color="auto" w:fill="FFFFFF"/>
        </w:rPr>
        <w:t xml:space="preserve">условията и </w:t>
      </w:r>
      <w:r w:rsidR="00D36062" w:rsidRPr="00E42900">
        <w:rPr>
          <w:color w:val="000000"/>
          <w:sz w:val="24"/>
          <w:szCs w:val="18"/>
          <w:shd w:val="clear" w:color="auto" w:fill="FFFFFF"/>
        </w:rPr>
        <w:t xml:space="preserve">реда за </w:t>
      </w:r>
      <w:r w:rsidR="00C839BF">
        <w:rPr>
          <w:color w:val="000000"/>
          <w:sz w:val="24"/>
          <w:szCs w:val="18"/>
          <w:shd w:val="clear" w:color="auto" w:fill="FFFFFF"/>
        </w:rPr>
        <w:t>установяване на жилищни нужди</w:t>
      </w:r>
      <w:r w:rsidR="003C744D">
        <w:rPr>
          <w:color w:val="000000"/>
          <w:sz w:val="24"/>
          <w:szCs w:val="18"/>
          <w:shd w:val="clear" w:color="auto" w:fill="FFFFFF"/>
        </w:rPr>
        <w:t xml:space="preserve"> и за настаняване под наем в жилищата</w:t>
      </w:r>
      <w:r w:rsidR="00E42900">
        <w:rPr>
          <w:color w:val="000000"/>
          <w:sz w:val="24"/>
          <w:szCs w:val="18"/>
          <w:shd w:val="clear" w:color="auto" w:fill="FFFFFF"/>
        </w:rPr>
        <w:t>.</w:t>
      </w:r>
    </w:p>
    <w:p w:rsidR="00FF4669" w:rsidRPr="000804EF" w:rsidRDefault="00FF4669" w:rsidP="00B32E40">
      <w:pPr>
        <w:pStyle w:val="a3"/>
        <w:spacing w:line="320" w:lineRule="exact"/>
        <w:ind w:left="0" w:right="0" w:firstLine="708"/>
        <w:rPr>
          <w:sz w:val="24"/>
          <w:szCs w:val="24"/>
        </w:rPr>
      </w:pPr>
    </w:p>
    <w:p w:rsidR="000804EF" w:rsidRDefault="000804EF" w:rsidP="00B32E40">
      <w:pPr>
        <w:pStyle w:val="a3"/>
        <w:spacing w:line="320" w:lineRule="exact"/>
        <w:ind w:left="0" w:right="0" w:firstLine="708"/>
        <w:rPr>
          <w:sz w:val="24"/>
          <w:szCs w:val="24"/>
        </w:rPr>
      </w:pPr>
      <w:r w:rsidRPr="000804EF">
        <w:rPr>
          <w:sz w:val="24"/>
          <w:szCs w:val="24"/>
        </w:rPr>
        <w:t>При</w:t>
      </w:r>
      <w:r w:rsidRPr="000804EF">
        <w:rPr>
          <w:spacing w:val="40"/>
          <w:sz w:val="24"/>
          <w:szCs w:val="24"/>
        </w:rPr>
        <w:t xml:space="preserve"> </w:t>
      </w:r>
      <w:r w:rsidRPr="000804EF">
        <w:rPr>
          <w:sz w:val="24"/>
          <w:szCs w:val="24"/>
        </w:rPr>
        <w:t>изработване на този проект,</w:t>
      </w:r>
      <w:r>
        <w:rPr>
          <w:sz w:val="24"/>
          <w:szCs w:val="24"/>
        </w:rPr>
        <w:t xml:space="preserve"> </w:t>
      </w:r>
      <w:r w:rsidRPr="000804EF">
        <w:rPr>
          <w:sz w:val="24"/>
          <w:szCs w:val="24"/>
        </w:rPr>
        <w:t>чийто възложител е кметът на общината са спазени всички изисквания на Закона за нормативните ак</w:t>
      </w:r>
      <w:r>
        <w:rPr>
          <w:sz w:val="24"/>
          <w:szCs w:val="24"/>
        </w:rPr>
        <w:t>тове,</w:t>
      </w:r>
      <w:r w:rsidR="00D01294">
        <w:rPr>
          <w:sz w:val="24"/>
          <w:szCs w:val="24"/>
        </w:rPr>
        <w:t xml:space="preserve"> </w:t>
      </w:r>
      <w:r>
        <w:rPr>
          <w:sz w:val="24"/>
          <w:szCs w:val="24"/>
        </w:rPr>
        <w:t>визирани в чл. 26 от същия</w:t>
      </w:r>
      <w:r w:rsidRPr="000804E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0804EF">
        <w:rPr>
          <w:sz w:val="24"/>
          <w:szCs w:val="24"/>
        </w:rPr>
        <w:t>както и правилата на</w:t>
      </w:r>
      <w:r w:rsidRPr="000804EF">
        <w:rPr>
          <w:spacing w:val="80"/>
          <w:sz w:val="24"/>
          <w:szCs w:val="24"/>
        </w:rPr>
        <w:t xml:space="preserve"> </w:t>
      </w:r>
      <w:r w:rsidRPr="000804EF">
        <w:rPr>
          <w:sz w:val="24"/>
          <w:szCs w:val="24"/>
        </w:rPr>
        <w:t>Указ № 883/1984 г.</w:t>
      </w:r>
      <w:r w:rsidRPr="000804EF">
        <w:rPr>
          <w:spacing w:val="-7"/>
          <w:sz w:val="24"/>
          <w:szCs w:val="24"/>
        </w:rPr>
        <w:t xml:space="preserve"> </w:t>
      </w:r>
      <w:r w:rsidRPr="000804EF">
        <w:rPr>
          <w:sz w:val="24"/>
          <w:szCs w:val="24"/>
        </w:rPr>
        <w:t>за</w:t>
      </w:r>
      <w:r w:rsidRPr="000804EF">
        <w:rPr>
          <w:spacing w:val="-7"/>
          <w:sz w:val="24"/>
          <w:szCs w:val="24"/>
        </w:rPr>
        <w:t xml:space="preserve"> </w:t>
      </w:r>
      <w:r w:rsidRPr="000804EF">
        <w:rPr>
          <w:sz w:val="24"/>
          <w:szCs w:val="24"/>
        </w:rPr>
        <w:t>прилагане</w:t>
      </w:r>
      <w:r w:rsidRPr="000804EF">
        <w:rPr>
          <w:spacing w:val="-7"/>
          <w:sz w:val="24"/>
          <w:szCs w:val="24"/>
        </w:rPr>
        <w:t xml:space="preserve"> </w:t>
      </w:r>
      <w:r w:rsidRPr="000804EF">
        <w:rPr>
          <w:sz w:val="24"/>
          <w:szCs w:val="24"/>
        </w:rPr>
        <w:t>на</w:t>
      </w:r>
      <w:r w:rsidRPr="000804EF">
        <w:rPr>
          <w:spacing w:val="-9"/>
          <w:sz w:val="24"/>
          <w:szCs w:val="24"/>
        </w:rPr>
        <w:t xml:space="preserve"> </w:t>
      </w:r>
      <w:r w:rsidRPr="000804EF">
        <w:rPr>
          <w:sz w:val="24"/>
          <w:szCs w:val="24"/>
        </w:rPr>
        <w:t>ЗНА,</w:t>
      </w:r>
      <w:r>
        <w:rPr>
          <w:sz w:val="24"/>
          <w:szCs w:val="24"/>
        </w:rPr>
        <w:t xml:space="preserve"> </w:t>
      </w:r>
      <w:r w:rsidRPr="000804EF">
        <w:rPr>
          <w:sz w:val="24"/>
          <w:szCs w:val="24"/>
        </w:rPr>
        <w:t>както</w:t>
      </w:r>
      <w:r w:rsidRPr="000804EF">
        <w:rPr>
          <w:spacing w:val="-6"/>
          <w:sz w:val="24"/>
          <w:szCs w:val="24"/>
        </w:rPr>
        <w:t xml:space="preserve"> </w:t>
      </w:r>
      <w:r w:rsidRPr="000804EF">
        <w:rPr>
          <w:sz w:val="24"/>
          <w:szCs w:val="24"/>
        </w:rPr>
        <w:t>и</w:t>
      </w:r>
      <w:r w:rsidRPr="000804EF">
        <w:rPr>
          <w:spacing w:val="-6"/>
          <w:sz w:val="24"/>
          <w:szCs w:val="24"/>
        </w:rPr>
        <w:t xml:space="preserve"> </w:t>
      </w:r>
      <w:r w:rsidRPr="000804EF">
        <w:rPr>
          <w:sz w:val="24"/>
          <w:szCs w:val="24"/>
        </w:rPr>
        <w:t>нормите</w:t>
      </w:r>
      <w:r w:rsidRPr="000804EF">
        <w:rPr>
          <w:spacing w:val="-7"/>
          <w:sz w:val="24"/>
          <w:szCs w:val="24"/>
        </w:rPr>
        <w:t xml:space="preserve"> </w:t>
      </w:r>
      <w:r w:rsidRPr="000804EF">
        <w:rPr>
          <w:sz w:val="24"/>
          <w:szCs w:val="24"/>
        </w:rPr>
        <w:t>на</w:t>
      </w:r>
      <w:r w:rsidRPr="000804EF">
        <w:rPr>
          <w:spacing w:val="-7"/>
          <w:sz w:val="24"/>
          <w:szCs w:val="24"/>
        </w:rPr>
        <w:t xml:space="preserve"> </w:t>
      </w:r>
      <w:r w:rsidRPr="000804EF">
        <w:rPr>
          <w:sz w:val="24"/>
          <w:szCs w:val="24"/>
        </w:rPr>
        <w:t>АПК,</w:t>
      </w:r>
      <w:r>
        <w:rPr>
          <w:sz w:val="24"/>
          <w:szCs w:val="24"/>
        </w:rPr>
        <w:t xml:space="preserve"> </w:t>
      </w:r>
      <w:r w:rsidRPr="000804EF">
        <w:rPr>
          <w:sz w:val="24"/>
          <w:szCs w:val="24"/>
        </w:rPr>
        <w:t>относими</w:t>
      </w:r>
      <w:r w:rsidRPr="000804EF">
        <w:rPr>
          <w:spacing w:val="-8"/>
          <w:sz w:val="24"/>
          <w:szCs w:val="24"/>
        </w:rPr>
        <w:t xml:space="preserve"> </w:t>
      </w:r>
      <w:r w:rsidRPr="000804EF">
        <w:rPr>
          <w:sz w:val="24"/>
          <w:szCs w:val="24"/>
        </w:rPr>
        <w:t>към</w:t>
      </w:r>
      <w:r w:rsidRPr="000804EF">
        <w:rPr>
          <w:spacing w:val="-7"/>
          <w:sz w:val="24"/>
          <w:szCs w:val="24"/>
        </w:rPr>
        <w:t xml:space="preserve"> </w:t>
      </w:r>
      <w:r w:rsidRPr="000804EF">
        <w:rPr>
          <w:sz w:val="24"/>
          <w:szCs w:val="24"/>
        </w:rPr>
        <w:t>издаване</w:t>
      </w:r>
      <w:r w:rsidRPr="000804EF">
        <w:rPr>
          <w:spacing w:val="-9"/>
          <w:sz w:val="24"/>
          <w:szCs w:val="24"/>
        </w:rPr>
        <w:t xml:space="preserve"> </w:t>
      </w:r>
      <w:r w:rsidRPr="000804EF">
        <w:rPr>
          <w:sz w:val="24"/>
          <w:szCs w:val="24"/>
        </w:rPr>
        <w:t>на подзаконови нормативни актове.</w:t>
      </w:r>
    </w:p>
    <w:p w:rsidR="00D4125D" w:rsidRDefault="00D4125D" w:rsidP="00D4125D">
      <w:pPr>
        <w:pStyle w:val="a3"/>
        <w:spacing w:line="320" w:lineRule="exact"/>
        <w:ind w:left="0" w:right="0" w:firstLine="1134"/>
        <w:rPr>
          <w:sz w:val="24"/>
          <w:szCs w:val="24"/>
        </w:rPr>
      </w:pPr>
      <w:r w:rsidRPr="000804EF">
        <w:rPr>
          <w:sz w:val="24"/>
          <w:szCs w:val="24"/>
        </w:rPr>
        <w:t>В процеса по изработване на проект на нормативен акт</w:t>
      </w:r>
      <w:r w:rsidRPr="000804EF">
        <w:rPr>
          <w:spacing w:val="40"/>
          <w:sz w:val="24"/>
          <w:szCs w:val="24"/>
        </w:rPr>
        <w:t xml:space="preserve"> </w:t>
      </w:r>
      <w:r w:rsidRPr="000804EF">
        <w:rPr>
          <w:sz w:val="24"/>
          <w:szCs w:val="24"/>
        </w:rPr>
        <w:t>се провеждат обществени консултации с гражданите и юридическите лица.</w:t>
      </w:r>
    </w:p>
    <w:p w:rsidR="00D4125D" w:rsidRDefault="00D4125D" w:rsidP="00D4125D">
      <w:pPr>
        <w:pStyle w:val="a3"/>
        <w:spacing w:line="320" w:lineRule="exact"/>
        <w:ind w:left="0" w:right="0" w:firstLine="1134"/>
        <w:rPr>
          <w:sz w:val="24"/>
          <w:szCs w:val="24"/>
        </w:rPr>
      </w:pPr>
      <w:r>
        <w:rPr>
          <w:sz w:val="24"/>
          <w:szCs w:val="24"/>
        </w:rPr>
        <w:t>В изпълнение на чл. 26, а</w:t>
      </w:r>
      <w:r w:rsidR="004F6462">
        <w:rPr>
          <w:sz w:val="24"/>
          <w:szCs w:val="24"/>
        </w:rPr>
        <w:t>л. 3 от Закона за нормативните а</w:t>
      </w:r>
      <w:r>
        <w:rPr>
          <w:sz w:val="24"/>
          <w:szCs w:val="24"/>
        </w:rPr>
        <w:t>ктове настоящия</w:t>
      </w:r>
      <w:r w:rsidR="00E42900">
        <w:rPr>
          <w:sz w:val="24"/>
          <w:szCs w:val="24"/>
        </w:rPr>
        <w:t>т</w:t>
      </w:r>
      <w:r>
        <w:rPr>
          <w:sz w:val="24"/>
          <w:szCs w:val="24"/>
        </w:rPr>
        <w:t xml:space="preserve"> Проект</w:t>
      </w:r>
      <w:r w:rsidR="00E42900">
        <w:rPr>
          <w:sz w:val="24"/>
          <w:szCs w:val="24"/>
        </w:rPr>
        <w:t>,</w:t>
      </w:r>
      <w:r>
        <w:rPr>
          <w:sz w:val="24"/>
          <w:szCs w:val="24"/>
        </w:rPr>
        <w:t xml:space="preserve"> заедно с мотивите е публикуван на интернет страницата на общината</w:t>
      </w:r>
      <w:r w:rsidR="00E42900">
        <w:rPr>
          <w:sz w:val="24"/>
          <w:szCs w:val="24"/>
        </w:rPr>
        <w:t xml:space="preserve"> (</w:t>
      </w:r>
      <w:r w:rsidR="00E42900">
        <w:rPr>
          <w:sz w:val="24"/>
          <w:szCs w:val="24"/>
          <w:lang w:val="en-US"/>
        </w:rPr>
        <w:t>www.dvemogili.egov.bg</w:t>
      </w:r>
      <w:r w:rsidR="00600815">
        <w:rPr>
          <w:sz w:val="24"/>
          <w:szCs w:val="24"/>
          <w:lang w:val="en-US"/>
        </w:rPr>
        <w:t>)</w:t>
      </w:r>
      <w:r w:rsidR="00E42900">
        <w:rPr>
          <w:sz w:val="24"/>
          <w:szCs w:val="24"/>
        </w:rPr>
        <w:t xml:space="preserve"> и в Портала за обществени консултации</w:t>
      </w:r>
      <w:r w:rsidR="00600815">
        <w:rPr>
          <w:sz w:val="24"/>
          <w:szCs w:val="24"/>
          <w:lang w:val="en-US"/>
        </w:rPr>
        <w:t xml:space="preserve"> (www.strategy.bg)</w:t>
      </w:r>
      <w:r>
        <w:rPr>
          <w:sz w:val="24"/>
          <w:szCs w:val="24"/>
        </w:rPr>
        <w:t>.</w:t>
      </w:r>
    </w:p>
    <w:p w:rsidR="00D4125D" w:rsidRPr="000804EF" w:rsidRDefault="00D4125D" w:rsidP="00D4125D">
      <w:pPr>
        <w:pStyle w:val="a3"/>
        <w:spacing w:line="320" w:lineRule="exact"/>
        <w:ind w:left="0" w:right="0" w:firstLine="1134"/>
        <w:rPr>
          <w:sz w:val="24"/>
          <w:szCs w:val="24"/>
        </w:rPr>
      </w:pPr>
      <w:r w:rsidRPr="000804EF">
        <w:rPr>
          <w:sz w:val="24"/>
          <w:szCs w:val="24"/>
        </w:rPr>
        <w:t>Срокът за предложения и становища по проектите, публикувани за обществени консултации</w:t>
      </w:r>
      <w:r w:rsidRPr="000804EF"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 w:rsidRPr="000804EF">
        <w:rPr>
          <w:sz w:val="24"/>
          <w:szCs w:val="24"/>
        </w:rPr>
        <w:t xml:space="preserve"> 30 дни.</w:t>
      </w:r>
    </w:p>
    <w:p w:rsidR="00D4125D" w:rsidRPr="000804EF" w:rsidRDefault="00D4125D" w:rsidP="00D4125D">
      <w:pPr>
        <w:pStyle w:val="a3"/>
        <w:spacing w:line="320" w:lineRule="exact"/>
        <w:ind w:left="0" w:right="0" w:firstLine="1134"/>
        <w:rPr>
          <w:sz w:val="24"/>
          <w:szCs w:val="24"/>
        </w:rPr>
      </w:pPr>
      <w:r w:rsidRPr="000804EF">
        <w:rPr>
          <w:sz w:val="24"/>
          <w:szCs w:val="24"/>
        </w:rPr>
        <w:t>След</w:t>
      </w:r>
      <w:r w:rsidRPr="000804EF">
        <w:rPr>
          <w:spacing w:val="-18"/>
          <w:sz w:val="24"/>
          <w:szCs w:val="24"/>
        </w:rPr>
        <w:t xml:space="preserve"> </w:t>
      </w:r>
      <w:r w:rsidRPr="000804EF">
        <w:rPr>
          <w:sz w:val="24"/>
          <w:szCs w:val="24"/>
        </w:rPr>
        <w:t>приключването</w:t>
      </w:r>
      <w:r w:rsidRPr="000804EF">
        <w:rPr>
          <w:spacing w:val="-17"/>
          <w:sz w:val="24"/>
          <w:szCs w:val="24"/>
        </w:rPr>
        <w:t xml:space="preserve"> </w:t>
      </w:r>
      <w:r w:rsidRPr="000804EF">
        <w:rPr>
          <w:sz w:val="24"/>
          <w:szCs w:val="24"/>
        </w:rPr>
        <w:t>на</w:t>
      </w:r>
      <w:r w:rsidRPr="000804EF">
        <w:rPr>
          <w:spacing w:val="-18"/>
          <w:sz w:val="24"/>
          <w:szCs w:val="24"/>
        </w:rPr>
        <w:t xml:space="preserve"> </w:t>
      </w:r>
      <w:r w:rsidRPr="000804EF">
        <w:rPr>
          <w:sz w:val="24"/>
          <w:szCs w:val="24"/>
        </w:rPr>
        <w:t>обществената</w:t>
      </w:r>
      <w:r w:rsidRPr="000804EF">
        <w:rPr>
          <w:spacing w:val="-17"/>
          <w:sz w:val="24"/>
          <w:szCs w:val="24"/>
        </w:rPr>
        <w:t xml:space="preserve"> </w:t>
      </w:r>
      <w:r w:rsidRPr="000804EF">
        <w:rPr>
          <w:sz w:val="24"/>
          <w:szCs w:val="24"/>
        </w:rPr>
        <w:t>консултация</w:t>
      </w:r>
      <w:r w:rsidRPr="000804EF">
        <w:rPr>
          <w:spacing w:val="-18"/>
          <w:sz w:val="24"/>
          <w:szCs w:val="24"/>
        </w:rPr>
        <w:t xml:space="preserve"> </w:t>
      </w:r>
      <w:r w:rsidRPr="000804EF">
        <w:rPr>
          <w:sz w:val="24"/>
          <w:szCs w:val="24"/>
        </w:rPr>
        <w:t>и</w:t>
      </w:r>
      <w:r w:rsidRPr="000804EF">
        <w:rPr>
          <w:spacing w:val="-17"/>
          <w:sz w:val="24"/>
          <w:szCs w:val="24"/>
        </w:rPr>
        <w:t xml:space="preserve"> </w:t>
      </w:r>
      <w:r w:rsidRPr="000804EF">
        <w:rPr>
          <w:sz w:val="24"/>
          <w:szCs w:val="24"/>
        </w:rPr>
        <w:t>преди</w:t>
      </w:r>
      <w:r w:rsidRPr="000804EF">
        <w:rPr>
          <w:spacing w:val="-18"/>
          <w:sz w:val="24"/>
          <w:szCs w:val="24"/>
        </w:rPr>
        <w:t xml:space="preserve"> </w:t>
      </w:r>
      <w:r w:rsidRPr="000804EF">
        <w:rPr>
          <w:sz w:val="24"/>
          <w:szCs w:val="24"/>
        </w:rPr>
        <w:t>приемането, съответно издаването на наредбата,</w:t>
      </w:r>
      <w:r>
        <w:rPr>
          <w:sz w:val="24"/>
          <w:szCs w:val="24"/>
        </w:rPr>
        <w:t xml:space="preserve"> вносителят</w:t>
      </w:r>
      <w:r w:rsidRPr="000804EF">
        <w:rPr>
          <w:sz w:val="24"/>
          <w:szCs w:val="24"/>
        </w:rPr>
        <w:t xml:space="preserve"> публикува на интернет страницата на общината</w:t>
      </w:r>
      <w:r w:rsidRPr="000804EF">
        <w:rPr>
          <w:spacing w:val="40"/>
          <w:sz w:val="24"/>
          <w:szCs w:val="24"/>
        </w:rPr>
        <w:t xml:space="preserve"> </w:t>
      </w:r>
      <w:r w:rsidRPr="000804EF">
        <w:rPr>
          <w:sz w:val="24"/>
          <w:szCs w:val="24"/>
        </w:rPr>
        <w:t>справка за постъпилите предложения заедно с обосновка за неприетите предложения.</w:t>
      </w:r>
    </w:p>
    <w:p w:rsidR="00D4125D" w:rsidRPr="000804EF" w:rsidRDefault="00D4125D" w:rsidP="00D4125D">
      <w:pPr>
        <w:pStyle w:val="a3"/>
        <w:spacing w:line="320" w:lineRule="exact"/>
        <w:ind w:left="0" w:right="0" w:firstLine="1134"/>
        <w:rPr>
          <w:sz w:val="24"/>
          <w:szCs w:val="24"/>
        </w:rPr>
      </w:pPr>
      <w:r w:rsidRPr="000804EF">
        <w:rPr>
          <w:sz w:val="24"/>
          <w:szCs w:val="24"/>
        </w:rPr>
        <w:t>Така изготвения проект,</w:t>
      </w:r>
      <w:r w:rsidR="00347C63">
        <w:rPr>
          <w:sz w:val="24"/>
          <w:szCs w:val="24"/>
        </w:rPr>
        <w:t xml:space="preserve"> </w:t>
      </w:r>
      <w:r w:rsidRPr="000804EF">
        <w:rPr>
          <w:sz w:val="24"/>
          <w:szCs w:val="24"/>
        </w:rPr>
        <w:t>ведно с доклад,</w:t>
      </w:r>
      <w:r w:rsidR="00347C63">
        <w:rPr>
          <w:sz w:val="24"/>
          <w:szCs w:val="24"/>
        </w:rPr>
        <w:t xml:space="preserve"> </w:t>
      </w:r>
      <w:r w:rsidRPr="000804EF">
        <w:rPr>
          <w:sz w:val="24"/>
          <w:szCs w:val="24"/>
        </w:rPr>
        <w:t xml:space="preserve">съответно и мотивите на проекта </w:t>
      </w:r>
      <w:r>
        <w:rPr>
          <w:sz w:val="24"/>
          <w:szCs w:val="24"/>
        </w:rPr>
        <w:t>се внася</w:t>
      </w:r>
      <w:r w:rsidRPr="000804EF">
        <w:rPr>
          <w:sz w:val="24"/>
          <w:szCs w:val="24"/>
        </w:rPr>
        <w:t xml:space="preserve"> за разглеждане в общински съвет-Две могили.</w:t>
      </w:r>
    </w:p>
    <w:p w:rsidR="00D4125D" w:rsidRPr="000804EF" w:rsidRDefault="00D4125D" w:rsidP="00D4125D">
      <w:pPr>
        <w:pStyle w:val="a3"/>
        <w:spacing w:line="320" w:lineRule="exact"/>
        <w:ind w:left="0" w:right="0" w:firstLine="1134"/>
        <w:rPr>
          <w:sz w:val="24"/>
          <w:szCs w:val="24"/>
        </w:rPr>
      </w:pPr>
      <w:r w:rsidRPr="000804EF">
        <w:rPr>
          <w:sz w:val="24"/>
          <w:szCs w:val="24"/>
        </w:rPr>
        <w:t>Издадената</w:t>
      </w:r>
      <w:r w:rsidRPr="000804EF">
        <w:rPr>
          <w:spacing w:val="-6"/>
          <w:sz w:val="24"/>
          <w:szCs w:val="24"/>
        </w:rPr>
        <w:t xml:space="preserve"> </w:t>
      </w:r>
      <w:r w:rsidRPr="000804EF">
        <w:rPr>
          <w:sz w:val="24"/>
          <w:szCs w:val="24"/>
        </w:rPr>
        <w:t>наредба</w:t>
      </w:r>
      <w:r w:rsidRPr="000804EF">
        <w:rPr>
          <w:spacing w:val="-6"/>
          <w:sz w:val="24"/>
          <w:szCs w:val="24"/>
        </w:rPr>
        <w:t xml:space="preserve"> </w:t>
      </w:r>
      <w:r w:rsidR="00600815">
        <w:rPr>
          <w:sz w:val="24"/>
          <w:szCs w:val="24"/>
        </w:rPr>
        <w:t>бе</w:t>
      </w:r>
      <w:r w:rsidRPr="000804EF">
        <w:rPr>
          <w:spacing w:val="-4"/>
          <w:sz w:val="24"/>
          <w:szCs w:val="24"/>
        </w:rPr>
        <w:t xml:space="preserve"> </w:t>
      </w:r>
      <w:r w:rsidRPr="000804EF">
        <w:rPr>
          <w:sz w:val="24"/>
          <w:szCs w:val="24"/>
        </w:rPr>
        <w:t>публикува</w:t>
      </w:r>
      <w:r w:rsidR="00600815">
        <w:rPr>
          <w:sz w:val="24"/>
          <w:szCs w:val="24"/>
        </w:rPr>
        <w:t xml:space="preserve">на </w:t>
      </w:r>
      <w:r w:rsidRPr="000804EF">
        <w:rPr>
          <w:sz w:val="24"/>
          <w:szCs w:val="24"/>
        </w:rPr>
        <w:t>на</w:t>
      </w:r>
      <w:r w:rsidRPr="000804EF">
        <w:rPr>
          <w:spacing w:val="-3"/>
          <w:sz w:val="24"/>
          <w:szCs w:val="24"/>
        </w:rPr>
        <w:t xml:space="preserve"> </w:t>
      </w:r>
      <w:r w:rsidRPr="000804EF">
        <w:rPr>
          <w:sz w:val="24"/>
          <w:szCs w:val="24"/>
        </w:rPr>
        <w:t>интернет</w:t>
      </w:r>
      <w:r w:rsidRPr="000804EF">
        <w:rPr>
          <w:spacing w:val="-3"/>
          <w:sz w:val="24"/>
          <w:szCs w:val="24"/>
        </w:rPr>
        <w:t xml:space="preserve"> </w:t>
      </w:r>
      <w:r w:rsidRPr="000804EF">
        <w:rPr>
          <w:sz w:val="24"/>
          <w:szCs w:val="24"/>
        </w:rPr>
        <w:t>страницата</w:t>
      </w:r>
      <w:r w:rsidRPr="000804EF">
        <w:rPr>
          <w:spacing w:val="-3"/>
          <w:sz w:val="24"/>
          <w:szCs w:val="24"/>
        </w:rPr>
        <w:t xml:space="preserve"> </w:t>
      </w:r>
      <w:r w:rsidRPr="000804EF">
        <w:rPr>
          <w:sz w:val="24"/>
          <w:szCs w:val="24"/>
        </w:rPr>
        <w:t>на</w:t>
      </w:r>
      <w:r w:rsidRPr="000804EF">
        <w:rPr>
          <w:spacing w:val="-3"/>
          <w:sz w:val="24"/>
          <w:szCs w:val="24"/>
        </w:rPr>
        <w:t xml:space="preserve"> </w:t>
      </w:r>
      <w:r w:rsidRPr="000804EF">
        <w:rPr>
          <w:spacing w:val="-2"/>
          <w:sz w:val="24"/>
          <w:szCs w:val="24"/>
        </w:rPr>
        <w:t>общината</w:t>
      </w:r>
      <w:r w:rsidR="00600815">
        <w:rPr>
          <w:spacing w:val="-2"/>
          <w:sz w:val="24"/>
          <w:szCs w:val="24"/>
        </w:rPr>
        <w:t xml:space="preserve"> и в Портала за обществени консултации</w:t>
      </w:r>
      <w:r w:rsidRPr="000804EF">
        <w:rPr>
          <w:spacing w:val="-2"/>
          <w:sz w:val="24"/>
          <w:szCs w:val="24"/>
        </w:rPr>
        <w:t>.</w:t>
      </w:r>
    </w:p>
    <w:p w:rsidR="00D4125D" w:rsidRPr="000804EF" w:rsidRDefault="00D4125D" w:rsidP="00D4125D">
      <w:pPr>
        <w:spacing w:line="320" w:lineRule="exact"/>
        <w:ind w:firstLine="1134"/>
        <w:rPr>
          <w:rFonts w:eastAsia="Calibri"/>
          <w:b/>
        </w:rPr>
      </w:pPr>
      <w:r w:rsidRPr="000804EF">
        <w:rPr>
          <w:rFonts w:eastAsia="Calibri"/>
          <w:b/>
        </w:rPr>
        <w:t>Цели, които се поставят:</w:t>
      </w:r>
    </w:p>
    <w:p w:rsidR="00D4125D" w:rsidRPr="000804EF" w:rsidRDefault="00D4125D" w:rsidP="00D4125D">
      <w:pPr>
        <w:spacing w:line="320" w:lineRule="exact"/>
        <w:ind w:firstLine="1134"/>
        <w:rPr>
          <w:rFonts w:eastAsia="Calibri"/>
        </w:rPr>
      </w:pPr>
      <w:r w:rsidRPr="000804EF">
        <w:rPr>
          <w:rFonts w:eastAsia="Calibri"/>
        </w:rPr>
        <w:t xml:space="preserve">С приемането на Проекта </w:t>
      </w:r>
      <w:r w:rsidR="004F6462">
        <w:rPr>
          <w:rFonts w:eastAsia="Calibri"/>
        </w:rPr>
        <w:t xml:space="preserve">на Наредбата за допълнение на Наредба № 18 </w:t>
      </w:r>
      <w:r w:rsidR="004F6462">
        <w:t>за условията и реда за установяване на жилищни нужди, за настаняването под наем в общински жилища и продажбата им в Община Две могили, област Русе</w:t>
      </w:r>
      <w:r w:rsidR="004F6462" w:rsidRPr="000804EF">
        <w:rPr>
          <w:rFonts w:eastAsia="Calibri"/>
        </w:rPr>
        <w:t xml:space="preserve"> </w:t>
      </w:r>
      <w:r w:rsidRPr="000804EF">
        <w:rPr>
          <w:rFonts w:eastAsia="Calibri"/>
        </w:rPr>
        <w:t xml:space="preserve">се цели </w:t>
      </w:r>
      <w:r w:rsidR="00600815">
        <w:rPr>
          <w:rFonts w:eastAsia="Calibri"/>
        </w:rPr>
        <w:t xml:space="preserve">синхронизиране на нормативната уредба със Закона за </w:t>
      </w:r>
      <w:r w:rsidR="004F6462">
        <w:rPr>
          <w:rFonts w:eastAsia="Calibri"/>
        </w:rPr>
        <w:t>общинската собственост</w:t>
      </w:r>
      <w:r w:rsidR="00600815">
        <w:rPr>
          <w:rFonts w:eastAsia="Calibri"/>
        </w:rPr>
        <w:t xml:space="preserve">, </w:t>
      </w:r>
      <w:r w:rsidR="004F6462">
        <w:rPr>
          <w:rFonts w:eastAsia="Calibri"/>
        </w:rPr>
        <w:t>попълване на празнота в местната нормативна уредба</w:t>
      </w:r>
      <w:r w:rsidR="00600815">
        <w:rPr>
          <w:rFonts w:eastAsia="Calibri"/>
        </w:rPr>
        <w:t xml:space="preserve">, както и изпълнение на препоръките, дадени с Одитен доклад на Сметната палата № </w:t>
      </w:r>
      <w:r w:rsidR="004F6462">
        <w:t>0200301624, вх. № 3</w:t>
      </w:r>
      <w:r w:rsidR="00394656">
        <w:t>264</w:t>
      </w:r>
      <w:r w:rsidR="004F6462">
        <w:t xml:space="preserve"> </w:t>
      </w:r>
      <w:r w:rsidR="00600815">
        <w:rPr>
          <w:rFonts w:eastAsia="Calibri"/>
        </w:rPr>
        <w:t xml:space="preserve">от </w:t>
      </w:r>
      <w:r w:rsidR="004F6462">
        <w:rPr>
          <w:rFonts w:eastAsia="Calibri"/>
        </w:rPr>
        <w:t>18.07.2025 г.</w:t>
      </w:r>
      <w:r w:rsidRPr="000804EF">
        <w:rPr>
          <w:rFonts w:eastAsia="Calibri"/>
        </w:rPr>
        <w:t xml:space="preserve"> </w:t>
      </w:r>
    </w:p>
    <w:p w:rsidR="00D4125D" w:rsidRPr="000804EF" w:rsidRDefault="00D4125D" w:rsidP="00D4125D">
      <w:pPr>
        <w:spacing w:line="320" w:lineRule="exact"/>
        <w:ind w:firstLine="1134"/>
        <w:rPr>
          <w:rFonts w:eastAsia="Calibri"/>
          <w:b/>
        </w:rPr>
      </w:pPr>
      <w:r w:rsidRPr="000804EF">
        <w:rPr>
          <w:rFonts w:eastAsia="Calibri"/>
          <w:b/>
        </w:rPr>
        <w:t xml:space="preserve">Финансови и други средства, необходими за прилагането на </w:t>
      </w:r>
      <w:r>
        <w:rPr>
          <w:rFonts w:eastAsia="Calibri"/>
          <w:b/>
        </w:rPr>
        <w:t>Наредбата</w:t>
      </w:r>
      <w:r w:rsidRPr="000804EF">
        <w:rPr>
          <w:rFonts w:eastAsia="Calibri"/>
          <w:b/>
        </w:rPr>
        <w:t>:</w:t>
      </w:r>
    </w:p>
    <w:p w:rsidR="00D4125D" w:rsidRPr="000804EF" w:rsidRDefault="00D4125D" w:rsidP="00D4125D">
      <w:pPr>
        <w:spacing w:line="320" w:lineRule="exact"/>
        <w:ind w:firstLine="1134"/>
        <w:rPr>
          <w:rFonts w:eastAsia="Times New Roman"/>
        </w:rPr>
      </w:pPr>
      <w:r w:rsidRPr="000804EF">
        <w:rPr>
          <w:rFonts w:eastAsia="Times New Roman"/>
        </w:rPr>
        <w:t>С предлаган</w:t>
      </w:r>
      <w:r>
        <w:rPr>
          <w:rFonts w:eastAsia="Times New Roman"/>
        </w:rPr>
        <w:t>ият</w:t>
      </w:r>
      <w:r w:rsidRPr="000804EF">
        <w:rPr>
          <w:rFonts w:eastAsia="Times New Roman"/>
        </w:rPr>
        <w:t xml:space="preserve"> </w:t>
      </w:r>
      <w:r w:rsidRPr="00C61F43">
        <w:rPr>
          <w:rFonts w:eastAsia="Calibri"/>
        </w:rPr>
        <w:t xml:space="preserve">Проект на </w:t>
      </w:r>
      <w:r w:rsidR="00600815">
        <w:rPr>
          <w:rFonts w:eastAsia="Calibri"/>
        </w:rPr>
        <w:t xml:space="preserve">Наредба </w:t>
      </w:r>
      <w:r w:rsidR="00394656">
        <w:rPr>
          <w:rFonts w:eastAsia="Calibri"/>
        </w:rPr>
        <w:t xml:space="preserve">за допълнение на Наредба № 18 </w:t>
      </w:r>
      <w:r w:rsidR="00394656">
        <w:t>за условията и реда за установяване на жилищни нужди, за настаняването под наем в общински жилища и продажбата им в Община Две могили, област Русе</w:t>
      </w:r>
      <w:r w:rsidR="00394656" w:rsidRPr="000804EF">
        <w:rPr>
          <w:rFonts w:eastAsia="Calibri"/>
        </w:rPr>
        <w:t xml:space="preserve"> </w:t>
      </w:r>
      <w:r w:rsidRPr="000804EF">
        <w:rPr>
          <w:rFonts w:eastAsia="Times New Roman"/>
        </w:rPr>
        <w:t xml:space="preserve">не се предвижда </w:t>
      </w:r>
      <w:r>
        <w:rPr>
          <w:rFonts w:eastAsia="Times New Roman"/>
        </w:rPr>
        <w:t>разходване на финансови средства</w:t>
      </w:r>
      <w:r w:rsidRPr="000804EF">
        <w:rPr>
          <w:rFonts w:eastAsia="Times New Roman"/>
        </w:rPr>
        <w:t>.</w:t>
      </w:r>
    </w:p>
    <w:p w:rsidR="00D4125D" w:rsidRPr="000804EF" w:rsidRDefault="00D4125D" w:rsidP="00D4125D">
      <w:pPr>
        <w:spacing w:line="320" w:lineRule="exact"/>
        <w:ind w:firstLine="1134"/>
        <w:rPr>
          <w:rFonts w:eastAsia="Calibri"/>
          <w:b/>
        </w:rPr>
      </w:pPr>
      <w:r w:rsidRPr="000804EF">
        <w:rPr>
          <w:rFonts w:eastAsia="Calibri"/>
          <w:b/>
        </w:rPr>
        <w:t>Очаквани резултати от прилагането, включително финансови:</w:t>
      </w:r>
    </w:p>
    <w:p w:rsidR="00D4125D" w:rsidRPr="000804EF" w:rsidRDefault="00D4125D" w:rsidP="00D4125D">
      <w:pPr>
        <w:spacing w:line="320" w:lineRule="exact"/>
        <w:ind w:firstLine="1134"/>
        <w:rPr>
          <w:rFonts w:eastAsia="Calibri"/>
        </w:rPr>
      </w:pPr>
      <w:r w:rsidRPr="000804EF">
        <w:rPr>
          <w:rFonts w:eastAsia="Calibri"/>
        </w:rPr>
        <w:t xml:space="preserve">С приемане </w:t>
      </w:r>
      <w:r>
        <w:rPr>
          <w:rFonts w:eastAsia="Calibri"/>
        </w:rPr>
        <w:t xml:space="preserve">на </w:t>
      </w:r>
      <w:r w:rsidRPr="00EE4401">
        <w:rPr>
          <w:rFonts w:eastAsia="Calibri"/>
        </w:rPr>
        <w:t xml:space="preserve">Проекта на </w:t>
      </w:r>
      <w:r w:rsidR="00600815">
        <w:rPr>
          <w:rFonts w:eastAsia="Calibri"/>
        </w:rPr>
        <w:t xml:space="preserve">Наредба за </w:t>
      </w:r>
      <w:r w:rsidR="00394656">
        <w:rPr>
          <w:rFonts w:eastAsia="Calibri"/>
        </w:rPr>
        <w:t xml:space="preserve">допълнение на Наредба № 18 </w:t>
      </w:r>
      <w:r w:rsidR="00394656">
        <w:t>за условията и реда за установяване на жилищни нужди, за настаняването под наем в общински жилища и продажбата им в Община Две могили, област Русе</w:t>
      </w:r>
      <w:r w:rsidR="00394656" w:rsidRPr="000804EF">
        <w:rPr>
          <w:rFonts w:eastAsia="Calibri"/>
        </w:rPr>
        <w:t xml:space="preserve"> </w:t>
      </w:r>
      <w:r w:rsidRPr="000804EF">
        <w:rPr>
          <w:rFonts w:eastAsia="Calibri"/>
        </w:rPr>
        <w:t xml:space="preserve">очаква да се постигне </w:t>
      </w:r>
      <w:r w:rsidR="00394656">
        <w:rPr>
          <w:rFonts w:eastAsia="Calibri"/>
        </w:rPr>
        <w:t>синхронизиране на подзаконовия нормативен акт с нормативен акт от по-висока степен и допълването й с липсващи текстове</w:t>
      </w:r>
      <w:r w:rsidRPr="000804EF">
        <w:t>.</w:t>
      </w:r>
      <w:r>
        <w:t xml:space="preserve"> </w:t>
      </w:r>
    </w:p>
    <w:p w:rsidR="00D4125D" w:rsidRPr="000804EF" w:rsidRDefault="00D4125D" w:rsidP="00D4125D">
      <w:pPr>
        <w:spacing w:line="320" w:lineRule="exact"/>
        <w:ind w:firstLine="1134"/>
        <w:rPr>
          <w:rFonts w:eastAsia="Calibri"/>
          <w:b/>
        </w:rPr>
      </w:pPr>
      <w:r w:rsidRPr="000804EF">
        <w:rPr>
          <w:rFonts w:eastAsia="Calibri"/>
          <w:b/>
        </w:rPr>
        <w:t>Анализ за съответствие с правото на Европейския съюз:</w:t>
      </w:r>
    </w:p>
    <w:p w:rsidR="00D4125D" w:rsidRPr="000804EF" w:rsidRDefault="00D4125D" w:rsidP="00D4125D">
      <w:pPr>
        <w:spacing w:line="320" w:lineRule="exact"/>
        <w:ind w:firstLine="1134"/>
        <w:rPr>
          <w:rFonts w:eastAsia="Times New Roman"/>
        </w:rPr>
      </w:pPr>
      <w:proofErr w:type="spellStart"/>
      <w:r w:rsidRPr="000804EF">
        <w:rPr>
          <w:rFonts w:eastAsia="Times New Roman"/>
          <w:lang w:val="en-GB"/>
        </w:rPr>
        <w:t>Проектът</w:t>
      </w:r>
      <w:proofErr w:type="spellEnd"/>
      <w:r w:rsidRPr="000804EF">
        <w:rPr>
          <w:rFonts w:eastAsia="Times New Roman"/>
          <w:lang w:val="en-GB"/>
        </w:rPr>
        <w:t xml:space="preserve"> </w:t>
      </w:r>
      <w:proofErr w:type="spellStart"/>
      <w:r w:rsidRPr="000804EF">
        <w:rPr>
          <w:rFonts w:eastAsia="Times New Roman"/>
          <w:lang w:val="en-GB"/>
        </w:rPr>
        <w:t>не</w:t>
      </w:r>
      <w:proofErr w:type="spellEnd"/>
      <w:r w:rsidRPr="000804EF">
        <w:rPr>
          <w:rFonts w:eastAsia="Times New Roman"/>
          <w:lang w:val="en-GB"/>
        </w:rPr>
        <w:t xml:space="preserve"> </w:t>
      </w:r>
      <w:proofErr w:type="spellStart"/>
      <w:r w:rsidRPr="000804EF">
        <w:rPr>
          <w:rFonts w:eastAsia="Times New Roman"/>
          <w:lang w:val="en-GB"/>
        </w:rPr>
        <w:t>съдържа</w:t>
      </w:r>
      <w:proofErr w:type="spellEnd"/>
      <w:r w:rsidRPr="000804EF">
        <w:rPr>
          <w:rFonts w:eastAsia="Times New Roman"/>
          <w:lang w:val="en-GB"/>
        </w:rPr>
        <w:t xml:space="preserve"> </w:t>
      </w:r>
      <w:proofErr w:type="spellStart"/>
      <w:r w:rsidRPr="000804EF">
        <w:rPr>
          <w:rFonts w:eastAsia="Times New Roman"/>
          <w:lang w:val="en-GB"/>
        </w:rPr>
        <w:t>разпоредби</w:t>
      </w:r>
      <w:proofErr w:type="spellEnd"/>
      <w:r w:rsidRPr="000804EF">
        <w:rPr>
          <w:rFonts w:eastAsia="Times New Roman"/>
          <w:lang w:val="en-GB"/>
        </w:rPr>
        <w:t xml:space="preserve">, </w:t>
      </w:r>
      <w:proofErr w:type="spellStart"/>
      <w:r w:rsidRPr="000804EF">
        <w:rPr>
          <w:rFonts w:eastAsia="Times New Roman"/>
          <w:lang w:val="en-GB"/>
        </w:rPr>
        <w:t>транспониращи</w:t>
      </w:r>
      <w:proofErr w:type="spellEnd"/>
      <w:r w:rsidRPr="000804EF">
        <w:rPr>
          <w:rFonts w:eastAsia="Times New Roman"/>
          <w:lang w:val="en-GB"/>
        </w:rPr>
        <w:t xml:space="preserve"> </w:t>
      </w:r>
      <w:proofErr w:type="spellStart"/>
      <w:r w:rsidRPr="000804EF">
        <w:rPr>
          <w:rFonts w:eastAsia="Times New Roman"/>
          <w:lang w:val="en-GB"/>
        </w:rPr>
        <w:t>актове</w:t>
      </w:r>
      <w:proofErr w:type="spellEnd"/>
      <w:r w:rsidRPr="000804EF">
        <w:rPr>
          <w:rFonts w:eastAsia="Times New Roman"/>
          <w:lang w:val="en-GB"/>
        </w:rPr>
        <w:t xml:space="preserve"> </w:t>
      </w:r>
      <w:proofErr w:type="spellStart"/>
      <w:r w:rsidRPr="000804EF">
        <w:rPr>
          <w:rFonts w:eastAsia="Times New Roman"/>
          <w:lang w:val="en-GB"/>
        </w:rPr>
        <w:t>на</w:t>
      </w:r>
      <w:proofErr w:type="spellEnd"/>
      <w:r w:rsidRPr="000804EF">
        <w:rPr>
          <w:rFonts w:eastAsia="Times New Roman"/>
          <w:lang w:val="en-GB"/>
        </w:rPr>
        <w:t xml:space="preserve"> </w:t>
      </w:r>
      <w:proofErr w:type="spellStart"/>
      <w:r w:rsidRPr="000804EF">
        <w:rPr>
          <w:rFonts w:eastAsia="Times New Roman"/>
          <w:lang w:val="en-GB"/>
        </w:rPr>
        <w:t>Европейския</w:t>
      </w:r>
      <w:proofErr w:type="spellEnd"/>
      <w:r w:rsidRPr="000804EF">
        <w:rPr>
          <w:rFonts w:eastAsia="Times New Roman"/>
          <w:lang w:val="en-GB"/>
        </w:rPr>
        <w:t xml:space="preserve"> </w:t>
      </w:r>
      <w:proofErr w:type="spellStart"/>
      <w:r w:rsidRPr="000804EF">
        <w:rPr>
          <w:rFonts w:eastAsia="Times New Roman"/>
          <w:lang w:val="en-GB"/>
        </w:rPr>
        <w:t>съюз</w:t>
      </w:r>
      <w:proofErr w:type="spellEnd"/>
      <w:r w:rsidRPr="000804EF">
        <w:rPr>
          <w:rFonts w:eastAsia="Times New Roman"/>
        </w:rPr>
        <w:t>, поради което не се налага анализ за съответствие с правото на Европейския съюз</w:t>
      </w:r>
      <w:r w:rsidRPr="000804EF">
        <w:rPr>
          <w:rFonts w:eastAsia="Times New Roman"/>
          <w:lang w:val="en-GB"/>
        </w:rPr>
        <w:t>.</w:t>
      </w:r>
      <w:r w:rsidRPr="000804EF">
        <w:rPr>
          <w:rFonts w:eastAsia="Times New Roman"/>
        </w:rPr>
        <w:t xml:space="preserve"> Предлаганият </w:t>
      </w:r>
      <w:r w:rsidRPr="00C61F43">
        <w:rPr>
          <w:rFonts w:eastAsia="Calibri"/>
        </w:rPr>
        <w:t xml:space="preserve">Проект на </w:t>
      </w:r>
      <w:r w:rsidR="00600815">
        <w:rPr>
          <w:rFonts w:eastAsia="Calibri"/>
        </w:rPr>
        <w:t xml:space="preserve">Наредба </w:t>
      </w:r>
      <w:r w:rsidR="00394656">
        <w:rPr>
          <w:rFonts w:eastAsia="Calibri"/>
        </w:rPr>
        <w:t xml:space="preserve">за допълнение на Наредба № 18 </w:t>
      </w:r>
      <w:r w:rsidR="00394656">
        <w:t xml:space="preserve">за условията и реда за установяване на </w:t>
      </w:r>
      <w:r w:rsidR="00394656">
        <w:lastRenderedPageBreak/>
        <w:t>жилищни нужди, за настаняването под наем в общински жилища и продажбата им в Община Две могили, област Русе</w:t>
      </w:r>
      <w:r w:rsidR="00394656" w:rsidRPr="000804EF">
        <w:rPr>
          <w:rFonts w:eastAsia="Calibri"/>
        </w:rPr>
        <w:t xml:space="preserve"> </w:t>
      </w:r>
      <w:r w:rsidRPr="000804EF">
        <w:rPr>
          <w:rFonts w:eastAsia="Times New Roman"/>
        </w:rPr>
        <w:t xml:space="preserve">е подзаконов нормативен акт и е в съответствие с разпоредбите и целите на националното и местното законодателство, в това число с нормативните актове от по-висока степен. Предлаганият Проект на </w:t>
      </w:r>
      <w:r>
        <w:rPr>
          <w:rFonts w:eastAsia="Times New Roman"/>
        </w:rPr>
        <w:t>Наредба</w:t>
      </w:r>
      <w:r w:rsidRPr="000804EF">
        <w:rPr>
          <w:rFonts w:eastAsia="Times New Roman"/>
        </w:rPr>
        <w:t xml:space="preserve"> не противоречи на норми от по-висока йерархия и на европейското законодателство.</w:t>
      </w:r>
      <w:r w:rsidRPr="000804EF">
        <w:rPr>
          <w:rFonts w:eastAsia="Times New Roman"/>
          <w:lang w:val="en-GB"/>
        </w:rPr>
        <w:t xml:space="preserve"> </w:t>
      </w:r>
    </w:p>
    <w:p w:rsidR="00D4125D" w:rsidRPr="000804EF" w:rsidRDefault="00D4125D" w:rsidP="00D4125D">
      <w:pPr>
        <w:spacing w:line="320" w:lineRule="exact"/>
        <w:ind w:firstLine="1134"/>
        <w:rPr>
          <w:rFonts w:eastAsia="Calibri"/>
        </w:rPr>
      </w:pPr>
    </w:p>
    <w:p w:rsidR="00D4125D" w:rsidRPr="000804EF" w:rsidRDefault="00D4125D" w:rsidP="00D4125D">
      <w:pPr>
        <w:spacing w:line="320" w:lineRule="exact"/>
        <w:ind w:firstLine="1134"/>
        <w:rPr>
          <w:rFonts w:eastAsia="Calibri"/>
        </w:rPr>
      </w:pPr>
      <w:bookmarkStart w:id="0" w:name="_GoBack"/>
      <w:bookmarkEnd w:id="0"/>
    </w:p>
    <w:p w:rsidR="00D4125D" w:rsidRPr="000804EF" w:rsidRDefault="00D4125D" w:rsidP="00D4125D">
      <w:pPr>
        <w:rPr>
          <w:rFonts w:eastAsia="Calibri"/>
          <w:b/>
        </w:rPr>
      </w:pPr>
    </w:p>
    <w:p w:rsidR="00D4125D" w:rsidRPr="000804EF" w:rsidRDefault="00D4125D" w:rsidP="00D4125D">
      <w:pPr>
        <w:rPr>
          <w:rFonts w:eastAsia="Calibri"/>
          <w:b/>
        </w:rPr>
      </w:pPr>
      <w:r w:rsidRPr="000804EF">
        <w:rPr>
          <w:rFonts w:eastAsia="Calibri"/>
          <w:b/>
        </w:rPr>
        <w:t>МАРИЕТА ПЕТРОВА</w:t>
      </w:r>
    </w:p>
    <w:p w:rsidR="00D4125D" w:rsidRPr="000804EF" w:rsidRDefault="00D4125D" w:rsidP="00D4125D">
      <w:pPr>
        <w:rPr>
          <w:rFonts w:eastAsia="Calibri"/>
          <w:i/>
        </w:rPr>
      </w:pPr>
      <w:r w:rsidRPr="000804EF">
        <w:rPr>
          <w:rFonts w:eastAsia="Calibri"/>
          <w:i/>
        </w:rPr>
        <w:t>Кмет на Община Две могили</w:t>
      </w:r>
    </w:p>
    <w:p w:rsidR="00D4125D" w:rsidRPr="000804EF" w:rsidRDefault="00D4125D" w:rsidP="00D4125D"/>
    <w:p w:rsidR="00D4125D" w:rsidRDefault="00D4125D" w:rsidP="00D4125D">
      <w:pPr>
        <w:spacing w:line="320" w:lineRule="exact"/>
        <w:ind w:firstLine="1134"/>
      </w:pPr>
    </w:p>
    <w:p w:rsidR="00012421" w:rsidRPr="000804EF" w:rsidRDefault="00012421" w:rsidP="00D4125D">
      <w:pPr>
        <w:pStyle w:val="a3"/>
        <w:spacing w:line="320" w:lineRule="exact"/>
        <w:ind w:left="0" w:right="0" w:firstLine="1134"/>
      </w:pPr>
    </w:p>
    <w:sectPr w:rsidR="00012421" w:rsidRPr="000804EF" w:rsidSect="009226DA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4EF"/>
    <w:rsid w:val="00012421"/>
    <w:rsid w:val="000335E8"/>
    <w:rsid w:val="00061C81"/>
    <w:rsid w:val="00067113"/>
    <w:rsid w:val="000804EF"/>
    <w:rsid w:val="000C7E50"/>
    <w:rsid w:val="000F7929"/>
    <w:rsid w:val="00151CA1"/>
    <w:rsid w:val="001750E8"/>
    <w:rsid w:val="001E4039"/>
    <w:rsid w:val="001F7FBC"/>
    <w:rsid w:val="00292DBE"/>
    <w:rsid w:val="00347C63"/>
    <w:rsid w:val="003860E3"/>
    <w:rsid w:val="00394656"/>
    <w:rsid w:val="003B1696"/>
    <w:rsid w:val="003C744D"/>
    <w:rsid w:val="004F6462"/>
    <w:rsid w:val="005C60A2"/>
    <w:rsid w:val="00600815"/>
    <w:rsid w:val="00676B5E"/>
    <w:rsid w:val="00680845"/>
    <w:rsid w:val="00687F8E"/>
    <w:rsid w:val="006B6F96"/>
    <w:rsid w:val="007465F8"/>
    <w:rsid w:val="007D2498"/>
    <w:rsid w:val="007F346C"/>
    <w:rsid w:val="00836C51"/>
    <w:rsid w:val="00897972"/>
    <w:rsid w:val="008A7B97"/>
    <w:rsid w:val="009226DA"/>
    <w:rsid w:val="009F13EF"/>
    <w:rsid w:val="00AB4736"/>
    <w:rsid w:val="00AC6CAA"/>
    <w:rsid w:val="00B32E40"/>
    <w:rsid w:val="00C23639"/>
    <w:rsid w:val="00C60BE8"/>
    <w:rsid w:val="00C61F43"/>
    <w:rsid w:val="00C839BF"/>
    <w:rsid w:val="00D01294"/>
    <w:rsid w:val="00D14018"/>
    <w:rsid w:val="00D36062"/>
    <w:rsid w:val="00D4125D"/>
    <w:rsid w:val="00E24D88"/>
    <w:rsid w:val="00E42900"/>
    <w:rsid w:val="00E75196"/>
    <w:rsid w:val="00E90736"/>
    <w:rsid w:val="00EE4401"/>
    <w:rsid w:val="00F95F12"/>
    <w:rsid w:val="00FE2FC3"/>
    <w:rsid w:val="00FF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04456B-FA65-402C-8C6B-C1452BA3C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4EF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804EF"/>
    <w:pPr>
      <w:widowControl w:val="0"/>
      <w:autoSpaceDE w:val="0"/>
      <w:autoSpaceDN w:val="0"/>
      <w:ind w:left="141" w:right="139" w:firstLine="480"/>
    </w:pPr>
    <w:rPr>
      <w:rFonts w:eastAsia="Times New Roman"/>
      <w:sz w:val="28"/>
      <w:szCs w:val="28"/>
    </w:rPr>
  </w:style>
  <w:style w:type="character" w:customStyle="1" w:styleId="a4">
    <w:name w:val="Основен текст Знак"/>
    <w:basedOn w:val="a0"/>
    <w:link w:val="a3"/>
    <w:uiPriority w:val="1"/>
    <w:rsid w:val="000804EF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Hyperlink"/>
    <w:basedOn w:val="a0"/>
    <w:uiPriority w:val="99"/>
    <w:semiHidden/>
    <w:unhideWhenUsed/>
    <w:rsid w:val="007465F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226DA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9226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A512B-D81A-4929-87E7-C1ACC9140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E.SYULEIMANOVA</cp:lastModifiedBy>
  <cp:revision>11</cp:revision>
  <cp:lastPrinted>2025-09-29T11:32:00Z</cp:lastPrinted>
  <dcterms:created xsi:type="dcterms:W3CDTF">2025-09-27T21:42:00Z</dcterms:created>
  <dcterms:modified xsi:type="dcterms:W3CDTF">2025-09-29T11:33:00Z</dcterms:modified>
</cp:coreProperties>
</file>