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D856C9" w14:textId="77777777" w:rsidR="00076E63" w:rsidRPr="004929AE" w:rsidRDefault="00076E63" w:rsidP="00ED7B41">
      <w:pPr>
        <w:spacing w:after="0" w:line="240" w:lineRule="auto"/>
        <w:rPr>
          <w:rFonts w:ascii="Times New Roman" w:eastAsia="Times New Roman" w:hAnsi="Times New Roman" w:cs="Times New Roman"/>
          <w:sz w:val="24"/>
          <w:szCs w:val="24"/>
          <w:shd w:val="clear" w:color="auto" w:fill="FEFEFE"/>
          <w:lang w:val="bg-BG"/>
        </w:rPr>
      </w:pPr>
    </w:p>
    <w:p w14:paraId="2D864BD7" w14:textId="77777777" w:rsidR="009D4DA5" w:rsidRPr="004929AE" w:rsidRDefault="009D4DA5" w:rsidP="00ED7B41">
      <w:pPr>
        <w:spacing w:after="0" w:line="240" w:lineRule="auto"/>
        <w:rPr>
          <w:rFonts w:ascii="Times New Roman" w:eastAsia="Times New Roman" w:hAnsi="Times New Roman" w:cs="Times New Roman"/>
          <w:sz w:val="24"/>
          <w:szCs w:val="24"/>
          <w:shd w:val="clear" w:color="auto" w:fill="FEFEFE"/>
          <w:lang w:val="bg-BG"/>
        </w:rPr>
      </w:pPr>
    </w:p>
    <w:p w14:paraId="14184363" w14:textId="77777777" w:rsidR="009D4DA5" w:rsidRPr="004929AE" w:rsidRDefault="009D4DA5" w:rsidP="00ED7B41">
      <w:pPr>
        <w:spacing w:after="0" w:line="240" w:lineRule="auto"/>
        <w:rPr>
          <w:rFonts w:ascii="Times New Roman" w:eastAsia="Times New Roman" w:hAnsi="Times New Roman" w:cs="Times New Roman"/>
          <w:sz w:val="24"/>
          <w:szCs w:val="24"/>
          <w:shd w:val="clear" w:color="auto" w:fill="FEFEFE"/>
          <w:lang w:val="bg-BG"/>
        </w:rPr>
      </w:pPr>
    </w:p>
    <w:tbl>
      <w:tblPr>
        <w:tblW w:w="10266"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5043"/>
        <w:gridCol w:w="5216"/>
        <w:gridCol w:w="7"/>
      </w:tblGrid>
      <w:tr w:rsidR="004929AE" w:rsidRPr="004929AE" w14:paraId="3773E6AC" w14:textId="77777777" w:rsidTr="00C93DF1">
        <w:tc>
          <w:tcPr>
            <w:tcW w:w="10266" w:type="dxa"/>
            <w:gridSpan w:val="3"/>
            <w:shd w:val="clear" w:color="auto" w:fill="D9D9D9"/>
          </w:tcPr>
          <w:p w14:paraId="01DDDCFF" w14:textId="77777777" w:rsidR="00076E63" w:rsidRPr="004929AE" w:rsidRDefault="00FE55C5" w:rsidP="00ED7B41">
            <w:pPr>
              <w:spacing w:before="240" w:after="240" w:line="240" w:lineRule="auto"/>
              <w:rPr>
                <w:rFonts w:ascii="Times New Roman" w:eastAsia="Times New Roman" w:hAnsi="Times New Roman" w:cs="Times New Roman"/>
                <w:b/>
                <w:sz w:val="24"/>
                <w:szCs w:val="24"/>
                <w:lang w:val="bg-BG"/>
              </w:rPr>
            </w:pPr>
            <w:r w:rsidRPr="004929AE">
              <w:rPr>
                <w:rFonts w:ascii="Times New Roman" w:eastAsia="Times New Roman" w:hAnsi="Times New Roman" w:cs="Times New Roman"/>
                <w:b/>
                <w:sz w:val="24"/>
                <w:szCs w:val="24"/>
                <w:lang w:val="bg-BG"/>
              </w:rPr>
              <w:t>Частична предварителна оценка на въздействието</w:t>
            </w:r>
          </w:p>
        </w:tc>
      </w:tr>
      <w:tr w:rsidR="004929AE" w:rsidRPr="004929AE" w14:paraId="0C9ED452" w14:textId="77777777" w:rsidTr="00C93DF1">
        <w:trPr>
          <w:gridAfter w:val="1"/>
          <w:wAfter w:w="7" w:type="dxa"/>
        </w:trPr>
        <w:tc>
          <w:tcPr>
            <w:tcW w:w="5043" w:type="dxa"/>
          </w:tcPr>
          <w:p w14:paraId="74652BA0" w14:textId="77777777" w:rsidR="00076E63" w:rsidRPr="004929AE" w:rsidRDefault="00076E63" w:rsidP="00ED7B41">
            <w:pPr>
              <w:spacing w:before="120" w:after="120" w:line="240" w:lineRule="auto"/>
              <w:rPr>
                <w:rFonts w:ascii="Times New Roman" w:eastAsia="Times New Roman" w:hAnsi="Times New Roman" w:cs="Times New Roman"/>
                <w:b/>
                <w:sz w:val="24"/>
                <w:szCs w:val="24"/>
                <w:lang w:val="bg-BG"/>
              </w:rPr>
            </w:pPr>
            <w:r w:rsidRPr="004929AE">
              <w:rPr>
                <w:rFonts w:ascii="Times New Roman" w:eastAsia="Times New Roman" w:hAnsi="Times New Roman" w:cs="Times New Roman"/>
                <w:b/>
                <w:sz w:val="24"/>
                <w:szCs w:val="24"/>
                <w:lang w:val="bg-BG"/>
              </w:rPr>
              <w:t>Институция:</w:t>
            </w:r>
          </w:p>
          <w:p w14:paraId="6847937B" w14:textId="77777777" w:rsidR="00076E63" w:rsidRPr="004929AE" w:rsidRDefault="00465D75" w:rsidP="00ED7B41">
            <w:pPr>
              <w:spacing w:after="0" w:line="240" w:lineRule="auto"/>
              <w:rPr>
                <w:rFonts w:ascii="Times New Roman" w:eastAsia="Times New Roman" w:hAnsi="Times New Roman" w:cs="Times New Roman"/>
                <w:sz w:val="24"/>
                <w:szCs w:val="24"/>
                <w:lang w:val="bg-BG"/>
              </w:rPr>
            </w:pPr>
            <w:r w:rsidRPr="004929AE">
              <w:rPr>
                <w:rFonts w:ascii="Times New Roman" w:eastAsia="Times New Roman" w:hAnsi="Times New Roman" w:cs="Times New Roman"/>
                <w:b/>
                <w:bCs/>
                <w:sz w:val="24"/>
                <w:szCs w:val="24"/>
                <w:lang w:val="bg-BG"/>
              </w:rPr>
              <w:t xml:space="preserve">Държавна агенция „Безопасност на движението по пътищата“ </w:t>
            </w:r>
          </w:p>
        </w:tc>
        <w:tc>
          <w:tcPr>
            <w:tcW w:w="5216" w:type="dxa"/>
          </w:tcPr>
          <w:p w14:paraId="1CF1C75A" w14:textId="77777777" w:rsidR="00076E63" w:rsidRPr="004929AE" w:rsidRDefault="00076E63" w:rsidP="00ED7B41">
            <w:pPr>
              <w:spacing w:before="120" w:after="120" w:line="240" w:lineRule="auto"/>
              <w:rPr>
                <w:rFonts w:ascii="Times New Roman" w:eastAsia="Times New Roman" w:hAnsi="Times New Roman" w:cs="Times New Roman"/>
                <w:b/>
                <w:sz w:val="24"/>
                <w:szCs w:val="24"/>
                <w:lang w:val="bg-BG"/>
              </w:rPr>
            </w:pPr>
            <w:r w:rsidRPr="004929AE">
              <w:rPr>
                <w:rFonts w:ascii="Times New Roman" w:eastAsia="Times New Roman" w:hAnsi="Times New Roman" w:cs="Times New Roman"/>
                <w:b/>
                <w:sz w:val="24"/>
                <w:szCs w:val="24"/>
                <w:lang w:val="bg-BG"/>
              </w:rPr>
              <w:t>Нормативен акт:</w:t>
            </w:r>
          </w:p>
          <w:p w14:paraId="0279903B" w14:textId="77777777" w:rsidR="00076E63" w:rsidRPr="004929AE" w:rsidRDefault="00553A1B" w:rsidP="000A6A04">
            <w:pPr>
              <w:tabs>
                <w:tab w:val="left" w:pos="1180"/>
                <w:tab w:val="left" w:pos="2300"/>
                <w:tab w:val="left" w:pos="2740"/>
                <w:tab w:val="left" w:pos="4480"/>
              </w:tabs>
              <w:spacing w:after="0" w:line="287" w:lineRule="auto"/>
              <w:rPr>
                <w:rFonts w:ascii="Times New Roman" w:eastAsia="Times New Roman" w:hAnsi="Times New Roman" w:cs="Times New Roman"/>
                <w:sz w:val="24"/>
                <w:szCs w:val="24"/>
                <w:lang w:val="bg-BG"/>
              </w:rPr>
            </w:pPr>
            <w:r w:rsidRPr="004929AE">
              <w:rPr>
                <w:rFonts w:ascii="Times New Roman" w:eastAsia="Times New Roman" w:hAnsi="Times New Roman" w:cs="Times New Roman"/>
                <w:sz w:val="24"/>
                <w:szCs w:val="24"/>
                <w:lang w:val="bg-BG"/>
              </w:rPr>
              <w:t>П</w:t>
            </w:r>
            <w:r w:rsidR="00465D75" w:rsidRPr="004929AE">
              <w:rPr>
                <w:rFonts w:ascii="Times New Roman" w:eastAsia="Times New Roman" w:hAnsi="Times New Roman" w:cs="Times New Roman"/>
                <w:sz w:val="24"/>
                <w:szCs w:val="24"/>
                <w:lang w:val="bg-BG"/>
              </w:rPr>
              <w:t xml:space="preserve">роект на </w:t>
            </w:r>
            <w:r w:rsidR="000A6A04">
              <w:rPr>
                <w:rFonts w:ascii="Times New Roman" w:eastAsia="Times New Roman" w:hAnsi="Times New Roman" w:cs="Times New Roman"/>
                <w:sz w:val="24"/>
                <w:szCs w:val="24"/>
                <w:lang w:val="bg-BG"/>
              </w:rPr>
              <w:t>Закон за изменение и допълнение на Закона за движение по пътищата</w:t>
            </w:r>
          </w:p>
        </w:tc>
      </w:tr>
      <w:tr w:rsidR="004929AE" w:rsidRPr="004929AE" w14:paraId="6B15D8C4" w14:textId="77777777" w:rsidTr="00C93DF1">
        <w:trPr>
          <w:gridAfter w:val="1"/>
          <w:wAfter w:w="7" w:type="dxa"/>
        </w:trPr>
        <w:tc>
          <w:tcPr>
            <w:tcW w:w="5043" w:type="dxa"/>
          </w:tcPr>
          <w:p w14:paraId="4443F9B3" w14:textId="2C7F7594" w:rsidR="00076E63" w:rsidRPr="004929AE" w:rsidRDefault="00076E63" w:rsidP="00ED7B41">
            <w:pPr>
              <w:spacing w:after="0" w:line="240" w:lineRule="auto"/>
              <w:rPr>
                <w:rFonts w:ascii="Times New Roman" w:eastAsia="Times New Roman" w:hAnsi="Times New Roman" w:cs="Times New Roman"/>
                <w:b/>
                <w:sz w:val="24"/>
                <w:szCs w:val="24"/>
                <w:lang w:val="bg-BG"/>
              </w:rPr>
            </w:pPr>
            <w:r w:rsidRPr="004929AE">
              <w:rPr>
                <w:rFonts w:ascii="Times New Roman" w:eastAsia="Times New Roman" w:hAnsi="Times New Roman" w:cs="Times New Roman"/>
                <w:b/>
                <w:sz w:val="24"/>
                <w:szCs w:val="24"/>
                <w:lang w:val="en-GB"/>
              </w:rPr>
              <w:object w:dxaOrig="225" w:dyaOrig="225" w14:anchorId="76EEAC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9" type="#_x0000_t75" style="width:202.1pt;height:40.35pt" o:ole="">
                  <v:imagedata r:id="rId8" o:title=""/>
                </v:shape>
                <w:control r:id="rId9" w:name="OptionButton2" w:shapeid="_x0000_i1059"/>
              </w:object>
            </w:r>
          </w:p>
        </w:tc>
        <w:tc>
          <w:tcPr>
            <w:tcW w:w="5216" w:type="dxa"/>
          </w:tcPr>
          <w:p w14:paraId="7ECF236D" w14:textId="02B57949" w:rsidR="00076E63" w:rsidRPr="004929AE" w:rsidRDefault="00076E63" w:rsidP="00ED7B41">
            <w:pPr>
              <w:spacing w:after="0" w:line="240" w:lineRule="auto"/>
              <w:rPr>
                <w:rFonts w:ascii="Times New Roman" w:eastAsia="Times New Roman" w:hAnsi="Times New Roman" w:cs="Times New Roman"/>
                <w:b/>
                <w:lang w:val="bg-BG"/>
              </w:rPr>
            </w:pPr>
            <w:r w:rsidRPr="004929AE">
              <w:rPr>
                <w:rFonts w:ascii="Times New Roman" w:eastAsia="Times New Roman" w:hAnsi="Times New Roman" w:cs="Times New Roman"/>
                <w:b/>
                <w:sz w:val="24"/>
                <w:szCs w:val="20"/>
                <w:lang w:val="en-GB"/>
              </w:rPr>
              <w:object w:dxaOrig="225" w:dyaOrig="225" w14:anchorId="3D54715E">
                <v:shape id="_x0000_i1061" type="#_x0000_t75" style="width:202.1pt;height:38.6pt" o:ole="">
                  <v:imagedata r:id="rId10" o:title=""/>
                </v:shape>
                <w:control r:id="rId11" w:name="OptionButton1" w:shapeid="_x0000_i1061"/>
              </w:object>
            </w:r>
          </w:p>
          <w:p w14:paraId="6B8F1497" w14:textId="77777777" w:rsidR="00076E63" w:rsidRPr="004929AE" w:rsidRDefault="00076E63" w:rsidP="00ED7B41">
            <w:pPr>
              <w:tabs>
                <w:tab w:val="left" w:pos="1180"/>
                <w:tab w:val="left" w:pos="2300"/>
                <w:tab w:val="left" w:pos="2740"/>
                <w:tab w:val="left" w:pos="4480"/>
              </w:tabs>
              <w:spacing w:after="0" w:line="287" w:lineRule="auto"/>
              <w:rPr>
                <w:rFonts w:ascii="Times New Roman" w:eastAsia="Times New Roman" w:hAnsi="Times New Roman" w:cs="Times New Roman"/>
                <w:b/>
                <w:lang w:val="bg-BG"/>
              </w:rPr>
            </w:pPr>
            <w:r w:rsidRPr="004929AE">
              <w:rPr>
                <w:rFonts w:ascii="Times New Roman" w:eastAsia="Times New Roman" w:hAnsi="Times New Roman" w:cs="Times New Roman"/>
                <w:b/>
                <w:lang w:val="bg-BG"/>
              </w:rPr>
              <w:t>………………………………………………</w:t>
            </w:r>
          </w:p>
        </w:tc>
      </w:tr>
      <w:tr w:rsidR="004929AE" w:rsidRPr="004929AE" w14:paraId="559997A7" w14:textId="77777777" w:rsidTr="00C93DF1">
        <w:trPr>
          <w:gridAfter w:val="1"/>
          <w:wAfter w:w="7" w:type="dxa"/>
        </w:trPr>
        <w:tc>
          <w:tcPr>
            <w:tcW w:w="5043" w:type="dxa"/>
          </w:tcPr>
          <w:p w14:paraId="4029D768" w14:textId="77777777" w:rsidR="00076E63" w:rsidRPr="004929AE" w:rsidRDefault="00076E63" w:rsidP="00ED7B41">
            <w:pPr>
              <w:spacing w:before="120" w:after="120" w:line="240" w:lineRule="auto"/>
              <w:rPr>
                <w:rFonts w:ascii="Times New Roman" w:eastAsia="Times New Roman" w:hAnsi="Times New Roman" w:cs="Times New Roman"/>
                <w:b/>
                <w:sz w:val="24"/>
                <w:szCs w:val="24"/>
                <w:lang w:val="bg-BG"/>
              </w:rPr>
            </w:pPr>
            <w:r w:rsidRPr="004929AE">
              <w:rPr>
                <w:rFonts w:ascii="Times New Roman" w:eastAsia="Times New Roman" w:hAnsi="Times New Roman" w:cs="Times New Roman"/>
                <w:b/>
                <w:sz w:val="24"/>
                <w:szCs w:val="24"/>
                <w:lang w:val="bg-BG"/>
              </w:rPr>
              <w:t>Лице за контакт:</w:t>
            </w:r>
          </w:p>
          <w:p w14:paraId="20398288" w14:textId="77777777" w:rsidR="00076E63" w:rsidRPr="004929AE" w:rsidRDefault="000A6A04" w:rsidP="00ED7B41">
            <w:pPr>
              <w:tabs>
                <w:tab w:val="left" w:pos="1180"/>
                <w:tab w:val="left" w:pos="2300"/>
                <w:tab w:val="left" w:pos="2740"/>
                <w:tab w:val="left" w:pos="4480"/>
              </w:tabs>
              <w:spacing w:after="0" w:line="287" w:lineRule="auto"/>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Мария Станимирова</w:t>
            </w:r>
            <w:r w:rsidR="00465D75" w:rsidRPr="004929AE">
              <w:rPr>
                <w:rFonts w:ascii="Times New Roman" w:eastAsia="Times New Roman" w:hAnsi="Times New Roman" w:cs="Times New Roman"/>
                <w:sz w:val="24"/>
                <w:szCs w:val="24"/>
                <w:lang w:val="bg-BG"/>
              </w:rPr>
              <w:t>, директор на дирекция „</w:t>
            </w:r>
            <w:r>
              <w:rPr>
                <w:rFonts w:ascii="Times New Roman" w:eastAsia="Times New Roman" w:hAnsi="Times New Roman" w:cs="Times New Roman"/>
                <w:sz w:val="24"/>
                <w:szCs w:val="24"/>
                <w:lang w:val="bg-BG"/>
              </w:rPr>
              <w:t>Правно-техническа методология и контрол</w:t>
            </w:r>
            <w:r w:rsidR="00465D75" w:rsidRPr="004929AE">
              <w:rPr>
                <w:rFonts w:ascii="Times New Roman" w:eastAsia="Times New Roman" w:hAnsi="Times New Roman" w:cs="Times New Roman"/>
                <w:sz w:val="24"/>
                <w:szCs w:val="24"/>
                <w:lang w:val="bg-BG"/>
              </w:rPr>
              <w:t>“, Държавна агенция „Безопасност на движението по пътищата“</w:t>
            </w:r>
          </w:p>
        </w:tc>
        <w:tc>
          <w:tcPr>
            <w:tcW w:w="5216" w:type="dxa"/>
          </w:tcPr>
          <w:p w14:paraId="59515566" w14:textId="77777777" w:rsidR="00076E63" w:rsidRPr="004929AE" w:rsidRDefault="00076E63" w:rsidP="00ED7B41">
            <w:pPr>
              <w:spacing w:before="120" w:after="120" w:line="240" w:lineRule="auto"/>
              <w:rPr>
                <w:rFonts w:ascii="Times New Roman" w:eastAsia="Times New Roman" w:hAnsi="Times New Roman" w:cs="Times New Roman"/>
                <w:b/>
                <w:sz w:val="24"/>
                <w:szCs w:val="24"/>
                <w:lang w:val="bg-BG"/>
              </w:rPr>
            </w:pPr>
            <w:r w:rsidRPr="004929AE">
              <w:rPr>
                <w:rFonts w:ascii="Times New Roman" w:eastAsia="Times New Roman" w:hAnsi="Times New Roman" w:cs="Times New Roman"/>
                <w:b/>
                <w:sz w:val="24"/>
                <w:szCs w:val="24"/>
                <w:lang w:val="bg-BG"/>
              </w:rPr>
              <w:t>Телефон</w:t>
            </w:r>
            <w:r w:rsidR="0060089B" w:rsidRPr="004929AE">
              <w:rPr>
                <w:rFonts w:ascii="Times New Roman" w:eastAsia="Times New Roman" w:hAnsi="Times New Roman" w:cs="Times New Roman"/>
                <w:b/>
                <w:sz w:val="24"/>
                <w:szCs w:val="24"/>
                <w:lang w:val="bg-BG"/>
              </w:rPr>
              <w:t xml:space="preserve"> и ел. поща</w:t>
            </w:r>
            <w:r w:rsidRPr="004929AE">
              <w:rPr>
                <w:rFonts w:ascii="Times New Roman" w:eastAsia="Times New Roman" w:hAnsi="Times New Roman" w:cs="Times New Roman"/>
                <w:b/>
                <w:sz w:val="24"/>
                <w:szCs w:val="24"/>
                <w:lang w:val="bg-BG"/>
              </w:rPr>
              <w:t>:</w:t>
            </w:r>
          </w:p>
          <w:p w14:paraId="20461A86" w14:textId="77777777" w:rsidR="00465D75" w:rsidRPr="004929AE" w:rsidRDefault="00EF2512" w:rsidP="00ED7B41">
            <w:pPr>
              <w:spacing w:after="0" w:line="240" w:lineRule="auto"/>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0899898437</w:t>
            </w:r>
          </w:p>
          <w:p w14:paraId="3C7452CF" w14:textId="77777777" w:rsidR="00465D75" w:rsidRPr="00EF2512" w:rsidRDefault="00EF2512" w:rsidP="00ED7B4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MStanimirova@sars.gov.bg</w:t>
            </w:r>
          </w:p>
        </w:tc>
      </w:tr>
      <w:tr w:rsidR="004929AE" w:rsidRPr="004929AE" w14:paraId="3EF208A8" w14:textId="77777777" w:rsidTr="00C93DF1">
        <w:tc>
          <w:tcPr>
            <w:tcW w:w="10266" w:type="dxa"/>
            <w:gridSpan w:val="3"/>
          </w:tcPr>
          <w:p w14:paraId="005BD450" w14:textId="77777777" w:rsidR="005C0F41" w:rsidRDefault="005C0F41" w:rsidP="00ED7B41">
            <w:pPr>
              <w:spacing w:before="120" w:after="120" w:line="240" w:lineRule="auto"/>
              <w:rPr>
                <w:rFonts w:ascii="Times New Roman" w:eastAsia="Times New Roman" w:hAnsi="Times New Roman" w:cs="Times New Roman"/>
                <w:b/>
                <w:sz w:val="24"/>
                <w:szCs w:val="24"/>
                <w:lang w:val="bg-BG"/>
              </w:rPr>
            </w:pPr>
            <w:r w:rsidRPr="004929AE">
              <w:rPr>
                <w:rFonts w:ascii="Times New Roman" w:eastAsia="Times New Roman" w:hAnsi="Times New Roman" w:cs="Times New Roman"/>
                <w:b/>
                <w:sz w:val="24"/>
                <w:szCs w:val="24"/>
                <w:lang w:val="bg-BG"/>
              </w:rPr>
              <w:t>1.1. Кратко опишете проблема/проблемите и причините за неговото/тяхното възникване. По възможност посочете числови стойности</w:t>
            </w:r>
          </w:p>
          <w:p w14:paraId="5DECB117" w14:textId="77777777" w:rsidR="00627805" w:rsidRDefault="00627805" w:rsidP="00ED7B41">
            <w:pPr>
              <w:spacing w:before="120" w:after="120" w:line="240" w:lineRule="auto"/>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t>П</w:t>
            </w:r>
            <w:r w:rsidRPr="00627805">
              <w:rPr>
                <w:rFonts w:ascii="Times New Roman" w:eastAsia="Times New Roman" w:hAnsi="Times New Roman" w:cs="Times New Roman"/>
                <w:b/>
                <w:sz w:val="24"/>
                <w:szCs w:val="24"/>
                <w:lang w:val="bg-BG"/>
              </w:rPr>
              <w:t>роблем 1:</w:t>
            </w:r>
          </w:p>
          <w:p w14:paraId="5C52A9C1" w14:textId="77777777" w:rsidR="00ED08F5" w:rsidRPr="00ED08F5" w:rsidRDefault="00ED08F5" w:rsidP="00ED08F5">
            <w:pPr>
              <w:spacing w:before="120" w:after="120" w:line="240" w:lineRule="auto"/>
              <w:rPr>
                <w:rFonts w:ascii="Times New Roman" w:eastAsia="Times New Roman" w:hAnsi="Times New Roman" w:cs="Times New Roman"/>
                <w:sz w:val="24"/>
                <w:szCs w:val="24"/>
                <w:lang w:val="bg-BG"/>
              </w:rPr>
            </w:pPr>
            <w:r w:rsidRPr="00ED08F5">
              <w:rPr>
                <w:rFonts w:ascii="Times New Roman" w:eastAsia="Times New Roman" w:hAnsi="Times New Roman" w:cs="Times New Roman"/>
                <w:sz w:val="24"/>
                <w:szCs w:val="24"/>
                <w:lang w:val="bg-BG"/>
              </w:rPr>
              <w:t>Употребата на личен транспорт и интензивността на движението по ключови пътни артерии стават все по-високи. Увеличаването на автомобилния пробег на годишна база за последните пет години е с 14.4% - резултат от нарастващия брой автомобили на пътя.</w:t>
            </w:r>
          </w:p>
          <w:p w14:paraId="6A4736A4" w14:textId="77777777" w:rsidR="00ED08F5" w:rsidRDefault="00ED08F5" w:rsidP="00ED08F5">
            <w:pPr>
              <w:spacing w:before="120" w:after="120" w:line="240" w:lineRule="auto"/>
              <w:rPr>
                <w:rFonts w:ascii="Times New Roman" w:eastAsia="Times New Roman" w:hAnsi="Times New Roman" w:cs="Times New Roman"/>
                <w:sz w:val="24"/>
                <w:szCs w:val="24"/>
                <w:lang w:val="bg-BG"/>
              </w:rPr>
            </w:pPr>
            <w:r w:rsidRPr="00ED08F5">
              <w:rPr>
                <w:rFonts w:ascii="Times New Roman" w:eastAsia="Times New Roman" w:hAnsi="Times New Roman" w:cs="Times New Roman"/>
                <w:sz w:val="24"/>
                <w:szCs w:val="24"/>
                <w:lang w:val="bg-BG"/>
              </w:rPr>
              <w:t>През 2024 г. в страната са настъпили над 77 000 пътнотранспортни произшествия, което представлява намаление с 13% спрямо 2019 г., но пък увеличение с 4.9% спрямо 2023 г. Това покачване е неблагоприятен индикатор, въпреки отбелязания в исторически план спад. Тежките ПТП се увеличават и достигат 7 173 - със 178 повече от 2023 г. и с 443 над нивото от 2019 г. Макар че броят на загиналите – 478, бележи спад спрямо 2019 г. с 23.9% и с 9% спрямо 2023 г., нивото на травматизма при ПТП е тревожно високо. На този фон се увеличават тежко ранените - 1 888  през 2024 г. спрямо 1 794 през 2023 г. Особено тъжно е, че България губи 13 деца, а над 1 200 биват ранени за година. Рисков контингент остават пешеходците, които представляват голяма част от жертвите на пътя. През 2024 г. са загинали 111 пешеходци, 70% от които в населени места, а 1 643 са ранени. Налице е сериозен брой на инцидентите с водачи на двуколесни МПС - 805 за 2024 г.</w:t>
            </w:r>
          </w:p>
          <w:p w14:paraId="49081023" w14:textId="77777777" w:rsidR="00ED08F5" w:rsidRPr="00ED08F5" w:rsidRDefault="00ED08F5" w:rsidP="00ED08F5">
            <w:pPr>
              <w:spacing w:before="120" w:after="120" w:line="240" w:lineRule="auto"/>
              <w:rPr>
                <w:rFonts w:ascii="Times New Roman" w:eastAsia="Times New Roman" w:hAnsi="Times New Roman" w:cs="Times New Roman"/>
                <w:sz w:val="24"/>
                <w:szCs w:val="24"/>
                <w:lang w:val="bg-BG"/>
              </w:rPr>
            </w:pPr>
            <w:r w:rsidRPr="00ED08F5">
              <w:rPr>
                <w:rFonts w:ascii="Times New Roman" w:eastAsia="Times New Roman" w:hAnsi="Times New Roman" w:cs="Times New Roman"/>
                <w:sz w:val="24"/>
                <w:szCs w:val="24"/>
                <w:lang w:val="bg-BG"/>
              </w:rPr>
              <w:t xml:space="preserve">В контекста на тези данни от изпълнителната власт на централно и териториално ниво се очаква да предприеме адекватни действия не само за контрол, но и по отношение образованието и превенцията, свързани с постигане </w:t>
            </w:r>
            <w:r w:rsidRPr="00ED08F5">
              <w:rPr>
                <w:rFonts w:ascii="Times New Roman" w:eastAsia="Times New Roman" w:hAnsi="Times New Roman" w:cs="Times New Roman"/>
                <w:sz w:val="24"/>
                <w:szCs w:val="24"/>
                <w:lang w:val="bg-BG"/>
              </w:rPr>
              <w:lastRenderedPageBreak/>
              <w:t>по-високи нива на безопасност при движението по пътищата. Де факто става въпрос за реализиране на хоризонтални политики, доколкото всеки гражданин се явява участник в движението, а отговорността за различни, повлияващи безопасността действия е възложена на множество, физически и функционално обособени органи, често действащи несъгласувано както по отношение на територията, така и съдържателно.</w:t>
            </w:r>
          </w:p>
          <w:p w14:paraId="555FF165" w14:textId="77777777" w:rsidR="00465D75" w:rsidRDefault="00465D75" w:rsidP="006F510E">
            <w:pPr>
              <w:spacing w:before="120" w:after="120" w:line="240" w:lineRule="auto"/>
              <w:jc w:val="both"/>
              <w:rPr>
                <w:rFonts w:ascii="Times New Roman" w:eastAsia="Times New Roman" w:hAnsi="Times New Roman" w:cs="Times New Roman"/>
                <w:sz w:val="24"/>
                <w:szCs w:val="24"/>
                <w:lang w:val="bg-BG"/>
              </w:rPr>
            </w:pPr>
            <w:r w:rsidRPr="004929AE">
              <w:rPr>
                <w:rFonts w:ascii="Times New Roman" w:eastAsia="Times New Roman" w:hAnsi="Times New Roman" w:cs="Times New Roman"/>
                <w:sz w:val="24"/>
                <w:szCs w:val="24"/>
                <w:lang w:val="bg-BG"/>
              </w:rPr>
              <w:t>Установени в процеса на правоприлагане</w:t>
            </w:r>
            <w:r w:rsidRPr="004929AE">
              <w:rPr>
                <w:rFonts w:ascii="Times New Roman" w:eastAsia="Times New Roman" w:hAnsi="Times New Roman" w:cs="Times New Roman"/>
                <w:b/>
                <w:sz w:val="24"/>
                <w:szCs w:val="24"/>
                <w:lang w:val="bg-BG"/>
              </w:rPr>
              <w:t xml:space="preserve"> </w:t>
            </w:r>
            <w:r w:rsidR="00C95839" w:rsidRPr="004929AE">
              <w:rPr>
                <w:rFonts w:ascii="Times New Roman" w:eastAsia="Times New Roman" w:hAnsi="Times New Roman" w:cs="Times New Roman"/>
                <w:sz w:val="24"/>
                <w:szCs w:val="24"/>
                <w:lang w:val="bg-BG"/>
              </w:rPr>
              <w:t xml:space="preserve">слабости и </w:t>
            </w:r>
            <w:r w:rsidRPr="004929AE">
              <w:rPr>
                <w:rFonts w:ascii="Times New Roman" w:eastAsia="Times New Roman" w:hAnsi="Times New Roman" w:cs="Times New Roman"/>
                <w:sz w:val="24"/>
                <w:szCs w:val="24"/>
                <w:lang w:val="bg-BG"/>
              </w:rPr>
              <w:t xml:space="preserve">дефицити в </w:t>
            </w:r>
            <w:r w:rsidR="00C95839" w:rsidRPr="004929AE">
              <w:rPr>
                <w:rFonts w:ascii="Times New Roman" w:eastAsia="Times New Roman" w:hAnsi="Times New Roman" w:cs="Times New Roman"/>
                <w:sz w:val="24"/>
                <w:szCs w:val="24"/>
                <w:lang w:val="bg-BG"/>
              </w:rPr>
              <w:t>действащата нормативна уредба</w:t>
            </w:r>
            <w:r w:rsidR="006F510E">
              <w:rPr>
                <w:rFonts w:ascii="Times New Roman" w:eastAsia="Times New Roman" w:hAnsi="Times New Roman" w:cs="Times New Roman"/>
                <w:sz w:val="24"/>
                <w:szCs w:val="24"/>
                <w:lang w:val="bg-BG"/>
              </w:rPr>
              <w:t>,</w:t>
            </w:r>
            <w:r w:rsidR="000A6A04">
              <w:rPr>
                <w:rFonts w:ascii="Times New Roman" w:eastAsia="Times New Roman" w:hAnsi="Times New Roman" w:cs="Times New Roman"/>
                <w:sz w:val="24"/>
                <w:szCs w:val="24"/>
                <w:lang w:val="bg-BG"/>
              </w:rPr>
              <w:t xml:space="preserve"> изразяващи се в това, че на нормативно ниво не е развита функцията по мониторинг, относима към провеждане на хоризонтална политика каквато е безопасността на движението по пътищата, респективно липс</w:t>
            </w:r>
            <w:r w:rsidR="006F510E">
              <w:rPr>
                <w:rFonts w:ascii="Times New Roman" w:eastAsia="Times New Roman" w:hAnsi="Times New Roman" w:cs="Times New Roman"/>
                <w:sz w:val="24"/>
                <w:szCs w:val="24"/>
                <w:lang w:val="bg-BG"/>
              </w:rPr>
              <w:t>ва</w:t>
            </w:r>
            <w:r w:rsidR="000A6A04">
              <w:rPr>
                <w:rFonts w:ascii="Times New Roman" w:eastAsia="Times New Roman" w:hAnsi="Times New Roman" w:cs="Times New Roman"/>
                <w:sz w:val="24"/>
                <w:szCs w:val="24"/>
                <w:lang w:val="bg-BG"/>
              </w:rPr>
              <w:t xml:space="preserve"> независимо наблюдение за установяване ефективността в дейността на различни институции, ангажирани в една или друга степен с изпълнението на дейности, насочени към обща цел. </w:t>
            </w:r>
          </w:p>
          <w:p w14:paraId="5CBC91FF" w14:textId="77777777" w:rsidR="006F510E" w:rsidRDefault="006F510E" w:rsidP="006F510E">
            <w:p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В резултат от горното се индикират следните слабости:</w:t>
            </w:r>
          </w:p>
          <w:p w14:paraId="4939C977" w14:textId="77777777" w:rsidR="006F510E" w:rsidRDefault="006F510E" w:rsidP="006F510E">
            <w:pPr>
              <w:pStyle w:val="ListParagraph"/>
              <w:numPr>
                <w:ilvl w:val="0"/>
                <w:numId w:val="12"/>
              </w:num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не е налице ефективен механизъм за проследяване действията на органите от изпълнителната власт по отношение изпълнението на националната стратегия в областта на пътната безопасност;</w:t>
            </w:r>
          </w:p>
          <w:p w14:paraId="48F2AE4D" w14:textId="77777777" w:rsidR="006F510E" w:rsidRDefault="006F510E" w:rsidP="006F510E">
            <w:pPr>
              <w:pStyle w:val="ListParagraph"/>
              <w:numPr>
                <w:ilvl w:val="0"/>
                <w:numId w:val="12"/>
              </w:num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не е налице обратна връзка и доставка на пълна, навременна, вярна и непротиворечива информация до управленските центрове за вземане на решения, основана на всеобхватно наблюдение върху дейността и синхрона между отделните органи, ангажирани с дейности по безопасност</w:t>
            </w:r>
            <w:r w:rsidR="00EF2512">
              <w:rPr>
                <w:rFonts w:ascii="Times New Roman" w:eastAsia="Times New Roman" w:hAnsi="Times New Roman" w:cs="Times New Roman"/>
                <w:sz w:val="24"/>
                <w:szCs w:val="24"/>
                <w:lang w:val="bg-BG"/>
              </w:rPr>
              <w:t>та на движението по пътищата</w:t>
            </w:r>
            <w:r>
              <w:rPr>
                <w:rFonts w:ascii="Times New Roman" w:eastAsia="Times New Roman" w:hAnsi="Times New Roman" w:cs="Times New Roman"/>
                <w:sz w:val="24"/>
                <w:szCs w:val="24"/>
                <w:lang w:val="bg-BG"/>
              </w:rPr>
              <w:t>;</w:t>
            </w:r>
          </w:p>
          <w:p w14:paraId="2115922C" w14:textId="77777777" w:rsidR="006F510E" w:rsidRDefault="006F510E" w:rsidP="006F510E">
            <w:pPr>
              <w:pStyle w:val="ListParagraph"/>
              <w:numPr>
                <w:ilvl w:val="0"/>
                <w:numId w:val="12"/>
              </w:num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продължава тенденцията за необвързано, отчасти противоречиво, сегментарно провеждане на политики и дейности, които не държат сметка едни за други, като това се случва както на институционално, така и на </w:t>
            </w:r>
            <w:r w:rsidR="00734564">
              <w:rPr>
                <w:rFonts w:ascii="Times New Roman" w:eastAsia="Times New Roman" w:hAnsi="Times New Roman" w:cs="Times New Roman"/>
                <w:sz w:val="24"/>
                <w:szCs w:val="24"/>
                <w:lang w:val="bg-BG"/>
              </w:rPr>
              <w:t xml:space="preserve">функционално ниво. Липсва единен подход, липсва цялостна и частична оценка за начина по-който се упражняват функции, извършват се дейности и се инвестират средства в хоризонтална политика. Липсва оценка на ефективността и обратна връзка за набелязване на ефективни коригиращи контролни дейности, така че да се </w:t>
            </w:r>
            <w:r w:rsidR="006A113D">
              <w:rPr>
                <w:rFonts w:ascii="Times New Roman" w:eastAsia="Times New Roman" w:hAnsi="Times New Roman" w:cs="Times New Roman"/>
                <w:sz w:val="24"/>
                <w:szCs w:val="24"/>
                <w:lang w:val="bg-BG"/>
              </w:rPr>
              <w:t>гарантира постигането на целите;</w:t>
            </w:r>
          </w:p>
          <w:p w14:paraId="53955F6D" w14:textId="77777777" w:rsidR="006A113D" w:rsidRDefault="006A113D" w:rsidP="006F510E">
            <w:pPr>
              <w:pStyle w:val="ListParagraph"/>
              <w:numPr>
                <w:ilvl w:val="0"/>
                <w:numId w:val="12"/>
              </w:numPr>
              <w:spacing w:before="120"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липсва механизъм за корекции в действията, действащ в оперативен план, така че да се отговори на необходимостта за гъвкавост и текущо поправяне на грешки.</w:t>
            </w:r>
          </w:p>
          <w:p w14:paraId="247AB057" w14:textId="77777777" w:rsidR="00734564" w:rsidRDefault="006A113D" w:rsidP="00734564">
            <w:pPr>
              <w:pStyle w:val="ListParagraph"/>
              <w:spacing w:before="120" w:after="120" w:line="240" w:lineRule="auto"/>
              <w:ind w:left="540"/>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Предвид изложеното може да се изведе</w:t>
            </w:r>
            <w:r w:rsidR="00734564">
              <w:rPr>
                <w:rFonts w:ascii="Times New Roman" w:eastAsia="Times New Roman" w:hAnsi="Times New Roman" w:cs="Times New Roman"/>
                <w:sz w:val="24"/>
                <w:szCs w:val="24"/>
                <w:lang w:val="bg-BG"/>
              </w:rPr>
              <w:t xml:space="preserve"> заключение, че като задължителен елемент от вътрешния контрол /като под вътрешен се разбира контролът в рамките на</w:t>
            </w:r>
            <w:r>
              <w:rPr>
                <w:rFonts w:ascii="Times New Roman" w:eastAsia="Times New Roman" w:hAnsi="Times New Roman" w:cs="Times New Roman"/>
                <w:sz w:val="24"/>
                <w:szCs w:val="24"/>
                <w:lang w:val="bg-BG"/>
              </w:rPr>
              <w:t xml:space="preserve"> изпълнителната власт/ не е разв</w:t>
            </w:r>
            <w:r w:rsidR="00734564">
              <w:rPr>
                <w:rFonts w:ascii="Times New Roman" w:eastAsia="Times New Roman" w:hAnsi="Times New Roman" w:cs="Times New Roman"/>
                <w:sz w:val="24"/>
                <w:szCs w:val="24"/>
                <w:lang w:val="bg-BG"/>
              </w:rPr>
              <w:t>ит елементът мониторинг, а в резултат от това не действа по очаквания начин и друг съществен за всяка контролна система елемент, информация и комуникация /и двата елемента са посочени като съставна част от всяка контролна система, съставляваща част от управлението в Закона з</w:t>
            </w:r>
            <w:r>
              <w:rPr>
                <w:rFonts w:ascii="Times New Roman" w:eastAsia="Times New Roman" w:hAnsi="Times New Roman" w:cs="Times New Roman"/>
                <w:sz w:val="24"/>
                <w:szCs w:val="24"/>
                <w:lang w:val="bg-BG"/>
              </w:rPr>
              <w:t>а финансовото управление и конт</w:t>
            </w:r>
            <w:r w:rsidR="00734564">
              <w:rPr>
                <w:rFonts w:ascii="Times New Roman" w:eastAsia="Times New Roman" w:hAnsi="Times New Roman" w:cs="Times New Roman"/>
                <w:sz w:val="24"/>
                <w:szCs w:val="24"/>
                <w:lang w:val="bg-BG"/>
              </w:rPr>
              <w:t>р</w:t>
            </w:r>
            <w:r>
              <w:rPr>
                <w:rFonts w:ascii="Times New Roman" w:eastAsia="Times New Roman" w:hAnsi="Times New Roman" w:cs="Times New Roman"/>
                <w:sz w:val="24"/>
                <w:szCs w:val="24"/>
                <w:lang w:val="bg-BG"/>
              </w:rPr>
              <w:t>ол</w:t>
            </w:r>
            <w:r w:rsidR="00734564">
              <w:rPr>
                <w:rFonts w:ascii="Times New Roman" w:eastAsia="Times New Roman" w:hAnsi="Times New Roman" w:cs="Times New Roman"/>
                <w:sz w:val="24"/>
                <w:szCs w:val="24"/>
                <w:lang w:val="bg-BG"/>
              </w:rPr>
              <w:t>/.</w:t>
            </w:r>
          </w:p>
          <w:p w14:paraId="11CBC7FC" w14:textId="77777777" w:rsidR="005C0F41" w:rsidRPr="004929AE" w:rsidRDefault="00465D75" w:rsidP="00ED7B41">
            <w:pPr>
              <w:spacing w:after="120" w:line="240" w:lineRule="auto"/>
              <w:rPr>
                <w:rFonts w:ascii="Times New Roman" w:eastAsia="Times New Roman" w:hAnsi="Times New Roman" w:cs="Times New Roman"/>
                <w:b/>
                <w:sz w:val="24"/>
                <w:szCs w:val="24"/>
                <w:lang w:val="bg-BG"/>
              </w:rPr>
            </w:pPr>
            <w:r w:rsidRPr="004929AE">
              <w:rPr>
                <w:rFonts w:ascii="Times New Roman" w:eastAsia="Times New Roman" w:hAnsi="Times New Roman" w:cs="Times New Roman"/>
                <w:b/>
                <w:sz w:val="24"/>
                <w:szCs w:val="24"/>
                <w:lang w:val="bg-BG"/>
              </w:rPr>
              <w:t xml:space="preserve">1.2 </w:t>
            </w:r>
            <w:r w:rsidR="005C0F41" w:rsidRPr="004929AE">
              <w:rPr>
                <w:rFonts w:ascii="Times New Roman" w:eastAsia="Times New Roman" w:hAnsi="Times New Roman" w:cs="Times New Roman"/>
                <w:b/>
                <w:sz w:val="24"/>
                <w:szCs w:val="24"/>
                <w:lang w:val="bg-BG"/>
              </w:rPr>
              <w:t>Посочете възможно ли е проблемът да се реши в рамките на съществуващото законодателство чрез промяна в организацията на работа и/или чрез въвеждане на нови технологични възможности (например съвместни инспекции между няколко органа и др.).</w:t>
            </w:r>
          </w:p>
          <w:p w14:paraId="51C3C1DF" w14:textId="77777777" w:rsidR="00465D75" w:rsidRPr="004929AE" w:rsidRDefault="00734564" w:rsidP="00ED7B41">
            <w:pPr>
              <w:spacing w:after="120" w:line="240" w:lineRule="auto"/>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По същество липсва звено, като част от контролната система, което да упражн</w:t>
            </w:r>
            <w:r w:rsidR="006A113D">
              <w:rPr>
                <w:rFonts w:ascii="Times New Roman" w:eastAsia="Times New Roman" w:hAnsi="Times New Roman" w:cs="Times New Roman"/>
                <w:sz w:val="24"/>
                <w:szCs w:val="24"/>
                <w:lang w:val="bg-BG"/>
              </w:rPr>
              <w:t>ява функцията по мониторинг, което да обслужва нуждата от</w:t>
            </w:r>
            <w:r>
              <w:rPr>
                <w:rFonts w:ascii="Times New Roman" w:eastAsia="Times New Roman" w:hAnsi="Times New Roman" w:cs="Times New Roman"/>
                <w:sz w:val="24"/>
                <w:szCs w:val="24"/>
                <w:lang w:val="bg-BG"/>
              </w:rPr>
              <w:t xml:space="preserve"> обратна връзка до центровете за управление, отговорни за вземане на решения и постигане на синхрон между отделните елементи на сложна система</w:t>
            </w:r>
            <w:r w:rsidR="00465D75" w:rsidRPr="004929AE">
              <w:rPr>
                <w:rFonts w:ascii="Times New Roman" w:eastAsia="Times New Roman" w:hAnsi="Times New Roman" w:cs="Times New Roman"/>
                <w:sz w:val="24"/>
                <w:szCs w:val="24"/>
                <w:lang w:val="bg-BG"/>
              </w:rPr>
              <w:t>.</w:t>
            </w:r>
            <w:r>
              <w:rPr>
                <w:rFonts w:ascii="Times New Roman" w:eastAsia="Times New Roman" w:hAnsi="Times New Roman" w:cs="Times New Roman"/>
                <w:sz w:val="24"/>
                <w:szCs w:val="24"/>
                <w:lang w:val="bg-BG"/>
              </w:rPr>
              <w:t xml:space="preserve"> Без изрично упълномощаване, произтичащо от правомощие, съдържащо се в законовата норматива уредба не е налична възможност за достъп на наблюдаващ модул върху дейността на целият спектър от органи на изпълнителната власт на централно и регионално ниво. </w:t>
            </w:r>
            <w:r w:rsidR="00465D75" w:rsidRPr="004929AE">
              <w:rPr>
                <w:rFonts w:ascii="Times New Roman" w:eastAsia="Times New Roman" w:hAnsi="Times New Roman" w:cs="Times New Roman"/>
                <w:sz w:val="24"/>
                <w:szCs w:val="24"/>
                <w:lang w:val="bg-BG"/>
              </w:rPr>
              <w:t xml:space="preserve"> </w:t>
            </w:r>
          </w:p>
          <w:p w14:paraId="5DF1721C" w14:textId="77777777" w:rsidR="005C0F41" w:rsidRPr="004929AE" w:rsidRDefault="009522D3" w:rsidP="005C0F41">
            <w:pPr>
              <w:spacing w:after="120" w:line="240" w:lineRule="auto"/>
              <w:rPr>
                <w:rFonts w:ascii="Times New Roman" w:eastAsia="Times New Roman" w:hAnsi="Times New Roman" w:cs="Times New Roman"/>
                <w:b/>
                <w:sz w:val="24"/>
                <w:szCs w:val="24"/>
                <w:lang w:val="bg-BG"/>
              </w:rPr>
            </w:pPr>
            <w:r w:rsidRPr="004929AE">
              <w:rPr>
                <w:rFonts w:ascii="Times New Roman" w:eastAsia="Times New Roman" w:hAnsi="Times New Roman" w:cs="Times New Roman"/>
                <w:b/>
                <w:sz w:val="24"/>
                <w:szCs w:val="24"/>
                <w:lang w:val="bg-BG"/>
              </w:rPr>
              <w:t xml:space="preserve">1.3 </w:t>
            </w:r>
            <w:r w:rsidR="005C0F41" w:rsidRPr="004929AE">
              <w:rPr>
                <w:rFonts w:ascii="Times New Roman" w:eastAsia="Times New Roman" w:hAnsi="Times New Roman" w:cs="Times New Roman"/>
                <w:b/>
                <w:sz w:val="24"/>
                <w:szCs w:val="24"/>
                <w:lang w:val="bg-BG"/>
              </w:rPr>
              <w:t>Посочете защо действащата нормативна рамка не позволява решаване на проблема/проблемите</w:t>
            </w:r>
          </w:p>
          <w:p w14:paraId="12B37DCE" w14:textId="77777777" w:rsidR="009522D3" w:rsidRPr="004929AE" w:rsidRDefault="00401982" w:rsidP="00ED7B41">
            <w:pPr>
              <w:spacing w:after="120" w:line="240" w:lineRule="auto"/>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lastRenderedPageBreak/>
              <w:t xml:space="preserve">За да се осигури </w:t>
            </w:r>
            <w:r w:rsidR="00734564">
              <w:rPr>
                <w:rFonts w:ascii="Times New Roman" w:eastAsia="Times New Roman" w:hAnsi="Times New Roman" w:cs="Times New Roman"/>
                <w:sz w:val="24"/>
                <w:szCs w:val="24"/>
                <w:lang w:val="bg-BG"/>
              </w:rPr>
              <w:t>физически достъп до елементите на проверка/мониторинг, изпълняващите го лица</w:t>
            </w:r>
            <w:r w:rsidR="006A113D">
              <w:rPr>
                <w:rFonts w:ascii="Times New Roman" w:eastAsia="Times New Roman" w:hAnsi="Times New Roman" w:cs="Times New Roman"/>
                <w:sz w:val="24"/>
                <w:szCs w:val="24"/>
                <w:lang w:val="bg-BG"/>
              </w:rPr>
              <w:t xml:space="preserve"> /вкл. наблюдаващите автоматични</w:t>
            </w:r>
            <w:r w:rsidR="00EF2512">
              <w:rPr>
                <w:rFonts w:ascii="Times New Roman" w:eastAsia="Times New Roman" w:hAnsi="Times New Roman" w:cs="Times New Roman"/>
                <w:sz w:val="24"/>
                <w:szCs w:val="24"/>
                <w:lang w:val="bg-BG"/>
              </w:rPr>
              <w:t xml:space="preserve"> </w:t>
            </w:r>
            <w:r w:rsidR="006A113D">
              <w:rPr>
                <w:rFonts w:ascii="Times New Roman" w:eastAsia="Times New Roman" w:hAnsi="Times New Roman" w:cs="Times New Roman"/>
                <w:sz w:val="24"/>
                <w:szCs w:val="24"/>
                <w:lang w:val="bg-BG"/>
              </w:rPr>
              <w:t>системи/</w:t>
            </w:r>
            <w:r w:rsidR="00734564">
              <w:rPr>
                <w:rFonts w:ascii="Times New Roman" w:eastAsia="Times New Roman" w:hAnsi="Times New Roman" w:cs="Times New Roman"/>
                <w:sz w:val="24"/>
                <w:szCs w:val="24"/>
                <w:lang w:val="bg-BG"/>
              </w:rPr>
              <w:t xml:space="preserve"> следва да са надл</w:t>
            </w:r>
            <w:r>
              <w:rPr>
                <w:rFonts w:ascii="Times New Roman" w:eastAsia="Times New Roman" w:hAnsi="Times New Roman" w:cs="Times New Roman"/>
                <w:sz w:val="24"/>
                <w:szCs w:val="24"/>
                <w:lang w:val="bg-BG"/>
              </w:rPr>
              <w:t>ежно оправомощени и обвързани със задължението да упражнят дейността, съобразно установен стандарт. Необходимо е ясно да се разпише какви са правомощията им и резултатите от дейността, доколкото макар и в пасивен план се очаква представители на една институция да осъществят интервенция в друга, вкл. регионална, каквито са общините например. Без изрична законова делегация и разписан в нейно изпълнение регламент това е невъзможно.</w:t>
            </w:r>
          </w:p>
          <w:p w14:paraId="0AEE1551" w14:textId="77777777" w:rsidR="005C0F41" w:rsidRPr="004929AE" w:rsidRDefault="00A57D7B" w:rsidP="00ED7B41">
            <w:pPr>
              <w:spacing w:after="120" w:line="240" w:lineRule="auto"/>
              <w:rPr>
                <w:rFonts w:ascii="Times New Roman" w:eastAsia="Times New Roman" w:hAnsi="Times New Roman" w:cs="Times New Roman"/>
                <w:b/>
                <w:sz w:val="24"/>
                <w:szCs w:val="24"/>
                <w:lang w:val="bg-BG"/>
              </w:rPr>
            </w:pPr>
            <w:r w:rsidRPr="004929AE">
              <w:rPr>
                <w:rFonts w:ascii="Times New Roman" w:eastAsia="Times New Roman" w:hAnsi="Times New Roman" w:cs="Times New Roman"/>
                <w:b/>
                <w:sz w:val="24"/>
                <w:szCs w:val="24"/>
                <w:lang w:val="bg-BG"/>
              </w:rPr>
              <w:t>1.4</w:t>
            </w:r>
            <w:r w:rsidR="005C0F41" w:rsidRPr="004929AE">
              <w:rPr>
                <w:rFonts w:ascii="Times New Roman" w:eastAsia="Times New Roman" w:hAnsi="Times New Roman" w:cs="Times New Roman"/>
                <w:b/>
                <w:sz w:val="24"/>
                <w:szCs w:val="24"/>
                <w:lang w:val="bg-BG"/>
              </w:rPr>
              <w:t xml:space="preserve"> Посочете задължителните действия, произтичащи от нормативни актове от по-висока степен или актове от правото на ЕС</w:t>
            </w:r>
          </w:p>
          <w:p w14:paraId="6AB470DB" w14:textId="77777777" w:rsidR="005C0F41" w:rsidRPr="004929AE" w:rsidRDefault="005C0F41" w:rsidP="00ED7B41">
            <w:pPr>
              <w:spacing w:after="120" w:line="240" w:lineRule="auto"/>
              <w:rPr>
                <w:rFonts w:ascii="Times New Roman" w:eastAsia="Times New Roman" w:hAnsi="Times New Roman" w:cs="Times New Roman"/>
                <w:sz w:val="24"/>
                <w:szCs w:val="24"/>
                <w:lang w:val="bg-BG"/>
              </w:rPr>
            </w:pPr>
            <w:r w:rsidRPr="004929AE">
              <w:rPr>
                <w:rFonts w:ascii="Times New Roman" w:eastAsia="Times New Roman" w:hAnsi="Times New Roman" w:cs="Times New Roman"/>
                <w:sz w:val="24"/>
                <w:szCs w:val="24"/>
                <w:lang w:val="bg-BG"/>
              </w:rPr>
              <w:t xml:space="preserve">Няма </w:t>
            </w:r>
          </w:p>
          <w:p w14:paraId="275A76C0" w14:textId="77777777" w:rsidR="005C0F41" w:rsidRPr="004929AE" w:rsidRDefault="005C0F41" w:rsidP="00ED7B41">
            <w:pPr>
              <w:spacing w:after="120" w:line="240" w:lineRule="auto"/>
              <w:rPr>
                <w:rFonts w:ascii="Times New Roman" w:eastAsia="Times New Roman" w:hAnsi="Times New Roman" w:cs="Times New Roman"/>
                <w:b/>
                <w:sz w:val="24"/>
                <w:szCs w:val="24"/>
                <w:lang w:val="bg-BG"/>
              </w:rPr>
            </w:pPr>
            <w:r w:rsidRPr="004929AE">
              <w:rPr>
                <w:rFonts w:ascii="Times New Roman" w:eastAsia="Times New Roman" w:hAnsi="Times New Roman" w:cs="Times New Roman"/>
                <w:b/>
                <w:sz w:val="24"/>
                <w:szCs w:val="24"/>
                <w:lang w:val="bg-BG"/>
              </w:rPr>
              <w:t>1.5 Посочете дали са извършени последващи оценки на нормативния акт или анализи за изпълнението на политиката и какви са резултатите от тях?</w:t>
            </w:r>
          </w:p>
          <w:p w14:paraId="548A5A86" w14:textId="77777777" w:rsidR="00475D21" w:rsidRPr="004929AE" w:rsidRDefault="00A57D7B" w:rsidP="00ED7B41">
            <w:pPr>
              <w:spacing w:after="120" w:line="240" w:lineRule="auto"/>
              <w:rPr>
                <w:rFonts w:ascii="Times New Roman" w:eastAsia="Times New Roman" w:hAnsi="Times New Roman" w:cs="Times New Roman"/>
                <w:sz w:val="24"/>
                <w:szCs w:val="24"/>
                <w:lang w:val="bg-BG"/>
              </w:rPr>
            </w:pPr>
            <w:r w:rsidRPr="004929AE">
              <w:rPr>
                <w:rFonts w:ascii="Times New Roman" w:eastAsia="Times New Roman" w:hAnsi="Times New Roman" w:cs="Times New Roman"/>
                <w:sz w:val="24"/>
                <w:szCs w:val="24"/>
                <w:lang w:val="bg-BG"/>
              </w:rPr>
              <w:t xml:space="preserve">Към момента не са извършени последващи оценки на </w:t>
            </w:r>
            <w:r w:rsidR="00401982">
              <w:rPr>
                <w:rFonts w:ascii="Times New Roman" w:eastAsia="Times New Roman" w:hAnsi="Times New Roman" w:cs="Times New Roman"/>
                <w:sz w:val="24"/>
                <w:szCs w:val="24"/>
                <w:lang w:val="bg-BG"/>
              </w:rPr>
              <w:t>норматив</w:t>
            </w:r>
            <w:r w:rsidR="0064719B" w:rsidRPr="004929AE">
              <w:rPr>
                <w:rFonts w:ascii="Times New Roman" w:eastAsia="Times New Roman" w:hAnsi="Times New Roman" w:cs="Times New Roman"/>
                <w:sz w:val="24"/>
                <w:szCs w:val="24"/>
                <w:lang w:val="bg-BG"/>
              </w:rPr>
              <w:t>н</w:t>
            </w:r>
            <w:r w:rsidR="00401982">
              <w:rPr>
                <w:rFonts w:ascii="Times New Roman" w:eastAsia="Times New Roman" w:hAnsi="Times New Roman" w:cs="Times New Roman"/>
                <w:sz w:val="24"/>
                <w:szCs w:val="24"/>
                <w:lang w:val="bg-BG"/>
              </w:rPr>
              <w:t>ия</w:t>
            </w:r>
            <w:r w:rsidRPr="004929AE">
              <w:rPr>
                <w:rFonts w:ascii="Times New Roman" w:eastAsia="Times New Roman" w:hAnsi="Times New Roman" w:cs="Times New Roman"/>
                <w:sz w:val="24"/>
                <w:szCs w:val="24"/>
                <w:lang w:val="bg-BG"/>
              </w:rPr>
              <w:t xml:space="preserve"> акт</w:t>
            </w:r>
            <w:r w:rsidR="00475D21" w:rsidRPr="004929AE">
              <w:rPr>
                <w:rFonts w:ascii="Times New Roman" w:eastAsia="Times New Roman" w:hAnsi="Times New Roman" w:cs="Times New Roman"/>
                <w:sz w:val="24"/>
                <w:szCs w:val="24"/>
                <w:lang w:val="bg-BG"/>
              </w:rPr>
              <w:t xml:space="preserve">. </w:t>
            </w:r>
          </w:p>
          <w:p w14:paraId="5ABF980D" w14:textId="77777777" w:rsidR="00475D21" w:rsidRPr="004929AE" w:rsidRDefault="00475D21" w:rsidP="00475D21">
            <w:pPr>
              <w:spacing w:after="120" w:line="240" w:lineRule="auto"/>
              <w:rPr>
                <w:rFonts w:ascii="Times New Roman" w:eastAsia="Times New Roman" w:hAnsi="Times New Roman" w:cs="Times New Roman"/>
                <w:sz w:val="24"/>
                <w:szCs w:val="24"/>
                <w:lang w:val="bg-BG"/>
              </w:rPr>
            </w:pPr>
            <w:r w:rsidRPr="004929AE">
              <w:rPr>
                <w:rFonts w:ascii="Times New Roman" w:eastAsia="Times New Roman" w:hAnsi="Times New Roman" w:cs="Times New Roman"/>
                <w:sz w:val="24"/>
                <w:szCs w:val="24"/>
                <w:lang w:val="bg-BG"/>
              </w:rPr>
              <w:t xml:space="preserve">Извършени са </w:t>
            </w:r>
            <w:r w:rsidR="00A57D7B" w:rsidRPr="004929AE">
              <w:rPr>
                <w:rFonts w:ascii="Times New Roman" w:eastAsia="Times New Roman" w:hAnsi="Times New Roman" w:cs="Times New Roman"/>
                <w:sz w:val="24"/>
                <w:szCs w:val="24"/>
                <w:lang w:val="bg-BG"/>
              </w:rPr>
              <w:t>анализи за изпълнението на политиката и резултатите от тях</w:t>
            </w:r>
            <w:r w:rsidRPr="004929AE">
              <w:rPr>
                <w:rFonts w:ascii="Times New Roman" w:eastAsia="Times New Roman" w:hAnsi="Times New Roman" w:cs="Times New Roman"/>
                <w:sz w:val="24"/>
                <w:szCs w:val="24"/>
                <w:lang w:val="bg-BG"/>
              </w:rPr>
              <w:t xml:space="preserve"> в рамките на Доклад за състоянието на безопасността на движението по пътищата и изпълнението на Националната</w:t>
            </w:r>
          </w:p>
          <w:p w14:paraId="03390E9B" w14:textId="77777777" w:rsidR="00076E63" w:rsidRPr="004929AE" w:rsidRDefault="00475D21" w:rsidP="00475D21">
            <w:pPr>
              <w:spacing w:after="120" w:line="240" w:lineRule="auto"/>
              <w:rPr>
                <w:rFonts w:ascii="Times New Roman" w:eastAsia="Times New Roman" w:hAnsi="Times New Roman" w:cs="Times New Roman"/>
                <w:sz w:val="24"/>
                <w:szCs w:val="24"/>
                <w:lang w:val="bg-BG"/>
              </w:rPr>
            </w:pPr>
            <w:r w:rsidRPr="004929AE">
              <w:rPr>
                <w:rFonts w:ascii="Times New Roman" w:eastAsia="Times New Roman" w:hAnsi="Times New Roman" w:cs="Times New Roman"/>
                <w:sz w:val="24"/>
                <w:szCs w:val="24"/>
                <w:lang w:val="bg-BG"/>
              </w:rPr>
              <w:t xml:space="preserve">стратегия за безопасност на движението по пътищата в Република България 2021-2030 за 2023 г., изготвен на основание чл. 164в, ал. 1, т. 10 от Закона за движението по пътищата. Документът представя състоянието за 2023 г., като отчита: глобалния, европейския и националния контекст; данните за пътнотранспортните травматизъм и обстановка в страната; напредъка и слабостите в изпълнението на Националната стратегия за безопасност на движението по пътищата в Република България 2021-2030; констатациите и изводите; препоръките за предстоящи действия, които според Държавна агенция „Безопасност на движението по пътищата“ се налагат в спешен порядък за подкрепа на политиката и защита на националния интерес. Докладът представя в аналитичен порядък констатации, свързани с процеса на координация на държавната политика в областта, в т.ч. слабости в приноса на ангажираните ведомства, които не отчитат в оптимална степен нуждите на обществото от гледна точка на безопасността на движението.  </w:t>
            </w:r>
          </w:p>
        </w:tc>
      </w:tr>
      <w:tr w:rsidR="004929AE" w:rsidRPr="004929AE" w14:paraId="0656F038" w14:textId="77777777" w:rsidTr="00C93DF1">
        <w:tc>
          <w:tcPr>
            <w:tcW w:w="10266" w:type="dxa"/>
            <w:gridSpan w:val="3"/>
          </w:tcPr>
          <w:p w14:paraId="6642DF49" w14:textId="77777777" w:rsidR="00076E63" w:rsidRPr="004929AE" w:rsidRDefault="00076E63" w:rsidP="00ED7B41">
            <w:pPr>
              <w:spacing w:before="120" w:after="0" w:line="240" w:lineRule="auto"/>
              <w:rPr>
                <w:rFonts w:ascii="Times New Roman" w:eastAsia="Times New Roman" w:hAnsi="Times New Roman" w:cs="Times New Roman"/>
                <w:b/>
                <w:sz w:val="24"/>
                <w:szCs w:val="24"/>
                <w:lang w:val="bg-BG"/>
              </w:rPr>
            </w:pPr>
            <w:r w:rsidRPr="004929AE">
              <w:rPr>
                <w:rFonts w:ascii="Times New Roman" w:eastAsia="Times New Roman" w:hAnsi="Times New Roman" w:cs="Times New Roman"/>
                <w:b/>
                <w:sz w:val="24"/>
                <w:szCs w:val="24"/>
                <w:lang w:val="bg-BG"/>
              </w:rPr>
              <w:lastRenderedPageBreak/>
              <w:t>2. Цели:</w:t>
            </w:r>
          </w:p>
          <w:p w14:paraId="2E7CE496" w14:textId="77777777" w:rsidR="00C91C13" w:rsidRPr="004929AE" w:rsidRDefault="00076E63" w:rsidP="00ED7B41">
            <w:pPr>
              <w:spacing w:before="120" w:after="120" w:line="240" w:lineRule="auto"/>
              <w:rPr>
                <w:rFonts w:ascii="Times New Roman" w:eastAsia="Times New Roman" w:hAnsi="Times New Roman" w:cs="Times New Roman"/>
                <w:sz w:val="24"/>
                <w:szCs w:val="24"/>
                <w:lang w:val="bg-BG"/>
              </w:rPr>
            </w:pPr>
            <w:r w:rsidRPr="004929AE">
              <w:rPr>
                <w:rFonts w:ascii="Times New Roman" w:eastAsia="Times New Roman" w:hAnsi="Times New Roman" w:cs="Times New Roman"/>
                <w:b/>
                <w:sz w:val="24"/>
                <w:szCs w:val="24"/>
                <w:lang w:val="bg-BG"/>
              </w:rPr>
              <w:t>Цел</w:t>
            </w:r>
            <w:r w:rsidR="003F4A0C" w:rsidRPr="004929AE">
              <w:rPr>
                <w:rFonts w:ascii="Times New Roman" w:eastAsia="Times New Roman" w:hAnsi="Times New Roman" w:cs="Times New Roman"/>
                <w:b/>
                <w:sz w:val="24"/>
                <w:szCs w:val="24"/>
                <w:lang w:val="bg-BG"/>
              </w:rPr>
              <w:t xml:space="preserve">: </w:t>
            </w:r>
            <w:r w:rsidR="00A57D7B" w:rsidRPr="004929AE">
              <w:rPr>
                <w:rFonts w:ascii="Times New Roman" w:eastAsia="Times New Roman" w:hAnsi="Times New Roman" w:cs="Times New Roman"/>
                <w:sz w:val="24"/>
                <w:szCs w:val="24"/>
                <w:lang w:val="bg-BG"/>
              </w:rPr>
              <w:t>С планирани</w:t>
            </w:r>
            <w:r w:rsidR="00C91C13" w:rsidRPr="004929AE">
              <w:rPr>
                <w:rFonts w:ascii="Times New Roman" w:eastAsia="Times New Roman" w:hAnsi="Times New Roman" w:cs="Times New Roman"/>
                <w:sz w:val="24"/>
                <w:szCs w:val="24"/>
                <w:lang w:val="bg-BG"/>
              </w:rPr>
              <w:t>те промени с</w:t>
            </w:r>
            <w:r w:rsidR="00401982">
              <w:rPr>
                <w:rFonts w:ascii="Times New Roman" w:eastAsia="Times New Roman" w:hAnsi="Times New Roman" w:cs="Times New Roman"/>
                <w:sz w:val="24"/>
                <w:szCs w:val="24"/>
                <w:lang w:val="bg-BG"/>
              </w:rPr>
              <w:t>е цели да се подобри синхронът в дейността на органите на изпълнителната власт на всички нива, да се направи обективна и обвързана оценка и да се осигури обратна връзка к</w:t>
            </w:r>
            <w:r w:rsidR="006A113D">
              <w:rPr>
                <w:rFonts w:ascii="Times New Roman" w:eastAsia="Times New Roman" w:hAnsi="Times New Roman" w:cs="Times New Roman"/>
                <w:sz w:val="24"/>
                <w:szCs w:val="24"/>
                <w:lang w:val="bg-BG"/>
              </w:rPr>
              <w:t>ъм министър-председателя, зам.-м</w:t>
            </w:r>
            <w:r w:rsidR="00401982">
              <w:rPr>
                <w:rFonts w:ascii="Times New Roman" w:eastAsia="Times New Roman" w:hAnsi="Times New Roman" w:cs="Times New Roman"/>
                <w:sz w:val="24"/>
                <w:szCs w:val="24"/>
                <w:lang w:val="bg-BG"/>
              </w:rPr>
              <w:t>инистъ</w:t>
            </w:r>
            <w:r w:rsidR="006A113D">
              <w:rPr>
                <w:rFonts w:ascii="Times New Roman" w:eastAsia="Times New Roman" w:hAnsi="Times New Roman" w:cs="Times New Roman"/>
                <w:sz w:val="24"/>
                <w:szCs w:val="24"/>
                <w:lang w:val="bg-BG"/>
              </w:rPr>
              <w:t xml:space="preserve">р </w:t>
            </w:r>
            <w:r w:rsidR="00401982">
              <w:rPr>
                <w:rFonts w:ascii="Times New Roman" w:eastAsia="Times New Roman" w:hAnsi="Times New Roman" w:cs="Times New Roman"/>
                <w:sz w:val="24"/>
                <w:szCs w:val="24"/>
                <w:lang w:val="bg-BG"/>
              </w:rPr>
              <w:t>председател с установен ресор за предприемане на своевременни действия на ниво Министерски съвет по отношение на установени слабости при</w:t>
            </w:r>
            <w:r w:rsidR="006A113D">
              <w:rPr>
                <w:rFonts w:ascii="Times New Roman" w:eastAsia="Times New Roman" w:hAnsi="Times New Roman" w:cs="Times New Roman"/>
                <w:sz w:val="24"/>
                <w:szCs w:val="24"/>
                <w:lang w:val="bg-BG"/>
              </w:rPr>
              <w:t xml:space="preserve"> </w:t>
            </w:r>
            <w:r w:rsidR="00401982">
              <w:rPr>
                <w:rFonts w:ascii="Times New Roman" w:eastAsia="Times New Roman" w:hAnsi="Times New Roman" w:cs="Times New Roman"/>
                <w:sz w:val="24"/>
                <w:szCs w:val="24"/>
                <w:lang w:val="bg-BG"/>
              </w:rPr>
              <w:t xml:space="preserve">съвместното осъществяване на политики в областта на </w:t>
            </w:r>
            <w:r w:rsidR="006A113D">
              <w:rPr>
                <w:rFonts w:ascii="Times New Roman" w:eastAsia="Times New Roman" w:hAnsi="Times New Roman" w:cs="Times New Roman"/>
                <w:sz w:val="24"/>
                <w:szCs w:val="24"/>
                <w:lang w:val="bg-BG"/>
              </w:rPr>
              <w:t xml:space="preserve">безопасността при </w:t>
            </w:r>
            <w:r w:rsidR="00401982">
              <w:rPr>
                <w:rFonts w:ascii="Times New Roman" w:eastAsia="Times New Roman" w:hAnsi="Times New Roman" w:cs="Times New Roman"/>
                <w:sz w:val="24"/>
                <w:szCs w:val="24"/>
                <w:lang w:val="bg-BG"/>
              </w:rPr>
              <w:t>движението по пътищата, вкл. между отделните компоненти на тези политики, включващи – образованието, пътната инфраструктура, състоянието на мобилния парк, кампаниите, контролната дейност и пр. Измеримите показатели за ефективност следва да се проявят като статистически данни, показващи намаление в абсолютни и относителни стойности на пътно-транспортния травматизъм във всички категории</w:t>
            </w:r>
            <w:r w:rsidR="00C91C13" w:rsidRPr="004929AE">
              <w:rPr>
                <w:rFonts w:ascii="Times New Roman" w:eastAsia="Times New Roman" w:hAnsi="Times New Roman" w:cs="Times New Roman"/>
                <w:sz w:val="24"/>
                <w:szCs w:val="24"/>
                <w:lang w:val="bg-BG"/>
              </w:rPr>
              <w:t xml:space="preserve">. </w:t>
            </w:r>
          </w:p>
          <w:p w14:paraId="085A2C02" w14:textId="77777777" w:rsidR="00076E63" w:rsidRPr="004929AE" w:rsidRDefault="00076E63" w:rsidP="00ED7B41">
            <w:pPr>
              <w:spacing w:before="120" w:after="120" w:line="240" w:lineRule="auto"/>
              <w:rPr>
                <w:rFonts w:ascii="Times New Roman" w:eastAsia="Times New Roman" w:hAnsi="Times New Roman" w:cs="Times New Roman"/>
                <w:sz w:val="24"/>
                <w:szCs w:val="24"/>
                <w:lang w:val="bg-BG"/>
              </w:rPr>
            </w:pPr>
            <w:r w:rsidRPr="004929AE">
              <w:rPr>
                <w:rFonts w:ascii="Times New Roman" w:eastAsia="Times New Roman" w:hAnsi="Times New Roman" w:cs="Times New Roman"/>
                <w:i/>
                <w:sz w:val="16"/>
                <w:szCs w:val="16"/>
                <w:lang w:val="bg-BG"/>
              </w:rPr>
              <w:t xml:space="preserve">Посочете </w:t>
            </w:r>
            <w:r w:rsidR="0060089B" w:rsidRPr="004929AE">
              <w:rPr>
                <w:rFonts w:ascii="Times New Roman" w:eastAsia="Times New Roman" w:hAnsi="Times New Roman" w:cs="Times New Roman"/>
                <w:i/>
                <w:sz w:val="16"/>
                <w:szCs w:val="16"/>
                <w:lang w:val="bg-BG"/>
              </w:rPr>
              <w:t xml:space="preserve">определените </w:t>
            </w:r>
            <w:r w:rsidRPr="004929AE">
              <w:rPr>
                <w:rFonts w:ascii="Times New Roman" w:eastAsia="Times New Roman" w:hAnsi="Times New Roman" w:cs="Times New Roman"/>
                <w:i/>
                <w:sz w:val="16"/>
                <w:szCs w:val="16"/>
                <w:lang w:val="bg-BG"/>
              </w:rPr>
              <w:t>цели</w:t>
            </w:r>
            <w:r w:rsidR="0060089B" w:rsidRPr="004929AE">
              <w:rPr>
                <w:rFonts w:ascii="Times New Roman" w:eastAsia="Times New Roman" w:hAnsi="Times New Roman" w:cs="Times New Roman"/>
                <w:i/>
                <w:sz w:val="16"/>
                <w:szCs w:val="16"/>
                <w:lang w:val="bg-BG"/>
              </w:rPr>
              <w:t xml:space="preserve"> </w:t>
            </w:r>
            <w:r w:rsidRPr="004929AE">
              <w:rPr>
                <w:rFonts w:ascii="Times New Roman" w:eastAsia="Times New Roman" w:hAnsi="Times New Roman" w:cs="Times New Roman"/>
                <w:i/>
                <w:sz w:val="16"/>
                <w:szCs w:val="16"/>
                <w:lang w:val="bg-BG"/>
              </w:rPr>
              <w:t>за решаване на проблем</w:t>
            </w:r>
            <w:r w:rsidR="0060089B" w:rsidRPr="004929AE">
              <w:rPr>
                <w:rFonts w:ascii="Times New Roman" w:eastAsia="Times New Roman" w:hAnsi="Times New Roman" w:cs="Times New Roman"/>
                <w:i/>
                <w:sz w:val="16"/>
                <w:szCs w:val="16"/>
                <w:lang w:val="bg-BG"/>
              </w:rPr>
              <w:t>а/</w:t>
            </w:r>
            <w:r w:rsidR="009D4DA5" w:rsidRPr="004929AE">
              <w:rPr>
                <w:rFonts w:ascii="Times New Roman" w:eastAsia="Times New Roman" w:hAnsi="Times New Roman" w:cs="Times New Roman"/>
                <w:i/>
                <w:sz w:val="16"/>
                <w:szCs w:val="16"/>
                <w:lang w:val="bg-BG"/>
              </w:rPr>
              <w:t>проблем</w:t>
            </w:r>
            <w:r w:rsidRPr="004929AE">
              <w:rPr>
                <w:rFonts w:ascii="Times New Roman" w:eastAsia="Times New Roman" w:hAnsi="Times New Roman" w:cs="Times New Roman"/>
                <w:i/>
                <w:sz w:val="16"/>
                <w:szCs w:val="16"/>
                <w:lang w:val="bg-BG"/>
              </w:rPr>
              <w:t>и</w:t>
            </w:r>
            <w:r w:rsidR="0060089B" w:rsidRPr="004929AE">
              <w:rPr>
                <w:rFonts w:ascii="Times New Roman" w:eastAsia="Times New Roman" w:hAnsi="Times New Roman" w:cs="Times New Roman"/>
                <w:i/>
                <w:sz w:val="16"/>
                <w:szCs w:val="16"/>
                <w:lang w:val="bg-BG"/>
              </w:rPr>
              <w:t>те</w:t>
            </w:r>
            <w:r w:rsidRPr="004929AE">
              <w:rPr>
                <w:rFonts w:ascii="Times New Roman" w:eastAsia="Times New Roman" w:hAnsi="Times New Roman" w:cs="Times New Roman"/>
                <w:i/>
                <w:sz w:val="16"/>
                <w:szCs w:val="16"/>
                <w:lang w:val="bg-BG"/>
              </w:rPr>
              <w:t xml:space="preserve">, по възможно най-конкретен и измерим начин, включително индикативен график за тяхното постигане. Целите е необходимо да </w:t>
            </w:r>
            <w:r w:rsidR="0060089B" w:rsidRPr="004929AE">
              <w:rPr>
                <w:rFonts w:ascii="Times New Roman" w:eastAsia="Times New Roman" w:hAnsi="Times New Roman" w:cs="Times New Roman"/>
                <w:i/>
                <w:sz w:val="16"/>
                <w:szCs w:val="16"/>
                <w:lang w:val="bg-BG"/>
              </w:rPr>
              <w:t xml:space="preserve">са насочени към решаването на </w:t>
            </w:r>
            <w:r w:rsidRPr="004929AE">
              <w:rPr>
                <w:rFonts w:ascii="Times New Roman" w:eastAsia="Times New Roman" w:hAnsi="Times New Roman" w:cs="Times New Roman"/>
                <w:i/>
                <w:sz w:val="16"/>
                <w:szCs w:val="16"/>
                <w:lang w:val="bg-BG"/>
              </w:rPr>
              <w:t>проблем</w:t>
            </w:r>
            <w:r w:rsidR="0060089B" w:rsidRPr="004929AE">
              <w:rPr>
                <w:rFonts w:ascii="Times New Roman" w:eastAsia="Times New Roman" w:hAnsi="Times New Roman" w:cs="Times New Roman"/>
                <w:i/>
                <w:sz w:val="16"/>
                <w:szCs w:val="16"/>
                <w:lang w:val="bg-BG"/>
              </w:rPr>
              <w:t>а/</w:t>
            </w:r>
            <w:r w:rsidR="009D4DA5" w:rsidRPr="004929AE">
              <w:rPr>
                <w:rFonts w:ascii="Times New Roman" w:eastAsia="Times New Roman" w:hAnsi="Times New Roman" w:cs="Times New Roman"/>
                <w:i/>
                <w:sz w:val="16"/>
                <w:szCs w:val="16"/>
                <w:lang w:val="bg-BG"/>
              </w:rPr>
              <w:t>проблем</w:t>
            </w:r>
            <w:r w:rsidRPr="004929AE">
              <w:rPr>
                <w:rFonts w:ascii="Times New Roman" w:eastAsia="Times New Roman" w:hAnsi="Times New Roman" w:cs="Times New Roman"/>
                <w:i/>
                <w:sz w:val="16"/>
                <w:szCs w:val="16"/>
                <w:lang w:val="bg-BG"/>
              </w:rPr>
              <w:t>и</w:t>
            </w:r>
            <w:r w:rsidR="0060089B" w:rsidRPr="004929AE">
              <w:rPr>
                <w:rFonts w:ascii="Times New Roman" w:eastAsia="Times New Roman" w:hAnsi="Times New Roman" w:cs="Times New Roman"/>
                <w:i/>
                <w:sz w:val="16"/>
                <w:szCs w:val="16"/>
                <w:lang w:val="bg-BG"/>
              </w:rPr>
              <w:t>те</w:t>
            </w:r>
            <w:r w:rsidRPr="004929AE">
              <w:rPr>
                <w:rFonts w:ascii="Times New Roman" w:eastAsia="Times New Roman" w:hAnsi="Times New Roman" w:cs="Times New Roman"/>
                <w:i/>
                <w:sz w:val="16"/>
                <w:szCs w:val="16"/>
                <w:lang w:val="bg-BG"/>
              </w:rPr>
              <w:t xml:space="preserve"> и да съответстват на действащ</w:t>
            </w:r>
            <w:r w:rsidR="0078311F" w:rsidRPr="004929AE">
              <w:rPr>
                <w:rFonts w:ascii="Times New Roman" w:eastAsia="Times New Roman" w:hAnsi="Times New Roman" w:cs="Times New Roman"/>
                <w:i/>
                <w:sz w:val="16"/>
                <w:szCs w:val="16"/>
                <w:lang w:val="bg-BG"/>
              </w:rPr>
              <w:t>ите</w:t>
            </w:r>
            <w:r w:rsidRPr="004929AE">
              <w:rPr>
                <w:rFonts w:ascii="Times New Roman" w:eastAsia="Times New Roman" w:hAnsi="Times New Roman" w:cs="Times New Roman"/>
                <w:i/>
                <w:sz w:val="16"/>
                <w:szCs w:val="16"/>
                <w:lang w:val="bg-BG"/>
              </w:rPr>
              <w:t xml:space="preserve"> стратегическ</w:t>
            </w:r>
            <w:r w:rsidR="0078311F" w:rsidRPr="004929AE">
              <w:rPr>
                <w:rFonts w:ascii="Times New Roman" w:eastAsia="Times New Roman" w:hAnsi="Times New Roman" w:cs="Times New Roman"/>
                <w:i/>
                <w:sz w:val="16"/>
                <w:szCs w:val="16"/>
                <w:lang w:val="bg-BG"/>
              </w:rPr>
              <w:t>и документи</w:t>
            </w:r>
            <w:r w:rsidRPr="004929AE">
              <w:rPr>
                <w:rFonts w:ascii="Times New Roman" w:eastAsia="Times New Roman" w:hAnsi="Times New Roman" w:cs="Times New Roman"/>
                <w:i/>
                <w:sz w:val="16"/>
                <w:szCs w:val="16"/>
                <w:lang w:val="bg-BG"/>
              </w:rPr>
              <w:t>.</w:t>
            </w:r>
          </w:p>
        </w:tc>
      </w:tr>
      <w:tr w:rsidR="004929AE" w:rsidRPr="004929AE" w14:paraId="000FE236" w14:textId="77777777" w:rsidTr="00C93DF1">
        <w:tc>
          <w:tcPr>
            <w:tcW w:w="10266" w:type="dxa"/>
            <w:gridSpan w:val="3"/>
          </w:tcPr>
          <w:p w14:paraId="504A3D41" w14:textId="77777777" w:rsidR="00076E63" w:rsidRPr="004929AE" w:rsidRDefault="00076E63" w:rsidP="00ED7B41">
            <w:pPr>
              <w:spacing w:before="120" w:after="120" w:line="240" w:lineRule="auto"/>
              <w:rPr>
                <w:rFonts w:ascii="Times New Roman" w:eastAsia="Times New Roman" w:hAnsi="Times New Roman" w:cs="Times New Roman"/>
                <w:sz w:val="24"/>
                <w:szCs w:val="24"/>
                <w:lang w:val="bg-BG"/>
              </w:rPr>
            </w:pPr>
            <w:r w:rsidRPr="004929AE">
              <w:rPr>
                <w:rFonts w:ascii="Times New Roman" w:eastAsia="Times New Roman" w:hAnsi="Times New Roman" w:cs="Times New Roman"/>
                <w:b/>
                <w:sz w:val="24"/>
                <w:szCs w:val="24"/>
                <w:lang w:val="bg-BG"/>
              </w:rPr>
              <w:t xml:space="preserve">3. </w:t>
            </w:r>
            <w:r w:rsidR="007108A0" w:rsidRPr="004929AE">
              <w:rPr>
                <w:rFonts w:ascii="Times New Roman" w:eastAsia="Times New Roman" w:hAnsi="Times New Roman" w:cs="Times New Roman"/>
                <w:b/>
                <w:sz w:val="24"/>
                <w:szCs w:val="24"/>
                <w:lang w:val="bg-BG"/>
              </w:rPr>
              <w:t>З</w:t>
            </w:r>
            <w:r w:rsidRPr="004929AE">
              <w:rPr>
                <w:rFonts w:ascii="Times New Roman" w:eastAsia="Times New Roman" w:hAnsi="Times New Roman" w:cs="Times New Roman"/>
                <w:b/>
                <w:sz w:val="24"/>
                <w:szCs w:val="24"/>
                <w:lang w:val="bg-BG"/>
              </w:rPr>
              <w:t>а</w:t>
            </w:r>
            <w:r w:rsidR="00E653D3" w:rsidRPr="004929AE">
              <w:rPr>
                <w:rFonts w:ascii="Times New Roman" w:eastAsia="Times New Roman" w:hAnsi="Times New Roman" w:cs="Times New Roman"/>
                <w:b/>
                <w:sz w:val="24"/>
                <w:szCs w:val="24"/>
                <w:lang w:val="bg-BG"/>
              </w:rPr>
              <w:t>интересовани</w:t>
            </w:r>
            <w:r w:rsidRPr="004929AE">
              <w:rPr>
                <w:rFonts w:ascii="Times New Roman" w:eastAsia="Times New Roman" w:hAnsi="Times New Roman" w:cs="Times New Roman"/>
                <w:b/>
                <w:sz w:val="24"/>
                <w:szCs w:val="24"/>
                <w:lang w:val="bg-BG"/>
              </w:rPr>
              <w:t xml:space="preserve"> страни: </w:t>
            </w:r>
          </w:p>
          <w:p w14:paraId="4B1CC732" w14:textId="77777777" w:rsidR="0045144E" w:rsidRPr="004929AE" w:rsidRDefault="0045144E" w:rsidP="00D44D96">
            <w:pPr>
              <w:spacing w:after="0" w:line="240" w:lineRule="auto"/>
              <w:rPr>
                <w:rFonts w:ascii="Times New Roman" w:eastAsia="Times New Roman" w:hAnsi="Times New Roman" w:cs="Times New Roman"/>
                <w:sz w:val="24"/>
                <w:szCs w:val="24"/>
                <w:lang w:val="bg-BG"/>
              </w:rPr>
            </w:pPr>
            <w:r w:rsidRPr="004929AE">
              <w:rPr>
                <w:rFonts w:ascii="Times New Roman" w:eastAsia="Times New Roman" w:hAnsi="Times New Roman" w:cs="Times New Roman"/>
                <w:sz w:val="24"/>
                <w:szCs w:val="24"/>
                <w:lang w:val="bg-BG"/>
              </w:rPr>
              <w:t>Заинтересованите страни са:</w:t>
            </w:r>
          </w:p>
          <w:p w14:paraId="2A12A82D" w14:textId="77777777" w:rsidR="0045144E" w:rsidRDefault="00401982" w:rsidP="00D44D96">
            <w:pPr>
              <w:spacing w:after="0" w:line="240" w:lineRule="auto"/>
              <w:rPr>
                <w:rFonts w:ascii="Times New Roman" w:eastAsia="Times New Roman" w:hAnsi="Times New Roman" w:cs="Times New Roman"/>
                <w:sz w:val="24"/>
                <w:szCs w:val="24"/>
                <w:lang w:val="bg-BG"/>
              </w:rPr>
            </w:pPr>
            <w:r w:rsidRPr="00D44D96">
              <w:rPr>
                <w:rFonts w:ascii="Times New Roman" w:eastAsia="Times New Roman" w:hAnsi="Times New Roman" w:cs="Times New Roman"/>
                <w:sz w:val="24"/>
                <w:szCs w:val="24"/>
                <w:lang w:val="bg-BG"/>
              </w:rPr>
              <w:lastRenderedPageBreak/>
              <w:t xml:space="preserve">3.1 председателят на ДАБДП, комуто ще бъде вменено </w:t>
            </w:r>
            <w:r w:rsidR="00D44D96">
              <w:rPr>
                <w:rFonts w:ascii="Times New Roman" w:eastAsia="Times New Roman" w:hAnsi="Times New Roman" w:cs="Times New Roman"/>
                <w:sz w:val="24"/>
                <w:szCs w:val="24"/>
                <w:lang w:val="bg-BG"/>
              </w:rPr>
              <w:t>правомощието да извършва мониторинг;</w:t>
            </w:r>
          </w:p>
          <w:p w14:paraId="28CA861D" w14:textId="77777777" w:rsidR="00D44D96" w:rsidRDefault="00D44D96" w:rsidP="00D44D96">
            <w:pPr>
              <w:spacing w:after="0" w:line="240" w:lineRule="auto"/>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3.2.всички органи на изпълнителната власт с функции или дейности, имащи отношение към безопасността на движението по пътищата, така като са посочени в предлаганата за приемане разпоредба, а именно:</w:t>
            </w:r>
          </w:p>
          <w:p w14:paraId="7C87D01D" w14:textId="77777777" w:rsidR="00D44D96" w:rsidRDefault="003225EC" w:rsidP="00D44D96">
            <w:pPr>
              <w:spacing w:after="0" w:line="240" w:lineRule="auto"/>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М</w:t>
            </w:r>
            <w:r w:rsidR="00D44D96">
              <w:rPr>
                <w:rFonts w:ascii="Times New Roman" w:eastAsia="Times New Roman" w:hAnsi="Times New Roman" w:cs="Times New Roman"/>
                <w:sz w:val="24"/>
                <w:szCs w:val="24"/>
                <w:lang w:val="bg-BG"/>
              </w:rPr>
              <w:t>инистри</w:t>
            </w:r>
            <w:r>
              <w:rPr>
                <w:rFonts w:ascii="Times New Roman" w:eastAsia="Times New Roman" w:hAnsi="Times New Roman" w:cs="Times New Roman"/>
                <w:sz w:val="24"/>
                <w:szCs w:val="24"/>
                <w:lang w:val="bg-BG"/>
              </w:rPr>
              <w:t xml:space="preserve">, реализиращи политики и дейности в секторите </w:t>
            </w:r>
            <w:r w:rsidRPr="00BB632D">
              <w:rPr>
                <w:rFonts w:ascii="Times New Roman" w:eastAsia="Times New Roman" w:hAnsi="Times New Roman" w:cs="Times New Roman"/>
                <w:sz w:val="24"/>
                <w:szCs w:val="24"/>
                <w:lang w:val="bg-BG"/>
              </w:rPr>
              <w:t>сигурност и вътрешен ред, транспорт, регионално развитие и строителство, промишленост, здравеопазване, туризъм, заетост, образование и наука, електронно управление, селско и горско стопанство.</w:t>
            </w:r>
            <w:r w:rsidR="00D44D96">
              <w:rPr>
                <w:rFonts w:ascii="Times New Roman" w:eastAsia="Times New Roman" w:hAnsi="Times New Roman" w:cs="Times New Roman"/>
                <w:sz w:val="24"/>
                <w:szCs w:val="24"/>
                <w:lang w:val="bg-BG"/>
              </w:rPr>
              <w:t>;</w:t>
            </w:r>
          </w:p>
          <w:p w14:paraId="0147D09D" w14:textId="77777777" w:rsidR="00D44D96" w:rsidRPr="00D44D96" w:rsidRDefault="00D44D96" w:rsidP="00D44D96">
            <w:pPr>
              <w:spacing w:after="0" w:line="240" w:lineRule="auto"/>
              <w:rPr>
                <w:rFonts w:ascii="Times New Roman" w:eastAsia="Times New Roman" w:hAnsi="Times New Roman" w:cs="Times New Roman"/>
                <w:sz w:val="24"/>
                <w:szCs w:val="24"/>
                <w:lang w:val="bg-BG"/>
              </w:rPr>
            </w:pPr>
            <w:r w:rsidRPr="00D44D96">
              <w:rPr>
                <w:rFonts w:ascii="Times New Roman" w:eastAsia="Times New Roman" w:hAnsi="Times New Roman" w:cs="Times New Roman"/>
                <w:sz w:val="24"/>
                <w:szCs w:val="24"/>
                <w:lang w:val="bg-BG"/>
              </w:rPr>
              <w:t xml:space="preserve">председателите на държавни агенции; </w:t>
            </w:r>
          </w:p>
          <w:p w14:paraId="3B1AD60D" w14:textId="77777777" w:rsidR="00D44D96" w:rsidRDefault="00D44D96" w:rsidP="00D44D96">
            <w:pPr>
              <w:spacing w:after="0" w:line="240" w:lineRule="auto"/>
              <w:rPr>
                <w:rFonts w:ascii="Times New Roman" w:eastAsia="Times New Roman" w:hAnsi="Times New Roman" w:cs="Times New Roman"/>
                <w:sz w:val="24"/>
                <w:szCs w:val="24"/>
                <w:lang w:val="bg-BG"/>
              </w:rPr>
            </w:pPr>
            <w:r w:rsidRPr="00D44D96">
              <w:rPr>
                <w:rFonts w:ascii="Times New Roman" w:eastAsia="Times New Roman" w:hAnsi="Times New Roman" w:cs="Times New Roman"/>
                <w:sz w:val="24"/>
                <w:szCs w:val="24"/>
                <w:lang w:val="bg-BG"/>
              </w:rPr>
              <w:t xml:space="preserve">държавните комисии; </w:t>
            </w:r>
          </w:p>
          <w:p w14:paraId="0F92815A" w14:textId="77777777" w:rsidR="00D44D96" w:rsidRDefault="00D44D96" w:rsidP="00D44D96">
            <w:pPr>
              <w:spacing w:after="0" w:line="240" w:lineRule="auto"/>
              <w:rPr>
                <w:rFonts w:ascii="Times New Roman" w:eastAsia="Times New Roman" w:hAnsi="Times New Roman" w:cs="Times New Roman"/>
                <w:sz w:val="24"/>
                <w:szCs w:val="24"/>
                <w:lang w:val="bg-BG"/>
              </w:rPr>
            </w:pPr>
            <w:r w:rsidRPr="00D44D96">
              <w:rPr>
                <w:rFonts w:ascii="Times New Roman" w:eastAsia="Times New Roman" w:hAnsi="Times New Roman" w:cs="Times New Roman"/>
                <w:sz w:val="24"/>
                <w:szCs w:val="24"/>
                <w:lang w:val="bg-BG"/>
              </w:rPr>
              <w:t xml:space="preserve">изпълнителните директори на изпълнителни агенции; </w:t>
            </w:r>
          </w:p>
          <w:p w14:paraId="0279035C" w14:textId="77777777" w:rsidR="00D44D96" w:rsidRDefault="00D44D96" w:rsidP="00D44D96">
            <w:pPr>
              <w:spacing w:after="0" w:line="240" w:lineRule="auto"/>
              <w:rPr>
                <w:rFonts w:ascii="Times New Roman" w:eastAsia="Times New Roman" w:hAnsi="Times New Roman" w:cs="Times New Roman"/>
                <w:sz w:val="24"/>
                <w:szCs w:val="24"/>
                <w:lang w:val="bg-BG"/>
              </w:rPr>
            </w:pPr>
            <w:r w:rsidRPr="00D44D96">
              <w:rPr>
                <w:rFonts w:ascii="Times New Roman" w:eastAsia="Times New Roman" w:hAnsi="Times New Roman" w:cs="Times New Roman"/>
                <w:sz w:val="24"/>
                <w:szCs w:val="24"/>
                <w:lang w:val="bg-BG"/>
              </w:rPr>
              <w:t xml:space="preserve">ръководителите на държавни институции, създадени със закон или постановление на Министерския съвет, които имат функции във връзка с осъществяването на изпълнителната власт; </w:t>
            </w:r>
          </w:p>
          <w:p w14:paraId="77829398" w14:textId="77777777" w:rsidR="00D44D96" w:rsidRDefault="00D44D96" w:rsidP="00D44D96">
            <w:pPr>
              <w:spacing w:after="0" w:line="240" w:lineRule="auto"/>
              <w:rPr>
                <w:rFonts w:ascii="Times New Roman" w:eastAsia="Times New Roman" w:hAnsi="Times New Roman" w:cs="Times New Roman"/>
                <w:sz w:val="24"/>
                <w:szCs w:val="24"/>
                <w:lang w:val="bg-BG"/>
              </w:rPr>
            </w:pPr>
            <w:r w:rsidRPr="00D44D96">
              <w:rPr>
                <w:rFonts w:ascii="Times New Roman" w:eastAsia="Times New Roman" w:hAnsi="Times New Roman" w:cs="Times New Roman"/>
                <w:sz w:val="24"/>
                <w:szCs w:val="24"/>
                <w:lang w:val="bg-BG"/>
              </w:rPr>
              <w:t xml:space="preserve">областните управители; </w:t>
            </w:r>
          </w:p>
          <w:p w14:paraId="676530BE" w14:textId="77777777" w:rsidR="00D44D96" w:rsidRDefault="00D44D96" w:rsidP="00D44D96">
            <w:pPr>
              <w:spacing w:after="0" w:line="240" w:lineRule="auto"/>
              <w:rPr>
                <w:rFonts w:ascii="Times New Roman" w:eastAsia="Times New Roman" w:hAnsi="Times New Roman" w:cs="Times New Roman"/>
                <w:sz w:val="24"/>
                <w:szCs w:val="24"/>
                <w:lang w:val="bg-BG"/>
              </w:rPr>
            </w:pPr>
            <w:r w:rsidRPr="00D44D96">
              <w:rPr>
                <w:rFonts w:ascii="Times New Roman" w:eastAsia="Times New Roman" w:hAnsi="Times New Roman" w:cs="Times New Roman"/>
                <w:sz w:val="24"/>
                <w:szCs w:val="24"/>
                <w:lang w:val="bg-BG"/>
              </w:rPr>
              <w:t xml:space="preserve">кметовете на общини; </w:t>
            </w:r>
          </w:p>
          <w:p w14:paraId="300BE9FA" w14:textId="77777777" w:rsidR="00D44D96" w:rsidRDefault="00D44D96" w:rsidP="00D44D96">
            <w:pPr>
              <w:spacing w:after="0" w:line="240" w:lineRule="auto"/>
              <w:rPr>
                <w:rFonts w:ascii="Times New Roman" w:eastAsia="Times New Roman" w:hAnsi="Times New Roman" w:cs="Times New Roman"/>
                <w:sz w:val="24"/>
                <w:szCs w:val="24"/>
                <w:lang w:val="bg-BG"/>
              </w:rPr>
            </w:pPr>
            <w:r w:rsidRPr="00D44D96">
              <w:rPr>
                <w:rFonts w:ascii="Times New Roman" w:eastAsia="Times New Roman" w:hAnsi="Times New Roman" w:cs="Times New Roman"/>
                <w:sz w:val="24"/>
                <w:szCs w:val="24"/>
                <w:lang w:val="bg-BG"/>
              </w:rPr>
              <w:t xml:space="preserve">кметовете на райони; </w:t>
            </w:r>
          </w:p>
          <w:p w14:paraId="541BE673" w14:textId="77777777" w:rsidR="00D44D96" w:rsidRDefault="00D44D96" w:rsidP="00D44D96">
            <w:pPr>
              <w:spacing w:after="0" w:line="240" w:lineRule="auto"/>
              <w:rPr>
                <w:rFonts w:ascii="Times New Roman" w:eastAsia="Times New Roman" w:hAnsi="Times New Roman" w:cs="Times New Roman"/>
                <w:sz w:val="24"/>
                <w:szCs w:val="24"/>
                <w:lang w:val="bg-BG"/>
              </w:rPr>
            </w:pPr>
            <w:r w:rsidRPr="00D44D96">
              <w:rPr>
                <w:rFonts w:ascii="Times New Roman" w:eastAsia="Times New Roman" w:hAnsi="Times New Roman" w:cs="Times New Roman"/>
                <w:sz w:val="24"/>
                <w:szCs w:val="24"/>
                <w:lang w:val="bg-BG"/>
              </w:rPr>
              <w:t xml:space="preserve">кметовете на кметства и </w:t>
            </w:r>
          </w:p>
          <w:p w14:paraId="4D64A052" w14:textId="77777777" w:rsidR="00D44D96" w:rsidRDefault="00D44D96" w:rsidP="00D44D96">
            <w:pPr>
              <w:spacing w:after="0" w:line="240" w:lineRule="auto"/>
              <w:rPr>
                <w:rFonts w:ascii="Times New Roman" w:eastAsia="Times New Roman" w:hAnsi="Times New Roman" w:cs="Times New Roman"/>
                <w:sz w:val="24"/>
                <w:szCs w:val="24"/>
                <w:lang w:val="bg-BG"/>
              </w:rPr>
            </w:pPr>
            <w:r w:rsidRPr="00D44D96">
              <w:rPr>
                <w:rFonts w:ascii="Times New Roman" w:eastAsia="Times New Roman" w:hAnsi="Times New Roman" w:cs="Times New Roman"/>
                <w:sz w:val="24"/>
                <w:szCs w:val="24"/>
                <w:lang w:val="bg-BG"/>
              </w:rPr>
              <w:t>кметските наместници</w:t>
            </w:r>
            <w:r>
              <w:rPr>
                <w:rFonts w:ascii="Times New Roman" w:eastAsia="Times New Roman" w:hAnsi="Times New Roman" w:cs="Times New Roman"/>
                <w:sz w:val="24"/>
                <w:szCs w:val="24"/>
                <w:lang w:val="bg-BG"/>
              </w:rPr>
              <w:t>.</w:t>
            </w:r>
          </w:p>
          <w:p w14:paraId="28673BC3" w14:textId="77777777" w:rsidR="00D44D96" w:rsidRDefault="00D44D96" w:rsidP="00D44D96">
            <w:pPr>
              <w:spacing w:after="0" w:line="240" w:lineRule="auto"/>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В по-тесен и непосредствен план тук се включват:</w:t>
            </w:r>
          </w:p>
          <w:p w14:paraId="1B6C76BE" w14:textId="7CAF3E1C" w:rsidR="00D44D96" w:rsidRPr="00D44D96" w:rsidRDefault="00D44D96" w:rsidP="00D44D96">
            <w:pPr>
              <w:spacing w:after="0" w:line="240" w:lineRule="auto"/>
              <w:rPr>
                <w:rFonts w:ascii="Times New Roman" w:eastAsia="Times New Roman" w:hAnsi="Times New Roman" w:cs="Times New Roman"/>
                <w:sz w:val="24"/>
                <w:szCs w:val="24"/>
                <w:lang w:val="bg-BG"/>
              </w:rPr>
            </w:pPr>
            <w:r w:rsidRPr="00D44D96">
              <w:rPr>
                <w:rFonts w:ascii="Times New Roman" w:eastAsia="Times New Roman" w:hAnsi="Times New Roman" w:cs="Times New Roman"/>
                <w:sz w:val="24"/>
                <w:szCs w:val="24"/>
                <w:lang w:val="bg-BG"/>
              </w:rPr>
              <w:t>ресорни звена в М</w:t>
            </w:r>
            <w:r w:rsidR="00AB35D9">
              <w:rPr>
                <w:rFonts w:ascii="Times New Roman" w:eastAsia="Times New Roman" w:hAnsi="Times New Roman" w:cs="Times New Roman"/>
                <w:sz w:val="24"/>
                <w:szCs w:val="24"/>
                <w:lang w:val="bg-BG"/>
              </w:rPr>
              <w:t xml:space="preserve">инистерство на вътрешните работи </w:t>
            </w:r>
            <w:r w:rsidR="0012088D">
              <w:rPr>
                <w:rFonts w:ascii="Times New Roman" w:eastAsia="Times New Roman" w:hAnsi="Times New Roman" w:cs="Times New Roman"/>
                <w:sz w:val="24"/>
                <w:szCs w:val="24"/>
              </w:rPr>
              <w:t xml:space="preserve">- </w:t>
            </w:r>
            <w:r w:rsidR="0012088D">
              <w:rPr>
                <w:rFonts w:ascii="Times New Roman" w:eastAsia="Times New Roman" w:hAnsi="Times New Roman" w:cs="Times New Roman"/>
                <w:sz w:val="24"/>
                <w:szCs w:val="24"/>
                <w:lang w:val="bg-BG"/>
              </w:rPr>
              <w:t>отдел „Пътна полиция“ към Главна дирекция</w:t>
            </w:r>
            <w:r w:rsidR="00B900D7">
              <w:rPr>
                <w:rFonts w:ascii="Times New Roman" w:eastAsia="Times New Roman" w:hAnsi="Times New Roman" w:cs="Times New Roman"/>
                <w:sz w:val="24"/>
                <w:szCs w:val="24"/>
                <w:lang w:val="bg-BG"/>
              </w:rPr>
              <w:t>, сектори „Пътна полиция“ към съответните областни управления на МВР</w:t>
            </w:r>
            <w:r w:rsidRPr="00D44D96">
              <w:rPr>
                <w:rFonts w:ascii="Times New Roman" w:eastAsia="Times New Roman" w:hAnsi="Times New Roman" w:cs="Times New Roman"/>
                <w:sz w:val="24"/>
                <w:szCs w:val="24"/>
                <w:lang w:val="bg-BG"/>
              </w:rPr>
              <w:t>;</w:t>
            </w:r>
          </w:p>
          <w:p w14:paraId="3C6D7074" w14:textId="38834831" w:rsidR="00D44D96" w:rsidRPr="00D44D96" w:rsidRDefault="00D44D96" w:rsidP="00D44D96">
            <w:pPr>
              <w:spacing w:after="0" w:line="240" w:lineRule="auto"/>
              <w:rPr>
                <w:rFonts w:ascii="Times New Roman" w:eastAsia="Times New Roman" w:hAnsi="Times New Roman" w:cs="Times New Roman"/>
                <w:sz w:val="24"/>
                <w:szCs w:val="24"/>
                <w:lang w:val="bg-BG"/>
              </w:rPr>
            </w:pPr>
            <w:r w:rsidRPr="00D44D96">
              <w:rPr>
                <w:rFonts w:ascii="Times New Roman" w:eastAsia="Times New Roman" w:hAnsi="Times New Roman" w:cs="Times New Roman"/>
                <w:sz w:val="24"/>
                <w:szCs w:val="24"/>
                <w:lang w:val="bg-BG"/>
              </w:rPr>
              <w:t xml:space="preserve">ресорни звена в </w:t>
            </w:r>
            <w:r w:rsidR="00AB35D9" w:rsidRPr="00D44D96">
              <w:rPr>
                <w:rFonts w:ascii="Times New Roman" w:eastAsia="Times New Roman" w:hAnsi="Times New Roman" w:cs="Times New Roman"/>
                <w:sz w:val="24"/>
                <w:szCs w:val="24"/>
                <w:lang w:val="bg-BG"/>
              </w:rPr>
              <w:t>М</w:t>
            </w:r>
            <w:r w:rsidR="00AB35D9">
              <w:rPr>
                <w:rFonts w:ascii="Times New Roman" w:eastAsia="Times New Roman" w:hAnsi="Times New Roman" w:cs="Times New Roman"/>
                <w:sz w:val="24"/>
                <w:szCs w:val="24"/>
                <w:lang w:val="bg-BG"/>
              </w:rPr>
              <w:t xml:space="preserve">инистерство на регионалното развитие и благоустройството </w:t>
            </w:r>
            <w:r w:rsidR="00B900D7">
              <w:rPr>
                <w:rFonts w:ascii="Times New Roman" w:eastAsia="Times New Roman" w:hAnsi="Times New Roman" w:cs="Times New Roman"/>
                <w:sz w:val="24"/>
                <w:szCs w:val="24"/>
                <w:lang w:val="bg-BG"/>
              </w:rPr>
              <w:t xml:space="preserve"> </w:t>
            </w:r>
            <w:r w:rsidRPr="00D44D96">
              <w:rPr>
                <w:rFonts w:ascii="Times New Roman" w:eastAsia="Times New Roman" w:hAnsi="Times New Roman" w:cs="Times New Roman"/>
                <w:sz w:val="24"/>
                <w:szCs w:val="24"/>
                <w:lang w:val="bg-BG"/>
              </w:rPr>
              <w:t>ресорни звена в М</w:t>
            </w:r>
            <w:r w:rsidR="00AB35D9">
              <w:rPr>
                <w:rFonts w:ascii="Times New Roman" w:eastAsia="Times New Roman" w:hAnsi="Times New Roman" w:cs="Times New Roman"/>
                <w:sz w:val="24"/>
                <w:szCs w:val="24"/>
                <w:lang w:val="bg-BG"/>
              </w:rPr>
              <w:t>инистерс</w:t>
            </w:r>
            <w:r w:rsidR="00BB632D">
              <w:rPr>
                <w:rFonts w:ascii="Times New Roman" w:eastAsia="Times New Roman" w:hAnsi="Times New Roman" w:cs="Times New Roman"/>
                <w:sz w:val="24"/>
                <w:szCs w:val="24"/>
                <w:lang w:val="bg-BG"/>
              </w:rPr>
              <w:t>тво на транспорта и съобщенията</w:t>
            </w:r>
            <w:r w:rsidRPr="00D44D96">
              <w:rPr>
                <w:rFonts w:ascii="Times New Roman" w:eastAsia="Times New Roman" w:hAnsi="Times New Roman" w:cs="Times New Roman"/>
                <w:sz w:val="24"/>
                <w:szCs w:val="24"/>
                <w:lang w:val="bg-BG"/>
              </w:rPr>
              <w:t>;</w:t>
            </w:r>
          </w:p>
          <w:p w14:paraId="4D7FF665" w14:textId="0DA7FA46" w:rsidR="00D44D96" w:rsidRPr="00D44D96" w:rsidRDefault="00D44D96" w:rsidP="00D44D96">
            <w:pPr>
              <w:spacing w:after="0" w:line="240" w:lineRule="auto"/>
              <w:rPr>
                <w:rFonts w:ascii="Times New Roman" w:eastAsia="Times New Roman" w:hAnsi="Times New Roman" w:cs="Times New Roman"/>
                <w:sz w:val="24"/>
                <w:szCs w:val="24"/>
                <w:lang w:val="bg-BG"/>
              </w:rPr>
            </w:pPr>
            <w:r w:rsidRPr="00D44D96">
              <w:rPr>
                <w:rFonts w:ascii="Times New Roman" w:eastAsia="Times New Roman" w:hAnsi="Times New Roman" w:cs="Times New Roman"/>
                <w:sz w:val="24"/>
                <w:szCs w:val="24"/>
                <w:lang w:val="bg-BG"/>
              </w:rPr>
              <w:t>ресорни звена в М</w:t>
            </w:r>
            <w:r w:rsidR="00AB35D9">
              <w:rPr>
                <w:rFonts w:ascii="Times New Roman" w:eastAsia="Times New Roman" w:hAnsi="Times New Roman" w:cs="Times New Roman"/>
                <w:sz w:val="24"/>
                <w:szCs w:val="24"/>
                <w:lang w:val="bg-BG"/>
              </w:rPr>
              <w:t>инистер</w:t>
            </w:r>
            <w:r w:rsidR="00BB632D">
              <w:rPr>
                <w:rFonts w:ascii="Times New Roman" w:eastAsia="Times New Roman" w:hAnsi="Times New Roman" w:cs="Times New Roman"/>
                <w:sz w:val="24"/>
                <w:szCs w:val="24"/>
                <w:lang w:val="bg-BG"/>
              </w:rPr>
              <w:t>ство на образованието и науката</w:t>
            </w:r>
            <w:r w:rsidRPr="00D44D96">
              <w:rPr>
                <w:rFonts w:ascii="Times New Roman" w:eastAsia="Times New Roman" w:hAnsi="Times New Roman" w:cs="Times New Roman"/>
                <w:sz w:val="24"/>
                <w:szCs w:val="24"/>
                <w:lang w:val="bg-BG"/>
              </w:rPr>
              <w:t>;</w:t>
            </w:r>
          </w:p>
          <w:p w14:paraId="411C5BE1" w14:textId="17F2A7E8" w:rsidR="00D44D96" w:rsidRPr="00D44D96" w:rsidRDefault="00D44D96" w:rsidP="00D44D96">
            <w:pPr>
              <w:spacing w:after="0" w:line="240" w:lineRule="auto"/>
              <w:rPr>
                <w:rFonts w:ascii="Times New Roman" w:eastAsia="Times New Roman" w:hAnsi="Times New Roman" w:cs="Times New Roman"/>
                <w:sz w:val="24"/>
                <w:szCs w:val="24"/>
                <w:lang w:val="bg-BG"/>
              </w:rPr>
            </w:pPr>
            <w:r w:rsidRPr="00D44D96">
              <w:rPr>
                <w:rFonts w:ascii="Times New Roman" w:eastAsia="Times New Roman" w:hAnsi="Times New Roman" w:cs="Times New Roman"/>
                <w:sz w:val="24"/>
                <w:szCs w:val="24"/>
                <w:lang w:val="bg-BG"/>
              </w:rPr>
              <w:t>ресорни звена в М</w:t>
            </w:r>
            <w:r w:rsidR="00AB35D9">
              <w:rPr>
                <w:rFonts w:ascii="Times New Roman" w:eastAsia="Times New Roman" w:hAnsi="Times New Roman" w:cs="Times New Roman"/>
                <w:sz w:val="24"/>
                <w:szCs w:val="24"/>
                <w:lang w:val="bg-BG"/>
              </w:rPr>
              <w:t>инистерство на здр</w:t>
            </w:r>
            <w:r w:rsidR="00BB632D">
              <w:rPr>
                <w:rFonts w:ascii="Times New Roman" w:eastAsia="Times New Roman" w:hAnsi="Times New Roman" w:cs="Times New Roman"/>
                <w:sz w:val="24"/>
                <w:szCs w:val="24"/>
                <w:lang w:val="bg-BG"/>
              </w:rPr>
              <w:t>авеопазването</w:t>
            </w:r>
            <w:r w:rsidRPr="00D44D96">
              <w:rPr>
                <w:rFonts w:ascii="Times New Roman" w:eastAsia="Times New Roman" w:hAnsi="Times New Roman" w:cs="Times New Roman"/>
                <w:sz w:val="24"/>
                <w:szCs w:val="24"/>
                <w:lang w:val="bg-BG"/>
              </w:rPr>
              <w:t>;</w:t>
            </w:r>
          </w:p>
          <w:p w14:paraId="77FDA2BF" w14:textId="190BE2A2" w:rsidR="00D44D96" w:rsidRPr="00D44D96" w:rsidRDefault="00D44D96" w:rsidP="00D44D96">
            <w:pPr>
              <w:spacing w:after="0" w:line="240" w:lineRule="auto"/>
              <w:rPr>
                <w:rFonts w:ascii="Times New Roman" w:eastAsia="Times New Roman" w:hAnsi="Times New Roman" w:cs="Times New Roman"/>
                <w:sz w:val="24"/>
                <w:szCs w:val="24"/>
                <w:lang w:val="bg-BG"/>
              </w:rPr>
            </w:pPr>
            <w:r w:rsidRPr="00D44D96">
              <w:rPr>
                <w:rFonts w:ascii="Times New Roman" w:eastAsia="Times New Roman" w:hAnsi="Times New Roman" w:cs="Times New Roman"/>
                <w:sz w:val="24"/>
                <w:szCs w:val="24"/>
                <w:lang w:val="bg-BG"/>
              </w:rPr>
              <w:t>И</w:t>
            </w:r>
            <w:r w:rsidR="00AB35D9">
              <w:rPr>
                <w:rFonts w:ascii="Times New Roman" w:eastAsia="Times New Roman" w:hAnsi="Times New Roman" w:cs="Times New Roman"/>
                <w:sz w:val="24"/>
                <w:szCs w:val="24"/>
                <w:lang w:val="bg-BG"/>
              </w:rPr>
              <w:t>зпълнителна агенция „Автомобилна администрация“</w:t>
            </w:r>
            <w:r w:rsidRPr="00D44D96">
              <w:rPr>
                <w:rFonts w:ascii="Times New Roman" w:eastAsia="Times New Roman" w:hAnsi="Times New Roman" w:cs="Times New Roman"/>
                <w:sz w:val="24"/>
                <w:szCs w:val="24"/>
                <w:lang w:val="bg-BG"/>
              </w:rPr>
              <w:t>;</w:t>
            </w:r>
          </w:p>
          <w:p w14:paraId="58597BB0" w14:textId="5CE03C4B" w:rsidR="00D44D96" w:rsidRPr="00D44D96" w:rsidRDefault="00D44D96" w:rsidP="00D44D96">
            <w:pPr>
              <w:spacing w:after="0" w:line="240" w:lineRule="auto"/>
              <w:rPr>
                <w:rFonts w:ascii="Times New Roman" w:eastAsia="Times New Roman" w:hAnsi="Times New Roman" w:cs="Times New Roman"/>
                <w:sz w:val="24"/>
                <w:szCs w:val="24"/>
                <w:lang w:val="bg-BG"/>
              </w:rPr>
            </w:pPr>
            <w:r w:rsidRPr="00D44D96">
              <w:rPr>
                <w:rFonts w:ascii="Times New Roman" w:eastAsia="Times New Roman" w:hAnsi="Times New Roman" w:cs="Times New Roman"/>
                <w:sz w:val="24"/>
                <w:szCs w:val="24"/>
                <w:lang w:val="bg-BG"/>
              </w:rPr>
              <w:t>А</w:t>
            </w:r>
            <w:r w:rsidR="00BB632D">
              <w:rPr>
                <w:rFonts w:ascii="Times New Roman" w:eastAsia="Times New Roman" w:hAnsi="Times New Roman" w:cs="Times New Roman"/>
                <w:sz w:val="24"/>
                <w:szCs w:val="24"/>
                <w:lang w:val="bg-BG"/>
              </w:rPr>
              <w:t>генция „Пътна инфраструктура“</w:t>
            </w:r>
            <w:r w:rsidRPr="00D44D96">
              <w:rPr>
                <w:rFonts w:ascii="Times New Roman" w:eastAsia="Times New Roman" w:hAnsi="Times New Roman" w:cs="Times New Roman"/>
                <w:sz w:val="24"/>
                <w:szCs w:val="24"/>
                <w:lang w:val="bg-BG"/>
              </w:rPr>
              <w:t>;</w:t>
            </w:r>
          </w:p>
          <w:p w14:paraId="7BEAE3FA" w14:textId="77777777" w:rsidR="00D44D96" w:rsidRPr="00D44D96" w:rsidRDefault="00D44D96" w:rsidP="00D44D96">
            <w:pPr>
              <w:spacing w:after="0" w:line="240" w:lineRule="auto"/>
              <w:rPr>
                <w:rFonts w:ascii="Times New Roman" w:eastAsia="Times New Roman" w:hAnsi="Times New Roman" w:cs="Times New Roman"/>
                <w:sz w:val="24"/>
                <w:szCs w:val="24"/>
                <w:lang w:val="bg-BG"/>
              </w:rPr>
            </w:pPr>
            <w:r w:rsidRPr="00D44D96">
              <w:rPr>
                <w:rFonts w:ascii="Times New Roman" w:eastAsia="Times New Roman" w:hAnsi="Times New Roman" w:cs="Times New Roman"/>
                <w:sz w:val="24"/>
                <w:szCs w:val="24"/>
                <w:lang w:val="bg-BG"/>
              </w:rPr>
              <w:t>областни администрации;</w:t>
            </w:r>
          </w:p>
          <w:p w14:paraId="7D38F43D" w14:textId="77777777" w:rsidR="00D44D96" w:rsidRDefault="00D44D96" w:rsidP="00D44D96">
            <w:pPr>
              <w:spacing w:after="0" w:line="240" w:lineRule="auto"/>
              <w:rPr>
                <w:rFonts w:ascii="Times New Roman" w:eastAsia="Times New Roman" w:hAnsi="Times New Roman" w:cs="Times New Roman"/>
                <w:sz w:val="24"/>
                <w:szCs w:val="24"/>
                <w:lang w:val="bg-BG"/>
              </w:rPr>
            </w:pPr>
            <w:r w:rsidRPr="00D44D96">
              <w:rPr>
                <w:rFonts w:ascii="Times New Roman" w:eastAsia="Times New Roman" w:hAnsi="Times New Roman" w:cs="Times New Roman"/>
                <w:sz w:val="24"/>
                <w:szCs w:val="24"/>
                <w:lang w:val="bg-BG"/>
              </w:rPr>
              <w:t>общини.</w:t>
            </w:r>
          </w:p>
          <w:p w14:paraId="0CFEC345" w14:textId="7A6CDC0B" w:rsidR="00D44D96" w:rsidRDefault="00D44D96" w:rsidP="00D44D96">
            <w:pPr>
              <w:spacing w:after="0" w:line="240" w:lineRule="auto"/>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3.3. Министър-председателят на РБ, ресо</w:t>
            </w:r>
            <w:r w:rsidR="006A113D">
              <w:rPr>
                <w:rFonts w:ascii="Times New Roman" w:eastAsia="Times New Roman" w:hAnsi="Times New Roman" w:cs="Times New Roman"/>
                <w:sz w:val="24"/>
                <w:szCs w:val="24"/>
                <w:lang w:val="bg-BG"/>
              </w:rPr>
              <w:t xml:space="preserve">рно определен от него заместник-министър </w:t>
            </w:r>
            <w:r>
              <w:rPr>
                <w:rFonts w:ascii="Times New Roman" w:eastAsia="Times New Roman" w:hAnsi="Times New Roman" w:cs="Times New Roman"/>
                <w:sz w:val="24"/>
                <w:szCs w:val="24"/>
                <w:lang w:val="bg-BG"/>
              </w:rPr>
              <w:t>председател</w:t>
            </w:r>
            <w:r w:rsidR="00BB632D">
              <w:rPr>
                <w:rFonts w:ascii="Times New Roman" w:eastAsia="Times New Roman" w:hAnsi="Times New Roman" w:cs="Times New Roman"/>
                <w:sz w:val="24"/>
                <w:szCs w:val="24"/>
                <w:lang w:val="bg-BG"/>
              </w:rPr>
              <w:t>;</w:t>
            </w:r>
          </w:p>
          <w:p w14:paraId="2495F254" w14:textId="77777777" w:rsidR="00D44D96" w:rsidRDefault="00D44D96" w:rsidP="00D44D96">
            <w:pPr>
              <w:spacing w:after="0" w:line="240" w:lineRule="auto"/>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3.4. Гражданите, доколкото се явяват участници в движението по пътищата и всяка промяна в политиката и контролните дейности им се отразява, а в по-конкретен план:</w:t>
            </w:r>
          </w:p>
          <w:p w14:paraId="277E4633" w14:textId="77777777" w:rsidR="00D44D96" w:rsidRDefault="00D44D96" w:rsidP="00D44D96">
            <w:pPr>
              <w:spacing w:after="0" w:line="240" w:lineRule="auto"/>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Водачите на МПС;</w:t>
            </w:r>
          </w:p>
          <w:p w14:paraId="3257E985" w14:textId="77777777" w:rsidR="00D44D96" w:rsidRDefault="00D44D96" w:rsidP="00D44D96">
            <w:pPr>
              <w:spacing w:after="0" w:line="240" w:lineRule="auto"/>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Пешеходците;</w:t>
            </w:r>
          </w:p>
          <w:p w14:paraId="71A668BB" w14:textId="77777777" w:rsidR="00D44D96" w:rsidRDefault="00D44D96" w:rsidP="00D44D96">
            <w:pPr>
              <w:spacing w:after="0" w:line="240" w:lineRule="auto"/>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Уязвимите участници в движението по пътищата – деца, възрастни хора, колоездачи и др;</w:t>
            </w:r>
          </w:p>
          <w:p w14:paraId="180CD0D6" w14:textId="77777777" w:rsidR="00D44D96" w:rsidRPr="00D44D96" w:rsidRDefault="00D44D96" w:rsidP="00D44D96">
            <w:pPr>
              <w:spacing w:after="0" w:line="240" w:lineRule="auto"/>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НПО, приели за своя кауза безопасността на движението по пътищата.</w:t>
            </w:r>
          </w:p>
          <w:p w14:paraId="3EB461CE" w14:textId="77777777" w:rsidR="00D44D96" w:rsidRDefault="00D44D96" w:rsidP="00D44D96">
            <w:pPr>
              <w:spacing w:after="0" w:line="240" w:lineRule="auto"/>
              <w:rPr>
                <w:rFonts w:ascii="Times New Roman" w:eastAsia="Times New Roman" w:hAnsi="Times New Roman" w:cs="Times New Roman"/>
                <w:sz w:val="24"/>
                <w:szCs w:val="24"/>
                <w:lang w:val="bg-BG"/>
              </w:rPr>
            </w:pPr>
          </w:p>
          <w:p w14:paraId="2919014A" w14:textId="77777777" w:rsidR="00D44D96" w:rsidRPr="00D44D96" w:rsidRDefault="00D44D96" w:rsidP="00D44D96">
            <w:pPr>
              <w:spacing w:after="0" w:line="240" w:lineRule="auto"/>
              <w:rPr>
                <w:rFonts w:ascii="Times New Roman" w:eastAsia="Times New Roman" w:hAnsi="Times New Roman" w:cs="Times New Roman"/>
                <w:sz w:val="24"/>
                <w:szCs w:val="24"/>
                <w:lang w:val="bg-BG"/>
              </w:rPr>
            </w:pPr>
          </w:p>
          <w:p w14:paraId="3F534B79" w14:textId="77777777" w:rsidR="00076E63" w:rsidRPr="004929AE" w:rsidRDefault="00076E63" w:rsidP="00ED7B41">
            <w:pPr>
              <w:spacing w:after="120" w:line="240" w:lineRule="auto"/>
              <w:rPr>
                <w:rFonts w:ascii="Times New Roman" w:eastAsia="Times New Roman" w:hAnsi="Times New Roman" w:cs="Times New Roman"/>
                <w:i/>
                <w:sz w:val="16"/>
                <w:szCs w:val="16"/>
                <w:lang w:val="bg-BG"/>
              </w:rPr>
            </w:pPr>
            <w:r w:rsidRPr="004929AE">
              <w:rPr>
                <w:rFonts w:ascii="Times New Roman" w:eastAsia="Times New Roman" w:hAnsi="Times New Roman" w:cs="Times New Roman"/>
                <w:i/>
                <w:sz w:val="16"/>
                <w:szCs w:val="16"/>
                <w:lang w:val="bg-BG"/>
              </w:rPr>
              <w:t>Посочете всички потенциални за</w:t>
            </w:r>
            <w:r w:rsidR="00E653D3" w:rsidRPr="004929AE">
              <w:rPr>
                <w:rFonts w:ascii="Times New Roman" w:eastAsia="Times New Roman" w:hAnsi="Times New Roman" w:cs="Times New Roman"/>
                <w:i/>
                <w:sz w:val="16"/>
                <w:szCs w:val="16"/>
                <w:lang w:val="bg-BG"/>
              </w:rPr>
              <w:t>интересовани</w:t>
            </w:r>
            <w:r w:rsidRPr="004929AE">
              <w:rPr>
                <w:rFonts w:ascii="Times New Roman" w:eastAsia="Times New Roman" w:hAnsi="Times New Roman" w:cs="Times New Roman"/>
                <w:i/>
                <w:sz w:val="16"/>
                <w:szCs w:val="16"/>
                <w:lang w:val="bg-BG"/>
              </w:rPr>
              <w:t xml:space="preserve"> </w:t>
            </w:r>
            <w:r w:rsidR="0060089B" w:rsidRPr="004929AE">
              <w:rPr>
                <w:rFonts w:ascii="Times New Roman" w:eastAsia="Times New Roman" w:hAnsi="Times New Roman" w:cs="Times New Roman"/>
                <w:i/>
                <w:sz w:val="16"/>
                <w:szCs w:val="16"/>
                <w:lang w:val="bg-BG"/>
              </w:rPr>
              <w:t xml:space="preserve">страни/групи заинтересовани страни </w:t>
            </w:r>
            <w:r w:rsidRPr="004929AE">
              <w:rPr>
                <w:rFonts w:ascii="Times New Roman" w:eastAsia="Times New Roman" w:hAnsi="Times New Roman" w:cs="Times New Roman"/>
                <w:i/>
                <w:sz w:val="16"/>
                <w:szCs w:val="16"/>
                <w:lang w:val="bg-BG"/>
              </w:rPr>
              <w:t>(в рамките на процеса по извършване на частичната предварителна частична оценка на въздействието</w:t>
            </w:r>
            <w:r w:rsidR="00E653D3" w:rsidRPr="004929AE">
              <w:rPr>
                <w:rFonts w:ascii="Times New Roman" w:eastAsia="Times New Roman" w:hAnsi="Times New Roman" w:cs="Times New Roman"/>
                <w:i/>
                <w:sz w:val="16"/>
                <w:szCs w:val="16"/>
                <w:lang w:val="bg-BG"/>
              </w:rPr>
              <w:t xml:space="preserve"> и/или </w:t>
            </w:r>
            <w:r w:rsidRPr="004929AE">
              <w:rPr>
                <w:rFonts w:ascii="Times New Roman" w:eastAsia="Times New Roman" w:hAnsi="Times New Roman" w:cs="Times New Roman"/>
                <w:i/>
                <w:sz w:val="16"/>
                <w:szCs w:val="16"/>
                <w:lang w:val="bg-BG"/>
              </w:rPr>
              <w:t>при обществените консултации по чл. 26 от Закона за нормативните актове), върху които предложени</w:t>
            </w:r>
            <w:r w:rsidR="0060089B" w:rsidRPr="004929AE">
              <w:rPr>
                <w:rFonts w:ascii="Times New Roman" w:eastAsia="Times New Roman" w:hAnsi="Times New Roman" w:cs="Times New Roman"/>
                <w:i/>
                <w:sz w:val="16"/>
                <w:szCs w:val="16"/>
                <w:lang w:val="bg-BG"/>
              </w:rPr>
              <w:t>я</w:t>
            </w:r>
            <w:r w:rsidRPr="004929AE">
              <w:rPr>
                <w:rFonts w:ascii="Times New Roman" w:eastAsia="Times New Roman" w:hAnsi="Times New Roman" w:cs="Times New Roman"/>
                <w:i/>
                <w:sz w:val="16"/>
                <w:szCs w:val="16"/>
                <w:lang w:val="bg-BG"/>
              </w:rPr>
              <w:t>т</w:t>
            </w:r>
            <w:r w:rsidR="0060089B" w:rsidRPr="004929AE">
              <w:rPr>
                <w:rFonts w:ascii="Times New Roman" w:eastAsia="Times New Roman" w:hAnsi="Times New Roman" w:cs="Times New Roman"/>
                <w:i/>
                <w:sz w:val="16"/>
                <w:szCs w:val="16"/>
                <w:lang w:val="bg-BG"/>
              </w:rPr>
              <w:t>а</w:t>
            </w:r>
            <w:r w:rsidRPr="004929AE">
              <w:rPr>
                <w:rFonts w:ascii="Times New Roman" w:eastAsia="Times New Roman" w:hAnsi="Times New Roman" w:cs="Times New Roman"/>
                <w:i/>
                <w:sz w:val="16"/>
                <w:szCs w:val="16"/>
                <w:lang w:val="bg-BG"/>
              </w:rPr>
              <w:t xml:space="preserve"> ще окаж</w:t>
            </w:r>
            <w:r w:rsidR="0060089B" w:rsidRPr="004929AE">
              <w:rPr>
                <w:rFonts w:ascii="Times New Roman" w:eastAsia="Times New Roman" w:hAnsi="Times New Roman" w:cs="Times New Roman"/>
                <w:i/>
                <w:sz w:val="16"/>
                <w:szCs w:val="16"/>
                <w:lang w:val="bg-BG"/>
              </w:rPr>
              <w:t>ат</w:t>
            </w:r>
            <w:r w:rsidRPr="004929AE">
              <w:rPr>
                <w:rFonts w:ascii="Times New Roman" w:eastAsia="Times New Roman" w:hAnsi="Times New Roman" w:cs="Times New Roman"/>
                <w:i/>
                <w:sz w:val="16"/>
                <w:szCs w:val="16"/>
                <w:lang w:val="bg-BG"/>
              </w:rPr>
              <w:t xml:space="preserve"> пряко или косвено въздействие (бизнес в дадена област/всички предприемачи, неправителствени организации, граждани/техни представители, държавни органи/общини и др.).</w:t>
            </w:r>
          </w:p>
          <w:p w14:paraId="798347C1" w14:textId="77777777" w:rsidR="002E0283" w:rsidRPr="004929AE" w:rsidRDefault="002E0283" w:rsidP="00ED7B41">
            <w:pPr>
              <w:spacing w:after="120" w:line="240" w:lineRule="auto"/>
              <w:rPr>
                <w:rFonts w:ascii="Times New Roman" w:eastAsia="Times New Roman" w:hAnsi="Times New Roman" w:cs="Times New Roman"/>
                <w:i/>
                <w:sz w:val="16"/>
                <w:szCs w:val="16"/>
                <w:lang w:val="bg-BG"/>
              </w:rPr>
            </w:pPr>
          </w:p>
          <w:p w14:paraId="3C64BF69" w14:textId="77777777" w:rsidR="002E0283" w:rsidRPr="004929AE" w:rsidRDefault="002E0283" w:rsidP="00ED7B41">
            <w:pPr>
              <w:spacing w:after="120" w:line="240" w:lineRule="auto"/>
              <w:rPr>
                <w:rFonts w:ascii="Times New Roman" w:eastAsia="Times New Roman" w:hAnsi="Times New Roman" w:cs="Times New Roman"/>
                <w:b/>
                <w:sz w:val="24"/>
                <w:szCs w:val="24"/>
                <w:lang w:val="bg-BG"/>
              </w:rPr>
            </w:pPr>
          </w:p>
        </w:tc>
      </w:tr>
      <w:tr w:rsidR="004929AE" w:rsidRPr="004929AE" w14:paraId="699757F9" w14:textId="77777777" w:rsidTr="00C93DF1">
        <w:tc>
          <w:tcPr>
            <w:tcW w:w="10266" w:type="dxa"/>
            <w:gridSpan w:val="3"/>
          </w:tcPr>
          <w:p w14:paraId="7C65D488" w14:textId="77777777" w:rsidR="00076E63" w:rsidRPr="004929AE" w:rsidRDefault="00076E63" w:rsidP="00ED7B41">
            <w:pPr>
              <w:spacing w:before="120" w:after="120" w:line="240" w:lineRule="auto"/>
              <w:rPr>
                <w:rFonts w:ascii="Times New Roman" w:eastAsia="Times New Roman" w:hAnsi="Times New Roman" w:cs="Times New Roman"/>
                <w:b/>
                <w:sz w:val="24"/>
                <w:szCs w:val="24"/>
                <w:lang w:val="bg-BG"/>
              </w:rPr>
            </w:pPr>
            <w:r w:rsidRPr="004929AE">
              <w:rPr>
                <w:rFonts w:ascii="Times New Roman" w:eastAsia="Times New Roman" w:hAnsi="Times New Roman" w:cs="Times New Roman"/>
                <w:b/>
                <w:sz w:val="24"/>
                <w:szCs w:val="24"/>
                <w:lang w:val="bg-BG"/>
              </w:rPr>
              <w:lastRenderedPageBreak/>
              <w:t>4. Варианти на действие. Анализ на въздействията:</w:t>
            </w:r>
          </w:p>
        </w:tc>
      </w:tr>
      <w:tr w:rsidR="004929AE" w:rsidRPr="004929AE" w14:paraId="7B1A4096" w14:textId="77777777" w:rsidTr="00C93DF1">
        <w:tc>
          <w:tcPr>
            <w:tcW w:w="10266" w:type="dxa"/>
            <w:gridSpan w:val="3"/>
          </w:tcPr>
          <w:p w14:paraId="6E16C897" w14:textId="77777777" w:rsidR="00042D08" w:rsidRPr="004929AE" w:rsidRDefault="00042D08" w:rsidP="00ED7B41">
            <w:pPr>
              <w:spacing w:before="120" w:after="120" w:line="240" w:lineRule="auto"/>
              <w:rPr>
                <w:rFonts w:ascii="Times New Roman" w:eastAsia="Times New Roman" w:hAnsi="Times New Roman" w:cs="Times New Roman"/>
                <w:b/>
                <w:sz w:val="24"/>
                <w:szCs w:val="24"/>
                <w:lang w:val="bg-BG"/>
              </w:rPr>
            </w:pPr>
            <w:r w:rsidRPr="004929AE">
              <w:rPr>
                <w:rFonts w:ascii="Times New Roman" w:eastAsia="Times New Roman" w:hAnsi="Times New Roman" w:cs="Times New Roman"/>
                <w:b/>
                <w:sz w:val="24"/>
                <w:szCs w:val="24"/>
                <w:lang w:val="bg-BG"/>
              </w:rPr>
              <w:t>4.1. По проблем 1:</w:t>
            </w:r>
            <w:r w:rsidR="00BE5F0F" w:rsidRPr="004929AE">
              <w:t xml:space="preserve"> </w:t>
            </w:r>
          </w:p>
        </w:tc>
      </w:tr>
      <w:tr w:rsidR="004929AE" w:rsidRPr="004929AE" w14:paraId="794EFA76" w14:textId="77777777" w:rsidTr="00C93DF1">
        <w:tc>
          <w:tcPr>
            <w:tcW w:w="10266" w:type="dxa"/>
            <w:gridSpan w:val="3"/>
          </w:tcPr>
          <w:p w14:paraId="392CC4E3" w14:textId="77777777" w:rsidR="00076E63" w:rsidRPr="004929AE" w:rsidRDefault="00076E63" w:rsidP="00ED7B41">
            <w:pPr>
              <w:spacing w:before="120" w:after="120" w:line="240" w:lineRule="auto"/>
              <w:rPr>
                <w:rFonts w:ascii="Times New Roman" w:eastAsia="Times New Roman" w:hAnsi="Times New Roman" w:cs="Times New Roman"/>
                <w:b/>
                <w:sz w:val="24"/>
                <w:szCs w:val="24"/>
                <w:lang w:val="bg-BG"/>
              </w:rPr>
            </w:pPr>
            <w:r w:rsidRPr="004929AE">
              <w:rPr>
                <w:rFonts w:ascii="Times New Roman" w:eastAsia="Times New Roman" w:hAnsi="Times New Roman" w:cs="Times New Roman"/>
                <w:b/>
                <w:sz w:val="24"/>
                <w:szCs w:val="24"/>
                <w:lang w:val="bg-BG"/>
              </w:rPr>
              <w:t xml:space="preserve">Вариант </w:t>
            </w:r>
            <w:r w:rsidR="00042D08" w:rsidRPr="004929AE">
              <w:rPr>
                <w:rFonts w:ascii="Times New Roman" w:eastAsia="Times New Roman" w:hAnsi="Times New Roman" w:cs="Times New Roman"/>
                <w:b/>
                <w:sz w:val="24"/>
                <w:szCs w:val="24"/>
              </w:rPr>
              <w:t xml:space="preserve">1 </w:t>
            </w:r>
            <w:r w:rsidR="00FD30BA">
              <w:rPr>
                <w:rFonts w:ascii="Times New Roman" w:eastAsia="Times New Roman" w:hAnsi="Times New Roman" w:cs="Times New Roman"/>
                <w:b/>
                <w:sz w:val="24"/>
                <w:szCs w:val="24"/>
                <w:lang w:val="bg-BG"/>
              </w:rPr>
              <w:t>„Без действие</w:t>
            </w:r>
            <w:r w:rsidRPr="004929AE">
              <w:rPr>
                <w:rFonts w:ascii="Times New Roman" w:eastAsia="Times New Roman" w:hAnsi="Times New Roman" w:cs="Times New Roman"/>
                <w:b/>
                <w:sz w:val="24"/>
                <w:szCs w:val="24"/>
                <w:lang w:val="bg-BG"/>
              </w:rPr>
              <w:t>“:</w:t>
            </w:r>
          </w:p>
          <w:p w14:paraId="0589FED4" w14:textId="77777777" w:rsidR="00076E63" w:rsidRPr="004929AE" w:rsidRDefault="00076E63" w:rsidP="00ED7B41">
            <w:pPr>
              <w:spacing w:before="120" w:after="120" w:line="240" w:lineRule="auto"/>
              <w:rPr>
                <w:rFonts w:ascii="Times New Roman" w:eastAsia="Times New Roman" w:hAnsi="Times New Roman" w:cs="Times New Roman"/>
                <w:b/>
                <w:sz w:val="24"/>
                <w:szCs w:val="24"/>
                <w:lang w:val="bg-BG"/>
              </w:rPr>
            </w:pPr>
            <w:r w:rsidRPr="004929AE">
              <w:rPr>
                <w:rFonts w:ascii="Times New Roman" w:eastAsia="Times New Roman" w:hAnsi="Times New Roman" w:cs="Times New Roman"/>
                <w:b/>
                <w:sz w:val="24"/>
                <w:szCs w:val="24"/>
                <w:lang w:val="bg-BG"/>
              </w:rPr>
              <w:t>Описание:</w:t>
            </w:r>
            <w:r w:rsidR="00BE5F0F" w:rsidRPr="004929AE">
              <w:t xml:space="preserve"> </w:t>
            </w:r>
            <w:r w:rsidR="00A678AC" w:rsidRPr="004929AE">
              <w:rPr>
                <w:rFonts w:ascii="Times New Roman" w:eastAsia="Times New Roman" w:hAnsi="Times New Roman" w:cs="Times New Roman"/>
                <w:sz w:val="24"/>
                <w:szCs w:val="24"/>
                <w:lang w:val="bg-BG"/>
              </w:rPr>
              <w:t>При този вариант няма да се приеме проекта на</w:t>
            </w:r>
            <w:r w:rsidR="00F80CDF">
              <w:rPr>
                <w:rFonts w:ascii="Times New Roman" w:eastAsia="Times New Roman" w:hAnsi="Times New Roman" w:cs="Times New Roman"/>
                <w:sz w:val="24"/>
                <w:szCs w:val="24"/>
                <w:lang w:val="bg-BG"/>
              </w:rPr>
              <w:t xml:space="preserve"> ЗИД на ЗДвП</w:t>
            </w:r>
            <w:r w:rsidR="002F5F44">
              <w:rPr>
                <w:rFonts w:ascii="Times New Roman" w:eastAsia="Times New Roman" w:hAnsi="Times New Roman" w:cs="Times New Roman"/>
                <w:sz w:val="24"/>
                <w:szCs w:val="24"/>
                <w:lang w:val="bg-BG"/>
              </w:rPr>
              <w:t xml:space="preserve">. Остава в сила досега действащият ред, в който не </w:t>
            </w:r>
            <w:r w:rsidR="006A113D">
              <w:rPr>
                <w:rFonts w:ascii="Times New Roman" w:eastAsia="Times New Roman" w:hAnsi="Times New Roman" w:cs="Times New Roman"/>
                <w:sz w:val="24"/>
                <w:szCs w:val="24"/>
                <w:lang w:val="bg-BG"/>
              </w:rPr>
              <w:t xml:space="preserve">е предвидено целенасочено </w:t>
            </w:r>
            <w:r w:rsidR="002F5F44">
              <w:rPr>
                <w:rFonts w:ascii="Times New Roman" w:eastAsia="Times New Roman" w:hAnsi="Times New Roman" w:cs="Times New Roman"/>
                <w:sz w:val="24"/>
                <w:szCs w:val="24"/>
                <w:lang w:val="bg-BG"/>
              </w:rPr>
              <w:t>наблюдение и оценка на ефективността на разнообразието от органи, реализиращи политики и дейности в областта на безопасността на движението по пътищата. Политиките се изпълняват разпокъсано и несистемно</w:t>
            </w:r>
            <w:r w:rsidR="00D938D4" w:rsidRPr="004929AE">
              <w:rPr>
                <w:rFonts w:ascii="Times New Roman" w:eastAsia="Times New Roman" w:hAnsi="Times New Roman" w:cs="Times New Roman"/>
                <w:sz w:val="24"/>
                <w:szCs w:val="24"/>
                <w:lang w:val="bg-BG"/>
              </w:rPr>
              <w:t>,</w:t>
            </w:r>
            <w:r w:rsidR="002F5F44">
              <w:rPr>
                <w:rFonts w:ascii="Times New Roman" w:eastAsia="Times New Roman" w:hAnsi="Times New Roman" w:cs="Times New Roman"/>
                <w:sz w:val="24"/>
                <w:szCs w:val="24"/>
                <w:lang w:val="bg-BG"/>
              </w:rPr>
              <w:t xml:space="preserve"> без обвързаност и най-важното без навременна обратна връзка към управленските центрове за генериране на решения. Това косвено ще се отрази на негативната статистика, доколкото система, оставена без въздействие и корекция на грешките ще ги произвежда, а реакцията ще е на парче, кампани</w:t>
            </w:r>
            <w:r w:rsidR="00EF2512">
              <w:rPr>
                <w:rFonts w:ascii="Times New Roman" w:eastAsia="Times New Roman" w:hAnsi="Times New Roman" w:cs="Times New Roman"/>
                <w:sz w:val="24"/>
                <w:szCs w:val="24"/>
                <w:lang w:val="bg-BG"/>
              </w:rPr>
              <w:t>й</w:t>
            </w:r>
            <w:r w:rsidR="002F5F44">
              <w:rPr>
                <w:rFonts w:ascii="Times New Roman" w:eastAsia="Times New Roman" w:hAnsi="Times New Roman" w:cs="Times New Roman"/>
                <w:sz w:val="24"/>
                <w:szCs w:val="24"/>
                <w:lang w:val="bg-BG"/>
              </w:rPr>
              <w:t>на и неефективна. Доколкото това е организационен системен дефицит, засягащ както техническите елементи, така и политическото ръководство на държавата следва да се очаква, че кризите, предизвикани от събития с негативни последствия на пътя ще прерастват спонтанно в политически кризи и нестабилност на управлението, което няма как да взима адекватни, най-вече превантивни мерки, доколкото не е захранено с надеждна информация от независим източник, действащ по установен стандарт.</w:t>
            </w:r>
            <w:r w:rsidR="00D938D4" w:rsidRPr="004929AE">
              <w:rPr>
                <w:rFonts w:ascii="Times New Roman" w:eastAsia="Times New Roman" w:hAnsi="Times New Roman" w:cs="Times New Roman"/>
                <w:sz w:val="24"/>
                <w:szCs w:val="24"/>
                <w:lang w:val="bg-BG"/>
              </w:rPr>
              <w:t xml:space="preserve"> </w:t>
            </w:r>
          </w:p>
          <w:p w14:paraId="1A01ADA3" w14:textId="77777777" w:rsidR="00076E63" w:rsidRDefault="00076E63" w:rsidP="00ED7B41">
            <w:pPr>
              <w:spacing w:before="120" w:after="120" w:line="240" w:lineRule="auto"/>
              <w:rPr>
                <w:rFonts w:ascii="Times New Roman" w:eastAsia="Times New Roman" w:hAnsi="Times New Roman" w:cs="Times New Roman"/>
                <w:b/>
                <w:sz w:val="24"/>
                <w:szCs w:val="24"/>
                <w:lang w:val="bg-BG"/>
              </w:rPr>
            </w:pPr>
            <w:r w:rsidRPr="004929AE">
              <w:rPr>
                <w:rFonts w:ascii="Times New Roman" w:eastAsia="Times New Roman" w:hAnsi="Times New Roman" w:cs="Times New Roman"/>
                <w:b/>
                <w:sz w:val="24"/>
                <w:szCs w:val="24"/>
                <w:lang w:val="bg-BG"/>
              </w:rPr>
              <w:t>Положителни (икономически/социални/</w:t>
            </w:r>
            <w:r w:rsidR="00064387" w:rsidRPr="004929AE">
              <w:rPr>
                <w:rFonts w:ascii="Times New Roman" w:eastAsia="Times New Roman" w:hAnsi="Times New Roman" w:cs="Times New Roman"/>
                <w:b/>
                <w:sz w:val="24"/>
                <w:szCs w:val="24"/>
                <w:lang w:val="bg-BG"/>
              </w:rPr>
              <w:t>екологични</w:t>
            </w:r>
            <w:r w:rsidRPr="004929AE">
              <w:rPr>
                <w:rFonts w:ascii="Times New Roman" w:eastAsia="Times New Roman" w:hAnsi="Times New Roman" w:cs="Times New Roman"/>
                <w:b/>
                <w:sz w:val="24"/>
                <w:szCs w:val="24"/>
                <w:lang w:val="bg-BG"/>
              </w:rPr>
              <w:t>) въздействия:</w:t>
            </w:r>
          </w:p>
          <w:p w14:paraId="4D6EF68B" w14:textId="77777777" w:rsidR="008A7422" w:rsidRPr="008A7422" w:rsidRDefault="008A7422" w:rsidP="00ED7B41">
            <w:pPr>
              <w:spacing w:before="120" w:after="120" w:line="240" w:lineRule="auto"/>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Като положително икономическо въздействие могат да се приемат единствено спестените бюджетни средства за укрепване на административния капацитет на ДАБДП. Икономия некореспондираща с възможния обем от ползи, в обратния случай.</w:t>
            </w:r>
          </w:p>
          <w:p w14:paraId="34F51268" w14:textId="77777777" w:rsidR="004930FD" w:rsidRPr="004929AE" w:rsidRDefault="00C960D5" w:rsidP="00ED7B41">
            <w:pPr>
              <w:spacing w:after="120" w:line="240" w:lineRule="auto"/>
              <w:rPr>
                <w:rFonts w:ascii="Times New Roman" w:eastAsia="Times New Roman" w:hAnsi="Times New Roman" w:cs="Times New Roman"/>
                <w:i/>
                <w:sz w:val="16"/>
                <w:szCs w:val="16"/>
                <w:lang w:val="bg-BG"/>
              </w:rPr>
            </w:pPr>
            <w:r w:rsidRPr="004929AE">
              <w:rPr>
                <w:rFonts w:ascii="Times New Roman" w:eastAsia="Times New Roman" w:hAnsi="Times New Roman" w:cs="Times New Roman"/>
                <w:i/>
                <w:sz w:val="24"/>
                <w:szCs w:val="24"/>
                <w:lang w:val="bg-BG"/>
              </w:rPr>
              <w:t xml:space="preserve">                            </w:t>
            </w:r>
            <w:r w:rsidR="00AD1EE9" w:rsidRPr="004929AE">
              <w:rPr>
                <w:rFonts w:ascii="Times New Roman" w:eastAsia="Times New Roman" w:hAnsi="Times New Roman" w:cs="Times New Roman"/>
                <w:i/>
                <w:sz w:val="24"/>
                <w:szCs w:val="24"/>
                <w:lang w:val="bg-BG"/>
              </w:rPr>
              <w:t xml:space="preserve"> </w:t>
            </w:r>
            <w:r w:rsidR="00076E63" w:rsidRPr="004929AE">
              <w:rPr>
                <w:rFonts w:ascii="Times New Roman" w:eastAsia="Times New Roman" w:hAnsi="Times New Roman" w:cs="Times New Roman"/>
                <w:i/>
                <w:sz w:val="16"/>
                <w:szCs w:val="16"/>
                <w:lang w:val="bg-BG"/>
              </w:rPr>
              <w:t>(върху всяка за</w:t>
            </w:r>
            <w:r w:rsidR="00E653D3" w:rsidRPr="004929AE">
              <w:rPr>
                <w:rFonts w:ascii="Times New Roman" w:eastAsia="Times New Roman" w:hAnsi="Times New Roman" w:cs="Times New Roman"/>
                <w:i/>
                <w:sz w:val="16"/>
                <w:szCs w:val="16"/>
                <w:lang w:val="bg-BG"/>
              </w:rPr>
              <w:t>интересована</w:t>
            </w:r>
            <w:r w:rsidR="00076E63" w:rsidRPr="004929AE">
              <w:rPr>
                <w:rFonts w:ascii="Times New Roman" w:eastAsia="Times New Roman" w:hAnsi="Times New Roman" w:cs="Times New Roman"/>
                <w:i/>
                <w:sz w:val="16"/>
                <w:szCs w:val="16"/>
                <w:lang w:val="bg-BG"/>
              </w:rPr>
              <w:t xml:space="preserve"> страна/група за</w:t>
            </w:r>
            <w:r w:rsidR="00E653D3" w:rsidRPr="004929AE">
              <w:rPr>
                <w:rFonts w:ascii="Times New Roman" w:eastAsia="Times New Roman" w:hAnsi="Times New Roman" w:cs="Times New Roman"/>
                <w:i/>
                <w:sz w:val="16"/>
                <w:szCs w:val="16"/>
                <w:lang w:val="bg-BG"/>
              </w:rPr>
              <w:t>интересовани</w:t>
            </w:r>
            <w:r w:rsidR="00076E63" w:rsidRPr="004929AE">
              <w:rPr>
                <w:rFonts w:ascii="Times New Roman" w:eastAsia="Times New Roman" w:hAnsi="Times New Roman" w:cs="Times New Roman"/>
                <w:i/>
                <w:sz w:val="16"/>
                <w:szCs w:val="16"/>
                <w:lang w:val="bg-BG"/>
              </w:rPr>
              <w:t xml:space="preserve"> страни)</w:t>
            </w:r>
          </w:p>
          <w:p w14:paraId="38CFE670" w14:textId="77777777" w:rsidR="00076E63" w:rsidRDefault="00076E63" w:rsidP="00ED7B41">
            <w:pPr>
              <w:spacing w:before="120" w:after="120" w:line="240" w:lineRule="auto"/>
              <w:rPr>
                <w:rFonts w:ascii="Times New Roman" w:eastAsia="Times New Roman" w:hAnsi="Times New Roman" w:cs="Times New Roman"/>
                <w:b/>
                <w:sz w:val="24"/>
                <w:szCs w:val="24"/>
                <w:lang w:val="bg-BG"/>
              </w:rPr>
            </w:pPr>
            <w:r w:rsidRPr="004929AE">
              <w:rPr>
                <w:rFonts w:ascii="Times New Roman" w:eastAsia="Times New Roman" w:hAnsi="Times New Roman" w:cs="Times New Roman"/>
                <w:b/>
                <w:sz w:val="24"/>
                <w:szCs w:val="24"/>
                <w:lang w:val="bg-BG"/>
              </w:rPr>
              <w:t>Отрицателни (икономически/социални/</w:t>
            </w:r>
            <w:r w:rsidR="00064387" w:rsidRPr="004929AE">
              <w:rPr>
                <w:rFonts w:ascii="Times New Roman" w:eastAsia="Times New Roman" w:hAnsi="Times New Roman" w:cs="Times New Roman"/>
                <w:b/>
                <w:sz w:val="24"/>
                <w:szCs w:val="24"/>
                <w:lang w:val="bg-BG"/>
              </w:rPr>
              <w:t>екологични</w:t>
            </w:r>
            <w:r w:rsidRPr="004929AE">
              <w:rPr>
                <w:rFonts w:ascii="Times New Roman" w:eastAsia="Times New Roman" w:hAnsi="Times New Roman" w:cs="Times New Roman"/>
                <w:b/>
                <w:sz w:val="24"/>
                <w:szCs w:val="24"/>
                <w:lang w:val="bg-BG"/>
              </w:rPr>
              <w:t>) въздействия:</w:t>
            </w:r>
          </w:p>
          <w:p w14:paraId="1AC83B8B" w14:textId="77777777" w:rsidR="00DE291C" w:rsidRDefault="003466FD" w:rsidP="00ED7B41">
            <w:pPr>
              <w:spacing w:before="120" w:after="120" w:line="240" w:lineRule="auto"/>
              <w:rPr>
                <w:rFonts w:ascii="Times New Roman" w:eastAsia="Times New Roman" w:hAnsi="Times New Roman" w:cs="Times New Roman"/>
                <w:sz w:val="24"/>
                <w:szCs w:val="24"/>
                <w:lang w:val="bg-BG"/>
              </w:rPr>
            </w:pPr>
            <w:r w:rsidRPr="003466FD">
              <w:rPr>
                <w:rFonts w:ascii="Times New Roman" w:eastAsia="Times New Roman" w:hAnsi="Times New Roman" w:cs="Times New Roman"/>
                <w:iCs/>
                <w:sz w:val="24"/>
                <w:szCs w:val="24"/>
                <w:lang w:val="bg-BG"/>
              </w:rPr>
              <w:t>Отрицателните</w:t>
            </w:r>
            <w:r w:rsidRPr="003466FD">
              <w:rPr>
                <w:rFonts w:ascii="Times New Roman" w:eastAsia="Times New Roman" w:hAnsi="Times New Roman" w:cs="Times New Roman"/>
                <w:sz w:val="24"/>
                <w:szCs w:val="24"/>
                <w:lang w:val="bg-BG"/>
              </w:rPr>
              <w:t xml:space="preserve"> въздействия са </w:t>
            </w:r>
            <w:r>
              <w:rPr>
                <w:rFonts w:ascii="Times New Roman" w:eastAsia="Times New Roman" w:hAnsi="Times New Roman" w:cs="Times New Roman"/>
                <w:sz w:val="24"/>
                <w:szCs w:val="24"/>
                <w:lang w:val="bg-BG"/>
              </w:rPr>
              <w:t>реципрочни на положителните, но с обратен знак. От икономическа гледна точка преодоляв</w:t>
            </w:r>
            <w:r w:rsidR="008A7422">
              <w:rPr>
                <w:rFonts w:ascii="Times New Roman" w:eastAsia="Times New Roman" w:hAnsi="Times New Roman" w:cs="Times New Roman"/>
                <w:sz w:val="24"/>
                <w:szCs w:val="24"/>
                <w:lang w:val="bg-BG"/>
              </w:rPr>
              <w:t>ането на последствията от всяко ПТП</w:t>
            </w:r>
            <w:r>
              <w:rPr>
                <w:rFonts w:ascii="Times New Roman" w:eastAsia="Times New Roman" w:hAnsi="Times New Roman" w:cs="Times New Roman"/>
                <w:sz w:val="24"/>
                <w:szCs w:val="24"/>
                <w:lang w:val="bg-BG"/>
              </w:rPr>
              <w:t xml:space="preserve"> е свързано с ангажирането на значителни средства.  </w:t>
            </w:r>
            <w:r w:rsidR="008A7422">
              <w:rPr>
                <w:rFonts w:ascii="Times New Roman" w:eastAsia="Times New Roman" w:hAnsi="Times New Roman" w:cs="Times New Roman"/>
                <w:sz w:val="24"/>
                <w:szCs w:val="24"/>
                <w:lang w:val="bg-BG"/>
              </w:rPr>
              <w:t>В с</w:t>
            </w:r>
            <w:r>
              <w:rPr>
                <w:rFonts w:ascii="Times New Roman" w:eastAsia="Times New Roman" w:hAnsi="Times New Roman" w:cs="Times New Roman"/>
                <w:sz w:val="24"/>
                <w:szCs w:val="24"/>
                <w:lang w:val="bg-BG"/>
              </w:rPr>
              <w:t xml:space="preserve">оциален аспект травмите и смъртта, причинени при ПТП са неизмерими. В екологичен план, като се вземе интензивността на движението и възможността ПТП да се случи с опасни товари например, </w:t>
            </w:r>
            <w:r w:rsidR="008A7422">
              <w:rPr>
                <w:rFonts w:ascii="Times New Roman" w:eastAsia="Times New Roman" w:hAnsi="Times New Roman" w:cs="Times New Roman"/>
                <w:sz w:val="24"/>
                <w:szCs w:val="24"/>
                <w:lang w:val="bg-BG"/>
              </w:rPr>
              <w:t xml:space="preserve">негативните </w:t>
            </w:r>
            <w:r>
              <w:rPr>
                <w:rFonts w:ascii="Times New Roman" w:eastAsia="Times New Roman" w:hAnsi="Times New Roman" w:cs="Times New Roman"/>
                <w:sz w:val="24"/>
                <w:szCs w:val="24"/>
                <w:lang w:val="bg-BG"/>
              </w:rPr>
              <w:t>послед</w:t>
            </w:r>
            <w:r w:rsidR="008A7422">
              <w:rPr>
                <w:rFonts w:ascii="Times New Roman" w:eastAsia="Times New Roman" w:hAnsi="Times New Roman" w:cs="Times New Roman"/>
                <w:sz w:val="24"/>
                <w:szCs w:val="24"/>
                <w:lang w:val="bg-BG"/>
              </w:rPr>
              <w:t>ици</w:t>
            </w:r>
            <w:r>
              <w:rPr>
                <w:rFonts w:ascii="Times New Roman" w:eastAsia="Times New Roman" w:hAnsi="Times New Roman" w:cs="Times New Roman"/>
                <w:sz w:val="24"/>
                <w:szCs w:val="24"/>
                <w:lang w:val="bg-BG"/>
              </w:rPr>
              <w:t xml:space="preserve"> също могат да бъдат значит</w:t>
            </w:r>
            <w:r w:rsidR="008A7422">
              <w:rPr>
                <w:rFonts w:ascii="Times New Roman" w:eastAsia="Times New Roman" w:hAnsi="Times New Roman" w:cs="Times New Roman"/>
                <w:sz w:val="24"/>
                <w:szCs w:val="24"/>
                <w:lang w:val="bg-BG"/>
              </w:rPr>
              <w:t>елни</w:t>
            </w:r>
            <w:r>
              <w:rPr>
                <w:rFonts w:ascii="Times New Roman" w:eastAsia="Times New Roman" w:hAnsi="Times New Roman" w:cs="Times New Roman"/>
                <w:sz w:val="24"/>
                <w:szCs w:val="24"/>
                <w:lang w:val="bg-BG"/>
              </w:rPr>
              <w:t>.</w:t>
            </w:r>
          </w:p>
          <w:p w14:paraId="0EA109B5" w14:textId="77777777" w:rsidR="00DE291C" w:rsidRDefault="003466FD" w:rsidP="00DE291C">
            <w:pPr>
              <w:spacing w:before="120" w:after="120" w:line="240" w:lineRule="auto"/>
              <w:rPr>
                <w:rFonts w:ascii="Times New Roman" w:eastAsia="Times New Roman" w:hAnsi="Times New Roman" w:cs="Times New Roman"/>
                <w:iCs/>
                <w:sz w:val="24"/>
                <w:szCs w:val="24"/>
                <w:lang w:val="bg-BG"/>
              </w:rPr>
            </w:pPr>
            <w:r>
              <w:rPr>
                <w:rFonts w:ascii="Times New Roman" w:eastAsia="Times New Roman" w:hAnsi="Times New Roman" w:cs="Times New Roman"/>
                <w:sz w:val="24"/>
                <w:szCs w:val="24"/>
                <w:lang w:val="bg-BG"/>
              </w:rPr>
              <w:t xml:space="preserve"> </w:t>
            </w:r>
            <w:r w:rsidR="00DE291C">
              <w:rPr>
                <w:rFonts w:ascii="Times New Roman" w:eastAsia="Times New Roman" w:hAnsi="Times New Roman" w:cs="Times New Roman"/>
                <w:iCs/>
                <w:sz w:val="24"/>
                <w:szCs w:val="24"/>
                <w:lang w:val="bg-BG"/>
              </w:rPr>
              <w:t>От гледна точка на засегнатите страни:</w:t>
            </w:r>
          </w:p>
          <w:p w14:paraId="52FE1FCC" w14:textId="77777777" w:rsidR="00DE291C" w:rsidRDefault="00DE291C" w:rsidP="00DE291C">
            <w:pPr>
              <w:spacing w:before="120" w:after="120" w:line="240" w:lineRule="auto"/>
              <w:rPr>
                <w:rFonts w:ascii="Times New Roman" w:eastAsia="Times New Roman" w:hAnsi="Times New Roman" w:cs="Times New Roman"/>
                <w:iCs/>
                <w:sz w:val="24"/>
                <w:szCs w:val="24"/>
                <w:lang w:val="bg-BG"/>
              </w:rPr>
            </w:pPr>
            <w:r>
              <w:rPr>
                <w:rFonts w:ascii="Times New Roman" w:eastAsia="Times New Roman" w:hAnsi="Times New Roman" w:cs="Times New Roman"/>
                <w:iCs/>
                <w:sz w:val="24"/>
                <w:szCs w:val="24"/>
                <w:lang w:val="bg-BG"/>
              </w:rPr>
              <w:t>Работата на ДАБДП няма да е с достатъчен принос в държавното управление, въпреки наличния потенциал, а разходите за издръжка ще кореспондират с по-лош от възможния полезен резултат;</w:t>
            </w:r>
          </w:p>
          <w:p w14:paraId="7A16B40A" w14:textId="77777777" w:rsidR="00DE291C" w:rsidRDefault="00DE291C" w:rsidP="00DE291C">
            <w:pPr>
              <w:spacing w:before="120" w:after="120" w:line="240" w:lineRule="auto"/>
              <w:rPr>
                <w:rFonts w:ascii="Times New Roman" w:eastAsia="Times New Roman" w:hAnsi="Times New Roman" w:cs="Times New Roman"/>
                <w:iCs/>
                <w:sz w:val="24"/>
                <w:szCs w:val="24"/>
                <w:lang w:val="bg-BG"/>
              </w:rPr>
            </w:pPr>
            <w:r>
              <w:rPr>
                <w:rFonts w:ascii="Times New Roman" w:eastAsia="Times New Roman" w:hAnsi="Times New Roman" w:cs="Times New Roman"/>
                <w:iCs/>
                <w:sz w:val="24"/>
                <w:szCs w:val="24"/>
                <w:lang w:val="bg-BG"/>
              </w:rPr>
              <w:t>Работата на засегнатите органи ще остане слабо ефективна, респективно вложените за издръжката им средства няма да водят до съществено подобрение в средата, такава каквато съществува към момента;</w:t>
            </w:r>
          </w:p>
          <w:p w14:paraId="5405E927" w14:textId="77777777" w:rsidR="00DE291C" w:rsidRDefault="00DE291C" w:rsidP="00DE291C">
            <w:pPr>
              <w:spacing w:before="120" w:after="120" w:line="240" w:lineRule="auto"/>
              <w:rPr>
                <w:rFonts w:ascii="Times New Roman" w:eastAsia="Times New Roman" w:hAnsi="Times New Roman" w:cs="Times New Roman"/>
                <w:iCs/>
                <w:sz w:val="24"/>
                <w:szCs w:val="24"/>
                <w:lang w:val="bg-BG"/>
              </w:rPr>
            </w:pPr>
            <w:r>
              <w:rPr>
                <w:rFonts w:ascii="Times New Roman" w:eastAsia="Times New Roman" w:hAnsi="Times New Roman" w:cs="Times New Roman"/>
                <w:iCs/>
                <w:sz w:val="24"/>
                <w:szCs w:val="24"/>
                <w:lang w:val="bg-BG"/>
              </w:rPr>
              <w:t>Министър-председателят, респ.</w:t>
            </w:r>
            <w:r w:rsidR="008A7422">
              <w:rPr>
                <w:rFonts w:ascii="Times New Roman" w:eastAsia="Times New Roman" w:hAnsi="Times New Roman" w:cs="Times New Roman"/>
                <w:iCs/>
                <w:sz w:val="24"/>
                <w:szCs w:val="24"/>
                <w:lang w:val="bg-BG"/>
              </w:rPr>
              <w:t xml:space="preserve"> ресорният зам.-министър </w:t>
            </w:r>
            <w:r>
              <w:rPr>
                <w:rFonts w:ascii="Times New Roman" w:eastAsia="Times New Roman" w:hAnsi="Times New Roman" w:cs="Times New Roman"/>
                <w:iCs/>
                <w:sz w:val="24"/>
                <w:szCs w:val="24"/>
                <w:lang w:val="bg-BG"/>
              </w:rPr>
              <w:t>председател, както и членовете на МС няма да бъдат в състояние да генерират навременни и целесъобразни решения, подобряващи цялостната среда, а оттам и намаляващи разходите, причинени от ПТП;</w:t>
            </w:r>
          </w:p>
          <w:p w14:paraId="01CE7163" w14:textId="77777777" w:rsidR="00DE291C" w:rsidRPr="004929AE" w:rsidRDefault="00DE291C" w:rsidP="00DE291C">
            <w:pPr>
              <w:spacing w:before="120" w:after="120" w:line="240" w:lineRule="auto"/>
              <w:rPr>
                <w:rFonts w:ascii="Times New Roman" w:eastAsia="Times New Roman" w:hAnsi="Times New Roman" w:cs="Times New Roman"/>
                <w:iCs/>
                <w:sz w:val="24"/>
                <w:szCs w:val="24"/>
                <w:lang w:val="bg-BG"/>
              </w:rPr>
            </w:pPr>
            <w:r>
              <w:rPr>
                <w:rFonts w:ascii="Times New Roman" w:eastAsia="Times New Roman" w:hAnsi="Times New Roman" w:cs="Times New Roman"/>
                <w:iCs/>
                <w:sz w:val="24"/>
                <w:szCs w:val="24"/>
                <w:lang w:val="bg-BG"/>
              </w:rPr>
              <w:t xml:space="preserve">Гражданите ще са заплашени от необхванати от държавното управление  рискове с всички икономически и социални последици, произтичащи от сбъдването им. </w:t>
            </w:r>
          </w:p>
          <w:p w14:paraId="67E08BE0" w14:textId="77777777" w:rsidR="003466FD" w:rsidRPr="003466FD" w:rsidRDefault="003466FD" w:rsidP="00ED7B41">
            <w:pPr>
              <w:spacing w:before="120" w:after="120" w:line="240" w:lineRule="auto"/>
              <w:rPr>
                <w:rFonts w:ascii="Times New Roman" w:eastAsia="Times New Roman" w:hAnsi="Times New Roman" w:cs="Times New Roman"/>
                <w:sz w:val="24"/>
                <w:szCs w:val="24"/>
                <w:lang w:val="bg-BG"/>
              </w:rPr>
            </w:pPr>
          </w:p>
          <w:p w14:paraId="2C62F0F6" w14:textId="77777777" w:rsidR="00076E63" w:rsidRPr="004929AE" w:rsidRDefault="00C960D5" w:rsidP="00ED7B41">
            <w:pPr>
              <w:spacing w:after="120" w:line="240" w:lineRule="auto"/>
              <w:rPr>
                <w:rFonts w:ascii="Times New Roman" w:eastAsia="Times New Roman" w:hAnsi="Times New Roman" w:cs="Times New Roman"/>
                <w:i/>
                <w:sz w:val="16"/>
                <w:szCs w:val="16"/>
                <w:lang w:val="bg-BG"/>
              </w:rPr>
            </w:pPr>
            <w:r w:rsidRPr="004929AE">
              <w:rPr>
                <w:rFonts w:ascii="Times New Roman" w:eastAsia="Times New Roman" w:hAnsi="Times New Roman" w:cs="Times New Roman"/>
                <w:i/>
                <w:sz w:val="16"/>
                <w:szCs w:val="16"/>
                <w:lang w:val="bg-BG"/>
              </w:rPr>
              <w:t xml:space="preserve">                  </w:t>
            </w:r>
            <w:r w:rsidR="00076E63" w:rsidRPr="004929AE">
              <w:rPr>
                <w:rFonts w:ascii="Times New Roman" w:eastAsia="Times New Roman" w:hAnsi="Times New Roman" w:cs="Times New Roman"/>
                <w:i/>
                <w:sz w:val="16"/>
                <w:szCs w:val="16"/>
                <w:lang w:val="bg-BG"/>
              </w:rPr>
              <w:t>(</w:t>
            </w:r>
            <w:r w:rsidR="00E653D3" w:rsidRPr="004929AE">
              <w:rPr>
                <w:rFonts w:ascii="Times New Roman" w:eastAsia="Times New Roman" w:hAnsi="Times New Roman" w:cs="Times New Roman"/>
                <w:i/>
                <w:sz w:val="16"/>
                <w:szCs w:val="16"/>
                <w:lang w:val="bg-BG"/>
              </w:rPr>
              <w:t>върху всяка заинтересована страна/група заинтересовани страни</w:t>
            </w:r>
            <w:r w:rsidR="00076E63" w:rsidRPr="004929AE">
              <w:rPr>
                <w:rFonts w:ascii="Times New Roman" w:eastAsia="Times New Roman" w:hAnsi="Times New Roman" w:cs="Times New Roman"/>
                <w:i/>
                <w:sz w:val="16"/>
                <w:szCs w:val="16"/>
                <w:lang w:val="bg-BG"/>
              </w:rPr>
              <w:t>)</w:t>
            </w:r>
          </w:p>
          <w:p w14:paraId="6AC2DD04" w14:textId="77777777" w:rsidR="00076E63" w:rsidRPr="004929AE" w:rsidRDefault="00076E63" w:rsidP="00ED7B41">
            <w:pPr>
              <w:spacing w:before="120" w:after="120" w:line="240" w:lineRule="auto"/>
              <w:rPr>
                <w:rFonts w:ascii="Times New Roman" w:eastAsia="Times New Roman" w:hAnsi="Times New Roman" w:cs="Times New Roman"/>
                <w:b/>
                <w:sz w:val="24"/>
                <w:szCs w:val="24"/>
                <w:lang w:val="bg-BG"/>
              </w:rPr>
            </w:pPr>
            <w:r w:rsidRPr="004929AE">
              <w:rPr>
                <w:rFonts w:ascii="Times New Roman" w:eastAsia="Times New Roman" w:hAnsi="Times New Roman" w:cs="Times New Roman"/>
                <w:b/>
                <w:sz w:val="24"/>
                <w:szCs w:val="24"/>
                <w:lang w:val="bg-BG"/>
              </w:rPr>
              <w:t>Специфични въздействия:</w:t>
            </w:r>
          </w:p>
          <w:p w14:paraId="50A5BF83" w14:textId="77777777" w:rsidR="00C960D5" w:rsidRPr="004929AE" w:rsidRDefault="00076E63" w:rsidP="00ED7B41">
            <w:pPr>
              <w:spacing w:before="120" w:after="120" w:line="240" w:lineRule="auto"/>
              <w:rPr>
                <w:rFonts w:ascii="Times New Roman" w:eastAsia="Times New Roman" w:hAnsi="Times New Roman" w:cs="Times New Roman"/>
                <w:sz w:val="24"/>
                <w:szCs w:val="24"/>
                <w:lang w:val="bg-BG"/>
              </w:rPr>
            </w:pPr>
            <w:r w:rsidRPr="004929AE">
              <w:rPr>
                <w:rFonts w:ascii="Times New Roman" w:eastAsia="Times New Roman" w:hAnsi="Times New Roman" w:cs="Times New Roman"/>
                <w:b/>
                <w:sz w:val="24"/>
                <w:szCs w:val="24"/>
                <w:lang w:val="bg-BG"/>
              </w:rPr>
              <w:t>Въздействия върху малките и средните предприятия:</w:t>
            </w:r>
            <w:r w:rsidRPr="004929AE">
              <w:rPr>
                <w:rFonts w:ascii="Times New Roman" w:eastAsia="Times New Roman" w:hAnsi="Times New Roman" w:cs="Times New Roman"/>
                <w:sz w:val="24"/>
                <w:szCs w:val="24"/>
              </w:rPr>
              <w:t xml:space="preserve"> </w:t>
            </w:r>
            <w:r w:rsidRPr="004929AE">
              <w:rPr>
                <w:rFonts w:ascii="Times New Roman" w:eastAsia="Times New Roman" w:hAnsi="Times New Roman" w:cs="Times New Roman"/>
                <w:sz w:val="24"/>
                <w:szCs w:val="24"/>
                <w:lang w:val="bg-BG"/>
              </w:rPr>
              <w:t xml:space="preserve"> </w:t>
            </w:r>
            <w:r w:rsidR="00C960D5" w:rsidRPr="004929AE">
              <w:rPr>
                <w:rFonts w:ascii="Times New Roman" w:eastAsia="Times New Roman" w:hAnsi="Times New Roman" w:cs="Times New Roman"/>
                <w:sz w:val="24"/>
                <w:szCs w:val="24"/>
                <w:lang w:val="bg-BG"/>
              </w:rPr>
              <w:t>При избор на вариант 1 не е налице</w:t>
            </w:r>
          </w:p>
          <w:p w14:paraId="01B0F55C" w14:textId="77777777" w:rsidR="008A7422" w:rsidRDefault="00C960D5" w:rsidP="00ED7B41">
            <w:pPr>
              <w:spacing w:before="120" w:after="120" w:line="240" w:lineRule="auto"/>
              <w:rPr>
                <w:rFonts w:ascii="Times New Roman" w:eastAsia="Times New Roman" w:hAnsi="Times New Roman" w:cs="Times New Roman"/>
                <w:sz w:val="24"/>
                <w:szCs w:val="24"/>
                <w:lang w:val="bg-BG"/>
              </w:rPr>
            </w:pPr>
            <w:r w:rsidRPr="004929AE">
              <w:rPr>
                <w:rFonts w:ascii="Times New Roman" w:eastAsia="Times New Roman" w:hAnsi="Times New Roman" w:cs="Times New Roman"/>
                <w:sz w:val="24"/>
                <w:szCs w:val="24"/>
                <w:lang w:val="bg-BG"/>
              </w:rPr>
              <w:t>въздействие върху малките и средните предприятия.</w:t>
            </w:r>
            <w:r w:rsidR="00DE291C">
              <w:rPr>
                <w:rFonts w:ascii="Times New Roman" w:eastAsia="Times New Roman" w:hAnsi="Times New Roman" w:cs="Times New Roman"/>
                <w:sz w:val="24"/>
                <w:szCs w:val="24"/>
                <w:lang w:val="bg-BG"/>
              </w:rPr>
              <w:t xml:space="preserve"> </w:t>
            </w:r>
          </w:p>
          <w:p w14:paraId="7CC18C0E" w14:textId="77777777" w:rsidR="00076E63" w:rsidRPr="004929AE" w:rsidRDefault="00076E63" w:rsidP="00ED7B41">
            <w:pPr>
              <w:spacing w:before="120" w:after="120" w:line="240" w:lineRule="auto"/>
              <w:rPr>
                <w:rFonts w:ascii="Times New Roman" w:eastAsia="Times New Roman" w:hAnsi="Times New Roman" w:cs="Times New Roman"/>
                <w:sz w:val="24"/>
                <w:szCs w:val="24"/>
                <w:lang w:val="bg-BG"/>
              </w:rPr>
            </w:pPr>
            <w:r w:rsidRPr="004929AE">
              <w:rPr>
                <w:rFonts w:ascii="Times New Roman" w:eastAsia="Times New Roman" w:hAnsi="Times New Roman" w:cs="Times New Roman"/>
                <w:b/>
                <w:sz w:val="24"/>
                <w:szCs w:val="24"/>
                <w:lang w:val="bg-BG"/>
              </w:rPr>
              <w:t>Административна тежест:</w:t>
            </w:r>
            <w:r w:rsidRPr="004929AE">
              <w:rPr>
                <w:rFonts w:ascii="Times New Roman" w:eastAsia="Times New Roman" w:hAnsi="Times New Roman" w:cs="Times New Roman"/>
                <w:sz w:val="24"/>
                <w:szCs w:val="24"/>
                <w:lang w:val="bg-BG"/>
              </w:rPr>
              <w:t xml:space="preserve"> </w:t>
            </w:r>
            <w:r w:rsidR="00ED3AC1" w:rsidRPr="004929AE">
              <w:rPr>
                <w:rFonts w:ascii="Times New Roman" w:eastAsia="Times New Roman" w:hAnsi="Times New Roman" w:cs="Times New Roman"/>
                <w:sz w:val="24"/>
                <w:szCs w:val="24"/>
                <w:lang w:val="bg-BG"/>
              </w:rPr>
              <w:t xml:space="preserve">При избор на вариант 1 не е налице </w:t>
            </w:r>
            <w:r w:rsidR="00625F73" w:rsidRPr="004929AE">
              <w:rPr>
                <w:rFonts w:ascii="Times New Roman" w:eastAsia="Times New Roman" w:hAnsi="Times New Roman" w:cs="Times New Roman"/>
                <w:sz w:val="24"/>
                <w:szCs w:val="24"/>
                <w:lang w:val="bg-BG"/>
              </w:rPr>
              <w:t xml:space="preserve">създаването на </w:t>
            </w:r>
            <w:r w:rsidR="008A7422">
              <w:rPr>
                <w:rFonts w:ascii="Times New Roman" w:eastAsia="Times New Roman" w:hAnsi="Times New Roman" w:cs="Times New Roman"/>
                <w:sz w:val="24"/>
                <w:szCs w:val="24"/>
                <w:lang w:val="bg-BG"/>
              </w:rPr>
              <w:t xml:space="preserve">допълнителна </w:t>
            </w:r>
            <w:r w:rsidR="00ED3AC1" w:rsidRPr="004929AE">
              <w:rPr>
                <w:rFonts w:ascii="Times New Roman" w:eastAsia="Times New Roman" w:hAnsi="Times New Roman" w:cs="Times New Roman"/>
                <w:sz w:val="24"/>
                <w:szCs w:val="24"/>
                <w:lang w:val="bg-BG"/>
              </w:rPr>
              <w:t xml:space="preserve">административна тежест. </w:t>
            </w:r>
          </w:p>
          <w:p w14:paraId="2826F9CA" w14:textId="77777777" w:rsidR="00076E63" w:rsidRPr="004929AE" w:rsidRDefault="0078311F" w:rsidP="00ED7B41">
            <w:pPr>
              <w:spacing w:after="120" w:line="240" w:lineRule="auto"/>
              <w:rPr>
                <w:rFonts w:ascii="Times New Roman" w:eastAsia="Times New Roman" w:hAnsi="Times New Roman" w:cs="Times New Roman"/>
                <w:i/>
                <w:sz w:val="20"/>
                <w:szCs w:val="20"/>
                <w:lang w:val="bg-BG"/>
              </w:rPr>
            </w:pPr>
            <w:r w:rsidRPr="004929AE">
              <w:rPr>
                <w:rFonts w:ascii="Times New Roman" w:eastAsia="Times New Roman" w:hAnsi="Times New Roman" w:cs="Times New Roman"/>
                <w:i/>
                <w:sz w:val="16"/>
                <w:szCs w:val="16"/>
                <w:lang w:val="bg-BG"/>
              </w:rPr>
              <w:t xml:space="preserve">1.1. </w:t>
            </w:r>
            <w:r w:rsidR="00076E63" w:rsidRPr="004929AE">
              <w:rPr>
                <w:rFonts w:ascii="Times New Roman" w:eastAsia="Times New Roman" w:hAnsi="Times New Roman" w:cs="Times New Roman"/>
                <w:i/>
                <w:sz w:val="16"/>
                <w:szCs w:val="16"/>
                <w:lang w:val="bg-BG"/>
              </w:rPr>
              <w:t>Опишете качествено (при възможност – и количествено) всички значителни потенциални икономически, социални и екологични въздействия, вкл</w:t>
            </w:r>
            <w:r w:rsidR="00064CC7" w:rsidRPr="004929AE">
              <w:rPr>
                <w:rFonts w:ascii="Times New Roman" w:eastAsia="Times New Roman" w:hAnsi="Times New Roman" w:cs="Times New Roman"/>
                <w:i/>
                <w:sz w:val="16"/>
                <w:szCs w:val="16"/>
                <w:lang w:val="bg-BG"/>
              </w:rPr>
              <w:t>ючително</w:t>
            </w:r>
            <w:r w:rsidR="00076E63" w:rsidRPr="004929AE">
              <w:rPr>
                <w:rFonts w:ascii="Times New Roman" w:eastAsia="Times New Roman" w:hAnsi="Times New Roman" w:cs="Times New Roman"/>
                <w:i/>
                <w:sz w:val="16"/>
                <w:szCs w:val="16"/>
                <w:lang w:val="bg-BG"/>
              </w:rPr>
              <w:t xml:space="preserve"> </w:t>
            </w:r>
            <w:r w:rsidR="00E653D3" w:rsidRPr="004929AE">
              <w:rPr>
                <w:rFonts w:ascii="Times New Roman" w:eastAsia="Times New Roman" w:hAnsi="Times New Roman" w:cs="Times New Roman"/>
                <w:i/>
                <w:sz w:val="16"/>
                <w:szCs w:val="16"/>
                <w:lang w:val="bg-BG"/>
              </w:rPr>
              <w:t>върху всяка заинтересована страна/група заинтересовани страни</w:t>
            </w:r>
            <w:r w:rsidR="00076E63" w:rsidRPr="004929AE">
              <w:rPr>
                <w:rFonts w:ascii="Times New Roman" w:eastAsia="Times New Roman" w:hAnsi="Times New Roman" w:cs="Times New Roman"/>
                <w:i/>
                <w:sz w:val="16"/>
                <w:szCs w:val="16"/>
                <w:lang w:val="bg-BG"/>
              </w:rPr>
              <w:t>. Пояснете кои въздействия се очаква да бъдат значителни и кои второстепенни.</w:t>
            </w:r>
          </w:p>
          <w:p w14:paraId="7A4978CB" w14:textId="77777777" w:rsidR="00E44DE0" w:rsidRPr="004929AE" w:rsidRDefault="0078311F" w:rsidP="00ED7B41">
            <w:pPr>
              <w:pBdr>
                <w:bottom w:val="single" w:sz="6" w:space="1" w:color="auto"/>
              </w:pBdr>
              <w:spacing w:after="120" w:line="240" w:lineRule="auto"/>
              <w:rPr>
                <w:rFonts w:ascii="Times New Roman" w:eastAsia="Times New Roman" w:hAnsi="Times New Roman" w:cs="Times New Roman"/>
                <w:i/>
                <w:sz w:val="16"/>
                <w:szCs w:val="16"/>
                <w:lang w:val="bg-BG"/>
              </w:rPr>
            </w:pPr>
            <w:r w:rsidRPr="004929AE">
              <w:rPr>
                <w:rFonts w:ascii="Times New Roman" w:eastAsia="Times New Roman" w:hAnsi="Times New Roman" w:cs="Times New Roman"/>
                <w:i/>
                <w:sz w:val="16"/>
                <w:szCs w:val="16"/>
                <w:lang w:val="bg-BG"/>
              </w:rPr>
              <w:t xml:space="preserve">1.2. </w:t>
            </w:r>
            <w:r w:rsidR="00F04B4E" w:rsidRPr="004929AE">
              <w:rPr>
                <w:rFonts w:ascii="Times New Roman" w:eastAsia="Times New Roman" w:hAnsi="Times New Roman" w:cs="Times New Roman"/>
                <w:i/>
                <w:sz w:val="16"/>
                <w:szCs w:val="16"/>
                <w:lang w:val="bg-BG"/>
              </w:rPr>
              <w:t>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p w14:paraId="6FAC0FB6" w14:textId="77777777" w:rsidR="00E44DE0" w:rsidRPr="004929AE" w:rsidRDefault="00E44DE0" w:rsidP="00ED7B41">
            <w:pPr>
              <w:spacing w:before="120" w:after="120" w:line="240" w:lineRule="auto"/>
              <w:rPr>
                <w:rFonts w:ascii="Times New Roman" w:eastAsia="Times New Roman" w:hAnsi="Times New Roman" w:cs="Times New Roman"/>
                <w:b/>
                <w:sz w:val="24"/>
                <w:szCs w:val="24"/>
                <w:lang w:val="bg-BG"/>
              </w:rPr>
            </w:pPr>
            <w:r w:rsidRPr="004929AE">
              <w:rPr>
                <w:rFonts w:ascii="Times New Roman" w:eastAsia="Times New Roman" w:hAnsi="Times New Roman" w:cs="Times New Roman"/>
                <w:b/>
                <w:sz w:val="24"/>
                <w:szCs w:val="24"/>
                <w:lang w:val="bg-BG"/>
              </w:rPr>
              <w:t>Вариант 2 „</w:t>
            </w:r>
            <w:r w:rsidR="001310E0" w:rsidRPr="004929AE">
              <w:rPr>
                <w:rFonts w:ascii="Times New Roman" w:eastAsia="Times New Roman" w:hAnsi="Times New Roman" w:cs="Times New Roman"/>
                <w:b/>
                <w:sz w:val="24"/>
                <w:szCs w:val="24"/>
                <w:lang w:val="bg-BG"/>
              </w:rPr>
              <w:t>Приемане на пре</w:t>
            </w:r>
            <w:r w:rsidR="008A7422">
              <w:rPr>
                <w:rFonts w:ascii="Times New Roman" w:eastAsia="Times New Roman" w:hAnsi="Times New Roman" w:cs="Times New Roman"/>
                <w:b/>
                <w:sz w:val="24"/>
                <w:szCs w:val="24"/>
                <w:lang w:val="bg-BG"/>
              </w:rPr>
              <w:t>дложения проект на ЗИД на ЗДвП</w:t>
            </w:r>
            <w:r w:rsidRPr="004929AE">
              <w:rPr>
                <w:rFonts w:ascii="Times New Roman" w:eastAsia="Times New Roman" w:hAnsi="Times New Roman" w:cs="Times New Roman"/>
                <w:b/>
                <w:sz w:val="24"/>
                <w:szCs w:val="24"/>
                <w:lang w:val="bg-BG"/>
              </w:rPr>
              <w:t>“:</w:t>
            </w:r>
          </w:p>
          <w:p w14:paraId="36E39EA5" w14:textId="589D274F" w:rsidR="00172A3E" w:rsidRPr="006819BA" w:rsidRDefault="00E44DE0" w:rsidP="00ED7B41">
            <w:pPr>
              <w:spacing w:before="120" w:after="120" w:line="240" w:lineRule="auto"/>
              <w:rPr>
                <w:rFonts w:ascii="Times New Roman" w:eastAsia="Times New Roman" w:hAnsi="Times New Roman" w:cs="Times New Roman"/>
                <w:sz w:val="24"/>
                <w:szCs w:val="24"/>
                <w:lang w:val="bg-BG"/>
              </w:rPr>
            </w:pPr>
            <w:r w:rsidRPr="004929AE">
              <w:rPr>
                <w:rFonts w:ascii="Times New Roman" w:eastAsia="Times New Roman" w:hAnsi="Times New Roman" w:cs="Times New Roman"/>
                <w:b/>
                <w:sz w:val="24"/>
                <w:szCs w:val="24"/>
                <w:lang w:val="bg-BG"/>
              </w:rPr>
              <w:t>Описание:</w:t>
            </w:r>
            <w:r w:rsidR="00ED3AC1" w:rsidRPr="004929AE">
              <w:t xml:space="preserve"> </w:t>
            </w:r>
            <w:r w:rsidR="00ED3AC1" w:rsidRPr="004929AE">
              <w:rPr>
                <w:rFonts w:ascii="Times New Roman" w:eastAsia="Times New Roman" w:hAnsi="Times New Roman" w:cs="Times New Roman"/>
                <w:sz w:val="24"/>
                <w:szCs w:val="24"/>
                <w:lang w:val="bg-BG"/>
              </w:rPr>
              <w:t xml:space="preserve">Ще бъдат преодолени установените в процеса на правоприлагане </w:t>
            </w:r>
            <w:r w:rsidR="00172A3E" w:rsidRPr="004929AE">
              <w:rPr>
                <w:rFonts w:ascii="Times New Roman" w:eastAsia="Times New Roman" w:hAnsi="Times New Roman" w:cs="Times New Roman"/>
                <w:sz w:val="24"/>
                <w:szCs w:val="24"/>
                <w:lang w:val="bg-BG"/>
              </w:rPr>
              <w:t xml:space="preserve">слабости и дефицити в действащата </w:t>
            </w:r>
            <w:r w:rsidR="00C63383" w:rsidRPr="004929AE">
              <w:rPr>
                <w:rFonts w:ascii="Times New Roman" w:eastAsia="Times New Roman" w:hAnsi="Times New Roman" w:cs="Times New Roman"/>
                <w:sz w:val="24"/>
                <w:szCs w:val="24"/>
                <w:lang w:val="bg-BG"/>
              </w:rPr>
              <w:t xml:space="preserve">подзаконова </w:t>
            </w:r>
            <w:r w:rsidR="00172A3E" w:rsidRPr="004929AE">
              <w:rPr>
                <w:rFonts w:ascii="Times New Roman" w:eastAsia="Times New Roman" w:hAnsi="Times New Roman" w:cs="Times New Roman"/>
                <w:sz w:val="24"/>
                <w:szCs w:val="24"/>
                <w:lang w:val="bg-BG"/>
              </w:rPr>
              <w:t>нормативна уредба</w:t>
            </w:r>
            <w:r w:rsidR="008A7422">
              <w:rPr>
                <w:rFonts w:ascii="Times New Roman" w:eastAsia="Times New Roman" w:hAnsi="Times New Roman" w:cs="Times New Roman"/>
                <w:sz w:val="24"/>
                <w:szCs w:val="24"/>
                <w:lang w:val="bg-BG"/>
              </w:rPr>
              <w:t>.</w:t>
            </w:r>
            <w:r w:rsidR="0080749B">
              <w:rPr>
                <w:rFonts w:ascii="Times New Roman" w:eastAsia="Times New Roman" w:hAnsi="Times New Roman" w:cs="Times New Roman"/>
                <w:sz w:val="24"/>
                <w:szCs w:val="24"/>
                <w:lang w:val="bg-BG"/>
              </w:rPr>
              <w:t xml:space="preserve"> </w:t>
            </w:r>
            <w:r w:rsidR="0080749B" w:rsidRPr="0080749B">
              <w:rPr>
                <w:rFonts w:ascii="Times New Roman" w:eastAsia="Times New Roman" w:hAnsi="Times New Roman" w:cs="Times New Roman"/>
                <w:sz w:val="24"/>
                <w:szCs w:val="24"/>
                <w:lang w:val="bg-BG"/>
              </w:rPr>
              <w:t>С предложението за изменение и допълнение на ЗДвП се цели вменяването на правомощие за председателя на Държавна агенция „Безопасност на движението по пътищата“ да извършва мониторинг на всички политики, функции и дейности, имащи отношение към пътната безопасност във всички органи по хоризонтала и вертикала, така че да е налице цялостен поглед и обоснована мотивация при предприемане на действия на централно и регионално ниво, което в своята същност представлява системно интегрирани в процесите наблюдение, анализ и оценка, обхващащи действията на засегнатите лица на етап прогнозиране, планиране, реализиране и отчитане на дейността им. Мониторинговат се нормативно установените функции на компетентни институции, различни програми, разходване на бюджети, спазване на нормативно установени правила и заповеди, проследява се ефектът от проведени кампании, ефективността от разходването на бюджетни средства, като се съпоставят със статистически измерими резултати, за да стане ясно какъв точно ефект следва от дейността на централните и регионални органи и така да се даде обратна връзка към органите отговорни за вземане на решения, относно оптимизиране на нормативната уредба и дейността на органи и лица, с фокус върху ефикасността. Особено важно е, че мониторинга ще даде възможност да се свържат политиките на централно и регионално ниво, обединявайки ги, подчинявайки ги на един стандарт, принципи, маниерност и конкретни действия. Важно е да се подчертае, че този механизъм е пасивен, той не засяга функционалната самостоятелност на никой орган, не цели намеса в дейността му и не е обвързан с възможност за наказателна интервенция.</w:t>
            </w:r>
            <w:r w:rsidR="00270173">
              <w:rPr>
                <w:rFonts w:ascii="Times New Roman" w:eastAsia="Times New Roman" w:hAnsi="Times New Roman" w:cs="Times New Roman"/>
                <w:sz w:val="24"/>
                <w:szCs w:val="24"/>
                <w:lang w:val="bg-BG"/>
              </w:rPr>
              <w:t xml:space="preserve"> Включително следва да се мониторингова изпълнението на Националната</w:t>
            </w:r>
            <w:r w:rsidR="00270173">
              <w:rPr>
                <w:rFonts w:ascii="Times New Roman" w:eastAsia="Times New Roman" w:hAnsi="Times New Roman" w:cs="Times New Roman"/>
                <w:sz w:val="24"/>
                <w:szCs w:val="24"/>
              </w:rPr>
              <w:t xml:space="preserve"> </w:t>
            </w:r>
            <w:r w:rsidR="00270173" w:rsidRPr="00481F91">
              <w:rPr>
                <w:rFonts w:ascii="Times New Roman" w:eastAsia="Times New Roman" w:hAnsi="Times New Roman" w:cs="Times New Roman"/>
                <w:sz w:val="24"/>
                <w:szCs w:val="24"/>
                <w:lang w:val="bg-BG"/>
              </w:rPr>
              <w:t>стратегия за безопасност на движението по пътищата в Република България 2021-2030</w:t>
            </w:r>
            <w:r w:rsidR="00270173">
              <w:rPr>
                <w:rFonts w:ascii="Times New Roman" w:eastAsia="Times New Roman" w:hAnsi="Times New Roman" w:cs="Times New Roman"/>
                <w:sz w:val="24"/>
                <w:szCs w:val="24"/>
                <w:lang w:val="bg-BG"/>
              </w:rPr>
              <w:t xml:space="preserve"> г. и по-конкретно задачите, включени в годишните планове, адресирани към посочените в тях институции.</w:t>
            </w:r>
            <w:r w:rsidR="00172A3E" w:rsidRPr="004929AE">
              <w:rPr>
                <w:rFonts w:ascii="Times New Roman" w:eastAsia="Times New Roman" w:hAnsi="Times New Roman" w:cs="Times New Roman"/>
                <w:sz w:val="24"/>
                <w:szCs w:val="24"/>
                <w:lang w:val="bg-BG"/>
              </w:rPr>
              <w:t xml:space="preserve"> </w:t>
            </w:r>
          </w:p>
          <w:p w14:paraId="5549FE93" w14:textId="77777777" w:rsidR="00E44DE0" w:rsidRPr="004929AE" w:rsidRDefault="00E44DE0" w:rsidP="00ED7B41">
            <w:pPr>
              <w:spacing w:before="120" w:after="120" w:line="240" w:lineRule="auto"/>
              <w:rPr>
                <w:rFonts w:ascii="Times New Roman" w:eastAsia="Times New Roman" w:hAnsi="Times New Roman" w:cs="Times New Roman"/>
                <w:b/>
                <w:sz w:val="24"/>
                <w:szCs w:val="24"/>
                <w:lang w:val="bg-BG"/>
              </w:rPr>
            </w:pPr>
            <w:r w:rsidRPr="004929AE">
              <w:rPr>
                <w:rFonts w:ascii="Times New Roman" w:eastAsia="Times New Roman" w:hAnsi="Times New Roman" w:cs="Times New Roman"/>
                <w:b/>
                <w:sz w:val="24"/>
                <w:szCs w:val="24"/>
                <w:lang w:val="bg-BG"/>
              </w:rPr>
              <w:t>Положителни (икономически/социални/екологични) въздействия:</w:t>
            </w:r>
          </w:p>
          <w:p w14:paraId="12B8370E" w14:textId="77777777" w:rsidR="006819BA" w:rsidRPr="008A7422" w:rsidRDefault="006819BA" w:rsidP="006819BA">
            <w:pPr>
              <w:spacing w:before="120" w:after="120" w:line="240" w:lineRule="auto"/>
              <w:rPr>
                <w:rFonts w:ascii="Times New Roman" w:eastAsia="Times New Roman" w:hAnsi="Times New Roman" w:cs="Times New Roman"/>
                <w:iCs/>
                <w:sz w:val="24"/>
                <w:szCs w:val="24"/>
                <w:lang w:val="bg-BG"/>
              </w:rPr>
            </w:pPr>
            <w:r w:rsidRPr="008A7422">
              <w:rPr>
                <w:rFonts w:ascii="Times New Roman" w:eastAsia="Times New Roman" w:hAnsi="Times New Roman" w:cs="Times New Roman"/>
                <w:iCs/>
                <w:sz w:val="24"/>
                <w:szCs w:val="24"/>
                <w:lang w:val="bg-BG"/>
              </w:rPr>
              <w:t xml:space="preserve">Ефективното изпълнение на функцията по мониторинг косвено следва да повлияе всички негативни елементи от статистиката на пътно-транспортния травматизъм, доколкото навременните решения редуцират съществено рисковете, респ. вероятността от сбъдването им, а в някои аспекти и влиянието. В този смисъл икономическите ползи от по-малко катастрофи, ранени и загинали са съществени и се проявяват във всяка област. Социалните измерения също са значими, доколкото пътният травматизъм е съществен източник, засягащ живота на хората. По-малко ПТП водят и до умерено положително въздействие в екологичен план, доколкото всяка катастрофа </w:t>
            </w:r>
            <w:r w:rsidRPr="008A7422">
              <w:rPr>
                <w:rFonts w:ascii="Times New Roman" w:eastAsia="Times New Roman" w:hAnsi="Times New Roman" w:cs="Times New Roman"/>
                <w:iCs/>
                <w:sz w:val="24"/>
                <w:szCs w:val="24"/>
                <w:lang w:val="bg-BG"/>
              </w:rPr>
              <w:lastRenderedPageBreak/>
              <w:t>може единствено да окаже негативен ефект върху околната среда, а ако засяга неща като опасни товари, например, избягването на риска да се случи е със съществени положителни последици за околната среда.</w:t>
            </w:r>
          </w:p>
          <w:p w14:paraId="4024CBE8" w14:textId="77777777" w:rsidR="006819BA" w:rsidRPr="008A7422" w:rsidRDefault="006819BA" w:rsidP="006819BA">
            <w:pPr>
              <w:spacing w:before="120" w:after="120" w:line="240" w:lineRule="auto"/>
              <w:rPr>
                <w:rFonts w:ascii="Times New Roman" w:eastAsia="Times New Roman" w:hAnsi="Times New Roman" w:cs="Times New Roman"/>
                <w:iCs/>
                <w:sz w:val="24"/>
                <w:szCs w:val="24"/>
                <w:lang w:val="bg-BG"/>
              </w:rPr>
            </w:pPr>
            <w:r w:rsidRPr="008A7422">
              <w:rPr>
                <w:rFonts w:ascii="Times New Roman" w:eastAsia="Times New Roman" w:hAnsi="Times New Roman" w:cs="Times New Roman"/>
                <w:iCs/>
                <w:sz w:val="24"/>
                <w:szCs w:val="24"/>
                <w:lang w:val="bg-BG"/>
              </w:rPr>
              <w:t>От гледна точка на засегнатите страни:</w:t>
            </w:r>
          </w:p>
          <w:p w14:paraId="5EAF697B" w14:textId="77777777" w:rsidR="006819BA" w:rsidRPr="008A7422" w:rsidRDefault="006819BA" w:rsidP="006819BA">
            <w:pPr>
              <w:spacing w:before="120" w:after="120" w:line="240" w:lineRule="auto"/>
              <w:rPr>
                <w:rFonts w:ascii="Times New Roman" w:eastAsia="Times New Roman" w:hAnsi="Times New Roman" w:cs="Times New Roman"/>
                <w:iCs/>
                <w:sz w:val="24"/>
                <w:szCs w:val="24"/>
                <w:lang w:val="bg-BG"/>
              </w:rPr>
            </w:pPr>
            <w:r w:rsidRPr="008A7422">
              <w:rPr>
                <w:rFonts w:ascii="Times New Roman" w:eastAsia="Times New Roman" w:hAnsi="Times New Roman" w:cs="Times New Roman"/>
                <w:iCs/>
                <w:sz w:val="24"/>
                <w:szCs w:val="24"/>
                <w:lang w:val="bg-BG"/>
              </w:rPr>
              <w:t>Работата на ДАБДП ще се оптимизира, като ефикасността й ще се повиши за сметка на не високи допълнителни разходи;</w:t>
            </w:r>
          </w:p>
          <w:p w14:paraId="0A6E8A99" w14:textId="77777777" w:rsidR="006819BA" w:rsidRPr="008A7422" w:rsidRDefault="006819BA" w:rsidP="006819BA">
            <w:pPr>
              <w:spacing w:before="120" w:after="120" w:line="240" w:lineRule="auto"/>
              <w:rPr>
                <w:rFonts w:ascii="Times New Roman" w:eastAsia="Times New Roman" w:hAnsi="Times New Roman" w:cs="Times New Roman"/>
                <w:iCs/>
                <w:sz w:val="24"/>
                <w:szCs w:val="24"/>
                <w:lang w:val="bg-BG"/>
              </w:rPr>
            </w:pPr>
            <w:r w:rsidRPr="008A7422">
              <w:rPr>
                <w:rFonts w:ascii="Times New Roman" w:eastAsia="Times New Roman" w:hAnsi="Times New Roman" w:cs="Times New Roman"/>
                <w:iCs/>
                <w:sz w:val="24"/>
                <w:szCs w:val="24"/>
                <w:lang w:val="bg-BG"/>
              </w:rPr>
              <w:t>Работата на засегнатите органи следва да стане по-ефективна, респективно вложените за издръжката им средства ще водят до статистически измерим по-добър резултат;</w:t>
            </w:r>
          </w:p>
          <w:p w14:paraId="4DC7CD2C" w14:textId="77777777" w:rsidR="006819BA" w:rsidRPr="008A7422" w:rsidRDefault="006819BA" w:rsidP="006819BA">
            <w:pPr>
              <w:spacing w:before="120" w:after="120" w:line="240" w:lineRule="auto"/>
              <w:rPr>
                <w:rFonts w:ascii="Times New Roman" w:eastAsia="Times New Roman" w:hAnsi="Times New Roman" w:cs="Times New Roman"/>
                <w:iCs/>
                <w:sz w:val="24"/>
                <w:szCs w:val="24"/>
                <w:lang w:val="bg-BG"/>
              </w:rPr>
            </w:pPr>
            <w:r w:rsidRPr="008A7422">
              <w:rPr>
                <w:rFonts w:ascii="Times New Roman" w:eastAsia="Times New Roman" w:hAnsi="Times New Roman" w:cs="Times New Roman"/>
                <w:iCs/>
                <w:sz w:val="24"/>
                <w:szCs w:val="24"/>
                <w:lang w:val="bg-BG"/>
              </w:rPr>
              <w:t>Министър-председателят, респ. ресорният зам.-министър председател, както и членовете на МС ще бъдат в състояние да генерират навременни и целесъобразни решения, подобряващи цялостната среда, а оттам и намаляващи разходите, причинени от ПТП;</w:t>
            </w:r>
          </w:p>
          <w:p w14:paraId="0516F6AA" w14:textId="77777777" w:rsidR="006819BA" w:rsidRDefault="006819BA" w:rsidP="006819BA">
            <w:pPr>
              <w:spacing w:after="0" w:line="240" w:lineRule="auto"/>
              <w:rPr>
                <w:rFonts w:ascii="Times New Roman" w:eastAsia="Times New Roman" w:hAnsi="Times New Roman" w:cs="Times New Roman"/>
                <w:sz w:val="24"/>
                <w:szCs w:val="24"/>
                <w:lang w:val="bg-BG"/>
              </w:rPr>
            </w:pPr>
            <w:r w:rsidRPr="008A7422">
              <w:rPr>
                <w:rFonts w:ascii="Times New Roman" w:eastAsia="Times New Roman" w:hAnsi="Times New Roman" w:cs="Times New Roman"/>
                <w:iCs/>
                <w:sz w:val="24"/>
                <w:szCs w:val="24"/>
                <w:lang w:val="bg-BG"/>
              </w:rPr>
              <w:t>Гражданите ще са заплашени от по-малко рискове с всички икономически и социални последици, произтичащи от сбъдването им.</w:t>
            </w:r>
          </w:p>
          <w:p w14:paraId="5D019DE4" w14:textId="77777777" w:rsidR="00ED3AC1" w:rsidRPr="004929AE" w:rsidRDefault="00ED3AC1" w:rsidP="00ED7B41">
            <w:pPr>
              <w:spacing w:after="0" w:line="240" w:lineRule="auto"/>
              <w:rPr>
                <w:rFonts w:ascii="Times New Roman" w:eastAsia="Times New Roman" w:hAnsi="Times New Roman" w:cs="Times New Roman"/>
                <w:sz w:val="24"/>
                <w:szCs w:val="24"/>
                <w:lang w:val="bg-BG"/>
              </w:rPr>
            </w:pPr>
          </w:p>
          <w:p w14:paraId="22130E45" w14:textId="77777777" w:rsidR="00E44DE0" w:rsidRPr="004929AE" w:rsidRDefault="007420DF" w:rsidP="00ED7B41">
            <w:pPr>
              <w:spacing w:after="120" w:line="240" w:lineRule="auto"/>
              <w:rPr>
                <w:rFonts w:ascii="Times New Roman" w:eastAsia="Times New Roman" w:hAnsi="Times New Roman" w:cs="Times New Roman"/>
                <w:i/>
                <w:sz w:val="16"/>
                <w:szCs w:val="16"/>
                <w:lang w:val="bg-BG"/>
              </w:rPr>
            </w:pPr>
            <w:r w:rsidRPr="004929AE">
              <w:rPr>
                <w:rFonts w:ascii="Times New Roman" w:eastAsia="Times New Roman" w:hAnsi="Times New Roman" w:cs="Times New Roman"/>
                <w:sz w:val="24"/>
                <w:szCs w:val="24"/>
                <w:lang w:val="bg-BG"/>
              </w:rPr>
              <w:t xml:space="preserve">                       </w:t>
            </w:r>
            <w:r w:rsidR="00ED3AC1" w:rsidRPr="004929AE">
              <w:rPr>
                <w:rFonts w:ascii="Times New Roman" w:eastAsia="Times New Roman" w:hAnsi="Times New Roman" w:cs="Times New Roman"/>
                <w:sz w:val="24"/>
                <w:szCs w:val="24"/>
                <w:lang w:val="bg-BG"/>
              </w:rPr>
              <w:t xml:space="preserve"> </w:t>
            </w:r>
            <w:r w:rsidR="00E44DE0" w:rsidRPr="004929AE">
              <w:rPr>
                <w:rFonts w:ascii="Times New Roman" w:eastAsia="Times New Roman" w:hAnsi="Times New Roman" w:cs="Times New Roman"/>
                <w:i/>
                <w:sz w:val="16"/>
                <w:szCs w:val="16"/>
                <w:lang w:val="bg-BG"/>
              </w:rPr>
              <w:t>(върху всяка заинтересована страна/група заинтересовани страни)</w:t>
            </w:r>
          </w:p>
          <w:p w14:paraId="501729C2" w14:textId="77777777" w:rsidR="00E44DE0" w:rsidRDefault="00E44DE0" w:rsidP="00ED7B41">
            <w:pPr>
              <w:spacing w:before="120" w:after="120" w:line="240" w:lineRule="auto"/>
              <w:rPr>
                <w:rFonts w:ascii="Times New Roman" w:eastAsia="Times New Roman" w:hAnsi="Times New Roman" w:cs="Times New Roman"/>
                <w:b/>
                <w:sz w:val="24"/>
                <w:szCs w:val="24"/>
                <w:lang w:val="bg-BG"/>
              </w:rPr>
            </w:pPr>
            <w:r w:rsidRPr="004929AE">
              <w:rPr>
                <w:rFonts w:ascii="Times New Roman" w:eastAsia="Times New Roman" w:hAnsi="Times New Roman" w:cs="Times New Roman"/>
                <w:b/>
                <w:sz w:val="24"/>
                <w:szCs w:val="24"/>
                <w:lang w:val="bg-BG"/>
              </w:rPr>
              <w:t>Отрицателни (икономически/социални/екологични) въздействия:</w:t>
            </w:r>
          </w:p>
          <w:p w14:paraId="23A9D643" w14:textId="65890295" w:rsidR="006819BA" w:rsidRPr="006819BA" w:rsidRDefault="006819BA" w:rsidP="00ED7B41">
            <w:pPr>
              <w:spacing w:before="120" w:after="120" w:line="240" w:lineRule="auto"/>
              <w:rPr>
                <w:rFonts w:ascii="Times New Roman" w:eastAsia="Times New Roman" w:hAnsi="Times New Roman" w:cs="Times New Roman"/>
                <w:sz w:val="24"/>
                <w:szCs w:val="24"/>
                <w:lang w:val="bg-BG"/>
              </w:rPr>
            </w:pPr>
            <w:r w:rsidRPr="006819BA">
              <w:rPr>
                <w:rFonts w:ascii="Times New Roman" w:eastAsia="Times New Roman" w:hAnsi="Times New Roman" w:cs="Times New Roman"/>
                <w:sz w:val="24"/>
                <w:szCs w:val="24"/>
                <w:lang w:val="bg-BG"/>
              </w:rPr>
              <w:t xml:space="preserve">Приемането на Вариант 2 е обвързано с укрепване на административния капацитет на органа, който ще осъществява мониторинг, което предполага </w:t>
            </w:r>
            <w:r w:rsidR="00270173">
              <w:rPr>
                <w:rFonts w:ascii="Times New Roman" w:eastAsia="Times New Roman" w:hAnsi="Times New Roman" w:cs="Times New Roman"/>
                <w:sz w:val="24"/>
                <w:szCs w:val="24"/>
                <w:lang w:val="bg-BG"/>
              </w:rPr>
              <w:t>осигуряването на до 20 допълнителни щатни бройки, допълващи личния състав на агенцията. За осигуряване работна среда на същите се налага и извършването на обичайни разходи за материално и техническо обезпечаване, вкл. до три бр. автомобили, лични предпазни средства, средства за комуникация, компютърна техника и програмно обезпечаване. Общият предварителен разчет на разходите се очаква да възлезе на ок. 1 </w:t>
            </w:r>
            <w:r w:rsidR="00A1310B">
              <w:rPr>
                <w:rFonts w:ascii="Times New Roman" w:eastAsia="Times New Roman" w:hAnsi="Times New Roman" w:cs="Times New Roman"/>
                <w:sz w:val="24"/>
                <w:szCs w:val="24"/>
                <w:lang w:val="bg-BG"/>
              </w:rPr>
              <w:t>73</w:t>
            </w:r>
            <w:r w:rsidR="00270173">
              <w:rPr>
                <w:rFonts w:ascii="Times New Roman" w:eastAsia="Times New Roman" w:hAnsi="Times New Roman" w:cs="Times New Roman"/>
                <w:sz w:val="24"/>
                <w:szCs w:val="24"/>
                <w:lang w:val="bg-BG"/>
              </w:rPr>
              <w:t>0 </w:t>
            </w:r>
            <w:r w:rsidR="00A1310B">
              <w:rPr>
                <w:rFonts w:ascii="Times New Roman" w:eastAsia="Times New Roman" w:hAnsi="Times New Roman" w:cs="Times New Roman"/>
                <w:sz w:val="24"/>
                <w:szCs w:val="24"/>
                <w:lang w:val="bg-BG"/>
              </w:rPr>
              <w:t>5</w:t>
            </w:r>
            <w:bookmarkStart w:id="0" w:name="_GoBack"/>
            <w:bookmarkEnd w:id="0"/>
            <w:r w:rsidR="00270173">
              <w:rPr>
                <w:rFonts w:ascii="Times New Roman" w:eastAsia="Times New Roman" w:hAnsi="Times New Roman" w:cs="Times New Roman"/>
                <w:sz w:val="24"/>
                <w:szCs w:val="24"/>
                <w:lang w:val="bg-BG"/>
              </w:rPr>
              <w:t>00 лв. за първата година, а след това да се ограничи до текущите такива, свързани със заплати, осигуровки и др. под.</w:t>
            </w:r>
          </w:p>
          <w:p w14:paraId="458D9990" w14:textId="77777777" w:rsidR="00E44DE0" w:rsidRPr="004929AE" w:rsidRDefault="00EC0503" w:rsidP="00ED7B41">
            <w:pPr>
              <w:spacing w:after="120" w:line="240" w:lineRule="auto"/>
              <w:rPr>
                <w:rFonts w:ascii="Times New Roman" w:eastAsia="Times New Roman" w:hAnsi="Times New Roman" w:cs="Times New Roman"/>
                <w:i/>
                <w:sz w:val="16"/>
                <w:szCs w:val="16"/>
                <w:lang w:val="bg-BG"/>
              </w:rPr>
            </w:pPr>
            <w:r w:rsidRPr="004929AE">
              <w:rPr>
                <w:rFonts w:ascii="Times New Roman" w:eastAsia="Times New Roman" w:hAnsi="Times New Roman" w:cs="Times New Roman"/>
                <w:sz w:val="24"/>
                <w:szCs w:val="24"/>
                <w:lang w:val="bg-BG"/>
              </w:rPr>
              <w:t xml:space="preserve">                        </w:t>
            </w:r>
            <w:r w:rsidR="00E44DE0" w:rsidRPr="004929AE">
              <w:rPr>
                <w:rFonts w:ascii="Times New Roman" w:eastAsia="Times New Roman" w:hAnsi="Times New Roman" w:cs="Times New Roman"/>
                <w:i/>
                <w:sz w:val="16"/>
                <w:szCs w:val="16"/>
                <w:lang w:val="bg-BG"/>
              </w:rPr>
              <w:t>(върху всяка заинтересована страна/група заинтересовани страни)</w:t>
            </w:r>
          </w:p>
          <w:p w14:paraId="6448FF41" w14:textId="77777777" w:rsidR="00E44DE0" w:rsidRPr="004929AE" w:rsidRDefault="00E44DE0" w:rsidP="00ED7B41">
            <w:pPr>
              <w:spacing w:before="120" w:after="120" w:line="240" w:lineRule="auto"/>
              <w:rPr>
                <w:rFonts w:ascii="Times New Roman" w:eastAsia="Times New Roman" w:hAnsi="Times New Roman" w:cs="Times New Roman"/>
                <w:b/>
                <w:sz w:val="24"/>
                <w:szCs w:val="24"/>
                <w:lang w:val="bg-BG"/>
              </w:rPr>
            </w:pPr>
            <w:r w:rsidRPr="004929AE">
              <w:rPr>
                <w:rFonts w:ascii="Times New Roman" w:eastAsia="Times New Roman" w:hAnsi="Times New Roman" w:cs="Times New Roman"/>
                <w:b/>
                <w:sz w:val="24"/>
                <w:szCs w:val="24"/>
                <w:lang w:val="bg-BG"/>
              </w:rPr>
              <w:t>Специфични въздействия:</w:t>
            </w:r>
          </w:p>
          <w:p w14:paraId="5F754790" w14:textId="77777777" w:rsidR="006819BA" w:rsidRDefault="00E44DE0" w:rsidP="00ED7B41">
            <w:pPr>
              <w:spacing w:before="120" w:after="120" w:line="240" w:lineRule="auto"/>
              <w:rPr>
                <w:rFonts w:ascii="Times New Roman" w:eastAsia="Times New Roman" w:hAnsi="Times New Roman" w:cs="Times New Roman"/>
                <w:b/>
                <w:sz w:val="24"/>
                <w:szCs w:val="24"/>
                <w:lang w:val="bg-BG"/>
              </w:rPr>
            </w:pPr>
            <w:r w:rsidRPr="004929AE">
              <w:rPr>
                <w:rFonts w:ascii="Times New Roman" w:eastAsia="Times New Roman" w:hAnsi="Times New Roman" w:cs="Times New Roman"/>
                <w:b/>
                <w:sz w:val="24"/>
                <w:szCs w:val="24"/>
                <w:lang w:val="bg-BG"/>
              </w:rPr>
              <w:t>Въздействия върху малките и средните предприятия:</w:t>
            </w:r>
          </w:p>
          <w:p w14:paraId="31474F2F" w14:textId="77777777" w:rsidR="00EC0503" w:rsidRPr="004929AE" w:rsidRDefault="00E44DE0" w:rsidP="00ED7B41">
            <w:pPr>
              <w:spacing w:before="120" w:after="120" w:line="240" w:lineRule="auto"/>
              <w:rPr>
                <w:rFonts w:ascii="Times New Roman" w:eastAsia="Times New Roman" w:hAnsi="Times New Roman" w:cs="Times New Roman"/>
                <w:sz w:val="24"/>
                <w:szCs w:val="24"/>
                <w:lang w:val="bg-BG"/>
              </w:rPr>
            </w:pPr>
            <w:r w:rsidRPr="004929AE">
              <w:rPr>
                <w:rFonts w:ascii="Times New Roman" w:eastAsia="Times New Roman" w:hAnsi="Times New Roman" w:cs="Times New Roman"/>
                <w:sz w:val="24"/>
                <w:szCs w:val="24"/>
              </w:rPr>
              <w:t xml:space="preserve"> </w:t>
            </w:r>
            <w:r w:rsidR="006819BA" w:rsidRPr="006819BA">
              <w:rPr>
                <w:rFonts w:ascii="Times New Roman" w:eastAsia="Times New Roman" w:hAnsi="Times New Roman" w:cs="Times New Roman"/>
                <w:sz w:val="24"/>
                <w:szCs w:val="24"/>
                <w:lang w:val="bg-BG"/>
              </w:rPr>
              <w:t>Косвено въздействие може да се очаква, доколкото новата функция, обхващаща дейността на регионални органи би довела до активизиране на дейността по места за подобряване на пътната безопасност в определени направления, което предполага интензифициране на възлагателния процес и ангажиране в по-голяма степен на местни малки и средни предприятия, ангажирани със строителни, образователни и др. дейности.</w:t>
            </w:r>
          </w:p>
          <w:p w14:paraId="17B578D2" w14:textId="18B597C4" w:rsidR="00E44DE0" w:rsidRPr="004929AE" w:rsidRDefault="00E44DE0" w:rsidP="00ED7B41">
            <w:pPr>
              <w:spacing w:before="120" w:after="120" w:line="240" w:lineRule="auto"/>
              <w:rPr>
                <w:rFonts w:ascii="Times New Roman" w:eastAsia="Times New Roman" w:hAnsi="Times New Roman" w:cs="Times New Roman"/>
                <w:sz w:val="24"/>
                <w:szCs w:val="24"/>
                <w:lang w:val="bg-BG"/>
              </w:rPr>
            </w:pPr>
            <w:r w:rsidRPr="004929AE">
              <w:rPr>
                <w:rFonts w:ascii="Times New Roman" w:eastAsia="Times New Roman" w:hAnsi="Times New Roman" w:cs="Times New Roman"/>
                <w:b/>
                <w:sz w:val="24"/>
                <w:szCs w:val="24"/>
                <w:lang w:val="bg-BG"/>
              </w:rPr>
              <w:t>Административна тежест:</w:t>
            </w:r>
            <w:r w:rsidRPr="004929AE">
              <w:rPr>
                <w:rFonts w:ascii="Times New Roman" w:eastAsia="Times New Roman" w:hAnsi="Times New Roman" w:cs="Times New Roman"/>
                <w:sz w:val="24"/>
                <w:szCs w:val="24"/>
                <w:lang w:val="bg-BG"/>
              </w:rPr>
              <w:t xml:space="preserve"> </w:t>
            </w:r>
            <w:r w:rsidR="006819BA">
              <w:rPr>
                <w:rFonts w:ascii="Times New Roman" w:eastAsia="Times New Roman" w:hAnsi="Times New Roman" w:cs="Times New Roman"/>
                <w:sz w:val="24"/>
                <w:szCs w:val="24"/>
                <w:lang w:val="bg-BG"/>
              </w:rPr>
              <w:t xml:space="preserve">Вариант 2 предполага възникване на задължение за оказване на съдействие на органът, упражняващ мониторинг, съобразно конкретната ситуация, </w:t>
            </w:r>
            <w:r w:rsidR="00C03B08">
              <w:rPr>
                <w:rFonts w:ascii="Times New Roman" w:eastAsia="Times New Roman" w:hAnsi="Times New Roman" w:cs="Times New Roman"/>
                <w:sz w:val="24"/>
                <w:szCs w:val="24"/>
                <w:lang w:val="bg-BG"/>
              </w:rPr>
              <w:t>което включва осигуряване на достъп до документация, обмен на информация, съобразно възникналите конкретни въпроси и ангажимент за изпълнение на дадените препоръки. Горните дейности могат да се изпълнят в рамките на разполагаемия ресурс на организациите и не налагат в тях да бъдат предприемани допълнителни организационни или финансово обвързани мерки. И към момента засегнатите организации предоставят на ДАБДП различни по вид отчети, справки и информация, като дейността по мониторинг предполага модифицирането им до ниво отговарящо на новите цели.</w:t>
            </w:r>
            <w:r w:rsidR="00BB632D">
              <w:rPr>
                <w:rFonts w:ascii="Times New Roman" w:eastAsia="Times New Roman" w:hAnsi="Times New Roman" w:cs="Times New Roman"/>
                <w:sz w:val="24"/>
                <w:szCs w:val="24"/>
                <w:lang w:val="bg-BG"/>
              </w:rPr>
              <w:t xml:space="preserve"> </w:t>
            </w:r>
            <w:r w:rsidR="00C03B08">
              <w:rPr>
                <w:rFonts w:ascii="Times New Roman" w:eastAsia="Times New Roman" w:hAnsi="Times New Roman" w:cs="Times New Roman"/>
                <w:sz w:val="24"/>
                <w:szCs w:val="24"/>
                <w:lang w:val="bg-BG"/>
              </w:rPr>
              <w:t>Н</w:t>
            </w:r>
            <w:r w:rsidR="006819BA">
              <w:rPr>
                <w:rFonts w:ascii="Times New Roman" w:eastAsia="Times New Roman" w:hAnsi="Times New Roman" w:cs="Times New Roman"/>
                <w:sz w:val="24"/>
                <w:szCs w:val="24"/>
                <w:lang w:val="bg-BG"/>
              </w:rPr>
              <w:t>е се предвиждат специфични нови задължения за засегнатите страни.</w:t>
            </w:r>
          </w:p>
          <w:p w14:paraId="27E8D35A" w14:textId="77777777" w:rsidR="00E44DE0" w:rsidRPr="004929AE" w:rsidRDefault="00E44DE0" w:rsidP="00ED7B41">
            <w:pPr>
              <w:spacing w:after="120" w:line="240" w:lineRule="auto"/>
              <w:rPr>
                <w:rFonts w:ascii="Times New Roman" w:eastAsia="Times New Roman" w:hAnsi="Times New Roman" w:cs="Times New Roman"/>
                <w:i/>
                <w:sz w:val="16"/>
                <w:szCs w:val="16"/>
                <w:lang w:val="bg-BG"/>
              </w:rPr>
            </w:pPr>
            <w:r w:rsidRPr="004929AE">
              <w:rPr>
                <w:rFonts w:ascii="Times New Roman" w:eastAsia="Times New Roman" w:hAnsi="Times New Roman" w:cs="Times New Roman"/>
                <w:i/>
                <w:sz w:val="16"/>
                <w:szCs w:val="16"/>
                <w:lang w:val="bg-BG"/>
              </w:rPr>
              <w:lastRenderedPageBreak/>
              <w:t xml:space="preserve"> (въздействията върху малките и средните предприятия; административна тежест)</w:t>
            </w:r>
          </w:p>
          <w:p w14:paraId="2A00ECFA" w14:textId="77777777" w:rsidR="0078311F" w:rsidRPr="004929AE" w:rsidRDefault="0078311F" w:rsidP="00ED7B41">
            <w:pPr>
              <w:spacing w:after="120" w:line="240" w:lineRule="auto"/>
              <w:rPr>
                <w:rFonts w:ascii="Times New Roman" w:eastAsia="Times New Roman" w:hAnsi="Times New Roman" w:cs="Times New Roman"/>
                <w:i/>
                <w:sz w:val="16"/>
                <w:szCs w:val="16"/>
                <w:lang w:val="bg-BG"/>
              </w:rPr>
            </w:pPr>
            <w:r w:rsidRPr="004929AE">
              <w:rPr>
                <w:rFonts w:ascii="Times New Roman" w:eastAsia="Times New Roman" w:hAnsi="Times New Roman" w:cs="Times New Roman"/>
                <w:i/>
                <w:sz w:val="16"/>
                <w:szCs w:val="16"/>
                <w:lang w:val="bg-BG"/>
              </w:rPr>
              <w:t>1.1. Опишете качествено (при възможност – и количествено) всички значителни потенциални икономически, социални и екологични въздействия, вкл</w:t>
            </w:r>
            <w:r w:rsidR="00064CC7" w:rsidRPr="004929AE">
              <w:rPr>
                <w:rFonts w:ascii="Times New Roman" w:eastAsia="Times New Roman" w:hAnsi="Times New Roman" w:cs="Times New Roman"/>
                <w:i/>
                <w:sz w:val="16"/>
                <w:szCs w:val="16"/>
                <w:lang w:val="bg-BG"/>
              </w:rPr>
              <w:t>ючително</w:t>
            </w:r>
            <w:r w:rsidRPr="004929AE">
              <w:rPr>
                <w:rFonts w:ascii="Times New Roman" w:eastAsia="Times New Roman" w:hAnsi="Times New Roman" w:cs="Times New Roman"/>
                <w:i/>
                <w:sz w:val="16"/>
                <w:szCs w:val="16"/>
                <w:lang w:val="bg-BG"/>
              </w:rPr>
              <w:t xml:space="preserve"> върху всяка заинтересована страна/група заинтересовани страни. Пояснете кои въздействия се очаква да бъдат значителни и кои второстепенни.</w:t>
            </w:r>
          </w:p>
          <w:p w14:paraId="008FFF07" w14:textId="77777777" w:rsidR="00E44DE0" w:rsidRPr="004929AE" w:rsidRDefault="0078311F" w:rsidP="00ED7B41">
            <w:pPr>
              <w:pBdr>
                <w:bottom w:val="single" w:sz="6" w:space="1" w:color="auto"/>
              </w:pBdr>
              <w:spacing w:after="120" w:line="240" w:lineRule="auto"/>
              <w:rPr>
                <w:rFonts w:ascii="Times New Roman" w:eastAsia="Times New Roman" w:hAnsi="Times New Roman" w:cs="Times New Roman"/>
                <w:i/>
                <w:sz w:val="16"/>
                <w:szCs w:val="16"/>
                <w:lang w:val="bg-BG"/>
              </w:rPr>
            </w:pPr>
            <w:r w:rsidRPr="004929AE">
              <w:rPr>
                <w:rFonts w:ascii="Times New Roman" w:eastAsia="Times New Roman" w:hAnsi="Times New Roman" w:cs="Times New Roman"/>
                <w:i/>
                <w:sz w:val="16"/>
                <w:szCs w:val="16"/>
                <w:lang w:val="bg-BG"/>
              </w:rPr>
              <w:t>1.2. 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p w14:paraId="2F37589B" w14:textId="77777777" w:rsidR="00E44DE0" w:rsidRPr="004929AE" w:rsidRDefault="00E44DE0" w:rsidP="00ED7B41">
            <w:pPr>
              <w:spacing w:after="120" w:line="240" w:lineRule="auto"/>
              <w:rPr>
                <w:rFonts w:ascii="Times New Roman" w:eastAsia="Times New Roman" w:hAnsi="Times New Roman" w:cs="Times New Roman"/>
                <w:i/>
                <w:sz w:val="20"/>
                <w:szCs w:val="20"/>
                <w:lang w:val="bg-BG"/>
              </w:rPr>
            </w:pPr>
          </w:p>
        </w:tc>
      </w:tr>
      <w:tr w:rsidR="004929AE" w:rsidRPr="004929AE" w14:paraId="70A9FF13" w14:textId="77777777" w:rsidTr="00C93DF1">
        <w:tc>
          <w:tcPr>
            <w:tcW w:w="10266" w:type="dxa"/>
            <w:gridSpan w:val="3"/>
          </w:tcPr>
          <w:p w14:paraId="65EB897F" w14:textId="77777777" w:rsidR="00076E63" w:rsidRPr="004929AE" w:rsidRDefault="00076E63" w:rsidP="00ED7B41">
            <w:pPr>
              <w:spacing w:before="120" w:after="120" w:line="240" w:lineRule="auto"/>
              <w:rPr>
                <w:rFonts w:ascii="Times New Roman" w:eastAsia="Times New Roman" w:hAnsi="Times New Roman" w:cs="Times New Roman"/>
                <w:b/>
                <w:sz w:val="24"/>
                <w:szCs w:val="24"/>
                <w:lang w:val="bg-BG"/>
              </w:rPr>
            </w:pPr>
            <w:r w:rsidRPr="004929AE">
              <w:rPr>
                <w:rFonts w:ascii="Times New Roman" w:eastAsia="Times New Roman" w:hAnsi="Times New Roman" w:cs="Times New Roman"/>
                <w:b/>
                <w:sz w:val="24"/>
                <w:szCs w:val="24"/>
                <w:lang w:val="bg-BG"/>
              </w:rPr>
              <w:lastRenderedPageBreak/>
              <w:t>5. Сравняване на вариантите:</w:t>
            </w:r>
          </w:p>
          <w:p w14:paraId="1806C2B4" w14:textId="77777777" w:rsidR="00076E63" w:rsidRPr="004929AE" w:rsidRDefault="00064387" w:rsidP="00ED7B41">
            <w:pPr>
              <w:spacing w:before="120" w:after="120" w:line="240" w:lineRule="auto"/>
              <w:rPr>
                <w:rFonts w:ascii="Times New Roman" w:eastAsia="Times New Roman" w:hAnsi="Times New Roman" w:cs="Times New Roman"/>
                <w:sz w:val="24"/>
                <w:szCs w:val="24"/>
                <w:lang w:val="bg-BG"/>
              </w:rPr>
            </w:pPr>
            <w:r w:rsidRPr="004929AE">
              <w:rPr>
                <w:rFonts w:ascii="Times New Roman" w:eastAsia="Times New Roman" w:hAnsi="Times New Roman" w:cs="Times New Roman"/>
                <w:b/>
                <w:sz w:val="24"/>
                <w:szCs w:val="24"/>
                <w:lang w:val="bg-BG"/>
              </w:rPr>
              <w:t xml:space="preserve">Степени на </w:t>
            </w:r>
            <w:r w:rsidR="00512211" w:rsidRPr="004929AE">
              <w:rPr>
                <w:rFonts w:ascii="Times New Roman" w:eastAsia="Times New Roman" w:hAnsi="Times New Roman" w:cs="Times New Roman"/>
                <w:b/>
                <w:sz w:val="24"/>
                <w:szCs w:val="24"/>
                <w:lang w:val="bg-BG"/>
              </w:rPr>
              <w:t>изпълнение по критерии</w:t>
            </w:r>
            <w:r w:rsidRPr="004929AE">
              <w:rPr>
                <w:rFonts w:ascii="Times New Roman" w:eastAsia="Times New Roman" w:hAnsi="Times New Roman" w:cs="Times New Roman"/>
                <w:b/>
                <w:sz w:val="24"/>
                <w:szCs w:val="24"/>
                <w:lang w:val="bg-BG"/>
              </w:rPr>
              <w:t>:</w:t>
            </w:r>
            <w:r w:rsidRPr="004929AE">
              <w:rPr>
                <w:rFonts w:ascii="Times New Roman" w:eastAsia="Times New Roman" w:hAnsi="Times New Roman" w:cs="Times New Roman"/>
                <w:sz w:val="24"/>
                <w:szCs w:val="24"/>
                <w:lang w:val="bg-BG"/>
              </w:rPr>
              <w:t xml:space="preserve"> 1) висока; 2) средна; 3) ниска.</w:t>
            </w:r>
          </w:p>
          <w:p w14:paraId="566826A4" w14:textId="77777777" w:rsidR="004E4FD6" w:rsidRPr="004929AE" w:rsidRDefault="00E44DE0" w:rsidP="00ED7B41">
            <w:pPr>
              <w:spacing w:before="120" w:after="120" w:line="240" w:lineRule="auto"/>
              <w:rPr>
                <w:rFonts w:ascii="Times New Roman" w:eastAsia="Times New Roman" w:hAnsi="Times New Roman" w:cs="Times New Roman"/>
                <w:b/>
                <w:sz w:val="24"/>
                <w:szCs w:val="24"/>
                <w:lang w:val="bg-BG"/>
              </w:rPr>
            </w:pPr>
            <w:r w:rsidRPr="004929AE">
              <w:rPr>
                <w:rFonts w:ascii="Times New Roman" w:eastAsia="Times New Roman" w:hAnsi="Times New Roman" w:cs="Times New Roman"/>
                <w:b/>
                <w:sz w:val="24"/>
                <w:szCs w:val="24"/>
                <w:lang w:val="bg-BG"/>
              </w:rPr>
              <w:t>5.1. По проблем 1:</w:t>
            </w:r>
          </w:p>
          <w:tbl>
            <w:tblPr>
              <w:tblW w:w="0" w:type="auto"/>
              <w:tblInd w:w="55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0" w:type="dxa"/>
                <w:right w:w="0" w:type="dxa"/>
              </w:tblCellMar>
              <w:tblLook w:val="0000" w:firstRow="0" w:lastRow="0" w:firstColumn="0" w:lastColumn="0" w:noHBand="0" w:noVBand="0"/>
            </w:tblPr>
            <w:tblGrid>
              <w:gridCol w:w="471"/>
              <w:gridCol w:w="2941"/>
              <w:gridCol w:w="2836"/>
              <w:gridCol w:w="2834"/>
            </w:tblGrid>
            <w:tr w:rsidR="004929AE" w:rsidRPr="004929AE" w14:paraId="24910398" w14:textId="77777777" w:rsidTr="006819BA">
              <w:trPr>
                <w:trHeight w:val="357"/>
              </w:trPr>
              <w:tc>
                <w:tcPr>
                  <w:tcW w:w="3412" w:type="dxa"/>
                  <w:gridSpan w:val="2"/>
                  <w:tcBorders>
                    <w:top w:val="single" w:sz="12" w:space="0" w:color="auto"/>
                    <w:left w:val="single" w:sz="12" w:space="0" w:color="auto"/>
                    <w:bottom w:val="single" w:sz="12" w:space="0" w:color="auto"/>
                    <w:right w:val="single" w:sz="12" w:space="0" w:color="auto"/>
                    <w:tl2br w:val="single" w:sz="12" w:space="0" w:color="auto"/>
                  </w:tcBorders>
                  <w:shd w:val="clear" w:color="auto" w:fill="D9D9D9"/>
                </w:tcPr>
                <w:p w14:paraId="749F44B5" w14:textId="77777777" w:rsidR="00A776F8" w:rsidRPr="004929AE" w:rsidRDefault="00A776F8" w:rsidP="00ED7B41">
                  <w:pPr>
                    <w:spacing w:after="0" w:line="240" w:lineRule="auto"/>
                    <w:contextualSpacing/>
                    <w:rPr>
                      <w:rFonts w:ascii="Times New Roman" w:eastAsia="Times New Roman" w:hAnsi="Times New Roman" w:cs="Times New Roman"/>
                      <w:b/>
                      <w:sz w:val="20"/>
                      <w:szCs w:val="20"/>
                      <w:lang w:val="bg-BG"/>
                    </w:rPr>
                  </w:pPr>
                </w:p>
              </w:tc>
              <w:tc>
                <w:tcPr>
                  <w:tcW w:w="2836" w:type="dxa"/>
                  <w:tcBorders>
                    <w:top w:val="single" w:sz="12" w:space="0" w:color="auto"/>
                    <w:left w:val="single" w:sz="12" w:space="0" w:color="auto"/>
                    <w:bottom w:val="single" w:sz="12" w:space="0" w:color="auto"/>
                    <w:right w:val="single" w:sz="12" w:space="0" w:color="auto"/>
                  </w:tcBorders>
                  <w:shd w:val="clear" w:color="auto" w:fill="D9D9D9"/>
                  <w:vAlign w:val="center"/>
                </w:tcPr>
                <w:p w14:paraId="1D1BB982" w14:textId="77777777" w:rsidR="00A776F8" w:rsidRPr="004929AE" w:rsidRDefault="00A776F8" w:rsidP="00ED7B41">
                  <w:pPr>
                    <w:spacing w:after="0" w:line="240" w:lineRule="auto"/>
                    <w:ind w:left="-160"/>
                    <w:contextualSpacing/>
                    <w:rPr>
                      <w:rFonts w:ascii="Times New Roman" w:eastAsia="Times New Roman" w:hAnsi="Times New Roman" w:cs="Times New Roman"/>
                      <w:b/>
                      <w:sz w:val="20"/>
                      <w:szCs w:val="20"/>
                      <w:lang w:val="bg-BG"/>
                    </w:rPr>
                  </w:pPr>
                  <w:r w:rsidRPr="004929AE">
                    <w:rPr>
                      <w:rFonts w:ascii="Times New Roman" w:eastAsia="Times New Roman" w:hAnsi="Times New Roman" w:cs="Times New Roman"/>
                      <w:b/>
                      <w:sz w:val="20"/>
                      <w:szCs w:val="20"/>
                      <w:lang w:val="bg-BG"/>
                    </w:rPr>
                    <w:t>Вариант 1</w:t>
                  </w:r>
                </w:p>
                <w:p w14:paraId="4BA87D7A" w14:textId="77777777" w:rsidR="00A776F8" w:rsidRPr="004929AE" w:rsidRDefault="00A776F8" w:rsidP="00ED7B41">
                  <w:pPr>
                    <w:spacing w:after="0" w:line="240" w:lineRule="auto"/>
                    <w:ind w:left="-160"/>
                    <w:contextualSpacing/>
                    <w:rPr>
                      <w:rFonts w:ascii="Times New Roman" w:eastAsia="Times New Roman" w:hAnsi="Times New Roman" w:cs="Times New Roman"/>
                      <w:b/>
                      <w:sz w:val="20"/>
                      <w:szCs w:val="20"/>
                      <w:lang w:val="bg-BG"/>
                    </w:rPr>
                  </w:pPr>
                  <w:r w:rsidRPr="004929AE">
                    <w:rPr>
                      <w:rFonts w:ascii="Times New Roman" w:eastAsia="Times New Roman" w:hAnsi="Times New Roman" w:cs="Times New Roman"/>
                      <w:b/>
                      <w:sz w:val="20"/>
                      <w:szCs w:val="20"/>
                      <w:lang w:val="bg-BG"/>
                    </w:rPr>
                    <w:t xml:space="preserve"> „Без действие“</w:t>
                  </w:r>
                </w:p>
              </w:tc>
              <w:tc>
                <w:tcPr>
                  <w:tcW w:w="2834" w:type="dxa"/>
                  <w:tcBorders>
                    <w:top w:val="single" w:sz="12" w:space="0" w:color="auto"/>
                    <w:left w:val="single" w:sz="12" w:space="0" w:color="auto"/>
                    <w:bottom w:val="single" w:sz="12" w:space="0" w:color="auto"/>
                    <w:right w:val="single" w:sz="12" w:space="0" w:color="auto"/>
                  </w:tcBorders>
                  <w:shd w:val="clear" w:color="auto" w:fill="D9D9D9"/>
                  <w:vAlign w:val="center"/>
                </w:tcPr>
                <w:p w14:paraId="19E29594" w14:textId="77777777" w:rsidR="00A776F8" w:rsidRPr="004929AE" w:rsidRDefault="00A776F8" w:rsidP="00ED7B41">
                  <w:pPr>
                    <w:spacing w:after="0" w:line="240" w:lineRule="auto"/>
                    <w:ind w:left="-160"/>
                    <w:contextualSpacing/>
                    <w:rPr>
                      <w:rFonts w:ascii="Times New Roman" w:eastAsia="Times New Roman" w:hAnsi="Times New Roman" w:cs="Times New Roman"/>
                      <w:b/>
                      <w:sz w:val="20"/>
                      <w:szCs w:val="20"/>
                      <w:lang w:val="bg-BG"/>
                    </w:rPr>
                  </w:pPr>
                  <w:r w:rsidRPr="004929AE">
                    <w:rPr>
                      <w:rFonts w:ascii="Times New Roman" w:eastAsia="Times New Roman" w:hAnsi="Times New Roman" w:cs="Times New Roman"/>
                      <w:b/>
                      <w:sz w:val="20"/>
                      <w:szCs w:val="20"/>
                      <w:lang w:val="bg-BG"/>
                    </w:rPr>
                    <w:t>Вариант 2 „Приемане на нормативни промени“</w:t>
                  </w:r>
                </w:p>
              </w:tc>
            </w:tr>
            <w:tr w:rsidR="004929AE" w:rsidRPr="004929AE" w14:paraId="497A2315" w14:textId="77777777" w:rsidTr="006819BA">
              <w:trPr>
                <w:trHeight w:val="580"/>
              </w:trPr>
              <w:tc>
                <w:tcPr>
                  <w:tcW w:w="471" w:type="dxa"/>
                  <w:tcBorders>
                    <w:top w:val="single" w:sz="12" w:space="0" w:color="auto"/>
                    <w:left w:val="single" w:sz="12" w:space="0" w:color="auto"/>
                    <w:right w:val="single" w:sz="12" w:space="0" w:color="auto"/>
                  </w:tcBorders>
                  <w:shd w:val="clear" w:color="auto" w:fill="D9D9D9" w:themeFill="background1" w:themeFillShade="D9"/>
                  <w:textDirection w:val="btLr"/>
                  <w:vAlign w:val="center"/>
                </w:tcPr>
                <w:p w14:paraId="6A4393DD" w14:textId="77777777" w:rsidR="00A776F8" w:rsidRPr="004929AE" w:rsidRDefault="00A776F8" w:rsidP="00ED7B41">
                  <w:pPr>
                    <w:widowControl w:val="0"/>
                    <w:kinsoku w:val="0"/>
                    <w:overflowPunct w:val="0"/>
                    <w:autoSpaceDE w:val="0"/>
                    <w:autoSpaceDN w:val="0"/>
                    <w:adjustRightInd w:val="0"/>
                    <w:spacing w:before="28" w:after="0" w:line="240" w:lineRule="auto"/>
                    <w:ind w:left="113" w:right="113"/>
                    <w:rPr>
                      <w:rFonts w:ascii="Times New Roman" w:eastAsia="Times New Roman" w:hAnsi="Times New Roman" w:cs="Times New Roman"/>
                      <w:w w:val="105"/>
                      <w:sz w:val="20"/>
                      <w:szCs w:val="20"/>
                      <w:lang w:val="bg-BG"/>
                    </w:rPr>
                  </w:pPr>
                  <w:r w:rsidRPr="004929AE">
                    <w:rPr>
                      <w:rFonts w:ascii="Times New Roman" w:eastAsia="Times New Roman" w:hAnsi="Times New Roman" w:cs="Times New Roman"/>
                      <w:b/>
                      <w:bCs/>
                      <w:i/>
                      <w:iCs/>
                      <w:sz w:val="20"/>
                      <w:szCs w:val="20"/>
                      <w:lang w:val="bg-BG"/>
                    </w:rPr>
                    <w:t>Ефективност</w:t>
                  </w:r>
                </w:p>
              </w:tc>
              <w:tc>
                <w:tcPr>
                  <w:tcW w:w="2941" w:type="dxa"/>
                  <w:tcBorders>
                    <w:top w:val="single" w:sz="12" w:space="0" w:color="auto"/>
                    <w:left w:val="single" w:sz="12" w:space="0" w:color="auto"/>
                    <w:bottom w:val="single" w:sz="12" w:space="0" w:color="auto"/>
                    <w:right w:val="single" w:sz="12" w:space="0" w:color="auto"/>
                  </w:tcBorders>
                  <w:shd w:val="clear" w:color="auto" w:fill="FFFFFF"/>
                  <w:vAlign w:val="center"/>
                </w:tcPr>
                <w:p w14:paraId="3D8C8796" w14:textId="77777777" w:rsidR="00A776F8" w:rsidRPr="00A83164" w:rsidRDefault="00A776F8" w:rsidP="00A83164">
                  <w:pPr>
                    <w:spacing w:before="120" w:after="120" w:line="240" w:lineRule="auto"/>
                    <w:rPr>
                      <w:rFonts w:ascii="Times New Roman" w:eastAsia="Times New Roman" w:hAnsi="Times New Roman" w:cs="Times New Roman"/>
                      <w:sz w:val="20"/>
                      <w:szCs w:val="20"/>
                      <w:lang w:val="bg-BG"/>
                    </w:rPr>
                  </w:pPr>
                  <w:r w:rsidRPr="004929AE">
                    <w:rPr>
                      <w:rFonts w:ascii="Times New Roman" w:eastAsia="Times New Roman" w:hAnsi="Times New Roman" w:cs="Times New Roman"/>
                      <w:w w:val="105"/>
                      <w:sz w:val="20"/>
                      <w:szCs w:val="20"/>
                      <w:lang w:val="bg-BG"/>
                    </w:rPr>
                    <w:t xml:space="preserve">Цел 1: </w:t>
                  </w:r>
                  <w:r w:rsidR="00A83164" w:rsidRPr="00A83164">
                    <w:rPr>
                      <w:rFonts w:ascii="Times New Roman" w:eastAsia="Times New Roman" w:hAnsi="Times New Roman" w:cs="Times New Roman"/>
                      <w:sz w:val="20"/>
                      <w:szCs w:val="20"/>
                      <w:lang w:val="bg-BG"/>
                    </w:rPr>
                    <w:t>С планираните промени се цели да се подобри синхронът в дейността на органите на изпълнителната власт на всички нива, да се направи обективна и обвързана оценка и да се осигури обратна връзка към министър-председателя, зам.-министър председател с установен ресор за предприемане на своевременни действия на ниво Министерски съвет по отношение на установени слабости при съвместното осъществяване на политики в областта на безопасността при движението по пътищата, вкл. между отделните компоненти на тези политики, включващи – образованието, пътната инфраструктура, състоянието на мобилния парк, кампаниите, контролната дейност и пр. Измеримите показатели за ефективност следва да се проявят като статистически данни, показващи намаление в абсолютни и относителни стойности на пътно-транспортния травматизъм във всички категории</w:t>
                  </w:r>
                  <w:r w:rsidR="00A83164">
                    <w:rPr>
                      <w:rFonts w:ascii="Times New Roman" w:eastAsia="Times New Roman" w:hAnsi="Times New Roman" w:cs="Times New Roman"/>
                      <w:sz w:val="20"/>
                      <w:szCs w:val="20"/>
                      <w:lang w:val="bg-BG"/>
                    </w:rPr>
                    <w:t xml:space="preserve">. </w:t>
                  </w:r>
                </w:p>
              </w:tc>
              <w:tc>
                <w:tcPr>
                  <w:tcW w:w="2836" w:type="dxa"/>
                  <w:tcBorders>
                    <w:top w:val="single" w:sz="12" w:space="0" w:color="auto"/>
                    <w:left w:val="single" w:sz="12" w:space="0" w:color="auto"/>
                    <w:bottom w:val="single" w:sz="12" w:space="0" w:color="auto"/>
                    <w:right w:val="single" w:sz="12" w:space="0" w:color="auto"/>
                  </w:tcBorders>
                  <w:shd w:val="clear" w:color="auto" w:fill="FFFFFF"/>
                  <w:vAlign w:val="center"/>
                </w:tcPr>
                <w:p w14:paraId="533A5A76" w14:textId="77777777" w:rsidR="00A776F8" w:rsidRPr="004929AE" w:rsidRDefault="00A776F8" w:rsidP="00ED7B41">
                  <w:pPr>
                    <w:widowControl w:val="0"/>
                    <w:kinsoku w:val="0"/>
                    <w:overflowPunct w:val="0"/>
                    <w:autoSpaceDE w:val="0"/>
                    <w:autoSpaceDN w:val="0"/>
                    <w:adjustRightInd w:val="0"/>
                    <w:spacing w:before="28" w:after="0" w:line="240" w:lineRule="auto"/>
                    <w:ind w:right="1"/>
                    <w:jc w:val="both"/>
                    <w:rPr>
                      <w:rFonts w:ascii="Times New Roman" w:eastAsia="Times New Roman" w:hAnsi="Times New Roman" w:cs="Times New Roman"/>
                      <w:w w:val="111"/>
                      <w:sz w:val="20"/>
                      <w:szCs w:val="20"/>
                      <w:lang w:val="bg-BG"/>
                    </w:rPr>
                  </w:pPr>
                  <w:r w:rsidRPr="004929AE">
                    <w:rPr>
                      <w:rFonts w:ascii="Times New Roman" w:eastAsia="Times New Roman" w:hAnsi="Times New Roman" w:cs="Times New Roman"/>
                      <w:w w:val="111"/>
                      <w:sz w:val="20"/>
                      <w:szCs w:val="20"/>
                      <w:lang w:val="bg-BG"/>
                    </w:rPr>
                    <w:t>ниска</w:t>
                  </w:r>
                </w:p>
                <w:p w14:paraId="00AD39F6" w14:textId="77777777" w:rsidR="00A776F8" w:rsidRPr="004929AE" w:rsidRDefault="00A776F8" w:rsidP="00ED7B41">
                  <w:pPr>
                    <w:widowControl w:val="0"/>
                    <w:kinsoku w:val="0"/>
                    <w:overflowPunct w:val="0"/>
                    <w:autoSpaceDE w:val="0"/>
                    <w:autoSpaceDN w:val="0"/>
                    <w:adjustRightInd w:val="0"/>
                    <w:spacing w:before="28" w:after="0" w:line="240" w:lineRule="auto"/>
                    <w:ind w:right="1"/>
                    <w:jc w:val="both"/>
                    <w:rPr>
                      <w:rFonts w:ascii="Times New Roman" w:eastAsia="Times New Roman" w:hAnsi="Times New Roman" w:cs="Times New Roman"/>
                      <w:w w:val="151"/>
                      <w:sz w:val="20"/>
                      <w:szCs w:val="20"/>
                      <w:lang w:val="bg-BG"/>
                    </w:rPr>
                  </w:pPr>
                </w:p>
              </w:tc>
              <w:tc>
                <w:tcPr>
                  <w:tcW w:w="2834" w:type="dxa"/>
                  <w:tcBorders>
                    <w:top w:val="single" w:sz="12" w:space="0" w:color="auto"/>
                    <w:left w:val="single" w:sz="12" w:space="0" w:color="auto"/>
                    <w:bottom w:val="single" w:sz="12" w:space="0" w:color="auto"/>
                    <w:right w:val="single" w:sz="12" w:space="0" w:color="auto"/>
                  </w:tcBorders>
                  <w:shd w:val="clear" w:color="auto" w:fill="FFFFFF"/>
                  <w:vAlign w:val="center"/>
                </w:tcPr>
                <w:p w14:paraId="109544B9" w14:textId="77777777" w:rsidR="00A776F8" w:rsidRPr="004929AE" w:rsidRDefault="00A776F8" w:rsidP="00ED7B41">
                  <w:pPr>
                    <w:widowControl w:val="0"/>
                    <w:kinsoku w:val="0"/>
                    <w:overflowPunct w:val="0"/>
                    <w:autoSpaceDE w:val="0"/>
                    <w:autoSpaceDN w:val="0"/>
                    <w:adjustRightInd w:val="0"/>
                    <w:spacing w:before="28" w:after="0" w:line="240" w:lineRule="auto"/>
                    <w:ind w:right="1"/>
                    <w:jc w:val="both"/>
                    <w:rPr>
                      <w:rFonts w:ascii="Times New Roman" w:eastAsia="Times New Roman" w:hAnsi="Times New Roman" w:cs="Times New Roman"/>
                      <w:w w:val="111"/>
                      <w:sz w:val="20"/>
                      <w:szCs w:val="20"/>
                      <w:lang w:val="bg-BG"/>
                    </w:rPr>
                  </w:pPr>
                  <w:r w:rsidRPr="004929AE">
                    <w:rPr>
                      <w:rFonts w:ascii="Times New Roman" w:eastAsia="Times New Roman" w:hAnsi="Times New Roman" w:cs="Times New Roman"/>
                      <w:w w:val="111"/>
                      <w:sz w:val="20"/>
                      <w:szCs w:val="20"/>
                      <w:lang w:val="bg-BG"/>
                    </w:rPr>
                    <w:t>висока</w:t>
                  </w:r>
                </w:p>
              </w:tc>
            </w:tr>
            <w:tr w:rsidR="004929AE" w:rsidRPr="004929AE" w14:paraId="4AD220CF" w14:textId="77777777" w:rsidTr="006819BA">
              <w:trPr>
                <w:trHeight w:val="388"/>
              </w:trPr>
              <w:tc>
                <w:tcPr>
                  <w:tcW w:w="471" w:type="dxa"/>
                  <w:tcBorders>
                    <w:top w:val="single" w:sz="12" w:space="0" w:color="auto"/>
                    <w:left w:val="single" w:sz="12" w:space="0" w:color="auto"/>
                    <w:right w:val="single" w:sz="12" w:space="0" w:color="auto"/>
                  </w:tcBorders>
                  <w:shd w:val="clear" w:color="auto" w:fill="D9D9D9"/>
                  <w:textDirection w:val="btLr"/>
                  <w:vAlign w:val="center"/>
                </w:tcPr>
                <w:p w14:paraId="6DA0B29B" w14:textId="77777777" w:rsidR="00A776F8" w:rsidRPr="004929AE" w:rsidRDefault="00A776F8" w:rsidP="00ED7B41">
                  <w:pPr>
                    <w:widowControl w:val="0"/>
                    <w:kinsoku w:val="0"/>
                    <w:overflowPunct w:val="0"/>
                    <w:autoSpaceDE w:val="0"/>
                    <w:autoSpaceDN w:val="0"/>
                    <w:adjustRightInd w:val="0"/>
                    <w:spacing w:before="18" w:after="0" w:line="240" w:lineRule="auto"/>
                    <w:ind w:left="113" w:right="113"/>
                    <w:rPr>
                      <w:rFonts w:ascii="Times New Roman" w:eastAsia="Times New Roman" w:hAnsi="Times New Roman" w:cs="Times New Roman"/>
                      <w:b/>
                      <w:bCs/>
                      <w:i/>
                      <w:iCs/>
                      <w:sz w:val="20"/>
                      <w:szCs w:val="20"/>
                      <w:lang w:val="bg-BG"/>
                    </w:rPr>
                  </w:pPr>
                  <w:r w:rsidRPr="004929AE">
                    <w:rPr>
                      <w:rFonts w:ascii="Times New Roman" w:eastAsia="Times New Roman" w:hAnsi="Times New Roman" w:cs="Times New Roman"/>
                      <w:b/>
                      <w:bCs/>
                      <w:i/>
                      <w:iCs/>
                      <w:sz w:val="20"/>
                      <w:szCs w:val="20"/>
                      <w:lang w:val="bg-BG"/>
                    </w:rPr>
                    <w:t>Ефикасност</w:t>
                  </w:r>
                </w:p>
              </w:tc>
              <w:tc>
                <w:tcPr>
                  <w:tcW w:w="2941" w:type="dxa"/>
                  <w:tcBorders>
                    <w:top w:val="single" w:sz="12" w:space="0" w:color="auto"/>
                    <w:left w:val="single" w:sz="12" w:space="0" w:color="auto"/>
                    <w:bottom w:val="single" w:sz="12" w:space="0" w:color="auto"/>
                    <w:right w:val="single" w:sz="12" w:space="0" w:color="auto"/>
                  </w:tcBorders>
                  <w:shd w:val="clear" w:color="auto" w:fill="FFFFFF"/>
                  <w:vAlign w:val="center"/>
                </w:tcPr>
                <w:p w14:paraId="48F0E1E3" w14:textId="77777777" w:rsidR="00A776F8" w:rsidRPr="004929AE" w:rsidRDefault="00172A3E" w:rsidP="00A83164">
                  <w:pPr>
                    <w:widowControl w:val="0"/>
                    <w:kinsoku w:val="0"/>
                    <w:overflowPunct w:val="0"/>
                    <w:autoSpaceDE w:val="0"/>
                    <w:autoSpaceDN w:val="0"/>
                    <w:adjustRightInd w:val="0"/>
                    <w:spacing w:before="18" w:after="0" w:line="240" w:lineRule="auto"/>
                    <w:ind w:left="88"/>
                    <w:rPr>
                      <w:rFonts w:ascii="Times New Roman" w:eastAsia="Times New Roman" w:hAnsi="Times New Roman" w:cs="Times New Roman"/>
                      <w:b/>
                      <w:bCs/>
                      <w:i/>
                      <w:iCs/>
                      <w:sz w:val="20"/>
                      <w:szCs w:val="20"/>
                      <w:lang w:val="bg-BG"/>
                    </w:rPr>
                  </w:pPr>
                  <w:r w:rsidRPr="004929AE">
                    <w:rPr>
                      <w:rFonts w:ascii="Times New Roman" w:eastAsia="Times New Roman" w:hAnsi="Times New Roman" w:cs="Times New Roman"/>
                      <w:w w:val="105"/>
                      <w:sz w:val="20"/>
                      <w:szCs w:val="20"/>
                      <w:lang w:val="bg-BG"/>
                    </w:rPr>
                    <w:t xml:space="preserve">Цел 1: </w:t>
                  </w:r>
                  <w:r w:rsidR="00A83164" w:rsidRPr="004929AE">
                    <w:rPr>
                      <w:rFonts w:ascii="Times New Roman" w:eastAsia="Times New Roman" w:hAnsi="Times New Roman" w:cs="Times New Roman"/>
                      <w:w w:val="105"/>
                      <w:sz w:val="20"/>
                      <w:szCs w:val="20"/>
                      <w:lang w:val="bg-BG"/>
                    </w:rPr>
                    <w:t xml:space="preserve">Цел 1: </w:t>
                  </w:r>
                  <w:r w:rsidR="00A83164" w:rsidRPr="00A83164">
                    <w:rPr>
                      <w:rFonts w:ascii="Times New Roman" w:eastAsia="Times New Roman" w:hAnsi="Times New Roman" w:cs="Times New Roman"/>
                      <w:sz w:val="20"/>
                      <w:szCs w:val="20"/>
                      <w:lang w:val="bg-BG"/>
                    </w:rPr>
                    <w:t xml:space="preserve">С планираните промени се цели да се подобри синхронът в дейността на органите на изпълнителната </w:t>
                  </w:r>
                  <w:r w:rsidR="00A83164" w:rsidRPr="00A83164">
                    <w:rPr>
                      <w:rFonts w:ascii="Times New Roman" w:eastAsia="Times New Roman" w:hAnsi="Times New Roman" w:cs="Times New Roman"/>
                      <w:sz w:val="20"/>
                      <w:szCs w:val="20"/>
                      <w:lang w:val="bg-BG"/>
                    </w:rPr>
                    <w:lastRenderedPageBreak/>
                    <w:t>власт на всички нива, да се направи обективна и обвързана оценка и да се осигури обратна връзка към министър-председателя, зам.-министър председател с установен ресор за предприемане на своевременни действия на ниво Министерски съвет по отношение на установени слабости при съвместното осъществяване на политики в областта на безопасността при движението по пътищата, вкл. между отделните компоненти на тези политики, включващи – образованието, пътната инфраструктура, състоянието на мобилния парк, кампаниите, контролната дейност и пр. Измеримите показатели за ефективност следва да се проявят като статистически данни, показващи намаление в абсолютни и относителни стойности</w:t>
                  </w:r>
                  <w:r w:rsidR="00A83164">
                    <w:rPr>
                      <w:rFonts w:ascii="Times New Roman" w:eastAsia="Times New Roman" w:hAnsi="Times New Roman" w:cs="Times New Roman"/>
                      <w:sz w:val="20"/>
                      <w:szCs w:val="20"/>
                      <w:lang w:val="bg-BG"/>
                    </w:rPr>
                    <w:t xml:space="preserve"> на пътно-транспортния травматизъм</w:t>
                  </w:r>
                </w:p>
              </w:tc>
              <w:tc>
                <w:tcPr>
                  <w:tcW w:w="2836" w:type="dxa"/>
                  <w:tcBorders>
                    <w:top w:val="single" w:sz="12" w:space="0" w:color="auto"/>
                    <w:left w:val="single" w:sz="12" w:space="0" w:color="auto"/>
                    <w:bottom w:val="single" w:sz="12" w:space="0" w:color="auto"/>
                    <w:right w:val="single" w:sz="12" w:space="0" w:color="auto"/>
                  </w:tcBorders>
                  <w:shd w:val="clear" w:color="auto" w:fill="FFFFFF"/>
                  <w:vAlign w:val="center"/>
                </w:tcPr>
                <w:p w14:paraId="5C16ABC9" w14:textId="77777777" w:rsidR="00CB46F6" w:rsidRPr="00A83164" w:rsidRDefault="00CB46F6" w:rsidP="00A83164">
                  <w:pPr>
                    <w:widowControl w:val="0"/>
                    <w:kinsoku w:val="0"/>
                    <w:overflowPunct w:val="0"/>
                    <w:autoSpaceDE w:val="0"/>
                    <w:autoSpaceDN w:val="0"/>
                    <w:adjustRightInd w:val="0"/>
                    <w:spacing w:before="33" w:after="0" w:line="240" w:lineRule="auto"/>
                    <w:ind w:left="21" w:right="21"/>
                    <w:jc w:val="both"/>
                    <w:rPr>
                      <w:rFonts w:ascii="Times New Roman" w:eastAsia="Times New Roman" w:hAnsi="Times New Roman" w:cs="Times New Roman"/>
                      <w:sz w:val="20"/>
                      <w:szCs w:val="20"/>
                      <w:lang w:val="bg-BG"/>
                    </w:rPr>
                  </w:pPr>
                  <w:r w:rsidRPr="00A83164">
                    <w:rPr>
                      <w:rFonts w:ascii="Times New Roman" w:eastAsia="Times New Roman" w:hAnsi="Times New Roman" w:cs="Times New Roman"/>
                      <w:sz w:val="20"/>
                      <w:szCs w:val="20"/>
                      <w:lang w:val="bg-BG"/>
                    </w:rPr>
                    <w:lastRenderedPageBreak/>
                    <w:t>ниска</w:t>
                  </w:r>
                </w:p>
                <w:p w14:paraId="6CC9348E" w14:textId="77777777" w:rsidR="00A776F8" w:rsidRPr="004929AE" w:rsidRDefault="00A776F8" w:rsidP="00ED7B41">
                  <w:pPr>
                    <w:widowControl w:val="0"/>
                    <w:kinsoku w:val="0"/>
                    <w:overflowPunct w:val="0"/>
                    <w:autoSpaceDE w:val="0"/>
                    <w:autoSpaceDN w:val="0"/>
                    <w:adjustRightInd w:val="0"/>
                    <w:spacing w:before="33" w:after="0" w:line="240" w:lineRule="auto"/>
                    <w:ind w:right="1"/>
                    <w:jc w:val="both"/>
                    <w:rPr>
                      <w:rFonts w:ascii="Times New Roman" w:eastAsia="Times New Roman" w:hAnsi="Times New Roman" w:cs="Times New Roman"/>
                      <w:w w:val="151"/>
                      <w:sz w:val="20"/>
                      <w:szCs w:val="20"/>
                      <w:lang w:val="bg-BG"/>
                    </w:rPr>
                  </w:pPr>
                </w:p>
              </w:tc>
              <w:tc>
                <w:tcPr>
                  <w:tcW w:w="2834" w:type="dxa"/>
                  <w:tcBorders>
                    <w:top w:val="single" w:sz="12" w:space="0" w:color="auto"/>
                    <w:left w:val="single" w:sz="12" w:space="0" w:color="auto"/>
                    <w:bottom w:val="single" w:sz="12" w:space="0" w:color="auto"/>
                    <w:right w:val="single" w:sz="12" w:space="0" w:color="auto"/>
                  </w:tcBorders>
                  <w:shd w:val="clear" w:color="auto" w:fill="FFFFFF"/>
                  <w:vAlign w:val="center"/>
                </w:tcPr>
                <w:p w14:paraId="7DF2130F" w14:textId="77777777" w:rsidR="00A776F8" w:rsidRPr="004929AE" w:rsidRDefault="00CB46F6" w:rsidP="00ED7B41">
                  <w:pPr>
                    <w:widowControl w:val="0"/>
                    <w:kinsoku w:val="0"/>
                    <w:overflowPunct w:val="0"/>
                    <w:autoSpaceDE w:val="0"/>
                    <w:autoSpaceDN w:val="0"/>
                    <w:adjustRightInd w:val="0"/>
                    <w:spacing w:before="33" w:after="0" w:line="240" w:lineRule="auto"/>
                    <w:ind w:left="21" w:right="21"/>
                    <w:jc w:val="both"/>
                    <w:rPr>
                      <w:rFonts w:ascii="Times New Roman" w:eastAsia="Times New Roman" w:hAnsi="Times New Roman" w:cs="Times New Roman"/>
                      <w:sz w:val="20"/>
                      <w:szCs w:val="20"/>
                      <w:lang w:val="bg-BG"/>
                    </w:rPr>
                  </w:pPr>
                  <w:r w:rsidRPr="004929AE">
                    <w:rPr>
                      <w:rFonts w:ascii="Times New Roman" w:eastAsia="Times New Roman" w:hAnsi="Times New Roman" w:cs="Times New Roman"/>
                      <w:sz w:val="20"/>
                      <w:szCs w:val="20"/>
                      <w:lang w:val="bg-BG"/>
                    </w:rPr>
                    <w:t>висока</w:t>
                  </w:r>
                </w:p>
              </w:tc>
            </w:tr>
            <w:tr w:rsidR="004929AE" w:rsidRPr="004929AE" w14:paraId="2A97356A" w14:textId="77777777" w:rsidTr="006819BA">
              <w:trPr>
                <w:trHeight w:val="541"/>
              </w:trPr>
              <w:tc>
                <w:tcPr>
                  <w:tcW w:w="471" w:type="dxa"/>
                  <w:tcBorders>
                    <w:top w:val="single" w:sz="12" w:space="0" w:color="auto"/>
                    <w:left w:val="single" w:sz="12" w:space="0" w:color="auto"/>
                    <w:right w:val="single" w:sz="12" w:space="0" w:color="auto"/>
                  </w:tcBorders>
                  <w:shd w:val="clear" w:color="auto" w:fill="D9D9D9"/>
                  <w:textDirection w:val="btLr"/>
                  <w:vAlign w:val="center"/>
                </w:tcPr>
                <w:p w14:paraId="7A417080" w14:textId="77777777" w:rsidR="00A776F8" w:rsidRPr="004929AE" w:rsidRDefault="00A776F8" w:rsidP="00ED7B41">
                  <w:pPr>
                    <w:widowControl w:val="0"/>
                    <w:kinsoku w:val="0"/>
                    <w:overflowPunct w:val="0"/>
                    <w:autoSpaceDE w:val="0"/>
                    <w:autoSpaceDN w:val="0"/>
                    <w:adjustRightInd w:val="0"/>
                    <w:spacing w:before="33" w:after="0" w:line="240" w:lineRule="auto"/>
                    <w:ind w:left="113" w:right="113"/>
                    <w:rPr>
                      <w:rFonts w:ascii="Times New Roman" w:eastAsia="Times New Roman" w:hAnsi="Times New Roman" w:cs="Times New Roman"/>
                      <w:b/>
                      <w:bCs/>
                      <w:i/>
                      <w:iCs/>
                      <w:sz w:val="20"/>
                      <w:szCs w:val="20"/>
                      <w:lang w:val="bg-BG"/>
                    </w:rPr>
                  </w:pPr>
                  <w:r w:rsidRPr="004929AE">
                    <w:rPr>
                      <w:rFonts w:ascii="Times New Roman" w:eastAsia="Times New Roman" w:hAnsi="Times New Roman" w:cs="Times New Roman"/>
                      <w:b/>
                      <w:bCs/>
                      <w:i/>
                      <w:iCs/>
                      <w:sz w:val="20"/>
                      <w:szCs w:val="20"/>
                      <w:lang w:val="bg-BG"/>
                    </w:rPr>
                    <w:t>Съгласуваност</w:t>
                  </w:r>
                </w:p>
              </w:tc>
              <w:tc>
                <w:tcPr>
                  <w:tcW w:w="2941" w:type="dxa"/>
                  <w:tcBorders>
                    <w:top w:val="single" w:sz="12" w:space="0" w:color="auto"/>
                    <w:left w:val="single" w:sz="12" w:space="0" w:color="auto"/>
                    <w:bottom w:val="single" w:sz="12" w:space="0" w:color="auto"/>
                    <w:right w:val="single" w:sz="12" w:space="0" w:color="auto"/>
                  </w:tcBorders>
                  <w:shd w:val="clear" w:color="auto" w:fill="FFFFFF"/>
                  <w:vAlign w:val="center"/>
                </w:tcPr>
                <w:p w14:paraId="3B85CD65" w14:textId="77777777" w:rsidR="00A776F8" w:rsidRPr="004929AE" w:rsidRDefault="00CB46F6" w:rsidP="00A83164">
                  <w:pPr>
                    <w:widowControl w:val="0"/>
                    <w:kinsoku w:val="0"/>
                    <w:overflowPunct w:val="0"/>
                    <w:autoSpaceDE w:val="0"/>
                    <w:autoSpaceDN w:val="0"/>
                    <w:adjustRightInd w:val="0"/>
                    <w:spacing w:before="33" w:after="0" w:line="240" w:lineRule="auto"/>
                    <w:ind w:left="113"/>
                    <w:rPr>
                      <w:rFonts w:ascii="Times New Roman" w:eastAsia="Times New Roman" w:hAnsi="Times New Roman" w:cs="Times New Roman"/>
                      <w:b/>
                      <w:bCs/>
                      <w:i/>
                      <w:iCs/>
                      <w:sz w:val="20"/>
                      <w:szCs w:val="20"/>
                      <w:lang w:val="bg-BG"/>
                    </w:rPr>
                  </w:pPr>
                  <w:r w:rsidRPr="004929AE">
                    <w:rPr>
                      <w:rFonts w:ascii="Times New Roman" w:eastAsia="Times New Roman" w:hAnsi="Times New Roman" w:cs="Times New Roman"/>
                      <w:w w:val="105"/>
                      <w:sz w:val="20"/>
                      <w:szCs w:val="20"/>
                      <w:lang w:val="bg-BG"/>
                    </w:rPr>
                    <w:t xml:space="preserve">Цел 1: </w:t>
                  </w:r>
                  <w:r w:rsidR="00A83164" w:rsidRPr="004929AE">
                    <w:rPr>
                      <w:rFonts w:ascii="Times New Roman" w:eastAsia="Times New Roman" w:hAnsi="Times New Roman" w:cs="Times New Roman"/>
                      <w:w w:val="105"/>
                      <w:sz w:val="20"/>
                      <w:szCs w:val="20"/>
                      <w:lang w:val="bg-BG"/>
                    </w:rPr>
                    <w:t xml:space="preserve">: </w:t>
                  </w:r>
                  <w:r w:rsidR="00A83164" w:rsidRPr="00A83164">
                    <w:rPr>
                      <w:rFonts w:ascii="Times New Roman" w:eastAsia="Times New Roman" w:hAnsi="Times New Roman" w:cs="Times New Roman"/>
                      <w:sz w:val="20"/>
                      <w:szCs w:val="20"/>
                      <w:lang w:val="bg-BG"/>
                    </w:rPr>
                    <w:t xml:space="preserve">С планираните промени се цели да се подобри синхронът в дейността на органите на изпълнителната власт на всички нива, да се направи обективна и обвързана оценка и да се осигури обратна връзка към министър-председателя, зам.-министър председател с установен ресор за предприемане на своевременни действия на ниво Министерски съвет по отношение на установени слабости при съвместното осъществяване на политики в областта на безопасността при движението по пътищата, вкл. между отделните компоненти на тези политики, включващи – образованието, пътната инфраструктура, състоянието на </w:t>
                  </w:r>
                  <w:r w:rsidR="00A83164" w:rsidRPr="00A83164">
                    <w:rPr>
                      <w:rFonts w:ascii="Times New Roman" w:eastAsia="Times New Roman" w:hAnsi="Times New Roman" w:cs="Times New Roman"/>
                      <w:sz w:val="20"/>
                      <w:szCs w:val="20"/>
                      <w:lang w:val="bg-BG"/>
                    </w:rPr>
                    <w:lastRenderedPageBreak/>
                    <w:t>мобилния парк, кампаниите, контролната дейност и пр. Измеримите показатели за ефективност следва да се проявят като статистически данни, показващи намаление в абсолютни и относителни стойности на</w:t>
                  </w:r>
                  <w:r w:rsidR="00A83164">
                    <w:rPr>
                      <w:rFonts w:ascii="Times New Roman" w:eastAsia="Times New Roman" w:hAnsi="Times New Roman" w:cs="Times New Roman"/>
                      <w:sz w:val="20"/>
                      <w:szCs w:val="20"/>
                      <w:lang w:val="bg-BG"/>
                    </w:rPr>
                    <w:t xml:space="preserve"> пътно-транспортния травматизъм</w:t>
                  </w:r>
                </w:p>
              </w:tc>
              <w:tc>
                <w:tcPr>
                  <w:tcW w:w="2836" w:type="dxa"/>
                  <w:tcBorders>
                    <w:top w:val="single" w:sz="12" w:space="0" w:color="auto"/>
                    <w:left w:val="single" w:sz="12" w:space="0" w:color="auto"/>
                    <w:bottom w:val="single" w:sz="12" w:space="0" w:color="auto"/>
                    <w:right w:val="single" w:sz="12" w:space="0" w:color="auto"/>
                  </w:tcBorders>
                  <w:shd w:val="clear" w:color="auto" w:fill="FFFFFF"/>
                  <w:vAlign w:val="center"/>
                </w:tcPr>
                <w:p w14:paraId="17256EF1" w14:textId="77777777" w:rsidR="00CB46F6" w:rsidRPr="004929AE" w:rsidRDefault="00CB46F6" w:rsidP="00ED7B41">
                  <w:pPr>
                    <w:widowControl w:val="0"/>
                    <w:kinsoku w:val="0"/>
                    <w:overflowPunct w:val="0"/>
                    <w:autoSpaceDE w:val="0"/>
                    <w:autoSpaceDN w:val="0"/>
                    <w:adjustRightInd w:val="0"/>
                    <w:spacing w:before="47" w:after="0" w:line="247" w:lineRule="auto"/>
                    <w:ind w:left="64" w:right="61" w:hanging="4"/>
                    <w:rPr>
                      <w:rFonts w:ascii="Times New Roman" w:eastAsia="Times New Roman" w:hAnsi="Times New Roman" w:cs="Times New Roman"/>
                      <w:sz w:val="20"/>
                      <w:szCs w:val="20"/>
                      <w:lang w:val="bg-BG"/>
                    </w:rPr>
                  </w:pPr>
                  <w:r w:rsidRPr="004929AE">
                    <w:rPr>
                      <w:rFonts w:ascii="Times New Roman" w:eastAsia="Times New Roman" w:hAnsi="Times New Roman" w:cs="Times New Roman"/>
                      <w:sz w:val="20"/>
                      <w:szCs w:val="20"/>
                      <w:lang w:val="bg-BG"/>
                    </w:rPr>
                    <w:lastRenderedPageBreak/>
                    <w:t>ниска</w:t>
                  </w:r>
                </w:p>
                <w:p w14:paraId="121DBF76" w14:textId="77777777" w:rsidR="00A776F8" w:rsidRPr="004929AE" w:rsidRDefault="00A776F8" w:rsidP="00ED7B41">
                  <w:pPr>
                    <w:widowControl w:val="0"/>
                    <w:kinsoku w:val="0"/>
                    <w:overflowPunct w:val="0"/>
                    <w:autoSpaceDE w:val="0"/>
                    <w:autoSpaceDN w:val="0"/>
                    <w:adjustRightInd w:val="0"/>
                    <w:spacing w:before="47" w:after="0" w:line="247" w:lineRule="auto"/>
                    <w:ind w:left="64" w:right="61" w:hanging="4"/>
                    <w:rPr>
                      <w:rFonts w:ascii="Times New Roman" w:eastAsia="Times New Roman" w:hAnsi="Times New Roman" w:cs="Times New Roman"/>
                      <w:sz w:val="20"/>
                      <w:szCs w:val="20"/>
                      <w:lang w:val="bg-BG"/>
                    </w:rPr>
                  </w:pPr>
                </w:p>
              </w:tc>
              <w:tc>
                <w:tcPr>
                  <w:tcW w:w="2834" w:type="dxa"/>
                  <w:tcBorders>
                    <w:top w:val="single" w:sz="12" w:space="0" w:color="auto"/>
                    <w:left w:val="single" w:sz="12" w:space="0" w:color="auto"/>
                    <w:bottom w:val="single" w:sz="12" w:space="0" w:color="auto"/>
                    <w:right w:val="single" w:sz="12" w:space="0" w:color="auto"/>
                  </w:tcBorders>
                  <w:shd w:val="clear" w:color="auto" w:fill="FFFFFF"/>
                  <w:vAlign w:val="center"/>
                </w:tcPr>
                <w:p w14:paraId="1A46D648" w14:textId="77777777" w:rsidR="00A776F8" w:rsidRPr="004929AE" w:rsidRDefault="00CB46F6" w:rsidP="00ED7B41">
                  <w:pPr>
                    <w:widowControl w:val="0"/>
                    <w:kinsoku w:val="0"/>
                    <w:overflowPunct w:val="0"/>
                    <w:autoSpaceDE w:val="0"/>
                    <w:autoSpaceDN w:val="0"/>
                    <w:adjustRightInd w:val="0"/>
                    <w:spacing w:before="47" w:after="0" w:line="247" w:lineRule="auto"/>
                    <w:ind w:left="21" w:right="16"/>
                    <w:rPr>
                      <w:rFonts w:ascii="Times New Roman" w:eastAsia="Times New Roman" w:hAnsi="Times New Roman" w:cs="Times New Roman"/>
                      <w:sz w:val="20"/>
                      <w:szCs w:val="20"/>
                      <w:lang w:val="bg-BG"/>
                    </w:rPr>
                  </w:pPr>
                  <w:r w:rsidRPr="004929AE">
                    <w:rPr>
                      <w:rFonts w:ascii="Times New Roman" w:eastAsia="Times New Roman" w:hAnsi="Times New Roman" w:cs="Times New Roman"/>
                      <w:sz w:val="20"/>
                      <w:szCs w:val="20"/>
                      <w:lang w:val="bg-BG"/>
                    </w:rPr>
                    <w:t>висока</w:t>
                  </w:r>
                </w:p>
              </w:tc>
            </w:tr>
          </w:tbl>
          <w:p w14:paraId="05E8F243" w14:textId="77777777" w:rsidR="00076E63" w:rsidRPr="004929AE" w:rsidRDefault="00076E63" w:rsidP="00ED7B41">
            <w:pPr>
              <w:spacing w:after="120" w:line="240" w:lineRule="auto"/>
              <w:rPr>
                <w:rFonts w:ascii="Times New Roman" w:eastAsia="Times New Roman" w:hAnsi="Times New Roman" w:cs="Times New Roman"/>
                <w:i/>
                <w:sz w:val="20"/>
                <w:szCs w:val="20"/>
                <w:lang w:val="bg-BG"/>
              </w:rPr>
            </w:pPr>
          </w:p>
          <w:p w14:paraId="54A2A425" w14:textId="77777777" w:rsidR="00076E63" w:rsidRPr="004929AE" w:rsidRDefault="0078311F" w:rsidP="00ED7B41">
            <w:pPr>
              <w:spacing w:after="120" w:line="240" w:lineRule="auto"/>
              <w:rPr>
                <w:rFonts w:ascii="Times New Roman" w:eastAsia="Times New Roman" w:hAnsi="Times New Roman" w:cs="Times New Roman"/>
                <w:i/>
                <w:sz w:val="16"/>
                <w:szCs w:val="16"/>
                <w:lang w:val="bg-BG"/>
              </w:rPr>
            </w:pPr>
            <w:r w:rsidRPr="004929AE">
              <w:rPr>
                <w:rFonts w:ascii="Times New Roman" w:eastAsia="Times New Roman" w:hAnsi="Times New Roman" w:cs="Times New Roman"/>
                <w:i/>
                <w:sz w:val="16"/>
                <w:szCs w:val="16"/>
                <w:lang w:val="bg-BG"/>
              </w:rPr>
              <w:t xml:space="preserve">1.1. </w:t>
            </w:r>
            <w:r w:rsidR="00076E63" w:rsidRPr="004929AE">
              <w:rPr>
                <w:rFonts w:ascii="Times New Roman" w:eastAsia="Times New Roman" w:hAnsi="Times New Roman" w:cs="Times New Roman"/>
                <w:i/>
                <w:sz w:val="16"/>
                <w:szCs w:val="16"/>
                <w:lang w:val="bg-BG"/>
              </w:rPr>
              <w:t xml:space="preserve">Сравнете вариантите чрез сравняване на ключовите </w:t>
            </w:r>
            <w:r w:rsidR="00512211" w:rsidRPr="004929AE">
              <w:rPr>
                <w:rFonts w:ascii="Times New Roman" w:eastAsia="Times New Roman" w:hAnsi="Times New Roman" w:cs="Times New Roman"/>
                <w:i/>
                <w:sz w:val="16"/>
                <w:szCs w:val="16"/>
                <w:lang w:val="bg-BG"/>
              </w:rPr>
              <w:t>и</w:t>
            </w:r>
            <w:r w:rsidR="00076E63" w:rsidRPr="004929AE">
              <w:rPr>
                <w:rFonts w:ascii="Times New Roman" w:eastAsia="Times New Roman" w:hAnsi="Times New Roman" w:cs="Times New Roman"/>
                <w:i/>
                <w:sz w:val="16"/>
                <w:szCs w:val="16"/>
                <w:lang w:val="bg-BG"/>
              </w:rPr>
              <w:t>м положителни и отрицателни въздействия.</w:t>
            </w:r>
          </w:p>
          <w:p w14:paraId="7E7FF4EE" w14:textId="77777777" w:rsidR="00076E63" w:rsidRPr="004929AE" w:rsidRDefault="0078311F" w:rsidP="00ED7B41">
            <w:pPr>
              <w:spacing w:after="120" w:line="240" w:lineRule="auto"/>
              <w:rPr>
                <w:rFonts w:ascii="Times New Roman" w:eastAsia="Times New Roman" w:hAnsi="Times New Roman" w:cs="Times New Roman"/>
                <w:i/>
                <w:sz w:val="16"/>
                <w:szCs w:val="16"/>
                <w:lang w:val="bg-BG"/>
              </w:rPr>
            </w:pPr>
            <w:r w:rsidRPr="004929AE">
              <w:rPr>
                <w:rFonts w:ascii="Times New Roman" w:eastAsia="Times New Roman" w:hAnsi="Times New Roman" w:cs="Times New Roman"/>
                <w:i/>
                <w:sz w:val="16"/>
                <w:szCs w:val="16"/>
                <w:lang w:val="bg-BG"/>
              </w:rPr>
              <w:t xml:space="preserve">1.2. </w:t>
            </w:r>
            <w:r w:rsidR="00076E63" w:rsidRPr="004929AE">
              <w:rPr>
                <w:rFonts w:ascii="Times New Roman" w:eastAsia="Times New Roman" w:hAnsi="Times New Roman" w:cs="Times New Roman"/>
                <w:i/>
                <w:sz w:val="16"/>
                <w:szCs w:val="16"/>
                <w:lang w:val="bg-BG"/>
              </w:rPr>
              <w:t>Посочете степента, в която вариантите ще изпълнят определените цели, съгласно основните критерии за сравняване на вариантите:</w:t>
            </w:r>
          </w:p>
          <w:p w14:paraId="0DE45855" w14:textId="77777777" w:rsidR="00076E63" w:rsidRPr="004929AE" w:rsidRDefault="00076E63" w:rsidP="00ED7B41">
            <w:pPr>
              <w:spacing w:after="120" w:line="240" w:lineRule="auto"/>
              <w:rPr>
                <w:rFonts w:ascii="Times New Roman" w:eastAsia="Times New Roman" w:hAnsi="Times New Roman" w:cs="Times New Roman"/>
                <w:i/>
                <w:sz w:val="16"/>
                <w:szCs w:val="16"/>
                <w:lang w:val="bg-BG"/>
              </w:rPr>
            </w:pPr>
            <w:r w:rsidRPr="004929AE">
              <w:rPr>
                <w:rFonts w:ascii="Times New Roman" w:eastAsia="Times New Roman" w:hAnsi="Times New Roman" w:cs="Times New Roman"/>
                <w:i/>
                <w:sz w:val="16"/>
                <w:szCs w:val="16"/>
                <w:lang w:val="bg-BG"/>
              </w:rPr>
              <w:t>ефективност, чрез която се измерва степента, до която вариантите постигат целите на предложението;</w:t>
            </w:r>
          </w:p>
          <w:p w14:paraId="0C1D70C0" w14:textId="77777777" w:rsidR="00076E63" w:rsidRPr="004929AE" w:rsidRDefault="00076E63" w:rsidP="00ED7B41">
            <w:pPr>
              <w:spacing w:after="120" w:line="240" w:lineRule="auto"/>
              <w:rPr>
                <w:rFonts w:ascii="Times New Roman" w:eastAsia="Times New Roman" w:hAnsi="Times New Roman" w:cs="Times New Roman"/>
                <w:i/>
                <w:sz w:val="16"/>
                <w:szCs w:val="16"/>
                <w:lang w:val="bg-BG"/>
              </w:rPr>
            </w:pPr>
            <w:r w:rsidRPr="004929AE">
              <w:rPr>
                <w:rFonts w:ascii="Times New Roman" w:eastAsia="Times New Roman" w:hAnsi="Times New Roman" w:cs="Times New Roman"/>
                <w:i/>
                <w:sz w:val="16"/>
                <w:szCs w:val="16"/>
                <w:lang w:val="bg-BG"/>
              </w:rPr>
              <w:t>ефикасност, която отразява степента, до която целите могат да бъдат постигнати при определено ниво на ресурсите или при най-малко разходи;</w:t>
            </w:r>
          </w:p>
          <w:p w14:paraId="607B2E3F" w14:textId="77777777" w:rsidR="00D82CFD" w:rsidRPr="004929AE" w:rsidRDefault="00076E63" w:rsidP="00ED7B41">
            <w:pPr>
              <w:spacing w:after="120" w:line="240" w:lineRule="auto"/>
              <w:rPr>
                <w:rFonts w:ascii="Times New Roman" w:eastAsia="Times New Roman" w:hAnsi="Times New Roman" w:cs="Times New Roman"/>
                <w:b/>
                <w:i/>
                <w:sz w:val="16"/>
                <w:szCs w:val="16"/>
                <w:lang w:val="bg-BG"/>
              </w:rPr>
            </w:pPr>
            <w:r w:rsidRPr="004929AE">
              <w:rPr>
                <w:rFonts w:ascii="Times New Roman" w:eastAsia="Times New Roman" w:hAnsi="Times New Roman" w:cs="Times New Roman"/>
                <w:i/>
                <w:sz w:val="16"/>
                <w:szCs w:val="16"/>
                <w:lang w:val="bg-BG"/>
              </w:rPr>
              <w:t xml:space="preserve">съгласуваност, която показва степента, до която вариантите съответстват на </w:t>
            </w:r>
            <w:r w:rsidR="0078311F" w:rsidRPr="004929AE">
              <w:rPr>
                <w:rFonts w:ascii="Times New Roman" w:eastAsia="Times New Roman" w:hAnsi="Times New Roman" w:cs="Times New Roman"/>
                <w:i/>
                <w:sz w:val="16"/>
                <w:szCs w:val="16"/>
                <w:lang w:val="bg-BG"/>
              </w:rPr>
              <w:t xml:space="preserve">действащите </w:t>
            </w:r>
            <w:r w:rsidRPr="004929AE">
              <w:rPr>
                <w:rFonts w:ascii="Times New Roman" w:eastAsia="Times New Roman" w:hAnsi="Times New Roman" w:cs="Times New Roman"/>
                <w:i/>
                <w:sz w:val="16"/>
                <w:szCs w:val="16"/>
                <w:lang w:val="bg-BG"/>
              </w:rPr>
              <w:t>стратегически документи</w:t>
            </w:r>
            <w:r w:rsidR="0078311F" w:rsidRPr="004929AE">
              <w:rPr>
                <w:rFonts w:ascii="Times New Roman" w:eastAsia="Times New Roman" w:hAnsi="Times New Roman" w:cs="Times New Roman"/>
                <w:i/>
                <w:sz w:val="16"/>
                <w:szCs w:val="16"/>
                <w:lang w:val="bg-BG"/>
              </w:rPr>
              <w:t>.</w:t>
            </w:r>
          </w:p>
        </w:tc>
      </w:tr>
      <w:tr w:rsidR="004929AE" w:rsidRPr="004929AE" w14:paraId="62CFAAC5" w14:textId="77777777" w:rsidTr="00042D08">
        <w:tc>
          <w:tcPr>
            <w:tcW w:w="10266" w:type="dxa"/>
            <w:gridSpan w:val="3"/>
          </w:tcPr>
          <w:p w14:paraId="44AB7416" w14:textId="77777777" w:rsidR="00E44DE0" w:rsidRPr="004929AE" w:rsidRDefault="00E44DE0" w:rsidP="00ED7B41">
            <w:pPr>
              <w:spacing w:before="120" w:after="120" w:line="240" w:lineRule="auto"/>
              <w:rPr>
                <w:rFonts w:ascii="Times New Roman" w:eastAsia="Times New Roman" w:hAnsi="Times New Roman" w:cs="Times New Roman"/>
                <w:b/>
                <w:sz w:val="24"/>
                <w:szCs w:val="24"/>
                <w:lang w:val="bg-BG"/>
              </w:rPr>
            </w:pPr>
            <w:r w:rsidRPr="004929AE">
              <w:rPr>
                <w:rFonts w:ascii="Times New Roman" w:eastAsia="Times New Roman" w:hAnsi="Times New Roman" w:cs="Times New Roman"/>
                <w:b/>
                <w:sz w:val="24"/>
                <w:szCs w:val="24"/>
                <w:lang w:val="bg-BG"/>
              </w:rPr>
              <w:lastRenderedPageBreak/>
              <w:t>5.2. По проблем 2:</w:t>
            </w:r>
          </w:p>
          <w:p w14:paraId="00915753" w14:textId="77777777" w:rsidR="00E44DE0" w:rsidRPr="004929AE" w:rsidRDefault="00E44DE0" w:rsidP="00ED7B41">
            <w:pPr>
              <w:spacing w:before="120" w:after="120" w:line="240" w:lineRule="auto"/>
              <w:rPr>
                <w:rFonts w:ascii="Times New Roman" w:eastAsia="Times New Roman" w:hAnsi="Times New Roman" w:cs="Times New Roman"/>
                <w:sz w:val="24"/>
                <w:szCs w:val="24"/>
                <w:lang w:val="bg-BG"/>
              </w:rPr>
            </w:pPr>
            <w:r w:rsidRPr="004929AE">
              <w:rPr>
                <w:rFonts w:ascii="Times New Roman" w:eastAsia="Times New Roman" w:hAnsi="Times New Roman" w:cs="Times New Roman"/>
                <w:i/>
                <w:sz w:val="16"/>
                <w:szCs w:val="16"/>
                <w:lang w:val="bg-BG"/>
              </w:rPr>
              <w:t xml:space="preserve">* </w:t>
            </w:r>
            <w:r w:rsidR="00C93DF1" w:rsidRPr="004929AE">
              <w:rPr>
                <w:rFonts w:ascii="Times New Roman" w:eastAsia="Times New Roman" w:hAnsi="Times New Roman" w:cs="Times New Roman"/>
                <w:i/>
                <w:sz w:val="16"/>
                <w:szCs w:val="16"/>
                <w:lang w:val="bg-BG"/>
              </w:rPr>
              <w:t xml:space="preserve">При повече от един </w:t>
            </w:r>
            <w:r w:rsidR="0078311F" w:rsidRPr="004929AE">
              <w:rPr>
                <w:rFonts w:ascii="Times New Roman" w:eastAsia="Times New Roman" w:hAnsi="Times New Roman" w:cs="Times New Roman"/>
                <w:i/>
                <w:sz w:val="16"/>
                <w:szCs w:val="16"/>
                <w:lang w:val="bg-BG"/>
              </w:rPr>
              <w:t xml:space="preserve">поставен </w:t>
            </w:r>
            <w:r w:rsidR="00C93DF1" w:rsidRPr="004929AE">
              <w:rPr>
                <w:rFonts w:ascii="Times New Roman" w:eastAsia="Times New Roman" w:hAnsi="Times New Roman" w:cs="Times New Roman"/>
                <w:i/>
                <w:sz w:val="16"/>
                <w:szCs w:val="16"/>
                <w:lang w:val="bg-BG"/>
              </w:rPr>
              <w:t>проблем мултиплицирайте</w:t>
            </w:r>
            <w:r w:rsidRPr="004929AE">
              <w:rPr>
                <w:rFonts w:ascii="Times New Roman" w:eastAsia="Times New Roman" w:hAnsi="Times New Roman" w:cs="Times New Roman"/>
                <w:i/>
                <w:sz w:val="16"/>
                <w:szCs w:val="16"/>
                <w:lang w:val="bg-BG"/>
              </w:rPr>
              <w:t xml:space="preserve"> таблицата за всеки отделен проблем</w:t>
            </w:r>
            <w:r w:rsidR="0078311F" w:rsidRPr="004929AE">
              <w:rPr>
                <w:rFonts w:ascii="Times New Roman" w:eastAsia="Times New Roman" w:hAnsi="Times New Roman" w:cs="Times New Roman"/>
                <w:i/>
                <w:sz w:val="16"/>
                <w:szCs w:val="16"/>
                <w:lang w:val="bg-BG"/>
              </w:rPr>
              <w:t>.</w:t>
            </w:r>
          </w:p>
        </w:tc>
      </w:tr>
      <w:tr w:rsidR="004929AE" w:rsidRPr="004929AE" w14:paraId="5CB8F2D9" w14:textId="77777777" w:rsidTr="00C93DF1">
        <w:tc>
          <w:tcPr>
            <w:tcW w:w="10266" w:type="dxa"/>
            <w:gridSpan w:val="3"/>
          </w:tcPr>
          <w:p w14:paraId="53D73A6F" w14:textId="77777777" w:rsidR="00076E63" w:rsidRPr="004929AE" w:rsidRDefault="00076E63" w:rsidP="00ED7B41">
            <w:pPr>
              <w:spacing w:before="120" w:after="120" w:line="240" w:lineRule="auto"/>
              <w:rPr>
                <w:rFonts w:ascii="Times New Roman" w:eastAsia="Times New Roman" w:hAnsi="Times New Roman" w:cs="Times New Roman"/>
                <w:b/>
                <w:sz w:val="24"/>
                <w:szCs w:val="24"/>
                <w:lang w:val="bg-BG"/>
              </w:rPr>
            </w:pPr>
            <w:r w:rsidRPr="004929AE">
              <w:rPr>
                <w:rFonts w:ascii="Times New Roman" w:eastAsia="Times New Roman" w:hAnsi="Times New Roman" w:cs="Times New Roman"/>
                <w:b/>
                <w:sz w:val="24"/>
                <w:szCs w:val="24"/>
                <w:lang w:val="bg-BG"/>
              </w:rPr>
              <w:t>6. Избор на препоръчителен вариант:</w:t>
            </w:r>
          </w:p>
          <w:p w14:paraId="02E984BA" w14:textId="77777777" w:rsidR="00CB46F6" w:rsidRPr="004929AE" w:rsidRDefault="00A83164" w:rsidP="00ED7B41">
            <w:pPr>
              <w:spacing w:before="120" w:after="120" w:line="240" w:lineRule="auto"/>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Въз основа на анализ, основан на риск ориентиран подход от гледна точка на елементите ефективност, ефикасност и съгласуваност, по безспорен начин се налага заключението, че препоръчителен е Вариант 2 с въздействие.</w:t>
            </w:r>
          </w:p>
          <w:p w14:paraId="53958339" w14:textId="77777777" w:rsidR="00FC1451" w:rsidRPr="004929AE" w:rsidRDefault="00FC1451" w:rsidP="00ED7B41">
            <w:pPr>
              <w:spacing w:before="120" w:after="120" w:line="240" w:lineRule="auto"/>
              <w:rPr>
                <w:rFonts w:ascii="Times New Roman" w:eastAsia="Times New Roman" w:hAnsi="Times New Roman" w:cs="Times New Roman"/>
                <w:b/>
                <w:sz w:val="24"/>
                <w:szCs w:val="24"/>
                <w:lang w:val="bg-BG"/>
              </w:rPr>
            </w:pPr>
            <w:r w:rsidRPr="004929AE">
              <w:rPr>
                <w:rFonts w:ascii="Times New Roman" w:eastAsia="Times New Roman" w:hAnsi="Times New Roman" w:cs="Times New Roman"/>
                <w:b/>
                <w:sz w:val="24"/>
                <w:szCs w:val="24"/>
                <w:lang w:val="bg-BG"/>
              </w:rPr>
              <w:t>По проблем 1:</w:t>
            </w:r>
          </w:p>
          <w:p w14:paraId="29D80FA1" w14:textId="77777777" w:rsidR="006C433C" w:rsidRDefault="006C433C" w:rsidP="00ED7B41">
            <w:pPr>
              <w:spacing w:before="120" w:after="120" w:line="240" w:lineRule="auto"/>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П</w:t>
            </w:r>
            <w:r w:rsidR="00A83164">
              <w:rPr>
                <w:rFonts w:ascii="Times New Roman" w:eastAsia="Times New Roman" w:hAnsi="Times New Roman" w:cs="Times New Roman"/>
                <w:sz w:val="24"/>
                <w:szCs w:val="24"/>
                <w:lang w:val="bg-BG"/>
              </w:rPr>
              <w:t>о отношение на ефективността следва да се има предвид, че съобразно съвременните тенденции в областта на контрола, разглеждан като неизменна функция на управлението, е задължително във всяка система да се предвижда мониторинговащ/наблюдаващ модул, извършва</w:t>
            </w:r>
            <w:r w:rsidR="00EF2512">
              <w:rPr>
                <w:rFonts w:ascii="Times New Roman" w:eastAsia="Times New Roman" w:hAnsi="Times New Roman" w:cs="Times New Roman"/>
                <w:sz w:val="24"/>
                <w:szCs w:val="24"/>
                <w:lang w:val="bg-BG"/>
              </w:rPr>
              <w:t>щ периодична и перма</w:t>
            </w:r>
            <w:r w:rsidR="00A83164">
              <w:rPr>
                <w:rFonts w:ascii="Times New Roman" w:eastAsia="Times New Roman" w:hAnsi="Times New Roman" w:cs="Times New Roman"/>
                <w:sz w:val="24"/>
                <w:szCs w:val="24"/>
                <w:lang w:val="bg-BG"/>
              </w:rPr>
              <w:t>нент</w:t>
            </w:r>
            <w:r w:rsidR="00EF2512">
              <w:rPr>
                <w:rFonts w:ascii="Times New Roman" w:eastAsia="Times New Roman" w:hAnsi="Times New Roman" w:cs="Times New Roman"/>
                <w:sz w:val="24"/>
                <w:szCs w:val="24"/>
                <w:lang w:val="bg-BG"/>
              </w:rPr>
              <w:t>н</w:t>
            </w:r>
            <w:r w:rsidR="00A83164">
              <w:rPr>
                <w:rFonts w:ascii="Times New Roman" w:eastAsia="Times New Roman" w:hAnsi="Times New Roman" w:cs="Times New Roman"/>
                <w:sz w:val="24"/>
                <w:szCs w:val="24"/>
                <w:lang w:val="bg-BG"/>
              </w:rPr>
              <w:t xml:space="preserve">а оценка на работата на цялата система, </w:t>
            </w:r>
            <w:r>
              <w:rPr>
                <w:rFonts w:ascii="Times New Roman" w:eastAsia="Times New Roman" w:hAnsi="Times New Roman" w:cs="Times New Roman"/>
                <w:sz w:val="24"/>
                <w:szCs w:val="24"/>
                <w:lang w:val="bg-BG"/>
              </w:rPr>
              <w:t>връщащ навременна, достоверна и пълна информация да управляващите центрове за вземане на решения или сам генериращ допустими от системата корекции в работата й, така че да се постига целената степен на ефективност, а загубите да се сведат до минимум;</w:t>
            </w:r>
          </w:p>
          <w:p w14:paraId="60DC6FE0" w14:textId="77777777" w:rsidR="006C433C" w:rsidRDefault="006C433C" w:rsidP="00ED7B41">
            <w:pPr>
              <w:spacing w:before="120" w:after="120" w:line="240" w:lineRule="auto"/>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От гледна точка на ефикасността, даваща представа за степента, в която целите се постигат следва да се отбележи, че е налице пряка зависимост между нивото на мониторинг и резултатите от дейността. Казано по друг начин мониторингът/наблюдението може да осигури навременна обратна връзка за това доколко правилно се изпълняват възложените задачи и в каква степен се изпълняват целите още в текущ план, а не последващо, когато разходите вече са извършени, а резултатите не търпят промяна.</w:t>
            </w:r>
          </w:p>
          <w:p w14:paraId="03BCBCCB" w14:textId="77777777" w:rsidR="00C63383" w:rsidRPr="004929AE" w:rsidRDefault="006C433C" w:rsidP="00ED7B41">
            <w:pPr>
              <w:spacing w:before="120" w:after="120" w:line="240" w:lineRule="auto"/>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По отношение на съгласуваността като безспорни следва да се приемат ползите от инструмент, осъществяващ цялостно наблюдение на сложна в компонентно отношение система, към момента фактически лишена от механизъм за синхрон в действията на отделните и части. </w:t>
            </w:r>
          </w:p>
          <w:p w14:paraId="7AA3781B" w14:textId="77777777" w:rsidR="00FC1451" w:rsidRPr="004929AE" w:rsidRDefault="006C433C" w:rsidP="00ED7B41">
            <w:pPr>
              <w:spacing w:before="120" w:after="120" w:line="240" w:lineRule="auto"/>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П</w:t>
            </w:r>
            <w:r w:rsidRPr="004929AE">
              <w:rPr>
                <w:rFonts w:ascii="Times New Roman" w:eastAsia="Times New Roman" w:hAnsi="Times New Roman" w:cs="Times New Roman"/>
                <w:sz w:val="24"/>
                <w:szCs w:val="24"/>
                <w:lang w:val="bg-BG"/>
              </w:rPr>
              <w:t>ри предприемане на вариант на действие 1</w:t>
            </w:r>
            <w:r>
              <w:rPr>
                <w:rFonts w:ascii="Times New Roman" w:eastAsia="Times New Roman" w:hAnsi="Times New Roman" w:cs="Times New Roman"/>
                <w:sz w:val="24"/>
                <w:szCs w:val="24"/>
                <w:lang w:val="bg-BG"/>
              </w:rPr>
              <w:t xml:space="preserve"> не се идентифицират никакви подобрения по отношение на ефективността, ефикасността и съгласуваността</w:t>
            </w:r>
            <w:r w:rsidR="00FC1451" w:rsidRPr="004929AE">
              <w:rPr>
                <w:rFonts w:ascii="Times New Roman" w:eastAsia="Times New Roman" w:hAnsi="Times New Roman" w:cs="Times New Roman"/>
                <w:sz w:val="24"/>
                <w:szCs w:val="24"/>
                <w:lang w:val="bg-BG"/>
              </w:rPr>
              <w:t>.</w:t>
            </w:r>
          </w:p>
          <w:p w14:paraId="6C43A522" w14:textId="77777777" w:rsidR="00E53008" w:rsidRPr="004929AE" w:rsidRDefault="00FC1451" w:rsidP="006C433C">
            <w:pPr>
              <w:spacing w:before="120" w:after="120" w:line="240" w:lineRule="auto"/>
              <w:rPr>
                <w:rFonts w:ascii="Times New Roman" w:eastAsia="Times New Roman" w:hAnsi="Times New Roman" w:cs="Times New Roman"/>
                <w:sz w:val="24"/>
                <w:szCs w:val="24"/>
                <w:lang w:val="bg-BG"/>
              </w:rPr>
            </w:pPr>
            <w:r w:rsidRPr="004929AE">
              <w:rPr>
                <w:rFonts w:ascii="Times New Roman" w:eastAsia="Times New Roman" w:hAnsi="Times New Roman" w:cs="Times New Roman"/>
                <w:sz w:val="24"/>
                <w:szCs w:val="24"/>
                <w:lang w:val="bg-BG"/>
              </w:rPr>
              <w:lastRenderedPageBreak/>
              <w:t>Сравнението на вариантите</w:t>
            </w:r>
            <w:r w:rsidR="006C433C">
              <w:rPr>
                <w:rFonts w:ascii="Times New Roman" w:eastAsia="Times New Roman" w:hAnsi="Times New Roman" w:cs="Times New Roman"/>
                <w:sz w:val="24"/>
                <w:szCs w:val="24"/>
                <w:lang w:val="bg-BG"/>
              </w:rPr>
              <w:t xml:space="preserve"> по всеки от критериите, а също и разгледани в съвкупност показва, че измеримо по високи нива на</w:t>
            </w:r>
            <w:r w:rsidRPr="004929AE">
              <w:rPr>
                <w:rFonts w:ascii="Times New Roman" w:eastAsia="Times New Roman" w:hAnsi="Times New Roman" w:cs="Times New Roman"/>
                <w:sz w:val="24"/>
                <w:szCs w:val="24"/>
                <w:lang w:val="bg-BG"/>
              </w:rPr>
              <w:t xml:space="preserve"> ефективност, ефикасност и</w:t>
            </w:r>
            <w:r w:rsidR="00C855BD" w:rsidRPr="004929AE">
              <w:rPr>
                <w:rFonts w:ascii="Times New Roman" w:eastAsia="Times New Roman" w:hAnsi="Times New Roman" w:cs="Times New Roman"/>
                <w:sz w:val="24"/>
                <w:szCs w:val="24"/>
                <w:lang w:val="bg-BG"/>
              </w:rPr>
              <w:t xml:space="preserve"> </w:t>
            </w:r>
            <w:r w:rsidRPr="004929AE">
              <w:rPr>
                <w:rFonts w:ascii="Times New Roman" w:eastAsia="Times New Roman" w:hAnsi="Times New Roman" w:cs="Times New Roman"/>
                <w:sz w:val="24"/>
                <w:szCs w:val="24"/>
                <w:lang w:val="bg-BG"/>
              </w:rPr>
              <w:t xml:space="preserve">съгласуваност по проблем 1 се постига </w:t>
            </w:r>
            <w:r w:rsidR="00210D91">
              <w:rPr>
                <w:rFonts w:ascii="Times New Roman" w:eastAsia="Times New Roman" w:hAnsi="Times New Roman" w:cs="Times New Roman"/>
                <w:sz w:val="24"/>
                <w:szCs w:val="24"/>
                <w:lang w:val="bg-BG"/>
              </w:rPr>
              <w:t xml:space="preserve">единствено </w:t>
            </w:r>
            <w:r w:rsidRPr="004929AE">
              <w:rPr>
                <w:rFonts w:ascii="Times New Roman" w:eastAsia="Times New Roman" w:hAnsi="Times New Roman" w:cs="Times New Roman"/>
                <w:sz w:val="24"/>
                <w:szCs w:val="24"/>
                <w:lang w:val="bg-BG"/>
              </w:rPr>
              <w:t>чрез: Вариант 2 „</w:t>
            </w:r>
            <w:r w:rsidR="001310E0" w:rsidRPr="004929AE">
              <w:rPr>
                <w:rFonts w:ascii="Times New Roman" w:eastAsia="Times New Roman" w:hAnsi="Times New Roman" w:cs="Times New Roman"/>
                <w:b/>
                <w:sz w:val="24"/>
                <w:szCs w:val="24"/>
                <w:lang w:val="bg-BG"/>
              </w:rPr>
              <w:t>Приемане на пре</w:t>
            </w:r>
            <w:r w:rsidR="00210D91">
              <w:rPr>
                <w:rFonts w:ascii="Times New Roman" w:eastAsia="Times New Roman" w:hAnsi="Times New Roman" w:cs="Times New Roman"/>
                <w:b/>
                <w:sz w:val="24"/>
                <w:szCs w:val="24"/>
                <w:lang w:val="bg-BG"/>
              </w:rPr>
              <w:t>дложения ЗИД на ЗДвП</w:t>
            </w:r>
            <w:r w:rsidRPr="004929AE">
              <w:rPr>
                <w:rFonts w:ascii="Times New Roman" w:eastAsia="Times New Roman" w:hAnsi="Times New Roman" w:cs="Times New Roman"/>
                <w:sz w:val="24"/>
                <w:szCs w:val="24"/>
                <w:lang w:val="bg-BG"/>
              </w:rPr>
              <w:t>“.</w:t>
            </w:r>
            <w:r w:rsidRPr="004929AE">
              <w:rPr>
                <w:rFonts w:ascii="Times New Roman" w:eastAsia="Times New Roman" w:hAnsi="Times New Roman" w:cs="Times New Roman"/>
                <w:sz w:val="24"/>
                <w:szCs w:val="24"/>
                <w:lang w:val="bg-BG"/>
              </w:rPr>
              <w:cr/>
            </w:r>
            <w:r w:rsidRPr="004929AE">
              <w:rPr>
                <w:rFonts w:ascii="Times New Roman" w:eastAsia="Times New Roman" w:hAnsi="Times New Roman" w:cs="Times New Roman"/>
                <w:b/>
                <w:sz w:val="24"/>
                <w:szCs w:val="24"/>
                <w:lang w:val="bg-BG"/>
              </w:rPr>
              <w:t xml:space="preserve"> </w:t>
            </w:r>
          </w:p>
          <w:p w14:paraId="7A22F6F8" w14:textId="77777777" w:rsidR="00076E63" w:rsidRPr="004929AE" w:rsidRDefault="00076E63" w:rsidP="00ED7B41">
            <w:pPr>
              <w:spacing w:after="0" w:line="240" w:lineRule="auto"/>
              <w:rPr>
                <w:rFonts w:ascii="Times New Roman" w:eastAsia="Times New Roman" w:hAnsi="Times New Roman" w:cs="Times New Roman"/>
                <w:b/>
                <w:sz w:val="24"/>
                <w:szCs w:val="24"/>
                <w:lang w:val="bg-BG"/>
              </w:rPr>
            </w:pPr>
            <w:r w:rsidRPr="004929AE">
              <w:rPr>
                <w:rFonts w:ascii="Times New Roman" w:eastAsia="Times New Roman" w:hAnsi="Times New Roman" w:cs="Times New Roman"/>
                <w:b/>
                <w:sz w:val="24"/>
                <w:szCs w:val="24"/>
                <w:lang w:val="bg-BG"/>
              </w:rPr>
              <w:t>По проблем 2: Вариант n „ … “</w:t>
            </w:r>
          </w:p>
          <w:p w14:paraId="2A697E68" w14:textId="77777777" w:rsidR="00076E63" w:rsidRPr="004929AE" w:rsidRDefault="00076E63" w:rsidP="00ED7B41">
            <w:pPr>
              <w:spacing w:before="120" w:after="120" w:line="240" w:lineRule="auto"/>
              <w:rPr>
                <w:rFonts w:ascii="Times New Roman" w:eastAsia="Times New Roman" w:hAnsi="Times New Roman" w:cs="Times New Roman"/>
                <w:sz w:val="24"/>
                <w:szCs w:val="24"/>
                <w:lang w:val="bg-BG"/>
              </w:rPr>
            </w:pPr>
            <w:r w:rsidRPr="004929AE">
              <w:rPr>
                <w:rFonts w:ascii="Times New Roman" w:eastAsia="Times New Roman" w:hAnsi="Times New Roman" w:cs="Times New Roman"/>
                <w:sz w:val="24"/>
                <w:szCs w:val="24"/>
                <w:lang w:val="bg-BG"/>
              </w:rPr>
              <w:t>…………………………………………………………………..……………………… ………………………………………………………………………………………….</w:t>
            </w:r>
          </w:p>
          <w:p w14:paraId="2C232E6E" w14:textId="77777777" w:rsidR="0078311F" w:rsidRPr="004929AE" w:rsidRDefault="001138D1" w:rsidP="00ED7B41">
            <w:pPr>
              <w:spacing w:after="120" w:line="240" w:lineRule="auto"/>
              <w:rPr>
                <w:rFonts w:ascii="Times New Roman" w:eastAsia="Times New Roman" w:hAnsi="Times New Roman" w:cs="Times New Roman"/>
                <w:sz w:val="24"/>
                <w:szCs w:val="24"/>
                <w:lang w:val="bg-BG"/>
              </w:rPr>
            </w:pPr>
            <w:r w:rsidRPr="004929AE">
              <w:rPr>
                <w:rFonts w:ascii="Times New Roman" w:eastAsia="Times New Roman" w:hAnsi="Times New Roman" w:cs="Times New Roman"/>
                <w:i/>
                <w:sz w:val="16"/>
                <w:szCs w:val="16"/>
                <w:lang w:val="bg-BG"/>
              </w:rPr>
              <w:t>Посочете препоръчителните варианти за решаване на поставения проблем/</w:t>
            </w:r>
            <w:r w:rsidR="00064CC7" w:rsidRPr="004929AE">
              <w:rPr>
                <w:rFonts w:ascii="Times New Roman" w:eastAsia="Times New Roman" w:hAnsi="Times New Roman" w:cs="Times New Roman"/>
                <w:i/>
                <w:sz w:val="16"/>
                <w:szCs w:val="16"/>
                <w:lang w:val="bg-BG"/>
              </w:rPr>
              <w:t>проблем</w:t>
            </w:r>
            <w:r w:rsidRPr="004929AE">
              <w:rPr>
                <w:rFonts w:ascii="Times New Roman" w:eastAsia="Times New Roman" w:hAnsi="Times New Roman" w:cs="Times New Roman"/>
                <w:i/>
                <w:sz w:val="16"/>
                <w:szCs w:val="16"/>
                <w:lang w:val="bg-BG"/>
              </w:rPr>
              <w:t>и.</w:t>
            </w:r>
          </w:p>
        </w:tc>
      </w:tr>
      <w:tr w:rsidR="004929AE" w:rsidRPr="004929AE" w14:paraId="2F23B555" w14:textId="77777777" w:rsidTr="00C93DF1">
        <w:tc>
          <w:tcPr>
            <w:tcW w:w="10266" w:type="dxa"/>
            <w:gridSpan w:val="3"/>
          </w:tcPr>
          <w:p w14:paraId="3E495436" w14:textId="77777777" w:rsidR="00076E63" w:rsidRPr="004929AE" w:rsidRDefault="00076E63" w:rsidP="00ED7B41">
            <w:pPr>
              <w:spacing w:after="0" w:line="240" w:lineRule="auto"/>
              <w:rPr>
                <w:rFonts w:ascii="Times New Roman" w:eastAsia="Times New Roman" w:hAnsi="Times New Roman" w:cs="Times New Roman"/>
                <w:b/>
                <w:sz w:val="24"/>
                <w:szCs w:val="24"/>
                <w:lang w:val="bg-BG"/>
              </w:rPr>
            </w:pPr>
            <w:r w:rsidRPr="004929AE">
              <w:rPr>
                <w:rFonts w:ascii="Times New Roman" w:eastAsia="Times New Roman" w:hAnsi="Times New Roman" w:cs="Times New Roman"/>
                <w:b/>
                <w:sz w:val="24"/>
                <w:szCs w:val="24"/>
                <w:lang w:val="bg-BG"/>
              </w:rPr>
              <w:lastRenderedPageBreak/>
              <w:t>6.1. Промяна в административната тежест за физическите и юридическите лица от прилагането на препоръчителния вариант (включително по отделните проблеми):</w:t>
            </w:r>
          </w:p>
          <w:p w14:paraId="1E306C3E" w14:textId="09139D1E" w:rsidR="00076E63" w:rsidRPr="004929AE" w:rsidRDefault="00076E63" w:rsidP="00ED7B41">
            <w:pPr>
              <w:spacing w:before="120" w:after="120" w:line="240" w:lineRule="auto"/>
              <w:rPr>
                <w:rFonts w:ascii="Times New Roman" w:eastAsia="Times New Roman" w:hAnsi="Times New Roman" w:cs="Times New Roman"/>
                <w:sz w:val="24"/>
                <w:szCs w:val="24"/>
                <w:lang w:val="bg-BG"/>
              </w:rPr>
            </w:pPr>
            <w:r w:rsidRPr="004929AE">
              <w:rPr>
                <w:rFonts w:ascii="Times New Roman" w:eastAsia="Times New Roman" w:hAnsi="Times New Roman" w:cs="Times New Roman"/>
                <w:sz w:val="24"/>
                <w:szCs w:val="24"/>
                <w:lang w:val="en-GB"/>
              </w:rPr>
              <w:object w:dxaOrig="225" w:dyaOrig="225" w14:anchorId="6B8DFEEF">
                <v:shape id="_x0000_i1063" type="#_x0000_t75" style="width:108pt;height:18.2pt" o:ole="">
                  <v:imagedata r:id="rId12" o:title=""/>
                </v:shape>
                <w:control r:id="rId13" w:name="OptionButton3" w:shapeid="_x0000_i1063"/>
              </w:object>
            </w:r>
          </w:p>
          <w:p w14:paraId="42B54B15" w14:textId="55F28F86" w:rsidR="00076E63" w:rsidRPr="004929AE" w:rsidRDefault="00076E63" w:rsidP="00ED7B41">
            <w:pPr>
              <w:spacing w:after="0" w:line="240" w:lineRule="auto"/>
              <w:rPr>
                <w:rFonts w:ascii="Times New Roman" w:eastAsia="Times New Roman" w:hAnsi="Times New Roman" w:cs="Times New Roman"/>
                <w:sz w:val="24"/>
                <w:szCs w:val="24"/>
                <w:lang w:val="bg-BG"/>
              </w:rPr>
            </w:pPr>
            <w:r w:rsidRPr="004929AE">
              <w:rPr>
                <w:rFonts w:ascii="Times New Roman" w:eastAsia="Times New Roman" w:hAnsi="Times New Roman" w:cs="Times New Roman"/>
                <w:sz w:val="24"/>
                <w:szCs w:val="24"/>
                <w:lang w:val="en-GB"/>
              </w:rPr>
              <w:object w:dxaOrig="225" w:dyaOrig="225" w14:anchorId="417A0438">
                <v:shape id="_x0000_i1065" type="#_x0000_t75" style="width:108pt;height:18.2pt" o:ole="">
                  <v:imagedata r:id="rId14" o:title=""/>
                </v:shape>
                <w:control r:id="rId15" w:name="OptionButton4" w:shapeid="_x0000_i1065"/>
              </w:object>
            </w:r>
          </w:p>
          <w:p w14:paraId="400E4630" w14:textId="573D89D3" w:rsidR="00076E63" w:rsidRPr="004929AE" w:rsidRDefault="00076E63" w:rsidP="00ED7B41">
            <w:pPr>
              <w:spacing w:before="120" w:after="120" w:line="240" w:lineRule="auto"/>
              <w:rPr>
                <w:rFonts w:ascii="Times New Roman" w:eastAsia="Times New Roman" w:hAnsi="Times New Roman" w:cs="Times New Roman"/>
                <w:sz w:val="24"/>
                <w:szCs w:val="24"/>
                <w:lang w:val="bg-BG"/>
              </w:rPr>
            </w:pPr>
            <w:r w:rsidRPr="004929AE">
              <w:rPr>
                <w:rFonts w:ascii="Times New Roman" w:eastAsia="Times New Roman" w:hAnsi="Times New Roman" w:cs="Times New Roman"/>
                <w:sz w:val="24"/>
                <w:szCs w:val="24"/>
                <w:lang w:val="en-GB"/>
              </w:rPr>
              <w:object w:dxaOrig="225" w:dyaOrig="225" w14:anchorId="0100B9AE">
                <v:shape id="_x0000_i1067" type="#_x0000_t75" style="width:108pt;height:18.2pt" o:ole="">
                  <v:imagedata r:id="rId16" o:title=""/>
                </v:shape>
                <w:control r:id="rId17" w:name="OptionButton5" w:shapeid="_x0000_i1067"/>
              </w:object>
            </w:r>
          </w:p>
          <w:p w14:paraId="7EA765F1" w14:textId="77777777" w:rsidR="00D82CFD" w:rsidRPr="004929AE" w:rsidRDefault="00D82CFD" w:rsidP="00ED7B41">
            <w:pPr>
              <w:spacing w:before="120" w:after="120" w:line="240" w:lineRule="auto"/>
              <w:rPr>
                <w:rFonts w:ascii="Times New Roman" w:eastAsia="Times New Roman" w:hAnsi="Times New Roman" w:cs="Times New Roman"/>
                <w:sz w:val="24"/>
                <w:szCs w:val="24"/>
                <w:lang w:val="bg-BG"/>
              </w:rPr>
            </w:pPr>
            <w:r w:rsidRPr="004929AE">
              <w:rPr>
                <w:rFonts w:ascii="Times New Roman" w:eastAsia="Times New Roman" w:hAnsi="Times New Roman" w:cs="Times New Roman"/>
                <w:sz w:val="24"/>
                <w:szCs w:val="24"/>
                <w:lang w:val="bg-BG"/>
              </w:rPr>
              <w:t>…………………………………………………………………..……………………… ………………………………………………………………………………………….</w:t>
            </w:r>
          </w:p>
          <w:p w14:paraId="76FECBD4" w14:textId="77777777" w:rsidR="00D82CFD" w:rsidRPr="004929AE" w:rsidRDefault="00D82CFD" w:rsidP="00ED7B41">
            <w:pPr>
              <w:spacing w:after="120" w:line="240" w:lineRule="auto"/>
              <w:rPr>
                <w:rFonts w:ascii="Times New Roman" w:eastAsia="Times New Roman" w:hAnsi="Times New Roman" w:cs="Times New Roman"/>
                <w:i/>
                <w:sz w:val="16"/>
                <w:szCs w:val="16"/>
                <w:lang w:val="bg-BG"/>
              </w:rPr>
            </w:pPr>
          </w:p>
          <w:p w14:paraId="27DE78D5" w14:textId="77777777" w:rsidR="00076E63" w:rsidRPr="004929AE" w:rsidRDefault="00076E63" w:rsidP="00ED7B41">
            <w:pPr>
              <w:spacing w:after="120" w:line="240" w:lineRule="auto"/>
              <w:rPr>
                <w:rFonts w:ascii="Times New Roman" w:eastAsia="Times New Roman" w:hAnsi="Times New Roman" w:cs="Times New Roman"/>
                <w:i/>
                <w:sz w:val="16"/>
                <w:szCs w:val="16"/>
                <w:lang w:val="bg-BG"/>
              </w:rPr>
            </w:pPr>
            <w:r w:rsidRPr="004929AE">
              <w:rPr>
                <w:rFonts w:ascii="Times New Roman" w:eastAsia="Times New Roman" w:hAnsi="Times New Roman" w:cs="Times New Roman"/>
                <w:i/>
                <w:sz w:val="16"/>
                <w:szCs w:val="16"/>
                <w:lang w:val="bg-BG"/>
              </w:rPr>
              <w:t xml:space="preserve">1.1. Изборът следва да е съотносим с посочените специфични въздействия на </w:t>
            </w:r>
            <w:r w:rsidR="00FF7077" w:rsidRPr="004929AE">
              <w:rPr>
                <w:rFonts w:ascii="Times New Roman" w:eastAsia="Times New Roman" w:hAnsi="Times New Roman" w:cs="Times New Roman"/>
                <w:i/>
                <w:sz w:val="16"/>
                <w:szCs w:val="16"/>
                <w:lang w:val="bg-BG"/>
              </w:rPr>
              <w:t xml:space="preserve">препоръчителния </w:t>
            </w:r>
            <w:r w:rsidRPr="004929AE">
              <w:rPr>
                <w:rFonts w:ascii="Times New Roman" w:eastAsia="Times New Roman" w:hAnsi="Times New Roman" w:cs="Times New Roman"/>
                <w:i/>
                <w:sz w:val="16"/>
                <w:szCs w:val="16"/>
                <w:lang w:val="bg-BG"/>
              </w:rPr>
              <w:t>вариант</w:t>
            </w:r>
            <w:r w:rsidR="0078311F" w:rsidRPr="004929AE">
              <w:rPr>
                <w:rFonts w:ascii="Times New Roman" w:eastAsia="Times New Roman" w:hAnsi="Times New Roman" w:cs="Times New Roman"/>
                <w:i/>
                <w:sz w:val="16"/>
                <w:szCs w:val="16"/>
                <w:lang w:val="bg-BG"/>
              </w:rPr>
              <w:t xml:space="preserve"> за решаване на всеки проблем.</w:t>
            </w:r>
          </w:p>
          <w:p w14:paraId="1CCE3DC0" w14:textId="77777777" w:rsidR="00076E63" w:rsidRPr="004929AE" w:rsidRDefault="00076E63" w:rsidP="00ED7B41">
            <w:pPr>
              <w:spacing w:after="120" w:line="240" w:lineRule="auto"/>
              <w:rPr>
                <w:rFonts w:ascii="Times New Roman" w:eastAsia="Times New Roman" w:hAnsi="Times New Roman" w:cs="Times New Roman"/>
                <w:i/>
                <w:sz w:val="20"/>
                <w:szCs w:val="20"/>
                <w:lang w:val="bg-BG"/>
              </w:rPr>
            </w:pPr>
            <w:r w:rsidRPr="004929AE">
              <w:rPr>
                <w:rFonts w:ascii="Times New Roman" w:eastAsia="Times New Roman" w:hAnsi="Times New Roman" w:cs="Times New Roman"/>
                <w:i/>
                <w:sz w:val="16"/>
                <w:szCs w:val="16"/>
                <w:lang w:val="bg-BG"/>
              </w:rPr>
              <w:t>1.2. Ако се предвижда въвеждането на такса</w:t>
            </w:r>
            <w:r w:rsidR="00064CC7" w:rsidRPr="004929AE">
              <w:rPr>
                <w:rFonts w:ascii="Times New Roman" w:eastAsia="Times New Roman" w:hAnsi="Times New Roman" w:cs="Times New Roman"/>
                <w:i/>
                <w:sz w:val="16"/>
                <w:szCs w:val="16"/>
                <w:lang w:val="bg-BG"/>
              </w:rPr>
              <w:t>,</w:t>
            </w:r>
            <w:r w:rsidRPr="004929AE">
              <w:rPr>
                <w:rFonts w:ascii="Times New Roman" w:eastAsia="Times New Roman" w:hAnsi="Times New Roman" w:cs="Times New Roman"/>
                <w:i/>
                <w:sz w:val="16"/>
                <w:szCs w:val="16"/>
                <w:lang w:val="bg-BG"/>
              </w:rPr>
              <w:t xml:space="preserve"> представете образуването на нейния размер съгласно Методиката по чл. 7а от Закона за ограничаване на административното регулиране и административния контрол върху стопанската дейност</w:t>
            </w:r>
            <w:r w:rsidR="0078311F" w:rsidRPr="004929AE">
              <w:rPr>
                <w:rFonts w:ascii="Times New Roman" w:eastAsia="Times New Roman" w:hAnsi="Times New Roman" w:cs="Times New Roman"/>
                <w:i/>
                <w:sz w:val="16"/>
                <w:szCs w:val="16"/>
                <w:lang w:val="bg-BG"/>
              </w:rPr>
              <w:t>.</w:t>
            </w:r>
          </w:p>
        </w:tc>
      </w:tr>
      <w:tr w:rsidR="004929AE" w:rsidRPr="004929AE" w14:paraId="238FB3A4" w14:textId="77777777" w:rsidTr="00C93DF1">
        <w:tc>
          <w:tcPr>
            <w:tcW w:w="10266" w:type="dxa"/>
            <w:gridSpan w:val="3"/>
          </w:tcPr>
          <w:p w14:paraId="07F05BC5" w14:textId="77777777" w:rsidR="00076E63" w:rsidRPr="004929AE" w:rsidRDefault="00076E63" w:rsidP="00ED7B41">
            <w:pPr>
              <w:spacing w:before="120" w:after="120" w:line="240" w:lineRule="auto"/>
              <w:rPr>
                <w:rFonts w:ascii="Times New Roman" w:eastAsia="Times New Roman" w:hAnsi="Times New Roman" w:cs="Times New Roman"/>
                <w:b/>
                <w:sz w:val="24"/>
                <w:szCs w:val="24"/>
                <w:lang w:val="bg-BG"/>
              </w:rPr>
            </w:pPr>
            <w:r w:rsidRPr="004929AE">
              <w:rPr>
                <w:rFonts w:ascii="Times New Roman" w:eastAsia="Times New Roman" w:hAnsi="Times New Roman" w:cs="Times New Roman"/>
                <w:b/>
                <w:sz w:val="24"/>
                <w:szCs w:val="24"/>
                <w:lang w:val="bg-BG"/>
              </w:rPr>
              <w:t xml:space="preserve">6.2. Създават ли се нови/засягат ли се съществуващи </w:t>
            </w:r>
            <w:r w:rsidR="00B722F7" w:rsidRPr="004929AE">
              <w:rPr>
                <w:rFonts w:ascii="Times New Roman" w:eastAsia="Times New Roman" w:hAnsi="Times New Roman" w:cs="Times New Roman"/>
                <w:b/>
                <w:sz w:val="24"/>
                <w:szCs w:val="24"/>
                <w:lang w:val="bg-BG"/>
              </w:rPr>
              <w:t>регулаторни режими</w:t>
            </w:r>
            <w:r w:rsidRPr="004929AE">
              <w:rPr>
                <w:rFonts w:ascii="Times New Roman" w:eastAsia="Times New Roman" w:hAnsi="Times New Roman" w:cs="Times New Roman"/>
                <w:b/>
                <w:sz w:val="24"/>
                <w:szCs w:val="24"/>
                <w:lang w:val="bg-BG"/>
              </w:rPr>
              <w:t xml:space="preserve"> и услуги от прилагането на препоръчителния вариант (включително по отделните проблеми)?</w:t>
            </w:r>
          </w:p>
          <w:p w14:paraId="2AFD3889" w14:textId="6B546A26" w:rsidR="00076E63" w:rsidRPr="004929AE" w:rsidRDefault="00076E63" w:rsidP="00ED7B41">
            <w:pPr>
              <w:spacing w:before="120" w:after="120" w:line="240" w:lineRule="auto"/>
              <w:rPr>
                <w:rFonts w:ascii="Times New Roman" w:eastAsia="Times New Roman" w:hAnsi="Times New Roman" w:cs="Times New Roman"/>
                <w:sz w:val="24"/>
                <w:szCs w:val="24"/>
                <w:lang w:val="en-GB"/>
              </w:rPr>
            </w:pPr>
            <w:r w:rsidRPr="004929AE">
              <w:rPr>
                <w:rFonts w:ascii="Times New Roman" w:eastAsia="Times New Roman" w:hAnsi="Times New Roman" w:cs="Times New Roman"/>
                <w:sz w:val="24"/>
                <w:szCs w:val="24"/>
                <w:lang w:val="en-GB"/>
              </w:rPr>
              <w:object w:dxaOrig="225" w:dyaOrig="225" w14:anchorId="13DFF9D1">
                <v:shape id="_x0000_i1069" type="#_x0000_t75" style="width:108pt;height:18.2pt" o:ole="">
                  <v:imagedata r:id="rId18" o:title=""/>
                </v:shape>
                <w:control r:id="rId19" w:name="OptionButton16" w:shapeid="_x0000_i1069"/>
              </w:object>
            </w:r>
          </w:p>
          <w:p w14:paraId="4F6E9A70" w14:textId="77777777" w:rsidR="00076E63" w:rsidRPr="004929AE" w:rsidRDefault="00076E63" w:rsidP="00ED7B41">
            <w:pPr>
              <w:spacing w:before="120" w:after="120" w:line="240" w:lineRule="auto"/>
              <w:rPr>
                <w:rFonts w:ascii="Times New Roman" w:eastAsia="Times New Roman" w:hAnsi="Times New Roman" w:cs="Times New Roman"/>
                <w:sz w:val="24"/>
                <w:szCs w:val="24"/>
                <w:lang w:val="bg-BG"/>
              </w:rPr>
            </w:pPr>
            <w:r w:rsidRPr="004929AE">
              <w:rPr>
                <w:rFonts w:ascii="Times New Roman" w:eastAsia="Times New Roman" w:hAnsi="Times New Roman" w:cs="Times New Roman"/>
                <w:sz w:val="24"/>
                <w:szCs w:val="24"/>
                <w:lang w:val="bg-BG"/>
              </w:rPr>
              <w:t>…………………………………………………………………..……………………… ………………………………………………………………………………………….</w:t>
            </w:r>
          </w:p>
          <w:p w14:paraId="61279D24" w14:textId="34104714" w:rsidR="00076E63" w:rsidRPr="004929AE" w:rsidRDefault="00076E63" w:rsidP="00ED7B41">
            <w:pPr>
              <w:spacing w:before="120" w:after="120" w:line="240" w:lineRule="auto"/>
              <w:rPr>
                <w:rFonts w:ascii="Times New Roman" w:eastAsia="Times New Roman" w:hAnsi="Times New Roman" w:cs="Times New Roman"/>
                <w:sz w:val="24"/>
                <w:szCs w:val="24"/>
                <w:lang w:val="bg-BG"/>
              </w:rPr>
            </w:pPr>
            <w:r w:rsidRPr="004929AE">
              <w:rPr>
                <w:rFonts w:ascii="Times New Roman" w:eastAsia="Times New Roman" w:hAnsi="Times New Roman" w:cs="Times New Roman"/>
                <w:sz w:val="24"/>
                <w:szCs w:val="24"/>
                <w:lang w:val="en-GB"/>
              </w:rPr>
              <w:object w:dxaOrig="225" w:dyaOrig="225" w14:anchorId="127F83D9">
                <v:shape id="_x0000_i1071" type="#_x0000_t75" style="width:108pt;height:18.2pt" o:ole="">
                  <v:imagedata r:id="rId20" o:title=""/>
                </v:shape>
                <w:control r:id="rId21" w:name="OptionButton17" w:shapeid="_x0000_i1071"/>
              </w:object>
            </w:r>
          </w:p>
          <w:p w14:paraId="47C461D8" w14:textId="77777777" w:rsidR="00F04B4E" w:rsidRPr="004929AE" w:rsidRDefault="00076E63" w:rsidP="00ED7B41">
            <w:pPr>
              <w:spacing w:after="120" w:line="240" w:lineRule="auto"/>
              <w:rPr>
                <w:rFonts w:ascii="Times New Roman" w:eastAsia="Times New Roman" w:hAnsi="Times New Roman" w:cs="Times New Roman"/>
                <w:i/>
                <w:sz w:val="16"/>
                <w:szCs w:val="16"/>
                <w:lang w:val="bg-BG"/>
              </w:rPr>
            </w:pPr>
            <w:r w:rsidRPr="004929AE">
              <w:rPr>
                <w:rFonts w:ascii="Times New Roman" w:eastAsia="Times New Roman" w:hAnsi="Times New Roman" w:cs="Times New Roman"/>
                <w:i/>
                <w:sz w:val="16"/>
                <w:szCs w:val="16"/>
                <w:lang w:val="bg-BG"/>
              </w:rPr>
              <w:t>1.1.</w:t>
            </w:r>
            <w:r w:rsidR="00F04B4E" w:rsidRPr="004929AE">
              <w:rPr>
                <w:rFonts w:ascii="Times New Roman" w:eastAsia="Times New Roman" w:hAnsi="Times New Roman" w:cs="Times New Roman"/>
                <w:i/>
                <w:sz w:val="16"/>
                <w:szCs w:val="16"/>
                <w:lang w:val="bg-BG"/>
              </w:rPr>
              <w:t xml:space="preserve"> Изборът следва да е съотносим с посочените специфични въздействия на избрания вариант</w:t>
            </w:r>
            <w:r w:rsidR="0078311F" w:rsidRPr="004929AE">
              <w:rPr>
                <w:rFonts w:ascii="Times New Roman" w:eastAsia="Times New Roman" w:hAnsi="Times New Roman" w:cs="Times New Roman"/>
                <w:i/>
                <w:sz w:val="16"/>
                <w:szCs w:val="16"/>
                <w:lang w:val="bg-BG"/>
              </w:rPr>
              <w:t>.</w:t>
            </w:r>
          </w:p>
          <w:p w14:paraId="53EA674C" w14:textId="77777777" w:rsidR="00076E63" w:rsidRPr="004929AE" w:rsidRDefault="00F04B4E" w:rsidP="00ED7B41">
            <w:pPr>
              <w:spacing w:after="120" w:line="240" w:lineRule="auto"/>
              <w:rPr>
                <w:rFonts w:ascii="Times New Roman" w:eastAsia="Times New Roman" w:hAnsi="Times New Roman" w:cs="Times New Roman"/>
                <w:i/>
                <w:sz w:val="16"/>
                <w:szCs w:val="16"/>
                <w:lang w:val="bg-BG"/>
              </w:rPr>
            </w:pPr>
            <w:r w:rsidRPr="004929AE">
              <w:rPr>
                <w:rFonts w:ascii="Times New Roman" w:eastAsia="Times New Roman" w:hAnsi="Times New Roman" w:cs="Times New Roman"/>
                <w:i/>
                <w:sz w:val="16"/>
                <w:szCs w:val="16"/>
                <w:lang w:val="bg-BG"/>
              </w:rPr>
              <w:t xml:space="preserve">1.2. </w:t>
            </w:r>
            <w:r w:rsidR="00076E63" w:rsidRPr="004929AE">
              <w:rPr>
                <w:rFonts w:ascii="Times New Roman" w:eastAsia="Times New Roman" w:hAnsi="Times New Roman" w:cs="Times New Roman"/>
                <w:i/>
                <w:sz w:val="16"/>
                <w:szCs w:val="16"/>
                <w:lang w:val="bg-BG"/>
              </w:rPr>
              <w:t>В случай че се предвижда създаване нов регулаторен режим, посочете неговия вид (за стопанска дейност: лицензионен, регистрационен; за отделна стелка</w:t>
            </w:r>
            <w:r w:rsidR="0078311F" w:rsidRPr="004929AE">
              <w:rPr>
                <w:rFonts w:ascii="Times New Roman" w:eastAsia="Times New Roman" w:hAnsi="Times New Roman" w:cs="Times New Roman"/>
                <w:i/>
                <w:sz w:val="16"/>
                <w:szCs w:val="16"/>
                <w:lang w:val="bg-BG"/>
              </w:rPr>
              <w:t xml:space="preserve"> или действие</w:t>
            </w:r>
            <w:r w:rsidR="00076E63" w:rsidRPr="004929AE">
              <w:rPr>
                <w:rFonts w:ascii="Times New Roman" w:eastAsia="Times New Roman" w:hAnsi="Times New Roman" w:cs="Times New Roman"/>
                <w:i/>
                <w:sz w:val="16"/>
                <w:szCs w:val="16"/>
                <w:lang w:val="bg-BG"/>
              </w:rPr>
              <w:t>: разрешителен, уведомителен; удостоверителен и по какъв начин това съответства с постигането на целите).</w:t>
            </w:r>
          </w:p>
          <w:p w14:paraId="6289A18E" w14:textId="77777777" w:rsidR="00076E63" w:rsidRPr="004929AE" w:rsidRDefault="00076E63" w:rsidP="00ED7B41">
            <w:pPr>
              <w:spacing w:after="120" w:line="240" w:lineRule="auto"/>
              <w:rPr>
                <w:rFonts w:ascii="Times New Roman" w:eastAsia="Times New Roman" w:hAnsi="Times New Roman" w:cs="Times New Roman"/>
                <w:i/>
                <w:sz w:val="16"/>
                <w:szCs w:val="16"/>
                <w:lang w:val="bg-BG"/>
              </w:rPr>
            </w:pPr>
            <w:r w:rsidRPr="004929AE">
              <w:rPr>
                <w:rFonts w:ascii="Times New Roman" w:eastAsia="Times New Roman" w:hAnsi="Times New Roman" w:cs="Times New Roman"/>
                <w:i/>
                <w:sz w:val="16"/>
                <w:szCs w:val="16"/>
                <w:lang w:val="bg-BG"/>
              </w:rPr>
              <w:t>1.</w:t>
            </w:r>
            <w:r w:rsidR="00F04B4E" w:rsidRPr="004929AE">
              <w:rPr>
                <w:rFonts w:ascii="Times New Roman" w:eastAsia="Times New Roman" w:hAnsi="Times New Roman" w:cs="Times New Roman"/>
                <w:i/>
                <w:sz w:val="16"/>
                <w:szCs w:val="16"/>
                <w:lang w:val="bg-BG"/>
              </w:rPr>
              <w:t>3</w:t>
            </w:r>
            <w:r w:rsidRPr="004929AE">
              <w:rPr>
                <w:rFonts w:ascii="Times New Roman" w:eastAsia="Times New Roman" w:hAnsi="Times New Roman" w:cs="Times New Roman"/>
                <w:i/>
                <w:sz w:val="16"/>
                <w:szCs w:val="16"/>
                <w:lang w:val="bg-BG"/>
              </w:rPr>
              <w:t>. Мотивирайте създаването на новия регулаторен режим съгласно изискванията на чл. 3, ал. 4  от Закона за ограничаване на административното регулиране и административния контрол върху стопанската дейност.</w:t>
            </w:r>
          </w:p>
          <w:p w14:paraId="5507A159" w14:textId="77777777" w:rsidR="00076E63" w:rsidRPr="004929AE" w:rsidRDefault="00076E63" w:rsidP="00ED7B41">
            <w:pPr>
              <w:spacing w:after="120" w:line="240" w:lineRule="auto"/>
              <w:rPr>
                <w:rFonts w:ascii="Times New Roman" w:eastAsia="Times New Roman" w:hAnsi="Times New Roman" w:cs="Times New Roman"/>
                <w:i/>
                <w:sz w:val="16"/>
                <w:szCs w:val="16"/>
                <w:lang w:val="bg-BG"/>
              </w:rPr>
            </w:pPr>
            <w:r w:rsidRPr="004929AE">
              <w:rPr>
                <w:rFonts w:ascii="Times New Roman" w:eastAsia="Times New Roman" w:hAnsi="Times New Roman" w:cs="Times New Roman"/>
                <w:i/>
                <w:sz w:val="16"/>
                <w:szCs w:val="16"/>
                <w:lang w:val="bg-BG"/>
              </w:rPr>
              <w:t>1.</w:t>
            </w:r>
            <w:r w:rsidR="00F04B4E" w:rsidRPr="004929AE">
              <w:rPr>
                <w:rFonts w:ascii="Times New Roman" w:eastAsia="Times New Roman" w:hAnsi="Times New Roman" w:cs="Times New Roman"/>
                <w:i/>
                <w:sz w:val="16"/>
                <w:szCs w:val="16"/>
                <w:lang w:val="bg-BG"/>
              </w:rPr>
              <w:t>4</w:t>
            </w:r>
            <w:r w:rsidRPr="004929AE">
              <w:rPr>
                <w:rFonts w:ascii="Times New Roman" w:eastAsia="Times New Roman" w:hAnsi="Times New Roman" w:cs="Times New Roman"/>
                <w:i/>
                <w:sz w:val="16"/>
                <w:szCs w:val="16"/>
                <w:lang w:val="bg-BG"/>
              </w:rPr>
              <w:t>. Посочете предложените нови регулаторни режими отговарят ли на изискванията на чл. 10 – 12 от Закона за дейностите по предоставяне на услуги.</w:t>
            </w:r>
          </w:p>
          <w:p w14:paraId="20C5A83A" w14:textId="77777777" w:rsidR="00076E63" w:rsidRPr="004929AE" w:rsidRDefault="00076E63" w:rsidP="00ED7B41">
            <w:pPr>
              <w:spacing w:after="120" w:line="240" w:lineRule="auto"/>
              <w:rPr>
                <w:rFonts w:ascii="Times New Roman" w:eastAsia="Times New Roman" w:hAnsi="Times New Roman" w:cs="Times New Roman"/>
                <w:i/>
                <w:sz w:val="16"/>
                <w:szCs w:val="16"/>
                <w:lang w:val="bg-BG"/>
              </w:rPr>
            </w:pPr>
            <w:r w:rsidRPr="004929AE">
              <w:rPr>
                <w:rFonts w:ascii="Times New Roman" w:eastAsia="Times New Roman" w:hAnsi="Times New Roman" w:cs="Times New Roman"/>
                <w:i/>
                <w:sz w:val="16"/>
                <w:szCs w:val="16"/>
                <w:lang w:val="bg-BG"/>
              </w:rPr>
              <w:t>1.</w:t>
            </w:r>
            <w:r w:rsidR="00F04B4E" w:rsidRPr="004929AE">
              <w:rPr>
                <w:rFonts w:ascii="Times New Roman" w:eastAsia="Times New Roman" w:hAnsi="Times New Roman" w:cs="Times New Roman"/>
                <w:i/>
                <w:sz w:val="16"/>
                <w:szCs w:val="16"/>
                <w:lang w:val="bg-BG"/>
              </w:rPr>
              <w:t>5</w:t>
            </w:r>
            <w:r w:rsidRPr="004929AE">
              <w:rPr>
                <w:rFonts w:ascii="Times New Roman" w:eastAsia="Times New Roman" w:hAnsi="Times New Roman" w:cs="Times New Roman"/>
                <w:i/>
                <w:sz w:val="16"/>
                <w:szCs w:val="16"/>
                <w:lang w:val="bg-BG"/>
              </w:rPr>
              <w:t>. Посочете изпълнено ли е изискването на § 2 от Допълнителните разпоредби на Закона за дейностите по предоставяне на услуги.</w:t>
            </w:r>
          </w:p>
          <w:p w14:paraId="59D38B31" w14:textId="77777777" w:rsidR="00076E63" w:rsidRPr="004929AE" w:rsidRDefault="00076E63" w:rsidP="00ED7B41">
            <w:pPr>
              <w:spacing w:after="120" w:line="240" w:lineRule="auto"/>
              <w:rPr>
                <w:rFonts w:ascii="Times New Roman" w:eastAsia="Times New Roman" w:hAnsi="Times New Roman" w:cs="Times New Roman"/>
                <w:i/>
                <w:sz w:val="20"/>
                <w:szCs w:val="20"/>
                <w:lang w:val="bg-BG"/>
              </w:rPr>
            </w:pPr>
            <w:r w:rsidRPr="004929AE">
              <w:rPr>
                <w:rFonts w:ascii="Times New Roman" w:eastAsia="Times New Roman" w:hAnsi="Times New Roman" w:cs="Times New Roman"/>
                <w:i/>
                <w:sz w:val="16"/>
                <w:szCs w:val="16"/>
                <w:lang w:val="bg-BG"/>
              </w:rPr>
              <w:t>1.</w:t>
            </w:r>
            <w:r w:rsidR="00F04B4E" w:rsidRPr="004929AE">
              <w:rPr>
                <w:rFonts w:ascii="Times New Roman" w:eastAsia="Times New Roman" w:hAnsi="Times New Roman" w:cs="Times New Roman"/>
                <w:i/>
                <w:sz w:val="16"/>
                <w:szCs w:val="16"/>
                <w:lang w:val="bg-BG"/>
              </w:rPr>
              <w:t>6</w:t>
            </w:r>
            <w:r w:rsidRPr="004929AE">
              <w:rPr>
                <w:rFonts w:ascii="Times New Roman" w:eastAsia="Times New Roman" w:hAnsi="Times New Roman" w:cs="Times New Roman"/>
                <w:i/>
                <w:sz w:val="16"/>
                <w:szCs w:val="16"/>
                <w:lang w:val="bg-BG"/>
              </w:rPr>
              <w:t>. В случай че се изменят регулаторни режими или административни услуги, посочете промяната.</w:t>
            </w:r>
          </w:p>
        </w:tc>
      </w:tr>
      <w:tr w:rsidR="004929AE" w:rsidRPr="004929AE" w14:paraId="14D28E71" w14:textId="77777777" w:rsidTr="00C93DF1">
        <w:tc>
          <w:tcPr>
            <w:tcW w:w="10266" w:type="dxa"/>
            <w:gridSpan w:val="3"/>
          </w:tcPr>
          <w:p w14:paraId="5AEB5013" w14:textId="77777777" w:rsidR="00076E63" w:rsidRPr="004929AE" w:rsidRDefault="00076E63" w:rsidP="00ED7B41">
            <w:pPr>
              <w:spacing w:after="0" w:line="240" w:lineRule="auto"/>
              <w:rPr>
                <w:rFonts w:ascii="Times New Roman" w:eastAsia="Times New Roman" w:hAnsi="Times New Roman" w:cs="Times New Roman"/>
                <w:b/>
                <w:sz w:val="24"/>
                <w:szCs w:val="24"/>
                <w:lang w:val="bg-BG"/>
              </w:rPr>
            </w:pPr>
            <w:r w:rsidRPr="004929AE">
              <w:rPr>
                <w:rFonts w:ascii="Times New Roman" w:eastAsia="Times New Roman" w:hAnsi="Times New Roman" w:cs="Times New Roman"/>
                <w:b/>
                <w:sz w:val="24"/>
                <w:szCs w:val="24"/>
                <w:lang w:val="bg-BG"/>
              </w:rPr>
              <w:lastRenderedPageBreak/>
              <w:t>6.3. Създават ли се нови регистри от прилагането на препоръчителния вариант (включително по отделните проблеми)?</w:t>
            </w:r>
          </w:p>
          <w:p w14:paraId="106BDD45" w14:textId="6F3F0C47" w:rsidR="00076E63" w:rsidRPr="004929AE" w:rsidRDefault="00076E63" w:rsidP="00ED7B41">
            <w:pPr>
              <w:spacing w:before="120" w:after="120" w:line="240" w:lineRule="auto"/>
              <w:rPr>
                <w:rFonts w:ascii="Times New Roman" w:eastAsia="Times New Roman" w:hAnsi="Times New Roman" w:cs="Times New Roman"/>
                <w:i/>
                <w:sz w:val="24"/>
                <w:szCs w:val="24"/>
                <w:lang w:val="en-GB"/>
              </w:rPr>
            </w:pPr>
            <w:r w:rsidRPr="004929AE">
              <w:rPr>
                <w:rFonts w:ascii="Times New Roman" w:eastAsia="Times New Roman" w:hAnsi="Times New Roman" w:cs="Times New Roman"/>
                <w:i/>
                <w:sz w:val="24"/>
                <w:szCs w:val="24"/>
                <w:lang w:val="en-GB"/>
              </w:rPr>
              <w:object w:dxaOrig="225" w:dyaOrig="225" w14:anchorId="40F1CE4C">
                <v:shape id="_x0000_i1073" type="#_x0000_t75" style="width:108pt;height:18.2pt" o:ole="">
                  <v:imagedata r:id="rId18" o:title=""/>
                </v:shape>
                <w:control r:id="rId22" w:name="OptionButton18" w:shapeid="_x0000_i1073"/>
              </w:object>
            </w:r>
          </w:p>
          <w:p w14:paraId="151456EB" w14:textId="77777777" w:rsidR="00076E63" w:rsidRPr="004929AE" w:rsidRDefault="00076E63" w:rsidP="00ED7B41">
            <w:pPr>
              <w:spacing w:before="120" w:after="120" w:line="240" w:lineRule="auto"/>
              <w:rPr>
                <w:rFonts w:ascii="Times New Roman" w:eastAsia="Times New Roman" w:hAnsi="Times New Roman" w:cs="Times New Roman"/>
                <w:i/>
                <w:sz w:val="24"/>
                <w:szCs w:val="24"/>
                <w:lang w:val="bg-BG"/>
              </w:rPr>
            </w:pPr>
            <w:r w:rsidRPr="004929AE">
              <w:rPr>
                <w:rFonts w:ascii="Times New Roman" w:eastAsia="Times New Roman" w:hAnsi="Times New Roman" w:cs="Times New Roman"/>
                <w:sz w:val="24"/>
                <w:szCs w:val="24"/>
                <w:lang w:val="bg-BG"/>
              </w:rPr>
              <w:t>…………………………………………………………………..……………………… ………………………………………………………………………………………….</w:t>
            </w:r>
          </w:p>
          <w:p w14:paraId="48572759" w14:textId="0C8E9F0E" w:rsidR="00076E63" w:rsidRPr="004929AE" w:rsidRDefault="00076E63" w:rsidP="00ED7B41">
            <w:pPr>
              <w:spacing w:before="120" w:after="120" w:line="240" w:lineRule="auto"/>
              <w:rPr>
                <w:rFonts w:ascii="Times New Roman" w:eastAsia="Times New Roman" w:hAnsi="Times New Roman" w:cs="Times New Roman"/>
                <w:sz w:val="24"/>
                <w:szCs w:val="24"/>
                <w:lang w:val="bg-BG"/>
              </w:rPr>
            </w:pPr>
            <w:r w:rsidRPr="004929AE">
              <w:rPr>
                <w:rFonts w:ascii="Times New Roman" w:eastAsia="Times New Roman" w:hAnsi="Times New Roman" w:cs="Times New Roman"/>
                <w:sz w:val="24"/>
                <w:szCs w:val="24"/>
                <w:lang w:val="en-GB"/>
              </w:rPr>
              <w:object w:dxaOrig="225" w:dyaOrig="225" w14:anchorId="17840D1F">
                <v:shape id="_x0000_i1075" type="#_x0000_t75" style="width:108pt;height:18.2pt" o:ole="">
                  <v:imagedata r:id="rId20" o:title=""/>
                </v:shape>
                <w:control r:id="rId23" w:name="OptionButton19" w:shapeid="_x0000_i1075"/>
              </w:object>
            </w:r>
          </w:p>
          <w:p w14:paraId="528D6117" w14:textId="77777777" w:rsidR="00076E63" w:rsidRPr="004929AE" w:rsidRDefault="00076E63" w:rsidP="00ED7B41">
            <w:pPr>
              <w:spacing w:after="120" w:line="240" w:lineRule="auto"/>
              <w:rPr>
                <w:rFonts w:ascii="Times New Roman" w:eastAsia="Times New Roman" w:hAnsi="Times New Roman" w:cs="Times New Roman"/>
                <w:sz w:val="24"/>
                <w:szCs w:val="24"/>
                <w:lang w:val="bg-BG"/>
              </w:rPr>
            </w:pPr>
            <w:r w:rsidRPr="004929AE">
              <w:rPr>
                <w:rFonts w:ascii="Times New Roman" w:eastAsia="Times New Roman" w:hAnsi="Times New Roman" w:cs="Times New Roman"/>
                <w:i/>
                <w:sz w:val="16"/>
                <w:szCs w:val="16"/>
                <w:lang w:val="bg-BG"/>
              </w:rPr>
              <w:t>Когато отговорът е „Да“, посочете регистрите, които се създават и по какъв начин те ще бъдат интегрирани в общата регистрова инфраструктура.</w:t>
            </w:r>
          </w:p>
        </w:tc>
      </w:tr>
      <w:tr w:rsidR="004929AE" w:rsidRPr="004929AE" w14:paraId="6D3E65A2" w14:textId="77777777" w:rsidTr="00C93DF1">
        <w:tc>
          <w:tcPr>
            <w:tcW w:w="10266" w:type="dxa"/>
            <w:gridSpan w:val="3"/>
          </w:tcPr>
          <w:p w14:paraId="6CAF4BC8" w14:textId="77777777" w:rsidR="00076E63" w:rsidRPr="004929AE" w:rsidRDefault="00076E63" w:rsidP="00ED7B41">
            <w:pPr>
              <w:spacing w:after="0" w:line="240" w:lineRule="auto"/>
              <w:rPr>
                <w:rFonts w:ascii="Times New Roman" w:eastAsia="Times New Roman" w:hAnsi="Times New Roman" w:cs="Times New Roman"/>
                <w:b/>
                <w:sz w:val="24"/>
                <w:szCs w:val="24"/>
                <w:lang w:val="bg-BG"/>
              </w:rPr>
            </w:pPr>
            <w:r w:rsidRPr="004929AE">
              <w:rPr>
                <w:rFonts w:ascii="Times New Roman" w:eastAsia="Times New Roman" w:hAnsi="Times New Roman" w:cs="Times New Roman"/>
                <w:b/>
                <w:sz w:val="24"/>
                <w:szCs w:val="24"/>
                <w:lang w:val="bg-BG"/>
              </w:rPr>
              <w:t xml:space="preserve">6.4. По какъв начин </w:t>
            </w:r>
            <w:r w:rsidR="00FF7077" w:rsidRPr="004929AE">
              <w:rPr>
                <w:rFonts w:ascii="Times New Roman" w:eastAsia="Times New Roman" w:hAnsi="Times New Roman" w:cs="Times New Roman"/>
                <w:b/>
                <w:sz w:val="24"/>
                <w:szCs w:val="24"/>
                <w:lang w:val="bg-BG"/>
              </w:rPr>
              <w:t xml:space="preserve">препоръчителният </w:t>
            </w:r>
            <w:r w:rsidRPr="004929AE">
              <w:rPr>
                <w:rFonts w:ascii="Times New Roman" w:eastAsia="Times New Roman" w:hAnsi="Times New Roman" w:cs="Times New Roman"/>
                <w:b/>
                <w:sz w:val="24"/>
                <w:szCs w:val="24"/>
                <w:lang w:val="bg-BG"/>
              </w:rPr>
              <w:t>вариант въздейства върху микро</w:t>
            </w:r>
            <w:r w:rsidR="00064CC7" w:rsidRPr="004929AE">
              <w:rPr>
                <w:rFonts w:ascii="Times New Roman" w:eastAsia="Times New Roman" w:hAnsi="Times New Roman" w:cs="Times New Roman"/>
                <w:b/>
                <w:sz w:val="24"/>
                <w:szCs w:val="24"/>
                <w:lang w:val="bg-BG"/>
              </w:rPr>
              <w:t>-</w:t>
            </w:r>
            <w:r w:rsidRPr="004929AE">
              <w:rPr>
                <w:rFonts w:ascii="Times New Roman" w:eastAsia="Times New Roman" w:hAnsi="Times New Roman" w:cs="Times New Roman"/>
                <w:b/>
                <w:sz w:val="24"/>
                <w:szCs w:val="24"/>
                <w:lang w:val="bg-BG"/>
              </w:rPr>
              <w:t>, малките и средните предприятия (МСП)</w:t>
            </w:r>
            <w:r w:rsidRPr="004929AE">
              <w:rPr>
                <w:rFonts w:ascii="Times New Roman" w:eastAsia="Times New Roman" w:hAnsi="Times New Roman" w:cs="Times New Roman"/>
                <w:sz w:val="20"/>
                <w:szCs w:val="20"/>
                <w:lang w:val="bg-BG" w:eastAsia="bg-BG"/>
              </w:rPr>
              <w:t xml:space="preserve"> </w:t>
            </w:r>
            <w:r w:rsidRPr="004929AE">
              <w:rPr>
                <w:rFonts w:ascii="Times New Roman" w:eastAsia="Times New Roman" w:hAnsi="Times New Roman" w:cs="Times New Roman"/>
                <w:b/>
                <w:sz w:val="24"/>
                <w:szCs w:val="24"/>
                <w:lang w:val="bg-BG"/>
              </w:rPr>
              <w:t>(включително по отделните проблеми)?</w:t>
            </w:r>
          </w:p>
          <w:p w14:paraId="1BFB237B" w14:textId="0BA56A8C" w:rsidR="00076E63" w:rsidRPr="004929AE" w:rsidRDefault="00076E63" w:rsidP="00ED7B41">
            <w:pPr>
              <w:spacing w:before="120" w:after="120" w:line="240" w:lineRule="auto"/>
              <w:rPr>
                <w:rFonts w:ascii="Calibri" w:eastAsia="MS Mincho" w:hAnsi="Calibri" w:cs="MS Mincho"/>
                <w:sz w:val="24"/>
                <w:szCs w:val="24"/>
                <w:lang w:val="bg-BG"/>
              </w:rPr>
            </w:pPr>
            <w:r w:rsidRPr="004929AE">
              <w:rPr>
                <w:rFonts w:ascii="Calibri" w:eastAsia="MS Mincho" w:hAnsi="Calibri" w:cs="MS Mincho"/>
                <w:sz w:val="24"/>
                <w:szCs w:val="24"/>
                <w:lang w:val="en-GB"/>
              </w:rPr>
              <w:object w:dxaOrig="225" w:dyaOrig="225" w14:anchorId="3FF80F6A">
                <v:shape id="_x0000_i1077" type="#_x0000_t75" style="width:259.8pt;height:18.2pt" o:ole="">
                  <v:imagedata r:id="rId24" o:title=""/>
                </v:shape>
                <w:control r:id="rId25" w:name="OptionButton6" w:shapeid="_x0000_i1077"/>
              </w:object>
            </w:r>
          </w:p>
          <w:p w14:paraId="0C8CE7D9" w14:textId="3CC45234" w:rsidR="00076E63" w:rsidRPr="004929AE" w:rsidRDefault="00076E63" w:rsidP="00ED7B41">
            <w:pPr>
              <w:spacing w:before="120" w:after="120" w:line="240" w:lineRule="auto"/>
              <w:rPr>
                <w:rFonts w:ascii="Calibri" w:eastAsia="MS Mincho" w:hAnsi="Calibri" w:cs="MS Mincho"/>
                <w:sz w:val="24"/>
                <w:szCs w:val="24"/>
                <w:lang w:val="bg-BG"/>
              </w:rPr>
            </w:pPr>
            <w:r w:rsidRPr="004929AE">
              <w:rPr>
                <w:rFonts w:ascii="Calibri" w:eastAsia="MS Mincho" w:hAnsi="Calibri" w:cs="MS Mincho"/>
                <w:sz w:val="24"/>
                <w:szCs w:val="24"/>
                <w:lang w:val="en-GB"/>
              </w:rPr>
              <w:object w:dxaOrig="225" w:dyaOrig="225" w14:anchorId="2A743558">
                <v:shape id="_x0000_i1079" type="#_x0000_t75" style="width:160.9pt;height:18.2pt" o:ole="">
                  <v:imagedata r:id="rId26" o:title=""/>
                </v:shape>
                <w:control r:id="rId27" w:name="OptionButton7" w:shapeid="_x0000_i1079"/>
              </w:object>
            </w:r>
          </w:p>
          <w:p w14:paraId="14A73239" w14:textId="77777777" w:rsidR="00076E63" w:rsidRPr="004929AE" w:rsidRDefault="00FF7077" w:rsidP="00ED7B41">
            <w:pPr>
              <w:spacing w:after="120" w:line="240" w:lineRule="auto"/>
              <w:rPr>
                <w:rFonts w:ascii="Times New Roman" w:eastAsia="Times New Roman" w:hAnsi="Times New Roman" w:cs="Times New Roman"/>
                <w:sz w:val="24"/>
                <w:szCs w:val="24"/>
                <w:lang w:val="bg-BG"/>
              </w:rPr>
            </w:pPr>
            <w:r w:rsidRPr="004929AE">
              <w:rPr>
                <w:rFonts w:ascii="Times New Roman" w:eastAsia="Times New Roman" w:hAnsi="Times New Roman" w:cs="Times New Roman"/>
                <w:i/>
                <w:sz w:val="16"/>
                <w:szCs w:val="16"/>
                <w:lang w:val="bg-BG"/>
              </w:rPr>
              <w:t>И</w:t>
            </w:r>
            <w:r w:rsidR="00076E63" w:rsidRPr="004929AE">
              <w:rPr>
                <w:rFonts w:ascii="Times New Roman" w:eastAsia="Times New Roman" w:hAnsi="Times New Roman" w:cs="Times New Roman"/>
                <w:i/>
                <w:sz w:val="16"/>
                <w:szCs w:val="16"/>
                <w:lang w:val="bg-BG"/>
              </w:rPr>
              <w:t xml:space="preserve">зборът следва да е съотносим с посочените специфични въздействия на </w:t>
            </w:r>
            <w:r w:rsidRPr="004929AE">
              <w:rPr>
                <w:rFonts w:ascii="Times New Roman" w:eastAsia="Times New Roman" w:hAnsi="Times New Roman" w:cs="Times New Roman"/>
                <w:i/>
                <w:sz w:val="16"/>
                <w:szCs w:val="16"/>
                <w:lang w:val="bg-BG"/>
              </w:rPr>
              <w:t>препоръчителния вариант.</w:t>
            </w:r>
          </w:p>
        </w:tc>
      </w:tr>
      <w:tr w:rsidR="004929AE" w:rsidRPr="004929AE" w14:paraId="38A042F4" w14:textId="77777777" w:rsidTr="00C93DF1">
        <w:tc>
          <w:tcPr>
            <w:tcW w:w="10266" w:type="dxa"/>
            <w:gridSpan w:val="3"/>
          </w:tcPr>
          <w:p w14:paraId="0DCDE926" w14:textId="77777777" w:rsidR="00210D91" w:rsidRDefault="00076E63" w:rsidP="00210D91">
            <w:pPr>
              <w:spacing w:before="120" w:after="120" w:line="240" w:lineRule="auto"/>
              <w:rPr>
                <w:rFonts w:ascii="Times New Roman" w:eastAsia="Times New Roman" w:hAnsi="Times New Roman" w:cs="Times New Roman"/>
                <w:b/>
                <w:sz w:val="24"/>
                <w:szCs w:val="24"/>
                <w:lang w:val="bg-BG"/>
              </w:rPr>
            </w:pPr>
            <w:r w:rsidRPr="004929AE">
              <w:rPr>
                <w:rFonts w:ascii="Times New Roman" w:eastAsia="Times New Roman" w:hAnsi="Times New Roman" w:cs="Times New Roman"/>
                <w:b/>
                <w:sz w:val="24"/>
                <w:szCs w:val="24"/>
                <w:lang w:val="bg-BG"/>
              </w:rPr>
              <w:t>6.5. Потенциални рискове от прилагането на препоръчителния вариант (вклю</w:t>
            </w:r>
            <w:r w:rsidR="00210D91">
              <w:rPr>
                <w:rFonts w:ascii="Times New Roman" w:eastAsia="Times New Roman" w:hAnsi="Times New Roman" w:cs="Times New Roman"/>
                <w:b/>
                <w:sz w:val="24"/>
                <w:szCs w:val="24"/>
                <w:lang w:val="bg-BG"/>
              </w:rPr>
              <w:t>чително по отделните проблеми):</w:t>
            </w:r>
          </w:p>
          <w:p w14:paraId="2F75FC7F" w14:textId="77777777" w:rsidR="00210D91" w:rsidRDefault="00210D91" w:rsidP="00210D91">
            <w:pPr>
              <w:spacing w:before="120" w:after="120" w:line="240" w:lineRule="auto"/>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Рискът, разгледан като компонентна величина от вероятност /възможността да се сбъдне неблагоприятно събитие/ и влияние /степента, в която неблагоприятно събитие повлияна системата/ в разглеждания </w:t>
            </w:r>
            <w:r w:rsidR="00DD2175">
              <w:rPr>
                <w:rFonts w:ascii="Times New Roman" w:eastAsia="Times New Roman" w:hAnsi="Times New Roman" w:cs="Times New Roman"/>
                <w:sz w:val="24"/>
                <w:szCs w:val="24"/>
                <w:lang w:val="bg-BG"/>
              </w:rPr>
              <w:t>случай може да се представи като неизчерпателен списък на по-важните рискове както следва</w:t>
            </w:r>
            <w:r>
              <w:rPr>
                <w:rFonts w:ascii="Times New Roman" w:eastAsia="Times New Roman" w:hAnsi="Times New Roman" w:cs="Times New Roman"/>
                <w:sz w:val="24"/>
                <w:szCs w:val="24"/>
                <w:lang w:val="bg-BG"/>
              </w:rPr>
              <w:t>:</w:t>
            </w:r>
          </w:p>
          <w:p w14:paraId="5C64559F" w14:textId="77777777" w:rsidR="00210D91" w:rsidRDefault="00210D91" w:rsidP="00210D91">
            <w:pPr>
              <w:spacing w:before="120" w:after="120" w:line="240" w:lineRule="auto"/>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Риск от неефективно реализиране на функцията. Вероятността е зависима от неукрепване на адм. капацитет на ДАБДП, което превръща текста от закона в бланкетен.</w:t>
            </w:r>
            <w:r w:rsidR="00DD2175">
              <w:rPr>
                <w:rFonts w:ascii="Times New Roman" w:eastAsia="Times New Roman" w:hAnsi="Times New Roman" w:cs="Times New Roman"/>
                <w:sz w:val="24"/>
                <w:szCs w:val="24"/>
                <w:lang w:val="bg-BG"/>
              </w:rPr>
              <w:t xml:space="preserve"> Влиянието е средно. Системата ще продължи да функционира с елемент на хаотичност както досега.</w:t>
            </w:r>
            <w:r>
              <w:rPr>
                <w:rFonts w:ascii="Times New Roman" w:eastAsia="Times New Roman" w:hAnsi="Times New Roman" w:cs="Times New Roman"/>
                <w:sz w:val="24"/>
                <w:szCs w:val="24"/>
                <w:lang w:val="bg-BG"/>
              </w:rPr>
              <w:t xml:space="preserve"> Рискът следва да се преодолее като нормативната промяна се обвърже с необходимите адм. дейности;</w:t>
            </w:r>
          </w:p>
          <w:p w14:paraId="1035AB87" w14:textId="77777777" w:rsidR="00210D91" w:rsidRDefault="00210D91" w:rsidP="00210D91">
            <w:pPr>
              <w:spacing w:before="120" w:after="120" w:line="240" w:lineRule="auto"/>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Риск от конфронтационно отношение на органи, засегнати от новата функция, доколкото ревниво бранят територията си и избягват всякакви форми на контрол върху дейността си. Вероятността е средна. Влиянието съществено. Рискът следва да се преодолее чрез изрична и непротиворечива колективна воля на политическото ръководство на държавата, каквато следва да излъчи МС с приемането и по-късно прилагането на подзаконовия нормат</w:t>
            </w:r>
            <w:r w:rsidR="00DD2175">
              <w:rPr>
                <w:rFonts w:ascii="Times New Roman" w:eastAsia="Times New Roman" w:hAnsi="Times New Roman" w:cs="Times New Roman"/>
                <w:sz w:val="24"/>
                <w:szCs w:val="24"/>
                <w:lang w:val="bg-BG"/>
              </w:rPr>
              <w:t xml:space="preserve">ивен акт, предвиден </w:t>
            </w:r>
            <w:r>
              <w:rPr>
                <w:rFonts w:ascii="Times New Roman" w:eastAsia="Times New Roman" w:hAnsi="Times New Roman" w:cs="Times New Roman"/>
                <w:sz w:val="24"/>
                <w:szCs w:val="24"/>
                <w:lang w:val="bg-BG"/>
              </w:rPr>
              <w:t>в изпълнение на законовата разпоредба;</w:t>
            </w:r>
          </w:p>
          <w:p w14:paraId="760209B2" w14:textId="77777777" w:rsidR="00C855BD" w:rsidRPr="00210D91" w:rsidRDefault="00210D91" w:rsidP="00210D91">
            <w:pPr>
              <w:spacing w:before="120" w:after="120" w:line="240" w:lineRule="auto"/>
              <w:rPr>
                <w:rFonts w:ascii="Times New Roman" w:eastAsia="Times New Roman" w:hAnsi="Times New Roman" w:cs="Times New Roman"/>
                <w:b/>
                <w:sz w:val="24"/>
                <w:szCs w:val="24"/>
                <w:lang w:val="bg-BG"/>
              </w:rPr>
            </w:pPr>
            <w:r>
              <w:rPr>
                <w:rFonts w:ascii="Times New Roman" w:eastAsia="Times New Roman" w:hAnsi="Times New Roman" w:cs="Times New Roman"/>
                <w:sz w:val="24"/>
                <w:szCs w:val="24"/>
                <w:lang w:val="bg-BG"/>
              </w:rPr>
              <w:t xml:space="preserve">Риск от неглижиране на обратната връзка от мониторинга и непредприемане на целесъобразните коригиращи мерки по политически съображения. Вероятността е висока, влиянието е високо. Преодоляването на този риск може да се търси само в посока правилно реализирана политическа воля, т.е. очакван от гражданите тон на върха. </w:t>
            </w:r>
            <w:r w:rsidR="00DD2175">
              <w:rPr>
                <w:rFonts w:ascii="Times New Roman" w:eastAsia="Times New Roman" w:hAnsi="Times New Roman" w:cs="Times New Roman"/>
                <w:sz w:val="24"/>
                <w:szCs w:val="24"/>
                <w:lang w:val="bg-BG"/>
              </w:rPr>
              <w:t>Липсата на правилен тон на върха</w:t>
            </w:r>
            <w:r>
              <w:rPr>
                <w:rFonts w:ascii="Times New Roman" w:eastAsia="Times New Roman" w:hAnsi="Times New Roman" w:cs="Times New Roman"/>
                <w:sz w:val="24"/>
                <w:szCs w:val="24"/>
                <w:lang w:val="bg-BG"/>
              </w:rPr>
              <w:t>, както е отбелязано по-горе</w:t>
            </w:r>
            <w:r w:rsidR="00DD2175">
              <w:rPr>
                <w:rFonts w:ascii="Times New Roman" w:eastAsia="Times New Roman" w:hAnsi="Times New Roman" w:cs="Times New Roman"/>
                <w:sz w:val="24"/>
                <w:szCs w:val="24"/>
                <w:lang w:val="bg-BG"/>
              </w:rPr>
              <w:t xml:space="preserve"> /където е посочено, че без действие техническите кризи ще прерастват в политически/,</w:t>
            </w:r>
            <w:r>
              <w:rPr>
                <w:rFonts w:ascii="Times New Roman" w:eastAsia="Times New Roman" w:hAnsi="Times New Roman" w:cs="Times New Roman"/>
                <w:sz w:val="24"/>
                <w:szCs w:val="24"/>
                <w:lang w:val="bg-BG"/>
              </w:rPr>
              <w:t xml:space="preserve"> </w:t>
            </w:r>
            <w:r w:rsidR="00DD2175">
              <w:rPr>
                <w:rFonts w:ascii="Times New Roman" w:eastAsia="Times New Roman" w:hAnsi="Times New Roman" w:cs="Times New Roman"/>
                <w:sz w:val="24"/>
                <w:szCs w:val="24"/>
                <w:lang w:val="bg-BG"/>
              </w:rPr>
              <w:t>е предпоставка за загуба на политическо доверие и процес на търсене на нов адекватен източник на управленски решения. Фактът, че се прави настоящото предложение е основание за заключение, че към момента тонът на върха е ориентиран към решаване на проблема, което съществено снижава вероятността от сбъдване на риска към момента, но не и в бъдеще.</w:t>
            </w:r>
            <w:r>
              <w:rPr>
                <w:rFonts w:ascii="Times New Roman" w:eastAsia="Times New Roman" w:hAnsi="Times New Roman" w:cs="Times New Roman"/>
                <w:sz w:val="24"/>
                <w:szCs w:val="24"/>
                <w:lang w:val="bg-BG"/>
              </w:rPr>
              <w:t xml:space="preserve"> </w:t>
            </w:r>
            <w:r w:rsidR="00C855BD" w:rsidRPr="004929AE">
              <w:rPr>
                <w:rFonts w:ascii="Times New Roman" w:eastAsia="Times New Roman" w:hAnsi="Times New Roman" w:cs="Times New Roman"/>
                <w:i/>
                <w:sz w:val="24"/>
                <w:szCs w:val="24"/>
                <w:lang w:val="bg-BG"/>
              </w:rPr>
              <w:t xml:space="preserve"> </w:t>
            </w:r>
          </w:p>
          <w:p w14:paraId="473ADF95" w14:textId="77777777" w:rsidR="00076E63" w:rsidRPr="004929AE" w:rsidRDefault="00076E63" w:rsidP="00ED7B41">
            <w:pPr>
              <w:spacing w:after="120" w:line="240" w:lineRule="auto"/>
              <w:rPr>
                <w:rFonts w:ascii="Times New Roman" w:eastAsia="Times New Roman" w:hAnsi="Times New Roman" w:cs="Times New Roman"/>
                <w:b/>
                <w:sz w:val="24"/>
                <w:szCs w:val="24"/>
                <w:lang w:val="bg-BG"/>
              </w:rPr>
            </w:pPr>
            <w:r w:rsidRPr="004929AE">
              <w:rPr>
                <w:rFonts w:ascii="Times New Roman" w:eastAsia="Times New Roman" w:hAnsi="Times New Roman" w:cs="Times New Roman"/>
                <w:i/>
                <w:sz w:val="16"/>
                <w:szCs w:val="16"/>
                <w:lang w:val="bg-BG"/>
              </w:rPr>
              <w:lastRenderedPageBreak/>
              <w:t xml:space="preserve">Посочете възможните рискове от прилагането на препоръчителния вариант, различни от отрицателните въздействия, </w:t>
            </w:r>
            <w:r w:rsidR="00FF7077" w:rsidRPr="004929AE">
              <w:rPr>
                <w:rFonts w:ascii="Times New Roman" w:eastAsia="Times New Roman" w:hAnsi="Times New Roman" w:cs="Times New Roman"/>
                <w:i/>
                <w:sz w:val="16"/>
                <w:szCs w:val="16"/>
                <w:lang w:val="bg-BG"/>
              </w:rPr>
              <w:t xml:space="preserve">напр. </w:t>
            </w:r>
            <w:r w:rsidRPr="004929AE">
              <w:rPr>
                <w:rFonts w:ascii="Times New Roman" w:eastAsia="Times New Roman" w:hAnsi="Times New Roman" w:cs="Times New Roman"/>
                <w:i/>
                <w:sz w:val="16"/>
                <w:szCs w:val="16"/>
                <w:lang w:val="bg-BG"/>
              </w:rPr>
              <w:t>възникване на съдебни спорове и др.</w:t>
            </w:r>
          </w:p>
        </w:tc>
      </w:tr>
      <w:tr w:rsidR="004929AE" w:rsidRPr="004929AE" w14:paraId="70312AD7" w14:textId="77777777" w:rsidTr="00C93DF1">
        <w:tc>
          <w:tcPr>
            <w:tcW w:w="10266" w:type="dxa"/>
            <w:gridSpan w:val="3"/>
          </w:tcPr>
          <w:p w14:paraId="77354CB9" w14:textId="77777777" w:rsidR="00076E63" w:rsidRPr="004929AE" w:rsidRDefault="00076E63" w:rsidP="00ED7B41">
            <w:pPr>
              <w:spacing w:after="0" w:line="240" w:lineRule="auto"/>
              <w:rPr>
                <w:rFonts w:ascii="Times New Roman" w:eastAsia="Times New Roman" w:hAnsi="Times New Roman" w:cs="Times New Roman"/>
                <w:b/>
                <w:sz w:val="24"/>
                <w:szCs w:val="24"/>
                <w:lang w:val="bg-BG"/>
              </w:rPr>
            </w:pPr>
            <w:r w:rsidRPr="004929AE">
              <w:rPr>
                <w:rFonts w:ascii="Times New Roman" w:eastAsia="Times New Roman" w:hAnsi="Times New Roman" w:cs="Times New Roman"/>
                <w:b/>
                <w:sz w:val="24"/>
                <w:szCs w:val="24"/>
                <w:lang w:val="bg-BG"/>
              </w:rPr>
              <w:lastRenderedPageBreak/>
              <w:t>7. Консултации:</w:t>
            </w:r>
          </w:p>
          <w:p w14:paraId="52CD5D5A" w14:textId="02EABE51" w:rsidR="00076E63" w:rsidRPr="004929AE" w:rsidRDefault="00076E63" w:rsidP="00ED7B41">
            <w:pPr>
              <w:spacing w:before="120" w:after="120" w:line="240" w:lineRule="auto"/>
              <w:rPr>
                <w:rFonts w:ascii="Times New Roman" w:eastAsia="Times New Roman" w:hAnsi="Times New Roman" w:cs="Times New Roman"/>
                <w:sz w:val="24"/>
                <w:szCs w:val="24"/>
                <w:lang w:val="bg-BG"/>
              </w:rPr>
            </w:pPr>
            <w:r w:rsidRPr="004929AE">
              <w:rPr>
                <w:rFonts w:ascii="Times New Roman" w:eastAsia="Times New Roman" w:hAnsi="Times New Roman" w:cs="Times New Roman"/>
                <w:sz w:val="24"/>
                <w:szCs w:val="24"/>
                <w:lang w:val="en-GB"/>
              </w:rPr>
              <w:object w:dxaOrig="225" w:dyaOrig="225" w14:anchorId="472F30A8">
                <v:shape id="_x0000_i1081" type="#_x0000_t75" style="width:498.8pt;height:18.2pt" o:ole="">
                  <v:imagedata r:id="rId28" o:title=""/>
                </v:shape>
                <w:control r:id="rId29" w:name="OptionButton13" w:shapeid="_x0000_i1081"/>
              </w:object>
            </w:r>
          </w:p>
          <w:p w14:paraId="2B83212F" w14:textId="77777777" w:rsidR="00076E63" w:rsidRPr="004929AE" w:rsidRDefault="00076E63" w:rsidP="00ED7B41">
            <w:pPr>
              <w:spacing w:after="0" w:line="240" w:lineRule="auto"/>
              <w:rPr>
                <w:rFonts w:ascii="Times New Roman" w:eastAsia="Times New Roman" w:hAnsi="Times New Roman" w:cs="Times New Roman"/>
                <w:sz w:val="24"/>
                <w:szCs w:val="24"/>
                <w:lang w:val="bg-BG"/>
              </w:rPr>
            </w:pPr>
            <w:r w:rsidRPr="004929AE">
              <w:rPr>
                <w:rFonts w:ascii="Times New Roman" w:eastAsia="Times New Roman" w:hAnsi="Times New Roman" w:cs="Times New Roman"/>
                <w:sz w:val="24"/>
                <w:szCs w:val="24"/>
                <w:lang w:val="bg-BG"/>
              </w:rPr>
              <w:t>……………………………………………………………..………………………………</w:t>
            </w:r>
          </w:p>
          <w:p w14:paraId="609CD998" w14:textId="77777777" w:rsidR="00076E63" w:rsidRPr="004929AE" w:rsidRDefault="00076E63" w:rsidP="00ED7B41">
            <w:pPr>
              <w:spacing w:after="0" w:line="240" w:lineRule="auto"/>
              <w:rPr>
                <w:rFonts w:ascii="Times New Roman" w:eastAsia="Times New Roman" w:hAnsi="Times New Roman" w:cs="Times New Roman"/>
                <w:sz w:val="24"/>
                <w:szCs w:val="24"/>
                <w:lang w:val="bg-BG"/>
              </w:rPr>
            </w:pPr>
            <w:r w:rsidRPr="004929AE">
              <w:rPr>
                <w:rFonts w:ascii="Times New Roman" w:eastAsia="Times New Roman" w:hAnsi="Times New Roman" w:cs="Times New Roman"/>
                <w:sz w:val="24"/>
                <w:szCs w:val="24"/>
                <w:lang w:val="bg-BG"/>
              </w:rPr>
              <w:t>……………………………………………………………………………………………..</w:t>
            </w:r>
          </w:p>
          <w:p w14:paraId="7C548E08" w14:textId="77777777" w:rsidR="00076E63" w:rsidRPr="004929AE" w:rsidRDefault="00076E63" w:rsidP="00ED7B41">
            <w:pPr>
              <w:spacing w:after="0" w:line="240" w:lineRule="auto"/>
              <w:rPr>
                <w:rFonts w:ascii="Times New Roman" w:eastAsia="Times New Roman" w:hAnsi="Times New Roman" w:cs="Times New Roman"/>
                <w:sz w:val="24"/>
                <w:szCs w:val="24"/>
                <w:lang w:val="bg-BG"/>
              </w:rPr>
            </w:pPr>
            <w:r w:rsidRPr="004929AE">
              <w:rPr>
                <w:rFonts w:ascii="Times New Roman" w:eastAsia="Times New Roman" w:hAnsi="Times New Roman" w:cs="Times New Roman"/>
                <w:sz w:val="24"/>
                <w:szCs w:val="24"/>
                <w:lang w:val="bg-BG"/>
              </w:rPr>
              <w:t>……………………………………………………………………………………………..</w:t>
            </w:r>
          </w:p>
          <w:p w14:paraId="52D9C5BC" w14:textId="77777777" w:rsidR="00076E63" w:rsidRPr="004929AE" w:rsidRDefault="001138D1" w:rsidP="00ED7B41">
            <w:pPr>
              <w:spacing w:after="120" w:line="240" w:lineRule="auto"/>
              <w:rPr>
                <w:rFonts w:ascii="Times New Roman" w:eastAsia="Times New Roman" w:hAnsi="Times New Roman" w:cs="Times New Roman"/>
                <w:i/>
                <w:sz w:val="16"/>
                <w:szCs w:val="16"/>
                <w:lang w:val="bg-BG"/>
              </w:rPr>
            </w:pPr>
            <w:r w:rsidRPr="004929AE">
              <w:rPr>
                <w:rFonts w:ascii="Times New Roman" w:eastAsia="Times New Roman" w:hAnsi="Times New Roman" w:cs="Times New Roman"/>
                <w:i/>
                <w:sz w:val="16"/>
                <w:szCs w:val="16"/>
                <w:lang w:val="bg-BG"/>
              </w:rPr>
              <w:t>Посочете основните заинтересовани страни, с които са проведени консултации. Посочете резултатите от консултациите, включително на ниво ЕС: спорни въпроси, многократно поставяни въпроси и др.</w:t>
            </w:r>
          </w:p>
          <w:p w14:paraId="0783AED1" w14:textId="77777777" w:rsidR="000A2E06" w:rsidRPr="004929AE" w:rsidRDefault="000A2E06" w:rsidP="00ED7B41">
            <w:pPr>
              <w:spacing w:after="120" w:line="240" w:lineRule="auto"/>
              <w:rPr>
                <w:rFonts w:ascii="Times New Roman" w:eastAsia="Times New Roman" w:hAnsi="Times New Roman" w:cs="Times New Roman"/>
                <w:i/>
                <w:sz w:val="16"/>
                <w:szCs w:val="16"/>
                <w:lang w:val="bg-BG"/>
              </w:rPr>
            </w:pPr>
          </w:p>
          <w:p w14:paraId="61D64285" w14:textId="2FED26C5" w:rsidR="00076E63" w:rsidRPr="004929AE" w:rsidRDefault="00076E63" w:rsidP="00ED7B41">
            <w:pPr>
              <w:spacing w:before="120" w:after="120" w:line="240" w:lineRule="auto"/>
              <w:rPr>
                <w:rFonts w:ascii="Times New Roman" w:eastAsia="Times New Roman" w:hAnsi="Times New Roman" w:cs="Times New Roman"/>
                <w:i/>
                <w:sz w:val="24"/>
                <w:szCs w:val="24"/>
                <w:lang w:val="bg-BG"/>
              </w:rPr>
            </w:pPr>
            <w:r w:rsidRPr="004929AE">
              <w:rPr>
                <w:rFonts w:ascii="Times New Roman" w:eastAsia="Times New Roman" w:hAnsi="Times New Roman" w:cs="Times New Roman"/>
                <w:i/>
                <w:sz w:val="24"/>
                <w:szCs w:val="24"/>
                <w:lang w:val="en-GB"/>
              </w:rPr>
              <w:object w:dxaOrig="225" w:dyaOrig="225" w14:anchorId="786A8601">
                <v:shape id="_x0000_i1083" type="#_x0000_t75" style="width:502.25pt;height:18.2pt" o:ole="">
                  <v:imagedata r:id="rId30" o:title=""/>
                </v:shape>
                <w:control r:id="rId31" w:name="OptionButton15" w:shapeid="_x0000_i1083"/>
              </w:object>
            </w:r>
          </w:p>
          <w:p w14:paraId="73C2C3CD" w14:textId="77777777" w:rsidR="00E53008" w:rsidRDefault="0080749B" w:rsidP="00ED7B41">
            <w:pPr>
              <w:spacing w:after="0" w:line="240" w:lineRule="auto"/>
              <w:rPr>
                <w:rFonts w:ascii="Times New Roman" w:eastAsia="Times New Roman" w:hAnsi="Times New Roman" w:cs="Times New Roman"/>
                <w:sz w:val="24"/>
                <w:szCs w:val="24"/>
                <w:lang w:val="bg-BG"/>
              </w:rPr>
            </w:pPr>
            <w:r w:rsidRPr="0080749B">
              <w:rPr>
                <w:rFonts w:ascii="Times New Roman" w:eastAsia="Times New Roman" w:hAnsi="Times New Roman" w:cs="Times New Roman"/>
                <w:sz w:val="24"/>
                <w:szCs w:val="24"/>
                <w:lang w:val="bg-BG"/>
              </w:rPr>
              <w:t xml:space="preserve">Срокът за предложения и становища по </w:t>
            </w:r>
            <w:r w:rsidR="00481F91">
              <w:rPr>
                <w:rFonts w:ascii="Times New Roman" w:eastAsia="Times New Roman" w:hAnsi="Times New Roman" w:cs="Times New Roman"/>
                <w:sz w:val="24"/>
                <w:szCs w:val="24"/>
                <w:lang w:val="bg-BG"/>
              </w:rPr>
              <w:t xml:space="preserve">изготвения законопроект е </w:t>
            </w:r>
            <w:r w:rsidRPr="0080749B">
              <w:rPr>
                <w:rFonts w:ascii="Times New Roman" w:eastAsia="Times New Roman" w:hAnsi="Times New Roman" w:cs="Times New Roman"/>
                <w:sz w:val="24"/>
                <w:szCs w:val="24"/>
                <w:lang w:val="bg-BG"/>
              </w:rPr>
              <w:t xml:space="preserve">30 </w:t>
            </w:r>
            <w:r w:rsidR="00481F91">
              <w:rPr>
                <w:rFonts w:ascii="Times New Roman" w:eastAsia="Times New Roman" w:hAnsi="Times New Roman" w:cs="Times New Roman"/>
                <w:sz w:val="24"/>
                <w:szCs w:val="24"/>
                <w:lang w:val="bg-BG"/>
              </w:rPr>
              <w:t xml:space="preserve">календарни </w:t>
            </w:r>
            <w:r w:rsidRPr="0080749B">
              <w:rPr>
                <w:rFonts w:ascii="Times New Roman" w:eastAsia="Times New Roman" w:hAnsi="Times New Roman" w:cs="Times New Roman"/>
                <w:sz w:val="24"/>
                <w:szCs w:val="24"/>
                <w:lang w:val="bg-BG"/>
              </w:rPr>
              <w:t>дни</w:t>
            </w:r>
            <w:r w:rsidR="00481F91">
              <w:rPr>
                <w:rFonts w:ascii="Times New Roman" w:eastAsia="Times New Roman" w:hAnsi="Times New Roman" w:cs="Times New Roman"/>
                <w:sz w:val="24"/>
                <w:szCs w:val="24"/>
                <w:lang w:val="bg-BG"/>
              </w:rPr>
              <w:t>.</w:t>
            </w:r>
          </w:p>
          <w:p w14:paraId="11DE875C" w14:textId="77777777" w:rsidR="0080749B" w:rsidRPr="004929AE" w:rsidRDefault="0080749B" w:rsidP="00ED7B41">
            <w:pPr>
              <w:spacing w:after="0" w:line="240" w:lineRule="auto"/>
              <w:rPr>
                <w:rFonts w:ascii="Times New Roman" w:eastAsia="Times New Roman" w:hAnsi="Times New Roman" w:cs="Times New Roman"/>
                <w:sz w:val="24"/>
                <w:szCs w:val="24"/>
                <w:lang w:val="bg-BG"/>
              </w:rPr>
            </w:pPr>
          </w:p>
          <w:p w14:paraId="20FB9FE0" w14:textId="77777777" w:rsidR="00076E63" w:rsidRPr="004929AE" w:rsidRDefault="00076E63" w:rsidP="00ED7B41">
            <w:pPr>
              <w:spacing w:after="0" w:line="240" w:lineRule="auto"/>
              <w:rPr>
                <w:rFonts w:ascii="Times New Roman" w:eastAsia="Times New Roman" w:hAnsi="Times New Roman" w:cs="Times New Roman"/>
                <w:sz w:val="24"/>
                <w:szCs w:val="24"/>
                <w:lang w:val="bg-BG"/>
              </w:rPr>
            </w:pPr>
            <w:r w:rsidRPr="004929AE">
              <w:rPr>
                <w:rFonts w:ascii="Times New Roman" w:eastAsia="Times New Roman" w:hAnsi="Times New Roman" w:cs="Times New Roman"/>
                <w:i/>
                <w:sz w:val="16"/>
                <w:szCs w:val="16"/>
                <w:lang w:val="bg-BG"/>
              </w:rPr>
              <w:t>Обобщете най-важните въпроси за обществени консултации. Посочете индикативен график за тяхното провеждане и видовете консултационни процедури.</w:t>
            </w:r>
          </w:p>
        </w:tc>
      </w:tr>
      <w:tr w:rsidR="004929AE" w:rsidRPr="004929AE" w14:paraId="50BB4C09" w14:textId="77777777" w:rsidTr="00C93DF1">
        <w:tc>
          <w:tcPr>
            <w:tcW w:w="10266" w:type="dxa"/>
            <w:gridSpan w:val="3"/>
          </w:tcPr>
          <w:p w14:paraId="29456B79" w14:textId="77777777" w:rsidR="00076E63" w:rsidRPr="004929AE" w:rsidRDefault="00076E63" w:rsidP="00ED7B41">
            <w:pPr>
              <w:spacing w:after="0" w:line="240" w:lineRule="auto"/>
              <w:rPr>
                <w:rFonts w:ascii="Times New Roman" w:eastAsia="Times New Roman" w:hAnsi="Times New Roman" w:cs="Times New Roman"/>
                <w:b/>
                <w:sz w:val="24"/>
                <w:szCs w:val="24"/>
                <w:lang w:val="bg-BG"/>
              </w:rPr>
            </w:pPr>
            <w:r w:rsidRPr="004929AE">
              <w:rPr>
                <w:rFonts w:ascii="Times New Roman" w:eastAsia="Times New Roman" w:hAnsi="Times New Roman" w:cs="Times New Roman"/>
                <w:b/>
                <w:sz w:val="24"/>
                <w:szCs w:val="24"/>
                <w:lang w:val="bg-BG"/>
              </w:rPr>
              <w:t>8. Приемането на нормативния акт произтича ли от правото на Европейския съюз?</w:t>
            </w:r>
          </w:p>
          <w:p w14:paraId="6738D40D" w14:textId="646BBA3A" w:rsidR="00076E63" w:rsidRPr="004929AE" w:rsidRDefault="00076E63" w:rsidP="00ED7B41">
            <w:pPr>
              <w:spacing w:before="120" w:after="120" w:line="240" w:lineRule="auto"/>
              <w:rPr>
                <w:rFonts w:ascii="Calibri" w:eastAsia="MS Mincho" w:hAnsi="Calibri" w:cs="MS Mincho"/>
                <w:sz w:val="24"/>
                <w:szCs w:val="24"/>
                <w:lang w:val="bg-BG"/>
              </w:rPr>
            </w:pPr>
            <w:r w:rsidRPr="004929AE">
              <w:rPr>
                <w:rFonts w:ascii="MS Mincho" w:eastAsia="MS Mincho" w:hAnsi="MS Mincho" w:cs="MS Mincho"/>
                <w:sz w:val="24"/>
                <w:szCs w:val="24"/>
                <w:lang w:val="en-GB"/>
              </w:rPr>
              <w:object w:dxaOrig="225" w:dyaOrig="225" w14:anchorId="29A3C090">
                <v:shape id="_x0000_i1085" type="#_x0000_t75" style="width:108.45pt;height:18.2pt" o:ole="">
                  <v:imagedata r:id="rId32" o:title=""/>
                </v:shape>
                <w:control r:id="rId33" w:name="OptionButton9" w:shapeid="_x0000_i1085"/>
              </w:object>
            </w:r>
          </w:p>
          <w:p w14:paraId="0A2BE16D" w14:textId="32990662" w:rsidR="00076E63" w:rsidRPr="004929AE" w:rsidRDefault="00076E63" w:rsidP="00ED7B41">
            <w:pPr>
              <w:spacing w:before="120" w:after="120" w:line="240" w:lineRule="auto"/>
              <w:rPr>
                <w:rFonts w:ascii="Calibri" w:eastAsia="MS Mincho" w:hAnsi="Calibri" w:cs="MS Mincho"/>
                <w:sz w:val="24"/>
                <w:szCs w:val="24"/>
                <w:lang w:val="bg-BG"/>
              </w:rPr>
            </w:pPr>
            <w:r w:rsidRPr="004929AE">
              <w:rPr>
                <w:rFonts w:ascii="MS Mincho" w:eastAsia="MS Mincho" w:hAnsi="MS Mincho" w:cs="MS Mincho"/>
                <w:sz w:val="24"/>
                <w:szCs w:val="24"/>
                <w:lang w:val="en-GB"/>
              </w:rPr>
              <w:object w:dxaOrig="225" w:dyaOrig="225" w14:anchorId="0A1F12E2">
                <v:shape id="_x0000_i1087" type="#_x0000_t75" style="width:108.45pt;height:18.2pt" o:ole="">
                  <v:imagedata r:id="rId34" o:title=""/>
                </v:shape>
                <w:control r:id="rId35" w:name="OptionButton10" w:shapeid="_x0000_i1087"/>
              </w:object>
            </w:r>
          </w:p>
          <w:p w14:paraId="5073B8E3" w14:textId="77777777" w:rsidR="00076E63" w:rsidRPr="004929AE" w:rsidRDefault="00FF7077" w:rsidP="00ED7B41">
            <w:pPr>
              <w:spacing w:after="120" w:line="240" w:lineRule="auto"/>
              <w:rPr>
                <w:rFonts w:ascii="Times New Roman" w:eastAsia="Times New Roman" w:hAnsi="Times New Roman" w:cs="Times New Roman"/>
                <w:i/>
                <w:sz w:val="16"/>
                <w:szCs w:val="16"/>
                <w:lang w:val="bg-BG"/>
              </w:rPr>
            </w:pPr>
            <w:r w:rsidRPr="004929AE">
              <w:rPr>
                <w:rFonts w:ascii="Times New Roman" w:eastAsia="Times New Roman" w:hAnsi="Times New Roman" w:cs="Times New Roman"/>
                <w:i/>
                <w:sz w:val="16"/>
                <w:szCs w:val="16"/>
                <w:lang w:val="bg-BG"/>
              </w:rPr>
              <w:t>1.1. П</w:t>
            </w:r>
            <w:r w:rsidR="00076E63" w:rsidRPr="004929AE">
              <w:rPr>
                <w:rFonts w:ascii="Times New Roman" w:eastAsia="Times New Roman" w:hAnsi="Times New Roman" w:cs="Times New Roman"/>
                <w:i/>
                <w:sz w:val="16"/>
                <w:szCs w:val="16"/>
                <w:lang w:val="bg-BG"/>
              </w:rPr>
              <w:t>осочете изискванията на правото на Европейския съюз, включително информацията по т. 6.2 и 6.3, дали е извършена оценка на въздействието на ниво Европейски съюз, и я приложете (или посочете връзка към източник).</w:t>
            </w:r>
          </w:p>
          <w:p w14:paraId="0288AF57" w14:textId="77777777" w:rsidR="00076E63" w:rsidRPr="004929AE" w:rsidRDefault="00FF7077" w:rsidP="00ED7B41">
            <w:pPr>
              <w:spacing w:after="120" w:line="240" w:lineRule="auto"/>
              <w:rPr>
                <w:rFonts w:ascii="Times New Roman" w:eastAsia="Times New Roman" w:hAnsi="Times New Roman" w:cs="Times New Roman"/>
                <w:i/>
                <w:sz w:val="20"/>
                <w:szCs w:val="20"/>
                <w:lang w:val="bg-BG"/>
              </w:rPr>
            </w:pPr>
            <w:r w:rsidRPr="004929AE">
              <w:rPr>
                <w:rFonts w:ascii="Times New Roman" w:eastAsia="Times New Roman" w:hAnsi="Times New Roman" w:cs="Times New Roman"/>
                <w:i/>
                <w:sz w:val="16"/>
                <w:szCs w:val="16"/>
                <w:lang w:val="bg-BG"/>
              </w:rPr>
              <w:t xml:space="preserve">1.2. </w:t>
            </w:r>
            <w:r w:rsidR="00076E63" w:rsidRPr="004929AE">
              <w:rPr>
                <w:rFonts w:ascii="Times New Roman" w:eastAsia="Times New Roman" w:hAnsi="Times New Roman" w:cs="Times New Roman"/>
                <w:i/>
                <w:sz w:val="16"/>
                <w:szCs w:val="16"/>
                <w:lang w:val="bg-BG"/>
              </w:rPr>
              <w:t xml:space="preserve">Изборът трябва да съответства на посоченото в раздел 1, съгласно неговата т. 1.5. </w:t>
            </w:r>
          </w:p>
        </w:tc>
      </w:tr>
      <w:tr w:rsidR="004929AE" w:rsidRPr="004929AE" w14:paraId="1BCC95C0" w14:textId="77777777" w:rsidTr="00C93DF1">
        <w:tc>
          <w:tcPr>
            <w:tcW w:w="10266" w:type="dxa"/>
            <w:gridSpan w:val="3"/>
          </w:tcPr>
          <w:p w14:paraId="3C60CE4A" w14:textId="77777777" w:rsidR="00076E63" w:rsidRPr="004929AE" w:rsidRDefault="00076E63" w:rsidP="00ED7B41">
            <w:pPr>
              <w:spacing w:after="0" w:line="240" w:lineRule="auto"/>
              <w:rPr>
                <w:rFonts w:ascii="Times New Roman" w:eastAsia="Times New Roman" w:hAnsi="Times New Roman" w:cs="Times New Roman"/>
                <w:b/>
                <w:sz w:val="24"/>
                <w:szCs w:val="24"/>
                <w:lang w:val="bg-BG"/>
              </w:rPr>
            </w:pPr>
            <w:r w:rsidRPr="004929AE">
              <w:rPr>
                <w:rFonts w:ascii="Times New Roman" w:eastAsia="Times New Roman" w:hAnsi="Times New Roman" w:cs="Times New Roman"/>
                <w:b/>
                <w:sz w:val="24"/>
                <w:szCs w:val="24"/>
                <w:lang w:val="bg-BG"/>
              </w:rPr>
              <w:t>9.  Изисква ли се извършване на цялостна предварителна оценка на въздействието поради очаквани значителни последици?</w:t>
            </w:r>
          </w:p>
          <w:p w14:paraId="68D6AF44" w14:textId="7E0B1B84" w:rsidR="00076E63" w:rsidRPr="004929AE" w:rsidRDefault="00076E63" w:rsidP="00ED7B41">
            <w:pPr>
              <w:spacing w:before="120" w:after="120" w:line="240" w:lineRule="auto"/>
              <w:rPr>
                <w:rFonts w:ascii="Calibri" w:eastAsia="Times New Roman" w:hAnsi="Calibri" w:cs="Segoe UI Symbol"/>
                <w:b/>
                <w:sz w:val="24"/>
                <w:szCs w:val="24"/>
                <w:lang w:val="bg-BG"/>
              </w:rPr>
            </w:pPr>
            <w:r w:rsidRPr="004929AE">
              <w:rPr>
                <w:rFonts w:ascii="Hebar" w:eastAsia="Times New Roman" w:hAnsi="Hebar" w:cs="Segoe UI Symbol"/>
                <w:b/>
                <w:sz w:val="24"/>
                <w:szCs w:val="24"/>
                <w:lang w:val="en-GB"/>
              </w:rPr>
              <w:object w:dxaOrig="225" w:dyaOrig="225" w14:anchorId="65240EEA">
                <v:shape id="_x0000_i1089" type="#_x0000_t75" style="width:108pt;height:18.2pt" o:ole="">
                  <v:imagedata r:id="rId18" o:title=""/>
                </v:shape>
                <w:control r:id="rId36" w:name="OptionButton20" w:shapeid="_x0000_i1089"/>
              </w:object>
            </w:r>
          </w:p>
          <w:p w14:paraId="0F0EC15C" w14:textId="08DDFF89" w:rsidR="00076E63" w:rsidRPr="004929AE" w:rsidRDefault="00076E63" w:rsidP="00ED7B41">
            <w:pPr>
              <w:spacing w:before="120" w:after="120" w:line="240" w:lineRule="auto"/>
              <w:rPr>
                <w:rFonts w:ascii="Calibri" w:eastAsia="Times New Roman" w:hAnsi="Calibri" w:cs="Segoe UI Symbol"/>
                <w:b/>
                <w:sz w:val="24"/>
                <w:szCs w:val="24"/>
                <w:lang w:val="bg-BG"/>
              </w:rPr>
            </w:pPr>
            <w:r w:rsidRPr="004929AE">
              <w:rPr>
                <w:rFonts w:ascii="Hebar" w:eastAsia="Times New Roman" w:hAnsi="Hebar" w:cs="Segoe UI Symbol"/>
                <w:b/>
                <w:sz w:val="24"/>
                <w:szCs w:val="24"/>
                <w:lang w:val="en-GB"/>
              </w:rPr>
              <w:object w:dxaOrig="225" w:dyaOrig="225" w14:anchorId="335D044B">
                <v:shape id="_x0000_i1091" type="#_x0000_t75" style="width:108pt;height:18.2pt" o:ole="">
                  <v:imagedata r:id="rId20" o:title=""/>
                </v:shape>
                <w:control r:id="rId37" w:name="OptionButton21" w:shapeid="_x0000_i1091"/>
              </w:object>
            </w:r>
          </w:p>
          <w:p w14:paraId="441CB15A" w14:textId="77777777" w:rsidR="00076E63" w:rsidRPr="004929AE" w:rsidRDefault="00076E63" w:rsidP="00ED7B41">
            <w:pPr>
              <w:spacing w:after="120" w:line="240" w:lineRule="auto"/>
              <w:rPr>
                <w:rFonts w:ascii="Times New Roman" w:eastAsia="Times New Roman" w:hAnsi="Times New Roman" w:cs="Times New Roman"/>
                <w:b/>
                <w:sz w:val="24"/>
                <w:szCs w:val="24"/>
                <w:lang w:val="bg-BG"/>
              </w:rPr>
            </w:pPr>
            <w:r w:rsidRPr="004929AE">
              <w:rPr>
                <w:rFonts w:ascii="Times New Roman" w:eastAsia="Times New Roman" w:hAnsi="Times New Roman" w:cs="Times New Roman"/>
                <w:i/>
                <w:sz w:val="16"/>
                <w:szCs w:val="16"/>
                <w:lang w:val="bg-BG"/>
              </w:rPr>
              <w:t>(преценка съгласно чл. 20, ал. 3, т. 2 от Закона за нормативните актове)</w:t>
            </w:r>
          </w:p>
        </w:tc>
      </w:tr>
      <w:tr w:rsidR="004929AE" w:rsidRPr="004929AE" w14:paraId="723724A6" w14:textId="77777777" w:rsidTr="00C93DF1">
        <w:tc>
          <w:tcPr>
            <w:tcW w:w="10266" w:type="dxa"/>
            <w:gridSpan w:val="3"/>
          </w:tcPr>
          <w:p w14:paraId="1299A83E" w14:textId="77777777" w:rsidR="00076E63" w:rsidRPr="004929AE" w:rsidRDefault="00076E63" w:rsidP="00ED7B41">
            <w:pPr>
              <w:spacing w:after="0" w:line="240" w:lineRule="auto"/>
              <w:rPr>
                <w:rFonts w:ascii="Times New Roman" w:eastAsia="Times New Roman" w:hAnsi="Times New Roman" w:cs="Times New Roman"/>
                <w:b/>
                <w:sz w:val="24"/>
                <w:szCs w:val="24"/>
                <w:lang w:val="bg-BG"/>
              </w:rPr>
            </w:pPr>
            <w:r w:rsidRPr="004929AE">
              <w:rPr>
                <w:rFonts w:ascii="Times New Roman" w:eastAsia="Times New Roman" w:hAnsi="Times New Roman" w:cs="Times New Roman"/>
                <w:b/>
                <w:sz w:val="24"/>
                <w:szCs w:val="24"/>
                <w:lang w:val="bg-BG"/>
              </w:rPr>
              <w:t>10. Приложения:</w:t>
            </w:r>
          </w:p>
          <w:p w14:paraId="2BD7FC8F" w14:textId="77777777" w:rsidR="00076E63" w:rsidRPr="004929AE" w:rsidRDefault="00076E63" w:rsidP="00ED7B41">
            <w:pPr>
              <w:spacing w:after="0" w:line="240" w:lineRule="auto"/>
              <w:rPr>
                <w:rFonts w:ascii="Times New Roman" w:eastAsia="Times New Roman" w:hAnsi="Times New Roman" w:cs="Times New Roman"/>
                <w:i/>
                <w:sz w:val="24"/>
                <w:szCs w:val="24"/>
                <w:lang w:val="bg-BG"/>
              </w:rPr>
            </w:pPr>
            <w:r w:rsidRPr="004929AE">
              <w:rPr>
                <w:rFonts w:ascii="Times New Roman" w:eastAsia="Times New Roman" w:hAnsi="Times New Roman" w:cs="Times New Roman"/>
                <w:sz w:val="24"/>
                <w:szCs w:val="24"/>
                <w:lang w:val="bg-BG"/>
              </w:rPr>
              <w:t>…………………………………………………………………..……………………… ………………………………………………………………………………………….</w:t>
            </w:r>
          </w:p>
          <w:p w14:paraId="1800CFF8" w14:textId="77777777" w:rsidR="00076E63" w:rsidRPr="004929AE" w:rsidRDefault="00FF7077" w:rsidP="00ED7B41">
            <w:pPr>
              <w:spacing w:after="120" w:line="240" w:lineRule="auto"/>
              <w:rPr>
                <w:rFonts w:ascii="Times New Roman" w:eastAsia="Times New Roman" w:hAnsi="Times New Roman" w:cs="Times New Roman"/>
                <w:b/>
                <w:sz w:val="24"/>
                <w:szCs w:val="24"/>
                <w:lang w:val="bg-BG"/>
              </w:rPr>
            </w:pPr>
            <w:r w:rsidRPr="004929AE">
              <w:rPr>
                <w:rFonts w:ascii="Times New Roman" w:eastAsia="Times New Roman" w:hAnsi="Times New Roman" w:cs="Times New Roman"/>
                <w:i/>
                <w:sz w:val="16"/>
                <w:szCs w:val="16"/>
                <w:lang w:val="bg-BG"/>
              </w:rPr>
              <w:t>П</w:t>
            </w:r>
            <w:r w:rsidR="00076E63" w:rsidRPr="004929AE">
              <w:rPr>
                <w:rFonts w:ascii="Times New Roman" w:eastAsia="Times New Roman" w:hAnsi="Times New Roman" w:cs="Times New Roman"/>
                <w:i/>
                <w:sz w:val="16"/>
                <w:szCs w:val="16"/>
                <w:lang w:val="bg-BG"/>
              </w:rPr>
              <w:t>риложете необходимата допъ</w:t>
            </w:r>
            <w:r w:rsidRPr="004929AE">
              <w:rPr>
                <w:rFonts w:ascii="Times New Roman" w:eastAsia="Times New Roman" w:hAnsi="Times New Roman" w:cs="Times New Roman"/>
                <w:i/>
                <w:sz w:val="16"/>
                <w:szCs w:val="16"/>
                <w:lang w:val="bg-BG"/>
              </w:rPr>
              <w:t>лнителна информация и документи.</w:t>
            </w:r>
          </w:p>
        </w:tc>
      </w:tr>
      <w:tr w:rsidR="004929AE" w:rsidRPr="004929AE" w14:paraId="06C72497" w14:textId="77777777" w:rsidTr="00C93DF1">
        <w:tc>
          <w:tcPr>
            <w:tcW w:w="10266" w:type="dxa"/>
            <w:gridSpan w:val="3"/>
          </w:tcPr>
          <w:p w14:paraId="4885E00D" w14:textId="77777777" w:rsidR="00076E63" w:rsidRPr="004929AE" w:rsidRDefault="00076E63" w:rsidP="00ED7B41">
            <w:pPr>
              <w:spacing w:after="0" w:line="240" w:lineRule="auto"/>
              <w:rPr>
                <w:rFonts w:ascii="Times New Roman" w:eastAsia="Times New Roman" w:hAnsi="Times New Roman" w:cs="Times New Roman"/>
                <w:b/>
                <w:sz w:val="24"/>
                <w:szCs w:val="24"/>
                <w:lang w:val="bg-BG"/>
              </w:rPr>
            </w:pPr>
            <w:r w:rsidRPr="004929AE">
              <w:rPr>
                <w:rFonts w:ascii="Times New Roman" w:eastAsia="Times New Roman" w:hAnsi="Times New Roman" w:cs="Times New Roman"/>
                <w:b/>
                <w:sz w:val="24"/>
                <w:szCs w:val="24"/>
                <w:lang w:val="bg-BG"/>
              </w:rPr>
              <w:t>11. Информационни източници:</w:t>
            </w:r>
          </w:p>
          <w:p w14:paraId="52F1345A" w14:textId="77777777" w:rsidR="004C5DF7" w:rsidRDefault="004C5DF7" w:rsidP="00ED7B41">
            <w:pPr>
              <w:spacing w:after="0" w:line="240" w:lineRule="auto"/>
              <w:rPr>
                <w:rFonts w:ascii="Times New Roman" w:eastAsia="Times New Roman" w:hAnsi="Times New Roman" w:cs="Times New Roman"/>
                <w:sz w:val="24"/>
                <w:szCs w:val="24"/>
                <w:lang w:val="bg-BG"/>
              </w:rPr>
            </w:pPr>
            <w:r w:rsidRPr="004929AE">
              <w:rPr>
                <w:rFonts w:ascii="Times New Roman" w:eastAsia="Times New Roman" w:hAnsi="Times New Roman" w:cs="Times New Roman"/>
                <w:sz w:val="24"/>
                <w:szCs w:val="24"/>
                <w:lang w:val="bg-BG"/>
              </w:rPr>
              <w:t>Закон за нормативните актове;</w:t>
            </w:r>
          </w:p>
          <w:p w14:paraId="0A72548A" w14:textId="77777777" w:rsidR="00481F91" w:rsidRDefault="00DD2175" w:rsidP="00ED7B41">
            <w:pPr>
              <w:spacing w:after="0" w:line="240" w:lineRule="auto"/>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Закон за движението по пътищата</w:t>
            </w:r>
            <w:r w:rsidR="00481F91">
              <w:rPr>
                <w:rFonts w:ascii="Times New Roman" w:eastAsia="Times New Roman" w:hAnsi="Times New Roman" w:cs="Times New Roman"/>
                <w:sz w:val="24"/>
                <w:szCs w:val="24"/>
                <w:lang w:val="bg-BG"/>
              </w:rPr>
              <w:t>;</w:t>
            </w:r>
          </w:p>
          <w:p w14:paraId="5F21DE90" w14:textId="77777777" w:rsidR="00481F91" w:rsidRPr="003F3F21" w:rsidRDefault="00481F91" w:rsidP="00481F91">
            <w:pPr>
              <w:spacing w:after="0" w:line="240" w:lineRule="auto"/>
              <w:rPr>
                <w:rFonts w:ascii="Times New Roman" w:eastAsia="Times New Roman" w:hAnsi="Times New Roman" w:cs="Times New Roman"/>
                <w:sz w:val="24"/>
                <w:szCs w:val="24"/>
                <w:lang w:val="bg-BG"/>
              </w:rPr>
            </w:pPr>
            <w:r w:rsidRPr="00481F91">
              <w:rPr>
                <w:rFonts w:ascii="Times New Roman" w:eastAsia="Times New Roman" w:hAnsi="Times New Roman" w:cs="Times New Roman"/>
                <w:sz w:val="24"/>
                <w:szCs w:val="24"/>
                <w:lang w:val="bg-BG"/>
              </w:rPr>
              <w:t>Доклад за състоянието на безопасността на движението по пътищата</w:t>
            </w:r>
            <w:r>
              <w:rPr>
                <w:rFonts w:ascii="Times New Roman" w:eastAsia="Times New Roman" w:hAnsi="Times New Roman" w:cs="Times New Roman"/>
                <w:sz w:val="24"/>
                <w:szCs w:val="24"/>
                <w:lang w:val="bg-BG"/>
              </w:rPr>
              <w:t xml:space="preserve"> и изпълнението на Националната </w:t>
            </w:r>
            <w:r w:rsidRPr="00481F91">
              <w:rPr>
                <w:rFonts w:ascii="Times New Roman" w:eastAsia="Times New Roman" w:hAnsi="Times New Roman" w:cs="Times New Roman"/>
                <w:sz w:val="24"/>
                <w:szCs w:val="24"/>
                <w:lang w:val="bg-BG"/>
              </w:rPr>
              <w:t>стратегия за безопасност на движението по пътищата в Република България 2021-2030 за 2023 г.</w:t>
            </w:r>
            <w:r>
              <w:rPr>
                <w:rFonts w:ascii="Times New Roman" w:eastAsia="Times New Roman" w:hAnsi="Times New Roman" w:cs="Times New Roman"/>
                <w:sz w:val="24"/>
                <w:szCs w:val="24"/>
                <w:lang w:val="bg-BG"/>
              </w:rPr>
              <w:t xml:space="preserve"> </w:t>
            </w:r>
            <w:r>
              <w:rPr>
                <w:rFonts w:ascii="Times New Roman" w:eastAsia="Times New Roman" w:hAnsi="Times New Roman" w:cs="Times New Roman"/>
                <w:sz w:val="24"/>
                <w:szCs w:val="24"/>
              </w:rPr>
              <w:t>(</w:t>
            </w:r>
            <w:r w:rsidR="003F3F21" w:rsidRPr="003F3F21">
              <w:rPr>
                <w:rFonts w:ascii="Times New Roman" w:eastAsia="Times New Roman" w:hAnsi="Times New Roman" w:cs="Times New Roman"/>
                <w:sz w:val="24"/>
                <w:szCs w:val="24"/>
              </w:rPr>
              <w:t>https://www.sars.gov.bg/%d0%b4%d0%be%d0%ba%d0%bb%d0%b0%d0%b4-%d0%b7%d0%b0-</w:t>
            </w:r>
            <w:r w:rsidR="003F3F21" w:rsidRPr="003F3F21">
              <w:rPr>
                <w:rFonts w:ascii="Times New Roman" w:eastAsia="Times New Roman" w:hAnsi="Times New Roman" w:cs="Times New Roman"/>
                <w:sz w:val="24"/>
                <w:szCs w:val="24"/>
              </w:rPr>
              <w:lastRenderedPageBreak/>
              <w:t>%d1%81%d1%8a%d1%81%d1%82%d0%be%d1%8f%d0%bd%d0%b8%d0%b5%d1%82%d0%be-%d0%bd%d0%b0-%d0%b1%d0%b5%d0%b7%d0%be%d0%bf%d0%b0%d1%81%d0%bd%d0%be%d1%81%d1%82-4/</w:t>
            </w:r>
            <w:r>
              <w:rPr>
                <w:rFonts w:ascii="Times New Roman" w:eastAsia="Times New Roman" w:hAnsi="Times New Roman" w:cs="Times New Roman"/>
                <w:sz w:val="24"/>
                <w:szCs w:val="24"/>
              </w:rPr>
              <w:t>)</w:t>
            </w:r>
            <w:r w:rsidR="003F3F21">
              <w:rPr>
                <w:rFonts w:ascii="Times New Roman" w:eastAsia="Times New Roman" w:hAnsi="Times New Roman" w:cs="Times New Roman"/>
                <w:sz w:val="24"/>
                <w:szCs w:val="24"/>
                <w:lang w:val="bg-BG"/>
              </w:rPr>
              <w:t>;</w:t>
            </w:r>
          </w:p>
          <w:p w14:paraId="31642F80" w14:textId="26C09BB2" w:rsidR="00DD2175" w:rsidRPr="004929AE" w:rsidRDefault="00481F91" w:rsidP="00481F91">
            <w:pPr>
              <w:spacing w:after="0" w:line="240" w:lineRule="auto"/>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Национална</w:t>
            </w:r>
            <w:r>
              <w:rPr>
                <w:rFonts w:ascii="Times New Roman" w:eastAsia="Times New Roman" w:hAnsi="Times New Roman" w:cs="Times New Roman"/>
                <w:sz w:val="24"/>
                <w:szCs w:val="24"/>
              </w:rPr>
              <w:t xml:space="preserve"> </w:t>
            </w:r>
            <w:r w:rsidRPr="00481F91">
              <w:rPr>
                <w:rFonts w:ascii="Times New Roman" w:eastAsia="Times New Roman" w:hAnsi="Times New Roman" w:cs="Times New Roman"/>
                <w:sz w:val="24"/>
                <w:szCs w:val="24"/>
                <w:lang w:val="bg-BG"/>
              </w:rPr>
              <w:t>стратегия за безопасност на движението по пътищата в Република България 2021-2030</w:t>
            </w:r>
            <w:r>
              <w:rPr>
                <w:rFonts w:ascii="Times New Roman" w:eastAsia="Times New Roman" w:hAnsi="Times New Roman" w:cs="Times New Roman"/>
                <w:sz w:val="24"/>
                <w:szCs w:val="24"/>
              </w:rPr>
              <w:t xml:space="preserve"> (</w:t>
            </w:r>
            <w:r w:rsidR="00794A11" w:rsidRPr="00794A11">
              <w:rPr>
                <w:rFonts w:ascii="Times New Roman" w:eastAsia="Times New Roman" w:hAnsi="Times New Roman" w:cs="Times New Roman"/>
                <w:sz w:val="24"/>
                <w:szCs w:val="24"/>
              </w:rPr>
              <w:t>https://www.sars.gov.bg/wp-content/uploads/2023/07/Strategia-za-BDP_08.10.2020.pdf</w:t>
            </w: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bg-BG"/>
              </w:rPr>
              <w:t>.</w:t>
            </w:r>
          </w:p>
          <w:p w14:paraId="6B7F1EA2" w14:textId="77777777" w:rsidR="00076E63" w:rsidRPr="004929AE" w:rsidRDefault="00FF7077" w:rsidP="00ED7B41">
            <w:pPr>
              <w:spacing w:after="120" w:line="240" w:lineRule="auto"/>
              <w:rPr>
                <w:rFonts w:ascii="Times New Roman" w:eastAsia="Times New Roman" w:hAnsi="Times New Roman" w:cs="Times New Roman"/>
                <w:b/>
                <w:sz w:val="24"/>
                <w:szCs w:val="24"/>
                <w:lang w:val="bg-BG"/>
              </w:rPr>
            </w:pPr>
            <w:r w:rsidRPr="004929AE">
              <w:rPr>
                <w:rFonts w:ascii="Times New Roman" w:eastAsia="Times New Roman" w:hAnsi="Times New Roman" w:cs="Times New Roman"/>
                <w:i/>
                <w:sz w:val="16"/>
                <w:szCs w:val="16"/>
                <w:lang w:val="bg-BG"/>
              </w:rPr>
              <w:t>П</w:t>
            </w:r>
            <w:r w:rsidR="00076E63" w:rsidRPr="004929AE">
              <w:rPr>
                <w:rFonts w:ascii="Times New Roman" w:eastAsia="Times New Roman" w:hAnsi="Times New Roman" w:cs="Times New Roman"/>
                <w:i/>
                <w:sz w:val="16"/>
                <w:szCs w:val="16"/>
                <w:lang w:val="bg-BG"/>
              </w:rPr>
              <w:t xml:space="preserve">осочете изчерпателен списък на информационните източници, </w:t>
            </w:r>
            <w:r w:rsidR="00064CC7" w:rsidRPr="004929AE">
              <w:rPr>
                <w:rFonts w:ascii="Times New Roman" w:eastAsia="Times New Roman" w:hAnsi="Times New Roman" w:cs="Times New Roman"/>
                <w:i/>
                <w:sz w:val="16"/>
                <w:szCs w:val="16"/>
                <w:lang w:val="bg-BG"/>
              </w:rPr>
              <w:t xml:space="preserve">които са </w:t>
            </w:r>
            <w:r w:rsidR="00076E63" w:rsidRPr="004929AE">
              <w:rPr>
                <w:rFonts w:ascii="Times New Roman" w:eastAsia="Times New Roman" w:hAnsi="Times New Roman" w:cs="Times New Roman"/>
                <w:i/>
                <w:sz w:val="16"/>
                <w:szCs w:val="16"/>
                <w:lang w:val="bg-BG"/>
              </w:rPr>
              <w:t>послужили за оценка на въздействията на отделните варианти и при избор</w:t>
            </w:r>
            <w:r w:rsidRPr="004929AE">
              <w:rPr>
                <w:rFonts w:ascii="Times New Roman" w:eastAsia="Times New Roman" w:hAnsi="Times New Roman" w:cs="Times New Roman"/>
                <w:i/>
                <w:sz w:val="16"/>
                <w:szCs w:val="16"/>
                <w:lang w:val="bg-BG"/>
              </w:rPr>
              <w:t>а</w:t>
            </w:r>
            <w:r w:rsidR="00076E63" w:rsidRPr="004929AE">
              <w:rPr>
                <w:rFonts w:ascii="Times New Roman" w:eastAsia="Times New Roman" w:hAnsi="Times New Roman" w:cs="Times New Roman"/>
                <w:i/>
                <w:sz w:val="16"/>
                <w:szCs w:val="16"/>
                <w:lang w:val="bg-BG"/>
              </w:rPr>
              <w:t xml:space="preserve"> на вариант за действие: регистри, бази да</w:t>
            </w:r>
            <w:r w:rsidRPr="004929AE">
              <w:rPr>
                <w:rFonts w:ascii="Times New Roman" w:eastAsia="Times New Roman" w:hAnsi="Times New Roman" w:cs="Times New Roman"/>
                <w:i/>
                <w:sz w:val="16"/>
                <w:szCs w:val="16"/>
                <w:lang w:val="bg-BG"/>
              </w:rPr>
              <w:t>нни, аналитични материали и др.</w:t>
            </w:r>
          </w:p>
        </w:tc>
      </w:tr>
      <w:tr w:rsidR="00076E63" w:rsidRPr="004929AE" w14:paraId="6511ECDC" w14:textId="77777777" w:rsidTr="00C93DF1">
        <w:tc>
          <w:tcPr>
            <w:tcW w:w="10266" w:type="dxa"/>
            <w:gridSpan w:val="3"/>
          </w:tcPr>
          <w:p w14:paraId="20D37286" w14:textId="77777777" w:rsidR="00076E63" w:rsidRPr="004929AE" w:rsidRDefault="00076E63" w:rsidP="00ED7B41">
            <w:pPr>
              <w:spacing w:after="0" w:line="240" w:lineRule="auto"/>
              <w:rPr>
                <w:rFonts w:ascii="Times New Roman" w:eastAsia="Times New Roman" w:hAnsi="Times New Roman" w:cs="Times New Roman"/>
                <w:b/>
                <w:sz w:val="24"/>
                <w:szCs w:val="24"/>
                <w:lang w:val="bg-BG"/>
              </w:rPr>
            </w:pPr>
            <w:r w:rsidRPr="004929AE">
              <w:rPr>
                <w:rFonts w:ascii="Times New Roman" w:eastAsia="Times New Roman" w:hAnsi="Times New Roman" w:cs="Times New Roman"/>
                <w:b/>
                <w:sz w:val="24"/>
                <w:szCs w:val="24"/>
                <w:lang w:val="bg-BG"/>
              </w:rPr>
              <w:lastRenderedPageBreak/>
              <w:t>12. Име, длъжност, дата и подпис на директора на дирекцията, отговорна за извършването на частичната предварителна оценка на въздействието:</w:t>
            </w:r>
          </w:p>
          <w:p w14:paraId="6ADD44F6" w14:textId="77777777" w:rsidR="00076E63" w:rsidRPr="004929AE" w:rsidRDefault="00076E63" w:rsidP="00ED7B41">
            <w:pPr>
              <w:spacing w:before="120" w:after="120" w:line="240" w:lineRule="auto"/>
              <w:rPr>
                <w:rFonts w:ascii="Times New Roman" w:eastAsia="Times New Roman" w:hAnsi="Times New Roman" w:cs="Times New Roman"/>
                <w:sz w:val="24"/>
                <w:szCs w:val="24"/>
                <w:lang w:val="bg-BG"/>
              </w:rPr>
            </w:pPr>
            <w:r w:rsidRPr="004929AE">
              <w:rPr>
                <w:rFonts w:ascii="Times New Roman" w:eastAsia="Times New Roman" w:hAnsi="Times New Roman" w:cs="Times New Roman"/>
                <w:b/>
                <w:sz w:val="24"/>
                <w:szCs w:val="24"/>
                <w:lang w:val="bg-BG"/>
              </w:rPr>
              <w:t xml:space="preserve">Име и длъжност:  </w:t>
            </w:r>
            <w:r w:rsidR="00DD2175">
              <w:rPr>
                <w:rFonts w:ascii="Times New Roman" w:eastAsia="Times New Roman" w:hAnsi="Times New Roman" w:cs="Times New Roman"/>
                <w:sz w:val="24"/>
                <w:szCs w:val="24"/>
                <w:lang w:val="bg-BG"/>
              </w:rPr>
              <w:t>Мария Стан</w:t>
            </w:r>
            <w:r w:rsidR="002F2FA2">
              <w:rPr>
                <w:rFonts w:ascii="Times New Roman" w:eastAsia="Times New Roman" w:hAnsi="Times New Roman" w:cs="Times New Roman"/>
                <w:sz w:val="24"/>
                <w:szCs w:val="24"/>
                <w:lang w:val="bg-BG"/>
              </w:rPr>
              <w:t>и</w:t>
            </w:r>
            <w:r w:rsidR="00DD2175">
              <w:rPr>
                <w:rFonts w:ascii="Times New Roman" w:eastAsia="Times New Roman" w:hAnsi="Times New Roman" w:cs="Times New Roman"/>
                <w:sz w:val="24"/>
                <w:szCs w:val="24"/>
                <w:lang w:val="bg-BG"/>
              </w:rPr>
              <w:t>мирова</w:t>
            </w:r>
            <w:r w:rsidR="007E12AE" w:rsidRPr="004929AE">
              <w:rPr>
                <w:rFonts w:ascii="Times New Roman" w:eastAsia="Times New Roman" w:hAnsi="Times New Roman" w:cs="Times New Roman"/>
                <w:sz w:val="24"/>
                <w:szCs w:val="24"/>
                <w:lang w:val="bg-BG"/>
              </w:rPr>
              <w:t>, директор на дирекция „</w:t>
            </w:r>
            <w:r w:rsidR="00DD2175">
              <w:rPr>
                <w:rFonts w:ascii="Times New Roman" w:eastAsia="Times New Roman" w:hAnsi="Times New Roman" w:cs="Times New Roman"/>
                <w:sz w:val="24"/>
                <w:szCs w:val="24"/>
                <w:lang w:val="bg-BG"/>
              </w:rPr>
              <w:t>Правно-техническа методология и контрол</w:t>
            </w:r>
            <w:r w:rsidR="007E12AE" w:rsidRPr="004929AE">
              <w:rPr>
                <w:rFonts w:ascii="Times New Roman" w:eastAsia="Times New Roman" w:hAnsi="Times New Roman" w:cs="Times New Roman"/>
                <w:sz w:val="24"/>
                <w:szCs w:val="24"/>
                <w:lang w:val="bg-BG"/>
              </w:rPr>
              <w:t>“, Държавна агенция „Безопасност на движението по пътищата“</w:t>
            </w:r>
            <w:r w:rsidR="008A2F4F" w:rsidRPr="004929AE">
              <w:rPr>
                <w:rFonts w:ascii="Times New Roman" w:eastAsia="Times New Roman" w:hAnsi="Times New Roman" w:cs="Times New Roman"/>
                <w:sz w:val="24"/>
                <w:szCs w:val="24"/>
                <w:lang w:val="bg-BG"/>
              </w:rPr>
              <w:t>.</w:t>
            </w:r>
          </w:p>
          <w:p w14:paraId="45AB79BE" w14:textId="77777777" w:rsidR="00076E63" w:rsidRPr="004929AE" w:rsidRDefault="00076E63" w:rsidP="00ED7B41">
            <w:pPr>
              <w:spacing w:before="120" w:after="120" w:line="240" w:lineRule="auto"/>
              <w:rPr>
                <w:rFonts w:ascii="Times New Roman" w:eastAsia="Times New Roman" w:hAnsi="Times New Roman" w:cs="Times New Roman"/>
                <w:b/>
                <w:sz w:val="24"/>
                <w:szCs w:val="24"/>
                <w:lang w:val="bg-BG"/>
              </w:rPr>
            </w:pPr>
            <w:r w:rsidRPr="004929AE">
              <w:rPr>
                <w:rFonts w:ascii="Times New Roman" w:eastAsia="Times New Roman" w:hAnsi="Times New Roman" w:cs="Times New Roman"/>
                <w:b/>
                <w:sz w:val="24"/>
                <w:szCs w:val="24"/>
                <w:lang w:val="bg-BG"/>
              </w:rPr>
              <w:t xml:space="preserve">Дата:   </w:t>
            </w:r>
            <w:r w:rsidR="00ED7B41" w:rsidRPr="004929AE">
              <w:rPr>
                <w:rFonts w:ascii="Times New Roman" w:eastAsia="Times New Roman" w:hAnsi="Times New Roman" w:cs="Times New Roman"/>
                <w:sz w:val="24"/>
                <w:szCs w:val="24"/>
                <w:lang w:val="bg-BG"/>
              </w:rPr>
              <w:t>…………………</w:t>
            </w:r>
          </w:p>
          <w:p w14:paraId="5E6A48E9" w14:textId="77777777" w:rsidR="00076E63" w:rsidRPr="004929AE" w:rsidRDefault="00076E63" w:rsidP="00ED7B41">
            <w:pPr>
              <w:spacing w:before="120" w:after="120" w:line="240" w:lineRule="auto"/>
              <w:rPr>
                <w:rFonts w:ascii="Times New Roman" w:eastAsia="Times New Roman" w:hAnsi="Times New Roman" w:cs="Times New Roman"/>
                <w:sz w:val="24"/>
                <w:szCs w:val="24"/>
                <w:lang w:val="bg-BG"/>
              </w:rPr>
            </w:pPr>
            <w:r w:rsidRPr="004929AE">
              <w:rPr>
                <w:rFonts w:ascii="Times New Roman" w:eastAsia="Times New Roman" w:hAnsi="Times New Roman" w:cs="Times New Roman"/>
                <w:b/>
                <w:sz w:val="24"/>
                <w:szCs w:val="24"/>
                <w:lang w:val="bg-BG"/>
              </w:rPr>
              <w:t>Подпис:</w:t>
            </w:r>
            <w:r w:rsidRPr="004929AE">
              <w:rPr>
                <w:rFonts w:ascii="Times New Roman" w:eastAsia="Times New Roman" w:hAnsi="Times New Roman" w:cs="Times New Roman"/>
                <w:sz w:val="24"/>
                <w:szCs w:val="24"/>
                <w:lang w:val="bg-BG"/>
              </w:rPr>
              <w:t xml:space="preserve">   …</w:t>
            </w:r>
            <w:r w:rsidR="00ED7B41" w:rsidRPr="004929AE">
              <w:rPr>
                <w:rFonts w:ascii="Times New Roman" w:eastAsia="Times New Roman" w:hAnsi="Times New Roman" w:cs="Times New Roman"/>
                <w:sz w:val="24"/>
                <w:szCs w:val="24"/>
                <w:lang w:val="bg-BG"/>
              </w:rPr>
              <w:t>…………………….</w:t>
            </w:r>
          </w:p>
          <w:p w14:paraId="2E7BF926" w14:textId="77777777" w:rsidR="00076E63" w:rsidRPr="004929AE" w:rsidRDefault="00076E63" w:rsidP="00ED7B41">
            <w:pPr>
              <w:spacing w:before="120" w:after="120" w:line="240" w:lineRule="auto"/>
              <w:rPr>
                <w:rFonts w:ascii="Times New Roman" w:eastAsia="Times New Roman" w:hAnsi="Times New Roman" w:cs="Times New Roman"/>
                <w:b/>
                <w:sz w:val="24"/>
                <w:szCs w:val="24"/>
                <w:lang w:val="bg-BG"/>
              </w:rPr>
            </w:pPr>
          </w:p>
        </w:tc>
      </w:tr>
    </w:tbl>
    <w:p w14:paraId="7BB8ADC1" w14:textId="77777777" w:rsidR="00E16D01" w:rsidRPr="004929AE" w:rsidRDefault="00E16D01" w:rsidP="00ED7B41">
      <w:pPr>
        <w:spacing w:after="0" w:line="240" w:lineRule="auto"/>
        <w:rPr>
          <w:rFonts w:ascii="Calibri" w:eastAsia="Times New Roman" w:hAnsi="Calibri" w:cs="Times New Roman"/>
          <w:sz w:val="24"/>
          <w:szCs w:val="24"/>
          <w:shd w:val="clear" w:color="auto" w:fill="FEFEFE"/>
          <w:lang w:val="bg-BG"/>
        </w:rPr>
      </w:pPr>
    </w:p>
    <w:sectPr w:rsidR="00E16D01" w:rsidRPr="004929AE" w:rsidSect="00076E63">
      <w:headerReference w:type="even" r:id="rId38"/>
      <w:footerReference w:type="default" r:id="rId39"/>
      <w:pgSz w:w="11906" w:h="16838" w:code="9"/>
      <w:pgMar w:top="851" w:right="1463" w:bottom="1418" w:left="1134" w:header="1021"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7C9AC8" w14:textId="77777777" w:rsidR="00270173" w:rsidRDefault="00270173">
      <w:pPr>
        <w:spacing w:after="0" w:line="240" w:lineRule="auto"/>
      </w:pPr>
      <w:r>
        <w:separator/>
      </w:r>
    </w:p>
  </w:endnote>
  <w:endnote w:type="continuationSeparator" w:id="0">
    <w:p w14:paraId="598309BA" w14:textId="77777777" w:rsidR="00270173" w:rsidRDefault="002701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altName w:val="Yu Gothic UI"/>
    <w:panose1 w:val="02020609040205080304"/>
    <w:charset w:val="80"/>
    <w:family w:val="roman"/>
    <w:pitch w:val="fixed"/>
    <w:sig w:usb0="00000001" w:usb1="08070000" w:usb2="00000010" w:usb3="00000000" w:csb0="00020000" w:csb1="00000000"/>
  </w:font>
  <w:font w:name="Hebar">
    <w:altName w:val="Arial"/>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5FD3BD" w14:textId="697854EB" w:rsidR="00270173" w:rsidRPr="003E3642" w:rsidRDefault="00270173">
    <w:pPr>
      <w:pStyle w:val="Footer"/>
      <w:jc w:val="right"/>
      <w:rPr>
        <w:rFonts w:ascii="Times New Roman" w:hAnsi="Times New Roman"/>
      </w:rPr>
    </w:pPr>
    <w:r w:rsidRPr="003E3642">
      <w:rPr>
        <w:rFonts w:ascii="Times New Roman" w:hAnsi="Times New Roman"/>
      </w:rPr>
      <w:fldChar w:fldCharType="begin"/>
    </w:r>
    <w:r w:rsidRPr="003E3642">
      <w:rPr>
        <w:rFonts w:ascii="Times New Roman" w:hAnsi="Times New Roman"/>
      </w:rPr>
      <w:instrText xml:space="preserve"> PAGE   \* MERGEFORMAT </w:instrText>
    </w:r>
    <w:r w:rsidRPr="003E3642">
      <w:rPr>
        <w:rFonts w:ascii="Times New Roman" w:hAnsi="Times New Roman"/>
      </w:rPr>
      <w:fldChar w:fldCharType="separate"/>
    </w:r>
    <w:r w:rsidR="00A1310B">
      <w:rPr>
        <w:rFonts w:ascii="Times New Roman" w:hAnsi="Times New Roman"/>
        <w:noProof/>
      </w:rPr>
      <w:t>12</w:t>
    </w:r>
    <w:r w:rsidRPr="003E3642">
      <w:rPr>
        <w:rFonts w:ascii="Times New Roman" w:hAnsi="Times New Roman"/>
        <w:noProof/>
      </w:rPr>
      <w:fldChar w:fldCharType="end"/>
    </w:r>
  </w:p>
  <w:p w14:paraId="064AF260" w14:textId="77777777" w:rsidR="00270173" w:rsidRDefault="002701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F33699" w14:textId="77777777" w:rsidR="00270173" w:rsidRDefault="00270173">
      <w:pPr>
        <w:spacing w:after="0" w:line="240" w:lineRule="auto"/>
      </w:pPr>
      <w:r>
        <w:separator/>
      </w:r>
    </w:p>
  </w:footnote>
  <w:footnote w:type="continuationSeparator" w:id="0">
    <w:p w14:paraId="2C96451B" w14:textId="77777777" w:rsidR="00270173" w:rsidRDefault="002701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FEB2A7" w14:textId="77777777" w:rsidR="00270173" w:rsidRDefault="00270173" w:rsidP="00076E6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9</w:t>
    </w:r>
    <w:r>
      <w:rPr>
        <w:rStyle w:val="PageNumber"/>
      </w:rPr>
      <w:fldChar w:fldCharType="end"/>
    </w:r>
  </w:p>
  <w:p w14:paraId="06188B56" w14:textId="77777777" w:rsidR="00270173" w:rsidRDefault="0027017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4F55B6"/>
    <w:multiLevelType w:val="multilevel"/>
    <w:tmpl w:val="FDF0A2CC"/>
    <w:lvl w:ilvl="0">
      <w:start w:val="1"/>
      <w:numFmt w:val="decimal"/>
      <w:lvlText w:val="%1."/>
      <w:lvlJc w:val="left"/>
      <w:pPr>
        <w:ind w:left="360" w:hanging="360"/>
      </w:pPr>
      <w:rPr>
        <w:rFonts w:hint="default"/>
        <w:sz w:val="16"/>
      </w:rPr>
    </w:lvl>
    <w:lvl w:ilvl="1">
      <w:start w:val="1"/>
      <w:numFmt w:val="decimal"/>
      <w:lvlText w:val="%1.%2."/>
      <w:lvlJc w:val="left"/>
      <w:pPr>
        <w:ind w:left="360" w:hanging="360"/>
      </w:pPr>
      <w:rPr>
        <w:rFonts w:hint="default"/>
        <w:sz w:val="16"/>
      </w:rPr>
    </w:lvl>
    <w:lvl w:ilvl="2">
      <w:start w:val="1"/>
      <w:numFmt w:val="decimal"/>
      <w:lvlText w:val="%1.%2.%3."/>
      <w:lvlJc w:val="left"/>
      <w:pPr>
        <w:ind w:left="720" w:hanging="720"/>
      </w:pPr>
      <w:rPr>
        <w:rFonts w:hint="default"/>
        <w:sz w:val="16"/>
      </w:rPr>
    </w:lvl>
    <w:lvl w:ilvl="3">
      <w:start w:val="1"/>
      <w:numFmt w:val="decimal"/>
      <w:lvlText w:val="%1.%2.%3.%4."/>
      <w:lvlJc w:val="left"/>
      <w:pPr>
        <w:ind w:left="720" w:hanging="720"/>
      </w:pPr>
      <w:rPr>
        <w:rFonts w:hint="default"/>
        <w:sz w:val="16"/>
      </w:rPr>
    </w:lvl>
    <w:lvl w:ilvl="4">
      <w:start w:val="1"/>
      <w:numFmt w:val="decimal"/>
      <w:lvlText w:val="%1.%2.%3.%4.%5."/>
      <w:lvlJc w:val="left"/>
      <w:pPr>
        <w:ind w:left="1080" w:hanging="1080"/>
      </w:pPr>
      <w:rPr>
        <w:rFonts w:hint="default"/>
        <w:sz w:val="16"/>
      </w:rPr>
    </w:lvl>
    <w:lvl w:ilvl="5">
      <w:start w:val="1"/>
      <w:numFmt w:val="decimal"/>
      <w:lvlText w:val="%1.%2.%3.%4.%5.%6."/>
      <w:lvlJc w:val="left"/>
      <w:pPr>
        <w:ind w:left="1080" w:hanging="1080"/>
      </w:pPr>
      <w:rPr>
        <w:rFonts w:hint="default"/>
        <w:sz w:val="16"/>
      </w:rPr>
    </w:lvl>
    <w:lvl w:ilvl="6">
      <w:start w:val="1"/>
      <w:numFmt w:val="decimal"/>
      <w:lvlText w:val="%1.%2.%3.%4.%5.%6.%7."/>
      <w:lvlJc w:val="left"/>
      <w:pPr>
        <w:ind w:left="1080" w:hanging="1080"/>
      </w:pPr>
      <w:rPr>
        <w:rFonts w:hint="default"/>
        <w:sz w:val="16"/>
      </w:rPr>
    </w:lvl>
    <w:lvl w:ilvl="7">
      <w:start w:val="1"/>
      <w:numFmt w:val="decimal"/>
      <w:lvlText w:val="%1.%2.%3.%4.%5.%6.%7.%8."/>
      <w:lvlJc w:val="left"/>
      <w:pPr>
        <w:ind w:left="1440" w:hanging="1440"/>
      </w:pPr>
      <w:rPr>
        <w:rFonts w:hint="default"/>
        <w:sz w:val="16"/>
      </w:rPr>
    </w:lvl>
    <w:lvl w:ilvl="8">
      <w:start w:val="1"/>
      <w:numFmt w:val="decimal"/>
      <w:lvlText w:val="%1.%2.%3.%4.%5.%6.%7.%8.%9."/>
      <w:lvlJc w:val="left"/>
      <w:pPr>
        <w:ind w:left="1440" w:hanging="1440"/>
      </w:pPr>
      <w:rPr>
        <w:rFonts w:hint="default"/>
        <w:sz w:val="16"/>
      </w:rPr>
    </w:lvl>
  </w:abstractNum>
  <w:abstractNum w:abstractNumId="1" w15:restartNumberingAfterBreak="0">
    <w:nsid w:val="26CC1230"/>
    <w:multiLevelType w:val="multilevel"/>
    <w:tmpl w:val="FDF0A2CC"/>
    <w:lvl w:ilvl="0">
      <w:start w:val="1"/>
      <w:numFmt w:val="decimal"/>
      <w:lvlText w:val="%1."/>
      <w:lvlJc w:val="left"/>
      <w:pPr>
        <w:ind w:left="360" w:hanging="360"/>
      </w:pPr>
      <w:rPr>
        <w:rFonts w:hint="default"/>
        <w:sz w:val="16"/>
      </w:rPr>
    </w:lvl>
    <w:lvl w:ilvl="1">
      <w:start w:val="1"/>
      <w:numFmt w:val="decimal"/>
      <w:lvlText w:val="%1.%2."/>
      <w:lvlJc w:val="left"/>
      <w:pPr>
        <w:ind w:left="360" w:hanging="360"/>
      </w:pPr>
      <w:rPr>
        <w:rFonts w:hint="default"/>
        <w:sz w:val="16"/>
      </w:rPr>
    </w:lvl>
    <w:lvl w:ilvl="2">
      <w:start w:val="1"/>
      <w:numFmt w:val="decimal"/>
      <w:lvlText w:val="%1.%2.%3."/>
      <w:lvlJc w:val="left"/>
      <w:pPr>
        <w:ind w:left="720" w:hanging="720"/>
      </w:pPr>
      <w:rPr>
        <w:rFonts w:hint="default"/>
        <w:sz w:val="16"/>
      </w:rPr>
    </w:lvl>
    <w:lvl w:ilvl="3">
      <w:start w:val="1"/>
      <w:numFmt w:val="decimal"/>
      <w:lvlText w:val="%1.%2.%3.%4."/>
      <w:lvlJc w:val="left"/>
      <w:pPr>
        <w:ind w:left="720" w:hanging="720"/>
      </w:pPr>
      <w:rPr>
        <w:rFonts w:hint="default"/>
        <w:sz w:val="16"/>
      </w:rPr>
    </w:lvl>
    <w:lvl w:ilvl="4">
      <w:start w:val="1"/>
      <w:numFmt w:val="decimal"/>
      <w:lvlText w:val="%1.%2.%3.%4.%5."/>
      <w:lvlJc w:val="left"/>
      <w:pPr>
        <w:ind w:left="1080" w:hanging="1080"/>
      </w:pPr>
      <w:rPr>
        <w:rFonts w:hint="default"/>
        <w:sz w:val="16"/>
      </w:rPr>
    </w:lvl>
    <w:lvl w:ilvl="5">
      <w:start w:val="1"/>
      <w:numFmt w:val="decimal"/>
      <w:lvlText w:val="%1.%2.%3.%4.%5.%6."/>
      <w:lvlJc w:val="left"/>
      <w:pPr>
        <w:ind w:left="1080" w:hanging="1080"/>
      </w:pPr>
      <w:rPr>
        <w:rFonts w:hint="default"/>
        <w:sz w:val="16"/>
      </w:rPr>
    </w:lvl>
    <w:lvl w:ilvl="6">
      <w:start w:val="1"/>
      <w:numFmt w:val="decimal"/>
      <w:lvlText w:val="%1.%2.%3.%4.%5.%6.%7."/>
      <w:lvlJc w:val="left"/>
      <w:pPr>
        <w:ind w:left="1080" w:hanging="1080"/>
      </w:pPr>
      <w:rPr>
        <w:rFonts w:hint="default"/>
        <w:sz w:val="16"/>
      </w:rPr>
    </w:lvl>
    <w:lvl w:ilvl="7">
      <w:start w:val="1"/>
      <w:numFmt w:val="decimal"/>
      <w:lvlText w:val="%1.%2.%3.%4.%5.%6.%7.%8."/>
      <w:lvlJc w:val="left"/>
      <w:pPr>
        <w:ind w:left="1440" w:hanging="1440"/>
      </w:pPr>
      <w:rPr>
        <w:rFonts w:hint="default"/>
        <w:sz w:val="16"/>
      </w:rPr>
    </w:lvl>
    <w:lvl w:ilvl="8">
      <w:start w:val="1"/>
      <w:numFmt w:val="decimal"/>
      <w:lvlText w:val="%1.%2.%3.%4.%5.%6.%7.%8.%9."/>
      <w:lvlJc w:val="left"/>
      <w:pPr>
        <w:ind w:left="1440" w:hanging="1440"/>
      </w:pPr>
      <w:rPr>
        <w:rFonts w:hint="default"/>
        <w:sz w:val="16"/>
      </w:rPr>
    </w:lvl>
  </w:abstractNum>
  <w:abstractNum w:abstractNumId="2" w15:restartNumberingAfterBreak="0">
    <w:nsid w:val="2BF63B31"/>
    <w:multiLevelType w:val="multilevel"/>
    <w:tmpl w:val="F168CF5E"/>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5E133F2"/>
    <w:multiLevelType w:val="hybridMultilevel"/>
    <w:tmpl w:val="B7D6389C"/>
    <w:lvl w:ilvl="0" w:tplc="AA4E18FA">
      <w:start w:val="2"/>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3EEB0BB6"/>
    <w:multiLevelType w:val="multilevel"/>
    <w:tmpl w:val="E0383F32"/>
    <w:lvl w:ilvl="0">
      <w:start w:val="1"/>
      <w:numFmt w:val="decimal"/>
      <w:lvlText w:val="%1."/>
      <w:lvlJc w:val="left"/>
      <w:pPr>
        <w:ind w:left="1930" w:hanging="360"/>
      </w:pPr>
      <w:rPr>
        <w:rFonts w:cs="Times New Roman" w:hint="default"/>
      </w:rPr>
    </w:lvl>
    <w:lvl w:ilvl="1">
      <w:start w:val="1"/>
      <w:numFmt w:val="decimal"/>
      <w:isLgl/>
      <w:lvlText w:val="%1.%2."/>
      <w:lvlJc w:val="left"/>
      <w:pPr>
        <w:ind w:left="1930" w:hanging="360"/>
      </w:pPr>
      <w:rPr>
        <w:rFonts w:hint="default"/>
      </w:rPr>
    </w:lvl>
    <w:lvl w:ilvl="2">
      <w:start w:val="1"/>
      <w:numFmt w:val="decimal"/>
      <w:isLgl/>
      <w:lvlText w:val="%1.%2.%3."/>
      <w:lvlJc w:val="left"/>
      <w:pPr>
        <w:ind w:left="2290" w:hanging="720"/>
      </w:pPr>
      <w:rPr>
        <w:rFonts w:hint="default"/>
      </w:rPr>
    </w:lvl>
    <w:lvl w:ilvl="3">
      <w:start w:val="1"/>
      <w:numFmt w:val="decimal"/>
      <w:isLgl/>
      <w:lvlText w:val="%1.%2.%3.%4."/>
      <w:lvlJc w:val="left"/>
      <w:pPr>
        <w:ind w:left="2290" w:hanging="720"/>
      </w:pPr>
      <w:rPr>
        <w:rFonts w:hint="default"/>
      </w:rPr>
    </w:lvl>
    <w:lvl w:ilvl="4">
      <w:start w:val="1"/>
      <w:numFmt w:val="decimal"/>
      <w:isLgl/>
      <w:lvlText w:val="%1.%2.%3.%4.%5."/>
      <w:lvlJc w:val="left"/>
      <w:pPr>
        <w:ind w:left="2650" w:hanging="1080"/>
      </w:pPr>
      <w:rPr>
        <w:rFonts w:hint="default"/>
      </w:rPr>
    </w:lvl>
    <w:lvl w:ilvl="5">
      <w:start w:val="1"/>
      <w:numFmt w:val="decimal"/>
      <w:isLgl/>
      <w:lvlText w:val="%1.%2.%3.%4.%5.%6."/>
      <w:lvlJc w:val="left"/>
      <w:pPr>
        <w:ind w:left="2650" w:hanging="1080"/>
      </w:pPr>
      <w:rPr>
        <w:rFonts w:hint="default"/>
      </w:rPr>
    </w:lvl>
    <w:lvl w:ilvl="6">
      <w:start w:val="1"/>
      <w:numFmt w:val="decimal"/>
      <w:isLgl/>
      <w:lvlText w:val="%1.%2.%3.%4.%5.%6.%7."/>
      <w:lvlJc w:val="left"/>
      <w:pPr>
        <w:ind w:left="3010" w:hanging="1440"/>
      </w:pPr>
      <w:rPr>
        <w:rFonts w:hint="default"/>
      </w:rPr>
    </w:lvl>
    <w:lvl w:ilvl="7">
      <w:start w:val="1"/>
      <w:numFmt w:val="decimal"/>
      <w:isLgl/>
      <w:lvlText w:val="%1.%2.%3.%4.%5.%6.%7.%8."/>
      <w:lvlJc w:val="left"/>
      <w:pPr>
        <w:ind w:left="3010" w:hanging="1440"/>
      </w:pPr>
      <w:rPr>
        <w:rFonts w:hint="default"/>
      </w:rPr>
    </w:lvl>
    <w:lvl w:ilvl="8">
      <w:start w:val="1"/>
      <w:numFmt w:val="decimal"/>
      <w:isLgl/>
      <w:lvlText w:val="%1.%2.%3.%4.%5.%6.%7.%8.%9."/>
      <w:lvlJc w:val="left"/>
      <w:pPr>
        <w:ind w:left="3370" w:hanging="1800"/>
      </w:pPr>
      <w:rPr>
        <w:rFonts w:hint="default"/>
      </w:rPr>
    </w:lvl>
  </w:abstractNum>
  <w:abstractNum w:abstractNumId="5" w15:restartNumberingAfterBreak="0">
    <w:nsid w:val="422B33A2"/>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6" w15:restartNumberingAfterBreak="0">
    <w:nsid w:val="46E33A28"/>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7" w15:restartNumberingAfterBreak="0">
    <w:nsid w:val="5162634C"/>
    <w:multiLevelType w:val="hybridMultilevel"/>
    <w:tmpl w:val="AC28E9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94C7BE9"/>
    <w:multiLevelType w:val="hybridMultilevel"/>
    <w:tmpl w:val="6900B366"/>
    <w:lvl w:ilvl="0" w:tplc="F1D0448E">
      <w:start w:val="1"/>
      <w:numFmt w:val="bullet"/>
      <w:lvlText w:val=""/>
      <w:lvlJc w:val="left"/>
      <w:pPr>
        <w:ind w:left="720" w:hanging="360"/>
      </w:pPr>
      <w:rPr>
        <w:rFonts w:ascii="Symbol" w:eastAsia="Times New Roman" w:hAnsi="Symbol" w:cs="Times New Roman" w:hint="default"/>
        <w:b w:val="0"/>
        <w:i/>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F7B34F7"/>
    <w:multiLevelType w:val="hybridMultilevel"/>
    <w:tmpl w:val="66D097E4"/>
    <w:lvl w:ilvl="0" w:tplc="04090001">
      <w:start w:val="1"/>
      <w:numFmt w:val="bullet"/>
      <w:lvlText w:val=""/>
      <w:lvlJc w:val="left"/>
      <w:pPr>
        <w:ind w:left="1636" w:hanging="360"/>
      </w:pPr>
      <w:rPr>
        <w:rFonts w:ascii="Symbol" w:hAnsi="Symbol" w:hint="default"/>
      </w:rPr>
    </w:lvl>
    <w:lvl w:ilvl="1" w:tplc="04090003" w:tentative="1">
      <w:start w:val="1"/>
      <w:numFmt w:val="bullet"/>
      <w:lvlText w:val="o"/>
      <w:lvlJc w:val="left"/>
      <w:pPr>
        <w:ind w:left="2356" w:hanging="360"/>
      </w:pPr>
      <w:rPr>
        <w:rFonts w:ascii="Courier New" w:hAnsi="Courier New" w:cs="Courier New" w:hint="default"/>
      </w:rPr>
    </w:lvl>
    <w:lvl w:ilvl="2" w:tplc="04090005" w:tentative="1">
      <w:start w:val="1"/>
      <w:numFmt w:val="bullet"/>
      <w:lvlText w:val=""/>
      <w:lvlJc w:val="left"/>
      <w:pPr>
        <w:ind w:left="3076" w:hanging="360"/>
      </w:pPr>
      <w:rPr>
        <w:rFonts w:ascii="Wingdings" w:hAnsi="Wingdings" w:hint="default"/>
      </w:rPr>
    </w:lvl>
    <w:lvl w:ilvl="3" w:tplc="04090001" w:tentative="1">
      <w:start w:val="1"/>
      <w:numFmt w:val="bullet"/>
      <w:lvlText w:val=""/>
      <w:lvlJc w:val="left"/>
      <w:pPr>
        <w:ind w:left="3796" w:hanging="360"/>
      </w:pPr>
      <w:rPr>
        <w:rFonts w:ascii="Symbol" w:hAnsi="Symbol" w:hint="default"/>
      </w:rPr>
    </w:lvl>
    <w:lvl w:ilvl="4" w:tplc="04090003" w:tentative="1">
      <w:start w:val="1"/>
      <w:numFmt w:val="bullet"/>
      <w:lvlText w:val="o"/>
      <w:lvlJc w:val="left"/>
      <w:pPr>
        <w:ind w:left="4516" w:hanging="360"/>
      </w:pPr>
      <w:rPr>
        <w:rFonts w:ascii="Courier New" w:hAnsi="Courier New" w:cs="Courier New" w:hint="default"/>
      </w:rPr>
    </w:lvl>
    <w:lvl w:ilvl="5" w:tplc="04090005" w:tentative="1">
      <w:start w:val="1"/>
      <w:numFmt w:val="bullet"/>
      <w:lvlText w:val=""/>
      <w:lvlJc w:val="left"/>
      <w:pPr>
        <w:ind w:left="5236" w:hanging="360"/>
      </w:pPr>
      <w:rPr>
        <w:rFonts w:ascii="Wingdings" w:hAnsi="Wingdings" w:hint="default"/>
      </w:rPr>
    </w:lvl>
    <w:lvl w:ilvl="6" w:tplc="04090001" w:tentative="1">
      <w:start w:val="1"/>
      <w:numFmt w:val="bullet"/>
      <w:lvlText w:val=""/>
      <w:lvlJc w:val="left"/>
      <w:pPr>
        <w:ind w:left="5956" w:hanging="360"/>
      </w:pPr>
      <w:rPr>
        <w:rFonts w:ascii="Symbol" w:hAnsi="Symbol" w:hint="default"/>
      </w:rPr>
    </w:lvl>
    <w:lvl w:ilvl="7" w:tplc="04090003" w:tentative="1">
      <w:start w:val="1"/>
      <w:numFmt w:val="bullet"/>
      <w:lvlText w:val="o"/>
      <w:lvlJc w:val="left"/>
      <w:pPr>
        <w:ind w:left="6676" w:hanging="360"/>
      </w:pPr>
      <w:rPr>
        <w:rFonts w:ascii="Courier New" w:hAnsi="Courier New" w:cs="Courier New" w:hint="default"/>
      </w:rPr>
    </w:lvl>
    <w:lvl w:ilvl="8" w:tplc="04090005" w:tentative="1">
      <w:start w:val="1"/>
      <w:numFmt w:val="bullet"/>
      <w:lvlText w:val=""/>
      <w:lvlJc w:val="left"/>
      <w:pPr>
        <w:ind w:left="7396" w:hanging="360"/>
      </w:pPr>
      <w:rPr>
        <w:rFonts w:ascii="Wingdings" w:hAnsi="Wingdings" w:hint="default"/>
      </w:rPr>
    </w:lvl>
  </w:abstractNum>
  <w:abstractNum w:abstractNumId="10" w15:restartNumberingAfterBreak="0">
    <w:nsid w:val="66E830B8"/>
    <w:multiLevelType w:val="multilevel"/>
    <w:tmpl w:val="8B502296"/>
    <w:lvl w:ilvl="0">
      <w:start w:val="1"/>
      <w:numFmt w:val="decimal"/>
      <w:lvlText w:val="%1."/>
      <w:lvlJc w:val="left"/>
      <w:pPr>
        <w:ind w:left="720" w:hanging="720"/>
      </w:pPr>
      <w:rPr>
        <w:rFonts w:hint="default"/>
        <w:b w:val="0"/>
      </w:rPr>
    </w:lvl>
    <w:lvl w:ilvl="1">
      <w:start w:val="1"/>
      <w:numFmt w:val="decimal"/>
      <w:lvlText w:val="%1.%2."/>
      <w:lvlJc w:val="left"/>
      <w:pPr>
        <w:ind w:left="720" w:hanging="720"/>
      </w:pPr>
      <w:rPr>
        <w:rFonts w:hint="default"/>
        <w:b w:val="0"/>
        <w:i/>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1" w15:restartNumberingAfterBreak="0">
    <w:nsid w:val="6D7037AB"/>
    <w:multiLevelType w:val="multilevel"/>
    <w:tmpl w:val="AD925B86"/>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b w:val="0"/>
        <w:i/>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73677769"/>
    <w:multiLevelType w:val="hybridMultilevel"/>
    <w:tmpl w:val="185A7584"/>
    <w:lvl w:ilvl="0" w:tplc="1FBCF55A">
      <w:start w:val="1"/>
      <w:numFmt w:val="decimal"/>
      <w:lvlText w:val="%1."/>
      <w:lvlJc w:val="left"/>
      <w:pPr>
        <w:ind w:left="1930" w:hanging="360"/>
      </w:pPr>
      <w:rPr>
        <w:rFonts w:cs="Times New Roman" w:hint="default"/>
      </w:rPr>
    </w:lvl>
    <w:lvl w:ilvl="1" w:tplc="04020019" w:tentative="1">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13" w15:restartNumberingAfterBreak="0">
    <w:nsid w:val="795624ED"/>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num w:numId="1">
    <w:abstractNumId w:val="12"/>
  </w:num>
  <w:num w:numId="2">
    <w:abstractNumId w:val="13"/>
  </w:num>
  <w:num w:numId="3">
    <w:abstractNumId w:val="4"/>
  </w:num>
  <w:num w:numId="4">
    <w:abstractNumId w:val="6"/>
  </w:num>
  <w:num w:numId="5">
    <w:abstractNumId w:val="5"/>
  </w:num>
  <w:num w:numId="6">
    <w:abstractNumId w:val="0"/>
  </w:num>
  <w:num w:numId="7">
    <w:abstractNumId w:val="1"/>
  </w:num>
  <w:num w:numId="8">
    <w:abstractNumId w:val="8"/>
  </w:num>
  <w:num w:numId="9">
    <w:abstractNumId w:val="3"/>
  </w:num>
  <w:num w:numId="10">
    <w:abstractNumId w:val="10"/>
  </w:num>
  <w:num w:numId="11">
    <w:abstractNumId w:val="9"/>
  </w:num>
  <w:num w:numId="12">
    <w:abstractNumId w:val="2"/>
  </w:num>
  <w:num w:numId="13">
    <w:abstractNumId w:val="11"/>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8"/>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7984"/>
    <w:rsid w:val="00002C2B"/>
    <w:rsid w:val="00004B97"/>
    <w:rsid w:val="00015CD1"/>
    <w:rsid w:val="000231BC"/>
    <w:rsid w:val="00042D08"/>
    <w:rsid w:val="00064387"/>
    <w:rsid w:val="00064B71"/>
    <w:rsid w:val="00064CC7"/>
    <w:rsid w:val="00076E63"/>
    <w:rsid w:val="000A1BC7"/>
    <w:rsid w:val="000A2E06"/>
    <w:rsid w:val="000A6A04"/>
    <w:rsid w:val="000F5DB5"/>
    <w:rsid w:val="00113795"/>
    <w:rsid w:val="001138D1"/>
    <w:rsid w:val="0012088D"/>
    <w:rsid w:val="001310E0"/>
    <w:rsid w:val="00153946"/>
    <w:rsid w:val="00172A3E"/>
    <w:rsid w:val="001E44FB"/>
    <w:rsid w:val="001E4D7E"/>
    <w:rsid w:val="00210D91"/>
    <w:rsid w:val="002512FC"/>
    <w:rsid w:val="002659EF"/>
    <w:rsid w:val="00270173"/>
    <w:rsid w:val="00291E82"/>
    <w:rsid w:val="002E0283"/>
    <w:rsid w:val="002F2FA2"/>
    <w:rsid w:val="002F5F44"/>
    <w:rsid w:val="003225EC"/>
    <w:rsid w:val="0034619C"/>
    <w:rsid w:val="003466FD"/>
    <w:rsid w:val="00347FA3"/>
    <w:rsid w:val="0035780E"/>
    <w:rsid w:val="003669F8"/>
    <w:rsid w:val="003B3CE8"/>
    <w:rsid w:val="003C124D"/>
    <w:rsid w:val="003C5FAD"/>
    <w:rsid w:val="003F3F21"/>
    <w:rsid w:val="003F4A0C"/>
    <w:rsid w:val="00401982"/>
    <w:rsid w:val="004432D2"/>
    <w:rsid w:val="0045144E"/>
    <w:rsid w:val="00465D75"/>
    <w:rsid w:val="00475D21"/>
    <w:rsid w:val="00481F91"/>
    <w:rsid w:val="004929AE"/>
    <w:rsid w:val="004930FD"/>
    <w:rsid w:val="004A5578"/>
    <w:rsid w:val="004C5DF7"/>
    <w:rsid w:val="004D53B5"/>
    <w:rsid w:val="004E4FD6"/>
    <w:rsid w:val="004F1C8E"/>
    <w:rsid w:val="00503482"/>
    <w:rsid w:val="00512211"/>
    <w:rsid w:val="005164D6"/>
    <w:rsid w:val="005305F7"/>
    <w:rsid w:val="00553A1B"/>
    <w:rsid w:val="005A5D9C"/>
    <w:rsid w:val="005C0F41"/>
    <w:rsid w:val="005C68B4"/>
    <w:rsid w:val="0060089B"/>
    <w:rsid w:val="00602F20"/>
    <w:rsid w:val="0060310D"/>
    <w:rsid w:val="0061168B"/>
    <w:rsid w:val="00625F73"/>
    <w:rsid w:val="00627805"/>
    <w:rsid w:val="0064719B"/>
    <w:rsid w:val="006819BA"/>
    <w:rsid w:val="00684463"/>
    <w:rsid w:val="006A113D"/>
    <w:rsid w:val="006C433C"/>
    <w:rsid w:val="006C5776"/>
    <w:rsid w:val="006C5EF0"/>
    <w:rsid w:val="006D7984"/>
    <w:rsid w:val="006F510E"/>
    <w:rsid w:val="007108A0"/>
    <w:rsid w:val="007166C1"/>
    <w:rsid w:val="00731F2C"/>
    <w:rsid w:val="00734564"/>
    <w:rsid w:val="007420DF"/>
    <w:rsid w:val="0078311F"/>
    <w:rsid w:val="00794A11"/>
    <w:rsid w:val="00797047"/>
    <w:rsid w:val="007E12AE"/>
    <w:rsid w:val="007E53CF"/>
    <w:rsid w:val="0080749B"/>
    <w:rsid w:val="008536AB"/>
    <w:rsid w:val="008A2F4F"/>
    <w:rsid w:val="008A7422"/>
    <w:rsid w:val="009522D3"/>
    <w:rsid w:val="009546F1"/>
    <w:rsid w:val="009B13A5"/>
    <w:rsid w:val="009D4DA5"/>
    <w:rsid w:val="00A06501"/>
    <w:rsid w:val="00A1310B"/>
    <w:rsid w:val="00A32923"/>
    <w:rsid w:val="00A45C41"/>
    <w:rsid w:val="00A57D7B"/>
    <w:rsid w:val="00A678AC"/>
    <w:rsid w:val="00A776F8"/>
    <w:rsid w:val="00A83164"/>
    <w:rsid w:val="00A91C39"/>
    <w:rsid w:val="00AB35D9"/>
    <w:rsid w:val="00AD1EE9"/>
    <w:rsid w:val="00B132C1"/>
    <w:rsid w:val="00B27B14"/>
    <w:rsid w:val="00B722F7"/>
    <w:rsid w:val="00B900D7"/>
    <w:rsid w:val="00B9493A"/>
    <w:rsid w:val="00BB632D"/>
    <w:rsid w:val="00BE5F0F"/>
    <w:rsid w:val="00BF3658"/>
    <w:rsid w:val="00C02F30"/>
    <w:rsid w:val="00C03B08"/>
    <w:rsid w:val="00C40BCF"/>
    <w:rsid w:val="00C63383"/>
    <w:rsid w:val="00C83279"/>
    <w:rsid w:val="00C855BD"/>
    <w:rsid w:val="00C91C13"/>
    <w:rsid w:val="00C93DF1"/>
    <w:rsid w:val="00C95839"/>
    <w:rsid w:val="00C960D5"/>
    <w:rsid w:val="00CB46F6"/>
    <w:rsid w:val="00CD7827"/>
    <w:rsid w:val="00D24A8D"/>
    <w:rsid w:val="00D44D96"/>
    <w:rsid w:val="00D52B91"/>
    <w:rsid w:val="00D82CFD"/>
    <w:rsid w:val="00D938D4"/>
    <w:rsid w:val="00DB5149"/>
    <w:rsid w:val="00DD2175"/>
    <w:rsid w:val="00DE291C"/>
    <w:rsid w:val="00E16D01"/>
    <w:rsid w:val="00E2086A"/>
    <w:rsid w:val="00E44DE0"/>
    <w:rsid w:val="00E53008"/>
    <w:rsid w:val="00E53BC2"/>
    <w:rsid w:val="00E653D3"/>
    <w:rsid w:val="00E65509"/>
    <w:rsid w:val="00E80931"/>
    <w:rsid w:val="00EB5464"/>
    <w:rsid w:val="00EB7DBD"/>
    <w:rsid w:val="00EC0503"/>
    <w:rsid w:val="00ED08F5"/>
    <w:rsid w:val="00ED3AC1"/>
    <w:rsid w:val="00ED7B41"/>
    <w:rsid w:val="00EF2512"/>
    <w:rsid w:val="00F04B4E"/>
    <w:rsid w:val="00F16E3F"/>
    <w:rsid w:val="00F51681"/>
    <w:rsid w:val="00F55BB0"/>
    <w:rsid w:val="00F80CDF"/>
    <w:rsid w:val="00F8508C"/>
    <w:rsid w:val="00F87F7B"/>
    <w:rsid w:val="00F97AFA"/>
    <w:rsid w:val="00FC1451"/>
    <w:rsid w:val="00FC4097"/>
    <w:rsid w:val="00FD1F84"/>
    <w:rsid w:val="00FD30BA"/>
    <w:rsid w:val="00FE55C5"/>
    <w:rsid w:val="00FF70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3"/>
    <o:shapelayout v:ext="edit">
      <o:idmap v:ext="edit" data="1"/>
    </o:shapelayout>
  </w:shapeDefaults>
  <w:decimalSymbol w:val=","/>
  <w:listSeparator w:val=";"/>
  <w14:docId w14:val="69876FF5"/>
  <w15:chartTrackingRefBased/>
  <w15:docId w15:val="{0DD42D30-DE5B-48BD-BB83-998E1F503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316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6E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6E63"/>
  </w:style>
  <w:style w:type="paragraph" w:styleId="Footer">
    <w:name w:val="footer"/>
    <w:basedOn w:val="Normal"/>
    <w:link w:val="FooterChar"/>
    <w:uiPriority w:val="99"/>
    <w:unhideWhenUsed/>
    <w:rsid w:val="00076E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6E63"/>
  </w:style>
  <w:style w:type="character" w:styleId="PageNumber">
    <w:name w:val="page number"/>
    <w:basedOn w:val="DefaultParagraphFont"/>
    <w:rsid w:val="00076E63"/>
  </w:style>
  <w:style w:type="paragraph" w:styleId="z-TopofForm">
    <w:name w:val="HTML Top of Form"/>
    <w:basedOn w:val="Normal"/>
    <w:next w:val="Normal"/>
    <w:link w:val="z-TopofFormChar"/>
    <w:hidden/>
    <w:uiPriority w:val="99"/>
    <w:semiHidden/>
    <w:unhideWhenUsed/>
    <w:rsid w:val="00076E63"/>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076E63"/>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076E63"/>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076E63"/>
    <w:rPr>
      <w:rFonts w:ascii="Arial" w:hAnsi="Arial" w:cs="Arial"/>
      <w:vanish/>
      <w:sz w:val="16"/>
      <w:szCs w:val="16"/>
    </w:rPr>
  </w:style>
  <w:style w:type="paragraph" w:styleId="BalloonText">
    <w:name w:val="Balloon Text"/>
    <w:basedOn w:val="Normal"/>
    <w:link w:val="BalloonTextChar"/>
    <w:uiPriority w:val="99"/>
    <w:semiHidden/>
    <w:unhideWhenUsed/>
    <w:rsid w:val="00B722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22F7"/>
    <w:rPr>
      <w:rFonts w:ascii="Segoe UI" w:hAnsi="Segoe UI" w:cs="Segoe UI"/>
      <w:sz w:val="18"/>
      <w:szCs w:val="18"/>
    </w:rPr>
  </w:style>
  <w:style w:type="paragraph" w:styleId="ListParagraph">
    <w:name w:val="List Paragraph"/>
    <w:basedOn w:val="Normal"/>
    <w:uiPriority w:val="34"/>
    <w:qFormat/>
    <w:rsid w:val="00F04B4E"/>
    <w:pPr>
      <w:ind w:left="720"/>
      <w:contextualSpacing/>
    </w:pPr>
  </w:style>
  <w:style w:type="character" w:styleId="CommentReference">
    <w:name w:val="annotation reference"/>
    <w:basedOn w:val="DefaultParagraphFont"/>
    <w:uiPriority w:val="99"/>
    <w:semiHidden/>
    <w:unhideWhenUsed/>
    <w:rsid w:val="009546F1"/>
    <w:rPr>
      <w:sz w:val="16"/>
      <w:szCs w:val="16"/>
    </w:rPr>
  </w:style>
  <w:style w:type="paragraph" w:styleId="CommentText">
    <w:name w:val="annotation text"/>
    <w:basedOn w:val="Normal"/>
    <w:link w:val="CommentTextChar"/>
    <w:uiPriority w:val="99"/>
    <w:semiHidden/>
    <w:unhideWhenUsed/>
    <w:rsid w:val="009546F1"/>
    <w:pPr>
      <w:spacing w:line="240" w:lineRule="auto"/>
    </w:pPr>
    <w:rPr>
      <w:sz w:val="20"/>
      <w:szCs w:val="20"/>
    </w:rPr>
  </w:style>
  <w:style w:type="character" w:customStyle="1" w:styleId="CommentTextChar">
    <w:name w:val="Comment Text Char"/>
    <w:basedOn w:val="DefaultParagraphFont"/>
    <w:link w:val="CommentText"/>
    <w:uiPriority w:val="99"/>
    <w:semiHidden/>
    <w:rsid w:val="009546F1"/>
    <w:rPr>
      <w:sz w:val="20"/>
      <w:szCs w:val="20"/>
    </w:rPr>
  </w:style>
  <w:style w:type="paragraph" w:styleId="CommentSubject">
    <w:name w:val="annotation subject"/>
    <w:basedOn w:val="CommentText"/>
    <w:next w:val="CommentText"/>
    <w:link w:val="CommentSubjectChar"/>
    <w:uiPriority w:val="99"/>
    <w:semiHidden/>
    <w:unhideWhenUsed/>
    <w:rsid w:val="009546F1"/>
    <w:rPr>
      <w:b/>
      <w:bCs/>
    </w:rPr>
  </w:style>
  <w:style w:type="character" w:customStyle="1" w:styleId="CommentSubjectChar">
    <w:name w:val="Comment Subject Char"/>
    <w:basedOn w:val="CommentTextChar"/>
    <w:link w:val="CommentSubject"/>
    <w:uiPriority w:val="99"/>
    <w:semiHidden/>
    <w:rsid w:val="009546F1"/>
    <w:rPr>
      <w:b/>
      <w:bCs/>
      <w:sz w:val="20"/>
      <w:szCs w:val="20"/>
    </w:rPr>
  </w:style>
  <w:style w:type="table" w:styleId="TableGrid">
    <w:name w:val="Table Grid"/>
    <w:basedOn w:val="TableNormal"/>
    <w:uiPriority w:val="39"/>
    <w:rsid w:val="009D4DA5"/>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65D7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control" Target="activeX/activeX3.xml"/><Relationship Id="rId18" Type="http://schemas.openxmlformats.org/officeDocument/2006/relationships/image" Target="media/image6.wmf"/><Relationship Id="rId26" Type="http://schemas.openxmlformats.org/officeDocument/2006/relationships/image" Target="media/image9.wmf"/><Relationship Id="rId39" Type="http://schemas.openxmlformats.org/officeDocument/2006/relationships/footer" Target="footer1.xml"/><Relationship Id="rId21" Type="http://schemas.openxmlformats.org/officeDocument/2006/relationships/control" Target="activeX/activeX7.xml"/><Relationship Id="rId34" Type="http://schemas.openxmlformats.org/officeDocument/2006/relationships/image" Target="media/image13.wmf"/><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wmf"/><Relationship Id="rId20" Type="http://schemas.openxmlformats.org/officeDocument/2006/relationships/image" Target="media/image7.wmf"/><Relationship Id="rId29" Type="http://schemas.openxmlformats.org/officeDocument/2006/relationships/control" Target="activeX/activeX12.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2.xml"/><Relationship Id="rId24" Type="http://schemas.openxmlformats.org/officeDocument/2006/relationships/image" Target="media/image8.wmf"/><Relationship Id="rId32" Type="http://schemas.openxmlformats.org/officeDocument/2006/relationships/image" Target="media/image12.wmf"/><Relationship Id="rId37" Type="http://schemas.openxmlformats.org/officeDocument/2006/relationships/control" Target="activeX/activeX17.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ontrol" Target="activeX/activeX4.xml"/><Relationship Id="rId23" Type="http://schemas.openxmlformats.org/officeDocument/2006/relationships/control" Target="activeX/activeX9.xml"/><Relationship Id="rId28" Type="http://schemas.openxmlformats.org/officeDocument/2006/relationships/image" Target="media/image10.wmf"/><Relationship Id="rId36" Type="http://schemas.openxmlformats.org/officeDocument/2006/relationships/control" Target="activeX/activeX16.xml"/><Relationship Id="rId10" Type="http://schemas.openxmlformats.org/officeDocument/2006/relationships/image" Target="media/image2.wmf"/><Relationship Id="rId19" Type="http://schemas.openxmlformats.org/officeDocument/2006/relationships/control" Target="activeX/activeX6.xml"/><Relationship Id="rId31" Type="http://schemas.openxmlformats.org/officeDocument/2006/relationships/control" Target="activeX/activeX13.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image" Target="media/image4.wmf"/><Relationship Id="rId22" Type="http://schemas.openxmlformats.org/officeDocument/2006/relationships/control" Target="activeX/activeX8.xml"/><Relationship Id="rId27" Type="http://schemas.openxmlformats.org/officeDocument/2006/relationships/control" Target="activeX/activeX11.xml"/><Relationship Id="rId30" Type="http://schemas.openxmlformats.org/officeDocument/2006/relationships/image" Target="media/image11.wmf"/><Relationship Id="rId35" Type="http://schemas.openxmlformats.org/officeDocument/2006/relationships/control" Target="activeX/activeX15.xml"/><Relationship Id="rId8" Type="http://schemas.openxmlformats.org/officeDocument/2006/relationships/image" Target="media/image1.wmf"/><Relationship Id="rId3" Type="http://schemas.openxmlformats.org/officeDocument/2006/relationships/styles" Target="styles.xml"/><Relationship Id="rId12" Type="http://schemas.openxmlformats.org/officeDocument/2006/relationships/image" Target="media/image3.wmf"/><Relationship Id="rId17" Type="http://schemas.openxmlformats.org/officeDocument/2006/relationships/control" Target="activeX/activeX5.xml"/><Relationship Id="rId25" Type="http://schemas.openxmlformats.org/officeDocument/2006/relationships/control" Target="activeX/activeX10.xml"/><Relationship Id="rId33" Type="http://schemas.openxmlformats.org/officeDocument/2006/relationships/control" Target="activeX/activeX14.xml"/><Relationship Id="rId38" Type="http://schemas.openxmlformats.org/officeDocument/2006/relationships/header" Target="header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89FD89-6685-4B50-9478-3D761D5EB0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12</Pages>
  <Words>5144</Words>
  <Characters>29323</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IsIv</dc:creator>
  <cp:keywords/>
  <dc:description/>
  <cp:lastModifiedBy>ДАБДП</cp:lastModifiedBy>
  <cp:revision>5</cp:revision>
  <dcterms:created xsi:type="dcterms:W3CDTF">2025-07-24T12:42:00Z</dcterms:created>
  <dcterms:modified xsi:type="dcterms:W3CDTF">2025-07-24T12:48:00Z</dcterms:modified>
</cp:coreProperties>
</file>