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B49" w:rsidRPr="00AB7B49" w:rsidRDefault="00AB7B49" w:rsidP="00266F22">
      <w:pPr>
        <w:spacing w:line="360" w:lineRule="auto"/>
        <w:jc w:val="right"/>
        <w:rPr>
          <w:rFonts w:ascii="Times New Roman" w:hAnsi="Times New Roman"/>
        </w:rPr>
      </w:pPr>
    </w:p>
    <w:p w:rsidR="00C462DF" w:rsidRPr="002623FA" w:rsidRDefault="002623FA" w:rsidP="00CF677B">
      <w:pPr>
        <w:keepNext/>
        <w:spacing w:before="96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</w:rPr>
        <w:t>МОТИВИ</w:t>
      </w:r>
    </w:p>
    <w:p w:rsidR="00AB7B49" w:rsidRDefault="002623FA" w:rsidP="002623FA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за</w:t>
      </w:r>
    </w:p>
    <w:p w:rsidR="00AB7B49" w:rsidRPr="001314A5" w:rsidRDefault="00C4767E" w:rsidP="002623FA">
      <w:pPr>
        <w:jc w:val="both"/>
        <w:rPr>
          <w:rFonts w:ascii="Times New Roman" w:hAnsi="Times New Roman"/>
          <w:lang w:val="ru-RU"/>
        </w:rPr>
      </w:pPr>
      <w:r w:rsidRPr="003575B1">
        <w:rPr>
          <w:rFonts w:ascii="Times New Roman" w:hAnsi="Times New Roman"/>
          <w:i/>
        </w:rPr>
        <w:t xml:space="preserve">проект </w:t>
      </w:r>
      <w:r w:rsidR="003575B1" w:rsidRPr="003575B1">
        <w:rPr>
          <w:rFonts w:ascii="Times New Roman" w:hAnsi="Times New Roman"/>
          <w:i/>
        </w:rPr>
        <w:t xml:space="preserve">на Постановление на Министерския съвет за </w:t>
      </w:r>
      <w:r w:rsidR="003575B1" w:rsidRPr="003575B1">
        <w:rPr>
          <w:rFonts w:ascii="Times New Roman" w:hAnsi="Times New Roman"/>
          <w:bCs/>
          <w:i/>
          <w:szCs w:val="24"/>
        </w:rPr>
        <w:t xml:space="preserve">изменение и допълнение на Наредбата за организацията за осъществяване на граничен паспортен, митнически, здравен, ветеринарномедицински и </w:t>
      </w:r>
      <w:proofErr w:type="spellStart"/>
      <w:r w:rsidR="003575B1" w:rsidRPr="003575B1">
        <w:rPr>
          <w:rFonts w:ascii="Times New Roman" w:hAnsi="Times New Roman"/>
          <w:bCs/>
          <w:i/>
          <w:szCs w:val="24"/>
        </w:rPr>
        <w:t>фитосанитарен</w:t>
      </w:r>
      <w:proofErr w:type="spellEnd"/>
      <w:r w:rsidR="003575B1" w:rsidRPr="003575B1">
        <w:rPr>
          <w:rFonts w:ascii="Times New Roman" w:hAnsi="Times New Roman"/>
          <w:bCs/>
          <w:i/>
          <w:szCs w:val="24"/>
        </w:rPr>
        <w:t xml:space="preserve"> контрол, както и контрол на транспортните средства в пристанищата на Република България, обслужващи кораби от международно плаване, </w:t>
      </w:r>
      <w:r w:rsidR="003575B1" w:rsidRPr="003575B1">
        <w:rPr>
          <w:rFonts w:ascii="Times New Roman" w:hAnsi="Times New Roman"/>
          <w:i/>
          <w:iCs/>
          <w:szCs w:val="24"/>
        </w:rPr>
        <w:t xml:space="preserve">приета с </w:t>
      </w:r>
      <w:r w:rsidR="003575B1" w:rsidRPr="003575B1">
        <w:rPr>
          <w:rFonts w:ascii="Times New Roman" w:hAnsi="Times New Roman"/>
          <w:bCs/>
          <w:i/>
          <w:szCs w:val="24"/>
        </w:rPr>
        <w:t>Постановление №</w:t>
      </w:r>
      <w:r w:rsidR="003575B1" w:rsidRPr="00D16F45">
        <w:rPr>
          <w:rFonts w:ascii="Times New Roman" w:hAnsi="Times New Roman"/>
          <w:bCs/>
          <w:i/>
          <w:color w:val="FFFFFF" w:themeColor="background1"/>
          <w:szCs w:val="24"/>
        </w:rPr>
        <w:t> </w:t>
      </w:r>
      <w:r w:rsidR="003575B1" w:rsidRPr="003575B1">
        <w:rPr>
          <w:rFonts w:ascii="Times New Roman" w:hAnsi="Times New Roman"/>
          <w:bCs/>
          <w:i/>
          <w:szCs w:val="24"/>
        </w:rPr>
        <w:t>186 на Министерския съвет от 2012</w:t>
      </w:r>
      <w:r w:rsidR="003575B1" w:rsidRPr="00D16F45">
        <w:rPr>
          <w:rFonts w:ascii="Times New Roman" w:hAnsi="Times New Roman"/>
          <w:bCs/>
          <w:i/>
          <w:color w:val="FFFFFF" w:themeColor="background1"/>
          <w:szCs w:val="24"/>
        </w:rPr>
        <w:t> </w:t>
      </w:r>
      <w:r w:rsidR="003575B1" w:rsidRPr="003575B1">
        <w:rPr>
          <w:rFonts w:ascii="Times New Roman" w:hAnsi="Times New Roman"/>
          <w:bCs/>
          <w:i/>
          <w:szCs w:val="24"/>
        </w:rPr>
        <w:t>г.</w:t>
      </w:r>
    </w:p>
    <w:p w:rsidR="002623FA" w:rsidRDefault="002623FA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</w:p>
    <w:p w:rsidR="00A733D6" w:rsidRDefault="007F4840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 w:rsidRPr="00A56286">
        <w:rPr>
          <w:rFonts w:ascii="Times New Roman" w:hAnsi="Times New Roman"/>
          <w:szCs w:val="24"/>
        </w:rPr>
        <w:t xml:space="preserve">Наредбата за организацията за осъществяване на граничен паспортен, митнически, здравен, ветеринарномедицински и </w:t>
      </w:r>
      <w:proofErr w:type="spellStart"/>
      <w:r w:rsidRPr="00A56286">
        <w:rPr>
          <w:rFonts w:ascii="Times New Roman" w:hAnsi="Times New Roman"/>
          <w:szCs w:val="24"/>
        </w:rPr>
        <w:t>фитосанитарен</w:t>
      </w:r>
      <w:proofErr w:type="spellEnd"/>
      <w:r w:rsidRPr="00A56286">
        <w:rPr>
          <w:rFonts w:ascii="Times New Roman" w:hAnsi="Times New Roman"/>
          <w:szCs w:val="24"/>
        </w:rPr>
        <w:t xml:space="preserve"> контрол, както и контрол на транспортните средства в пристанищата на Република България, обслужващи кораби от международно плаване </w:t>
      </w:r>
      <w:r>
        <w:rPr>
          <w:rFonts w:ascii="Times New Roman" w:hAnsi="Times New Roman"/>
          <w:szCs w:val="24"/>
        </w:rPr>
        <w:t>(наричана по-нататък за краткост „Наредбата“)</w:t>
      </w:r>
      <w:r w:rsidR="00360327">
        <w:rPr>
          <w:rFonts w:ascii="Times New Roman" w:hAnsi="Times New Roman"/>
          <w:szCs w:val="24"/>
        </w:rPr>
        <w:t>,</w:t>
      </w:r>
      <w:r w:rsidR="005B413D">
        <w:rPr>
          <w:rFonts w:ascii="Times New Roman" w:hAnsi="Times New Roman"/>
          <w:szCs w:val="24"/>
        </w:rPr>
        <w:t xml:space="preserve"> е издадена въз основа на законовата делегация </w:t>
      </w:r>
      <w:r w:rsidR="00A733D6">
        <w:rPr>
          <w:rFonts w:ascii="Times New Roman" w:hAnsi="Times New Roman"/>
          <w:szCs w:val="24"/>
        </w:rPr>
        <w:t>на чл.</w:t>
      </w:r>
      <w:r w:rsidR="00DF080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="00A733D6">
        <w:rPr>
          <w:rFonts w:ascii="Times New Roman" w:hAnsi="Times New Roman"/>
          <w:szCs w:val="24"/>
        </w:rPr>
        <w:t>101, ал.</w:t>
      </w:r>
      <w:r w:rsidR="00DF080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="00A733D6">
        <w:rPr>
          <w:rFonts w:ascii="Times New Roman" w:hAnsi="Times New Roman"/>
          <w:szCs w:val="24"/>
        </w:rPr>
        <w:t xml:space="preserve">2 от Закона за морските пространства, вътрешните водни пътища и пристанищата на Република България (ЗМПВВППРБ) и регламентира </w:t>
      </w:r>
      <w:r>
        <w:rPr>
          <w:rFonts w:ascii="Times New Roman" w:hAnsi="Times New Roman"/>
          <w:szCs w:val="24"/>
        </w:rPr>
        <w:t>обществените отношения, възникващи във връзка с осъществяван</w:t>
      </w:r>
      <w:r w:rsidR="00611D4A">
        <w:rPr>
          <w:rFonts w:ascii="Times New Roman" w:hAnsi="Times New Roman"/>
          <w:szCs w:val="24"/>
        </w:rPr>
        <w:t xml:space="preserve">е на граничен контрол </w:t>
      </w:r>
      <w:r>
        <w:rPr>
          <w:rFonts w:ascii="Times New Roman" w:hAnsi="Times New Roman"/>
          <w:szCs w:val="24"/>
        </w:rPr>
        <w:t>в</w:t>
      </w:r>
      <w:r w:rsidR="00611D4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българските пристанища.</w:t>
      </w:r>
    </w:p>
    <w:p w:rsidR="005A4081" w:rsidRDefault="00A733D6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края на 2020</w:t>
      </w:r>
      <w:r w:rsidR="009A5933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>
        <w:rPr>
          <w:rFonts w:ascii="Times New Roman" w:hAnsi="Times New Roman"/>
          <w:szCs w:val="24"/>
        </w:rPr>
        <w:t xml:space="preserve">г. беше създадена </w:t>
      </w:r>
      <w:r w:rsidRPr="00821F44">
        <w:rPr>
          <w:rFonts w:ascii="Times New Roman" w:hAnsi="Times New Roman"/>
          <w:szCs w:val="24"/>
        </w:rPr>
        <w:t>разпоредбата на чл.</w:t>
      </w:r>
      <w:r w:rsidR="00DF080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821F44">
        <w:rPr>
          <w:rFonts w:ascii="Times New Roman" w:hAnsi="Times New Roman"/>
          <w:szCs w:val="24"/>
        </w:rPr>
        <w:t>115м, ал.</w:t>
      </w:r>
      <w:r w:rsidR="00DF080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821F44">
        <w:rPr>
          <w:rFonts w:ascii="Times New Roman" w:hAnsi="Times New Roman"/>
          <w:szCs w:val="24"/>
        </w:rPr>
        <w:t>1, т.</w:t>
      </w:r>
      <w:r w:rsidR="00DF080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821F44">
        <w:rPr>
          <w:rFonts w:ascii="Times New Roman" w:hAnsi="Times New Roman"/>
          <w:szCs w:val="24"/>
        </w:rPr>
        <w:t>20 ЗМПВВППРБ</w:t>
      </w:r>
      <w:r>
        <w:rPr>
          <w:rFonts w:ascii="Times New Roman" w:hAnsi="Times New Roman"/>
          <w:szCs w:val="24"/>
        </w:rPr>
        <w:t>, с която</w:t>
      </w:r>
      <w:r w:rsidRPr="00821F44">
        <w:rPr>
          <w:rFonts w:ascii="Times New Roman" w:hAnsi="Times New Roman"/>
          <w:szCs w:val="24"/>
        </w:rPr>
        <w:t xml:space="preserve"> на Държавно предприятие „Пристанищна инфраструктура“ </w:t>
      </w:r>
      <w:r>
        <w:rPr>
          <w:rFonts w:ascii="Times New Roman" w:hAnsi="Times New Roman"/>
          <w:szCs w:val="24"/>
        </w:rPr>
        <w:t>с</w:t>
      </w:r>
      <w:r w:rsidRPr="00821F44">
        <w:rPr>
          <w:rFonts w:ascii="Times New Roman" w:hAnsi="Times New Roman"/>
          <w:szCs w:val="24"/>
        </w:rPr>
        <w:t>е вмен</w:t>
      </w:r>
      <w:r w:rsidR="00360327">
        <w:rPr>
          <w:rFonts w:ascii="Times New Roman" w:hAnsi="Times New Roman"/>
          <w:szCs w:val="24"/>
        </w:rPr>
        <w:t>и</w:t>
      </w:r>
      <w:r w:rsidRPr="00821F44">
        <w:rPr>
          <w:rFonts w:ascii="Times New Roman" w:hAnsi="Times New Roman"/>
          <w:szCs w:val="24"/>
        </w:rPr>
        <w:t xml:space="preserve"> задължението да изгради, поддържа и администрира </w:t>
      </w:r>
      <w:r w:rsidR="00360327">
        <w:rPr>
          <w:rFonts w:ascii="Times New Roman" w:hAnsi="Times New Roman"/>
          <w:szCs w:val="24"/>
        </w:rPr>
        <w:t>Н</w:t>
      </w:r>
      <w:r w:rsidRPr="00821F44">
        <w:rPr>
          <w:rFonts w:ascii="Times New Roman" w:hAnsi="Times New Roman"/>
          <w:szCs w:val="24"/>
        </w:rPr>
        <w:t>ационална система за електронен обмен на информация в пристанищата за обществен транспорт</w:t>
      </w:r>
      <w:r w:rsidR="005A4081">
        <w:rPr>
          <w:rFonts w:ascii="Times New Roman" w:hAnsi="Times New Roman"/>
          <w:szCs w:val="24"/>
        </w:rPr>
        <w:t xml:space="preserve"> (</w:t>
      </w:r>
      <w:proofErr w:type="spellStart"/>
      <w:r w:rsidR="005A4081" w:rsidRPr="005A4081">
        <w:rPr>
          <w:rFonts w:ascii="Times New Roman" w:hAnsi="Times New Roman"/>
          <w:szCs w:val="24"/>
        </w:rPr>
        <w:t>Port</w:t>
      </w:r>
      <w:proofErr w:type="spellEnd"/>
      <w:r w:rsidR="005A4081" w:rsidRPr="005A4081">
        <w:rPr>
          <w:rFonts w:ascii="Times New Roman" w:hAnsi="Times New Roman"/>
          <w:szCs w:val="24"/>
        </w:rPr>
        <w:t xml:space="preserve"> </w:t>
      </w:r>
      <w:proofErr w:type="spellStart"/>
      <w:r w:rsidR="005A4081" w:rsidRPr="005A4081">
        <w:rPr>
          <w:rFonts w:ascii="Times New Roman" w:hAnsi="Times New Roman"/>
          <w:szCs w:val="24"/>
        </w:rPr>
        <w:t>Community</w:t>
      </w:r>
      <w:proofErr w:type="spellEnd"/>
      <w:r w:rsidR="005A4081" w:rsidRPr="005A4081">
        <w:rPr>
          <w:rFonts w:ascii="Times New Roman" w:hAnsi="Times New Roman"/>
          <w:szCs w:val="24"/>
        </w:rPr>
        <w:t xml:space="preserve"> </w:t>
      </w:r>
      <w:proofErr w:type="spellStart"/>
      <w:r w:rsidR="005A4081" w:rsidRPr="005A4081">
        <w:rPr>
          <w:rFonts w:ascii="Times New Roman" w:hAnsi="Times New Roman"/>
          <w:szCs w:val="24"/>
        </w:rPr>
        <w:t>System</w:t>
      </w:r>
      <w:proofErr w:type="spellEnd"/>
      <w:r w:rsidR="005A4081" w:rsidRPr="005A4081">
        <w:rPr>
          <w:rFonts w:ascii="Times New Roman" w:hAnsi="Times New Roman"/>
          <w:szCs w:val="24"/>
        </w:rPr>
        <w:t xml:space="preserve"> – PCS)</w:t>
      </w:r>
      <w:r>
        <w:rPr>
          <w:rFonts w:ascii="Times New Roman" w:hAnsi="Times New Roman"/>
          <w:szCs w:val="24"/>
        </w:rPr>
        <w:t>.</w:t>
      </w:r>
      <w:r w:rsidR="00EE7AE7">
        <w:rPr>
          <w:rFonts w:ascii="Times New Roman" w:hAnsi="Times New Roman"/>
          <w:szCs w:val="24"/>
        </w:rPr>
        <w:t xml:space="preserve"> </w:t>
      </w:r>
      <w:r w:rsidR="004978C3">
        <w:rPr>
          <w:rFonts w:ascii="Times New Roman" w:hAnsi="Times New Roman"/>
          <w:szCs w:val="24"/>
        </w:rPr>
        <w:t>Това е</w:t>
      </w:r>
      <w:r w:rsidR="00EE7AE7" w:rsidRPr="00821F44">
        <w:rPr>
          <w:rFonts w:ascii="Times New Roman" w:hAnsi="Times New Roman"/>
          <w:szCs w:val="24"/>
        </w:rPr>
        <w:t xml:space="preserve"> </w:t>
      </w:r>
      <w:r w:rsidR="00EE7AE7" w:rsidRPr="00E2283F">
        <w:rPr>
          <w:rFonts w:ascii="Times New Roman" w:hAnsi="Times New Roman"/>
          <w:color w:val="000000"/>
          <w:szCs w:val="24"/>
        </w:rPr>
        <w:t>отворена електронна платформа, осигурява</w:t>
      </w:r>
      <w:r w:rsidR="004978C3">
        <w:rPr>
          <w:rFonts w:ascii="Times New Roman" w:hAnsi="Times New Roman"/>
          <w:color w:val="000000"/>
          <w:szCs w:val="24"/>
        </w:rPr>
        <w:t>ща</w:t>
      </w:r>
      <w:r w:rsidR="00EE7AE7" w:rsidRPr="00E2283F">
        <w:rPr>
          <w:rFonts w:ascii="Times New Roman" w:hAnsi="Times New Roman"/>
          <w:color w:val="000000"/>
          <w:szCs w:val="24"/>
        </w:rPr>
        <w:t xml:space="preserve"> интелигентен и сигурен обмен на информация между държавните органи, пристанищните оператори и ползвателите на пристанището за целите на управлението, оптимизирането и автоматизирането на пристанищните и логистични</w:t>
      </w:r>
      <w:r w:rsidR="00360327">
        <w:rPr>
          <w:rFonts w:ascii="Times New Roman" w:hAnsi="Times New Roman"/>
          <w:color w:val="000000"/>
          <w:szCs w:val="24"/>
        </w:rPr>
        <w:t>те</w:t>
      </w:r>
      <w:r w:rsidR="00EE7AE7" w:rsidRPr="00E2283F">
        <w:rPr>
          <w:rFonts w:ascii="Times New Roman" w:hAnsi="Times New Roman"/>
          <w:color w:val="000000"/>
          <w:szCs w:val="24"/>
        </w:rPr>
        <w:t xml:space="preserve"> процеси чрез еднократно подаване на данни и свързване на транспортните и логистични</w:t>
      </w:r>
      <w:r w:rsidR="00360327">
        <w:rPr>
          <w:rFonts w:ascii="Times New Roman" w:hAnsi="Times New Roman"/>
          <w:color w:val="000000"/>
          <w:szCs w:val="24"/>
        </w:rPr>
        <w:t>те</w:t>
      </w:r>
      <w:r w:rsidR="00EE7AE7" w:rsidRPr="00E2283F">
        <w:rPr>
          <w:rFonts w:ascii="Times New Roman" w:hAnsi="Times New Roman"/>
          <w:color w:val="000000"/>
          <w:szCs w:val="24"/>
        </w:rPr>
        <w:t xml:space="preserve"> вериги</w:t>
      </w:r>
      <w:r w:rsidR="00EE7AE7">
        <w:rPr>
          <w:rFonts w:ascii="Times New Roman" w:hAnsi="Times New Roman"/>
          <w:szCs w:val="24"/>
        </w:rPr>
        <w:t>.</w:t>
      </w:r>
    </w:p>
    <w:p w:rsidR="005A4081" w:rsidRDefault="00405558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Внедряването на </w:t>
      </w:r>
      <w:r w:rsidR="00B716B9" w:rsidRPr="00821F44">
        <w:rPr>
          <w:rFonts w:ascii="Times New Roman" w:hAnsi="Times New Roman"/>
          <w:szCs w:val="24"/>
        </w:rPr>
        <w:t>Национална</w:t>
      </w:r>
      <w:r w:rsidR="00360327">
        <w:rPr>
          <w:rFonts w:ascii="Times New Roman" w:hAnsi="Times New Roman"/>
          <w:szCs w:val="24"/>
        </w:rPr>
        <w:t>та</w:t>
      </w:r>
      <w:r w:rsidR="00B716B9" w:rsidRPr="00821F44">
        <w:rPr>
          <w:rFonts w:ascii="Times New Roman" w:hAnsi="Times New Roman"/>
          <w:szCs w:val="24"/>
        </w:rPr>
        <w:t xml:space="preserve"> </w:t>
      </w:r>
      <w:r w:rsidRPr="00821F44">
        <w:rPr>
          <w:rFonts w:ascii="Times New Roman" w:hAnsi="Times New Roman"/>
          <w:szCs w:val="24"/>
        </w:rPr>
        <w:t>система за електронен обмен на информация в пристанищата за обществен транспорт</w:t>
      </w:r>
      <w:r>
        <w:rPr>
          <w:rFonts w:ascii="Times New Roman" w:hAnsi="Times New Roman"/>
          <w:szCs w:val="24"/>
        </w:rPr>
        <w:t xml:space="preserve"> е предвидено като мярка по </w:t>
      </w:r>
      <w:r w:rsidRPr="00405558">
        <w:rPr>
          <w:rFonts w:ascii="Times New Roman" w:hAnsi="Times New Roman"/>
          <w:szCs w:val="24"/>
        </w:rPr>
        <w:t xml:space="preserve">Приоритет П7 „Транспортна свързаност“, </w:t>
      </w:r>
      <w:proofErr w:type="spellStart"/>
      <w:r w:rsidRPr="00405558">
        <w:rPr>
          <w:rFonts w:ascii="Times New Roman" w:hAnsi="Times New Roman"/>
          <w:szCs w:val="24"/>
        </w:rPr>
        <w:t>подприоритет</w:t>
      </w:r>
      <w:proofErr w:type="spellEnd"/>
      <w:r w:rsidRPr="00405558">
        <w:rPr>
          <w:rFonts w:ascii="Times New Roman" w:hAnsi="Times New Roman"/>
          <w:szCs w:val="24"/>
        </w:rPr>
        <w:t xml:space="preserve"> 7.3 „Воден и въздушен транспорт“, област на въздействието 7.3.в „Интелигентни информационни системи“</w:t>
      </w:r>
      <w:r>
        <w:rPr>
          <w:rFonts w:ascii="Times New Roman" w:hAnsi="Times New Roman"/>
          <w:szCs w:val="24"/>
        </w:rPr>
        <w:t xml:space="preserve"> на Националната </w:t>
      </w:r>
      <w:r w:rsidR="00FD3290">
        <w:rPr>
          <w:rFonts w:ascii="Times New Roman" w:hAnsi="Times New Roman"/>
          <w:szCs w:val="24"/>
        </w:rPr>
        <w:t xml:space="preserve">програма за развитие </w:t>
      </w:r>
      <w:r w:rsidR="00360327">
        <w:rPr>
          <w:rFonts w:ascii="Times New Roman" w:hAnsi="Times New Roman"/>
          <w:szCs w:val="24"/>
        </w:rPr>
        <w:t>„</w:t>
      </w:r>
      <w:r w:rsidR="00FD3290">
        <w:rPr>
          <w:rFonts w:ascii="Times New Roman" w:hAnsi="Times New Roman"/>
          <w:szCs w:val="24"/>
        </w:rPr>
        <w:t>България 2030</w:t>
      </w:r>
      <w:r w:rsidR="00360327">
        <w:rPr>
          <w:rFonts w:ascii="Times New Roman" w:hAnsi="Times New Roman"/>
          <w:szCs w:val="24"/>
        </w:rPr>
        <w:t>“</w:t>
      </w:r>
      <w:r w:rsidR="00FD3290">
        <w:rPr>
          <w:rFonts w:ascii="Times New Roman" w:hAnsi="Times New Roman"/>
          <w:szCs w:val="24"/>
        </w:rPr>
        <w:t xml:space="preserve">, </w:t>
      </w:r>
      <w:r w:rsidR="00FD3290" w:rsidRPr="00FD3290">
        <w:rPr>
          <w:rFonts w:ascii="Times New Roman" w:hAnsi="Times New Roman"/>
          <w:szCs w:val="24"/>
        </w:rPr>
        <w:t xml:space="preserve">приета с </w:t>
      </w:r>
      <w:r w:rsidR="00FD3290">
        <w:rPr>
          <w:rFonts w:ascii="Times New Roman" w:hAnsi="Times New Roman"/>
          <w:szCs w:val="24"/>
        </w:rPr>
        <w:t>решение по т.</w:t>
      </w:r>
      <w:r w:rsidR="0047437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="00FD3290">
        <w:rPr>
          <w:rFonts w:ascii="Times New Roman" w:hAnsi="Times New Roman"/>
          <w:szCs w:val="24"/>
        </w:rPr>
        <w:t xml:space="preserve">25 от </w:t>
      </w:r>
      <w:r w:rsidR="00FD3290" w:rsidRPr="00FD3290">
        <w:rPr>
          <w:rFonts w:ascii="Times New Roman" w:hAnsi="Times New Roman"/>
          <w:szCs w:val="24"/>
        </w:rPr>
        <w:t>Протокол №</w:t>
      </w:r>
      <w:r w:rsidR="0047437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="00FD3290" w:rsidRPr="00FD3290">
        <w:rPr>
          <w:rFonts w:ascii="Times New Roman" w:hAnsi="Times New Roman"/>
          <w:szCs w:val="24"/>
        </w:rPr>
        <w:t>67 на Министерския съвет от 2</w:t>
      </w:r>
      <w:r w:rsidR="00FD3290">
        <w:rPr>
          <w:rFonts w:ascii="Times New Roman" w:hAnsi="Times New Roman"/>
          <w:szCs w:val="24"/>
        </w:rPr>
        <w:t xml:space="preserve"> декември </w:t>
      </w:r>
      <w:r w:rsidR="00FD3290" w:rsidRPr="00FD3290">
        <w:rPr>
          <w:rFonts w:ascii="Times New Roman" w:hAnsi="Times New Roman"/>
          <w:szCs w:val="24"/>
        </w:rPr>
        <w:t>2020</w:t>
      </w:r>
      <w:r w:rsidR="00474372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="00FD3290" w:rsidRPr="00FD3290">
        <w:rPr>
          <w:rFonts w:ascii="Times New Roman" w:hAnsi="Times New Roman"/>
          <w:szCs w:val="24"/>
        </w:rPr>
        <w:t>г.</w:t>
      </w:r>
    </w:p>
    <w:p w:rsidR="00A733D6" w:rsidRDefault="005A4081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Към </w:t>
      </w:r>
      <w:r w:rsidR="00EE5705">
        <w:rPr>
          <w:rFonts w:ascii="Times New Roman" w:hAnsi="Times New Roman"/>
          <w:szCs w:val="24"/>
        </w:rPr>
        <w:t>настоящия</w:t>
      </w:r>
      <w:r>
        <w:rPr>
          <w:rFonts w:ascii="Times New Roman" w:hAnsi="Times New Roman"/>
          <w:szCs w:val="24"/>
        </w:rPr>
        <w:t xml:space="preserve"> момент</w:t>
      </w:r>
      <w:r w:rsidR="00EE7AE7" w:rsidRPr="00821F44">
        <w:rPr>
          <w:rFonts w:ascii="Times New Roman" w:hAnsi="Times New Roman"/>
          <w:szCs w:val="24"/>
        </w:rPr>
        <w:t xml:space="preserve"> </w:t>
      </w:r>
      <w:r w:rsidR="00EE7AE7">
        <w:rPr>
          <w:rFonts w:ascii="Times New Roman" w:hAnsi="Times New Roman"/>
          <w:szCs w:val="24"/>
        </w:rPr>
        <w:t>със средства по</w:t>
      </w:r>
      <w:r w:rsidR="00EE7AE7" w:rsidRPr="00821F44">
        <w:rPr>
          <w:rFonts w:ascii="Times New Roman" w:hAnsi="Times New Roman"/>
          <w:szCs w:val="24"/>
        </w:rPr>
        <w:t xml:space="preserve"> Оперативна програма „Транспорт и транспортна инфраструктура“ 2014</w:t>
      </w:r>
      <w:r w:rsidR="00EE7AE7">
        <w:rPr>
          <w:rFonts w:ascii="Times New Roman" w:hAnsi="Times New Roman"/>
          <w:szCs w:val="24"/>
        </w:rPr>
        <w:t xml:space="preserve"> – </w:t>
      </w:r>
      <w:r w:rsidR="00EE7AE7" w:rsidRPr="00821F44">
        <w:rPr>
          <w:rFonts w:ascii="Times New Roman" w:hAnsi="Times New Roman"/>
          <w:szCs w:val="24"/>
        </w:rPr>
        <w:t>2020</w:t>
      </w:r>
      <w:r w:rsidR="00D16F45" w:rsidRPr="009A5933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="00EE7AE7" w:rsidRPr="00821F44">
        <w:rPr>
          <w:rFonts w:ascii="Times New Roman" w:hAnsi="Times New Roman"/>
          <w:szCs w:val="24"/>
        </w:rPr>
        <w:t>г</w:t>
      </w:r>
      <w:r w:rsidR="00EE7AE7" w:rsidRPr="00434C28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е изградена частта от платформата, която ще обслужва морски</w:t>
      </w:r>
      <w:r w:rsidR="001B489B">
        <w:rPr>
          <w:rFonts w:ascii="Times New Roman" w:hAnsi="Times New Roman"/>
          <w:szCs w:val="24"/>
        </w:rPr>
        <w:t>те ни</w:t>
      </w:r>
      <w:r>
        <w:rPr>
          <w:rFonts w:ascii="Times New Roman" w:hAnsi="Times New Roman"/>
          <w:szCs w:val="24"/>
        </w:rPr>
        <w:t xml:space="preserve"> пристанища.</w:t>
      </w:r>
    </w:p>
    <w:p w:rsidR="007F4840" w:rsidRDefault="007F4840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Основната цел, която се преследва с представения проект на Постановление на Министерския съвет</w:t>
      </w:r>
      <w:r w:rsidR="00987C76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е да бъде създадена правна уредба на </w:t>
      </w:r>
      <w:r w:rsidRPr="007F4840">
        <w:rPr>
          <w:rFonts w:ascii="Times New Roman" w:hAnsi="Times New Roman"/>
          <w:szCs w:val="24"/>
        </w:rPr>
        <w:t>обществените отношения, възникващи във връзка с използването на Националната система за електронен обмен на информация в пристанищата за обществен транспорт в процеса на осъществяване на граничния контрол в българските морски пристанища за обществен транспорт.</w:t>
      </w:r>
    </w:p>
    <w:p w:rsidR="00994652" w:rsidRPr="00DE26A5" w:rsidRDefault="00994652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 w:rsidRPr="00DE26A5">
        <w:rPr>
          <w:rFonts w:ascii="Times New Roman" w:hAnsi="Times New Roman"/>
          <w:szCs w:val="24"/>
        </w:rPr>
        <w:t>На реализирането ѝ са посветени разпоредбите на §</w:t>
      </w:r>
      <w:r w:rsidR="00D16F45" w:rsidRPr="00DE26A5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DE26A5">
        <w:rPr>
          <w:rFonts w:ascii="Times New Roman" w:hAnsi="Times New Roman"/>
          <w:szCs w:val="24"/>
        </w:rPr>
        <w:t>1, т.</w:t>
      </w:r>
      <w:r w:rsidR="00D16F45" w:rsidRPr="00DE26A5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DE26A5">
        <w:rPr>
          <w:rFonts w:ascii="Times New Roman" w:hAnsi="Times New Roman"/>
          <w:szCs w:val="24"/>
        </w:rPr>
        <w:t>1, §</w:t>
      </w:r>
      <w:r w:rsidR="00D16F45" w:rsidRPr="00DE26A5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DE26A5">
        <w:rPr>
          <w:rFonts w:ascii="Times New Roman" w:hAnsi="Times New Roman"/>
          <w:szCs w:val="24"/>
        </w:rPr>
        <w:t>2</w:t>
      </w:r>
      <w:r w:rsidR="00907FA1" w:rsidRPr="00DE26A5">
        <w:rPr>
          <w:rFonts w:ascii="Times New Roman" w:hAnsi="Times New Roman"/>
          <w:szCs w:val="24"/>
        </w:rPr>
        <w:t>0</w:t>
      </w:r>
      <w:r w:rsidRPr="00DE26A5">
        <w:rPr>
          <w:rFonts w:ascii="Times New Roman" w:hAnsi="Times New Roman"/>
          <w:szCs w:val="24"/>
        </w:rPr>
        <w:t>, §</w:t>
      </w:r>
      <w:r w:rsidR="00D16F45" w:rsidRPr="00DE26A5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DE26A5">
        <w:rPr>
          <w:rFonts w:ascii="Times New Roman" w:hAnsi="Times New Roman"/>
          <w:szCs w:val="24"/>
        </w:rPr>
        <w:t>2</w:t>
      </w:r>
      <w:r w:rsidR="00907FA1" w:rsidRPr="00DE26A5">
        <w:rPr>
          <w:rFonts w:ascii="Times New Roman" w:hAnsi="Times New Roman"/>
          <w:szCs w:val="24"/>
        </w:rPr>
        <w:t>1</w:t>
      </w:r>
      <w:r w:rsidRPr="00DE26A5">
        <w:rPr>
          <w:rFonts w:ascii="Times New Roman" w:hAnsi="Times New Roman"/>
          <w:szCs w:val="24"/>
        </w:rPr>
        <w:t xml:space="preserve"> и заключителната разпоредба §</w:t>
      </w:r>
      <w:r w:rsidR="00D16F45" w:rsidRPr="00DE26A5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DE26A5">
        <w:rPr>
          <w:rFonts w:ascii="Times New Roman" w:hAnsi="Times New Roman"/>
          <w:szCs w:val="24"/>
        </w:rPr>
        <w:t>2</w:t>
      </w:r>
      <w:r w:rsidR="00907FA1" w:rsidRPr="00DE26A5">
        <w:rPr>
          <w:rFonts w:ascii="Times New Roman" w:hAnsi="Times New Roman"/>
          <w:szCs w:val="24"/>
        </w:rPr>
        <w:t>5</w:t>
      </w:r>
      <w:r w:rsidRPr="00DE26A5">
        <w:rPr>
          <w:rFonts w:ascii="Times New Roman" w:hAnsi="Times New Roman"/>
          <w:szCs w:val="24"/>
        </w:rPr>
        <w:t xml:space="preserve"> от проекта на постановление.</w:t>
      </w:r>
    </w:p>
    <w:p w:rsidR="006518B5" w:rsidRPr="006518B5" w:rsidRDefault="00994652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 w:rsidRPr="00DE26A5">
        <w:rPr>
          <w:rFonts w:ascii="Times New Roman" w:hAnsi="Times New Roman"/>
          <w:szCs w:val="24"/>
        </w:rPr>
        <w:t xml:space="preserve">С първата от тях </w:t>
      </w:r>
      <w:r w:rsidR="00987C76" w:rsidRPr="00DE26A5">
        <w:rPr>
          <w:rFonts w:ascii="Times New Roman" w:hAnsi="Times New Roman"/>
          <w:szCs w:val="24"/>
        </w:rPr>
        <w:t>(</w:t>
      </w:r>
      <w:r w:rsidRPr="00DE26A5">
        <w:rPr>
          <w:rFonts w:ascii="Times New Roman" w:hAnsi="Times New Roman"/>
          <w:szCs w:val="24"/>
        </w:rPr>
        <w:t>§</w:t>
      </w:r>
      <w:r w:rsidR="00DE26A5" w:rsidRPr="00DE26A5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DE26A5">
        <w:rPr>
          <w:rFonts w:ascii="Times New Roman" w:hAnsi="Times New Roman"/>
          <w:szCs w:val="24"/>
        </w:rPr>
        <w:t>1, т.</w:t>
      </w:r>
      <w:r w:rsidR="00DE26A5" w:rsidRPr="00DE26A5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Pr="00DE26A5">
        <w:rPr>
          <w:rFonts w:ascii="Times New Roman" w:hAnsi="Times New Roman"/>
          <w:szCs w:val="24"/>
        </w:rPr>
        <w:t>1 от проекта на постановление</w:t>
      </w:r>
      <w:r w:rsidR="00987C76" w:rsidRPr="00DE26A5">
        <w:rPr>
          <w:rFonts w:ascii="Times New Roman" w:hAnsi="Times New Roman"/>
          <w:szCs w:val="24"/>
        </w:rPr>
        <w:t>)</w:t>
      </w:r>
      <w:r w:rsidRPr="00DE26A5">
        <w:rPr>
          <w:rFonts w:ascii="Times New Roman" w:hAnsi="Times New Roman"/>
          <w:szCs w:val="24"/>
        </w:rPr>
        <w:t xml:space="preserve"> се предлага доуточняване на обхвата и предмета на </w:t>
      </w:r>
      <w:r w:rsidR="00F36C0F" w:rsidRPr="00DE26A5">
        <w:rPr>
          <w:rFonts w:ascii="Times New Roman" w:hAnsi="Times New Roman"/>
          <w:szCs w:val="24"/>
        </w:rPr>
        <w:t xml:space="preserve">Наредбата, за да се </w:t>
      </w:r>
      <w:r w:rsidR="006518B5" w:rsidRPr="00DE26A5">
        <w:rPr>
          <w:rFonts w:ascii="Times New Roman" w:hAnsi="Times New Roman"/>
          <w:szCs w:val="24"/>
        </w:rPr>
        <w:t>акцент</w:t>
      </w:r>
      <w:r w:rsidR="00417F6C" w:rsidRPr="00DE26A5">
        <w:rPr>
          <w:rFonts w:ascii="Times New Roman" w:hAnsi="Times New Roman"/>
          <w:szCs w:val="24"/>
        </w:rPr>
        <w:t>ира</w:t>
      </w:r>
      <w:r w:rsidR="006518B5" w:rsidRPr="00DE26A5">
        <w:rPr>
          <w:rFonts w:ascii="Times New Roman" w:hAnsi="Times New Roman"/>
          <w:szCs w:val="24"/>
        </w:rPr>
        <w:t xml:space="preserve"> върху ролята на новата цифрова платформа (Националната система за електронен обмен на информация в пристанищата за обществен транспорт) за обслужване</w:t>
      </w:r>
      <w:r w:rsidR="00427BAE" w:rsidRPr="00DE26A5">
        <w:rPr>
          <w:rFonts w:ascii="Times New Roman" w:hAnsi="Times New Roman"/>
          <w:szCs w:val="24"/>
        </w:rPr>
        <w:t>то</w:t>
      </w:r>
      <w:r w:rsidR="006518B5" w:rsidRPr="00DE26A5">
        <w:rPr>
          <w:rFonts w:ascii="Times New Roman" w:hAnsi="Times New Roman"/>
          <w:szCs w:val="24"/>
        </w:rPr>
        <w:t xml:space="preserve"> и опростяване</w:t>
      </w:r>
      <w:r w:rsidR="00427BAE" w:rsidRPr="00DE26A5">
        <w:rPr>
          <w:rFonts w:ascii="Times New Roman" w:hAnsi="Times New Roman"/>
          <w:szCs w:val="24"/>
        </w:rPr>
        <w:t>то</w:t>
      </w:r>
      <w:r w:rsidR="006518B5" w:rsidRPr="00DE26A5">
        <w:rPr>
          <w:rFonts w:ascii="Times New Roman" w:hAnsi="Times New Roman"/>
          <w:szCs w:val="24"/>
        </w:rPr>
        <w:t xml:space="preserve"> на административните </w:t>
      </w:r>
      <w:r w:rsidR="006518B5" w:rsidRPr="00DE26A5">
        <w:rPr>
          <w:rFonts w:ascii="Times New Roman" w:hAnsi="Times New Roman"/>
          <w:szCs w:val="24"/>
        </w:rPr>
        <w:lastRenderedPageBreak/>
        <w:t>процедури, свързани</w:t>
      </w:r>
      <w:r w:rsidR="006518B5" w:rsidRPr="00863441">
        <w:rPr>
          <w:rFonts w:ascii="Times New Roman" w:hAnsi="Times New Roman"/>
          <w:szCs w:val="24"/>
        </w:rPr>
        <w:t xml:space="preserve"> с митническата обработка на товарите и други</w:t>
      </w:r>
      <w:r w:rsidR="006518B5">
        <w:rPr>
          <w:rFonts w:ascii="Times New Roman" w:hAnsi="Times New Roman"/>
          <w:szCs w:val="24"/>
        </w:rPr>
        <w:t>те</w:t>
      </w:r>
      <w:r w:rsidR="006518B5" w:rsidRPr="00863441">
        <w:rPr>
          <w:rFonts w:ascii="Times New Roman" w:hAnsi="Times New Roman"/>
          <w:szCs w:val="24"/>
        </w:rPr>
        <w:t xml:space="preserve"> стоки</w:t>
      </w:r>
      <w:r w:rsidR="006518B5">
        <w:rPr>
          <w:rFonts w:ascii="Times New Roman" w:hAnsi="Times New Roman"/>
          <w:szCs w:val="24"/>
        </w:rPr>
        <w:t xml:space="preserve"> </w:t>
      </w:r>
      <w:r w:rsidR="006518B5" w:rsidRPr="00863441">
        <w:rPr>
          <w:rFonts w:ascii="Times New Roman" w:hAnsi="Times New Roman"/>
          <w:szCs w:val="24"/>
        </w:rPr>
        <w:t>в българските морски пристанища за обществен транспорт.</w:t>
      </w:r>
    </w:p>
    <w:p w:rsidR="001F383B" w:rsidRDefault="00AC04F5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Разпоредбата на §</w:t>
      </w:r>
      <w:r w:rsidR="0015132F" w:rsidRPr="0015132F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>
        <w:rPr>
          <w:rFonts w:ascii="Times New Roman" w:hAnsi="Times New Roman"/>
          <w:szCs w:val="24"/>
        </w:rPr>
        <w:t>2</w:t>
      </w:r>
      <w:r w:rsidR="00907FA1"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 xml:space="preserve"> от проекта на постановление предвижда създаването в Наредбата на глава четвърта „б“ със заглавие „</w:t>
      </w:r>
      <w:r w:rsidRPr="00AC04F5">
        <w:rPr>
          <w:rFonts w:ascii="Times New Roman" w:hAnsi="Times New Roman"/>
          <w:szCs w:val="24"/>
        </w:rPr>
        <w:t>Национална система за електронен обмен на информация в</w:t>
      </w:r>
      <w:r>
        <w:rPr>
          <w:rFonts w:ascii="Times New Roman" w:hAnsi="Times New Roman"/>
          <w:szCs w:val="24"/>
        </w:rPr>
        <w:t xml:space="preserve"> </w:t>
      </w:r>
      <w:r w:rsidRPr="00AC04F5">
        <w:rPr>
          <w:rFonts w:ascii="Times New Roman" w:hAnsi="Times New Roman"/>
          <w:szCs w:val="24"/>
        </w:rPr>
        <w:t>българските морски пристанища за обществен транспорт</w:t>
      </w:r>
      <w:r>
        <w:rPr>
          <w:rFonts w:ascii="Times New Roman" w:hAnsi="Times New Roman"/>
          <w:szCs w:val="24"/>
        </w:rPr>
        <w:t>“, включваща</w:t>
      </w:r>
      <w:r w:rsidRPr="00AC04F5">
        <w:rPr>
          <w:rFonts w:ascii="Times New Roman" w:hAnsi="Times New Roman"/>
          <w:szCs w:val="24"/>
        </w:rPr>
        <w:t xml:space="preserve"> </w:t>
      </w:r>
      <w:r w:rsidR="00994652" w:rsidRPr="00994652">
        <w:rPr>
          <w:rFonts w:ascii="Times New Roman" w:hAnsi="Times New Roman"/>
          <w:szCs w:val="24"/>
        </w:rPr>
        <w:t>чл.</w:t>
      </w:r>
      <w:r w:rsidR="0015132F" w:rsidRPr="0015132F">
        <w:rPr>
          <w:rFonts w:ascii="Times New Roman" w:hAnsi="Times New Roman"/>
          <w:color w:val="FFFFFF" w:themeColor="background1"/>
          <w:szCs w:val="24"/>
          <w:lang w:val="en-US"/>
        </w:rPr>
        <w:t> </w:t>
      </w:r>
      <w:r w:rsidR="00994652" w:rsidRPr="00994652">
        <w:rPr>
          <w:rFonts w:ascii="Times New Roman" w:hAnsi="Times New Roman"/>
          <w:szCs w:val="24"/>
        </w:rPr>
        <w:t>41г – 41м</w:t>
      </w:r>
      <w:r>
        <w:rPr>
          <w:rFonts w:ascii="Times New Roman" w:hAnsi="Times New Roman"/>
          <w:szCs w:val="24"/>
        </w:rPr>
        <w:t xml:space="preserve">. </w:t>
      </w:r>
      <w:r w:rsidR="0015403F">
        <w:rPr>
          <w:rFonts w:ascii="Times New Roman" w:hAnsi="Times New Roman"/>
          <w:szCs w:val="24"/>
        </w:rPr>
        <w:t>С</w:t>
      </w:r>
      <w:r>
        <w:rPr>
          <w:rFonts w:ascii="Times New Roman" w:hAnsi="Times New Roman"/>
          <w:szCs w:val="24"/>
        </w:rPr>
        <w:t xml:space="preserve"> </w:t>
      </w:r>
      <w:r w:rsidR="0015132F">
        <w:rPr>
          <w:rFonts w:ascii="Times New Roman" w:hAnsi="Times New Roman"/>
          <w:szCs w:val="24"/>
        </w:rPr>
        <w:t xml:space="preserve">текстовете </w:t>
      </w:r>
      <w:r>
        <w:rPr>
          <w:rFonts w:ascii="Times New Roman" w:hAnsi="Times New Roman"/>
          <w:szCs w:val="24"/>
        </w:rPr>
        <w:t xml:space="preserve">в новото подразделение на нормативния акт </w:t>
      </w:r>
      <w:r w:rsidR="0015403F">
        <w:rPr>
          <w:rFonts w:ascii="Times New Roman" w:hAnsi="Times New Roman"/>
          <w:szCs w:val="24"/>
        </w:rPr>
        <w:t>с</w:t>
      </w:r>
      <w:r>
        <w:rPr>
          <w:rFonts w:ascii="Times New Roman" w:hAnsi="Times New Roman"/>
          <w:szCs w:val="24"/>
        </w:rPr>
        <w:t>е регламентират:</w:t>
      </w:r>
    </w:p>
    <w:p w:rsidR="001F383B" w:rsidRDefault="00AC04F5" w:rsidP="006A0977">
      <w:pPr>
        <w:pStyle w:val="ListParagraph"/>
        <w:numPr>
          <w:ilvl w:val="0"/>
          <w:numId w:val="4"/>
        </w:numPr>
        <w:spacing w:line="290" w:lineRule="exact"/>
        <w:contextualSpacing w:val="0"/>
        <w:jc w:val="both"/>
      </w:pPr>
      <w:r w:rsidRPr="001F383B">
        <w:t>същността и функциите на новата цифрова платформа;</w:t>
      </w:r>
    </w:p>
    <w:p w:rsidR="001F383B" w:rsidRPr="001F383B" w:rsidRDefault="00AC04F5" w:rsidP="006A0977">
      <w:pPr>
        <w:pStyle w:val="ListParagraph"/>
        <w:numPr>
          <w:ilvl w:val="0"/>
          <w:numId w:val="4"/>
        </w:numPr>
        <w:spacing w:line="290" w:lineRule="exact"/>
        <w:contextualSpacing w:val="0"/>
        <w:jc w:val="both"/>
      </w:pPr>
      <w:r w:rsidRPr="001F383B">
        <w:t xml:space="preserve">съотношението и начина на взаимодействието ѝ с други съществуващи информационни системи, в това число: </w:t>
      </w:r>
      <w:r w:rsidRPr="001F383B">
        <w:rPr>
          <w:color w:val="000000"/>
        </w:rPr>
        <w:t>Националния център за електронен документооборот на морския транспорт, информационните системи на Агенция „Митници“ и Системата за информационно осигуряване на планирането на маневрите в морските пристанища;</w:t>
      </w:r>
    </w:p>
    <w:p w:rsidR="001F383B" w:rsidRDefault="00AC04F5" w:rsidP="006A0977">
      <w:pPr>
        <w:pStyle w:val="ListParagraph"/>
        <w:numPr>
          <w:ilvl w:val="0"/>
          <w:numId w:val="4"/>
        </w:numPr>
        <w:spacing w:line="290" w:lineRule="exact"/>
        <w:contextualSpacing w:val="0"/>
        <w:jc w:val="both"/>
      </w:pPr>
      <w:r w:rsidRPr="001F383B">
        <w:rPr>
          <w:color w:val="000000"/>
        </w:rPr>
        <w:t>кръга от лица (административни структури и икономически оператори), които ще имат достъп до информацията, създава</w:t>
      </w:r>
      <w:r w:rsidR="0061696E" w:rsidRPr="001F383B">
        <w:rPr>
          <w:color w:val="000000"/>
        </w:rPr>
        <w:t>на</w:t>
      </w:r>
      <w:r w:rsidRPr="001F383B">
        <w:rPr>
          <w:color w:val="000000"/>
        </w:rPr>
        <w:t>, съхранява</w:t>
      </w:r>
      <w:r w:rsidR="0061696E" w:rsidRPr="001F383B">
        <w:rPr>
          <w:color w:val="000000"/>
        </w:rPr>
        <w:t>на</w:t>
      </w:r>
      <w:r w:rsidRPr="001F383B">
        <w:rPr>
          <w:color w:val="000000"/>
        </w:rPr>
        <w:t xml:space="preserve"> и обменя</w:t>
      </w:r>
      <w:r w:rsidR="0061696E" w:rsidRPr="001F383B">
        <w:rPr>
          <w:color w:val="000000"/>
        </w:rPr>
        <w:t xml:space="preserve">на чрез </w:t>
      </w:r>
      <w:r w:rsidR="0061696E" w:rsidRPr="001F383B">
        <w:t>Национална</w:t>
      </w:r>
      <w:r w:rsidR="0034413E">
        <w:t>та</w:t>
      </w:r>
      <w:r w:rsidR="0061696E" w:rsidRPr="001F383B">
        <w:t xml:space="preserve"> система за електронен обмен на информация в българските морски пристанища за обществен транспорт и начина на определяне на нивата на достъп на различните участници;</w:t>
      </w:r>
    </w:p>
    <w:p w:rsidR="001F383B" w:rsidRDefault="0061696E" w:rsidP="006A0977">
      <w:pPr>
        <w:pStyle w:val="ListParagraph"/>
        <w:numPr>
          <w:ilvl w:val="0"/>
          <w:numId w:val="4"/>
        </w:numPr>
        <w:spacing w:line="290" w:lineRule="exact"/>
        <w:contextualSpacing w:val="0"/>
        <w:jc w:val="both"/>
      </w:pPr>
      <w:r w:rsidRPr="001F383B">
        <w:t>принципните изисквания за постигане сигурност на информацията и защита на личните данни</w:t>
      </w:r>
      <w:r w:rsidR="0034413E">
        <w:t>,</w:t>
      </w:r>
      <w:r w:rsidRPr="001F383B">
        <w:t xml:space="preserve"> фактите и обстоятелствата, съставляващи търговска или друга чувствителна информация</w:t>
      </w:r>
      <w:r w:rsidR="001F383B">
        <w:t>;</w:t>
      </w:r>
    </w:p>
    <w:p w:rsidR="001F383B" w:rsidRPr="001F383B" w:rsidRDefault="0061696E" w:rsidP="006A0977">
      <w:pPr>
        <w:pStyle w:val="ListParagraph"/>
        <w:numPr>
          <w:ilvl w:val="0"/>
          <w:numId w:val="4"/>
        </w:numPr>
        <w:spacing w:line="290" w:lineRule="exact"/>
        <w:contextualSpacing w:val="0"/>
        <w:jc w:val="both"/>
      </w:pPr>
      <w:r w:rsidRPr="001F383B">
        <w:t>функциите на всеки от основните ползватели на системата.</w:t>
      </w:r>
      <w:r w:rsidR="0015403F" w:rsidRPr="001F383B">
        <w:t xml:space="preserve"> </w:t>
      </w:r>
    </w:p>
    <w:p w:rsidR="00AC04F5" w:rsidRDefault="00CF1D41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Предлаганите разпоредби на</w:t>
      </w:r>
      <w:r w:rsidR="004F458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чл.</w:t>
      </w:r>
      <w:r w:rsidR="00C21E4F" w:rsidRPr="00C21E4F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41г</w:t>
      </w:r>
      <w:r w:rsidR="00CF513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– 41м не съдържат подробна инструкция за работа с новата цифрова платформа, а очертават </w:t>
      </w:r>
      <w:r w:rsidR="00DA6D14">
        <w:rPr>
          <w:rFonts w:ascii="Times New Roman" w:hAnsi="Times New Roman"/>
          <w:szCs w:val="24"/>
        </w:rPr>
        <w:t xml:space="preserve">нейното </w:t>
      </w:r>
      <w:r>
        <w:rPr>
          <w:rFonts w:ascii="Times New Roman" w:hAnsi="Times New Roman"/>
          <w:szCs w:val="24"/>
        </w:rPr>
        <w:t xml:space="preserve">място и роля в процеса на митническата обработка на </w:t>
      </w:r>
      <w:r w:rsidR="00045FF8">
        <w:rPr>
          <w:rFonts w:ascii="Times New Roman" w:hAnsi="Times New Roman"/>
          <w:szCs w:val="24"/>
        </w:rPr>
        <w:t xml:space="preserve">товарите и другите стоки, </w:t>
      </w:r>
      <w:r>
        <w:rPr>
          <w:rFonts w:ascii="Times New Roman" w:hAnsi="Times New Roman"/>
          <w:szCs w:val="24"/>
        </w:rPr>
        <w:t xml:space="preserve">превозвани с кораби </w:t>
      </w:r>
      <w:r w:rsidR="00045FF8">
        <w:rPr>
          <w:rFonts w:ascii="Times New Roman" w:hAnsi="Times New Roman"/>
          <w:szCs w:val="24"/>
        </w:rPr>
        <w:t xml:space="preserve">от и </w:t>
      </w:r>
      <w:r>
        <w:rPr>
          <w:rFonts w:ascii="Times New Roman" w:hAnsi="Times New Roman"/>
          <w:szCs w:val="24"/>
        </w:rPr>
        <w:t>до българските морски пристанища за обществен транспорт, както и в цялостния процес на осъществявания в тези пристанища</w:t>
      </w:r>
      <w:r w:rsidR="0015403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граничен контрол.</w:t>
      </w:r>
    </w:p>
    <w:p w:rsidR="00AC04F5" w:rsidRPr="00EC7FCC" w:rsidRDefault="00CF1D41" w:rsidP="006A0977">
      <w:pPr>
        <w:spacing w:line="290" w:lineRule="exact"/>
        <w:ind w:firstLine="709"/>
        <w:jc w:val="both"/>
        <w:rPr>
          <w:rFonts w:ascii="Times New Roman" w:hAnsi="Times New Roman"/>
        </w:rPr>
      </w:pPr>
      <w:r w:rsidRPr="00C21E4F">
        <w:rPr>
          <w:rFonts w:ascii="Times New Roman" w:hAnsi="Times New Roman"/>
          <w:szCs w:val="24"/>
        </w:rPr>
        <w:t>С разпоредбата на §</w:t>
      </w:r>
      <w:r w:rsidR="00C21E4F" w:rsidRPr="00C21E4F">
        <w:rPr>
          <w:rFonts w:ascii="Times New Roman" w:hAnsi="Times New Roman"/>
          <w:color w:val="FFFFFF" w:themeColor="background1"/>
          <w:szCs w:val="24"/>
        </w:rPr>
        <w:t> </w:t>
      </w:r>
      <w:r w:rsidRPr="00C21E4F">
        <w:rPr>
          <w:rFonts w:ascii="Times New Roman" w:hAnsi="Times New Roman"/>
          <w:szCs w:val="24"/>
        </w:rPr>
        <w:t>2</w:t>
      </w:r>
      <w:r w:rsidR="00907FA1" w:rsidRPr="00C21E4F">
        <w:rPr>
          <w:rFonts w:ascii="Times New Roman" w:hAnsi="Times New Roman"/>
          <w:szCs w:val="24"/>
        </w:rPr>
        <w:t>1</w:t>
      </w:r>
      <w:r w:rsidR="00B539D2" w:rsidRPr="00C21E4F">
        <w:rPr>
          <w:rFonts w:ascii="Times New Roman" w:hAnsi="Times New Roman"/>
          <w:szCs w:val="24"/>
        </w:rPr>
        <w:t xml:space="preserve"> </w:t>
      </w:r>
      <w:r w:rsidRPr="00C21E4F">
        <w:rPr>
          <w:rFonts w:ascii="Times New Roman" w:hAnsi="Times New Roman"/>
          <w:szCs w:val="24"/>
        </w:rPr>
        <w:t>от проекта на постановление се предлага Допълнителната</w:t>
      </w:r>
      <w:r w:rsidR="0061625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разпоредба на §</w:t>
      </w:r>
      <w:r w:rsidR="001407A6" w:rsidRPr="001407A6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 xml:space="preserve">1 от Наредбата да бъде допълнена с 4 нови точки </w:t>
      </w:r>
      <w:r w:rsidR="00360327">
        <w:rPr>
          <w:rFonts w:ascii="Times New Roman" w:hAnsi="Times New Roman"/>
          <w:szCs w:val="24"/>
        </w:rPr>
        <w:t>(т.</w:t>
      </w:r>
      <w:r w:rsidR="001407A6" w:rsidRPr="001407A6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10 – 13</w:t>
      </w:r>
      <w:r w:rsidR="00360327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 xml:space="preserve">, съдържащи определения на използваните нови понятия – „стоки“, „държател на стоките“ и </w:t>
      </w:r>
      <w:r w:rsidR="005B332D">
        <w:rPr>
          <w:rFonts w:ascii="Times New Roman" w:hAnsi="Times New Roman"/>
          <w:szCs w:val="24"/>
        </w:rPr>
        <w:t>„</w:t>
      </w:r>
      <w:r>
        <w:rPr>
          <w:rFonts w:ascii="Times New Roman" w:hAnsi="Times New Roman"/>
          <w:szCs w:val="24"/>
        </w:rPr>
        <w:t>пристанищна общност</w:t>
      </w:r>
      <w:r w:rsidR="005B332D">
        <w:rPr>
          <w:rFonts w:ascii="Times New Roman" w:hAnsi="Times New Roman"/>
          <w:szCs w:val="24"/>
        </w:rPr>
        <w:t>“</w:t>
      </w:r>
      <w:r>
        <w:rPr>
          <w:rFonts w:ascii="Times New Roman" w:hAnsi="Times New Roman"/>
          <w:szCs w:val="24"/>
        </w:rPr>
        <w:t xml:space="preserve">, както и на вече използвания термин „товари“. </w:t>
      </w:r>
      <w:r w:rsidR="00EC7FCC">
        <w:rPr>
          <w:rFonts w:ascii="Times New Roman" w:hAnsi="Times New Roman"/>
          <w:szCs w:val="24"/>
        </w:rPr>
        <w:t xml:space="preserve">Използването </w:t>
      </w:r>
      <w:r>
        <w:rPr>
          <w:rFonts w:ascii="Times New Roman" w:hAnsi="Times New Roman"/>
          <w:szCs w:val="24"/>
        </w:rPr>
        <w:t>на първите две понятия е продиктувано изцяло от по-</w:t>
      </w:r>
      <w:r w:rsidR="00EC7FCC">
        <w:rPr>
          <w:rFonts w:ascii="Times New Roman" w:hAnsi="Times New Roman"/>
          <w:szCs w:val="24"/>
        </w:rPr>
        <w:t>детайлното</w:t>
      </w:r>
      <w:r>
        <w:rPr>
          <w:rFonts w:ascii="Times New Roman" w:hAnsi="Times New Roman"/>
          <w:szCs w:val="24"/>
        </w:rPr>
        <w:t xml:space="preserve"> </w:t>
      </w:r>
      <w:r w:rsidR="00EC7FCC">
        <w:rPr>
          <w:rFonts w:ascii="Times New Roman" w:hAnsi="Times New Roman"/>
          <w:szCs w:val="24"/>
        </w:rPr>
        <w:t>уреждане</w:t>
      </w:r>
      <w:r>
        <w:rPr>
          <w:rFonts w:ascii="Times New Roman" w:hAnsi="Times New Roman"/>
          <w:szCs w:val="24"/>
        </w:rPr>
        <w:t xml:space="preserve"> на дейностт</w:t>
      </w:r>
      <w:r w:rsidR="00EC7FCC">
        <w:rPr>
          <w:rFonts w:ascii="Times New Roman" w:hAnsi="Times New Roman"/>
          <w:szCs w:val="24"/>
        </w:rPr>
        <w:t>а,</w:t>
      </w:r>
      <w:r>
        <w:rPr>
          <w:rFonts w:ascii="Times New Roman" w:hAnsi="Times New Roman"/>
          <w:szCs w:val="24"/>
        </w:rPr>
        <w:t xml:space="preserve"> </w:t>
      </w:r>
      <w:r w:rsidR="00EC7FCC">
        <w:rPr>
          <w:rFonts w:ascii="Times New Roman" w:hAnsi="Times New Roman"/>
          <w:szCs w:val="24"/>
        </w:rPr>
        <w:t>извършвана от митническите органи на територията на българските морски пристанища за обществен транспорт. По тази причина при</w:t>
      </w:r>
      <w:r>
        <w:rPr>
          <w:rFonts w:ascii="Times New Roman" w:hAnsi="Times New Roman"/>
          <w:szCs w:val="24"/>
        </w:rPr>
        <w:t xml:space="preserve"> дефинирането </w:t>
      </w:r>
      <w:r w:rsidR="00EC7FCC">
        <w:rPr>
          <w:rFonts w:ascii="Times New Roman" w:hAnsi="Times New Roman"/>
          <w:szCs w:val="24"/>
        </w:rPr>
        <w:t>им е</w:t>
      </w:r>
      <w:r>
        <w:rPr>
          <w:rFonts w:ascii="Times New Roman" w:hAnsi="Times New Roman"/>
          <w:szCs w:val="24"/>
        </w:rPr>
        <w:t xml:space="preserve"> съблюдаван смисъл</w:t>
      </w:r>
      <w:r w:rsidR="00360327">
        <w:rPr>
          <w:rFonts w:ascii="Times New Roman" w:hAnsi="Times New Roman"/>
          <w:szCs w:val="24"/>
        </w:rPr>
        <w:t>ът</w:t>
      </w:r>
      <w:r>
        <w:rPr>
          <w:rFonts w:ascii="Times New Roman" w:hAnsi="Times New Roman"/>
          <w:szCs w:val="24"/>
        </w:rPr>
        <w:t>, който те имат в митническото законодателство</w:t>
      </w:r>
      <w:r w:rsidR="00EC7FCC">
        <w:rPr>
          <w:rFonts w:ascii="Times New Roman" w:hAnsi="Times New Roman"/>
          <w:szCs w:val="24"/>
        </w:rPr>
        <w:t xml:space="preserve">. Създаването на определение за понятието „товари“ се налага, за да се очертае разликата в съдържанието и </w:t>
      </w:r>
      <w:r w:rsidR="00EC7FCC" w:rsidRPr="00EC7FCC">
        <w:rPr>
          <w:rFonts w:ascii="Times New Roman" w:hAnsi="Times New Roman"/>
          <w:szCs w:val="24"/>
        </w:rPr>
        <w:t>съотношението между него и термина „стоки“. Понятието „пристанищна общност“ е въведено като обобщаващ термин за обозначаване на всички участници в пристанищните и логистични процеси на едно пристанище за обществен транспорт, с цел разпоредбите да бъдат формулирани кратко, но достатъчно точно и ясно, както изисква чл.</w:t>
      </w:r>
      <w:r w:rsidR="001407A6" w:rsidRPr="001407A6">
        <w:rPr>
          <w:rFonts w:ascii="Times New Roman" w:hAnsi="Times New Roman"/>
          <w:color w:val="FFFFFF" w:themeColor="background1"/>
          <w:szCs w:val="24"/>
        </w:rPr>
        <w:t> </w:t>
      </w:r>
      <w:r w:rsidR="00EC7FCC" w:rsidRPr="00EC7FCC">
        <w:rPr>
          <w:rFonts w:ascii="Times New Roman" w:hAnsi="Times New Roman"/>
          <w:szCs w:val="24"/>
        </w:rPr>
        <w:t>9, ал.</w:t>
      </w:r>
      <w:r w:rsidR="001407A6" w:rsidRPr="001407A6">
        <w:rPr>
          <w:rFonts w:ascii="Times New Roman" w:hAnsi="Times New Roman"/>
          <w:color w:val="FFFFFF" w:themeColor="background1"/>
          <w:szCs w:val="24"/>
        </w:rPr>
        <w:t> </w:t>
      </w:r>
      <w:r w:rsidR="00EC7FCC" w:rsidRPr="00EC7FCC">
        <w:rPr>
          <w:rFonts w:ascii="Times New Roman" w:hAnsi="Times New Roman"/>
        </w:rPr>
        <w:t>1 от Закона за нормативните актове</w:t>
      </w:r>
      <w:r w:rsidR="00EC7FCC">
        <w:rPr>
          <w:rFonts w:ascii="Times New Roman" w:hAnsi="Times New Roman"/>
        </w:rPr>
        <w:t>.</w:t>
      </w:r>
    </w:p>
    <w:p w:rsidR="00AC04F5" w:rsidRPr="00BC6112" w:rsidRDefault="00B83A95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Предвиденото с</w:t>
      </w:r>
      <w:r w:rsidR="00555501">
        <w:rPr>
          <w:rFonts w:ascii="Times New Roman" w:hAnsi="Times New Roman"/>
          <w:szCs w:val="24"/>
        </w:rPr>
        <w:t>ъс</w:t>
      </w:r>
      <w:r>
        <w:rPr>
          <w:rFonts w:ascii="Times New Roman" w:hAnsi="Times New Roman"/>
          <w:szCs w:val="24"/>
        </w:rPr>
        <w:t xml:space="preserve"> </w:t>
      </w:r>
      <w:r w:rsidR="00555501">
        <w:rPr>
          <w:rFonts w:ascii="Times New Roman" w:hAnsi="Times New Roman"/>
          <w:szCs w:val="24"/>
        </w:rPr>
        <w:t>заключителната</w:t>
      </w:r>
      <w:r>
        <w:rPr>
          <w:rFonts w:ascii="Times New Roman" w:hAnsi="Times New Roman"/>
          <w:szCs w:val="24"/>
        </w:rPr>
        <w:t xml:space="preserve"> разпоредба на §</w:t>
      </w:r>
      <w:r w:rsidR="00173EEE" w:rsidRPr="00173EEE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2</w:t>
      </w:r>
      <w:r w:rsidR="00907FA1"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 xml:space="preserve"> отлагане на влизането в сила </w:t>
      </w:r>
      <w:r w:rsidR="00BC6112">
        <w:rPr>
          <w:rFonts w:ascii="Times New Roman" w:hAnsi="Times New Roman"/>
          <w:szCs w:val="24"/>
        </w:rPr>
        <w:t>(</w:t>
      </w:r>
      <w:proofErr w:type="spellStart"/>
      <w:r w:rsidR="00BC6112">
        <w:rPr>
          <w:rFonts w:ascii="Times New Roman" w:hAnsi="Times New Roman"/>
          <w:szCs w:val="24"/>
          <w:lang w:val="en-US"/>
        </w:rPr>
        <w:t>vacatio</w:t>
      </w:r>
      <w:proofErr w:type="spellEnd"/>
      <w:r w:rsidR="00BC611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BC6112">
        <w:rPr>
          <w:rFonts w:ascii="Times New Roman" w:hAnsi="Times New Roman"/>
          <w:szCs w:val="24"/>
          <w:lang w:val="en-US"/>
        </w:rPr>
        <w:t>legis</w:t>
      </w:r>
      <w:proofErr w:type="spellEnd"/>
      <w:r w:rsidR="00BC6112">
        <w:rPr>
          <w:rFonts w:ascii="Times New Roman" w:hAnsi="Times New Roman"/>
          <w:szCs w:val="24"/>
        </w:rPr>
        <w:t xml:space="preserve">) </w:t>
      </w:r>
      <w:r>
        <w:rPr>
          <w:rFonts w:ascii="Times New Roman" w:hAnsi="Times New Roman"/>
          <w:szCs w:val="24"/>
        </w:rPr>
        <w:t xml:space="preserve">на </w:t>
      </w:r>
      <w:r w:rsidR="00BC6112">
        <w:rPr>
          <w:rFonts w:ascii="Times New Roman" w:hAnsi="Times New Roman"/>
          <w:szCs w:val="24"/>
        </w:rPr>
        <w:t xml:space="preserve">разпоредбите, свързани с използването на </w:t>
      </w:r>
      <w:r w:rsidR="00BC6112" w:rsidRPr="00AC04F5">
        <w:rPr>
          <w:rFonts w:ascii="Times New Roman" w:hAnsi="Times New Roman"/>
          <w:szCs w:val="24"/>
        </w:rPr>
        <w:t>Национална</w:t>
      </w:r>
      <w:r w:rsidR="003301A4">
        <w:rPr>
          <w:rFonts w:ascii="Times New Roman" w:hAnsi="Times New Roman"/>
          <w:szCs w:val="24"/>
        </w:rPr>
        <w:t>та</w:t>
      </w:r>
      <w:r w:rsidR="00BC6112" w:rsidRPr="00AC04F5">
        <w:rPr>
          <w:rFonts w:ascii="Times New Roman" w:hAnsi="Times New Roman"/>
          <w:szCs w:val="24"/>
        </w:rPr>
        <w:t xml:space="preserve"> система за </w:t>
      </w:r>
      <w:r w:rsidR="00BC6112" w:rsidRPr="00BC6112">
        <w:rPr>
          <w:rFonts w:ascii="Times New Roman" w:hAnsi="Times New Roman"/>
          <w:szCs w:val="24"/>
        </w:rPr>
        <w:t xml:space="preserve">електронен обмен на информация в българските морски пристанища за обществен транспорт, е продиктувано от </w:t>
      </w:r>
      <w:r w:rsidR="00BC6112">
        <w:rPr>
          <w:rFonts w:ascii="Times New Roman" w:hAnsi="Times New Roman"/>
          <w:szCs w:val="24"/>
        </w:rPr>
        <w:t>необходимостта да бъде постигната пълна техническа готовност и синхрон между всички участници в процеса</w:t>
      </w:r>
      <w:r w:rsidR="00BB79B7">
        <w:rPr>
          <w:rFonts w:ascii="Times New Roman" w:hAnsi="Times New Roman"/>
          <w:szCs w:val="24"/>
        </w:rPr>
        <w:t xml:space="preserve"> преди въвеждането на платформата в редовна експлоатация</w:t>
      </w:r>
      <w:r w:rsidR="00BC6112">
        <w:rPr>
          <w:rFonts w:ascii="Times New Roman" w:hAnsi="Times New Roman"/>
          <w:szCs w:val="24"/>
        </w:rPr>
        <w:t>.</w:t>
      </w:r>
    </w:p>
    <w:p w:rsidR="00AC04F5" w:rsidRDefault="00897BAC" w:rsidP="006A0977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 останалите текстове, включени в проекта на </w:t>
      </w:r>
      <w:r w:rsidR="00360327">
        <w:rPr>
          <w:rFonts w:ascii="Times New Roman" w:hAnsi="Times New Roman"/>
          <w:szCs w:val="24"/>
        </w:rPr>
        <w:t>п</w:t>
      </w:r>
      <w:r>
        <w:rPr>
          <w:rFonts w:ascii="Times New Roman" w:hAnsi="Times New Roman"/>
          <w:szCs w:val="24"/>
        </w:rPr>
        <w:t>остановление на Министерския съвет</w:t>
      </w:r>
      <w:r w:rsidR="0036032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се цели усъвършенстване на действащите разпоредби на Наредбата, така че:</w:t>
      </w:r>
    </w:p>
    <w:p w:rsidR="004B3407" w:rsidRDefault="004B3407" w:rsidP="006A0977">
      <w:pPr>
        <w:pStyle w:val="ListParagraph"/>
        <w:numPr>
          <w:ilvl w:val="0"/>
          <w:numId w:val="3"/>
        </w:numPr>
        <w:spacing w:line="290" w:lineRule="exact"/>
        <w:contextualSpacing w:val="0"/>
        <w:jc w:val="both"/>
      </w:pPr>
      <w:r>
        <w:t xml:space="preserve">използваните в тях термини да бъдат приведени в пълно съответствие с понятийния апарат на ЗМПВВППРБ </w:t>
      </w:r>
      <w:r w:rsidR="00356209">
        <w:t>(</w:t>
      </w:r>
      <w:r>
        <w:t>§</w:t>
      </w:r>
      <w:r w:rsidR="0062306D" w:rsidRPr="0062306D">
        <w:rPr>
          <w:color w:val="FFFFFF" w:themeColor="background1"/>
        </w:rPr>
        <w:t> </w:t>
      </w:r>
      <w:r>
        <w:t>1, т.</w:t>
      </w:r>
      <w:r w:rsidR="0062306D" w:rsidRPr="0062306D">
        <w:rPr>
          <w:color w:val="FFFFFF" w:themeColor="background1"/>
        </w:rPr>
        <w:t> </w:t>
      </w:r>
      <w:r>
        <w:t>3 от проекта на постановление относно изменение</w:t>
      </w:r>
      <w:r w:rsidR="0042339B">
        <w:t>то</w:t>
      </w:r>
      <w:r>
        <w:t xml:space="preserve"> на чл.</w:t>
      </w:r>
      <w:r w:rsidR="0062306D" w:rsidRPr="0062306D">
        <w:rPr>
          <w:color w:val="FFFFFF" w:themeColor="background1"/>
        </w:rPr>
        <w:t> </w:t>
      </w:r>
      <w:r>
        <w:t>1, ал.</w:t>
      </w:r>
      <w:r w:rsidR="0062306D" w:rsidRPr="0062306D">
        <w:rPr>
          <w:color w:val="FFFFFF" w:themeColor="background1"/>
        </w:rPr>
        <w:t> </w:t>
      </w:r>
      <w:r>
        <w:t>6 от Наредбата</w:t>
      </w:r>
      <w:r w:rsidR="00E648C2">
        <w:t>;</w:t>
      </w:r>
      <w:r w:rsidR="00CD6D11">
        <w:t xml:space="preserve"> §</w:t>
      </w:r>
      <w:r w:rsidR="00B1600A" w:rsidRPr="00B1600A">
        <w:rPr>
          <w:color w:val="FFFFFF" w:themeColor="background1"/>
        </w:rPr>
        <w:t> </w:t>
      </w:r>
      <w:r w:rsidR="00CD6D11">
        <w:t>1</w:t>
      </w:r>
      <w:r w:rsidR="00B539D2">
        <w:t>1</w:t>
      </w:r>
      <w:r w:rsidR="00CD6D11">
        <w:t>, т.</w:t>
      </w:r>
      <w:r w:rsidR="00B1600A" w:rsidRPr="00B1600A">
        <w:rPr>
          <w:color w:val="FFFFFF" w:themeColor="background1"/>
        </w:rPr>
        <w:t> </w:t>
      </w:r>
      <w:r w:rsidR="00CD6D11">
        <w:t>1, буква „а“ и т.</w:t>
      </w:r>
      <w:r w:rsidR="00B1600A" w:rsidRPr="00B1600A">
        <w:rPr>
          <w:color w:val="FFFFFF" w:themeColor="background1"/>
        </w:rPr>
        <w:t> </w:t>
      </w:r>
      <w:r w:rsidR="00CD6D11">
        <w:t xml:space="preserve">2 от проекта на </w:t>
      </w:r>
      <w:r w:rsidR="00CD6D11">
        <w:lastRenderedPageBreak/>
        <w:t>постановление относно изменение</w:t>
      </w:r>
      <w:r w:rsidR="0042339B">
        <w:t>то</w:t>
      </w:r>
      <w:r w:rsidR="00CD6D11">
        <w:t xml:space="preserve"> съответно на чл.</w:t>
      </w:r>
      <w:r w:rsidR="00B1600A" w:rsidRPr="00B1600A">
        <w:rPr>
          <w:color w:val="FFFFFF" w:themeColor="background1"/>
        </w:rPr>
        <w:t> </w:t>
      </w:r>
      <w:r w:rsidR="00CD6D11">
        <w:t>31, ал.</w:t>
      </w:r>
      <w:r w:rsidR="00B1600A" w:rsidRPr="00B1600A">
        <w:rPr>
          <w:color w:val="FFFFFF" w:themeColor="background1"/>
        </w:rPr>
        <w:t> </w:t>
      </w:r>
      <w:r w:rsidR="00CD6D11">
        <w:t>1 и ал.</w:t>
      </w:r>
      <w:r w:rsidR="00B1600A" w:rsidRPr="00B1600A">
        <w:rPr>
          <w:color w:val="FFFFFF" w:themeColor="background1"/>
        </w:rPr>
        <w:t> </w:t>
      </w:r>
      <w:r w:rsidR="00CD6D11">
        <w:t>2 от Наредбата</w:t>
      </w:r>
      <w:r w:rsidR="00E648C2">
        <w:t>; §</w:t>
      </w:r>
      <w:r w:rsidR="00B1600A" w:rsidRPr="00B1600A">
        <w:rPr>
          <w:color w:val="FFFFFF" w:themeColor="background1"/>
        </w:rPr>
        <w:t> </w:t>
      </w:r>
      <w:r w:rsidR="00E648C2">
        <w:t>1</w:t>
      </w:r>
      <w:r w:rsidR="00907FA1">
        <w:t>5</w:t>
      </w:r>
      <w:r w:rsidR="00E648C2">
        <w:t xml:space="preserve"> от проекта на постановление относно изменение</w:t>
      </w:r>
      <w:r w:rsidR="0042339B">
        <w:t>то</w:t>
      </w:r>
      <w:r w:rsidR="00E648C2">
        <w:t xml:space="preserve"> на чл.</w:t>
      </w:r>
      <w:r w:rsidR="00B1600A" w:rsidRPr="00B1600A">
        <w:rPr>
          <w:color w:val="FFFFFF" w:themeColor="background1"/>
        </w:rPr>
        <w:t> </w:t>
      </w:r>
      <w:r w:rsidR="00E648C2">
        <w:t>36д, ал.</w:t>
      </w:r>
      <w:r w:rsidR="00B1600A" w:rsidRPr="00B1600A">
        <w:rPr>
          <w:color w:val="FFFFFF" w:themeColor="background1"/>
        </w:rPr>
        <w:t> </w:t>
      </w:r>
      <w:r w:rsidR="00E648C2">
        <w:t>1, т.</w:t>
      </w:r>
      <w:r w:rsidR="00B1600A" w:rsidRPr="00B1600A">
        <w:rPr>
          <w:color w:val="FFFFFF" w:themeColor="background1"/>
        </w:rPr>
        <w:t> </w:t>
      </w:r>
      <w:r w:rsidR="00E648C2">
        <w:t>6 и §</w:t>
      </w:r>
      <w:r w:rsidR="00B1600A" w:rsidRPr="00B1600A">
        <w:rPr>
          <w:color w:val="FFFFFF" w:themeColor="background1"/>
        </w:rPr>
        <w:t> </w:t>
      </w:r>
      <w:r w:rsidR="00B539D2">
        <w:t>1</w:t>
      </w:r>
      <w:r w:rsidR="00907FA1">
        <w:t>6</w:t>
      </w:r>
      <w:r w:rsidR="00B539D2">
        <w:t xml:space="preserve"> </w:t>
      </w:r>
      <w:r w:rsidR="00E648C2">
        <w:t>от проекта на постановление относно изменение</w:t>
      </w:r>
      <w:r w:rsidR="0042339B">
        <w:t>то</w:t>
      </w:r>
      <w:r w:rsidR="00E648C2">
        <w:t xml:space="preserve"> на чл.</w:t>
      </w:r>
      <w:r w:rsidR="00B1600A" w:rsidRPr="00B1600A">
        <w:rPr>
          <w:color w:val="FFFFFF" w:themeColor="background1"/>
        </w:rPr>
        <w:t> </w:t>
      </w:r>
      <w:r w:rsidR="00E648C2">
        <w:t>36е, ал.</w:t>
      </w:r>
      <w:r w:rsidR="00B1600A" w:rsidRPr="00B1600A">
        <w:rPr>
          <w:color w:val="FFFFFF" w:themeColor="background1"/>
        </w:rPr>
        <w:t> </w:t>
      </w:r>
      <w:r w:rsidR="00E648C2">
        <w:t>1, т.</w:t>
      </w:r>
      <w:r w:rsidR="00B1600A" w:rsidRPr="00B1600A">
        <w:rPr>
          <w:color w:val="FFFFFF" w:themeColor="background1"/>
        </w:rPr>
        <w:t> </w:t>
      </w:r>
      <w:r w:rsidR="00E648C2">
        <w:t>10 от Наредбата</w:t>
      </w:r>
      <w:r w:rsidR="00356209">
        <w:t>)</w:t>
      </w:r>
      <w:r>
        <w:t xml:space="preserve"> или на пряко приложимите актове на вторичното право на Европейския съюз (§</w:t>
      </w:r>
      <w:r w:rsidR="00511832" w:rsidRPr="00511832">
        <w:rPr>
          <w:color w:val="FFFFFF" w:themeColor="background1"/>
        </w:rPr>
        <w:t> </w:t>
      </w:r>
      <w:r w:rsidR="00B539D2">
        <w:t>3</w:t>
      </w:r>
      <w:r>
        <w:t>, т.</w:t>
      </w:r>
      <w:r w:rsidR="00511832" w:rsidRPr="00511832">
        <w:rPr>
          <w:color w:val="FFFFFF" w:themeColor="background1"/>
        </w:rPr>
        <w:t> </w:t>
      </w:r>
      <w:r>
        <w:t>2 от проекта на постановление относно изменение</w:t>
      </w:r>
      <w:r w:rsidR="0042339B">
        <w:t>то</w:t>
      </w:r>
      <w:r>
        <w:t xml:space="preserve"> на чл.</w:t>
      </w:r>
      <w:r w:rsidR="00511832" w:rsidRPr="00511832">
        <w:rPr>
          <w:color w:val="FFFFFF" w:themeColor="background1"/>
        </w:rPr>
        <w:t> </w:t>
      </w:r>
      <w:r>
        <w:t>17, ал.</w:t>
      </w:r>
      <w:r w:rsidR="00511832" w:rsidRPr="00511832">
        <w:rPr>
          <w:color w:val="FFFFFF" w:themeColor="background1"/>
        </w:rPr>
        <w:t> </w:t>
      </w:r>
      <w:r>
        <w:t>3 от Наредбата</w:t>
      </w:r>
      <w:r w:rsidR="00356209">
        <w:t>)</w:t>
      </w:r>
      <w:r>
        <w:t>;</w:t>
      </w:r>
      <w:r w:rsidR="0042339B">
        <w:t xml:space="preserve"> </w:t>
      </w:r>
    </w:p>
    <w:p w:rsidR="00897BAC" w:rsidRDefault="007E3937" w:rsidP="006A0977">
      <w:pPr>
        <w:pStyle w:val="ListParagraph"/>
        <w:numPr>
          <w:ilvl w:val="0"/>
          <w:numId w:val="3"/>
        </w:numPr>
        <w:spacing w:line="290" w:lineRule="exact"/>
        <w:contextualSpacing w:val="0"/>
        <w:jc w:val="both"/>
      </w:pPr>
      <w:r>
        <w:t>да се постигне максимално точно изпълнение на изискванията на чл.</w:t>
      </w:r>
      <w:r w:rsidR="004616D7" w:rsidRPr="004616D7">
        <w:rPr>
          <w:color w:val="FFFFFF" w:themeColor="background1"/>
        </w:rPr>
        <w:t> </w:t>
      </w:r>
      <w:r>
        <w:t>40, ал.</w:t>
      </w:r>
      <w:r w:rsidR="004616D7" w:rsidRPr="004616D7">
        <w:rPr>
          <w:color w:val="FFFFFF" w:themeColor="background1"/>
        </w:rPr>
        <w:t> </w:t>
      </w:r>
      <w:r>
        <w:t>2, т.</w:t>
      </w:r>
      <w:r w:rsidR="004616D7" w:rsidRPr="004616D7">
        <w:rPr>
          <w:color w:val="FFFFFF" w:themeColor="background1"/>
        </w:rPr>
        <w:t> </w:t>
      </w:r>
      <w:r w:rsidR="00CD6D11">
        <w:t>2, т.</w:t>
      </w:r>
      <w:r w:rsidR="004616D7" w:rsidRPr="004616D7">
        <w:rPr>
          <w:color w:val="FFFFFF" w:themeColor="background1"/>
        </w:rPr>
        <w:t> </w:t>
      </w:r>
      <w:r>
        <w:t xml:space="preserve">3 и </w:t>
      </w:r>
      <w:r w:rsidR="00CD6D11">
        <w:t>т.</w:t>
      </w:r>
      <w:r w:rsidR="004616D7" w:rsidRPr="004616D7">
        <w:rPr>
          <w:color w:val="FFFFFF" w:themeColor="background1"/>
        </w:rPr>
        <w:t> </w:t>
      </w:r>
      <w:r>
        <w:t>4 от Указ №</w:t>
      </w:r>
      <w:r w:rsidR="004616D7" w:rsidRPr="004616D7">
        <w:rPr>
          <w:color w:val="FFFFFF" w:themeColor="background1"/>
        </w:rPr>
        <w:t> </w:t>
      </w:r>
      <w:r>
        <w:t>883 от 1974</w:t>
      </w:r>
      <w:r w:rsidR="004616D7" w:rsidRPr="004616D7">
        <w:rPr>
          <w:color w:val="FFFFFF" w:themeColor="background1"/>
        </w:rPr>
        <w:t> </w:t>
      </w:r>
      <w:r>
        <w:t xml:space="preserve">г. за прилагане на Закона за нормативните актове </w:t>
      </w:r>
      <w:r w:rsidRPr="007E3937">
        <w:rPr>
          <w:sz w:val="20"/>
          <w:szCs w:val="20"/>
        </w:rPr>
        <w:t>(обн., ДВ, бр.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39 от 1974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г., доп., бр.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7 от 1978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г. и бр.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57 от 1980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г., изм., бр.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46 от 2007</w:t>
      </w:r>
      <w:r w:rsidR="004616D7" w:rsidRPr="004616D7">
        <w:rPr>
          <w:color w:val="FFFFFF" w:themeColor="background1"/>
          <w:sz w:val="20"/>
          <w:szCs w:val="20"/>
        </w:rPr>
        <w:t> </w:t>
      </w:r>
      <w:r w:rsidRPr="007E3937">
        <w:rPr>
          <w:sz w:val="20"/>
          <w:szCs w:val="20"/>
        </w:rPr>
        <w:t>г.)</w:t>
      </w:r>
      <w:r>
        <w:t xml:space="preserve"> относно вида и последователността на посочване на данните за акта от вторичното право на Европейския съюз или за акта на международното право, при първо препращане. </w:t>
      </w:r>
      <w:r w:rsidR="00CD6D11">
        <w:t>В тази група попадат разпоредбите на: §</w:t>
      </w:r>
      <w:r w:rsidR="009438DA" w:rsidRPr="009438DA">
        <w:rPr>
          <w:color w:val="FFFFFF" w:themeColor="background1"/>
        </w:rPr>
        <w:t> </w:t>
      </w:r>
      <w:r w:rsidR="00B539D2">
        <w:t>3</w:t>
      </w:r>
      <w:r w:rsidR="00CD6D11">
        <w:t>, т.</w:t>
      </w:r>
      <w:r w:rsidR="009438DA" w:rsidRPr="009438DA">
        <w:rPr>
          <w:color w:val="FFFFFF" w:themeColor="background1"/>
        </w:rPr>
        <w:t> </w:t>
      </w:r>
      <w:r w:rsidR="00CD6D11">
        <w:t>3 от проекта на постановление относно изменение на чл.</w:t>
      </w:r>
      <w:r w:rsidR="009438DA" w:rsidRPr="009438DA">
        <w:rPr>
          <w:color w:val="FFFFFF" w:themeColor="background1"/>
        </w:rPr>
        <w:t> </w:t>
      </w:r>
      <w:r w:rsidR="00CD6D11">
        <w:t>17, ал.</w:t>
      </w:r>
      <w:r w:rsidR="009438DA" w:rsidRPr="009438DA">
        <w:rPr>
          <w:color w:val="FFFFFF" w:themeColor="background1"/>
        </w:rPr>
        <w:t> </w:t>
      </w:r>
      <w:r w:rsidR="00CD6D11">
        <w:t>4 от Наредбата; §</w:t>
      </w:r>
      <w:r w:rsidR="009438DA" w:rsidRPr="009438DA">
        <w:rPr>
          <w:color w:val="FFFFFF" w:themeColor="background1"/>
        </w:rPr>
        <w:t> </w:t>
      </w:r>
      <w:r w:rsidR="00B539D2">
        <w:t>5</w:t>
      </w:r>
      <w:r w:rsidR="00CD6D11">
        <w:t xml:space="preserve"> от проекта на постановление относно изменение на чл.</w:t>
      </w:r>
      <w:r w:rsidR="009438DA" w:rsidRPr="009438DA">
        <w:rPr>
          <w:color w:val="FFFFFF" w:themeColor="background1"/>
        </w:rPr>
        <w:t> </w:t>
      </w:r>
      <w:r w:rsidR="00CD6D11">
        <w:t>23 от Наредбата; §</w:t>
      </w:r>
      <w:r w:rsidR="009438DA" w:rsidRPr="009438DA">
        <w:rPr>
          <w:color w:val="FFFFFF" w:themeColor="background1"/>
        </w:rPr>
        <w:t> </w:t>
      </w:r>
      <w:r w:rsidR="00B539D2">
        <w:t>9</w:t>
      </w:r>
      <w:r w:rsidR="00CD6D11">
        <w:t xml:space="preserve"> от проекта на постановление относно допълване на чл.</w:t>
      </w:r>
      <w:r w:rsidR="009438DA" w:rsidRPr="009438DA">
        <w:rPr>
          <w:color w:val="FFFFFF" w:themeColor="background1"/>
        </w:rPr>
        <w:t> </w:t>
      </w:r>
      <w:r w:rsidR="00CD6D11">
        <w:t>29, ал.</w:t>
      </w:r>
      <w:r w:rsidR="009438DA" w:rsidRPr="009438DA">
        <w:rPr>
          <w:color w:val="FFFFFF" w:themeColor="background1"/>
        </w:rPr>
        <w:t> </w:t>
      </w:r>
      <w:r w:rsidR="00CD6D11">
        <w:t>2, т.</w:t>
      </w:r>
      <w:r w:rsidR="009438DA" w:rsidRPr="009438DA">
        <w:rPr>
          <w:color w:val="FFFFFF" w:themeColor="background1"/>
        </w:rPr>
        <w:t> </w:t>
      </w:r>
      <w:r w:rsidR="00CD6D11">
        <w:t>6; §</w:t>
      </w:r>
      <w:r w:rsidR="009438DA" w:rsidRPr="009438DA">
        <w:rPr>
          <w:color w:val="FFFFFF" w:themeColor="background1"/>
        </w:rPr>
        <w:t> </w:t>
      </w:r>
      <w:r w:rsidR="00CD6D11">
        <w:t>1</w:t>
      </w:r>
      <w:r w:rsidR="00B539D2">
        <w:t>0</w:t>
      </w:r>
      <w:r w:rsidR="00CD6D11">
        <w:t>, т.</w:t>
      </w:r>
      <w:r w:rsidR="009438DA" w:rsidRPr="009438DA">
        <w:rPr>
          <w:color w:val="FFFFFF" w:themeColor="background1"/>
        </w:rPr>
        <w:t> </w:t>
      </w:r>
      <w:r w:rsidR="00CD6D11">
        <w:t>1 от проекта на постановление относно изменение на чл.</w:t>
      </w:r>
      <w:r w:rsidR="009438DA" w:rsidRPr="009438DA">
        <w:rPr>
          <w:color w:val="FFFFFF" w:themeColor="background1"/>
        </w:rPr>
        <w:t> </w:t>
      </w:r>
      <w:r w:rsidR="00CD6D11">
        <w:t>30, ал.</w:t>
      </w:r>
      <w:r w:rsidR="009438DA" w:rsidRPr="009438DA">
        <w:rPr>
          <w:color w:val="FFFFFF" w:themeColor="background1"/>
        </w:rPr>
        <w:t> </w:t>
      </w:r>
      <w:r w:rsidR="00CD6D11">
        <w:t xml:space="preserve">1 от Наредбата; </w:t>
      </w:r>
      <w:r w:rsidR="00856069">
        <w:t>§</w:t>
      </w:r>
      <w:r w:rsidR="009438DA" w:rsidRPr="009438DA">
        <w:rPr>
          <w:color w:val="FFFFFF" w:themeColor="background1"/>
        </w:rPr>
        <w:t> </w:t>
      </w:r>
      <w:r w:rsidR="00856069">
        <w:t>1</w:t>
      </w:r>
      <w:r w:rsidR="00B539D2">
        <w:t>1</w:t>
      </w:r>
      <w:r w:rsidR="00856069">
        <w:t>, т.</w:t>
      </w:r>
      <w:r w:rsidR="009438DA" w:rsidRPr="009438DA">
        <w:rPr>
          <w:color w:val="FFFFFF" w:themeColor="background1"/>
        </w:rPr>
        <w:t> </w:t>
      </w:r>
      <w:r w:rsidR="00856069">
        <w:t>1, букви „б“ и „в“ от проекта на постановление относно изменение съответно на чл.</w:t>
      </w:r>
      <w:r w:rsidR="009438DA" w:rsidRPr="009438DA">
        <w:rPr>
          <w:color w:val="FFFFFF" w:themeColor="background1"/>
        </w:rPr>
        <w:t> </w:t>
      </w:r>
      <w:r w:rsidR="00856069">
        <w:t>31, ал.</w:t>
      </w:r>
      <w:r w:rsidR="009438DA" w:rsidRPr="009438DA">
        <w:rPr>
          <w:color w:val="FFFFFF" w:themeColor="background1"/>
        </w:rPr>
        <w:t> </w:t>
      </w:r>
      <w:r w:rsidR="00856069">
        <w:t>1, т.</w:t>
      </w:r>
      <w:r w:rsidR="009438DA" w:rsidRPr="009438DA">
        <w:rPr>
          <w:color w:val="FFFFFF" w:themeColor="background1"/>
        </w:rPr>
        <w:t> </w:t>
      </w:r>
      <w:r w:rsidR="00856069">
        <w:t xml:space="preserve">7 и 8 от Наредбата; </w:t>
      </w:r>
      <w:r w:rsidR="00E648C2">
        <w:t>§</w:t>
      </w:r>
      <w:r w:rsidR="00F5379F" w:rsidRPr="00F5379F">
        <w:rPr>
          <w:color w:val="FFFFFF" w:themeColor="background1"/>
        </w:rPr>
        <w:t> </w:t>
      </w:r>
      <w:r w:rsidR="00E648C2">
        <w:t>1</w:t>
      </w:r>
      <w:r w:rsidR="00907FA1">
        <w:t>2</w:t>
      </w:r>
      <w:r w:rsidR="00E648C2">
        <w:t>, т.</w:t>
      </w:r>
      <w:r w:rsidR="00F5379F" w:rsidRPr="00F5379F">
        <w:rPr>
          <w:color w:val="FFFFFF" w:themeColor="background1"/>
        </w:rPr>
        <w:t> </w:t>
      </w:r>
      <w:r w:rsidR="00E648C2">
        <w:t>2 от проекта на постановление относно изменение на чл.</w:t>
      </w:r>
      <w:r w:rsidR="00F5379F" w:rsidRPr="00F5379F">
        <w:rPr>
          <w:color w:val="FFFFFF" w:themeColor="background1"/>
        </w:rPr>
        <w:t> </w:t>
      </w:r>
      <w:r w:rsidR="00E648C2">
        <w:t>32, ал.</w:t>
      </w:r>
      <w:r w:rsidR="00F5379F" w:rsidRPr="00F5379F">
        <w:rPr>
          <w:color w:val="FFFFFF" w:themeColor="background1"/>
        </w:rPr>
        <w:t> </w:t>
      </w:r>
      <w:r w:rsidR="00E648C2">
        <w:t>3, т.</w:t>
      </w:r>
      <w:r w:rsidR="00F5379F" w:rsidRPr="00F5379F">
        <w:rPr>
          <w:color w:val="FFFFFF" w:themeColor="background1"/>
        </w:rPr>
        <w:t> </w:t>
      </w:r>
      <w:r w:rsidR="00E648C2">
        <w:t>1 от Наредбата</w:t>
      </w:r>
      <w:r w:rsidR="000079DB">
        <w:t>; §</w:t>
      </w:r>
      <w:r w:rsidR="00F5379F" w:rsidRPr="00F5379F">
        <w:rPr>
          <w:color w:val="FFFFFF" w:themeColor="background1"/>
        </w:rPr>
        <w:t> </w:t>
      </w:r>
      <w:r w:rsidR="00B539D2">
        <w:t>1</w:t>
      </w:r>
      <w:r w:rsidR="00907FA1">
        <w:t>7</w:t>
      </w:r>
      <w:r w:rsidR="000079DB">
        <w:t xml:space="preserve"> от проекта на постановление относно изменение на чл.</w:t>
      </w:r>
      <w:r w:rsidR="00F5379F" w:rsidRPr="00F5379F">
        <w:rPr>
          <w:color w:val="FFFFFF" w:themeColor="background1"/>
        </w:rPr>
        <w:t> </w:t>
      </w:r>
      <w:r w:rsidR="000079DB">
        <w:t>37, ал.</w:t>
      </w:r>
      <w:r w:rsidR="00F5379F" w:rsidRPr="00F5379F">
        <w:rPr>
          <w:color w:val="FFFFFF" w:themeColor="background1"/>
        </w:rPr>
        <w:t> </w:t>
      </w:r>
      <w:r w:rsidR="000079DB">
        <w:t>4 от Наредбата</w:t>
      </w:r>
      <w:r w:rsidR="00D51ED3">
        <w:t xml:space="preserve"> и</w:t>
      </w:r>
      <w:r w:rsidR="000079DB">
        <w:t xml:space="preserve"> §</w:t>
      </w:r>
      <w:r w:rsidR="00F5379F" w:rsidRPr="00F5379F">
        <w:rPr>
          <w:color w:val="FFFFFF" w:themeColor="background1"/>
        </w:rPr>
        <w:t> </w:t>
      </w:r>
      <w:r w:rsidR="00907FA1">
        <w:t>18</w:t>
      </w:r>
      <w:r w:rsidR="000079DB">
        <w:t>, т.</w:t>
      </w:r>
      <w:r w:rsidR="00F5379F" w:rsidRPr="00F5379F">
        <w:rPr>
          <w:color w:val="FFFFFF" w:themeColor="background1"/>
        </w:rPr>
        <w:t> </w:t>
      </w:r>
      <w:r w:rsidR="000079DB">
        <w:t>1 от проекта на постановление относно изменение на чл.</w:t>
      </w:r>
      <w:r w:rsidR="00F5379F" w:rsidRPr="00F5379F">
        <w:rPr>
          <w:color w:val="FFFFFF" w:themeColor="background1"/>
        </w:rPr>
        <w:t> </w:t>
      </w:r>
      <w:r w:rsidR="000079DB">
        <w:t>41, ал.</w:t>
      </w:r>
      <w:r w:rsidR="00F5379F" w:rsidRPr="00F5379F">
        <w:rPr>
          <w:color w:val="FFFFFF" w:themeColor="background1"/>
        </w:rPr>
        <w:t> </w:t>
      </w:r>
      <w:r w:rsidR="000079DB">
        <w:t>1 от Наредбата</w:t>
      </w:r>
      <w:r w:rsidR="00D51ED3">
        <w:t>);</w:t>
      </w:r>
    </w:p>
    <w:p w:rsidR="00D51ED3" w:rsidRDefault="00D51ED3" w:rsidP="006A0977">
      <w:pPr>
        <w:pStyle w:val="ListParagraph"/>
        <w:numPr>
          <w:ilvl w:val="0"/>
          <w:numId w:val="3"/>
        </w:numPr>
        <w:spacing w:line="290" w:lineRule="exact"/>
        <w:contextualSpacing w:val="0"/>
        <w:jc w:val="both"/>
      </w:pPr>
      <w:r>
        <w:t>да бъд</w:t>
      </w:r>
      <w:r w:rsidR="0094366D">
        <w:t>е</w:t>
      </w:r>
      <w:r>
        <w:t xml:space="preserve"> п</w:t>
      </w:r>
      <w:r w:rsidR="00360327">
        <w:t>рецизира</w:t>
      </w:r>
      <w:r>
        <w:t>н</w:t>
      </w:r>
      <w:r w:rsidR="00360327">
        <w:t>о</w:t>
      </w:r>
      <w:r>
        <w:t xml:space="preserve"> препращането към други текстове на същия акт или към други нормативни актове – §</w:t>
      </w:r>
      <w:r w:rsidR="00573D95" w:rsidRPr="00573D95">
        <w:rPr>
          <w:color w:val="FFFFFF" w:themeColor="background1"/>
        </w:rPr>
        <w:t> </w:t>
      </w:r>
      <w:r w:rsidR="00B539D2">
        <w:t>4</w:t>
      </w:r>
      <w:r>
        <w:t xml:space="preserve"> от проекта на постановление относно изменение на чл.</w:t>
      </w:r>
      <w:r w:rsidR="00573D95" w:rsidRPr="00573D95">
        <w:rPr>
          <w:color w:val="FFFFFF" w:themeColor="background1"/>
        </w:rPr>
        <w:t> </w:t>
      </w:r>
      <w:r>
        <w:t>22, ал.</w:t>
      </w:r>
      <w:r w:rsidR="00573D95" w:rsidRPr="00573D95">
        <w:rPr>
          <w:color w:val="FFFFFF" w:themeColor="background1"/>
        </w:rPr>
        <w:t> </w:t>
      </w:r>
      <w:r>
        <w:t>2, т.</w:t>
      </w:r>
      <w:r w:rsidR="00573D95" w:rsidRPr="00573D95">
        <w:rPr>
          <w:color w:val="FFFFFF" w:themeColor="background1"/>
        </w:rPr>
        <w:t> </w:t>
      </w:r>
      <w:r>
        <w:t>2 от Наредбата; §</w:t>
      </w:r>
      <w:r w:rsidR="00573D95" w:rsidRPr="00573D95">
        <w:rPr>
          <w:color w:val="FFFFFF" w:themeColor="background1"/>
        </w:rPr>
        <w:t> </w:t>
      </w:r>
      <w:r w:rsidR="00B539D2">
        <w:t>6</w:t>
      </w:r>
      <w:r>
        <w:t xml:space="preserve"> от проекта на постановление относно изменение на чл.</w:t>
      </w:r>
      <w:r w:rsidR="00573D95" w:rsidRPr="00573D95">
        <w:rPr>
          <w:color w:val="FFFFFF" w:themeColor="background1"/>
        </w:rPr>
        <w:t> </w:t>
      </w:r>
      <w:r>
        <w:t>26, ал.</w:t>
      </w:r>
      <w:r w:rsidR="00573D95" w:rsidRPr="00573D95">
        <w:rPr>
          <w:color w:val="FFFFFF" w:themeColor="background1"/>
        </w:rPr>
        <w:t> </w:t>
      </w:r>
      <w:r>
        <w:t>3, т.</w:t>
      </w:r>
      <w:r w:rsidR="00573D95" w:rsidRPr="00573D95">
        <w:rPr>
          <w:color w:val="FFFFFF" w:themeColor="background1"/>
        </w:rPr>
        <w:t> </w:t>
      </w:r>
      <w:r>
        <w:t>1 от Наредбата; §</w:t>
      </w:r>
      <w:r w:rsidR="00573D95" w:rsidRPr="00573D95">
        <w:rPr>
          <w:color w:val="FFFFFF" w:themeColor="background1"/>
        </w:rPr>
        <w:t> </w:t>
      </w:r>
      <w:r w:rsidR="00B539D2">
        <w:t>7</w:t>
      </w:r>
      <w:r>
        <w:t xml:space="preserve"> от проекта на постановление относно изменение на чл.</w:t>
      </w:r>
      <w:r w:rsidR="00573D95" w:rsidRPr="00573D95">
        <w:rPr>
          <w:color w:val="FFFFFF" w:themeColor="background1"/>
        </w:rPr>
        <w:t> </w:t>
      </w:r>
      <w:r>
        <w:t>27, ал.</w:t>
      </w:r>
      <w:r w:rsidR="00573D95" w:rsidRPr="00573D95">
        <w:rPr>
          <w:color w:val="FFFFFF" w:themeColor="background1"/>
        </w:rPr>
        <w:t> </w:t>
      </w:r>
      <w:r>
        <w:t>2, т.</w:t>
      </w:r>
      <w:r w:rsidR="00573D95" w:rsidRPr="00573D95">
        <w:rPr>
          <w:color w:val="FFFFFF" w:themeColor="background1"/>
        </w:rPr>
        <w:t> </w:t>
      </w:r>
      <w:r>
        <w:t>1 от Наредбата</w:t>
      </w:r>
      <w:r w:rsidR="00856069">
        <w:t xml:space="preserve"> и</w:t>
      </w:r>
      <w:r w:rsidRPr="00D51ED3">
        <w:t xml:space="preserve"> </w:t>
      </w:r>
      <w:r>
        <w:t>§</w:t>
      </w:r>
      <w:r w:rsidR="00573D95" w:rsidRPr="00573D95">
        <w:rPr>
          <w:color w:val="FFFFFF" w:themeColor="background1"/>
        </w:rPr>
        <w:t> </w:t>
      </w:r>
      <w:r w:rsidR="00B539D2">
        <w:t>8</w:t>
      </w:r>
      <w:r>
        <w:t xml:space="preserve"> от проекта на постановление относно изменение на чл.</w:t>
      </w:r>
      <w:r w:rsidR="00573D95" w:rsidRPr="00573D95">
        <w:rPr>
          <w:color w:val="FFFFFF" w:themeColor="background1"/>
        </w:rPr>
        <w:t> </w:t>
      </w:r>
      <w:r>
        <w:t>28, ал.</w:t>
      </w:r>
      <w:r w:rsidR="00573D95" w:rsidRPr="00573D95">
        <w:rPr>
          <w:color w:val="FFFFFF" w:themeColor="background1"/>
        </w:rPr>
        <w:t> </w:t>
      </w:r>
      <w:r>
        <w:t>2, т.</w:t>
      </w:r>
      <w:r w:rsidR="00573D95" w:rsidRPr="00573D95">
        <w:rPr>
          <w:color w:val="FFFFFF" w:themeColor="background1"/>
        </w:rPr>
        <w:t> </w:t>
      </w:r>
      <w:r>
        <w:t>1 от Н</w:t>
      </w:r>
      <w:r w:rsidR="00856069">
        <w:t>аредбата;</w:t>
      </w:r>
    </w:p>
    <w:p w:rsidR="00856069" w:rsidRDefault="006C2589" w:rsidP="006A0977">
      <w:pPr>
        <w:pStyle w:val="ListParagraph"/>
        <w:numPr>
          <w:ilvl w:val="0"/>
          <w:numId w:val="3"/>
        </w:numPr>
        <w:spacing w:line="290" w:lineRule="exact"/>
        <w:contextualSpacing w:val="0"/>
        <w:jc w:val="both"/>
      </w:pPr>
      <w:r>
        <w:t>да бъде постигната по-голяма яснота и точност във фор</w:t>
      </w:r>
      <w:r w:rsidR="0034667C">
        <w:t>мулировката на правните норми, за да се избегне опасността от неправилно</w:t>
      </w:r>
      <w:r w:rsidR="008918CA">
        <w:t xml:space="preserve"> </w:t>
      </w:r>
      <w:r w:rsidR="0034667C">
        <w:t>тълкуване и прилагане – §</w:t>
      </w:r>
      <w:r w:rsidR="00012044" w:rsidRPr="00012044">
        <w:rPr>
          <w:color w:val="FFFFFF" w:themeColor="background1"/>
        </w:rPr>
        <w:t> </w:t>
      </w:r>
      <w:r w:rsidR="0034667C">
        <w:t>1, т.</w:t>
      </w:r>
      <w:r w:rsidR="00012044" w:rsidRPr="00012044">
        <w:rPr>
          <w:color w:val="FFFFFF" w:themeColor="background1"/>
        </w:rPr>
        <w:t> </w:t>
      </w:r>
      <w:r w:rsidR="0034667C">
        <w:t>2 от проекта на постановление относно нова редакция на чл.</w:t>
      </w:r>
      <w:r w:rsidR="00012044" w:rsidRPr="00012044">
        <w:rPr>
          <w:color w:val="FFFFFF" w:themeColor="background1"/>
        </w:rPr>
        <w:t> </w:t>
      </w:r>
      <w:r w:rsidR="0034667C">
        <w:t>1, ал.</w:t>
      </w:r>
      <w:r w:rsidR="00012044" w:rsidRPr="00012044">
        <w:rPr>
          <w:color w:val="FFFFFF" w:themeColor="background1"/>
        </w:rPr>
        <w:t> </w:t>
      </w:r>
      <w:r w:rsidR="0034667C">
        <w:t>3 от Наредбата; §</w:t>
      </w:r>
      <w:r w:rsidR="00012044" w:rsidRPr="00012044">
        <w:rPr>
          <w:color w:val="FFFFFF" w:themeColor="background1"/>
        </w:rPr>
        <w:t> </w:t>
      </w:r>
      <w:r w:rsidR="00B539D2">
        <w:t>2</w:t>
      </w:r>
      <w:r w:rsidR="0034667C">
        <w:t xml:space="preserve"> от проекта на постановление относно допълване на чл.</w:t>
      </w:r>
      <w:r w:rsidR="00012044" w:rsidRPr="00012044">
        <w:rPr>
          <w:color w:val="FFFFFF" w:themeColor="background1"/>
        </w:rPr>
        <w:t> </w:t>
      </w:r>
      <w:r w:rsidR="0034667C">
        <w:t>6, ал.</w:t>
      </w:r>
      <w:r w:rsidR="00012044" w:rsidRPr="00012044">
        <w:rPr>
          <w:color w:val="FFFFFF" w:themeColor="background1"/>
        </w:rPr>
        <w:t> </w:t>
      </w:r>
      <w:r w:rsidR="0034667C">
        <w:t>4, т.</w:t>
      </w:r>
      <w:r w:rsidR="00012044" w:rsidRPr="00012044">
        <w:rPr>
          <w:color w:val="FFFFFF" w:themeColor="background1"/>
        </w:rPr>
        <w:t> </w:t>
      </w:r>
      <w:r w:rsidR="0034667C">
        <w:t>2 от Наредбата; §</w:t>
      </w:r>
      <w:r w:rsidR="00012044" w:rsidRPr="00012044">
        <w:rPr>
          <w:color w:val="FFFFFF" w:themeColor="background1"/>
        </w:rPr>
        <w:t> </w:t>
      </w:r>
      <w:r w:rsidR="00B539D2">
        <w:t>3</w:t>
      </w:r>
      <w:r w:rsidR="0034667C">
        <w:t>, т.</w:t>
      </w:r>
      <w:r w:rsidR="00012044" w:rsidRPr="00012044">
        <w:rPr>
          <w:color w:val="FFFFFF" w:themeColor="background1"/>
        </w:rPr>
        <w:t> </w:t>
      </w:r>
      <w:r w:rsidR="0034667C">
        <w:t>1 от проекта на постановление относно нова редакция на чл.</w:t>
      </w:r>
      <w:r w:rsidR="00012044" w:rsidRPr="00012044">
        <w:rPr>
          <w:color w:val="FFFFFF" w:themeColor="background1"/>
        </w:rPr>
        <w:t> </w:t>
      </w:r>
      <w:r w:rsidR="0034667C">
        <w:t>17, ал.</w:t>
      </w:r>
      <w:r w:rsidR="00012044" w:rsidRPr="00012044">
        <w:rPr>
          <w:color w:val="FFFFFF" w:themeColor="background1"/>
        </w:rPr>
        <w:t> </w:t>
      </w:r>
      <w:r w:rsidR="0034667C">
        <w:t>2 от Наредбата; §</w:t>
      </w:r>
      <w:r w:rsidR="005369F0" w:rsidRPr="005369F0">
        <w:rPr>
          <w:color w:val="FFFFFF" w:themeColor="background1"/>
        </w:rPr>
        <w:t> </w:t>
      </w:r>
      <w:r w:rsidR="0034667C">
        <w:t>1</w:t>
      </w:r>
      <w:r w:rsidR="00B539D2">
        <w:t>0</w:t>
      </w:r>
      <w:r w:rsidR="0034667C">
        <w:t>, т.</w:t>
      </w:r>
      <w:r w:rsidR="005369F0" w:rsidRPr="005369F0">
        <w:rPr>
          <w:color w:val="FFFFFF" w:themeColor="background1"/>
        </w:rPr>
        <w:t> </w:t>
      </w:r>
      <w:r w:rsidR="0034667C">
        <w:t>2 от проекта на постановление относно допълване на чл.</w:t>
      </w:r>
      <w:r w:rsidR="005369F0" w:rsidRPr="005369F0">
        <w:rPr>
          <w:color w:val="FFFFFF" w:themeColor="background1"/>
        </w:rPr>
        <w:t> </w:t>
      </w:r>
      <w:r w:rsidR="0034667C">
        <w:t>30, ал.</w:t>
      </w:r>
      <w:r w:rsidR="005369F0" w:rsidRPr="005369F0">
        <w:rPr>
          <w:color w:val="FFFFFF" w:themeColor="background1"/>
        </w:rPr>
        <w:t> </w:t>
      </w:r>
      <w:r w:rsidR="0034667C">
        <w:t>2, т.</w:t>
      </w:r>
      <w:r w:rsidR="005369F0" w:rsidRPr="005369F0">
        <w:rPr>
          <w:color w:val="FFFFFF" w:themeColor="background1"/>
        </w:rPr>
        <w:t> </w:t>
      </w:r>
      <w:r w:rsidR="0034667C">
        <w:t>1 от Наредбата; §</w:t>
      </w:r>
      <w:r w:rsidR="005369F0" w:rsidRPr="005369F0">
        <w:rPr>
          <w:color w:val="FFFFFF" w:themeColor="background1"/>
        </w:rPr>
        <w:t> </w:t>
      </w:r>
      <w:r w:rsidR="0034667C">
        <w:t>1</w:t>
      </w:r>
      <w:r w:rsidR="00907FA1">
        <w:t>2</w:t>
      </w:r>
      <w:r w:rsidR="0034667C">
        <w:t>, т.</w:t>
      </w:r>
      <w:r w:rsidR="005369F0" w:rsidRPr="005369F0">
        <w:rPr>
          <w:color w:val="FFFFFF" w:themeColor="background1"/>
        </w:rPr>
        <w:t> </w:t>
      </w:r>
      <w:r w:rsidR="0034667C">
        <w:t>1 от проекта на постановление относно допълване на чл.</w:t>
      </w:r>
      <w:r w:rsidR="005369F0" w:rsidRPr="005369F0">
        <w:rPr>
          <w:color w:val="FFFFFF" w:themeColor="background1"/>
        </w:rPr>
        <w:t> </w:t>
      </w:r>
      <w:r w:rsidR="0034667C">
        <w:t>32, ал.</w:t>
      </w:r>
      <w:r w:rsidR="005369F0" w:rsidRPr="005369F0">
        <w:rPr>
          <w:color w:val="FFFFFF" w:themeColor="background1"/>
        </w:rPr>
        <w:t> </w:t>
      </w:r>
      <w:r w:rsidR="0034667C">
        <w:t>2, т.</w:t>
      </w:r>
      <w:r w:rsidR="005369F0" w:rsidRPr="005369F0">
        <w:rPr>
          <w:color w:val="FFFFFF" w:themeColor="background1"/>
        </w:rPr>
        <w:t> </w:t>
      </w:r>
      <w:r w:rsidR="0034667C">
        <w:t>1 от Наредбата; §</w:t>
      </w:r>
      <w:r w:rsidR="005369F0" w:rsidRPr="005369F0">
        <w:rPr>
          <w:color w:val="FFFFFF" w:themeColor="background1"/>
        </w:rPr>
        <w:t> </w:t>
      </w:r>
      <w:r w:rsidR="0034667C">
        <w:t>1</w:t>
      </w:r>
      <w:r w:rsidR="00907FA1">
        <w:t>4</w:t>
      </w:r>
      <w:r w:rsidR="0034667C">
        <w:t xml:space="preserve"> от проекта на постановление относно допълване на чл.</w:t>
      </w:r>
      <w:r w:rsidR="005369F0" w:rsidRPr="005369F0">
        <w:rPr>
          <w:color w:val="FFFFFF" w:themeColor="background1"/>
        </w:rPr>
        <w:t> </w:t>
      </w:r>
      <w:r w:rsidR="0034667C">
        <w:t>36г, ал.</w:t>
      </w:r>
      <w:r w:rsidR="005369F0" w:rsidRPr="005369F0">
        <w:rPr>
          <w:color w:val="FFFFFF" w:themeColor="background1"/>
        </w:rPr>
        <w:t> </w:t>
      </w:r>
      <w:r w:rsidR="0034667C">
        <w:t>3, т.</w:t>
      </w:r>
      <w:r w:rsidR="005369F0" w:rsidRPr="005369F0">
        <w:rPr>
          <w:color w:val="FFFFFF" w:themeColor="background1"/>
        </w:rPr>
        <w:t> </w:t>
      </w:r>
      <w:r w:rsidR="0034667C">
        <w:t>1 от Наредбата</w:t>
      </w:r>
      <w:r w:rsidR="00362BDA">
        <w:t xml:space="preserve"> и §</w:t>
      </w:r>
      <w:r w:rsidR="00F87DA9" w:rsidRPr="00F87DA9">
        <w:rPr>
          <w:color w:val="FFFFFF" w:themeColor="background1"/>
        </w:rPr>
        <w:t> </w:t>
      </w:r>
      <w:r w:rsidR="00907FA1">
        <w:t>18</w:t>
      </w:r>
      <w:r w:rsidR="00362BDA">
        <w:t>, т.</w:t>
      </w:r>
      <w:r w:rsidR="00F87DA9" w:rsidRPr="00F87DA9">
        <w:rPr>
          <w:color w:val="FFFFFF" w:themeColor="background1"/>
        </w:rPr>
        <w:t> </w:t>
      </w:r>
      <w:r w:rsidR="00362BDA">
        <w:t>2 и 3 от проекта на постановление относно допълване съответно на чл.</w:t>
      </w:r>
      <w:r w:rsidR="00F87DA9" w:rsidRPr="00F87DA9">
        <w:rPr>
          <w:color w:val="FFFFFF" w:themeColor="background1"/>
        </w:rPr>
        <w:t> </w:t>
      </w:r>
      <w:r w:rsidR="00362BDA">
        <w:t>41, ал.</w:t>
      </w:r>
      <w:r w:rsidR="00F87DA9" w:rsidRPr="00F87DA9">
        <w:rPr>
          <w:color w:val="FFFFFF" w:themeColor="background1"/>
        </w:rPr>
        <w:t> </w:t>
      </w:r>
      <w:r w:rsidR="00362BDA">
        <w:t>3 и 4 от Наредбата;</w:t>
      </w:r>
    </w:p>
    <w:p w:rsidR="00362BDA" w:rsidRDefault="00FF3E77" w:rsidP="006A0977">
      <w:pPr>
        <w:pStyle w:val="ListParagraph"/>
        <w:numPr>
          <w:ilvl w:val="0"/>
          <w:numId w:val="3"/>
        </w:numPr>
        <w:spacing w:line="290" w:lineRule="exact"/>
        <w:contextualSpacing w:val="0"/>
        <w:jc w:val="both"/>
      </w:pPr>
      <w:r>
        <w:t>да бъде изпълнено точно изискването на чл.</w:t>
      </w:r>
      <w:r w:rsidR="00A251AF" w:rsidRPr="00A251AF">
        <w:rPr>
          <w:color w:val="FFFFFF" w:themeColor="background1"/>
        </w:rPr>
        <w:t> </w:t>
      </w:r>
      <w:r>
        <w:t>9, ал.</w:t>
      </w:r>
      <w:r w:rsidR="00A251AF" w:rsidRPr="00A251AF">
        <w:rPr>
          <w:color w:val="FFFFFF" w:themeColor="background1"/>
        </w:rPr>
        <w:t> </w:t>
      </w:r>
      <w:r>
        <w:t xml:space="preserve">1 </w:t>
      </w:r>
      <w:r w:rsidR="00360327">
        <w:t xml:space="preserve">от </w:t>
      </w:r>
      <w:r w:rsidR="00360327" w:rsidRPr="00360327">
        <w:t>Закона за нормативните актове</w:t>
      </w:r>
      <w:r w:rsidR="00360327" w:rsidRPr="00360327" w:rsidDel="00360327">
        <w:t xml:space="preserve"> </w:t>
      </w:r>
      <w:r>
        <w:t>за кратко формулиране на правните норми чрез премахване на излишното повтаряне на всички данни за пряко приложимите актове на вторичното право на Европейския съюз при второ и следващо позоваване – §</w:t>
      </w:r>
      <w:r w:rsidR="00A251AF" w:rsidRPr="00A251AF">
        <w:rPr>
          <w:color w:val="FFFFFF" w:themeColor="background1"/>
        </w:rPr>
        <w:t> </w:t>
      </w:r>
      <w:r w:rsidR="00907FA1">
        <w:t>1</w:t>
      </w:r>
      <w:r w:rsidR="00325882">
        <w:t>9</w:t>
      </w:r>
      <w:r>
        <w:t xml:space="preserve"> от проекта на постановление относно изменение на чл.</w:t>
      </w:r>
      <w:r w:rsidR="00A251AF" w:rsidRPr="00A251AF">
        <w:rPr>
          <w:color w:val="FFFFFF" w:themeColor="background1"/>
        </w:rPr>
        <w:t> </w:t>
      </w:r>
      <w:r>
        <w:t>41в от Наредбата;</w:t>
      </w:r>
    </w:p>
    <w:p w:rsidR="00FF3E77" w:rsidRDefault="00FF3E77" w:rsidP="006A0977">
      <w:pPr>
        <w:pStyle w:val="ListParagraph"/>
        <w:numPr>
          <w:ilvl w:val="0"/>
          <w:numId w:val="3"/>
        </w:numPr>
        <w:spacing w:line="290" w:lineRule="exact"/>
        <w:contextualSpacing w:val="0"/>
        <w:jc w:val="both"/>
      </w:pPr>
      <w:r>
        <w:t>да се отмен</w:t>
      </w:r>
      <w:r w:rsidR="00360327">
        <w:t xml:space="preserve">и поради отпаднала необходимост </w:t>
      </w:r>
      <w:r>
        <w:t>приложение №</w:t>
      </w:r>
      <w:r w:rsidR="00D02D45" w:rsidRPr="00D02D45">
        <w:rPr>
          <w:color w:val="FFFFFF" w:themeColor="background1"/>
        </w:rPr>
        <w:t> </w:t>
      </w:r>
      <w:r>
        <w:t>8 към чл.</w:t>
      </w:r>
      <w:r w:rsidR="00D02D45" w:rsidRPr="00D02D45">
        <w:rPr>
          <w:color w:val="FFFFFF" w:themeColor="background1"/>
        </w:rPr>
        <w:t> </w:t>
      </w:r>
      <w:r>
        <w:t>36, ал.</w:t>
      </w:r>
      <w:r w:rsidR="00D02D45" w:rsidRPr="00D02D45">
        <w:rPr>
          <w:color w:val="FFFFFF" w:themeColor="background1"/>
        </w:rPr>
        <w:t> </w:t>
      </w:r>
      <w:r>
        <w:t>1, съдържащо образец на Декларация за предадените в пристанището отпадъци от кораби – §</w:t>
      </w:r>
      <w:r w:rsidR="00D02D45" w:rsidRPr="00D02D45">
        <w:rPr>
          <w:color w:val="FFFFFF" w:themeColor="background1"/>
        </w:rPr>
        <w:t> </w:t>
      </w:r>
      <w:r>
        <w:t>1</w:t>
      </w:r>
      <w:r w:rsidR="00907FA1">
        <w:t>3</w:t>
      </w:r>
      <w:r>
        <w:t xml:space="preserve"> от проекта на постановление относно изменение на чл.</w:t>
      </w:r>
      <w:r w:rsidR="00D02D45" w:rsidRPr="00D02D45">
        <w:rPr>
          <w:color w:val="FFFFFF" w:themeColor="background1"/>
        </w:rPr>
        <w:t> </w:t>
      </w:r>
      <w:r>
        <w:t>36 от Наредбата и §</w:t>
      </w:r>
      <w:r w:rsidR="00D02D45" w:rsidRPr="00D02D45">
        <w:rPr>
          <w:color w:val="FFFFFF" w:themeColor="background1"/>
        </w:rPr>
        <w:t> </w:t>
      </w:r>
      <w:r>
        <w:t>2</w:t>
      </w:r>
      <w:r w:rsidR="00907FA1">
        <w:t>4</w:t>
      </w:r>
      <w:r>
        <w:t xml:space="preserve"> от проекта на постановление относно отмяна на приложение №</w:t>
      </w:r>
      <w:r w:rsidR="00D02D45" w:rsidRPr="00D02D45">
        <w:rPr>
          <w:color w:val="FFFFFF" w:themeColor="background1"/>
        </w:rPr>
        <w:t> </w:t>
      </w:r>
      <w:r>
        <w:t>8 към чл.</w:t>
      </w:r>
      <w:r w:rsidR="00D02D45" w:rsidRPr="00D02D45">
        <w:rPr>
          <w:color w:val="FFFFFF" w:themeColor="background1"/>
        </w:rPr>
        <w:t> </w:t>
      </w:r>
      <w:r>
        <w:t>36, ал.</w:t>
      </w:r>
      <w:r w:rsidR="00D02D45" w:rsidRPr="00D02D45">
        <w:rPr>
          <w:color w:val="FFFFFF" w:themeColor="background1"/>
        </w:rPr>
        <w:t> </w:t>
      </w:r>
      <w:r>
        <w:t xml:space="preserve">1 от Наредбата. Тези промени са необходими с оглед на обстоятелството, че Директива </w:t>
      </w:r>
      <w:r w:rsidRPr="00FF3E77">
        <w:t>(ЕС) 2019/883 на Европейския парламент и на Съвета от 17 април 2019</w:t>
      </w:r>
      <w:r w:rsidR="00356209" w:rsidRPr="00D02D45">
        <w:rPr>
          <w:color w:val="FFFFFF" w:themeColor="background1"/>
        </w:rPr>
        <w:t> </w:t>
      </w:r>
      <w:r w:rsidRPr="00FF3E77">
        <w:t>г</w:t>
      </w:r>
      <w:r w:rsidR="00356209">
        <w:t>.</w:t>
      </w:r>
      <w:r w:rsidRPr="00FF3E77">
        <w:t xml:space="preserve"> относно пристанищните приемни съоръжения за предаване на отпадъци от кораби, за изменение на Директива 2010/65/ЕС и за отмяна на Директива 2000/59/ЕО</w:t>
      </w:r>
      <w:r w:rsidR="00356209" w:rsidRPr="00356209">
        <w:t xml:space="preserve"> </w:t>
      </w:r>
      <w:r w:rsidR="00356209" w:rsidRPr="00356209">
        <w:rPr>
          <w:sz w:val="20"/>
          <w:szCs w:val="20"/>
        </w:rPr>
        <w:t>(OB, L</w:t>
      </w:r>
      <w:r w:rsidR="00D02D45" w:rsidRPr="00D02D45">
        <w:rPr>
          <w:color w:val="FFFFFF" w:themeColor="background1"/>
          <w:sz w:val="20"/>
          <w:szCs w:val="20"/>
        </w:rPr>
        <w:t> </w:t>
      </w:r>
      <w:r w:rsidR="00356209" w:rsidRPr="00356209">
        <w:rPr>
          <w:sz w:val="20"/>
          <w:szCs w:val="20"/>
        </w:rPr>
        <w:t>151, 7 юни 2019</w:t>
      </w:r>
      <w:r w:rsidR="00D02D45" w:rsidRPr="00D02D45">
        <w:rPr>
          <w:color w:val="FFFFFF" w:themeColor="background1"/>
          <w:sz w:val="20"/>
          <w:szCs w:val="20"/>
        </w:rPr>
        <w:t> </w:t>
      </w:r>
      <w:r w:rsidR="00356209" w:rsidRPr="00356209">
        <w:rPr>
          <w:sz w:val="20"/>
          <w:szCs w:val="20"/>
        </w:rPr>
        <w:t>г.)</w:t>
      </w:r>
      <w:r w:rsidR="00356209">
        <w:t xml:space="preserve">, чиито изисквания са въведени в националното ни законодателство, изисква вида и количеството на предадените в пристанището отпадъци от корабите да се удостоверяват по различен начин – не с декларация на корабопритежателя, подадена чрез капитана на кораба или корабния агент, а с разписка, издадена от пристанищния оператор, </w:t>
      </w:r>
      <w:r w:rsidR="00356209">
        <w:lastRenderedPageBreak/>
        <w:t>предоставящ морско-техническата пристанищна услуга „приемане и обработване на отпадъци от кораби“, чийто образец се съдържа в приложение №</w:t>
      </w:r>
      <w:r w:rsidR="00D02D45" w:rsidRPr="00D02D45">
        <w:rPr>
          <w:color w:val="FFFFFF" w:themeColor="background1"/>
        </w:rPr>
        <w:t> </w:t>
      </w:r>
      <w:r w:rsidR="00356209">
        <w:t>1 към чл.</w:t>
      </w:r>
      <w:r w:rsidR="00D02D45" w:rsidRPr="00D02D45">
        <w:rPr>
          <w:color w:val="FFFFFF" w:themeColor="background1"/>
        </w:rPr>
        <w:t> </w:t>
      </w:r>
      <w:r w:rsidR="00356209">
        <w:t>5, ал.</w:t>
      </w:r>
      <w:r w:rsidR="00D02D45" w:rsidRPr="00D02D45">
        <w:rPr>
          <w:color w:val="FFFFFF" w:themeColor="background1"/>
        </w:rPr>
        <w:t> </w:t>
      </w:r>
      <w:r w:rsidR="00356209">
        <w:t>1 от наредбата по чл.</w:t>
      </w:r>
      <w:r w:rsidR="00D02D45" w:rsidRPr="00D02D45">
        <w:rPr>
          <w:color w:val="FFFFFF" w:themeColor="background1"/>
        </w:rPr>
        <w:t> </w:t>
      </w:r>
      <w:r w:rsidR="00356209">
        <w:t>371 от Кодекса на търговското корабоплаване, а именно –</w:t>
      </w:r>
      <w:r w:rsidR="00356209" w:rsidRPr="00356209">
        <w:t xml:space="preserve"> Наредба №</w:t>
      </w:r>
      <w:r w:rsidR="00D02D45" w:rsidRPr="00D02D45">
        <w:rPr>
          <w:color w:val="FFFFFF" w:themeColor="background1"/>
        </w:rPr>
        <w:t> </w:t>
      </w:r>
      <w:r w:rsidR="00356209" w:rsidRPr="00356209">
        <w:t>15 от 2024</w:t>
      </w:r>
      <w:r w:rsidR="00D02D45" w:rsidRPr="00D02D45">
        <w:rPr>
          <w:color w:val="FFFFFF" w:themeColor="background1"/>
        </w:rPr>
        <w:t> </w:t>
      </w:r>
      <w:r w:rsidR="00356209" w:rsidRPr="00356209">
        <w:t>г. за предаване и приемане на отпадъци от кораби</w:t>
      </w:r>
      <w:r w:rsidR="00356209">
        <w:t xml:space="preserve"> </w:t>
      </w:r>
      <w:r w:rsidR="00356209" w:rsidRPr="00356209">
        <w:rPr>
          <w:sz w:val="20"/>
          <w:szCs w:val="20"/>
        </w:rPr>
        <w:t>(обн., ДВ. бр.</w:t>
      </w:r>
      <w:r w:rsidR="00D02D45" w:rsidRPr="00D02D45">
        <w:rPr>
          <w:color w:val="FFFFFF" w:themeColor="background1"/>
          <w:sz w:val="20"/>
          <w:szCs w:val="20"/>
        </w:rPr>
        <w:t> </w:t>
      </w:r>
      <w:r w:rsidR="00356209" w:rsidRPr="00356209">
        <w:rPr>
          <w:sz w:val="20"/>
          <w:szCs w:val="20"/>
        </w:rPr>
        <w:t>8 от 2024</w:t>
      </w:r>
      <w:r w:rsidR="003301A4" w:rsidRPr="00D02D45">
        <w:rPr>
          <w:color w:val="FFFFFF" w:themeColor="background1"/>
          <w:sz w:val="20"/>
          <w:szCs w:val="20"/>
        </w:rPr>
        <w:t xml:space="preserve"> </w:t>
      </w:r>
      <w:r w:rsidR="00356209" w:rsidRPr="00356209">
        <w:rPr>
          <w:sz w:val="20"/>
          <w:szCs w:val="20"/>
        </w:rPr>
        <w:t>г.)</w:t>
      </w:r>
      <w:r w:rsidR="008F6EA7">
        <w:t>;</w:t>
      </w:r>
    </w:p>
    <w:p w:rsidR="008F6EA7" w:rsidRPr="00BB7137" w:rsidRDefault="008446C1" w:rsidP="006A0977">
      <w:pPr>
        <w:pStyle w:val="ListParagraph"/>
        <w:numPr>
          <w:ilvl w:val="0"/>
          <w:numId w:val="3"/>
        </w:numPr>
        <w:spacing w:line="290" w:lineRule="exact"/>
        <w:contextualSpacing w:val="0"/>
        <w:jc w:val="both"/>
      </w:pPr>
      <w:r>
        <w:t xml:space="preserve">да се </w:t>
      </w:r>
      <w:r w:rsidR="001F4127">
        <w:t>актуализира</w:t>
      </w:r>
      <w:r w:rsidR="00BB7137">
        <w:t xml:space="preserve"> наименованието на Министерството на транспорта и съобщенията в приложение №</w:t>
      </w:r>
      <w:r w:rsidR="00131FAC" w:rsidRPr="00131FAC">
        <w:rPr>
          <w:color w:val="FFFFFF" w:themeColor="background1"/>
        </w:rPr>
        <w:t> </w:t>
      </w:r>
      <w:r w:rsidR="00BB7137">
        <w:t>1 към чл.</w:t>
      </w:r>
      <w:r w:rsidR="00131FAC" w:rsidRPr="00131FAC">
        <w:rPr>
          <w:color w:val="FFFFFF" w:themeColor="background1"/>
        </w:rPr>
        <w:t> </w:t>
      </w:r>
      <w:r w:rsidR="00BB7137">
        <w:t>22, ал.</w:t>
      </w:r>
      <w:r w:rsidR="00131FAC" w:rsidRPr="00131FAC">
        <w:rPr>
          <w:color w:val="FFFFFF" w:themeColor="background1"/>
        </w:rPr>
        <w:t> </w:t>
      </w:r>
      <w:r w:rsidR="00BB7137">
        <w:t>1 и в приложение №</w:t>
      </w:r>
      <w:r w:rsidR="00131FAC" w:rsidRPr="00131FAC">
        <w:rPr>
          <w:color w:val="FFFFFF" w:themeColor="background1"/>
        </w:rPr>
        <w:t> </w:t>
      </w:r>
      <w:r w:rsidR="00BB7137">
        <w:t>1а към чл.</w:t>
      </w:r>
      <w:r w:rsidR="00131FAC" w:rsidRPr="00131FAC">
        <w:rPr>
          <w:color w:val="FFFFFF" w:themeColor="background1"/>
        </w:rPr>
        <w:t> </w:t>
      </w:r>
      <w:r w:rsidR="00BB7137">
        <w:t>22а, ал.</w:t>
      </w:r>
      <w:r w:rsidR="00131FAC" w:rsidRPr="00131FAC">
        <w:rPr>
          <w:color w:val="FFFFFF" w:themeColor="background1"/>
        </w:rPr>
        <w:t> </w:t>
      </w:r>
      <w:r w:rsidR="00BB7137">
        <w:t>3 от Наредбата – §</w:t>
      </w:r>
      <w:r w:rsidR="00131FAC" w:rsidRPr="00131FAC">
        <w:rPr>
          <w:color w:val="FFFFFF" w:themeColor="background1"/>
        </w:rPr>
        <w:t> </w:t>
      </w:r>
      <w:r w:rsidR="00BB7137">
        <w:t>2</w:t>
      </w:r>
      <w:r w:rsidR="00907FA1">
        <w:t>2</w:t>
      </w:r>
      <w:r w:rsidR="00BB7137">
        <w:t xml:space="preserve"> и §</w:t>
      </w:r>
      <w:r w:rsidR="00131FAC" w:rsidRPr="00131FAC">
        <w:rPr>
          <w:color w:val="FFFFFF" w:themeColor="background1"/>
        </w:rPr>
        <w:t> </w:t>
      </w:r>
      <w:r w:rsidR="00BB7137">
        <w:t>2</w:t>
      </w:r>
      <w:r w:rsidR="00907FA1">
        <w:t>3</w:t>
      </w:r>
      <w:r w:rsidR="00BB7137">
        <w:t xml:space="preserve"> от проекта на постановление.</w:t>
      </w:r>
    </w:p>
    <w:p w:rsidR="0067371B" w:rsidRDefault="00376D5B" w:rsidP="006A0977">
      <w:pPr>
        <w:spacing w:before="120" w:line="290" w:lineRule="exact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и</w:t>
      </w:r>
      <w:r w:rsidR="00A544DF" w:rsidRPr="00A544DF">
        <w:rPr>
          <w:rFonts w:ascii="Times New Roman" w:hAnsi="Times New Roman"/>
          <w:szCs w:val="24"/>
        </w:rPr>
        <w:t>зграждане на Национална</w:t>
      </w:r>
      <w:r w:rsidR="00576B2C">
        <w:rPr>
          <w:rFonts w:ascii="Times New Roman" w:hAnsi="Times New Roman"/>
          <w:szCs w:val="24"/>
        </w:rPr>
        <w:t>та</w:t>
      </w:r>
      <w:r w:rsidR="00A544DF" w:rsidRPr="00A544DF">
        <w:rPr>
          <w:rFonts w:ascii="Times New Roman" w:hAnsi="Times New Roman"/>
          <w:szCs w:val="24"/>
        </w:rPr>
        <w:t xml:space="preserve"> система за електронен обмен на информация в пристанищата за обществен транспорт, </w:t>
      </w:r>
      <w:r>
        <w:rPr>
          <w:rFonts w:ascii="Times New Roman" w:hAnsi="Times New Roman"/>
          <w:szCs w:val="24"/>
        </w:rPr>
        <w:t xml:space="preserve">в частта за морските пристанища за обществен транспорт, Държавно предприятие „Пристанищна инфраструктура“ изпълни проект </w:t>
      </w:r>
      <w:r w:rsidRPr="000113DE">
        <w:rPr>
          <w:rFonts w:ascii="Times New Roman" w:hAnsi="Times New Roman"/>
          <w:szCs w:val="24"/>
        </w:rPr>
        <w:t>№</w:t>
      </w:r>
      <w:r w:rsidR="00694911" w:rsidRPr="00694911">
        <w:rPr>
          <w:rFonts w:ascii="Times New Roman" w:hAnsi="Times New Roman"/>
          <w:color w:val="FFFFFF" w:themeColor="background1"/>
          <w:szCs w:val="24"/>
        </w:rPr>
        <w:t> </w:t>
      </w:r>
      <w:r w:rsidRPr="000113DE">
        <w:rPr>
          <w:rFonts w:ascii="Times New Roman" w:hAnsi="Times New Roman"/>
          <w:szCs w:val="24"/>
        </w:rPr>
        <w:t>BG16M1OP001-4.002-0001 „Разработване и внедряване на система за електронен обмен информация в българските пристанища (</w:t>
      </w:r>
      <w:proofErr w:type="spellStart"/>
      <w:r w:rsidRPr="000113DE">
        <w:rPr>
          <w:rFonts w:ascii="Times New Roman" w:hAnsi="Times New Roman"/>
          <w:szCs w:val="24"/>
        </w:rPr>
        <w:t>Port</w:t>
      </w:r>
      <w:proofErr w:type="spellEnd"/>
      <w:r w:rsidRPr="000113DE">
        <w:rPr>
          <w:rFonts w:ascii="Times New Roman" w:hAnsi="Times New Roman"/>
          <w:szCs w:val="24"/>
        </w:rPr>
        <w:t xml:space="preserve"> </w:t>
      </w:r>
      <w:proofErr w:type="spellStart"/>
      <w:r w:rsidRPr="000113DE">
        <w:rPr>
          <w:rFonts w:ascii="Times New Roman" w:hAnsi="Times New Roman"/>
          <w:szCs w:val="24"/>
        </w:rPr>
        <w:t>Community</w:t>
      </w:r>
      <w:proofErr w:type="spellEnd"/>
      <w:r w:rsidRPr="000113DE">
        <w:rPr>
          <w:rFonts w:ascii="Times New Roman" w:hAnsi="Times New Roman"/>
          <w:szCs w:val="24"/>
        </w:rPr>
        <w:t xml:space="preserve"> </w:t>
      </w:r>
      <w:proofErr w:type="spellStart"/>
      <w:r w:rsidRPr="000113DE">
        <w:rPr>
          <w:rFonts w:ascii="Times New Roman" w:hAnsi="Times New Roman"/>
          <w:szCs w:val="24"/>
        </w:rPr>
        <w:t>System</w:t>
      </w:r>
      <w:proofErr w:type="spellEnd"/>
      <w:r w:rsidRPr="000113DE">
        <w:rPr>
          <w:rFonts w:ascii="Times New Roman" w:hAnsi="Times New Roman"/>
          <w:szCs w:val="24"/>
        </w:rPr>
        <w:t xml:space="preserve"> – PCS)“</w:t>
      </w:r>
      <w:r>
        <w:rPr>
          <w:rFonts w:ascii="Times New Roman" w:hAnsi="Times New Roman"/>
          <w:szCs w:val="24"/>
        </w:rPr>
        <w:t xml:space="preserve">, финансиран със средства </w:t>
      </w:r>
      <w:r w:rsidR="00C4767E">
        <w:rPr>
          <w:rFonts w:ascii="Times New Roman" w:hAnsi="Times New Roman"/>
          <w:szCs w:val="24"/>
        </w:rPr>
        <w:t>по</w:t>
      </w:r>
      <w:r>
        <w:rPr>
          <w:rFonts w:ascii="Times New Roman" w:hAnsi="Times New Roman"/>
          <w:szCs w:val="24"/>
        </w:rPr>
        <w:t xml:space="preserve"> </w:t>
      </w:r>
      <w:r w:rsidRPr="00376D5B">
        <w:rPr>
          <w:rFonts w:ascii="Times New Roman" w:hAnsi="Times New Roman"/>
          <w:szCs w:val="24"/>
        </w:rPr>
        <w:t>Оперативна програма „Транспорт и транспортна инфраструктура“ 2014</w:t>
      </w:r>
      <w:r>
        <w:rPr>
          <w:rFonts w:ascii="Times New Roman" w:hAnsi="Times New Roman"/>
          <w:szCs w:val="24"/>
        </w:rPr>
        <w:t xml:space="preserve"> – </w:t>
      </w:r>
      <w:r w:rsidRPr="00376D5B">
        <w:rPr>
          <w:rFonts w:ascii="Times New Roman" w:hAnsi="Times New Roman"/>
          <w:szCs w:val="24"/>
        </w:rPr>
        <w:t>2020</w:t>
      </w:r>
      <w:r w:rsidR="00694911" w:rsidRPr="00694911">
        <w:rPr>
          <w:rFonts w:ascii="Times New Roman" w:hAnsi="Times New Roman"/>
          <w:color w:val="FFFFFF" w:themeColor="background1"/>
          <w:szCs w:val="24"/>
        </w:rPr>
        <w:t> </w:t>
      </w:r>
      <w:r w:rsidRPr="00376D5B">
        <w:rPr>
          <w:rFonts w:ascii="Times New Roman" w:hAnsi="Times New Roman"/>
          <w:szCs w:val="24"/>
        </w:rPr>
        <w:t>г.</w:t>
      </w:r>
      <w:r>
        <w:rPr>
          <w:rFonts w:ascii="Times New Roman" w:hAnsi="Times New Roman"/>
          <w:szCs w:val="24"/>
        </w:rPr>
        <w:t xml:space="preserve">, </w:t>
      </w:r>
      <w:r w:rsidRPr="00376D5B">
        <w:rPr>
          <w:rFonts w:ascii="Times New Roman" w:hAnsi="Times New Roman"/>
          <w:szCs w:val="24"/>
        </w:rPr>
        <w:t>Приоритетна ос 4 „Иновации в управлението и</w:t>
      </w:r>
      <w:r w:rsidR="00576B2C">
        <w:rPr>
          <w:rFonts w:ascii="Times New Roman" w:hAnsi="Times New Roman"/>
          <w:szCs w:val="24"/>
        </w:rPr>
        <w:t xml:space="preserve"> </w:t>
      </w:r>
      <w:r w:rsidRPr="00376D5B">
        <w:rPr>
          <w:rFonts w:ascii="Times New Roman" w:hAnsi="Times New Roman"/>
          <w:szCs w:val="24"/>
        </w:rPr>
        <w:t>услугите</w:t>
      </w:r>
      <w:r w:rsidR="00694911" w:rsidRPr="00694911">
        <w:rPr>
          <w:rFonts w:ascii="Times New Roman" w:hAnsi="Times New Roman"/>
          <w:color w:val="FFFFFF" w:themeColor="background1"/>
          <w:szCs w:val="24"/>
        </w:rPr>
        <w:t> </w:t>
      </w:r>
      <w:r w:rsidRPr="00376D5B">
        <w:rPr>
          <w:rFonts w:ascii="Times New Roman" w:hAnsi="Times New Roman"/>
          <w:szCs w:val="24"/>
        </w:rPr>
        <w:t>– внедряване на модернизирана инфраструктура за управление на трафика, подобряване на безопасността и сигурността на транспорта“</w:t>
      </w:r>
      <w:r>
        <w:rPr>
          <w:rFonts w:ascii="Times New Roman" w:hAnsi="Times New Roman"/>
          <w:szCs w:val="24"/>
        </w:rPr>
        <w:t>, в съответствие с Административен договор №</w:t>
      </w:r>
      <w:r w:rsidR="006E1A47" w:rsidRPr="006E1A47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ДОПТТИ-4/01.06.2023</w:t>
      </w:r>
      <w:r w:rsidR="006E1A47" w:rsidRPr="006E1A47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г.</w:t>
      </w:r>
      <w:r w:rsidRPr="00376D5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Общата стойност </w:t>
      </w:r>
      <w:r w:rsidR="00576B2C">
        <w:rPr>
          <w:rFonts w:ascii="Times New Roman" w:hAnsi="Times New Roman"/>
          <w:szCs w:val="24"/>
        </w:rPr>
        <w:t xml:space="preserve">на </w:t>
      </w:r>
      <w:r>
        <w:rPr>
          <w:rFonts w:ascii="Times New Roman" w:hAnsi="Times New Roman"/>
          <w:szCs w:val="24"/>
        </w:rPr>
        <w:t>проекта възлиза на 9</w:t>
      </w:r>
      <w:r w:rsidR="006E1A47" w:rsidRPr="006E1A47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214</w:t>
      </w:r>
      <w:r w:rsidR="006E1A47" w:rsidRPr="006E1A47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059 лева. Решението за верификация на окончателното плащане по проекта е с №</w:t>
      </w:r>
      <w:r w:rsidR="00CE6B6D" w:rsidRPr="00CE6B6D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ИП-16/12.03.2024</w:t>
      </w:r>
      <w:r w:rsidR="00CE6B6D" w:rsidRPr="00CE6B6D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г. В рамките на изпълнението на проекта е извършено и първоначално обучение за работа със системата на отговорните служители от Държавно предприятие „Пристанищна инфраструктура“ и на длъжностните лица от съответните териториални структури на органите за граничен контрол и на Изпълнителна агенция „Морска администрация“.</w:t>
      </w:r>
    </w:p>
    <w:p w:rsidR="00376D5B" w:rsidRDefault="00376D5B" w:rsidP="006A0977">
      <w:pPr>
        <w:spacing w:line="290" w:lineRule="exact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За поддържането </w:t>
      </w:r>
      <w:r w:rsidR="00875DFB">
        <w:rPr>
          <w:rFonts w:ascii="Times New Roman" w:hAnsi="Times New Roman"/>
          <w:szCs w:val="24"/>
        </w:rPr>
        <w:t xml:space="preserve">и развитието </w:t>
      </w:r>
      <w:r>
        <w:rPr>
          <w:rFonts w:ascii="Times New Roman" w:hAnsi="Times New Roman"/>
          <w:szCs w:val="24"/>
        </w:rPr>
        <w:t>на цифровата платформа Държавно предприятие „Пристанищна инфраструктура“ ще разходва собствени средства</w:t>
      </w:r>
      <w:r w:rsidR="00B55029">
        <w:rPr>
          <w:rFonts w:ascii="Times New Roman" w:hAnsi="Times New Roman"/>
          <w:szCs w:val="24"/>
        </w:rPr>
        <w:t xml:space="preserve">, като по предварителни </w:t>
      </w:r>
      <w:r w:rsidR="00DE4D46">
        <w:rPr>
          <w:rFonts w:ascii="Times New Roman" w:hAnsi="Times New Roman"/>
          <w:szCs w:val="24"/>
        </w:rPr>
        <w:t>разчети</w:t>
      </w:r>
      <w:r w:rsidR="00B55029">
        <w:rPr>
          <w:rFonts w:ascii="Times New Roman" w:hAnsi="Times New Roman"/>
          <w:szCs w:val="24"/>
        </w:rPr>
        <w:t xml:space="preserve"> годишният разход за поддържане в извънгаранционния период </w:t>
      </w:r>
      <w:r w:rsidR="00075892">
        <w:rPr>
          <w:rFonts w:ascii="Times New Roman" w:hAnsi="Times New Roman"/>
          <w:szCs w:val="24"/>
        </w:rPr>
        <w:t>(след 1 януари 2026</w:t>
      </w:r>
      <w:r w:rsidR="00131BEC" w:rsidRPr="00131BEC">
        <w:rPr>
          <w:rFonts w:ascii="Times New Roman" w:hAnsi="Times New Roman"/>
          <w:color w:val="FFFFFF" w:themeColor="background1"/>
          <w:szCs w:val="24"/>
        </w:rPr>
        <w:t> </w:t>
      </w:r>
      <w:r w:rsidR="00075892">
        <w:rPr>
          <w:rFonts w:ascii="Times New Roman" w:hAnsi="Times New Roman"/>
          <w:szCs w:val="24"/>
        </w:rPr>
        <w:t xml:space="preserve">г.) </w:t>
      </w:r>
      <w:r w:rsidR="00B55029">
        <w:rPr>
          <w:rFonts w:ascii="Times New Roman" w:hAnsi="Times New Roman"/>
          <w:szCs w:val="24"/>
        </w:rPr>
        <w:t>няма да надхвърля 250</w:t>
      </w:r>
      <w:r w:rsidR="00131BEC" w:rsidRPr="00131BEC">
        <w:rPr>
          <w:rFonts w:ascii="Times New Roman" w:hAnsi="Times New Roman"/>
          <w:color w:val="FFFFFF" w:themeColor="background1"/>
          <w:szCs w:val="24"/>
        </w:rPr>
        <w:t> </w:t>
      </w:r>
      <w:r w:rsidR="00B55029">
        <w:rPr>
          <w:rFonts w:ascii="Times New Roman" w:hAnsi="Times New Roman"/>
          <w:szCs w:val="24"/>
        </w:rPr>
        <w:t>000 лева, а необходимият бюджет за развитието на системата се определя на 10</w:t>
      </w:r>
      <w:r w:rsidR="00B55029" w:rsidRPr="00B263C0">
        <w:rPr>
          <w:rFonts w:ascii="Times New Roman" w:hAnsi="Times New Roman"/>
          <w:color w:val="FFFFFF" w:themeColor="background1"/>
          <w:szCs w:val="24"/>
        </w:rPr>
        <w:t> </w:t>
      </w:r>
      <w:r w:rsidR="00B55029">
        <w:rPr>
          <w:rFonts w:ascii="Times New Roman" w:hAnsi="Times New Roman"/>
          <w:szCs w:val="24"/>
        </w:rPr>
        <w:t>% от този за изграждането ѝ.</w:t>
      </w:r>
    </w:p>
    <w:p w:rsidR="00DE4D46" w:rsidRDefault="002101DE" w:rsidP="002101DE">
      <w:pPr>
        <w:spacing w:line="290" w:lineRule="exact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За използване на </w:t>
      </w:r>
      <w:r w:rsidRPr="00A544DF">
        <w:rPr>
          <w:rFonts w:ascii="Times New Roman" w:hAnsi="Times New Roman"/>
          <w:szCs w:val="24"/>
        </w:rPr>
        <w:t>Национална</w:t>
      </w:r>
      <w:r>
        <w:rPr>
          <w:rFonts w:ascii="Times New Roman" w:hAnsi="Times New Roman"/>
          <w:szCs w:val="24"/>
        </w:rPr>
        <w:t>та</w:t>
      </w:r>
      <w:r w:rsidRPr="00A544DF">
        <w:rPr>
          <w:rFonts w:ascii="Times New Roman" w:hAnsi="Times New Roman"/>
          <w:szCs w:val="24"/>
        </w:rPr>
        <w:t xml:space="preserve"> система за електронен обмен на информация в пристанищата за обществен транспорт</w:t>
      </w:r>
      <w:r>
        <w:rPr>
          <w:rFonts w:ascii="Times New Roman" w:hAnsi="Times New Roman"/>
          <w:szCs w:val="24"/>
        </w:rPr>
        <w:t xml:space="preserve"> икономическите </w:t>
      </w:r>
      <w:r w:rsidR="00DE4D46">
        <w:rPr>
          <w:rFonts w:ascii="Times New Roman" w:hAnsi="Times New Roman"/>
          <w:szCs w:val="24"/>
        </w:rPr>
        <w:t>оператори – членове на пристанищната общност</w:t>
      </w:r>
      <w:r w:rsidR="001F4127">
        <w:rPr>
          <w:rFonts w:ascii="Times New Roman" w:hAnsi="Times New Roman"/>
          <w:szCs w:val="24"/>
        </w:rPr>
        <w:t>,</w:t>
      </w:r>
      <w:r w:rsidR="005C18BD">
        <w:rPr>
          <w:rFonts w:ascii="Times New Roman" w:hAnsi="Times New Roman"/>
          <w:szCs w:val="24"/>
        </w:rPr>
        <w:t xml:space="preserve"> ще сключват споразумения</w:t>
      </w:r>
      <w:r w:rsidR="005C18BD" w:rsidRPr="005C18BD">
        <w:t xml:space="preserve"> </w:t>
      </w:r>
      <w:r w:rsidR="005C18BD" w:rsidRPr="00B539D2">
        <w:rPr>
          <w:rFonts w:ascii="Times New Roman" w:hAnsi="Times New Roman"/>
        </w:rPr>
        <w:t>с</w:t>
      </w:r>
      <w:r w:rsidR="005C18BD">
        <w:t xml:space="preserve"> </w:t>
      </w:r>
      <w:r w:rsidR="005C18BD" w:rsidRPr="005C18BD">
        <w:rPr>
          <w:rFonts w:ascii="Times New Roman" w:hAnsi="Times New Roman"/>
          <w:szCs w:val="24"/>
        </w:rPr>
        <w:t>Държавно предприятие „Пристанищна инфраструктура“</w:t>
      </w:r>
      <w:r w:rsidR="005C18BD">
        <w:rPr>
          <w:rFonts w:ascii="Times New Roman" w:hAnsi="Times New Roman"/>
          <w:szCs w:val="24"/>
        </w:rPr>
        <w:t xml:space="preserve"> и</w:t>
      </w:r>
      <w:r w:rsidR="00DE4D46">
        <w:rPr>
          <w:rFonts w:ascii="Times New Roman" w:hAnsi="Times New Roman"/>
          <w:szCs w:val="24"/>
        </w:rPr>
        <w:t xml:space="preserve"> всеки оператор сам ще финансира дейностите по интегриране на собствената </w:t>
      </w:r>
      <w:r w:rsidR="00307DEE">
        <w:rPr>
          <w:rFonts w:ascii="Times New Roman" w:hAnsi="Times New Roman"/>
          <w:szCs w:val="24"/>
        </w:rPr>
        <w:t>си</w:t>
      </w:r>
      <w:r w:rsidR="00DE4D46">
        <w:rPr>
          <w:rFonts w:ascii="Times New Roman" w:hAnsi="Times New Roman"/>
          <w:szCs w:val="24"/>
        </w:rPr>
        <w:t xml:space="preserve"> информационна система с </w:t>
      </w:r>
      <w:r w:rsidR="00307DEE">
        <w:rPr>
          <w:rFonts w:ascii="Times New Roman" w:hAnsi="Times New Roman"/>
          <w:szCs w:val="24"/>
        </w:rPr>
        <w:t>нея</w:t>
      </w:r>
      <w:r w:rsidR="00DE4D46">
        <w:rPr>
          <w:rFonts w:ascii="Times New Roman" w:hAnsi="Times New Roman"/>
          <w:szCs w:val="24"/>
        </w:rPr>
        <w:t>, като по предварителни разчети размерът на необходимите средства няма да надхвърли 150</w:t>
      </w:r>
      <w:r w:rsidR="00307DEE" w:rsidRPr="00307DEE">
        <w:rPr>
          <w:rFonts w:ascii="Times New Roman" w:hAnsi="Times New Roman"/>
          <w:color w:val="FFFFFF" w:themeColor="background1"/>
          <w:szCs w:val="24"/>
        </w:rPr>
        <w:t> </w:t>
      </w:r>
      <w:r w:rsidR="00DE4D46">
        <w:rPr>
          <w:rFonts w:ascii="Times New Roman" w:hAnsi="Times New Roman"/>
          <w:szCs w:val="24"/>
        </w:rPr>
        <w:t>000 лева.</w:t>
      </w:r>
    </w:p>
    <w:p w:rsidR="00452F3A" w:rsidRPr="00984B6F" w:rsidRDefault="00DE4D46" w:rsidP="006A0977">
      <w:pPr>
        <w:spacing w:line="290" w:lineRule="exact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От изложеното се налага изводът, че за изпълнението на предложения проект на акт </w:t>
      </w:r>
      <w:r w:rsidRPr="00DE4D46">
        <w:rPr>
          <w:rFonts w:ascii="Times New Roman" w:hAnsi="Times New Roman"/>
          <w:szCs w:val="24"/>
        </w:rPr>
        <w:t>не са необходими допълнителни разходи, трансфери или други плащания по бюджета на Министерството на транспорта и съобщенията или на други бюджетни организации,</w:t>
      </w:r>
      <w:r>
        <w:rPr>
          <w:rFonts w:ascii="Times New Roman" w:hAnsi="Times New Roman"/>
          <w:szCs w:val="24"/>
        </w:rPr>
        <w:t xml:space="preserve"> </w:t>
      </w:r>
      <w:r w:rsidRPr="00984B6F">
        <w:rPr>
          <w:rFonts w:ascii="Times New Roman" w:hAnsi="Times New Roman"/>
          <w:szCs w:val="24"/>
        </w:rPr>
        <w:t>поради което</w:t>
      </w:r>
      <w:r w:rsidR="00452F3A" w:rsidRPr="00984B6F">
        <w:rPr>
          <w:rFonts w:ascii="Times New Roman" w:hAnsi="Times New Roman"/>
          <w:szCs w:val="24"/>
        </w:rPr>
        <w:t xml:space="preserve"> е изготвена и приложена към доклада одобрена финансова обосновка съгласно Приложение 2.2 към чл.</w:t>
      </w:r>
      <w:r w:rsidR="00DE3293" w:rsidRPr="00DE3293">
        <w:rPr>
          <w:rFonts w:ascii="Times New Roman" w:hAnsi="Times New Roman"/>
          <w:color w:val="FFFFFF" w:themeColor="background1"/>
          <w:szCs w:val="24"/>
        </w:rPr>
        <w:t> </w:t>
      </w:r>
      <w:r w:rsidR="00452F3A" w:rsidRPr="00984B6F">
        <w:rPr>
          <w:rFonts w:ascii="Times New Roman" w:hAnsi="Times New Roman"/>
          <w:szCs w:val="24"/>
        </w:rPr>
        <w:t>35, ал.</w:t>
      </w:r>
      <w:r w:rsidR="00DE3293" w:rsidRPr="00DE3293">
        <w:rPr>
          <w:rFonts w:ascii="Times New Roman" w:hAnsi="Times New Roman"/>
          <w:color w:val="FFFFFF" w:themeColor="background1"/>
          <w:szCs w:val="24"/>
        </w:rPr>
        <w:t> </w:t>
      </w:r>
      <w:r w:rsidR="00452F3A" w:rsidRPr="00984B6F">
        <w:rPr>
          <w:rFonts w:ascii="Times New Roman" w:hAnsi="Times New Roman"/>
          <w:szCs w:val="24"/>
        </w:rPr>
        <w:t>1, т.</w:t>
      </w:r>
      <w:r w:rsidR="00DE3293" w:rsidRPr="00DE3293">
        <w:rPr>
          <w:rFonts w:ascii="Times New Roman" w:hAnsi="Times New Roman"/>
          <w:color w:val="FFFFFF" w:themeColor="background1"/>
          <w:szCs w:val="24"/>
        </w:rPr>
        <w:t> </w:t>
      </w:r>
      <w:r w:rsidR="00452F3A" w:rsidRPr="00984B6F">
        <w:rPr>
          <w:rFonts w:ascii="Times New Roman" w:hAnsi="Times New Roman"/>
          <w:szCs w:val="24"/>
        </w:rPr>
        <w:t>4, буква „б” от Устройствения правилник на Министерския съвет и на неговата администрация.</w:t>
      </w:r>
    </w:p>
    <w:p w:rsidR="00571809" w:rsidRPr="00984B6F" w:rsidRDefault="00452F3A" w:rsidP="006A0977">
      <w:pPr>
        <w:spacing w:before="120" w:line="290" w:lineRule="exact"/>
        <w:ind w:firstLine="709"/>
        <w:jc w:val="both"/>
        <w:rPr>
          <w:rFonts w:ascii="Times New Roman" w:hAnsi="Times New Roman"/>
          <w:szCs w:val="24"/>
        </w:rPr>
      </w:pPr>
      <w:r w:rsidRPr="00984B6F">
        <w:rPr>
          <w:rFonts w:ascii="Times New Roman" w:hAnsi="Times New Roman"/>
          <w:szCs w:val="24"/>
        </w:rPr>
        <w:t>Очакванит</w:t>
      </w:r>
      <w:r w:rsidR="00571809" w:rsidRPr="00984B6F">
        <w:rPr>
          <w:rFonts w:ascii="Times New Roman" w:hAnsi="Times New Roman"/>
          <w:szCs w:val="24"/>
        </w:rPr>
        <w:t>е</w:t>
      </w:r>
      <w:r w:rsidRPr="00984B6F">
        <w:rPr>
          <w:rFonts w:ascii="Times New Roman" w:hAnsi="Times New Roman"/>
          <w:szCs w:val="24"/>
        </w:rPr>
        <w:t xml:space="preserve"> резултат</w:t>
      </w:r>
      <w:r w:rsidR="00571809" w:rsidRPr="00984B6F">
        <w:rPr>
          <w:rFonts w:ascii="Times New Roman" w:hAnsi="Times New Roman"/>
          <w:szCs w:val="24"/>
        </w:rPr>
        <w:t>и</w:t>
      </w:r>
      <w:r w:rsidRPr="00984B6F">
        <w:rPr>
          <w:rFonts w:ascii="Times New Roman" w:hAnsi="Times New Roman"/>
          <w:szCs w:val="24"/>
        </w:rPr>
        <w:t xml:space="preserve"> от предлагания проект на акт </w:t>
      </w:r>
      <w:r w:rsidR="00571809" w:rsidRPr="00984B6F">
        <w:rPr>
          <w:rFonts w:ascii="Times New Roman" w:hAnsi="Times New Roman"/>
          <w:szCs w:val="24"/>
        </w:rPr>
        <w:t>са:</w:t>
      </w:r>
    </w:p>
    <w:p w:rsidR="00571809" w:rsidRPr="00984B6F" w:rsidRDefault="00571809" w:rsidP="006A0977">
      <w:pPr>
        <w:pStyle w:val="ListParagraph"/>
        <w:numPr>
          <w:ilvl w:val="0"/>
          <w:numId w:val="6"/>
        </w:numPr>
        <w:spacing w:line="290" w:lineRule="exact"/>
        <w:contextualSpacing w:val="0"/>
        <w:jc w:val="both"/>
      </w:pPr>
      <w:r w:rsidRPr="00984B6F">
        <w:rPr>
          <w:rFonts w:eastAsia="Times New Roman"/>
        </w:rPr>
        <w:t>създаване на ясна и непротиворечива правна уредба на обществените отношения, възникващи във връзка с използването на Националната система за електронен обмен на информация в пристанищата за обществен транспорт в процеса на осъществяване на граничния контрол в българските морски пристанища за обществен транспорт;</w:t>
      </w:r>
    </w:p>
    <w:p w:rsidR="00452F3A" w:rsidRPr="00984B6F" w:rsidRDefault="00984B6F" w:rsidP="006A0977">
      <w:pPr>
        <w:pStyle w:val="ListParagraph"/>
        <w:numPr>
          <w:ilvl w:val="0"/>
          <w:numId w:val="6"/>
        </w:numPr>
        <w:spacing w:line="290" w:lineRule="exact"/>
        <w:contextualSpacing w:val="0"/>
        <w:jc w:val="both"/>
      </w:pPr>
      <w:r w:rsidRPr="00984B6F">
        <w:t xml:space="preserve">опростяване на административните процедури, свързани с митническата обработка на товарите и другите стоки в българските морски пристанища за обществен транспорт, чрез прилагане на принципа на еднократното подаване на данни </w:t>
      </w:r>
      <w:r w:rsidR="00E96DDB">
        <w:t xml:space="preserve">от заинтересованите лица и чрез </w:t>
      </w:r>
      <w:r>
        <w:t>електрон</w:t>
      </w:r>
      <w:r w:rsidR="00E96DDB">
        <w:t>е</w:t>
      </w:r>
      <w:r>
        <w:t xml:space="preserve">н </w:t>
      </w:r>
      <w:r w:rsidR="00E96DDB">
        <w:t>обмен на информацията между компетентните административни органи и икономическите оператори</w:t>
      </w:r>
      <w:r w:rsidRPr="00984B6F">
        <w:t>.</w:t>
      </w:r>
    </w:p>
    <w:p w:rsidR="00452F3A" w:rsidRPr="006B5BDF" w:rsidRDefault="00452F3A" w:rsidP="006A0977">
      <w:pPr>
        <w:pStyle w:val="NoSpacing"/>
        <w:spacing w:before="120" w:line="290" w:lineRule="exact"/>
        <w:ind w:firstLine="709"/>
        <w:jc w:val="both"/>
        <w:rPr>
          <w:noProof w:val="0"/>
        </w:rPr>
      </w:pPr>
      <w:r w:rsidRPr="006B5BDF">
        <w:rPr>
          <w:noProof w:val="0"/>
        </w:rPr>
        <w:lastRenderedPageBreak/>
        <w:t xml:space="preserve">Предлаганият проект на </w:t>
      </w:r>
      <w:r w:rsidR="00576B2C">
        <w:rPr>
          <w:noProof w:val="0"/>
        </w:rPr>
        <w:t>п</w:t>
      </w:r>
      <w:r w:rsidRPr="006B5BDF">
        <w:rPr>
          <w:noProof w:val="0"/>
        </w:rPr>
        <w:t>остановление няма за цел въвеждане в националното</w:t>
      </w:r>
      <w:r w:rsidR="006B5BDF" w:rsidRPr="006B5BDF">
        <w:rPr>
          <w:noProof w:val="0"/>
        </w:rPr>
        <w:t xml:space="preserve"> </w:t>
      </w:r>
      <w:r w:rsidRPr="006B5BDF">
        <w:rPr>
          <w:noProof w:val="0"/>
        </w:rPr>
        <w:t>законодателство на изисквания на вторичното право на Европейския съюз, поради което не е необходимо да бъде изготвена и към този доклад не се прилага таблица за съответствие с нормите на европейското право.</w:t>
      </w:r>
    </w:p>
    <w:p w:rsidR="00167F77" w:rsidRDefault="00167F77" w:rsidP="006A0977">
      <w:pPr>
        <w:spacing w:before="120" w:line="290" w:lineRule="exact"/>
        <w:ind w:firstLine="709"/>
        <w:jc w:val="both"/>
        <w:rPr>
          <w:rFonts w:ascii="Times New Roman" w:hAnsi="Times New Roman"/>
          <w:szCs w:val="24"/>
        </w:rPr>
      </w:pPr>
      <w:r w:rsidRPr="00167F77">
        <w:rPr>
          <w:rFonts w:ascii="Times New Roman" w:hAnsi="Times New Roman"/>
          <w:szCs w:val="24"/>
        </w:rPr>
        <w:t xml:space="preserve">Изготвени са: частична предварителна оценка на въздействието на проекта на </w:t>
      </w:r>
      <w:r w:rsidR="00655F37">
        <w:rPr>
          <w:rFonts w:ascii="Times New Roman" w:hAnsi="Times New Roman"/>
          <w:szCs w:val="24"/>
        </w:rPr>
        <w:t>акт</w:t>
      </w:r>
      <w:r>
        <w:rPr>
          <w:rFonts w:ascii="Times New Roman" w:hAnsi="Times New Roman"/>
          <w:szCs w:val="24"/>
        </w:rPr>
        <w:t xml:space="preserve"> и </w:t>
      </w:r>
      <w:r w:rsidRPr="00167F77">
        <w:rPr>
          <w:rFonts w:ascii="Times New Roman" w:hAnsi="Times New Roman"/>
          <w:szCs w:val="24"/>
        </w:rPr>
        <w:t>становище на дирекция „</w:t>
      </w:r>
      <w:r w:rsidR="00A66F2B">
        <w:rPr>
          <w:rFonts w:ascii="Times New Roman" w:hAnsi="Times New Roman"/>
          <w:szCs w:val="24"/>
        </w:rPr>
        <w:t>Координация и м</w:t>
      </w:r>
      <w:r w:rsidRPr="00167F77">
        <w:rPr>
          <w:rFonts w:ascii="Times New Roman" w:hAnsi="Times New Roman"/>
          <w:szCs w:val="24"/>
        </w:rPr>
        <w:t>одернизация на администрацията“ в Администрацията на Министерския съвет за съгласуване на частичната предварителна оценка на въздействието</w:t>
      </w:r>
      <w:r>
        <w:rPr>
          <w:rFonts w:ascii="Times New Roman" w:hAnsi="Times New Roman"/>
          <w:szCs w:val="24"/>
        </w:rPr>
        <w:t>.</w:t>
      </w:r>
    </w:p>
    <w:p w:rsidR="00167F77" w:rsidRPr="00167F77" w:rsidRDefault="00655F37" w:rsidP="006A0977">
      <w:pPr>
        <w:spacing w:before="120"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FD5A3D">
        <w:rPr>
          <w:rFonts w:ascii="Times New Roman" w:hAnsi="Times New Roman"/>
          <w:szCs w:val="24"/>
        </w:rPr>
        <w:t>изпълнение на</w:t>
      </w:r>
      <w:r>
        <w:rPr>
          <w:rFonts w:ascii="Times New Roman" w:hAnsi="Times New Roman"/>
          <w:szCs w:val="24"/>
        </w:rPr>
        <w:t xml:space="preserve"> изискването на чл.</w:t>
      </w:r>
      <w:r w:rsidR="001D4800" w:rsidRPr="001D4800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7, ал.</w:t>
      </w:r>
      <w:r w:rsidR="001D4800" w:rsidRPr="001D4800">
        <w:rPr>
          <w:rFonts w:ascii="Times New Roman" w:hAnsi="Times New Roman"/>
          <w:color w:val="FFFFFF" w:themeColor="background1"/>
          <w:szCs w:val="24"/>
        </w:rPr>
        <w:t> </w:t>
      </w:r>
      <w:r>
        <w:rPr>
          <w:rFonts w:ascii="Times New Roman" w:hAnsi="Times New Roman"/>
          <w:szCs w:val="24"/>
        </w:rPr>
        <w:t>2, изречение второ от Закона за електронното управление проектът на постановление е съгласуван с министъра на електронното управление.</w:t>
      </w:r>
    </w:p>
    <w:p w:rsidR="002623FA" w:rsidRDefault="00167F77" w:rsidP="006A0977">
      <w:pPr>
        <w:spacing w:before="120" w:line="290" w:lineRule="exact"/>
        <w:ind w:firstLine="709"/>
        <w:jc w:val="both"/>
        <w:rPr>
          <w:rFonts w:ascii="Times New Roman" w:hAnsi="Times New Roman"/>
          <w:szCs w:val="24"/>
        </w:rPr>
      </w:pPr>
      <w:r w:rsidRPr="00167F77">
        <w:rPr>
          <w:rFonts w:ascii="Times New Roman" w:hAnsi="Times New Roman"/>
          <w:szCs w:val="24"/>
        </w:rPr>
        <w:t>В съответствие с чл.</w:t>
      </w:r>
      <w:r w:rsidR="00B474FE" w:rsidRPr="00B474FE">
        <w:rPr>
          <w:rFonts w:ascii="Times New Roman" w:hAnsi="Times New Roman"/>
          <w:color w:val="FFFFFF" w:themeColor="background1"/>
          <w:szCs w:val="24"/>
        </w:rPr>
        <w:t> </w:t>
      </w:r>
      <w:r w:rsidRPr="00167F77">
        <w:rPr>
          <w:rFonts w:ascii="Times New Roman" w:hAnsi="Times New Roman"/>
          <w:szCs w:val="24"/>
        </w:rPr>
        <w:t>26, ал.</w:t>
      </w:r>
      <w:r w:rsidR="00B474FE" w:rsidRPr="00B474FE">
        <w:rPr>
          <w:rFonts w:ascii="Times New Roman" w:hAnsi="Times New Roman"/>
          <w:color w:val="FFFFFF" w:themeColor="background1"/>
          <w:szCs w:val="24"/>
        </w:rPr>
        <w:t> </w:t>
      </w:r>
      <w:r w:rsidRPr="00167F77">
        <w:rPr>
          <w:rFonts w:ascii="Times New Roman" w:hAnsi="Times New Roman"/>
          <w:szCs w:val="24"/>
        </w:rPr>
        <w:t>2 от Закона за нормативните актове и в изпълнение на чл.</w:t>
      </w:r>
      <w:r w:rsidR="00B474FE">
        <w:rPr>
          <w:rFonts w:ascii="Times New Roman" w:hAnsi="Times New Roman"/>
          <w:color w:val="FFFFFF" w:themeColor="background1"/>
          <w:szCs w:val="24"/>
        </w:rPr>
        <w:t> </w:t>
      </w:r>
      <w:r w:rsidRPr="00167F77">
        <w:rPr>
          <w:rFonts w:ascii="Times New Roman" w:hAnsi="Times New Roman"/>
          <w:szCs w:val="24"/>
        </w:rPr>
        <w:t>35, ал.</w:t>
      </w:r>
      <w:r w:rsidR="00B474FE" w:rsidRPr="00B474FE">
        <w:rPr>
          <w:rFonts w:ascii="Times New Roman" w:hAnsi="Times New Roman"/>
          <w:color w:val="FFFFFF" w:themeColor="background1"/>
          <w:szCs w:val="24"/>
        </w:rPr>
        <w:t> </w:t>
      </w:r>
      <w:r w:rsidRPr="00167F77">
        <w:rPr>
          <w:rFonts w:ascii="Times New Roman" w:hAnsi="Times New Roman"/>
          <w:szCs w:val="24"/>
        </w:rPr>
        <w:t>2, т.</w:t>
      </w:r>
      <w:r w:rsidR="00B474FE" w:rsidRPr="00B474FE">
        <w:rPr>
          <w:rFonts w:ascii="Times New Roman" w:hAnsi="Times New Roman"/>
          <w:color w:val="FFFFFF" w:themeColor="background1"/>
          <w:szCs w:val="24"/>
        </w:rPr>
        <w:t> </w:t>
      </w:r>
      <w:r w:rsidRPr="00167F77">
        <w:rPr>
          <w:rFonts w:ascii="Times New Roman" w:hAnsi="Times New Roman"/>
          <w:szCs w:val="24"/>
        </w:rPr>
        <w:t xml:space="preserve">7 от Устройствения правилник на Министерския съвет и на неговата администрация проектът на </w:t>
      </w:r>
      <w:r w:rsidR="00C75EB6">
        <w:rPr>
          <w:rFonts w:ascii="Times New Roman" w:hAnsi="Times New Roman"/>
          <w:szCs w:val="24"/>
        </w:rPr>
        <w:t xml:space="preserve">Постановление на Министерския съвет </w:t>
      </w:r>
      <w:r w:rsidRPr="00167F77">
        <w:rPr>
          <w:rFonts w:ascii="Times New Roman" w:hAnsi="Times New Roman"/>
          <w:szCs w:val="24"/>
        </w:rPr>
        <w:t>и мотиви</w:t>
      </w:r>
      <w:r w:rsidR="00C75EB6">
        <w:rPr>
          <w:rFonts w:ascii="Times New Roman" w:hAnsi="Times New Roman"/>
          <w:szCs w:val="24"/>
        </w:rPr>
        <w:t>те за приемането му</w:t>
      </w:r>
      <w:r w:rsidR="002623FA">
        <w:rPr>
          <w:rFonts w:ascii="Times New Roman" w:hAnsi="Times New Roman"/>
          <w:szCs w:val="24"/>
        </w:rPr>
        <w:t xml:space="preserve">, </w:t>
      </w:r>
      <w:r w:rsidR="002623FA" w:rsidRPr="002623FA">
        <w:rPr>
          <w:rFonts w:ascii="Times New Roman" w:hAnsi="Times New Roman"/>
          <w:szCs w:val="24"/>
        </w:rPr>
        <w:t>частична</w:t>
      </w:r>
      <w:r w:rsidR="002623FA">
        <w:rPr>
          <w:rFonts w:ascii="Times New Roman" w:hAnsi="Times New Roman"/>
          <w:szCs w:val="24"/>
        </w:rPr>
        <w:t>та</w:t>
      </w:r>
      <w:r w:rsidR="002623FA" w:rsidRPr="002623FA">
        <w:rPr>
          <w:rFonts w:ascii="Times New Roman" w:hAnsi="Times New Roman"/>
          <w:szCs w:val="24"/>
        </w:rPr>
        <w:t xml:space="preserve"> предварителна оценка на въздействието на проекта на акт и становище</w:t>
      </w:r>
      <w:r w:rsidR="002623FA">
        <w:rPr>
          <w:rFonts w:ascii="Times New Roman" w:hAnsi="Times New Roman"/>
          <w:szCs w:val="24"/>
        </w:rPr>
        <w:t>то</w:t>
      </w:r>
      <w:r w:rsidR="002623FA" w:rsidRPr="002623FA">
        <w:rPr>
          <w:rFonts w:ascii="Times New Roman" w:hAnsi="Times New Roman"/>
          <w:szCs w:val="24"/>
        </w:rPr>
        <w:t xml:space="preserve"> на дирекция „</w:t>
      </w:r>
      <w:r w:rsidR="002623FA">
        <w:rPr>
          <w:rFonts w:ascii="Times New Roman" w:hAnsi="Times New Roman"/>
          <w:szCs w:val="24"/>
        </w:rPr>
        <w:t>Координация и м</w:t>
      </w:r>
      <w:r w:rsidR="002623FA" w:rsidRPr="002623FA">
        <w:rPr>
          <w:rFonts w:ascii="Times New Roman" w:hAnsi="Times New Roman"/>
          <w:szCs w:val="24"/>
        </w:rPr>
        <w:t>одернизация на администрацията“ в Администрацията на Министерския съвет за съгласуване на частичната предварителна оценка на въздействието</w:t>
      </w:r>
      <w:r w:rsidRPr="00167F77">
        <w:rPr>
          <w:rFonts w:ascii="Times New Roman" w:hAnsi="Times New Roman"/>
          <w:szCs w:val="24"/>
        </w:rPr>
        <w:t xml:space="preserve"> са </w:t>
      </w:r>
      <w:r w:rsidR="002623FA">
        <w:rPr>
          <w:rFonts w:ascii="Times New Roman" w:hAnsi="Times New Roman"/>
          <w:szCs w:val="24"/>
        </w:rPr>
        <w:t>публикувани за провеждане на</w:t>
      </w:r>
      <w:r w:rsidRPr="00167F77">
        <w:rPr>
          <w:rFonts w:ascii="Times New Roman" w:hAnsi="Times New Roman"/>
          <w:szCs w:val="24"/>
        </w:rPr>
        <w:t xml:space="preserve"> обществен</w:t>
      </w:r>
      <w:r w:rsidR="002623FA">
        <w:rPr>
          <w:rFonts w:ascii="Times New Roman" w:hAnsi="Times New Roman"/>
          <w:szCs w:val="24"/>
        </w:rPr>
        <w:t>и</w:t>
      </w:r>
      <w:r w:rsidRPr="00167F77">
        <w:rPr>
          <w:rFonts w:ascii="Times New Roman" w:hAnsi="Times New Roman"/>
          <w:szCs w:val="24"/>
        </w:rPr>
        <w:t xml:space="preserve"> </w:t>
      </w:r>
      <w:r w:rsidR="002623FA">
        <w:rPr>
          <w:rFonts w:ascii="Times New Roman" w:hAnsi="Times New Roman"/>
          <w:szCs w:val="24"/>
        </w:rPr>
        <w:t>консултации</w:t>
      </w:r>
      <w:r w:rsidRPr="00167F77">
        <w:rPr>
          <w:rFonts w:ascii="Times New Roman" w:hAnsi="Times New Roman"/>
          <w:szCs w:val="24"/>
        </w:rPr>
        <w:t xml:space="preserve"> на интернет страницата на Министерството на транспорта и съобщенията и в Портала за обществени консултации на Министерския съвет. </w:t>
      </w:r>
    </w:p>
    <w:p w:rsidR="007A24C0" w:rsidRDefault="007A24C0" w:rsidP="006A0977">
      <w:pPr>
        <w:spacing w:before="120" w:line="290" w:lineRule="exact"/>
        <w:ind w:firstLine="709"/>
        <w:jc w:val="both"/>
        <w:rPr>
          <w:rFonts w:ascii="Times New Roman" w:hAnsi="Times New Roman"/>
          <w:szCs w:val="24"/>
        </w:rPr>
      </w:pPr>
    </w:p>
    <w:p w:rsidR="007A24C0" w:rsidRPr="007A24C0" w:rsidRDefault="007A24C0" w:rsidP="007A24C0">
      <w:pPr>
        <w:spacing w:before="120" w:line="290" w:lineRule="exact"/>
        <w:ind w:firstLine="709"/>
        <w:jc w:val="both"/>
        <w:rPr>
          <w:rFonts w:ascii="Times New Roman" w:hAnsi="Times New Roman"/>
          <w:b/>
          <w:szCs w:val="24"/>
        </w:rPr>
      </w:pPr>
      <w:r w:rsidRPr="007A24C0">
        <w:rPr>
          <w:rFonts w:ascii="Times New Roman" w:hAnsi="Times New Roman"/>
          <w:b/>
          <w:szCs w:val="24"/>
        </w:rPr>
        <w:t>Лице за контакти:</w:t>
      </w:r>
    </w:p>
    <w:p w:rsidR="007A24C0" w:rsidRPr="007A24C0" w:rsidRDefault="007A24C0" w:rsidP="007A24C0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 w:rsidRPr="007A24C0">
        <w:rPr>
          <w:rFonts w:ascii="Times New Roman" w:hAnsi="Times New Roman"/>
          <w:szCs w:val="24"/>
        </w:rPr>
        <w:t>Павлинка Ковачева</w:t>
      </w:r>
    </w:p>
    <w:p w:rsidR="007A24C0" w:rsidRDefault="007A24C0" w:rsidP="007A24C0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 w:rsidRPr="007A24C0">
        <w:rPr>
          <w:rFonts w:ascii="Times New Roman" w:hAnsi="Times New Roman"/>
          <w:szCs w:val="24"/>
        </w:rPr>
        <w:t xml:space="preserve">Главен </w:t>
      </w:r>
      <w:r>
        <w:rPr>
          <w:rFonts w:ascii="Times New Roman" w:hAnsi="Times New Roman"/>
          <w:szCs w:val="24"/>
        </w:rPr>
        <w:t>експерт в отдел „МРС“</w:t>
      </w:r>
      <w:r w:rsidRPr="007A24C0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дирекция „МНРК“</w:t>
      </w:r>
    </w:p>
    <w:p w:rsidR="007A24C0" w:rsidRPr="007A24C0" w:rsidRDefault="007E6D87" w:rsidP="007A24C0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Изпълнителна агенция „</w:t>
      </w:r>
      <w:r w:rsidR="007A24C0" w:rsidRPr="007A24C0">
        <w:rPr>
          <w:rFonts w:ascii="Times New Roman" w:hAnsi="Times New Roman"/>
          <w:szCs w:val="24"/>
        </w:rPr>
        <w:t>Морска администрация</w:t>
      </w:r>
      <w:r>
        <w:rPr>
          <w:rFonts w:ascii="Times New Roman" w:hAnsi="Times New Roman"/>
          <w:szCs w:val="24"/>
        </w:rPr>
        <w:t>“</w:t>
      </w:r>
      <w:bookmarkStart w:id="0" w:name="_GoBack"/>
      <w:bookmarkEnd w:id="0"/>
    </w:p>
    <w:p w:rsidR="007A24C0" w:rsidRPr="007A24C0" w:rsidRDefault="007A24C0" w:rsidP="007A24C0">
      <w:pPr>
        <w:spacing w:line="290" w:lineRule="exact"/>
        <w:ind w:firstLine="709"/>
        <w:jc w:val="both"/>
        <w:rPr>
          <w:rFonts w:ascii="Times New Roman" w:hAnsi="Times New Roman"/>
          <w:szCs w:val="24"/>
        </w:rPr>
      </w:pPr>
      <w:r w:rsidRPr="007A24C0">
        <w:rPr>
          <w:rFonts w:ascii="Times New Roman" w:hAnsi="Times New Roman"/>
          <w:szCs w:val="24"/>
        </w:rPr>
        <w:t>Тел. 0700 10 145</w:t>
      </w:r>
    </w:p>
    <w:p w:rsidR="007A24C0" w:rsidRPr="007A24C0" w:rsidRDefault="007A24C0" w:rsidP="007A24C0">
      <w:pPr>
        <w:spacing w:line="290" w:lineRule="exact"/>
        <w:ind w:firstLine="709"/>
        <w:jc w:val="both"/>
        <w:rPr>
          <w:rFonts w:ascii="Times New Roman" w:hAnsi="Times New Roman"/>
          <w:szCs w:val="24"/>
          <w:lang w:val="en-US"/>
        </w:rPr>
      </w:pPr>
      <w:r w:rsidRPr="007A24C0">
        <w:rPr>
          <w:rFonts w:ascii="Times New Roman" w:hAnsi="Times New Roman"/>
          <w:szCs w:val="24"/>
        </w:rPr>
        <w:t>E-</w:t>
      </w:r>
      <w:proofErr w:type="spellStart"/>
      <w:r w:rsidRPr="007A24C0">
        <w:rPr>
          <w:rFonts w:ascii="Times New Roman" w:hAnsi="Times New Roman"/>
          <w:szCs w:val="24"/>
        </w:rPr>
        <w:t>mail</w:t>
      </w:r>
      <w:proofErr w:type="spellEnd"/>
      <w:r w:rsidRPr="007A24C0">
        <w:rPr>
          <w:rFonts w:ascii="Times New Roman" w:hAnsi="Times New Roman"/>
          <w:szCs w:val="24"/>
        </w:rPr>
        <w:t xml:space="preserve">: </w:t>
      </w:r>
      <w:hyperlink r:id="rId8" w:history="1">
        <w:r w:rsidRPr="00800729">
          <w:rPr>
            <w:rStyle w:val="Hyperlink"/>
            <w:rFonts w:ascii="Times New Roman" w:hAnsi="Times New Roman"/>
            <w:szCs w:val="24"/>
          </w:rPr>
          <w:t>pavlinka.kovacheva@marad.bg</w:t>
        </w:r>
      </w:hyperlink>
      <w:r>
        <w:rPr>
          <w:rFonts w:ascii="Times New Roman" w:hAnsi="Times New Roman"/>
          <w:szCs w:val="24"/>
          <w:lang w:val="en-US"/>
        </w:rPr>
        <w:t xml:space="preserve"> </w:t>
      </w:r>
    </w:p>
    <w:p w:rsidR="007A24C0" w:rsidRDefault="007A24C0" w:rsidP="006A0977">
      <w:pPr>
        <w:spacing w:before="120" w:line="290" w:lineRule="exact"/>
        <w:ind w:firstLine="709"/>
        <w:jc w:val="both"/>
        <w:rPr>
          <w:rFonts w:ascii="Times New Roman" w:hAnsi="Times New Roman"/>
          <w:szCs w:val="24"/>
        </w:rPr>
      </w:pPr>
    </w:p>
    <w:sectPr w:rsidR="007A24C0" w:rsidSect="00872E3D">
      <w:footerReference w:type="default" r:id="rId9"/>
      <w:footerReference w:type="first" r:id="rId10"/>
      <w:pgSz w:w="11906" w:h="16838" w:code="9"/>
      <w:pgMar w:top="1134" w:right="1134" w:bottom="567" w:left="1701" w:header="709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4A1" w:rsidRDefault="000C64A1">
      <w:r>
        <w:separator/>
      </w:r>
    </w:p>
  </w:endnote>
  <w:endnote w:type="continuationSeparator" w:id="0">
    <w:p w:rsidR="000C64A1" w:rsidRDefault="000C6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1772776422"/>
      <w:docPartObj>
        <w:docPartGallery w:val="Page Numbers (Bottom of Page)"/>
        <w:docPartUnique/>
      </w:docPartObj>
    </w:sdtPr>
    <w:sdtEndPr>
      <w:rPr>
        <w:noProof/>
        <w:szCs w:val="24"/>
      </w:rPr>
    </w:sdtEndPr>
    <w:sdtContent>
      <w:p w:rsidR="00376D5B" w:rsidRPr="005A2ACA" w:rsidRDefault="00376D5B">
        <w:pPr>
          <w:pStyle w:val="Footer"/>
          <w:jc w:val="right"/>
          <w:rPr>
            <w:rFonts w:ascii="Times New Roman" w:hAnsi="Times New Roman"/>
            <w:szCs w:val="24"/>
          </w:rPr>
        </w:pPr>
        <w:r w:rsidRPr="005A2ACA">
          <w:rPr>
            <w:rFonts w:ascii="Times New Roman" w:hAnsi="Times New Roman"/>
            <w:szCs w:val="24"/>
          </w:rPr>
          <w:fldChar w:fldCharType="begin"/>
        </w:r>
        <w:r w:rsidRPr="005A2ACA">
          <w:rPr>
            <w:rFonts w:ascii="Times New Roman" w:hAnsi="Times New Roman"/>
            <w:szCs w:val="24"/>
          </w:rPr>
          <w:instrText xml:space="preserve"> PAGE   \* MERGEFORMAT </w:instrText>
        </w:r>
        <w:r w:rsidRPr="005A2ACA">
          <w:rPr>
            <w:rFonts w:ascii="Times New Roman" w:hAnsi="Times New Roman"/>
            <w:szCs w:val="24"/>
          </w:rPr>
          <w:fldChar w:fldCharType="separate"/>
        </w:r>
        <w:r w:rsidR="007E6D87">
          <w:rPr>
            <w:rFonts w:ascii="Times New Roman" w:hAnsi="Times New Roman"/>
            <w:noProof/>
            <w:szCs w:val="24"/>
          </w:rPr>
          <w:t>4</w:t>
        </w:r>
        <w:r w:rsidRPr="005A2ACA">
          <w:rPr>
            <w:rFonts w:ascii="Times New Roman" w:hAnsi="Times New Roman"/>
            <w:noProof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5B" w:rsidRPr="005914BB" w:rsidRDefault="00376D5B" w:rsidP="005914BB">
    <w:pPr>
      <w:pStyle w:val="Footer"/>
    </w:pPr>
    <w:r w:rsidRPr="005914B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4A1" w:rsidRDefault="000C64A1">
      <w:r>
        <w:separator/>
      </w:r>
    </w:p>
  </w:footnote>
  <w:footnote w:type="continuationSeparator" w:id="0">
    <w:p w:rsidR="000C64A1" w:rsidRDefault="000C6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41AF"/>
    <w:multiLevelType w:val="hybridMultilevel"/>
    <w:tmpl w:val="43AC9ED8"/>
    <w:lvl w:ilvl="0" w:tplc="FA1A78D0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" w15:restartNumberingAfterBreak="0">
    <w:nsid w:val="21865605"/>
    <w:multiLevelType w:val="hybridMultilevel"/>
    <w:tmpl w:val="CBC850CE"/>
    <w:lvl w:ilvl="0" w:tplc="D794DD3C">
      <w:start w:val="1"/>
      <w:numFmt w:val="decimal"/>
      <w:lvlText w:val="%1)"/>
      <w:lvlJc w:val="left"/>
      <w:pPr>
        <w:ind w:left="112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8263BD5"/>
    <w:multiLevelType w:val="hybridMultilevel"/>
    <w:tmpl w:val="023E6322"/>
    <w:lvl w:ilvl="0" w:tplc="D5582BB4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94A1933"/>
    <w:multiLevelType w:val="hybridMultilevel"/>
    <w:tmpl w:val="A2C6ECF4"/>
    <w:lvl w:ilvl="0" w:tplc="304423C4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C761F8"/>
    <w:multiLevelType w:val="hybridMultilevel"/>
    <w:tmpl w:val="623ADC5E"/>
    <w:lvl w:ilvl="0" w:tplc="460480A2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8E4"/>
    <w:rsid w:val="00004CA0"/>
    <w:rsid w:val="000079DB"/>
    <w:rsid w:val="00011EAB"/>
    <w:rsid w:val="00012044"/>
    <w:rsid w:val="000124C9"/>
    <w:rsid w:val="00045FF8"/>
    <w:rsid w:val="00055880"/>
    <w:rsid w:val="00061525"/>
    <w:rsid w:val="00075892"/>
    <w:rsid w:val="00077E1B"/>
    <w:rsid w:val="0008513C"/>
    <w:rsid w:val="000947BC"/>
    <w:rsid w:val="000A60BA"/>
    <w:rsid w:val="000B01AE"/>
    <w:rsid w:val="000C1BCD"/>
    <w:rsid w:val="000C2D7B"/>
    <w:rsid w:val="000C64A1"/>
    <w:rsid w:val="001029E8"/>
    <w:rsid w:val="001110CA"/>
    <w:rsid w:val="00121E49"/>
    <w:rsid w:val="001314A5"/>
    <w:rsid w:val="00131BEC"/>
    <w:rsid w:val="00131FAC"/>
    <w:rsid w:val="00133A56"/>
    <w:rsid w:val="001407A6"/>
    <w:rsid w:val="0015132F"/>
    <w:rsid w:val="0015403F"/>
    <w:rsid w:val="00155293"/>
    <w:rsid w:val="00164C44"/>
    <w:rsid w:val="00167F77"/>
    <w:rsid w:val="00173EEE"/>
    <w:rsid w:val="0019011E"/>
    <w:rsid w:val="00190135"/>
    <w:rsid w:val="001A5B9C"/>
    <w:rsid w:val="001B489B"/>
    <w:rsid w:val="001C0659"/>
    <w:rsid w:val="001D4800"/>
    <w:rsid w:val="001F383B"/>
    <w:rsid w:val="001F4127"/>
    <w:rsid w:val="001F550E"/>
    <w:rsid w:val="00203C3B"/>
    <w:rsid w:val="002101DE"/>
    <w:rsid w:val="00246101"/>
    <w:rsid w:val="00250280"/>
    <w:rsid w:val="002623FA"/>
    <w:rsid w:val="00266F22"/>
    <w:rsid w:val="0028010E"/>
    <w:rsid w:val="002A3C74"/>
    <w:rsid w:val="002C299F"/>
    <w:rsid w:val="002D2798"/>
    <w:rsid w:val="002E1186"/>
    <w:rsid w:val="002E2B51"/>
    <w:rsid w:val="002E3483"/>
    <w:rsid w:val="002E6C96"/>
    <w:rsid w:val="003042EB"/>
    <w:rsid w:val="00307DEE"/>
    <w:rsid w:val="00325882"/>
    <w:rsid w:val="003301A4"/>
    <w:rsid w:val="0034413E"/>
    <w:rsid w:val="0034667C"/>
    <w:rsid w:val="00356209"/>
    <w:rsid w:val="0035712B"/>
    <w:rsid w:val="003575B1"/>
    <w:rsid w:val="00360327"/>
    <w:rsid w:val="00362BDA"/>
    <w:rsid w:val="00376D5B"/>
    <w:rsid w:val="003E7FB1"/>
    <w:rsid w:val="00404604"/>
    <w:rsid w:val="00404A72"/>
    <w:rsid w:val="00405558"/>
    <w:rsid w:val="004168A3"/>
    <w:rsid w:val="00417F6C"/>
    <w:rsid w:val="004213CD"/>
    <w:rsid w:val="00421807"/>
    <w:rsid w:val="0042339B"/>
    <w:rsid w:val="00427BAE"/>
    <w:rsid w:val="00452F3A"/>
    <w:rsid w:val="004616D7"/>
    <w:rsid w:val="00471161"/>
    <w:rsid w:val="00474372"/>
    <w:rsid w:val="00475D52"/>
    <w:rsid w:val="0047717E"/>
    <w:rsid w:val="00487EB6"/>
    <w:rsid w:val="00493008"/>
    <w:rsid w:val="004956B7"/>
    <w:rsid w:val="004978C3"/>
    <w:rsid w:val="004A1F08"/>
    <w:rsid w:val="004A2F15"/>
    <w:rsid w:val="004A6D4E"/>
    <w:rsid w:val="004B3407"/>
    <w:rsid w:val="004C46C8"/>
    <w:rsid w:val="004C68E4"/>
    <w:rsid w:val="004D49C2"/>
    <w:rsid w:val="004E0A21"/>
    <w:rsid w:val="004F4589"/>
    <w:rsid w:val="00511832"/>
    <w:rsid w:val="005332E2"/>
    <w:rsid w:val="005369F0"/>
    <w:rsid w:val="00537DC4"/>
    <w:rsid w:val="00555501"/>
    <w:rsid w:val="00571809"/>
    <w:rsid w:val="00572029"/>
    <w:rsid w:val="00573D95"/>
    <w:rsid w:val="00576B2C"/>
    <w:rsid w:val="00586A07"/>
    <w:rsid w:val="005914BB"/>
    <w:rsid w:val="0059727E"/>
    <w:rsid w:val="005A156E"/>
    <w:rsid w:val="005A2ACA"/>
    <w:rsid w:val="005A4081"/>
    <w:rsid w:val="005B332D"/>
    <w:rsid w:val="005B413D"/>
    <w:rsid w:val="005B69A5"/>
    <w:rsid w:val="005C18BD"/>
    <w:rsid w:val="005C2074"/>
    <w:rsid w:val="005D582B"/>
    <w:rsid w:val="005D6AD2"/>
    <w:rsid w:val="00602C39"/>
    <w:rsid w:val="00611D4A"/>
    <w:rsid w:val="00616250"/>
    <w:rsid w:val="0061696E"/>
    <w:rsid w:val="00617DCF"/>
    <w:rsid w:val="0062306D"/>
    <w:rsid w:val="00647666"/>
    <w:rsid w:val="00651385"/>
    <w:rsid w:val="006518B5"/>
    <w:rsid w:val="00654172"/>
    <w:rsid w:val="00655F37"/>
    <w:rsid w:val="0067371B"/>
    <w:rsid w:val="00673F3E"/>
    <w:rsid w:val="006913AF"/>
    <w:rsid w:val="00694911"/>
    <w:rsid w:val="006A0977"/>
    <w:rsid w:val="006B5BDF"/>
    <w:rsid w:val="006B63BE"/>
    <w:rsid w:val="006B7F91"/>
    <w:rsid w:val="006C03A0"/>
    <w:rsid w:val="006C2589"/>
    <w:rsid w:val="006D6E7A"/>
    <w:rsid w:val="006E1A47"/>
    <w:rsid w:val="006E4577"/>
    <w:rsid w:val="006F0B70"/>
    <w:rsid w:val="00705A92"/>
    <w:rsid w:val="00716768"/>
    <w:rsid w:val="00730E8A"/>
    <w:rsid w:val="00751ABD"/>
    <w:rsid w:val="007725D7"/>
    <w:rsid w:val="00773444"/>
    <w:rsid w:val="007815CF"/>
    <w:rsid w:val="007931E8"/>
    <w:rsid w:val="007970E1"/>
    <w:rsid w:val="007A24C0"/>
    <w:rsid w:val="007A26D0"/>
    <w:rsid w:val="007B092D"/>
    <w:rsid w:val="007B505A"/>
    <w:rsid w:val="007C313C"/>
    <w:rsid w:val="007E3937"/>
    <w:rsid w:val="007E6D87"/>
    <w:rsid w:val="007F1713"/>
    <w:rsid w:val="007F4840"/>
    <w:rsid w:val="00814C21"/>
    <w:rsid w:val="00820D0F"/>
    <w:rsid w:val="008446C1"/>
    <w:rsid w:val="00856069"/>
    <w:rsid w:val="00856976"/>
    <w:rsid w:val="00870EEC"/>
    <w:rsid w:val="00872E3D"/>
    <w:rsid w:val="0087415D"/>
    <w:rsid w:val="008757D7"/>
    <w:rsid w:val="00875DFB"/>
    <w:rsid w:val="008918CA"/>
    <w:rsid w:val="00897BAC"/>
    <w:rsid w:val="008B0255"/>
    <w:rsid w:val="008B350E"/>
    <w:rsid w:val="008D7616"/>
    <w:rsid w:val="008F0612"/>
    <w:rsid w:val="008F6C48"/>
    <w:rsid w:val="008F6EA7"/>
    <w:rsid w:val="00907FA1"/>
    <w:rsid w:val="00931167"/>
    <w:rsid w:val="0094366D"/>
    <w:rsid w:val="009438DA"/>
    <w:rsid w:val="00945767"/>
    <w:rsid w:val="0095441C"/>
    <w:rsid w:val="00984B6F"/>
    <w:rsid w:val="00987C76"/>
    <w:rsid w:val="00992F00"/>
    <w:rsid w:val="00994652"/>
    <w:rsid w:val="009959F8"/>
    <w:rsid w:val="009A5933"/>
    <w:rsid w:val="009D5ECD"/>
    <w:rsid w:val="009F7EC3"/>
    <w:rsid w:val="00A07CBF"/>
    <w:rsid w:val="00A13E81"/>
    <w:rsid w:val="00A1592E"/>
    <w:rsid w:val="00A21F71"/>
    <w:rsid w:val="00A251AF"/>
    <w:rsid w:val="00A30D86"/>
    <w:rsid w:val="00A43A6A"/>
    <w:rsid w:val="00A503EB"/>
    <w:rsid w:val="00A544DF"/>
    <w:rsid w:val="00A56504"/>
    <w:rsid w:val="00A66F2B"/>
    <w:rsid w:val="00A733D6"/>
    <w:rsid w:val="00A74478"/>
    <w:rsid w:val="00A821D5"/>
    <w:rsid w:val="00A86CE8"/>
    <w:rsid w:val="00AB673B"/>
    <w:rsid w:val="00AB7B49"/>
    <w:rsid w:val="00AC04F5"/>
    <w:rsid w:val="00AD3660"/>
    <w:rsid w:val="00AE7CBB"/>
    <w:rsid w:val="00AF177B"/>
    <w:rsid w:val="00AF588D"/>
    <w:rsid w:val="00B04772"/>
    <w:rsid w:val="00B156CC"/>
    <w:rsid w:val="00B1600A"/>
    <w:rsid w:val="00B263C0"/>
    <w:rsid w:val="00B36A21"/>
    <w:rsid w:val="00B474FE"/>
    <w:rsid w:val="00B539D2"/>
    <w:rsid w:val="00B55029"/>
    <w:rsid w:val="00B716B9"/>
    <w:rsid w:val="00B83A95"/>
    <w:rsid w:val="00BA6089"/>
    <w:rsid w:val="00BA7B65"/>
    <w:rsid w:val="00BB7137"/>
    <w:rsid w:val="00BB79B7"/>
    <w:rsid w:val="00BB7DC6"/>
    <w:rsid w:val="00BC6112"/>
    <w:rsid w:val="00BD00B3"/>
    <w:rsid w:val="00BD7430"/>
    <w:rsid w:val="00BE61F2"/>
    <w:rsid w:val="00BE7222"/>
    <w:rsid w:val="00BF39BB"/>
    <w:rsid w:val="00C062A5"/>
    <w:rsid w:val="00C12762"/>
    <w:rsid w:val="00C161AD"/>
    <w:rsid w:val="00C21E4F"/>
    <w:rsid w:val="00C462DF"/>
    <w:rsid w:val="00C4767E"/>
    <w:rsid w:val="00C60E66"/>
    <w:rsid w:val="00C75EB6"/>
    <w:rsid w:val="00C87546"/>
    <w:rsid w:val="00CD6D11"/>
    <w:rsid w:val="00CE6B6D"/>
    <w:rsid w:val="00CF1D41"/>
    <w:rsid w:val="00CF5135"/>
    <w:rsid w:val="00CF677B"/>
    <w:rsid w:val="00D02D45"/>
    <w:rsid w:val="00D05F94"/>
    <w:rsid w:val="00D169BD"/>
    <w:rsid w:val="00D16F45"/>
    <w:rsid w:val="00D22B3F"/>
    <w:rsid w:val="00D255C0"/>
    <w:rsid w:val="00D34E68"/>
    <w:rsid w:val="00D437DF"/>
    <w:rsid w:val="00D51ED3"/>
    <w:rsid w:val="00D70BF3"/>
    <w:rsid w:val="00D761DF"/>
    <w:rsid w:val="00D76D36"/>
    <w:rsid w:val="00D869B8"/>
    <w:rsid w:val="00D94357"/>
    <w:rsid w:val="00DA3FC7"/>
    <w:rsid w:val="00DA6D14"/>
    <w:rsid w:val="00DB0507"/>
    <w:rsid w:val="00DD3BD5"/>
    <w:rsid w:val="00DD3DFE"/>
    <w:rsid w:val="00DE26A5"/>
    <w:rsid w:val="00DE3293"/>
    <w:rsid w:val="00DE4D46"/>
    <w:rsid w:val="00DE76F7"/>
    <w:rsid w:val="00DF0802"/>
    <w:rsid w:val="00DF2FD9"/>
    <w:rsid w:val="00E648C2"/>
    <w:rsid w:val="00E96DDB"/>
    <w:rsid w:val="00EC136C"/>
    <w:rsid w:val="00EC7AA9"/>
    <w:rsid w:val="00EC7FCC"/>
    <w:rsid w:val="00ED169E"/>
    <w:rsid w:val="00ED18FF"/>
    <w:rsid w:val="00EE5705"/>
    <w:rsid w:val="00EE7AE7"/>
    <w:rsid w:val="00EF3208"/>
    <w:rsid w:val="00F255BF"/>
    <w:rsid w:val="00F36C0F"/>
    <w:rsid w:val="00F46F28"/>
    <w:rsid w:val="00F516C6"/>
    <w:rsid w:val="00F5379F"/>
    <w:rsid w:val="00F60F76"/>
    <w:rsid w:val="00F64A7D"/>
    <w:rsid w:val="00F87DA9"/>
    <w:rsid w:val="00FA2FC6"/>
    <w:rsid w:val="00FC015B"/>
    <w:rsid w:val="00FC01EE"/>
    <w:rsid w:val="00FC6C3D"/>
    <w:rsid w:val="00FD2D16"/>
    <w:rsid w:val="00FD3290"/>
    <w:rsid w:val="00FD5A3D"/>
    <w:rsid w:val="00FF22E0"/>
    <w:rsid w:val="00FF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93813C4"/>
  <w15:chartTrackingRefBased/>
  <w15:docId w15:val="{F0E98DD3-D8D6-4EAA-90C4-4523B4ED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locked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AA9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EC7AA9"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22B3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character" w:customStyle="1" w:styleId="Heading2Char">
    <w:name w:val="Heading 2 Char"/>
    <w:link w:val="Heading2"/>
    <w:semiHidden/>
    <w:rsid w:val="00D22B3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B0477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04772"/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72E3D"/>
    <w:rPr>
      <w:rFonts w:ascii="Arial" w:hAnsi="Arial"/>
      <w:sz w:val="24"/>
    </w:rPr>
  </w:style>
  <w:style w:type="paragraph" w:styleId="NoSpacing">
    <w:name w:val="No Spacing"/>
    <w:uiPriority w:val="1"/>
    <w:qFormat/>
    <w:rsid w:val="001314A5"/>
    <w:rPr>
      <w:rFonts w:eastAsia="SimSun"/>
      <w:noProof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452F3A"/>
    <w:pPr>
      <w:ind w:left="720"/>
      <w:contextualSpacing/>
    </w:pPr>
    <w:rPr>
      <w:rFonts w:ascii="Times New Roman" w:eastAsia="SimSun" w:hAnsi="Times New Roman"/>
      <w:noProof/>
      <w:szCs w:val="24"/>
      <w:lang w:eastAsia="zh-CN"/>
    </w:rPr>
  </w:style>
  <w:style w:type="paragraph" w:styleId="BalloonText">
    <w:name w:val="Balloon Text"/>
    <w:basedOn w:val="Normal"/>
    <w:link w:val="BalloonTextChar"/>
    <w:rsid w:val="00576B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6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7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9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43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linka.kovacheva@mara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DDC28-51FA-4D37-88A3-A3422734E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2473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16345</CharactersWithSpaces>
  <SharedDoc>false</SharedDoc>
  <HLinks>
    <vt:vector size="6" baseType="variant">
      <vt:variant>
        <vt:i4>786461</vt:i4>
      </vt:variant>
      <vt:variant>
        <vt:i4>0</vt:i4>
      </vt:variant>
      <vt:variant>
        <vt:i4>0</vt:i4>
      </vt:variant>
      <vt:variant>
        <vt:i4>5</vt:i4>
      </vt:variant>
      <vt:variant>
        <vt:lpwstr>http://www.mtc.government.bg/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subject/>
  <dc:creator>b</dc:creator>
  <cp:keywords/>
  <cp:lastModifiedBy>Ivet Petkova</cp:lastModifiedBy>
  <cp:revision>5</cp:revision>
  <cp:lastPrinted>2025-08-20T11:15:00Z</cp:lastPrinted>
  <dcterms:created xsi:type="dcterms:W3CDTF">2025-10-28T08:34:00Z</dcterms:created>
  <dcterms:modified xsi:type="dcterms:W3CDTF">2025-10-30T07:59:00Z</dcterms:modified>
</cp:coreProperties>
</file>