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91C" w:rsidRPr="009E29E8" w:rsidRDefault="003D691C" w:rsidP="00EC7243">
      <w:pPr>
        <w:spacing w:line="276" w:lineRule="auto"/>
        <w:jc w:val="center"/>
      </w:pPr>
      <w:r w:rsidRPr="009E29E8">
        <w:rPr>
          <w:b/>
          <w:bCs/>
        </w:rPr>
        <w:t>КОМИСИЯ ЗА ЗАЩИТА НА КОНКУРЕНЦИЯТА</w:t>
      </w:r>
    </w:p>
    <w:p w:rsidR="0062619A" w:rsidRDefault="0062619A" w:rsidP="00EC7243">
      <w:pPr>
        <w:spacing w:line="276" w:lineRule="auto"/>
      </w:pPr>
    </w:p>
    <w:p w:rsidR="003D691C" w:rsidRPr="003D691C" w:rsidRDefault="003D691C" w:rsidP="00EC7243">
      <w:pPr>
        <w:spacing w:line="276" w:lineRule="auto"/>
        <w:jc w:val="center"/>
        <w:rPr>
          <w:b/>
        </w:rPr>
      </w:pPr>
      <w:r w:rsidRPr="003D691C">
        <w:rPr>
          <w:b/>
        </w:rPr>
        <w:t xml:space="preserve">Методика за изменение и допълнение на Методиката за </w:t>
      </w:r>
      <w:r w:rsidRPr="003D691C">
        <w:rPr>
          <w:b/>
          <w:bCs/>
        </w:rPr>
        <w:t>определяне на санкциите и глобите, налагани по Закона за защита на конкуренцията</w:t>
      </w:r>
    </w:p>
    <w:p w:rsidR="003D691C" w:rsidRDefault="003D691C" w:rsidP="00EC7243">
      <w:pPr>
        <w:spacing w:line="276" w:lineRule="auto"/>
        <w:jc w:val="center"/>
      </w:pPr>
    </w:p>
    <w:p w:rsidR="003D691C" w:rsidRDefault="003D691C" w:rsidP="00EC7243">
      <w:pPr>
        <w:spacing w:line="276" w:lineRule="auto"/>
        <w:jc w:val="center"/>
      </w:pPr>
    </w:p>
    <w:p w:rsidR="003D691C" w:rsidRPr="00EC7243" w:rsidRDefault="003D691C" w:rsidP="00CE7E33">
      <w:pPr>
        <w:spacing w:before="120" w:after="120" w:line="276" w:lineRule="auto"/>
        <w:ind w:firstLine="567"/>
        <w:rPr>
          <w:rFonts w:eastAsia="Times New Roman" w:cs="Times New Roman"/>
          <w:szCs w:val="26"/>
          <w:lang w:eastAsia="bg-BG"/>
        </w:rPr>
      </w:pPr>
      <w:r w:rsidRPr="00EC7243">
        <w:rPr>
          <w:rFonts w:eastAsia="Times New Roman" w:cs="Times New Roman"/>
          <w:b/>
          <w:bCs/>
          <w:szCs w:val="26"/>
          <w:lang w:eastAsia="bg-BG"/>
        </w:rPr>
        <w:t>§ 1.</w:t>
      </w:r>
      <w:r w:rsidRPr="00EC7243">
        <w:rPr>
          <w:rFonts w:eastAsia="Times New Roman" w:cs="Times New Roman"/>
          <w:szCs w:val="26"/>
          <w:lang w:eastAsia="bg-BG"/>
        </w:rPr>
        <w:t xml:space="preserve"> В чл. 20, ал. 2 думата </w:t>
      </w:r>
      <w:r w:rsidRPr="00CD781F">
        <w:rPr>
          <w:rFonts w:eastAsia="Times New Roman" w:cs="Times New Roman"/>
          <w:i/>
          <w:szCs w:val="26"/>
          <w:lang w:eastAsia="bg-BG"/>
        </w:rPr>
        <w:t>„реализиран“</w:t>
      </w:r>
      <w:r w:rsidRPr="00EC7243">
        <w:rPr>
          <w:rFonts w:eastAsia="Times New Roman" w:cs="Times New Roman"/>
          <w:szCs w:val="26"/>
          <w:lang w:eastAsia="bg-BG"/>
        </w:rPr>
        <w:t xml:space="preserve"> се заменя с „</w:t>
      </w:r>
      <w:r w:rsidRPr="00CD781F">
        <w:rPr>
          <w:rFonts w:eastAsia="Times New Roman" w:cs="Times New Roman"/>
          <w:i/>
          <w:szCs w:val="26"/>
          <w:lang w:eastAsia="bg-BG"/>
        </w:rPr>
        <w:t>реализирани“</w:t>
      </w:r>
      <w:r w:rsidRPr="00EC7243">
        <w:rPr>
          <w:rFonts w:eastAsia="Times New Roman" w:cs="Times New Roman"/>
          <w:szCs w:val="26"/>
          <w:lang w:eastAsia="bg-BG"/>
        </w:rPr>
        <w:t>.</w:t>
      </w:r>
    </w:p>
    <w:p w:rsidR="003D691C" w:rsidRPr="00EC7243" w:rsidRDefault="003D691C" w:rsidP="00CE7E33">
      <w:pPr>
        <w:spacing w:before="120" w:after="120" w:line="276" w:lineRule="auto"/>
        <w:ind w:firstLine="567"/>
        <w:rPr>
          <w:rFonts w:cs="Times New Roman"/>
          <w:szCs w:val="26"/>
        </w:rPr>
      </w:pPr>
      <w:r w:rsidRPr="00EC7243">
        <w:rPr>
          <w:rFonts w:eastAsia="Times New Roman" w:cs="Times New Roman"/>
          <w:b/>
          <w:bCs/>
          <w:szCs w:val="26"/>
          <w:lang w:val="en-AU" w:eastAsia="bg-BG"/>
        </w:rPr>
        <w:t xml:space="preserve">§ </w:t>
      </w:r>
      <w:r w:rsidRPr="00EC7243">
        <w:rPr>
          <w:rFonts w:eastAsia="Times New Roman" w:cs="Times New Roman"/>
          <w:b/>
          <w:bCs/>
          <w:szCs w:val="26"/>
          <w:lang w:eastAsia="bg-BG"/>
        </w:rPr>
        <w:t xml:space="preserve">2. </w:t>
      </w:r>
      <w:r w:rsidRPr="00EC7243">
        <w:rPr>
          <w:rFonts w:eastAsia="Times New Roman" w:cs="Times New Roman"/>
          <w:bCs/>
          <w:szCs w:val="26"/>
          <w:lang w:eastAsia="bg-BG"/>
        </w:rPr>
        <w:t xml:space="preserve">В чл. 20 навсякъде думите </w:t>
      </w:r>
      <w:r w:rsidRPr="00CD781F">
        <w:rPr>
          <w:rFonts w:eastAsia="Times New Roman" w:cs="Times New Roman"/>
          <w:bCs/>
          <w:i/>
          <w:szCs w:val="26"/>
          <w:lang w:eastAsia="bg-BG"/>
        </w:rPr>
        <w:t>„по т. 20“</w:t>
      </w:r>
      <w:r w:rsidRPr="00EC7243">
        <w:rPr>
          <w:rFonts w:eastAsia="Times New Roman" w:cs="Times New Roman"/>
          <w:bCs/>
          <w:szCs w:val="26"/>
          <w:lang w:eastAsia="bg-BG"/>
        </w:rPr>
        <w:t xml:space="preserve"> се заменят с </w:t>
      </w:r>
      <w:r w:rsidRPr="00CD781F">
        <w:rPr>
          <w:rFonts w:eastAsia="Times New Roman" w:cs="Times New Roman"/>
          <w:bCs/>
          <w:i/>
          <w:szCs w:val="26"/>
          <w:lang w:eastAsia="bg-BG"/>
        </w:rPr>
        <w:t>„по ал. 1</w:t>
      </w:r>
      <w:r w:rsidRPr="00EC7243">
        <w:rPr>
          <w:rFonts w:eastAsia="Times New Roman" w:cs="Times New Roman"/>
          <w:bCs/>
          <w:szCs w:val="26"/>
          <w:lang w:eastAsia="bg-BG"/>
        </w:rPr>
        <w:t>“.</w:t>
      </w:r>
      <w:r w:rsidRPr="00EC7243">
        <w:rPr>
          <w:rFonts w:eastAsia="Times New Roman" w:cs="Times New Roman"/>
          <w:szCs w:val="26"/>
          <w:lang w:eastAsia="bg-BG"/>
        </w:rPr>
        <w:t xml:space="preserve"> 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i/>
          <w:szCs w:val="26"/>
        </w:rPr>
      </w:pPr>
      <w:r w:rsidRPr="00EC7243">
        <w:rPr>
          <w:rFonts w:cs="Times New Roman"/>
          <w:b/>
          <w:szCs w:val="26"/>
        </w:rPr>
        <w:t>§ 3.</w:t>
      </w:r>
      <w:r w:rsidRPr="00EC7243">
        <w:rPr>
          <w:rFonts w:cs="Times New Roman"/>
          <w:szCs w:val="26"/>
        </w:rPr>
        <w:t xml:space="preserve"> В чл. 22, ал. 1 накрая се добавя следното изречение: </w:t>
      </w:r>
      <w:r w:rsidRPr="00EC7243">
        <w:rPr>
          <w:rFonts w:cs="Times New Roman"/>
          <w:i/>
          <w:szCs w:val="26"/>
        </w:rPr>
        <w:t>„Санкцията не може да превиши максималния размер, предвиден в ЗЗК.“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i/>
          <w:szCs w:val="26"/>
        </w:rPr>
      </w:pPr>
      <w:r w:rsidRPr="00EC7243">
        <w:rPr>
          <w:rFonts w:cs="Times New Roman"/>
          <w:b/>
          <w:szCs w:val="26"/>
        </w:rPr>
        <w:t>§ 4.</w:t>
      </w:r>
      <w:r w:rsidRPr="00EC7243">
        <w:rPr>
          <w:rFonts w:cs="Times New Roman"/>
          <w:szCs w:val="26"/>
        </w:rPr>
        <w:t xml:space="preserve"> Чл. 22, ал. 2 се изменя така: </w:t>
      </w:r>
      <w:r w:rsidRPr="00EC7243">
        <w:rPr>
          <w:rFonts w:cs="Times New Roman"/>
          <w:i/>
          <w:szCs w:val="26"/>
        </w:rPr>
        <w:t>„Имуществената санкция се определя въз основа на размера на нетните приходи от продажби на предприятието нарушител, посочени в годишния финансов отчет, реализирани през финансовата година, предхождаща постановяването на решението на КЗК. В случаите, когато предприятието не е изготвило финансов отчет за предходната финансова година, се взема предвид последният заверен финансов отчет.“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i/>
          <w:szCs w:val="26"/>
        </w:rPr>
      </w:pPr>
      <w:r w:rsidRPr="00EC7243">
        <w:rPr>
          <w:rFonts w:cs="Times New Roman"/>
          <w:b/>
          <w:szCs w:val="26"/>
        </w:rPr>
        <w:t>§ 5.</w:t>
      </w:r>
      <w:r w:rsidRPr="00EC7243">
        <w:rPr>
          <w:rFonts w:cs="Times New Roman"/>
          <w:szCs w:val="26"/>
        </w:rPr>
        <w:t xml:space="preserve"> В чл. 22, ал. 3, т. 1 думите </w:t>
      </w:r>
      <w:r w:rsidRPr="00EC7243">
        <w:rPr>
          <w:rFonts w:cs="Times New Roman"/>
          <w:i/>
          <w:szCs w:val="26"/>
        </w:rPr>
        <w:t>„51 129,19 евро (съгласно чл. 12 и чл. 13 от ЗВЕРБ)“</w:t>
      </w:r>
      <w:r w:rsidRPr="00EC7243">
        <w:rPr>
          <w:rFonts w:cs="Times New Roman"/>
          <w:szCs w:val="26"/>
        </w:rPr>
        <w:t xml:space="preserve"> се заменят с </w:t>
      </w:r>
      <w:r w:rsidRPr="00EC7243">
        <w:rPr>
          <w:rFonts w:cs="Times New Roman"/>
          <w:i/>
          <w:szCs w:val="26"/>
        </w:rPr>
        <w:t>„2 % от размера на нетните приходи от продажби по ал. 2“.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i/>
          <w:szCs w:val="26"/>
        </w:rPr>
      </w:pPr>
      <w:r w:rsidRPr="00EC7243">
        <w:rPr>
          <w:rFonts w:cs="Times New Roman"/>
          <w:b/>
          <w:szCs w:val="26"/>
        </w:rPr>
        <w:t>§ 6.</w:t>
      </w:r>
      <w:r w:rsidRPr="00EC7243">
        <w:rPr>
          <w:rFonts w:cs="Times New Roman"/>
          <w:szCs w:val="26"/>
        </w:rPr>
        <w:t xml:space="preserve"> В чл. 22, ал. 3, т. 2 думите </w:t>
      </w:r>
      <w:r w:rsidRPr="00EC7243">
        <w:rPr>
          <w:rFonts w:cs="Times New Roman"/>
          <w:i/>
          <w:szCs w:val="26"/>
        </w:rPr>
        <w:t>„</w:t>
      </w:r>
      <w:r w:rsidR="00F32EAC">
        <w:rPr>
          <w:rFonts w:cs="Times New Roman"/>
          <w:i/>
          <w:szCs w:val="26"/>
          <w:lang w:val="en-US"/>
        </w:rPr>
        <w:t xml:space="preserve"> </w:t>
      </w:r>
      <w:r w:rsidRPr="00EC7243">
        <w:rPr>
          <w:rFonts w:cs="Times New Roman"/>
          <w:i/>
          <w:szCs w:val="26"/>
        </w:rPr>
        <w:t>102 258,38 евро (съгласно чл. 12 и чл. 13 от ЗВЕРБ)“</w:t>
      </w:r>
      <w:r w:rsidRPr="00EC7243">
        <w:rPr>
          <w:rFonts w:cs="Times New Roman"/>
          <w:szCs w:val="26"/>
        </w:rPr>
        <w:t xml:space="preserve"> се заменят с </w:t>
      </w:r>
      <w:r w:rsidRPr="00EC7243">
        <w:rPr>
          <w:rFonts w:cs="Times New Roman"/>
          <w:i/>
          <w:szCs w:val="26"/>
        </w:rPr>
        <w:t>„5 % от размера на нетните приходи от продажби по ал. 2“.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i/>
          <w:szCs w:val="26"/>
        </w:rPr>
      </w:pPr>
      <w:r w:rsidRPr="00EC7243">
        <w:rPr>
          <w:rFonts w:cs="Times New Roman"/>
          <w:b/>
          <w:szCs w:val="26"/>
        </w:rPr>
        <w:t>§ 7.</w:t>
      </w:r>
      <w:r w:rsidRPr="00EC7243">
        <w:rPr>
          <w:rFonts w:cs="Times New Roman"/>
          <w:szCs w:val="26"/>
        </w:rPr>
        <w:t xml:space="preserve"> В чл. 22, ал. 3, т. 3 думите </w:t>
      </w:r>
      <w:r w:rsidRPr="00EC7243">
        <w:rPr>
          <w:rFonts w:cs="Times New Roman"/>
          <w:i/>
          <w:szCs w:val="26"/>
        </w:rPr>
        <w:t>„</w:t>
      </w:r>
      <w:r w:rsidR="00F32EAC">
        <w:rPr>
          <w:rFonts w:cs="Times New Roman"/>
          <w:i/>
          <w:szCs w:val="26"/>
          <w:lang w:val="en-US"/>
        </w:rPr>
        <w:t xml:space="preserve"> </w:t>
      </w:r>
      <w:r w:rsidRPr="00EC7243">
        <w:rPr>
          <w:rFonts w:cs="Times New Roman"/>
          <w:i/>
          <w:szCs w:val="26"/>
        </w:rPr>
        <w:t>153 387,56 евро (съгласно чл. 12 и чл. 13 от ЗВЕРБ)“</w:t>
      </w:r>
      <w:r w:rsidRPr="00EC7243">
        <w:rPr>
          <w:rFonts w:cs="Times New Roman"/>
          <w:szCs w:val="26"/>
        </w:rPr>
        <w:t xml:space="preserve"> се заменят с </w:t>
      </w:r>
      <w:r w:rsidRPr="00EC7243">
        <w:rPr>
          <w:rFonts w:cs="Times New Roman"/>
          <w:i/>
          <w:szCs w:val="26"/>
        </w:rPr>
        <w:t>„10 % от размера на нетните приходи от продажби по ал. 2“.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szCs w:val="26"/>
        </w:rPr>
      </w:pPr>
      <w:r w:rsidRPr="00EC7243">
        <w:rPr>
          <w:rFonts w:cs="Times New Roman"/>
          <w:b/>
          <w:szCs w:val="26"/>
        </w:rPr>
        <w:t>§ 8.</w:t>
      </w:r>
      <w:r w:rsidRPr="00EC7243">
        <w:rPr>
          <w:rFonts w:cs="Times New Roman"/>
          <w:szCs w:val="26"/>
        </w:rPr>
        <w:t xml:space="preserve"> В чл. 23, т. 1 думите </w:t>
      </w:r>
      <w:r w:rsidRPr="00EC7243">
        <w:rPr>
          <w:rFonts w:cs="Times New Roman"/>
          <w:i/>
          <w:szCs w:val="26"/>
        </w:rPr>
        <w:t xml:space="preserve">„и законовия максимум за нарушение по глава седма </w:t>
      </w:r>
      <w:r w:rsidR="00CF51B9">
        <w:rPr>
          <w:rFonts w:cs="Times New Roman"/>
          <w:i/>
          <w:szCs w:val="26"/>
        </w:rPr>
        <w:t>„</w:t>
      </w:r>
      <w:r w:rsidRPr="00EC7243">
        <w:rPr>
          <w:rFonts w:cs="Times New Roman"/>
          <w:i/>
          <w:szCs w:val="26"/>
        </w:rPr>
        <w:t>б</w:t>
      </w:r>
      <w:r w:rsidR="00CF51B9">
        <w:rPr>
          <w:rFonts w:cs="Times New Roman"/>
          <w:i/>
          <w:szCs w:val="26"/>
        </w:rPr>
        <w:t>“</w:t>
      </w:r>
      <w:bookmarkStart w:id="0" w:name="_GoBack"/>
      <w:bookmarkEnd w:id="0"/>
      <w:r w:rsidRPr="00EC7243">
        <w:rPr>
          <w:rFonts w:cs="Times New Roman"/>
          <w:i/>
          <w:szCs w:val="26"/>
        </w:rPr>
        <w:t xml:space="preserve"> от ЗЗК“</w:t>
      </w:r>
      <w:r w:rsidRPr="00EC7243">
        <w:rPr>
          <w:rFonts w:cs="Times New Roman"/>
          <w:szCs w:val="26"/>
        </w:rPr>
        <w:t xml:space="preserve"> се заличават.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szCs w:val="26"/>
        </w:rPr>
      </w:pPr>
      <w:r w:rsidRPr="00EC7243">
        <w:rPr>
          <w:rFonts w:cs="Times New Roman"/>
          <w:b/>
          <w:szCs w:val="26"/>
        </w:rPr>
        <w:t>§ 9.</w:t>
      </w:r>
      <w:r w:rsidRPr="00EC7243">
        <w:rPr>
          <w:rFonts w:cs="Times New Roman"/>
          <w:szCs w:val="26"/>
        </w:rPr>
        <w:t xml:space="preserve"> В чл. 24 изречението </w:t>
      </w:r>
      <w:r w:rsidRPr="00EC7243">
        <w:rPr>
          <w:rFonts w:cs="Times New Roman"/>
          <w:i/>
          <w:szCs w:val="26"/>
        </w:rPr>
        <w:t xml:space="preserve">„В производствата по глава седма </w:t>
      </w:r>
      <w:r w:rsidR="00A97885">
        <w:rPr>
          <w:rFonts w:cs="Times New Roman"/>
          <w:i/>
          <w:szCs w:val="26"/>
        </w:rPr>
        <w:t>„</w:t>
      </w:r>
      <w:r w:rsidRPr="00EC7243">
        <w:rPr>
          <w:rFonts w:cs="Times New Roman"/>
          <w:i/>
          <w:szCs w:val="26"/>
        </w:rPr>
        <w:t>б</w:t>
      </w:r>
      <w:r w:rsidR="00A97885">
        <w:rPr>
          <w:rFonts w:cs="Times New Roman"/>
          <w:i/>
          <w:szCs w:val="26"/>
        </w:rPr>
        <w:t>“</w:t>
      </w:r>
      <w:r w:rsidRPr="00EC7243">
        <w:rPr>
          <w:rFonts w:cs="Times New Roman"/>
          <w:i/>
          <w:szCs w:val="26"/>
        </w:rPr>
        <w:t xml:space="preserve"> за нарушенията по чл. 100, ал. 5 от ЗЗК КЗК налага имуществена санкция в размер от </w:t>
      </w:r>
      <w:r w:rsidR="00F32EAC">
        <w:rPr>
          <w:rFonts w:cs="Times New Roman"/>
          <w:i/>
          <w:szCs w:val="26"/>
          <w:lang w:val="en-US"/>
        </w:rPr>
        <w:t xml:space="preserve"> </w:t>
      </w:r>
      <w:r w:rsidRPr="00EC7243">
        <w:rPr>
          <w:rFonts w:cs="Times New Roman"/>
          <w:i/>
          <w:szCs w:val="26"/>
        </w:rPr>
        <w:t>511,29 до 5 112,92 евро (съгласно чл. 12 и чл. 13 от ЗВЕРБ).“</w:t>
      </w:r>
      <w:r w:rsidRPr="00EC7243">
        <w:rPr>
          <w:rFonts w:cs="Times New Roman"/>
          <w:szCs w:val="26"/>
        </w:rPr>
        <w:t xml:space="preserve">  се заличава.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szCs w:val="26"/>
        </w:rPr>
      </w:pPr>
      <w:r w:rsidRPr="00EC7243">
        <w:rPr>
          <w:rFonts w:cs="Times New Roman"/>
          <w:b/>
          <w:szCs w:val="26"/>
        </w:rPr>
        <w:t>§ 10</w:t>
      </w:r>
      <w:r w:rsidRPr="00EC7243">
        <w:rPr>
          <w:rFonts w:cs="Times New Roman"/>
          <w:szCs w:val="26"/>
        </w:rPr>
        <w:t xml:space="preserve">. В чл. 26 изречението </w:t>
      </w:r>
      <w:r w:rsidRPr="00EC7243">
        <w:rPr>
          <w:rFonts w:cs="Times New Roman"/>
          <w:i/>
          <w:szCs w:val="26"/>
        </w:rPr>
        <w:t xml:space="preserve">„В производствата по глава седма </w:t>
      </w:r>
      <w:r w:rsidR="00A97885">
        <w:rPr>
          <w:rFonts w:cs="Times New Roman"/>
          <w:i/>
          <w:szCs w:val="26"/>
        </w:rPr>
        <w:t>„</w:t>
      </w:r>
      <w:r w:rsidRPr="00EC7243">
        <w:rPr>
          <w:rFonts w:cs="Times New Roman"/>
          <w:i/>
          <w:szCs w:val="26"/>
        </w:rPr>
        <w:t>б</w:t>
      </w:r>
      <w:r w:rsidR="00A97885">
        <w:rPr>
          <w:rFonts w:cs="Times New Roman"/>
          <w:i/>
          <w:szCs w:val="26"/>
        </w:rPr>
        <w:t>“</w:t>
      </w:r>
      <w:r w:rsidRPr="00EC7243">
        <w:rPr>
          <w:rFonts w:cs="Times New Roman"/>
          <w:i/>
          <w:szCs w:val="26"/>
        </w:rPr>
        <w:t xml:space="preserve"> за нарушения по чл. 100, ал. 9, т. 1 и 2 от ЗЗК КЗК налага имуществена санкция в размер от </w:t>
      </w:r>
      <w:r w:rsidR="00F32EAC">
        <w:rPr>
          <w:rFonts w:cs="Times New Roman"/>
          <w:i/>
          <w:szCs w:val="26"/>
          <w:lang w:val="en-US"/>
        </w:rPr>
        <w:t xml:space="preserve"> </w:t>
      </w:r>
      <w:r w:rsidRPr="00EC7243">
        <w:rPr>
          <w:rFonts w:cs="Times New Roman"/>
          <w:i/>
          <w:szCs w:val="26"/>
        </w:rPr>
        <w:t>2 556,46 до 25 564,59 евро (съгласно чл. 12 и чл. 13 от ЗВЕРБ).“</w:t>
      </w:r>
      <w:r w:rsidRPr="00EC7243">
        <w:rPr>
          <w:rFonts w:cs="Times New Roman"/>
          <w:szCs w:val="26"/>
        </w:rPr>
        <w:t xml:space="preserve">  се заличава.</w:t>
      </w:r>
    </w:p>
    <w:p w:rsidR="003D691C" w:rsidRPr="00EC7243" w:rsidRDefault="003D691C">
      <w:pPr>
        <w:spacing w:before="120" w:after="120" w:line="276" w:lineRule="auto"/>
        <w:ind w:firstLine="567"/>
        <w:rPr>
          <w:rFonts w:cs="Times New Roman"/>
          <w:szCs w:val="26"/>
        </w:rPr>
      </w:pPr>
      <w:r w:rsidRPr="00EC7243">
        <w:rPr>
          <w:rFonts w:cs="Times New Roman"/>
          <w:b/>
          <w:szCs w:val="26"/>
        </w:rPr>
        <w:lastRenderedPageBreak/>
        <w:t>§ 11</w:t>
      </w:r>
      <w:r w:rsidRPr="00EC7243">
        <w:rPr>
          <w:rFonts w:cs="Times New Roman"/>
          <w:szCs w:val="26"/>
        </w:rPr>
        <w:t xml:space="preserve">. В чл. 27 изречението </w:t>
      </w:r>
      <w:r w:rsidRPr="00EC7243">
        <w:rPr>
          <w:rFonts w:cs="Times New Roman"/>
          <w:i/>
          <w:szCs w:val="26"/>
        </w:rPr>
        <w:t xml:space="preserve">„В производствата по глава седма </w:t>
      </w:r>
      <w:r w:rsidR="00A97885">
        <w:rPr>
          <w:rFonts w:cs="Times New Roman"/>
          <w:i/>
          <w:szCs w:val="26"/>
        </w:rPr>
        <w:t>„</w:t>
      </w:r>
      <w:r w:rsidRPr="00EC7243">
        <w:rPr>
          <w:rFonts w:cs="Times New Roman"/>
          <w:i/>
          <w:szCs w:val="26"/>
        </w:rPr>
        <w:t>б</w:t>
      </w:r>
      <w:r w:rsidR="00A97885">
        <w:rPr>
          <w:rFonts w:cs="Times New Roman"/>
          <w:i/>
          <w:szCs w:val="26"/>
        </w:rPr>
        <w:t>“</w:t>
      </w:r>
      <w:r w:rsidRPr="00EC7243">
        <w:rPr>
          <w:rFonts w:cs="Times New Roman"/>
          <w:i/>
          <w:szCs w:val="26"/>
        </w:rPr>
        <w:t xml:space="preserve"> за нарушенията по чл. 100, ал. 11 от ЗЗК КЗК налага имуществена санкция в размер от 2 556,46 до 25 564,59 евро (съгласно чл. 12 и чл. 13 от ЗВЕРБ).“</w:t>
      </w:r>
      <w:r w:rsidRPr="00EC7243">
        <w:rPr>
          <w:rFonts w:cs="Times New Roman"/>
          <w:szCs w:val="26"/>
        </w:rPr>
        <w:t xml:space="preserve">  се заличава.</w:t>
      </w:r>
    </w:p>
    <w:p w:rsidR="003D691C" w:rsidRPr="00EC7243" w:rsidRDefault="003D691C">
      <w:pPr>
        <w:spacing w:line="276" w:lineRule="auto"/>
        <w:ind w:firstLine="567"/>
        <w:rPr>
          <w:rFonts w:cs="Times New Roman"/>
          <w:szCs w:val="26"/>
        </w:rPr>
      </w:pPr>
    </w:p>
    <w:p w:rsidR="003D691C" w:rsidRPr="00B07461" w:rsidRDefault="003D691C" w:rsidP="00EC7243">
      <w:pPr>
        <w:tabs>
          <w:tab w:val="left" w:pos="426"/>
        </w:tabs>
        <w:spacing w:line="276" w:lineRule="auto"/>
        <w:ind w:firstLine="567"/>
        <w:jc w:val="left"/>
      </w:pPr>
    </w:p>
    <w:sectPr w:rsidR="003D691C" w:rsidRPr="00B074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C9D" w:rsidRDefault="007D2C9D" w:rsidP="003D691C">
      <w:r>
        <w:separator/>
      </w:r>
    </w:p>
  </w:endnote>
  <w:endnote w:type="continuationSeparator" w:id="0">
    <w:p w:rsidR="007D2C9D" w:rsidRDefault="007D2C9D" w:rsidP="003D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D77" w:rsidRDefault="00634D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10511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7461" w:rsidRDefault="00B074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51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07461" w:rsidRDefault="00B074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D77" w:rsidRDefault="00634D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C9D" w:rsidRDefault="007D2C9D" w:rsidP="003D691C">
      <w:r>
        <w:separator/>
      </w:r>
    </w:p>
  </w:footnote>
  <w:footnote w:type="continuationSeparator" w:id="0">
    <w:p w:rsidR="007D2C9D" w:rsidRDefault="007D2C9D" w:rsidP="003D6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D77" w:rsidRDefault="00634D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91C" w:rsidRDefault="003D691C">
    <w:pPr>
      <w:pStyle w:val="Header"/>
    </w:pPr>
    <w:r>
      <w:tab/>
    </w:r>
    <w:r>
      <w:tab/>
      <w:t>Проект</w:t>
    </w:r>
    <w:r w:rsidR="00634D77">
      <w:t>!</w:t>
    </w:r>
  </w:p>
  <w:p w:rsidR="003D691C" w:rsidRDefault="003D691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D77" w:rsidRDefault="00634D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1C"/>
    <w:rsid w:val="00001F09"/>
    <w:rsid w:val="00233AB5"/>
    <w:rsid w:val="003D691C"/>
    <w:rsid w:val="0044589D"/>
    <w:rsid w:val="004D4DB9"/>
    <w:rsid w:val="00607C2F"/>
    <w:rsid w:val="0062619A"/>
    <w:rsid w:val="00634D77"/>
    <w:rsid w:val="00702B86"/>
    <w:rsid w:val="007D2C9D"/>
    <w:rsid w:val="007E7FDE"/>
    <w:rsid w:val="0089391C"/>
    <w:rsid w:val="009F52E9"/>
    <w:rsid w:val="00A37D96"/>
    <w:rsid w:val="00A97885"/>
    <w:rsid w:val="00B07461"/>
    <w:rsid w:val="00BA5EB2"/>
    <w:rsid w:val="00CD781F"/>
    <w:rsid w:val="00CE7E33"/>
    <w:rsid w:val="00CF51B9"/>
    <w:rsid w:val="00D53304"/>
    <w:rsid w:val="00DF5D56"/>
    <w:rsid w:val="00E0541B"/>
    <w:rsid w:val="00EC7243"/>
    <w:rsid w:val="00ED512B"/>
    <w:rsid w:val="00F06B13"/>
    <w:rsid w:val="00F3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3971"/>
  <w15:chartTrackingRefBased/>
  <w15:docId w15:val="{CA93436F-12A7-463C-8870-2EF47DA5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91C"/>
    <w:pPr>
      <w:spacing w:after="0" w:line="240" w:lineRule="auto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9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91C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3D69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91C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4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317</Words>
  <Characters>1807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2026-02-27T13:21:00Z</dcterms:created>
  <dcterms:modified xsi:type="dcterms:W3CDTF">2026-04-01T13:16:00Z</dcterms:modified>
</cp:coreProperties>
</file>