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Pr="00D057A2" w:rsidRDefault="002144DC" w:rsidP="00D057A2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  <w:r w:rsidRPr="00D057A2"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D057A2" w:rsidTr="009D4DA5">
        <w:trPr>
          <w:trHeight w:val="309"/>
        </w:trPr>
        <w:tc>
          <w:tcPr>
            <w:tcW w:w="4467" w:type="dxa"/>
          </w:tcPr>
          <w:p w:rsidR="009D4DA5" w:rsidRPr="00D057A2" w:rsidRDefault="00FE55C5" w:rsidP="00D057A2">
            <w:pPr>
              <w:jc w:val="both"/>
              <w:rPr>
                <w:rFonts w:ascii="LIK" w:hAnsi="LIK" w:cs="Times New Roman"/>
                <w:b/>
                <w:sz w:val="24"/>
                <w:szCs w:val="24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</w:rPr>
              <w:t>Образецът н</w:t>
            </w:r>
            <w:r w:rsidR="009D4DA5" w:rsidRPr="00D057A2">
              <w:rPr>
                <w:rFonts w:ascii="LIK" w:hAnsi="LIK" w:cs="Times New Roman"/>
                <w:b/>
                <w:sz w:val="24"/>
                <w:szCs w:val="24"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9D4DA5" w:rsidRPr="00D057A2" w:rsidRDefault="009D4DA5" w:rsidP="00D057A2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p w:rsidR="009D4DA5" w:rsidRPr="00D057A2" w:rsidRDefault="009D4DA5" w:rsidP="00D057A2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5D6A2A" w:rsidRPr="00D057A2" w:rsidTr="00C93DF1">
        <w:tc>
          <w:tcPr>
            <w:tcW w:w="10266" w:type="dxa"/>
            <w:gridSpan w:val="3"/>
            <w:shd w:val="clear" w:color="auto" w:fill="D9D9D9"/>
          </w:tcPr>
          <w:p w:rsidR="00076E63" w:rsidRPr="00D057A2" w:rsidRDefault="00FE55C5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5D6A2A" w:rsidRPr="00D057A2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D057A2" w:rsidRDefault="008154D5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Министерство на културата</w:t>
            </w:r>
          </w:p>
          <w:p w:rsidR="008154D5" w:rsidRPr="00D057A2" w:rsidRDefault="008154D5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8154D5" w:rsidRPr="00D057A2" w:rsidRDefault="00DF1BB9" w:rsidP="00D057A2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</w:t>
            </w:r>
            <w:r w:rsidR="002413B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преобразуване на Общински драматичен театър - Кюстендил в Регионален културен институт - Кюстендил</w:t>
            </w:r>
          </w:p>
        </w:tc>
      </w:tr>
      <w:tr w:rsidR="005D6A2A" w:rsidRPr="00D057A2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02.5pt;height:39pt" o:ole="">
                  <v:imagedata r:id="rId7" o:title=""/>
                </v:shape>
                <w:control r:id="rId8" w:name="OptionButton" w:shapeid="_x0000_i1026"/>
              </w:object>
            </w:r>
          </w:p>
        </w:tc>
        <w:tc>
          <w:tcPr>
            <w:tcW w:w="5216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225" w:dyaOrig="225" w14:anchorId="53AA5392">
                <v:shape id="_x0000_i1028" type="#_x0000_t75" style="width:202.5pt;height:39pt" o:ole="">
                  <v:imagedata r:id="rId9" o:title=""/>
                </v:shape>
                <w:control r:id="rId10" w:name="OptionButton" w:shapeid="_x0000_i1028"/>
              </w:object>
            </w:r>
          </w:p>
          <w:p w:rsidR="00076E63" w:rsidRPr="00D057A2" w:rsidRDefault="00076E63" w:rsidP="00D057A2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………………………………………………</w:t>
            </w:r>
          </w:p>
        </w:tc>
      </w:tr>
      <w:tr w:rsidR="005D6A2A" w:rsidRPr="00D057A2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2413BF" w:rsidRPr="00D057A2" w:rsidRDefault="00563E3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Екатерина Кънчева,</w:t>
            </w:r>
          </w:p>
          <w:p w:rsidR="002A0F47" w:rsidRPr="00D057A2" w:rsidRDefault="002A0F4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</w:p>
          <w:p w:rsidR="00076E63" w:rsidRPr="00D057A2" w:rsidRDefault="002A0F4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02/9400</w:t>
            </w:r>
            <w:r w:rsidR="0029356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9</w:t>
            </w:r>
            <w:r w:rsidR="00563E3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20</w:t>
            </w:r>
            <w:r w:rsidR="00065BD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</w:t>
            </w:r>
            <w:hyperlink r:id="rId11" w:history="1">
              <w:r w:rsidR="00A950C9" w:rsidRPr="00D057A2">
                <w:rPr>
                  <w:rStyle w:val="Hyperlink"/>
                  <w:rFonts w:ascii="LIK" w:eastAsia="Times New Roman" w:hAnsi="LIK" w:cs="Times New Roman"/>
                  <w:sz w:val="24"/>
                  <w:szCs w:val="24"/>
                  <w:lang w:val="bg-BG"/>
                </w:rPr>
                <w:t>e.kancheva@mc.government.bg</w:t>
              </w:r>
            </w:hyperlink>
          </w:p>
          <w:p w:rsidR="00B403D2" w:rsidRPr="00D057A2" w:rsidRDefault="00B403D2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</w:rPr>
            </w:pPr>
          </w:p>
          <w:p w:rsidR="002A0F47" w:rsidRPr="00D057A2" w:rsidRDefault="002A0F4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2A0F47" w:rsidRPr="00D057A2" w:rsidRDefault="002A0F4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F3492" w:rsidP="00D057A2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        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1432B4" w:rsidRPr="00D057A2" w:rsidRDefault="00462FE3" w:rsidP="00D057A2">
            <w:pPr>
              <w:tabs>
                <w:tab w:val="left" w:pos="321"/>
              </w:tabs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 1</w:t>
            </w:r>
            <w:r w:rsidR="00076E63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80714D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Ограничен достъп до изкуства и култура за населението на</w:t>
            </w:r>
            <w:r w:rsidR="00077BB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община Кюстендил </w:t>
            </w:r>
            <w:r w:rsidR="0080714D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 град Кюстендил</w:t>
            </w:r>
            <w:r w:rsidR="00C734CD" w:rsidRPr="00D057A2">
              <w:rPr>
                <w:rFonts w:ascii="LIK" w:hAnsi="LIK" w:cs="Times New Roman"/>
                <w:sz w:val="24"/>
                <w:szCs w:val="24"/>
                <w:lang w:val="bg-BG"/>
              </w:rPr>
              <w:t>, въпреки богати</w:t>
            </w:r>
            <w:r w:rsidR="00035D0D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те</w:t>
            </w:r>
            <w:r w:rsidR="00C734CD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културни традиции и активен културен живот</w:t>
            </w:r>
            <w:r w:rsidR="001A4931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, поради липсата на регионален културен институт, който да осъществява дейност по създаване и разпространение </w:t>
            </w:r>
            <w:r w:rsidR="000C0E01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и </w:t>
            </w:r>
            <w:r w:rsidR="001A4931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0C0E01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опазването на културни ценности.</w:t>
            </w:r>
          </w:p>
          <w:p w:rsidR="00076E63" w:rsidRPr="00D057A2" w:rsidRDefault="00076E63" w:rsidP="00BE207A">
            <w:pPr>
              <w:pStyle w:val="ListParagraph"/>
              <w:numPr>
                <w:ilvl w:val="1"/>
                <w:numId w:val="10"/>
              </w:numPr>
              <w:tabs>
                <w:tab w:val="left" w:pos="411"/>
                <w:tab w:val="left" w:pos="1041"/>
              </w:tabs>
              <w:spacing w:after="0" w:line="240" w:lineRule="auto"/>
              <w:ind w:left="0" w:firstLine="716"/>
              <w:contextualSpacing w:val="0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Кратко опишете проблема/</w:t>
            </w:r>
            <w:r w:rsidR="009D4DA5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</w:t>
            </w: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.</w:t>
            </w:r>
          </w:p>
          <w:p w:rsidR="00870C7B" w:rsidRPr="00D057A2" w:rsidRDefault="00A879B3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</w:t>
            </w:r>
            <w:r w:rsidR="00A558A1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В град Кюстендил и в населените места в област Кюстендил </w:t>
            </w:r>
            <w:r w:rsidR="00D14005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 е създаван и не осъществява дейност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държавен културен институт, което ограничава и затруднява достъпа до изкуствата и културни продукти както на жителите и гостите на града, така и на жителите на целия регион. В същото време се наблюдава обществена подкрепа за създаване културно средище, което да допринесе за съхранението и популяризирането на музикалното и изпълнителското изкуство, на театрални постановки, временни изложби и експозиции, разнообразни културни събития.</w:t>
            </w:r>
          </w:p>
          <w:p w:rsidR="00F36F9A" w:rsidRPr="00D057A2" w:rsidRDefault="00E57E96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</w:t>
            </w:r>
            <w:r w:rsidR="00FD55CF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Съгласно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Решение № 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>442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FD55CF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 Общинския съвет на гр. Кюстендил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по Протокол №</w:t>
            </w:r>
            <w:r w:rsidR="00D14005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>19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от проведеното на 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>30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.0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>1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.202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>5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г. заседание, Общински съвет – Кюстендил </w:t>
            </w:r>
            <w:r w:rsidR="00FD55CF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предлага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преобразуването на Общински </w:t>
            </w:r>
            <w:r w:rsidR="00D14005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драматичен 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театър </w:t>
            </w:r>
            <w:r w:rsidR="008C4437" w:rsidRPr="00D057A2">
              <w:rPr>
                <w:rFonts w:ascii="LIK" w:hAnsi="LIK" w:cs="Times New Roman"/>
                <w:sz w:val="24"/>
                <w:szCs w:val="24"/>
                <w:lang w:val="bg-BG"/>
              </w:rPr>
              <w:t>–</w:t>
            </w:r>
            <w:r w:rsidR="00486702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8C4437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Кюстендил в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Регионален културен институт </w:t>
            </w:r>
            <w:r w:rsidR="008C4437" w:rsidRPr="00D057A2">
              <w:rPr>
                <w:rFonts w:ascii="LIK" w:hAnsi="LIK" w:cs="Times New Roman"/>
                <w:sz w:val="24"/>
                <w:szCs w:val="24"/>
                <w:lang w:val="bg-BG"/>
              </w:rPr>
              <w:t>–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Кюстендил</w:t>
            </w:r>
            <w:r w:rsidR="000A245E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със статут на делегирана от държавата дейност</w:t>
            </w:r>
            <w:r w:rsidR="008C4437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,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със седалище гр. Кюстендил и предмет на дейност: създаване, разпространение</w:t>
            </w:r>
            <w:r w:rsidR="008C4437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 опазване на културни ценности</w:t>
            </w:r>
            <w:r w:rsidR="00DA6D8E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в областта на театъра, музиката, киното, аудиовизията, визуалните изкуства, литературата, художествения превод, танца, цирка, пластичните изкуства, архитектурата, дизайна, фолклора, включително опазването на културно-историческото наследство.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Регионалният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културен институт 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–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Кюстендил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ще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може да извършва и допълнителни дейности в областта на културата, включително стопански, когато са свързани с основната му дейност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в съответствие с чл. 4, ал. 2, т. 2 от Закона за закрила и развитие на културата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</w:p>
          <w:p w:rsidR="00F36F9A" w:rsidRPr="00D057A2" w:rsidRDefault="00F36F9A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Съгласно горепосоченото решение и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муществото, архивът,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правата и задълженията на Общински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драматичен 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театър – Кюстендил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, преминават към новосъздадения регионален културен институти.</w:t>
            </w:r>
          </w:p>
          <w:p w:rsidR="00E57E96" w:rsidRPr="00D057A2" w:rsidRDefault="00F36F9A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Областният управител на област Кюстендил</w:t>
            </w:r>
            <w:r w:rsidR="006F3B3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съгласува</w:t>
            </w:r>
            <w:r w:rsidR="00F07722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Решението на Общинския съвет на гр. Кюстендил на основание чл. 9, ал. 2 от ЗЗРК.</w:t>
            </w:r>
          </w:p>
          <w:p w:rsidR="00076E63" w:rsidRPr="00D057A2" w:rsidRDefault="001C7BEF" w:rsidP="00D057A2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B42BE7" w:rsidRPr="00D057A2" w:rsidRDefault="000C06E6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</w:t>
            </w:r>
            <w:r w:rsidR="004D027B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</w:t>
            </w:r>
            <w:r w:rsidR="00B42BE7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Кюстендил е град с традиции в областта на изкуствата и културата. През годините в града и региона са творили забележителни личности, оставили непреходно културно наследство и огромен отпечатък върху духовността - композитори и общественици като акад. Марин Големинов - носител на Хердерова награда (1976), Никола Атанасов – автор на Първата българска симфония, Георги Горанов, Олга Борисова и много други. През 1972 година е открита Художествената галерия “Владимир Димитров-Майстора” по повод 90-годишнината на големия художник. От началото на ХХ век до днес в град Кюстендил са работили и работят над 180 художници – живописци, скулптори, графици и дизайнери с висше художествено образование.</w:t>
            </w:r>
          </w:p>
          <w:p w:rsidR="00710773" w:rsidRPr="00D057A2" w:rsidRDefault="004D027B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EB03CB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 е възможно проблемът да се реши в рамките на съществуващото законодателство доколкото културен институт с такъв териториален обхват на дейност не съществува на територията на община Кюстендил, съответно </w:t>
            </w:r>
            <w:r w:rsidR="005D42E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дейностите, които се реализират на територията на тази община</w:t>
            </w:r>
            <w:r w:rsidR="0009340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са предмет на местни политики.</w:t>
            </w:r>
          </w:p>
          <w:p w:rsidR="00710773" w:rsidRPr="00D057A2" w:rsidRDefault="00710773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="006548AD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Необходимо е да се намерят най- верните направления и </w:t>
            </w:r>
            <w:r w:rsidR="00D25F16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да се избере </w:t>
            </w:r>
            <w:r w:rsidR="006548AD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правилната философия  </w:t>
            </w:r>
            <w:r w:rsidR="00D25F16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по отношение </w:t>
            </w:r>
            <w:r w:rsidR="006548AD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на съвременните изкуства</w:t>
            </w:r>
            <w:r w:rsidR="00D25F16" w:rsidRPr="00D057A2">
              <w:rPr>
                <w:rFonts w:ascii="LIK" w:hAnsi="LIK" w:cs="Times New Roman"/>
                <w:sz w:val="24"/>
                <w:szCs w:val="24"/>
                <w:lang w:val="bg-BG"/>
              </w:rPr>
              <w:t>,</w:t>
            </w:r>
            <w:r w:rsidR="006548AD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развитието на международното сътрудничество и </w:t>
            </w:r>
            <w:r w:rsidR="00D25F16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като цяло </w:t>
            </w:r>
            <w:r w:rsidR="0009340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да се даде възможност за </w:t>
            </w:r>
            <w:r w:rsidR="006548AD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реализиране на планирани държавни задачи в областта на изкуствата и културата, съответно на държавни политики в областта на културата и изкуства. Преобразуването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 общински културен институт в регионален</w:t>
            </w:r>
            <w:r w:rsidR="00093400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културен институт</w:t>
            </w: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ще отговори </w:t>
            </w:r>
            <w:r w:rsidR="00D25F16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на тези потребности на съответния регион.</w:t>
            </w:r>
          </w:p>
          <w:p w:rsidR="001633D2" w:rsidRPr="00D057A2" w:rsidRDefault="00D25F16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Във връзка с гореизложеното п</w:t>
            </w:r>
            <w:r w:rsidR="003747A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роблемът не може да се реши чрез промяна в организацията на работата или с въвеждането на нови технологии</w:t>
            </w:r>
            <w:r w:rsidR="00E703BA" w:rsidRPr="00D057A2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D057A2" w:rsidRDefault="00DE1820" w:rsidP="00D057A2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       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а/</w:t>
            </w:r>
            <w:r w:rsidR="009D4DA5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ите.</w:t>
            </w:r>
          </w:p>
          <w:p w:rsidR="00DE72B9" w:rsidRPr="00D057A2" w:rsidRDefault="000C06E6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E703BA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Действащата нормативна рамка не позволява да бъде прието решение по проблема, тъй като е необходимо </w:t>
            </w:r>
            <w:r w:rsidR="00DE72B9"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създаването на нов културен институт, с нов правен статут и териториална компетентност, което ще определи и насоките за провеждането на държавни и местни политики в областта на културата и изкуствата.</w:t>
            </w:r>
          </w:p>
          <w:p w:rsidR="004D027B" w:rsidRPr="00D057A2" w:rsidRDefault="00DE1820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</w:t>
            </w:r>
            <w:r w:rsidR="004D027B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Съгласно мотивите на Решение № 442/30.01.2025 г.(отразено в протокол № 19) с Докладна записка № 61-00-15/22.01.2025 г., на кмета на Община Кюстендил докладва, че във връзка с инициатива на Община Кюстендил за учредяване на Регионален културен институт с Решение № 285 по протокол № 13 от проведено на 07.08.2024 г. заседание, Общински съвет-Кюстендил е дал съгласие за създаване на Регионален културен институт „Кюстендил“ на територията на община Кюстендил със статут на делегирана от държавата дейност със седалище гр. Кюстендил и предмет на дейност: създаване, разпространение, представяне и популяризиране на културни продукти в сферата на класическите и съвременните изкуства. Регионален културен институт „Кюстендил“ може да извършва и допълнителни дейности в областта на културата, включително стопански, когато са свързани с основната му дейност.  С последващо решение № 407 по протокол № 18 от проведено на 19.12.2024 г. заседание на Общинския съвет- Кюстендил е изменено и допълнено Решение № 285 по протокол № 13 от проведеното на 07.08.2024 г. заседание на Общинския съвет – Кюстендил.  Създаването на регионалния културен институт е подкрепено от общините Невестино и Трекляно, а също така е съгласувано от областен управител на Област Кюстендил.</w:t>
            </w:r>
          </w:p>
          <w:p w:rsidR="004D027B" w:rsidRPr="00D057A2" w:rsidRDefault="004D027B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>След преобразуването на общинския драматичен театър – Кюстендил, осъществяваната до момента дейност от театъра ще бъде продължена, за което ще се полза сградата находяща се в гр. Кюстендил, бул. „България“ № 26А. Трудовите правоотношения с работниците и служителите на общинския драматичен театър следва да бъдат уредени при условията на чл. 123 от КТ.</w:t>
            </w:r>
          </w:p>
          <w:p w:rsidR="000C06E6" w:rsidRPr="00D057A2" w:rsidRDefault="009507E3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В града и в населените места в област Кюстендил няма държавен културен институт, което ограничава и затруднява достъпа до изкуство и културни продукти, както на жителите и гостите на града, така и на жителите на целия регион. </w:t>
            </w:r>
            <w:r w:rsidR="00531F8C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Изразената амбиция на културната общественост и гражданите на град Кюстендил и региона е за съществуване на регионален културен институт със статут на делегирана от държавата дейност, който да допринесе за съхраняването и популяризирането на музикалното, театралното, танцовото изкуство и да даде възможност за създаване и промотиране</w:t>
            </w:r>
            <w:r w:rsidR="00E21F04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 разнообразни класически и съвременни културни продукти.  Преобразуването на Общинския драматичен театър – Кюстендил  ще допринесе за развитието и обогатяването </w:t>
            </w:r>
            <w:r w:rsidR="00E60AEB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на културния живот в областта, както и ще осигури достъп до културни продукти на широк кръг зрители</w:t>
            </w:r>
            <w:r w:rsidR="001B122A" w:rsidRPr="00D057A2">
              <w:rPr>
                <w:rFonts w:ascii="LIK" w:hAnsi="LIK" w:cs="Times New Roman"/>
                <w:sz w:val="24"/>
                <w:szCs w:val="24"/>
                <w:lang w:val="bg-BG"/>
              </w:rPr>
              <w:t>, в това число младежка публика и хора със специални потребности, както и ще разшири и обогати културни обмен със съседна Република Северна Македония  и западните покрайнини на Република Сърбия.</w:t>
            </w:r>
          </w:p>
          <w:p w:rsidR="001B122A" w:rsidRPr="00D057A2" w:rsidRDefault="008A5C9C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Преобразуването на общинския културен институт в регионален би отговорило най- добре  на философията на съвременните изкуства, предмет на неговата дейност, и връзката между тях, би спомогнало за развитието на аспектите на </w:t>
            </w:r>
            <w:r w:rsidR="00FC2F1C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международно европейско сътрудничество и би дало адаптивна рамка за извършване на планираните държавни задачи чрез функционирането на регионален културен институт като дом на театрални, музикални, танцови и мултижанрови изкуства в посочения мащаб.</w:t>
            </w:r>
          </w:p>
          <w:p w:rsidR="00076E63" w:rsidRPr="00D057A2" w:rsidRDefault="000C06E6" w:rsidP="00D057A2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        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актове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от правото на ЕС.</w:t>
            </w:r>
          </w:p>
          <w:p w:rsidR="00A97091" w:rsidRPr="00D057A2" w:rsidRDefault="00554B17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3747A0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Няма</w:t>
            </w:r>
            <w:r w:rsidR="000C06E6" w:rsidRPr="00D057A2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D057A2" w:rsidRDefault="00DE1820" w:rsidP="00D057A2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     </w:t>
            </w:r>
            <w:r w:rsidR="000C06E6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C06E6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76E63" w:rsidRPr="00D057A2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E572F1" w:rsidRPr="00D057A2" w:rsidRDefault="000C06E6" w:rsidP="00D057A2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="00554B17" w:rsidRPr="00D057A2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E572F1" w:rsidRPr="00D057A2">
              <w:rPr>
                <w:rFonts w:ascii="LIK" w:hAnsi="LIK" w:cs="Times New Roman"/>
                <w:sz w:val="24"/>
                <w:szCs w:val="24"/>
                <w:lang w:val="bg-BG"/>
              </w:rPr>
              <w:t>Не са извършвани последващи оценки на въздействието.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З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58468B" w:rsidRPr="00D057A2" w:rsidRDefault="0058468B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1</w:t>
            </w:r>
            <w:r w:rsidR="00535D1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</w:t>
            </w: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Община Кюстендил;</w:t>
            </w:r>
          </w:p>
          <w:p w:rsidR="004C3997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2. Общински съвет – Кюстендил;</w:t>
            </w:r>
          </w:p>
          <w:p w:rsidR="003747A0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3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</w:t>
            </w:r>
            <w:r w:rsidR="003747A0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Министерството на културата;</w:t>
            </w:r>
          </w:p>
          <w:p w:rsidR="0058468B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4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.Областен управител на гр. Кюстендил</w:t>
            </w:r>
            <w:r w:rsidR="005340B4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;</w:t>
            </w:r>
          </w:p>
          <w:p w:rsidR="005340B4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5</w:t>
            </w:r>
            <w:r w:rsidR="005340B4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. Община </w:t>
            </w: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Н</w:t>
            </w:r>
            <w:r w:rsidR="005340B4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евестино и община Трекляно;</w:t>
            </w:r>
          </w:p>
          <w:p w:rsidR="00076E63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6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</w:t>
            </w:r>
            <w:r w:rsidR="00DD675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д</w:t>
            </w:r>
            <w:r w:rsidR="003747A0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ържавни</w:t>
            </w:r>
            <w:r w:rsidR="00535D1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те</w:t>
            </w:r>
            <w:r w:rsidR="003747A0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културни институти в системата на Министерството на културата</w:t>
            </w:r>
            <w:r w:rsidR="00AF2893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DD675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-</w:t>
            </w:r>
            <w:r w:rsidR="00C64027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8C11A7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училища</w:t>
            </w:r>
            <w:r w:rsidR="0096070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,</w:t>
            </w:r>
            <w:r w:rsidR="001A0C41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96070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театри, опери, </w:t>
            </w:r>
            <w:r w:rsidR="008A03A3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балети, филхармонии, </w:t>
            </w:r>
            <w:r w:rsidR="007B636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симфониети</w:t>
            </w:r>
            <w:r w:rsidR="0096070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, </w:t>
            </w:r>
            <w:r w:rsidR="00006A1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държавен фолклорен ансамбъл</w:t>
            </w:r>
            <w:r w:rsidR="00C64027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„Филип Кутев“</w:t>
            </w:r>
            <w:r w:rsidR="00A104F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, галерии, музеи, библиотеки и др</w:t>
            </w:r>
            <w:r w:rsidR="007B636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уги</w:t>
            </w:r>
            <w:r w:rsidR="00A104F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държавни културни институти;</w:t>
            </w:r>
          </w:p>
          <w:p w:rsidR="00A104F2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7</w:t>
            </w:r>
            <w:r w:rsidR="00A104F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.общински културни институти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на територията на община Кюстендил и на територията на </w:t>
            </w:r>
            <w:r w:rsidR="00DE2717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ц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ялата страна;</w:t>
            </w:r>
          </w:p>
          <w:p w:rsidR="00957B8E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8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. </w:t>
            </w:r>
            <w:r w:rsidR="00957B8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висши училища в областта на изкуствата и културното наследство и училища в системата на предучилищното и училищното образование.</w:t>
            </w:r>
          </w:p>
          <w:p w:rsidR="0058468B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9</w:t>
            </w:r>
            <w:r w:rsidR="00957B8E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</w:t>
            </w:r>
            <w:r w:rsidR="0058468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читалища;</w:t>
            </w:r>
          </w:p>
          <w:p w:rsidR="00A104F2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10</w:t>
            </w:r>
            <w:r w:rsidR="00A104F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.частни културни организации;</w:t>
            </w:r>
          </w:p>
          <w:p w:rsidR="00A104F2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11</w:t>
            </w:r>
            <w:r w:rsidR="00A104F2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.творци и дейци на културата;</w:t>
            </w:r>
          </w:p>
          <w:p w:rsidR="003414CB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12</w:t>
            </w:r>
            <w:r w:rsidR="003414C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.ученици и студенти;</w:t>
            </w:r>
          </w:p>
          <w:p w:rsidR="003414CB" w:rsidRPr="00D057A2" w:rsidRDefault="004C3997" w:rsidP="00D057A2">
            <w:pPr>
              <w:spacing w:after="0" w:line="240" w:lineRule="auto"/>
              <w:jc w:val="both"/>
              <w:rPr>
                <w:rFonts w:ascii="LIK" w:hAnsi="LIK" w:cs="Times New Roman"/>
                <w:bCs/>
                <w:sz w:val="24"/>
                <w:szCs w:val="24"/>
                <w:lang w:val="bg-BG"/>
              </w:rPr>
            </w:pPr>
            <w:r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13</w:t>
            </w:r>
            <w:r w:rsidR="003414C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. различни категории публики</w:t>
            </w:r>
            <w:r w:rsidR="00CD5956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3414CB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 xml:space="preserve">(деца, възрастни, професионалисти, хора с </w:t>
            </w:r>
            <w:r w:rsidR="00CD5956" w:rsidRPr="00D057A2">
              <w:rPr>
                <w:rFonts w:ascii="LIK" w:hAnsi="LIK" w:cs="Times New Roman"/>
                <w:bCs/>
                <w:sz w:val="24"/>
                <w:szCs w:val="24"/>
                <w:lang w:val="bg-BG"/>
              </w:rPr>
              <w:t>увреждания и др.)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всички потенциални за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интересовани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60089B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страни/групи заинтересовани страни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и/или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я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т</w:t>
            </w:r>
            <w:r w:rsidR="0060089B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а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ще окаж</w:t>
            </w:r>
            <w:r w:rsidR="0060089B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ат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42D08" w:rsidRPr="00D057A2" w:rsidRDefault="00042D08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F87EBA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Липсата на нормативна уредба не дава необходимите гаранции за провеждане на политиките</w:t>
            </w:r>
            <w:r w:rsidR="00C67FD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областта на </w:t>
            </w:r>
            <w:r w:rsidR="00DE271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културата и </w:t>
            </w:r>
            <w:r w:rsidR="001C7BE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изкуствата, включително </w:t>
            </w:r>
            <w:r w:rsidR="00BC092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областта на </w:t>
            </w:r>
            <w:r w:rsidR="001C7BE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съвременните изкуства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 определяне на ясни цели и приоритети, както и за създаване н</w:t>
            </w:r>
            <w:r w:rsidR="000450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възможност за проследяване на тяхното изпълнение.</w:t>
            </w:r>
          </w:p>
          <w:p w:rsidR="00EB0909" w:rsidRPr="00D057A2" w:rsidRDefault="008B4D4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 територията на община Кюстендил ще продължи на функционира общински драматичен театър, както и други институции</w:t>
            </w:r>
            <w:r w:rsidR="00BC092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-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читалища и частни културни организации, което няма да позволи да бъд</w:t>
            </w:r>
            <w:r w:rsidR="004B35D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ат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D948D8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обхванати всички с</w:t>
            </w:r>
            <w:r w:rsidR="004B35D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ф</w:t>
            </w:r>
            <w:r w:rsidR="00D948D8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ери на изкуствата и културата, както и да бъдат планирано и реализирано осъществяването на държавни задачи в областта на културата и изкуствата на територията на тази община, включително и в сферата на опазване на културното наследство.</w:t>
            </w:r>
          </w:p>
          <w:p w:rsidR="00076E63" w:rsidRPr="00D057A2" w:rsidRDefault="00EB0909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екологични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Липсата на нормативна уредба не води до положително въздействие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интересована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страна/група за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интересовани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страни)</w:t>
            </w:r>
          </w:p>
          <w:p w:rsidR="00076E63" w:rsidRPr="00D057A2" w:rsidRDefault="00EB0909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екологични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Н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яма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върху всяка заинтересована страна/група заинтересовани страни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)</w:t>
            </w:r>
          </w:p>
          <w:p w:rsidR="00076E63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</w:t>
            </w:r>
            <w:r w:rsidR="00BE207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076E63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 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="00076E6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D057A2" w:rsidRDefault="001A171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 </w:t>
            </w:r>
            <w:r w:rsidR="00076E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="00076E6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</w:t>
            </w:r>
          </w:p>
          <w:p w:rsidR="00076E63" w:rsidRPr="00D057A2" w:rsidRDefault="0078311F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1.1. 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ючително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E653D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върху всяка заинтересована страна/група заинтересовани страни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Pr="00D057A2" w:rsidRDefault="0078311F" w:rsidP="00D057A2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Вариант 2 „ </w:t>
            </w:r>
            <w:r w:rsidR="00603180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Преобразуване на общински драматичен театър – Кюстендил в Регионален културен институт - Кюстендил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“: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257F0" w:rsidRPr="00D057A2" w:rsidRDefault="001257F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Създаването на Регионален културен институт</w:t>
            </w:r>
            <w:r w:rsidR="00BC092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- „Кюстендил“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като делегирана от държавата дейност, ще допринесе за развитието и обогатяването на културния живот в областта</w:t>
            </w:r>
            <w:r w:rsidR="004B35D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като цяло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както и </w:t>
            </w:r>
            <w:r w:rsidR="004B35D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за 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осигуряване на достъп до културни продукти на широк кръг зрители, в това число младежка публика и хора със специални потребности, както и разширяване и обогатяване на културния обмен със съседн</w:t>
            </w:r>
            <w:r w:rsidR="00E74C0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 държави - 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Република Северна Македония</w:t>
            </w:r>
            <w:r w:rsidR="00E74C0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Република Сърбия</w:t>
            </w:r>
            <w:r w:rsidR="00746F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746FCE" w:rsidRPr="00D057A2" w:rsidRDefault="00746FCE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1257F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Богатите традиции и днешното състояние на културния живот в общината и региона, множеството специалисти, инструменталисти и преподаватели, завършили средни и висши музикални училища ще </w:t>
            </w:r>
            <w:r w:rsidR="00E74C0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имат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възможност за професионална реализация и ще бъдат основата на създаването на </w:t>
            </w:r>
            <w:r w:rsidR="00A9373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егионал</w:t>
            </w:r>
            <w:r w:rsidR="00A9373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ния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културен институт. Община Кюстендил изразява готовност да предостави материална база – репетиционни зали, музикални инструменти, гардеробни и др.</w:t>
            </w:r>
            <w:r w:rsidR="005464F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които са предоставени на общинския драматичен театър.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917115" w:rsidRPr="00D057A2" w:rsidRDefault="002D6D6C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43656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Създаването на нов културен институт на територията на община Кюстендил чрез </w:t>
            </w:r>
            <w:r w:rsidR="0091711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преобразуването</w:t>
            </w:r>
            <w:r w:rsidR="0043656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Общинския драматичен театър </w:t>
            </w:r>
            <w:r w:rsidR="0000635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</w:t>
            </w:r>
            <w:r w:rsidR="00436564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Кюстендил</w:t>
            </w:r>
            <w:r w:rsidR="0000635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доведе до разширяване на обхвата на дейност – териториален и ресурсен на предлаганите продукти </w:t>
            </w:r>
            <w:r w:rsidR="0091711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областта на изкуствата и </w:t>
            </w:r>
            <w:r w:rsidR="0000635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културата в сферата на сценичното </w:t>
            </w:r>
            <w:r w:rsidR="00CF36C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 визуалните </w:t>
            </w:r>
            <w:r w:rsidR="0000635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изкуства, </w:t>
            </w:r>
            <w:r w:rsidR="00BB2042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чрез надграждане на вече предлаганите такива от общинския театър. </w:t>
            </w:r>
          </w:p>
          <w:p w:rsidR="002D6D6C" w:rsidRPr="00D057A2" w:rsidRDefault="002D6D6C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BB2042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Във връзка с посоченото, имуществото, активите, правата и задълженията на общинския театър ще преминат към регионалния културен институт</w:t>
            </w:r>
            <w:r w:rsidR="00514DBB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който ще продължи да ползва сградата на общинския театър, както </w:t>
            </w:r>
            <w:r w:rsidR="00CF36C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 </w:t>
            </w:r>
            <w:r w:rsidR="00514DBB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имуществото</w:t>
            </w:r>
            <w:r w:rsidR="005A0AE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</w:t>
            </w:r>
            <w:r w:rsidR="00514DBB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работниците и служителите на общинския театър.</w:t>
            </w:r>
          </w:p>
          <w:p w:rsidR="00DE6176" w:rsidRPr="00D057A2" w:rsidRDefault="00514DBB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2D6D6C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C41742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Преобразуването ще допринесе за развитие и обогатяване </w:t>
            </w:r>
            <w:r w:rsidR="006D1868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 културни живот, както и ще осигури културни продукти на широк кръг зрители, в това число младежка публика, </w:t>
            </w:r>
            <w:r w:rsidR="00CF36C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деца, студенти, </w:t>
            </w:r>
            <w:r w:rsidR="005A0AE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хора със специални потребности</w:t>
            </w:r>
            <w:r w:rsidR="00CF36C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др.</w:t>
            </w:r>
            <w:r w:rsidR="005A0AE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бъдат създадени и разпространени значително по-голям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брой </w:t>
            </w:r>
            <w:r w:rsidR="005A0AE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продукти в областта на </w:t>
            </w:r>
            <w:r w:rsidR="0090117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изкуствата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90117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(музикалното, театралното, танцовото и др.),</w:t>
            </w:r>
            <w:r w:rsidR="00DE617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както и 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се </w:t>
            </w:r>
            <w:r w:rsidR="00DE617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повиш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</w:t>
            </w:r>
            <w:r w:rsidR="00DE617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културния обмен със съседни държави – Северна Македония и Република Сърбия.</w:t>
            </w:r>
          </w:p>
          <w:p w:rsidR="00CD41D3" w:rsidRPr="00D057A2" w:rsidRDefault="00C15EF9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Богатите традиции и днешното състояние на културни живот в общината и региона, множество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работещи там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специалисти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- театрали, хореографи, инструменталисти и преподаватели</w:t>
            </w:r>
            <w:r w:rsidR="003F31F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завършили висши  и средни училища в областта на културата и изкуствата ще 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имат</w:t>
            </w:r>
            <w:r w:rsidR="003F31F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възможност за професионалната </w:t>
            </w:r>
            <w:r w:rsidR="00E92EC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реализация.</w:t>
            </w:r>
          </w:p>
          <w:p w:rsidR="00AD49A6" w:rsidRPr="00D057A2" w:rsidRDefault="002D6D6C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 </w:t>
            </w:r>
            <w:r w:rsidR="00AD49A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Сградата  на настоящия общински драматичен театър разполага с голям театрален салон с над 670 седящи места, напълно оборудвана сцена с оркестрина и технически съоръжения</w:t>
            </w:r>
            <w:r w:rsidR="00E7610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камерна сцена със 100 седящи места, киносалон с 50 седящи места</w:t>
            </w:r>
            <w:r w:rsidR="00A6054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E7610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- всички те с пълно техническо оборудване. На разположение са още изложбени пространства и широки фоайета, две репетиционни зали, гардеробни, гримьорни и големи помещения за съхранение на декор и реквизит, административни офиси и санитарни помещения, ателиета.</w:t>
            </w:r>
          </w:p>
          <w:p w:rsidR="002D6D6C" w:rsidRPr="00D057A2" w:rsidRDefault="002D6D6C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 За обезпечаване на широкия обхват на работа на регионалния културен институт „Кюстендил“ прогнозната необходима субсидия за неговата издръжка възлиза на приблизително 2 млн. лева. Съгласно РМС № 213/2024 г. при стандарт 32 526 лв. са необходими 62 субсидирани щатни бройки, като средствата за тях се определят с решение на Министерския съвет за приемане на стандарти за делегираните от държавата дейности с натурални и стойностни показатели от 01.01.2025 г. 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E44DE0" w:rsidRPr="00D057A2" w:rsidRDefault="00F87EB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F87EBA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F87EBA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78311F" w:rsidRPr="00D057A2" w:rsidRDefault="0078311F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ючително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E44DE0" w:rsidRPr="00D057A2" w:rsidRDefault="0078311F" w:rsidP="00D057A2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:rsidR="00076E63" w:rsidRPr="00D057A2" w:rsidRDefault="0006438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4"/>
              <w:gridCol w:w="1550"/>
              <w:gridCol w:w="2357"/>
              <w:gridCol w:w="2700"/>
            </w:tblGrid>
            <w:tr w:rsidR="005D6A2A" w:rsidRPr="00D057A2" w:rsidTr="00FC2529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FC2529" w:rsidRPr="00D057A2" w:rsidRDefault="00FC2529" w:rsidP="00D057A2">
                  <w:pPr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D057A2" w:rsidRDefault="00FC2529" w:rsidP="00D057A2">
                  <w:pPr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</w:p>
                <w:p w:rsidR="00FC2529" w:rsidRPr="00D057A2" w:rsidRDefault="00FC2529" w:rsidP="00D057A2">
                  <w:pPr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D057A2" w:rsidRDefault="00FC2529" w:rsidP="00D057A2">
                  <w:pPr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</w:tc>
            </w:tr>
            <w:tr w:rsidR="005D6A2A" w:rsidRPr="00D057A2" w:rsidTr="00FC2529">
              <w:trPr>
                <w:trHeight w:val="580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1: Нормативна промяна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5D6A2A" w:rsidRPr="00D057A2" w:rsidTr="00FC2529">
              <w:trPr>
                <w:trHeight w:val="580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5D6A2A" w:rsidRPr="00D057A2" w:rsidTr="00FC2529">
              <w:trPr>
                <w:trHeight w:val="580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3: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5D6A2A" w:rsidRPr="00D057A2" w:rsidTr="00FC2529">
              <w:trPr>
                <w:trHeight w:val="388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1: Нормативна промяна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5D6A2A" w:rsidRPr="00D057A2" w:rsidTr="00FC2529">
              <w:trPr>
                <w:trHeight w:val="469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Del="00512211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5D6A2A" w:rsidRPr="00D057A2" w:rsidTr="00FC2529">
              <w:trPr>
                <w:trHeight w:val="478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Del="00512211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3: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5D6A2A" w:rsidRPr="00D057A2" w:rsidTr="00FC2529">
              <w:trPr>
                <w:trHeight w:val="541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Нормативна промяна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BE20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5D6A2A" w:rsidRPr="00D057A2" w:rsidTr="00FC2529">
              <w:trPr>
                <w:trHeight w:val="523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Del="00512211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5D6A2A" w:rsidRPr="00D057A2" w:rsidTr="00FC2529">
              <w:trPr>
                <w:trHeight w:val="523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Del="00512211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057A2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3: …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D057A2" w:rsidRDefault="00FC2529" w:rsidP="00D057A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</w:tbl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076E63" w:rsidRPr="00D057A2" w:rsidRDefault="00076E63" w:rsidP="00D057A2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Сравнете вариантите чрез сравняване на ключовите </w:t>
            </w:r>
            <w:r w:rsidR="00512211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м положителни и отрицателни въздействия.</w:t>
            </w:r>
          </w:p>
          <w:p w:rsidR="00AB25DA" w:rsidRPr="00D057A2" w:rsidRDefault="00AB25D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При реализиране на първия вариант „Без действие“ не се  постигат заложените цели и не се дава реална възможност за </w:t>
            </w:r>
            <w:r w:rsidR="009B302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осигуряване на потребностите на населението на територията на община Кюстендил относно достъп,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създаване и представяне на културни продукти. </w:t>
            </w:r>
          </w:p>
          <w:p w:rsidR="00DD3C28" w:rsidRPr="00D057A2" w:rsidRDefault="00EB2685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Изпълнението на втория вариант „при действие“ позволява постигането </w:t>
            </w:r>
            <w:r w:rsidR="00565CD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максимална степен на целта относно осигуряване на по- широк достъп до  създадени културни продукти  и </w:t>
            </w:r>
            <w:r w:rsidR="00FC3A3C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произведения на </w:t>
            </w:r>
            <w:r w:rsidR="00565CD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изкуства</w:t>
            </w:r>
            <w:r w:rsidR="00FC3A3C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та</w:t>
            </w:r>
            <w:r w:rsidR="00565CD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територията на община Кюстендил, общините Невестино и Тр</w:t>
            </w:r>
            <w:r w:rsidR="00DD3C28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екляно. Реализиране на професионалисти и работещи в областта на културата, засилване на международното културно сътрудничество със съседни държави и като цяло с други държави членки на Европейския съюз.</w:t>
            </w:r>
          </w:p>
          <w:p w:rsidR="00EB2685" w:rsidRPr="00D057A2" w:rsidRDefault="00565CD6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EB268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076E63" w:rsidRPr="00D057A2" w:rsidRDefault="0078311F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действащите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стратегически документи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</w:t>
            </w:r>
          </w:p>
          <w:p w:rsidR="00090BBD" w:rsidRPr="00D057A2" w:rsidRDefault="00090BBD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090BBD" w:rsidRPr="00D057A2" w:rsidRDefault="00090BBD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Първият вариант „без действие“ не осигурява в необходимата степен възможност за постигане на желаната ефективност, ефикасност и съгласуваност при реализиране целите, свързани с </w:t>
            </w:r>
            <w:r w:rsidR="00A9229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осигуряване на необходимия достъп до културни продукти и до изкуства, както на творци и професионалисти, така и на различни групи публика на територията на община Кюстендил. </w:t>
            </w:r>
          </w:p>
          <w:p w:rsidR="00090BBD" w:rsidRPr="00D057A2" w:rsidRDefault="00090BBD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Осъществяването на втория вариант „при действие“ позволява в максимална степен да</w:t>
            </w:r>
            <w:r w:rsidR="00A910F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се изпълнят поставените цели и да се осигури </w:t>
            </w:r>
            <w:r w:rsidR="00A92296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по-широка възможност за създаване и представяне на произведения на изкуствата, включително на съвременните изкуства, осъществяване на дейности в областта на културното наследство и визуалните изкуствата, киното и др</w:t>
            </w:r>
            <w:r w:rsidR="00A910F5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</w:tc>
      </w:tr>
      <w:tr w:rsidR="005D6A2A" w:rsidRPr="00D057A2" w:rsidTr="00042D08">
        <w:tc>
          <w:tcPr>
            <w:tcW w:w="10266" w:type="dxa"/>
            <w:gridSpan w:val="3"/>
          </w:tcPr>
          <w:p w:rsidR="00E44DE0" w:rsidRPr="00D057A2" w:rsidRDefault="00E44DE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 проблем 1: Вариант n „</w:t>
            </w:r>
            <w:r w:rsidR="00C41C63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Преобразуване на общински драматичен театър – Кюстендил в Регионален културен институт - Кюстендил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</w:t>
            </w:r>
          </w:p>
          <w:p w:rsidR="00CC3965" w:rsidRPr="00D057A2" w:rsidRDefault="004B390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Изпълнението на препоръчителния вариант ще доведе да създаване на необходимата правна уредба на подзаконово ниво, с която ще се регламентира </w:t>
            </w:r>
            <w:r w:rsidR="00C41C63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дейността на нов регионален културен институт, който ще разполага с по-големи ресурсни възможности за реализиране не само на местни, но и на държавни политики</w:t>
            </w:r>
            <w:r w:rsidR="00E81D1F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за разширяване на достъпа до създадени културни продукти и произведения в областта на изкуствата и на културното наследство.</w:t>
            </w:r>
          </w:p>
          <w:p w:rsidR="00EE6E18" w:rsidRPr="00D057A2" w:rsidRDefault="004B390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се създадат необходимите устойчиви механизми за </w:t>
            </w:r>
            <w:r w:rsidR="001E27CE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осъществяване на международно културно сътрудничество със съседни държави и със страни членки на Европейския съюз, ще осигури в по- голяма степен достъпа на публиката до разнообразни културни продукти и до произведения на изкуствата. Ще се насърчи създаването и разпространението на съвременните изкуства – сценични и визуални.</w:t>
            </w:r>
          </w:p>
          <w:p w:rsidR="00737C06" w:rsidRPr="00D057A2" w:rsidRDefault="00737C06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78311F" w:rsidRPr="00D057A2" w:rsidRDefault="001138D1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проблем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4854E52D">
                <v:shape id="_x0000_i1030" type="#_x0000_t75" style="width:108pt;height:18.75pt" o:ole="">
                  <v:imagedata r:id="rId12" o:title=""/>
                </v:shape>
                <w:control r:id="rId13" w:name="OptionButton" w:shapeid="_x0000_i1030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7BE8C0B7">
                <v:shape id="_x0000_i1032" type="#_x0000_t75" style="width:108pt;height:18.75pt" o:ole="">
                  <v:imagedata r:id="rId14" o:title=""/>
                </v:shape>
                <w:control r:id="rId15" w:name="OptionButton" w:shapeid="_x0000_i1032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2B3636BA">
                <v:shape id="_x0000_i1034" type="#_x0000_t75" style="width:108pt;height:18.75pt" o:ole="">
                  <v:imagedata r:id="rId16" o:title=""/>
                </v:shape>
                <w:control r:id="rId17" w:name="OptionButton" w:shapeid="_x0000_i1034"/>
              </w:object>
            </w:r>
          </w:p>
          <w:p w:rsidR="005134B0" w:rsidRPr="00D057A2" w:rsidRDefault="00B359E6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Създаването на </w:t>
            </w:r>
            <w:r w:rsidR="005134B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регулации, която ще доведе до трайни ефекти свързани с осигуряване на достъп до по</w:t>
            </w:r>
            <w:r w:rsidR="00653319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-</w:t>
            </w:r>
            <w:r w:rsidR="005134B0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голям обхват културни продукти, реализиране професионалисти, творци и др. експерти в областта на изкуства и културното наследство, създаване на предпостави за повишаване на образователните ниви и ангажиране на различни категории публики в културния живот на общината.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препоръчителния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вариант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за решаване на всеки проблем.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1.2. Ако се предвижда въвеждането на такса</w:t>
            </w:r>
            <w:r w:rsidR="00064CC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,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59DE35FD">
                <v:shape id="_x0000_i1036" type="#_x0000_t75" style="width:108pt;height:18.75pt" o:ole="">
                  <v:imagedata r:id="rId18" o:title=""/>
                </v:shape>
                <w:control r:id="rId19" w:name="OptionButton" w:shapeid="_x0000_i1036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…………………………………………………………………..……………………… 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3CCA227F">
                <v:shape id="_x0000_i1038" type="#_x0000_t75" style="width:108pt;height:18.75pt" o:ole="">
                  <v:imagedata r:id="rId20" o:title=""/>
                </v:shape>
                <w:control r:id="rId21" w:name="OptionButton" w:shapeid="_x0000_i1038"/>
              </w:object>
            </w:r>
          </w:p>
          <w:p w:rsidR="00F04B4E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1.1.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</w:t>
            </w:r>
          </w:p>
          <w:p w:rsidR="00076E63" w:rsidRPr="00D057A2" w:rsidRDefault="00F04B4E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или действие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3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4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5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</w:t>
            </w:r>
            <w:r w:rsidR="00F04B4E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6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</w:rPr>
              <w:object w:dxaOrig="225" w:dyaOrig="225" w14:anchorId="319A3815">
                <v:shape id="_x0000_i1040" type="#_x0000_t75" style="width:108pt;height:18.75pt" o:ole="">
                  <v:imagedata r:id="rId18" o:title=""/>
                </v:shape>
                <w:control r:id="rId22" w:name="OptionButton" w:shapeid="_x0000_i1040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…………………………………………………………………..……………………… 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04663E39">
                <v:shape id="_x0000_i1042" type="#_x0000_t75" style="width:108pt;height:18.75pt" o:ole="">
                  <v:imagedata r:id="rId20" o:title=""/>
                </v:shape>
                <w:control r:id="rId23" w:name="OptionButton" w:shapeid="_x0000_i1042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-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 w:eastAsia="bg-BG"/>
              </w:rPr>
              <w:t xml:space="preserve"> </w:t>
            </w: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MS Mincho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MS Mincho" w:hAnsi="LIK" w:cs="Times New Roman"/>
                <w:sz w:val="24"/>
                <w:szCs w:val="24"/>
              </w:rPr>
              <w:object w:dxaOrig="225" w:dyaOrig="225" w14:anchorId="616DB3D9">
                <v:shape id="_x0000_i1044" type="#_x0000_t75" style="width:259.5pt;height:18.75pt" o:ole="">
                  <v:imagedata r:id="rId24" o:title=""/>
                </v:shape>
                <w:control r:id="rId25" w:name="OptionButton" w:shapeid="_x0000_i1044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MS Mincho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MS Mincho" w:hAnsi="LIK" w:cs="Times New Roman"/>
                <w:sz w:val="24"/>
                <w:szCs w:val="24"/>
              </w:rPr>
              <w:object w:dxaOrig="225" w:dyaOrig="225" w14:anchorId="48996CF0">
                <v:shape id="_x0000_i1046" type="#_x0000_t75" style="width:162pt;height:18.75pt" o:ole="">
                  <v:imagedata r:id="rId26" o:title=""/>
                </v:shape>
                <w:control r:id="rId27" w:name="OptionButton" w:shapeid="_x0000_i1046"/>
              </w:object>
            </w:r>
          </w:p>
          <w:p w:rsidR="00076E63" w:rsidRPr="00D057A2" w:rsidRDefault="00FF707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препоръчителния вариант.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Pr="00D057A2" w:rsidRDefault="00FC2529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напр. 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възникване на съдебни спорове и др.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</w:rPr>
              <w:object w:dxaOrig="225" w:dyaOrig="225" w14:anchorId="40F51C9D">
                <v:shape id="_x0000_i1048" type="#_x0000_t75" style="width:498.75pt;height:18.75pt" o:ole="">
                  <v:imagedata r:id="rId28" o:title=""/>
                </v:shape>
                <w:control r:id="rId29" w:name="OptionButton" w:shapeid="_x0000_i1048"/>
              </w:object>
            </w:r>
          </w:p>
          <w:p w:rsidR="00076E63" w:rsidRPr="00D057A2" w:rsidRDefault="00653319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Проектът на постановление ще бъде изпратен до община Кюстендил и до областния управител на област Кюстендил за съгласуване като пряко заинтересовани страни.</w:t>
            </w:r>
          </w:p>
          <w:p w:rsidR="00076E63" w:rsidRPr="00D057A2" w:rsidRDefault="001138D1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</w:rPr>
              <w:object w:dxaOrig="225" w:dyaOrig="225" w14:anchorId="16577C51">
                <v:shape id="_x0000_i1050" type="#_x0000_t75" style="width:502.5pt;height:18.75pt" o:ole="">
                  <v:imagedata r:id="rId30" o:title=""/>
                </v:shape>
                <w:control r:id="rId31" w:name="OptionButton" w:shapeid="_x0000_i1050"/>
              </w:object>
            </w:r>
          </w:p>
          <w:p w:rsidR="002A0F47" w:rsidRPr="00D057A2" w:rsidRDefault="00B91E0F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Проектът на постановление</w:t>
            </w:r>
            <w:r w:rsidR="002A0F4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се съгласува със заинтересованите министерства и ведомства по реда на чл. 32 от Устройствения правилник на Министерския съвет и на неговата администрация. Проектът на нормативен акт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се </w:t>
            </w:r>
            <w:r w:rsidR="002A0F4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публикува за 30 дни на Портала за обществени консултации и на интернет страницата</w:t>
            </w:r>
            <w:r w:rsidR="00CC7722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Министерството на културата</w:t>
            </w:r>
            <w:r w:rsidR="002A0F4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 Справката с отразените становища ще бъде публикувана на Портала за обществени консултации и на интернет страницата</w:t>
            </w:r>
            <w:r w:rsidR="00CC7722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Министерството на културата.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MS Mincho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MS Mincho" w:hAnsi="LIK" w:cs="Times New Roman"/>
                <w:sz w:val="24"/>
                <w:szCs w:val="24"/>
              </w:rPr>
              <w:object w:dxaOrig="225" w:dyaOrig="225" w14:anchorId="3548FBA1">
                <v:shape id="_x0000_i1052" type="#_x0000_t75" style="width:108pt;height:18.75pt" o:ole="">
                  <v:imagedata r:id="rId18" o:title=""/>
                </v:shape>
                <w:control r:id="rId32" w:name="OptionButton" w:shapeid="_x0000_i1052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MS Mincho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MS Mincho" w:hAnsi="LIK" w:cs="Times New Roman"/>
                <w:sz w:val="24"/>
                <w:szCs w:val="24"/>
              </w:rPr>
              <w:object w:dxaOrig="225" w:dyaOrig="225" w14:anchorId="4BEA1EE9">
                <v:shape id="_x0000_i1054" type="#_x0000_t75" style="width:108pt;height:18.75pt" o:ole="">
                  <v:imagedata r:id="rId20" o:title=""/>
                </v:shape>
                <w:control r:id="rId33" w:name="OptionButton" w:shapeid="_x0000_i1054"/>
              </w:object>
            </w:r>
          </w:p>
          <w:p w:rsidR="00076E63" w:rsidRPr="00D057A2" w:rsidRDefault="00FF707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1.1. П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76E63" w:rsidRPr="00D057A2" w:rsidRDefault="00FF707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225" w:dyaOrig="225" w14:anchorId="6FB0BF29">
                <v:shape id="_x0000_i1056" type="#_x0000_t75" style="width:108pt;height:18.75pt" o:ole="">
                  <v:imagedata r:id="rId18" o:title=""/>
                </v:shape>
                <w:control r:id="rId34" w:name="OptionButton" w:shapeid="_x0000_i1056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225" w:dyaOrig="225" w14:anchorId="6AA28506">
                <v:shape id="_x0000_i1058" type="#_x0000_t75" style="width:108pt;height:18.75pt" o:ole="">
                  <v:imagedata r:id="rId20" o:title=""/>
                </v:shape>
                <w:control r:id="rId35" w:name="OptionButton" w:shapeid="_x0000_i1058"/>
              </w:object>
            </w:r>
          </w:p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D057A2" w:rsidRDefault="00593A4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D057A2" w:rsidRDefault="00FF707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риложете необходимата допъ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лнителна информация и документи.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076E63" w:rsidRPr="00D057A2" w:rsidRDefault="00593A4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D057A2" w:rsidRDefault="00FF707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които са 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послужили за оценка на въздействията на отделните варианти и при избор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а</w:t>
            </w:r>
            <w:r w:rsidR="00076E63"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на вариант за действие: регистри, бази да</w:t>
            </w:r>
            <w:r w:rsidRPr="00D057A2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нни, аналитични материали и др.</w:t>
            </w:r>
          </w:p>
        </w:tc>
      </w:tr>
      <w:tr w:rsidR="005D6A2A" w:rsidRPr="00D057A2" w:rsidTr="00C93DF1">
        <w:tc>
          <w:tcPr>
            <w:tcW w:w="10266" w:type="dxa"/>
            <w:gridSpan w:val="3"/>
          </w:tcPr>
          <w:p w:rsidR="00076E63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35D0D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</w:p>
          <w:p w:rsidR="00C67FD0" w:rsidRPr="00D057A2" w:rsidRDefault="00076E63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…</w:t>
            </w:r>
            <w:r w:rsidR="002A0F4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</w:t>
            </w:r>
          </w:p>
          <w:p w:rsidR="00E143EC" w:rsidRPr="00D057A2" w:rsidRDefault="00E143EC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C67FD0" w:rsidRPr="00D057A2" w:rsidRDefault="0060741A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pict w14:anchorId="54894684">
                <v:shape id="_x0000_i1059" type="#_x0000_t75" alt="Microsoft Office Signature Line..." style="width:191.25pt;height:96pt">
                  <v:imagedata r:id="rId36" o:title=""/>
                  <o:lock v:ext="edit" ungrouping="t" rotation="t" cropping="t" verticies="t" text="t" grouping="t"/>
                  <o:signatureline v:ext="edit" id="{BDA68F26-EACA-466F-9644-67DE5511E8DF}" provid="{00000000-0000-0000-0000-000000000000}" o:suggestedsigner="ЕКАТЕРИНА КЪНЧЕВА" o:suggestedsigner2="ДИРЕКТОР НА ДИРЕКЦИЯ СИХО" issignatureline="t"/>
                </v:shape>
              </w:pict>
            </w:r>
            <w:r w:rsidR="002A0F47"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   </w:t>
            </w:r>
          </w:p>
          <w:p w:rsidR="00C67FD0" w:rsidRPr="00D057A2" w:rsidRDefault="00C67FD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C67FD0" w:rsidRPr="00D057A2" w:rsidRDefault="00C67FD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C67FD0" w:rsidRPr="00D057A2" w:rsidRDefault="00C67FD0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076E63" w:rsidRPr="00D057A2" w:rsidRDefault="002A0F47" w:rsidP="00D057A2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057A2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E16D01" w:rsidRPr="00D057A2" w:rsidRDefault="00E16D01" w:rsidP="00285FE9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sectPr w:rsidR="00E16D01" w:rsidRPr="00D057A2" w:rsidSect="00076E63">
      <w:headerReference w:type="even" r:id="rId37"/>
      <w:footerReference w:type="default" r:id="rId3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41A" w:rsidRDefault="0060741A">
      <w:pPr>
        <w:spacing w:after="0" w:line="240" w:lineRule="auto"/>
      </w:pPr>
      <w:r>
        <w:separator/>
      </w:r>
    </w:p>
  </w:endnote>
  <w:endnote w:type="continuationSeparator" w:id="0">
    <w:p w:rsidR="0060741A" w:rsidRDefault="0060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50E" w:rsidRPr="003E3642" w:rsidRDefault="0018150E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87F08">
      <w:rPr>
        <w:rFonts w:ascii="Times New Roman" w:hAnsi="Times New Roman"/>
        <w:noProof/>
      </w:rPr>
      <w:t>11</w:t>
    </w:r>
    <w:r w:rsidRPr="003E3642">
      <w:rPr>
        <w:rFonts w:ascii="Times New Roman" w:hAnsi="Times New Roman"/>
        <w:noProof/>
      </w:rPr>
      <w:fldChar w:fldCharType="end"/>
    </w:r>
  </w:p>
  <w:p w:rsidR="0018150E" w:rsidRDefault="00181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41A" w:rsidRDefault="0060741A">
      <w:pPr>
        <w:spacing w:after="0" w:line="240" w:lineRule="auto"/>
      </w:pPr>
      <w:r>
        <w:separator/>
      </w:r>
    </w:p>
  </w:footnote>
  <w:footnote w:type="continuationSeparator" w:id="0">
    <w:p w:rsidR="0060741A" w:rsidRDefault="0060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50E" w:rsidRDefault="0018150E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18150E" w:rsidRDefault="001815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0685"/>
    <w:multiLevelType w:val="multilevel"/>
    <w:tmpl w:val="7B84D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  <w:color w:val="auto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5725716"/>
    <w:multiLevelType w:val="multilevel"/>
    <w:tmpl w:val="8064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72AE3"/>
    <w:multiLevelType w:val="hybridMultilevel"/>
    <w:tmpl w:val="23A61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EB82649"/>
    <w:multiLevelType w:val="multilevel"/>
    <w:tmpl w:val="E828D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359"/>
    <w:rsid w:val="00006A1E"/>
    <w:rsid w:val="00015CD1"/>
    <w:rsid w:val="00035D0D"/>
    <w:rsid w:val="00042D08"/>
    <w:rsid w:val="000450CE"/>
    <w:rsid w:val="00064387"/>
    <w:rsid w:val="00064CC7"/>
    <w:rsid w:val="00065BD7"/>
    <w:rsid w:val="00076E63"/>
    <w:rsid w:val="00077BB0"/>
    <w:rsid w:val="00090BBD"/>
    <w:rsid w:val="00093400"/>
    <w:rsid w:val="000A1BC7"/>
    <w:rsid w:val="000A245E"/>
    <w:rsid w:val="000A2E06"/>
    <w:rsid w:val="000A3768"/>
    <w:rsid w:val="000B1F7C"/>
    <w:rsid w:val="000B59A6"/>
    <w:rsid w:val="000C06E6"/>
    <w:rsid w:val="000C0E01"/>
    <w:rsid w:val="000E3251"/>
    <w:rsid w:val="000F3492"/>
    <w:rsid w:val="000F4622"/>
    <w:rsid w:val="000F5DB5"/>
    <w:rsid w:val="001138D1"/>
    <w:rsid w:val="001257F0"/>
    <w:rsid w:val="001354AF"/>
    <w:rsid w:val="001357B5"/>
    <w:rsid w:val="001432B4"/>
    <w:rsid w:val="001536F8"/>
    <w:rsid w:val="00153946"/>
    <w:rsid w:val="00161F53"/>
    <w:rsid w:val="001633D2"/>
    <w:rsid w:val="00164BC0"/>
    <w:rsid w:val="00177814"/>
    <w:rsid w:val="0018150E"/>
    <w:rsid w:val="001969EC"/>
    <w:rsid w:val="001A0C41"/>
    <w:rsid w:val="001A1713"/>
    <w:rsid w:val="001A4931"/>
    <w:rsid w:val="001B122A"/>
    <w:rsid w:val="001C0B8C"/>
    <w:rsid w:val="001C7BEF"/>
    <w:rsid w:val="001D7CF5"/>
    <w:rsid w:val="001E27CE"/>
    <w:rsid w:val="001E44FB"/>
    <w:rsid w:val="00201028"/>
    <w:rsid w:val="00207109"/>
    <w:rsid w:val="002144DC"/>
    <w:rsid w:val="00221118"/>
    <w:rsid w:val="002410E8"/>
    <w:rsid w:val="002413BF"/>
    <w:rsid w:val="00254925"/>
    <w:rsid w:val="00256E54"/>
    <w:rsid w:val="002775C1"/>
    <w:rsid w:val="00285FE9"/>
    <w:rsid w:val="00291E82"/>
    <w:rsid w:val="00293563"/>
    <w:rsid w:val="002A0A99"/>
    <w:rsid w:val="002A0F47"/>
    <w:rsid w:val="002B178A"/>
    <w:rsid w:val="002C0B43"/>
    <w:rsid w:val="002D2750"/>
    <w:rsid w:val="002D6D6C"/>
    <w:rsid w:val="00304CB7"/>
    <w:rsid w:val="00340AD2"/>
    <w:rsid w:val="003414CB"/>
    <w:rsid w:val="0034619C"/>
    <w:rsid w:val="00347FA3"/>
    <w:rsid w:val="003669F8"/>
    <w:rsid w:val="003747A0"/>
    <w:rsid w:val="003758EA"/>
    <w:rsid w:val="00393C90"/>
    <w:rsid w:val="003A180B"/>
    <w:rsid w:val="003C124D"/>
    <w:rsid w:val="003C5FAD"/>
    <w:rsid w:val="003C69BE"/>
    <w:rsid w:val="003D34F5"/>
    <w:rsid w:val="003D6112"/>
    <w:rsid w:val="003F31F5"/>
    <w:rsid w:val="00415CF9"/>
    <w:rsid w:val="00430F0A"/>
    <w:rsid w:val="00436564"/>
    <w:rsid w:val="00462FE3"/>
    <w:rsid w:val="00480C5B"/>
    <w:rsid w:val="00486702"/>
    <w:rsid w:val="0048738F"/>
    <w:rsid w:val="004A5578"/>
    <w:rsid w:val="004B35DF"/>
    <w:rsid w:val="004B3903"/>
    <w:rsid w:val="004C3997"/>
    <w:rsid w:val="004D027B"/>
    <w:rsid w:val="004D53B5"/>
    <w:rsid w:val="004E4FD6"/>
    <w:rsid w:val="004F1C8E"/>
    <w:rsid w:val="00503482"/>
    <w:rsid w:val="00504C55"/>
    <w:rsid w:val="00512211"/>
    <w:rsid w:val="005134B0"/>
    <w:rsid w:val="00514DBB"/>
    <w:rsid w:val="00516437"/>
    <w:rsid w:val="005305F7"/>
    <w:rsid w:val="00531F8C"/>
    <w:rsid w:val="005340B4"/>
    <w:rsid w:val="00535D1E"/>
    <w:rsid w:val="00537202"/>
    <w:rsid w:val="005464FA"/>
    <w:rsid w:val="005523BE"/>
    <w:rsid w:val="00552504"/>
    <w:rsid w:val="00554B17"/>
    <w:rsid w:val="005577E5"/>
    <w:rsid w:val="00563E3A"/>
    <w:rsid w:val="00565CD6"/>
    <w:rsid w:val="00566DBE"/>
    <w:rsid w:val="00582833"/>
    <w:rsid w:val="0058468B"/>
    <w:rsid w:val="00593A4A"/>
    <w:rsid w:val="005A0AE3"/>
    <w:rsid w:val="005B7906"/>
    <w:rsid w:val="005B7984"/>
    <w:rsid w:val="005B7B00"/>
    <w:rsid w:val="005C47D4"/>
    <w:rsid w:val="005C68B4"/>
    <w:rsid w:val="005D42E0"/>
    <w:rsid w:val="005D6A2A"/>
    <w:rsid w:val="005E7795"/>
    <w:rsid w:val="0060089B"/>
    <w:rsid w:val="00603180"/>
    <w:rsid w:val="0060741A"/>
    <w:rsid w:val="00611006"/>
    <w:rsid w:val="006261A6"/>
    <w:rsid w:val="00633FBA"/>
    <w:rsid w:val="00653319"/>
    <w:rsid w:val="00653CFF"/>
    <w:rsid w:val="006548AD"/>
    <w:rsid w:val="006910F6"/>
    <w:rsid w:val="0069289D"/>
    <w:rsid w:val="006A7511"/>
    <w:rsid w:val="006B2A46"/>
    <w:rsid w:val="006B5251"/>
    <w:rsid w:val="006C5776"/>
    <w:rsid w:val="006D1868"/>
    <w:rsid w:val="006D7984"/>
    <w:rsid w:val="006E49F5"/>
    <w:rsid w:val="006F3B30"/>
    <w:rsid w:val="00710773"/>
    <w:rsid w:val="007108A0"/>
    <w:rsid w:val="00732D17"/>
    <w:rsid w:val="00737C06"/>
    <w:rsid w:val="00740317"/>
    <w:rsid w:val="00746FCE"/>
    <w:rsid w:val="00747AF6"/>
    <w:rsid w:val="00750EE7"/>
    <w:rsid w:val="00764979"/>
    <w:rsid w:val="0078311F"/>
    <w:rsid w:val="007A1A3A"/>
    <w:rsid w:val="007A390A"/>
    <w:rsid w:val="007A6920"/>
    <w:rsid w:val="007B636E"/>
    <w:rsid w:val="007B6724"/>
    <w:rsid w:val="007C4E67"/>
    <w:rsid w:val="007D69DE"/>
    <w:rsid w:val="007E6C8A"/>
    <w:rsid w:val="007F384D"/>
    <w:rsid w:val="007F5E33"/>
    <w:rsid w:val="0080714D"/>
    <w:rsid w:val="008154D5"/>
    <w:rsid w:val="00820E34"/>
    <w:rsid w:val="00854234"/>
    <w:rsid w:val="00870C7B"/>
    <w:rsid w:val="00880CAB"/>
    <w:rsid w:val="008A03A3"/>
    <w:rsid w:val="008A4E78"/>
    <w:rsid w:val="008A5C9C"/>
    <w:rsid w:val="008A6413"/>
    <w:rsid w:val="008B4D40"/>
    <w:rsid w:val="008C11A7"/>
    <w:rsid w:val="008C43A1"/>
    <w:rsid w:val="008C4437"/>
    <w:rsid w:val="008F664B"/>
    <w:rsid w:val="00901176"/>
    <w:rsid w:val="009133B1"/>
    <w:rsid w:val="00914850"/>
    <w:rsid w:val="00917115"/>
    <w:rsid w:val="00946E2A"/>
    <w:rsid w:val="009507E3"/>
    <w:rsid w:val="009546F1"/>
    <w:rsid w:val="00957B8E"/>
    <w:rsid w:val="0096070E"/>
    <w:rsid w:val="00961C90"/>
    <w:rsid w:val="00995621"/>
    <w:rsid w:val="009A4013"/>
    <w:rsid w:val="009B13A5"/>
    <w:rsid w:val="009B302F"/>
    <w:rsid w:val="009D1A54"/>
    <w:rsid w:val="009D1C78"/>
    <w:rsid w:val="009D4DA5"/>
    <w:rsid w:val="009F4A9B"/>
    <w:rsid w:val="00A06EF7"/>
    <w:rsid w:val="00A104F2"/>
    <w:rsid w:val="00A16D84"/>
    <w:rsid w:val="00A17585"/>
    <w:rsid w:val="00A23D23"/>
    <w:rsid w:val="00A262CF"/>
    <w:rsid w:val="00A558A1"/>
    <w:rsid w:val="00A60488"/>
    <w:rsid w:val="00A60543"/>
    <w:rsid w:val="00A667DA"/>
    <w:rsid w:val="00A84F15"/>
    <w:rsid w:val="00A879B3"/>
    <w:rsid w:val="00A910F5"/>
    <w:rsid w:val="00A92296"/>
    <w:rsid w:val="00A93735"/>
    <w:rsid w:val="00A950C9"/>
    <w:rsid w:val="00A97091"/>
    <w:rsid w:val="00AA5E01"/>
    <w:rsid w:val="00AB25DA"/>
    <w:rsid w:val="00AD49A6"/>
    <w:rsid w:val="00AF0CF6"/>
    <w:rsid w:val="00AF0F26"/>
    <w:rsid w:val="00AF2893"/>
    <w:rsid w:val="00AF5A9D"/>
    <w:rsid w:val="00B10A85"/>
    <w:rsid w:val="00B1175C"/>
    <w:rsid w:val="00B132C1"/>
    <w:rsid w:val="00B17B45"/>
    <w:rsid w:val="00B20A8E"/>
    <w:rsid w:val="00B27B14"/>
    <w:rsid w:val="00B359E6"/>
    <w:rsid w:val="00B403D2"/>
    <w:rsid w:val="00B42BE7"/>
    <w:rsid w:val="00B54090"/>
    <w:rsid w:val="00B722F7"/>
    <w:rsid w:val="00B80E6D"/>
    <w:rsid w:val="00B839F5"/>
    <w:rsid w:val="00B91E0F"/>
    <w:rsid w:val="00BB2042"/>
    <w:rsid w:val="00BC0929"/>
    <w:rsid w:val="00BE207A"/>
    <w:rsid w:val="00BF65E8"/>
    <w:rsid w:val="00C02F30"/>
    <w:rsid w:val="00C15EF9"/>
    <w:rsid w:val="00C40BCF"/>
    <w:rsid w:val="00C41742"/>
    <w:rsid w:val="00C41C63"/>
    <w:rsid w:val="00C527A8"/>
    <w:rsid w:val="00C64027"/>
    <w:rsid w:val="00C67FD0"/>
    <w:rsid w:val="00C734CD"/>
    <w:rsid w:val="00C87F08"/>
    <w:rsid w:val="00C93DF1"/>
    <w:rsid w:val="00CA1C62"/>
    <w:rsid w:val="00CB7FBA"/>
    <w:rsid w:val="00CC3965"/>
    <w:rsid w:val="00CC7722"/>
    <w:rsid w:val="00CD41D3"/>
    <w:rsid w:val="00CD5956"/>
    <w:rsid w:val="00CF36C0"/>
    <w:rsid w:val="00D057A2"/>
    <w:rsid w:val="00D14005"/>
    <w:rsid w:val="00D25F16"/>
    <w:rsid w:val="00D52B91"/>
    <w:rsid w:val="00D55C17"/>
    <w:rsid w:val="00D82CFD"/>
    <w:rsid w:val="00D94177"/>
    <w:rsid w:val="00D948D8"/>
    <w:rsid w:val="00DA059B"/>
    <w:rsid w:val="00DA6D8E"/>
    <w:rsid w:val="00DB5149"/>
    <w:rsid w:val="00DC42FA"/>
    <w:rsid w:val="00DD3C28"/>
    <w:rsid w:val="00DD6752"/>
    <w:rsid w:val="00DD7CA8"/>
    <w:rsid w:val="00DE1820"/>
    <w:rsid w:val="00DE2717"/>
    <w:rsid w:val="00DE28E8"/>
    <w:rsid w:val="00DE6176"/>
    <w:rsid w:val="00DE72B9"/>
    <w:rsid w:val="00DF1BB9"/>
    <w:rsid w:val="00DF663B"/>
    <w:rsid w:val="00E01267"/>
    <w:rsid w:val="00E13172"/>
    <w:rsid w:val="00E143EC"/>
    <w:rsid w:val="00E16D01"/>
    <w:rsid w:val="00E21F04"/>
    <w:rsid w:val="00E271CD"/>
    <w:rsid w:val="00E30223"/>
    <w:rsid w:val="00E3043F"/>
    <w:rsid w:val="00E44DE0"/>
    <w:rsid w:val="00E452C6"/>
    <w:rsid w:val="00E51FEB"/>
    <w:rsid w:val="00E520FC"/>
    <w:rsid w:val="00E572F1"/>
    <w:rsid w:val="00E57E96"/>
    <w:rsid w:val="00E60AEB"/>
    <w:rsid w:val="00E653D3"/>
    <w:rsid w:val="00E65509"/>
    <w:rsid w:val="00E703BA"/>
    <w:rsid w:val="00E7124D"/>
    <w:rsid w:val="00E74C04"/>
    <w:rsid w:val="00E76103"/>
    <w:rsid w:val="00E81D1F"/>
    <w:rsid w:val="00E92EC3"/>
    <w:rsid w:val="00E95D45"/>
    <w:rsid w:val="00EB03CB"/>
    <w:rsid w:val="00EB0909"/>
    <w:rsid w:val="00EB2685"/>
    <w:rsid w:val="00EB5464"/>
    <w:rsid w:val="00EB7DBD"/>
    <w:rsid w:val="00EE1BD0"/>
    <w:rsid w:val="00EE6E18"/>
    <w:rsid w:val="00F01C20"/>
    <w:rsid w:val="00F04B4E"/>
    <w:rsid w:val="00F07722"/>
    <w:rsid w:val="00F1260A"/>
    <w:rsid w:val="00F16E3F"/>
    <w:rsid w:val="00F36F9A"/>
    <w:rsid w:val="00F47C2B"/>
    <w:rsid w:val="00F51681"/>
    <w:rsid w:val="00F55D1B"/>
    <w:rsid w:val="00F82FB9"/>
    <w:rsid w:val="00F83CDF"/>
    <w:rsid w:val="00F8508C"/>
    <w:rsid w:val="00F87EBA"/>
    <w:rsid w:val="00F87F7B"/>
    <w:rsid w:val="00F90DFB"/>
    <w:rsid w:val="00F97AFA"/>
    <w:rsid w:val="00FA1802"/>
    <w:rsid w:val="00FC2529"/>
    <w:rsid w:val="00FC2F1C"/>
    <w:rsid w:val="00FC341E"/>
    <w:rsid w:val="00FC3A3C"/>
    <w:rsid w:val="00FC4097"/>
    <w:rsid w:val="00FD55CF"/>
    <w:rsid w:val="00FE55C5"/>
    <w:rsid w:val="00FF07E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A4E7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ue1">
    <w:name w:val="blue1"/>
    <w:basedOn w:val="DefaultParagraphFont"/>
    <w:rsid w:val="008A4E78"/>
    <w:rPr>
      <w:rFonts w:ascii="Times New Roman" w:hAnsi="Times New Roman" w:cs="Times New Roman" w:hint="default"/>
      <w:color w:val="0000F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65B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71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919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682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2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9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fontTable" Target="fontTable.xml"/><Relationship Id="rId21" Type="http://schemas.openxmlformats.org/officeDocument/2006/relationships/control" Target="activeX/activeX7.xml"/><Relationship Id="rId34" Type="http://schemas.openxmlformats.org/officeDocument/2006/relationships/control" Target="activeX/activeX16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5.xm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kancheva@mc.government.bg" TargetMode="Externa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image" Target="media/image12.emf"/><Relationship Id="rId10" Type="http://schemas.openxmlformats.org/officeDocument/2006/relationships/control" Target="activeX/activeX2.xml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7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3733</Words>
  <Characters>21279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Miglena Kacarova</cp:lastModifiedBy>
  <cp:revision>1</cp:revision>
  <cp:lastPrinted>2025-03-20T09:00:00Z</cp:lastPrinted>
  <dcterms:created xsi:type="dcterms:W3CDTF">2025-11-27T10:18:00Z</dcterms:created>
  <dcterms:modified xsi:type="dcterms:W3CDTF">2025-11-27T10:18:00Z</dcterms:modified>
</cp:coreProperties>
</file>