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2FB59" w14:textId="77777777" w:rsidR="0084045C" w:rsidRPr="00F318BB" w:rsidRDefault="0084045C" w:rsidP="001B3C1D">
      <w:pPr>
        <w:spacing w:line="276" w:lineRule="auto"/>
        <w:rPr>
          <w:lang w:val="bg-BG"/>
        </w:rPr>
      </w:pPr>
    </w:p>
    <w:p w14:paraId="4B1BDA4E" w14:textId="63CD0BA5" w:rsidR="001E7666" w:rsidRPr="00F318BB" w:rsidRDefault="001E7666" w:rsidP="001E7666">
      <w:pPr>
        <w:spacing w:line="360" w:lineRule="auto"/>
        <w:rPr>
          <w:lang w:val="bg-BG"/>
        </w:rPr>
      </w:pPr>
      <w:r w:rsidRPr="00F318BB">
        <w:rPr>
          <w:lang w:val="bg-BG"/>
        </w:rPr>
        <w:t>…………………</w:t>
      </w:r>
      <w:r w:rsidR="00357652" w:rsidRPr="00F318BB">
        <w:rPr>
          <w:lang w:val="bg-BG"/>
        </w:rPr>
        <w:t>………</w:t>
      </w:r>
    </w:p>
    <w:p w14:paraId="0692CBB0" w14:textId="60374193" w:rsidR="001E7666" w:rsidRPr="00F318BB" w:rsidRDefault="00357652" w:rsidP="001E7666">
      <w:pPr>
        <w:spacing w:line="360" w:lineRule="auto"/>
        <w:rPr>
          <w:lang w:val="bg-BG"/>
        </w:rPr>
      </w:pPr>
      <w:r w:rsidRPr="00F318BB">
        <w:rPr>
          <w:lang w:val="bg-BG"/>
        </w:rPr>
        <w:t xml:space="preserve">………………………… </w:t>
      </w:r>
      <w:r w:rsidR="001E7666" w:rsidRPr="00F318BB">
        <w:rPr>
          <w:lang w:val="bg-BG"/>
        </w:rPr>
        <w:t>г.</w:t>
      </w:r>
    </w:p>
    <w:p w14:paraId="7C227643" w14:textId="77777777" w:rsidR="008B6A41" w:rsidRPr="00F318BB" w:rsidRDefault="008B6A41" w:rsidP="008B6A41">
      <w:pPr>
        <w:spacing w:line="360" w:lineRule="auto"/>
        <w:rPr>
          <w:lang w:val="bg-BG"/>
        </w:rPr>
      </w:pPr>
    </w:p>
    <w:p w14:paraId="511FD416" w14:textId="77777777" w:rsidR="008B6A41" w:rsidRPr="00F318BB" w:rsidRDefault="008B6A41" w:rsidP="008B6A41">
      <w:pPr>
        <w:spacing w:line="360" w:lineRule="auto"/>
        <w:ind w:left="4989"/>
        <w:jc w:val="both"/>
        <w:rPr>
          <w:b/>
          <w:bCs/>
          <w:lang w:val="bg-BG"/>
        </w:rPr>
      </w:pPr>
      <w:r w:rsidRPr="00F318BB">
        <w:rPr>
          <w:b/>
          <w:lang w:val="bg-BG"/>
        </w:rPr>
        <w:t>ОДОБРИЛ,</w:t>
      </w:r>
      <w:r w:rsidRPr="00F318BB">
        <w:rPr>
          <w:b/>
          <w:lang w:val="bg-BG"/>
        </w:rPr>
        <w:br/>
        <w:t>МИНИСТЪР</w:t>
      </w:r>
      <w:r w:rsidRPr="00F318BB">
        <w:rPr>
          <w:b/>
          <w:bCs/>
          <w:lang w:val="bg-BG"/>
        </w:rPr>
        <w:t>:</w:t>
      </w:r>
    </w:p>
    <w:p w14:paraId="4D1831A0" w14:textId="77777777" w:rsidR="008B6A41" w:rsidRPr="00F318BB" w:rsidRDefault="008B6A41" w:rsidP="008B6A41">
      <w:pPr>
        <w:spacing w:line="360" w:lineRule="auto"/>
        <w:ind w:left="6633"/>
        <w:jc w:val="both"/>
        <w:rPr>
          <w:b/>
          <w:lang w:val="bg-BG"/>
        </w:rPr>
      </w:pPr>
      <w:r w:rsidRPr="00F318BB">
        <w:rPr>
          <w:b/>
          <w:caps/>
          <w:lang w:val="bg-BG"/>
        </w:rPr>
        <w:t>Д-Р ГЕОРГИ ТАХОВ</w:t>
      </w:r>
      <w:r w:rsidRPr="00F318BB">
        <w:rPr>
          <w:b/>
          <w:lang w:val="bg-BG"/>
        </w:rPr>
        <w:t xml:space="preserve"> </w:t>
      </w:r>
    </w:p>
    <w:p w14:paraId="3434949A" w14:textId="77777777" w:rsidR="008B6A41" w:rsidRPr="00F318BB" w:rsidRDefault="008B6A41" w:rsidP="008B6A41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ДО</w:t>
      </w:r>
    </w:p>
    <w:p w14:paraId="05E409DA" w14:textId="2BAE0FDC" w:rsidR="008B6A41" w:rsidRPr="00F318BB" w:rsidRDefault="008B6A41" w:rsidP="008B6A41">
      <w:pPr>
        <w:spacing w:line="360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МИНИСТЪРА НА ЗЕМЕДЕЛИЕТО</w:t>
      </w:r>
      <w:r w:rsidR="00162075">
        <w:rPr>
          <w:b/>
          <w:bCs/>
          <w:lang w:val="bg-BG"/>
        </w:rPr>
        <w:t xml:space="preserve"> </w:t>
      </w:r>
      <w:r w:rsidRPr="00F318BB">
        <w:rPr>
          <w:b/>
          <w:bCs/>
          <w:lang w:val="bg-BG"/>
        </w:rPr>
        <w:t>И ХРАНИТЕ</w:t>
      </w:r>
    </w:p>
    <w:p w14:paraId="185AA6F8" w14:textId="77777777" w:rsidR="008B6A41" w:rsidRPr="00F318BB" w:rsidRDefault="008B6A41" w:rsidP="008B6A41">
      <w:pPr>
        <w:spacing w:line="360" w:lineRule="auto"/>
        <w:jc w:val="both"/>
        <w:rPr>
          <w:b/>
          <w:caps/>
          <w:lang w:val="bg-BG"/>
        </w:rPr>
      </w:pPr>
      <w:r w:rsidRPr="00F318BB">
        <w:rPr>
          <w:b/>
          <w:caps/>
          <w:lang w:val="bg-BG"/>
        </w:rPr>
        <w:t>Д-Р ГЕОРГИ ТАХОВ</w:t>
      </w:r>
    </w:p>
    <w:p w14:paraId="7E0AA335" w14:textId="4D25CD61" w:rsidR="00357652" w:rsidRDefault="00357652" w:rsidP="001B3C1D">
      <w:pPr>
        <w:spacing w:line="276" w:lineRule="auto"/>
        <w:rPr>
          <w:lang w:val="bg-BG"/>
        </w:rPr>
      </w:pPr>
    </w:p>
    <w:p w14:paraId="3E44DA81" w14:textId="77777777" w:rsidR="00162075" w:rsidRPr="00F318BB" w:rsidRDefault="00162075" w:rsidP="001B3C1D">
      <w:pPr>
        <w:spacing w:line="276" w:lineRule="auto"/>
        <w:rPr>
          <w:lang w:val="bg-BG"/>
        </w:rPr>
      </w:pPr>
    </w:p>
    <w:p w14:paraId="6A53D24F" w14:textId="77777777" w:rsidR="00F15C21" w:rsidRPr="00F318BB" w:rsidRDefault="00F15C21" w:rsidP="001B3C1D">
      <w:pPr>
        <w:spacing w:line="276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F318BB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560DD890" w:rsidR="003B5B8D" w:rsidRPr="00F318BB" w:rsidRDefault="005D1EB3" w:rsidP="001B3C1D">
      <w:pPr>
        <w:spacing w:line="276" w:lineRule="auto"/>
        <w:jc w:val="center"/>
        <w:rPr>
          <w:lang w:val="bg-BG"/>
        </w:rPr>
      </w:pPr>
      <w:r w:rsidRPr="00F318BB">
        <w:rPr>
          <w:lang w:val="bg-BG"/>
        </w:rPr>
        <w:t xml:space="preserve">от </w:t>
      </w:r>
      <w:r w:rsidR="00FE7079" w:rsidRPr="00F318BB">
        <w:rPr>
          <w:lang w:val="bg-BG"/>
        </w:rPr>
        <w:t xml:space="preserve">д-р Лозана Василева </w:t>
      </w:r>
      <w:r w:rsidR="00F15C21" w:rsidRPr="00F318BB">
        <w:rPr>
          <w:lang w:val="bg-BG"/>
        </w:rPr>
        <w:t xml:space="preserve">– </w:t>
      </w:r>
      <w:r w:rsidR="00875BCD" w:rsidRPr="00F318BB">
        <w:rPr>
          <w:lang w:val="bg-BG"/>
        </w:rPr>
        <w:t>заместник-</w:t>
      </w:r>
      <w:r w:rsidR="00F15C21" w:rsidRPr="00F318BB">
        <w:rPr>
          <w:lang w:val="bg-BG"/>
        </w:rPr>
        <w:t>министър на земеделието</w:t>
      </w:r>
      <w:r w:rsidR="00FA27BC" w:rsidRPr="00F318BB">
        <w:rPr>
          <w:lang w:val="bg-BG"/>
        </w:rPr>
        <w:t xml:space="preserve"> и храните</w:t>
      </w:r>
    </w:p>
    <w:p w14:paraId="1D9959D2" w14:textId="1B83302F" w:rsidR="00F47928" w:rsidRDefault="00F47928" w:rsidP="008B6A41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12DC4BC6" w14:textId="77777777" w:rsidR="00F47928" w:rsidRPr="00F318BB" w:rsidRDefault="00F47928" w:rsidP="008B6A41">
      <w:pPr>
        <w:tabs>
          <w:tab w:val="left" w:pos="993"/>
        </w:tabs>
        <w:spacing w:line="360" w:lineRule="auto"/>
        <w:jc w:val="both"/>
        <w:rPr>
          <w:lang w:val="bg-BG"/>
        </w:rPr>
      </w:pPr>
    </w:p>
    <w:p w14:paraId="799148A5" w14:textId="6E49737D" w:rsidR="005940BC" w:rsidRPr="00F318BB" w:rsidRDefault="005940BC" w:rsidP="00357652">
      <w:pPr>
        <w:tabs>
          <w:tab w:val="left" w:pos="993"/>
        </w:tabs>
        <w:spacing w:line="360" w:lineRule="auto"/>
        <w:ind w:left="1134" w:hanging="1134"/>
        <w:jc w:val="both"/>
        <w:rPr>
          <w:lang w:val="bg-BG"/>
        </w:rPr>
      </w:pPr>
      <w:r w:rsidRPr="00F318BB">
        <w:rPr>
          <w:b/>
          <w:lang w:val="bg-BG"/>
        </w:rPr>
        <w:t>Относно:</w:t>
      </w:r>
      <w:r w:rsidRPr="00F318BB">
        <w:rPr>
          <w:rFonts w:ascii="Verdana" w:hAnsi="Verdana"/>
          <w:lang w:val="bg-BG"/>
        </w:rPr>
        <w:t xml:space="preserve"> </w:t>
      </w:r>
      <w:r w:rsidRPr="00F318BB">
        <w:rPr>
          <w:spacing w:val="-4"/>
          <w:lang w:val="bg-BG"/>
        </w:rPr>
        <w:t xml:space="preserve">Проект на </w:t>
      </w:r>
      <w:bookmarkStart w:id="0" w:name="_Hlk115261643"/>
      <w:r w:rsidRPr="00F318BB">
        <w:rPr>
          <w:spacing w:val="-4"/>
          <w:lang w:val="bg-BG"/>
        </w:rPr>
        <w:t>Наредба</w:t>
      </w:r>
      <w:r w:rsidR="00FA27BC" w:rsidRPr="00F318BB">
        <w:rPr>
          <w:spacing w:val="-4"/>
          <w:lang w:val="bg-BG"/>
        </w:rPr>
        <w:t xml:space="preserve"> за</w:t>
      </w:r>
      <w:r w:rsidR="00FE7079" w:rsidRPr="00F318BB">
        <w:rPr>
          <w:spacing w:val="-4"/>
          <w:lang w:val="bg-BG"/>
        </w:rPr>
        <w:t xml:space="preserve"> изменение и</w:t>
      </w:r>
      <w:r w:rsidR="00FA27BC" w:rsidRPr="00F318BB">
        <w:rPr>
          <w:spacing w:val="-4"/>
          <w:lang w:val="bg-BG"/>
        </w:rPr>
        <w:t xml:space="preserve"> допълнение на Наредба № 6 от 2023 г.</w:t>
      </w:r>
      <w:r w:rsidRPr="00F318BB">
        <w:rPr>
          <w:spacing w:val="-4"/>
          <w:lang w:val="bg-BG"/>
        </w:rPr>
        <w:t xml:space="preserve"> за </w:t>
      </w:r>
      <w:bookmarkEnd w:id="0"/>
      <w:r w:rsidR="00ED16E3" w:rsidRPr="00F318BB">
        <w:rPr>
          <w:spacing w:val="-4"/>
          <w:lang w:val="bg-BG"/>
        </w:rPr>
        <w:t>условията и реда за прилагане на интервенция</w:t>
      </w:r>
      <w:r w:rsidR="00333FE5" w:rsidRPr="00F318BB">
        <w:rPr>
          <w:spacing w:val="-4"/>
          <w:lang w:val="bg-BG"/>
        </w:rPr>
        <w:t>та</w:t>
      </w:r>
      <w:r w:rsidR="00ED16E3" w:rsidRPr="00F318BB">
        <w:rPr>
          <w:spacing w:val="-4"/>
          <w:lang w:val="bg-BG"/>
        </w:rPr>
        <w:t xml:space="preserve"> „Плащания за земеделски земи в зони от Натура 2000”</w:t>
      </w:r>
      <w:r w:rsidR="00333FE5" w:rsidRPr="00F318BB">
        <w:rPr>
          <w:spacing w:val="-4"/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г.</w:t>
      </w:r>
    </w:p>
    <w:p w14:paraId="62969CDE" w14:textId="1F47A5DA" w:rsidR="00F318BB" w:rsidRDefault="00F318BB" w:rsidP="00357652">
      <w:pPr>
        <w:spacing w:line="360" w:lineRule="auto"/>
        <w:jc w:val="both"/>
        <w:rPr>
          <w:lang w:val="bg-BG"/>
        </w:rPr>
      </w:pPr>
    </w:p>
    <w:p w14:paraId="1AB25BAA" w14:textId="77777777" w:rsidR="00F47928" w:rsidRPr="00F318BB" w:rsidRDefault="00F47928" w:rsidP="00357652">
      <w:pPr>
        <w:spacing w:line="360" w:lineRule="auto"/>
        <w:jc w:val="both"/>
        <w:rPr>
          <w:lang w:val="bg-BG"/>
        </w:rPr>
      </w:pPr>
    </w:p>
    <w:p w14:paraId="7AF6414A" w14:textId="77777777" w:rsidR="00F15C21" w:rsidRPr="00F318BB" w:rsidRDefault="00F15C21" w:rsidP="00F47928">
      <w:pPr>
        <w:spacing w:after="12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t>УВАЖАЕМ</w:t>
      </w:r>
      <w:r w:rsidR="002F2098" w:rsidRPr="00F318BB">
        <w:rPr>
          <w:b/>
          <w:lang w:val="bg-BG"/>
        </w:rPr>
        <w:t>И</w:t>
      </w:r>
      <w:r w:rsidRPr="00F318BB">
        <w:rPr>
          <w:b/>
          <w:lang w:val="bg-BG"/>
        </w:rPr>
        <w:t xml:space="preserve"> </w:t>
      </w:r>
      <w:r w:rsidR="002F2098" w:rsidRPr="00F318BB">
        <w:rPr>
          <w:b/>
          <w:lang w:val="bg-BG"/>
        </w:rPr>
        <w:t>ГОСПОДИН</w:t>
      </w:r>
      <w:r w:rsidRPr="00F318BB">
        <w:rPr>
          <w:b/>
          <w:lang w:val="bg-BG"/>
        </w:rPr>
        <w:t xml:space="preserve"> МИНИСТ</w:t>
      </w:r>
      <w:r w:rsidR="00FC29BA" w:rsidRPr="00F318BB">
        <w:rPr>
          <w:b/>
          <w:lang w:val="bg-BG"/>
        </w:rPr>
        <w:t>Ъ</w:t>
      </w:r>
      <w:r w:rsidRPr="00F318BB">
        <w:rPr>
          <w:b/>
          <w:lang w:val="bg-BG"/>
        </w:rPr>
        <w:t>Р,</w:t>
      </w:r>
    </w:p>
    <w:p w14:paraId="6014905A" w14:textId="3EE7EABD" w:rsidR="005A32C4" w:rsidRPr="00F318BB" w:rsidRDefault="0029553A" w:rsidP="00F47928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На основание </w:t>
      </w:r>
      <w:r w:rsidR="00ED16E3" w:rsidRPr="00F318BB">
        <w:rPr>
          <w:rFonts w:eastAsia="PMingLiU"/>
          <w:highlight w:val="white"/>
          <w:shd w:val="clear" w:color="auto" w:fill="FEFEFE"/>
          <w:lang w:val="bg-BG"/>
        </w:rPr>
        <w:t>чл. 67 във връзка с чл. 70, ал. 2 от Закона за подпомагане на земеделските производители</w:t>
      </w:r>
      <w:r w:rsidR="007B0002" w:rsidRPr="00F318BB">
        <w:rPr>
          <w:lang w:val="bg-BG"/>
        </w:rPr>
        <w:t xml:space="preserve">, </w:t>
      </w:r>
      <w:r w:rsidRPr="00F318BB">
        <w:rPr>
          <w:lang w:val="bg-BG"/>
        </w:rPr>
        <w:t xml:space="preserve">внасям за одобряване </w:t>
      </w:r>
      <w:r w:rsidR="00A01F67" w:rsidRPr="00F318BB">
        <w:rPr>
          <w:lang w:val="bg-BG"/>
        </w:rPr>
        <w:t xml:space="preserve">проект на </w:t>
      </w:r>
      <w:bookmarkStart w:id="1" w:name="_Hlk126564916"/>
      <w:r w:rsidR="00FA27BC" w:rsidRPr="00F318BB">
        <w:rPr>
          <w:lang w:val="bg-BG"/>
        </w:rPr>
        <w:t>Наредба за</w:t>
      </w:r>
      <w:r w:rsidR="00FE7079" w:rsidRPr="00F318BB">
        <w:rPr>
          <w:lang w:val="bg-BG"/>
        </w:rPr>
        <w:t xml:space="preserve"> изменение и </w:t>
      </w:r>
      <w:r w:rsidR="00FA27BC" w:rsidRPr="00F318BB">
        <w:rPr>
          <w:lang w:val="bg-BG"/>
        </w:rPr>
        <w:t xml:space="preserve"> допълнение на </w:t>
      </w:r>
      <w:r w:rsidR="00ED16E3" w:rsidRPr="00F318BB">
        <w:rPr>
          <w:lang w:val="bg-BG"/>
        </w:rPr>
        <w:t>Наредба</w:t>
      </w:r>
      <w:r w:rsidR="00FA27BC" w:rsidRPr="00F318BB">
        <w:rPr>
          <w:lang w:val="bg-BG"/>
        </w:rPr>
        <w:t xml:space="preserve"> № 6 от 2023 г.</w:t>
      </w:r>
      <w:r w:rsidR="00ED16E3" w:rsidRPr="00F318BB">
        <w:rPr>
          <w:lang w:val="bg-BG"/>
        </w:rPr>
        <w:t xml:space="preserve"> за условията и реда за прилагане на интервенция</w:t>
      </w:r>
      <w:r w:rsidR="00333FE5" w:rsidRPr="00F318BB">
        <w:rPr>
          <w:lang w:val="bg-BG"/>
        </w:rPr>
        <w:t>та</w:t>
      </w:r>
      <w:r w:rsidR="00ED16E3" w:rsidRPr="00F318BB">
        <w:rPr>
          <w:lang w:val="bg-BG"/>
        </w:rPr>
        <w:t xml:space="preserve"> „Плащания за земеделски земи в зони от Натура 2000”</w:t>
      </w:r>
      <w:r w:rsidR="00333FE5" w:rsidRPr="00F318BB">
        <w:rPr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</w:t>
      </w:r>
      <w:r w:rsidR="0088685E" w:rsidRPr="00F318BB">
        <w:rPr>
          <w:lang w:val="bg-BG"/>
        </w:rPr>
        <w:t xml:space="preserve">. </w:t>
      </w:r>
      <w:r w:rsidR="00912490" w:rsidRPr="00F318BB">
        <w:rPr>
          <w:lang w:val="bg-BG"/>
        </w:rPr>
        <w:t xml:space="preserve">С проекта на наредба се предвиждат </w:t>
      </w:r>
      <w:r w:rsidR="00C0453F" w:rsidRPr="00F318BB">
        <w:rPr>
          <w:lang w:val="bg-BG"/>
        </w:rPr>
        <w:t xml:space="preserve">и </w:t>
      </w:r>
      <w:r w:rsidR="00912490" w:rsidRPr="00F318BB">
        <w:rPr>
          <w:lang w:val="bg-BG"/>
        </w:rPr>
        <w:t xml:space="preserve">изменения в </w:t>
      </w:r>
      <w:bookmarkEnd w:id="1"/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 xml:space="preserve">Наредба № 7 от 2023 г. за </w:t>
      </w:r>
      <w:r w:rsidR="00FE7079" w:rsidRPr="00F318BB">
        <w:rPr>
          <w:rFonts w:eastAsia="PMingLiU"/>
          <w:highlight w:val="white"/>
          <w:shd w:val="clear" w:color="auto" w:fill="FEFEFE"/>
          <w:lang w:val="bg-BG"/>
        </w:rPr>
        <w:lastRenderedPageBreak/>
        <w:t>условията и реда</w:t>
      </w:r>
      <w:r w:rsidR="00D02F0C" w:rsidRPr="00F318BB">
        <w:rPr>
          <w:rFonts w:eastAsia="PMingLiU"/>
          <w:highlight w:val="white"/>
          <w:shd w:val="clear" w:color="auto" w:fill="FEFEFE"/>
          <w:lang w:val="bg-BG"/>
        </w:rPr>
        <w:t xml:space="preserve"> за прилагане на интервенцията „</w:t>
      </w:r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>Плащания за райони, изправени пред природни и</w:t>
      </w:r>
      <w:r w:rsidR="00D02F0C" w:rsidRPr="00F318BB">
        <w:rPr>
          <w:rFonts w:eastAsia="PMingLiU"/>
          <w:highlight w:val="white"/>
          <w:shd w:val="clear" w:color="auto" w:fill="FEFEFE"/>
          <w:lang w:val="bg-BG"/>
        </w:rPr>
        <w:t>ли други специфични ограничения“</w:t>
      </w:r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>, включена в Стратегическия план за развитие на земеделието и селските райони на Република България за периода 2023 - 2027 г. (</w:t>
      </w:r>
      <w:proofErr w:type="spellStart"/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>обн</w:t>
      </w:r>
      <w:proofErr w:type="spellEnd"/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 xml:space="preserve">., </w:t>
      </w:r>
      <w:r w:rsidR="00FE7079" w:rsidRPr="00F318BB">
        <w:rPr>
          <w:rFonts w:eastAsia="PMingLiU"/>
          <w:bCs/>
          <w:highlight w:val="white"/>
          <w:shd w:val="clear" w:color="auto" w:fill="FEFEFE"/>
          <w:lang w:val="bg-BG"/>
        </w:rPr>
        <w:t>ДВ, бр. 48 от 2023 г.</w:t>
      </w:r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>)</w:t>
      </w:r>
      <w:r w:rsidR="00C91A1B" w:rsidRPr="00F318BB">
        <w:rPr>
          <w:rFonts w:eastAsia="PMingLiU"/>
          <w:shd w:val="clear" w:color="auto" w:fill="FEFEFE"/>
          <w:lang w:val="bg-BG"/>
        </w:rPr>
        <w:t xml:space="preserve">, </w:t>
      </w:r>
      <w:r w:rsidR="001709E4" w:rsidRPr="00F318BB">
        <w:rPr>
          <w:rFonts w:eastAsia="PMingLiU"/>
          <w:shd w:val="clear" w:color="auto" w:fill="FEFEFE"/>
          <w:lang w:val="bg-BG"/>
        </w:rPr>
        <w:t>(</w:t>
      </w:r>
      <w:r w:rsidR="00FE7079" w:rsidRPr="00F318BB">
        <w:rPr>
          <w:rFonts w:eastAsia="PMingLiU"/>
          <w:highlight w:val="white"/>
          <w:shd w:val="clear" w:color="auto" w:fill="FEFEFE"/>
          <w:lang w:val="bg-BG"/>
        </w:rPr>
        <w:t>Наредба № 7 от 2023 г.</w:t>
      </w:r>
      <w:r w:rsidR="001709E4" w:rsidRPr="00F318BB">
        <w:rPr>
          <w:rFonts w:eastAsia="PMingLiU"/>
          <w:shd w:val="clear" w:color="auto" w:fill="FEFEFE"/>
          <w:lang w:val="bg-BG"/>
        </w:rPr>
        <w:t>)</w:t>
      </w:r>
      <w:r w:rsidR="00FE7079" w:rsidRPr="00F318BB">
        <w:rPr>
          <w:rFonts w:eastAsia="PMingLiU"/>
          <w:shd w:val="clear" w:color="auto" w:fill="FEFEFE"/>
          <w:lang w:val="bg-BG"/>
        </w:rPr>
        <w:t>.</w:t>
      </w:r>
    </w:p>
    <w:p w14:paraId="3C5776DC" w14:textId="77777777" w:rsidR="005D7EC4" w:rsidRPr="00F318BB" w:rsidRDefault="005D7EC4" w:rsidP="00F47928">
      <w:pPr>
        <w:pStyle w:val="NormalWeb"/>
        <w:widowControl w:val="0"/>
        <w:spacing w:line="360" w:lineRule="auto"/>
        <w:ind w:firstLine="720"/>
        <w:rPr>
          <w:color w:val="000000" w:themeColor="text1"/>
        </w:rPr>
      </w:pPr>
    </w:p>
    <w:p w14:paraId="0FF2C722" w14:textId="0EF08628" w:rsidR="00FE6263" w:rsidRPr="00F318BB" w:rsidRDefault="00DE4AB4" w:rsidP="00F47928">
      <w:pPr>
        <w:pStyle w:val="NormalWeb"/>
        <w:widowControl w:val="0"/>
        <w:spacing w:line="360" w:lineRule="auto"/>
        <w:ind w:firstLine="720"/>
        <w:rPr>
          <w:b/>
          <w:color w:val="000000" w:themeColor="text1"/>
        </w:rPr>
      </w:pPr>
      <w:r w:rsidRPr="00F318BB">
        <w:rPr>
          <w:b/>
          <w:color w:val="000000" w:themeColor="text1"/>
        </w:rPr>
        <w:t>Причини, които налагат приемането на акта</w:t>
      </w:r>
    </w:p>
    <w:p w14:paraId="1B4F2176" w14:textId="4ACC80AE" w:rsidR="00F53365" w:rsidRPr="00F318BB" w:rsidRDefault="00F10877" w:rsidP="00F47928">
      <w:pPr>
        <w:widowControl w:val="0"/>
        <w:spacing w:line="360" w:lineRule="auto"/>
        <w:ind w:firstLine="720"/>
        <w:jc w:val="both"/>
        <w:rPr>
          <w:bCs/>
          <w:spacing w:val="-2"/>
          <w:lang w:val="bg-BG"/>
        </w:rPr>
      </w:pPr>
      <w:r w:rsidRPr="00F318BB">
        <w:rPr>
          <w:bCs/>
          <w:spacing w:val="-2"/>
          <w:lang w:val="bg-BG"/>
        </w:rPr>
        <w:t>В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производители и жизнеспособността на тяхната дейност, намаляване на бюрокрацията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„Стратегически план за ОСП“,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 Съгласно чл. 9,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(OВ</w:t>
      </w:r>
      <w:r w:rsidR="00C229CB" w:rsidRPr="00F318BB">
        <w:rPr>
          <w:bCs/>
          <w:spacing w:val="-2"/>
          <w:lang w:val="bg-BG"/>
        </w:rPr>
        <w:t xml:space="preserve">, L 435 от 6 </w:t>
      </w:r>
      <w:r w:rsidR="006F6BA8" w:rsidRPr="00F318BB">
        <w:rPr>
          <w:bCs/>
          <w:spacing w:val="-2"/>
          <w:lang w:val="bg-BG"/>
        </w:rPr>
        <w:t>декември</w:t>
      </w:r>
      <w:r w:rsidR="00C229CB" w:rsidRPr="00F318BB">
        <w:rPr>
          <w:bCs/>
          <w:spacing w:val="-2"/>
          <w:lang w:val="bg-BG"/>
        </w:rPr>
        <w:t xml:space="preserve"> </w:t>
      </w:r>
      <w:r w:rsidRPr="00F318BB">
        <w:rPr>
          <w:bCs/>
          <w:spacing w:val="-2"/>
          <w:lang w:val="bg-BG"/>
        </w:rPr>
        <w:t xml:space="preserve">2021 г.), държавите членки трябва да определят правната рамка, уреждаща предоставянето на подпомагане от Съюза на земеделските стопани и другите </w:t>
      </w:r>
      <w:proofErr w:type="spellStart"/>
      <w:r w:rsidRPr="00F318BB">
        <w:rPr>
          <w:bCs/>
          <w:spacing w:val="-2"/>
          <w:lang w:val="bg-BG"/>
        </w:rPr>
        <w:t>бенефициери</w:t>
      </w:r>
      <w:proofErr w:type="spellEnd"/>
      <w:r w:rsidRPr="00F318BB">
        <w:rPr>
          <w:bCs/>
          <w:spacing w:val="-2"/>
          <w:lang w:val="bg-BG"/>
        </w:rPr>
        <w:t xml:space="preserve"> в съответствие със стратегическите планове по ОСП, одобрени от Комисията и с принципите и изискванията, установени в същия регламент и в </w:t>
      </w:r>
      <w:r w:rsidR="00C229CB" w:rsidRPr="00F318BB">
        <w:rPr>
          <w:bCs/>
          <w:spacing w:val="-2"/>
          <w:lang w:val="bg-BG"/>
        </w:rPr>
        <w:t>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</w:t>
      </w:r>
      <w:r w:rsidRPr="00F318BB">
        <w:rPr>
          <w:bCs/>
          <w:spacing w:val="-2"/>
          <w:lang w:val="bg-BG"/>
        </w:rPr>
        <w:t>. Това наложи издаването на нови нормативни актове за прилагане на одобрения от Европейската комисия Стратегически план за развитието на земеделието и селските райони на Република България за периода 2023</w:t>
      </w:r>
      <w:r w:rsidR="00B10F74" w:rsidRPr="00F318BB">
        <w:rPr>
          <w:bCs/>
          <w:spacing w:val="-2"/>
          <w:lang w:val="bg-BG"/>
        </w:rPr>
        <w:t xml:space="preserve"> – </w:t>
      </w:r>
      <w:r w:rsidR="00454191" w:rsidRPr="00F318BB">
        <w:rPr>
          <w:bCs/>
          <w:spacing w:val="-2"/>
          <w:lang w:val="bg-BG"/>
        </w:rPr>
        <w:t>2027 г.</w:t>
      </w:r>
      <w:r w:rsidR="003568FE">
        <w:rPr>
          <w:bCs/>
          <w:spacing w:val="-2"/>
          <w:lang w:val="bg-BG"/>
        </w:rPr>
        <w:t xml:space="preserve"> </w:t>
      </w:r>
      <w:r w:rsidR="004F66E8" w:rsidRPr="00F318BB">
        <w:rPr>
          <w:bCs/>
          <w:spacing w:val="-2"/>
          <w:lang w:val="bg-BG"/>
        </w:rPr>
        <w:t>(</w:t>
      </w:r>
      <w:r w:rsidR="00454191" w:rsidRPr="00F318BB">
        <w:rPr>
          <w:bCs/>
          <w:spacing w:val="-2"/>
          <w:lang w:val="bg-BG"/>
        </w:rPr>
        <w:t>Стратегическия план</w:t>
      </w:r>
      <w:r w:rsidR="004F66E8" w:rsidRPr="00F318BB">
        <w:rPr>
          <w:bCs/>
          <w:spacing w:val="-2"/>
          <w:lang w:val="bg-BG"/>
        </w:rPr>
        <w:t>)</w:t>
      </w:r>
      <w:r w:rsidR="00454191" w:rsidRPr="00F318BB">
        <w:rPr>
          <w:bCs/>
          <w:spacing w:val="-2"/>
          <w:lang w:val="bg-BG"/>
        </w:rPr>
        <w:t xml:space="preserve">. </w:t>
      </w:r>
      <w:r w:rsidRPr="00F318BB">
        <w:rPr>
          <w:bCs/>
          <w:spacing w:val="-2"/>
          <w:lang w:val="bg-BG"/>
        </w:rPr>
        <w:t xml:space="preserve">В съответствие със законовата делегация, включена в Закона за изменение и допълнение на Закона за подпомагане на земеделските производители </w:t>
      </w:r>
      <w:r w:rsidR="00781A9D" w:rsidRPr="00F318BB">
        <w:rPr>
          <w:bCs/>
          <w:spacing w:val="-2"/>
          <w:lang w:val="bg-BG"/>
        </w:rPr>
        <w:t>(</w:t>
      </w:r>
      <w:proofErr w:type="spellStart"/>
      <w:r w:rsidRPr="00F318BB">
        <w:rPr>
          <w:bCs/>
          <w:spacing w:val="-2"/>
          <w:lang w:val="bg-BG"/>
        </w:rPr>
        <w:t>обн</w:t>
      </w:r>
      <w:proofErr w:type="spellEnd"/>
      <w:r w:rsidR="00781A9D" w:rsidRPr="00F318BB">
        <w:rPr>
          <w:bCs/>
          <w:spacing w:val="-2"/>
          <w:lang w:val="bg-BG"/>
        </w:rPr>
        <w:t>.,</w:t>
      </w:r>
      <w:r w:rsidRPr="00F318BB">
        <w:rPr>
          <w:bCs/>
          <w:spacing w:val="-2"/>
          <w:lang w:val="bg-BG"/>
        </w:rPr>
        <w:t xml:space="preserve"> </w:t>
      </w:r>
      <w:r w:rsidR="00781A9D" w:rsidRPr="00F318BB">
        <w:rPr>
          <w:bCs/>
          <w:spacing w:val="-2"/>
          <w:lang w:val="bg-BG"/>
        </w:rPr>
        <w:t xml:space="preserve">ДВ, </w:t>
      </w:r>
      <w:r w:rsidRPr="00F318BB">
        <w:rPr>
          <w:bCs/>
          <w:spacing w:val="-2"/>
          <w:lang w:val="bg-BG"/>
        </w:rPr>
        <w:t xml:space="preserve">бр. 102 </w:t>
      </w:r>
      <w:r w:rsidR="00781A9D" w:rsidRPr="00F318BB">
        <w:rPr>
          <w:bCs/>
          <w:spacing w:val="-2"/>
          <w:lang w:val="bg-BG"/>
        </w:rPr>
        <w:t xml:space="preserve">от </w:t>
      </w:r>
      <w:r w:rsidRPr="00F318BB">
        <w:rPr>
          <w:bCs/>
          <w:spacing w:val="-2"/>
          <w:lang w:val="bg-BG"/>
        </w:rPr>
        <w:t>2022 г.</w:t>
      </w:r>
      <w:r w:rsidR="00781A9D" w:rsidRPr="00F318BB">
        <w:rPr>
          <w:bCs/>
          <w:spacing w:val="-2"/>
          <w:lang w:val="bg-BG"/>
        </w:rPr>
        <w:t>)</w:t>
      </w:r>
      <w:r w:rsidRPr="00F318BB">
        <w:rPr>
          <w:bCs/>
          <w:spacing w:val="-2"/>
          <w:lang w:val="bg-BG"/>
        </w:rPr>
        <w:t xml:space="preserve">, </w:t>
      </w:r>
      <w:r w:rsidR="006F6BA8" w:rsidRPr="00F318BB">
        <w:rPr>
          <w:bCs/>
          <w:spacing w:val="-2"/>
          <w:lang w:val="bg-BG"/>
        </w:rPr>
        <w:t>са</w:t>
      </w:r>
      <w:r w:rsidRPr="00F318BB">
        <w:rPr>
          <w:bCs/>
          <w:spacing w:val="-2"/>
          <w:lang w:val="bg-BG"/>
        </w:rPr>
        <w:t xml:space="preserve"> издаден</w:t>
      </w:r>
      <w:r w:rsidR="006F6BA8" w:rsidRPr="00F318BB">
        <w:rPr>
          <w:bCs/>
          <w:spacing w:val="-2"/>
          <w:lang w:val="bg-BG"/>
        </w:rPr>
        <w:t>и</w:t>
      </w:r>
      <w:r w:rsidRPr="00F318BB">
        <w:rPr>
          <w:bCs/>
          <w:spacing w:val="-2"/>
          <w:lang w:val="bg-BG"/>
        </w:rPr>
        <w:t xml:space="preserve"> Наредба № 6 от 2023 г. за условията и реда за прилагане </w:t>
      </w:r>
      <w:r w:rsidRPr="00F318BB">
        <w:rPr>
          <w:bCs/>
          <w:spacing w:val="-2"/>
          <w:lang w:val="bg-BG"/>
        </w:rPr>
        <w:lastRenderedPageBreak/>
        <w:t>на интервенцията „Плащания за земеделски земи в зони от Натура 2000”, включена в Стратегическия план за развитие на земеделието и селските райони на Република България за периода 2023 – 2027 г. (</w:t>
      </w:r>
      <w:proofErr w:type="spellStart"/>
      <w:r w:rsidRPr="00F318BB">
        <w:rPr>
          <w:bCs/>
          <w:spacing w:val="-2"/>
          <w:lang w:val="bg-BG"/>
        </w:rPr>
        <w:t>oбн</w:t>
      </w:r>
      <w:proofErr w:type="spellEnd"/>
      <w:r w:rsidRPr="00F318BB">
        <w:rPr>
          <w:bCs/>
          <w:spacing w:val="-2"/>
          <w:lang w:val="bg-BG"/>
        </w:rPr>
        <w:t xml:space="preserve">., ДВ, бр. </w:t>
      </w:r>
      <w:r w:rsidR="00C01A01" w:rsidRPr="00F318BB">
        <w:rPr>
          <w:bCs/>
          <w:spacing w:val="-2"/>
          <w:lang w:val="bg-BG"/>
        </w:rPr>
        <w:t>48</w:t>
      </w:r>
      <w:r w:rsidRPr="00F318BB">
        <w:rPr>
          <w:bCs/>
          <w:spacing w:val="-2"/>
          <w:lang w:val="bg-BG"/>
        </w:rPr>
        <w:t xml:space="preserve"> от 2023 г.) (Наредба № 6 от 2023 г.) и </w:t>
      </w:r>
      <w:r w:rsidR="00454191" w:rsidRPr="00F318BB">
        <w:rPr>
          <w:bCs/>
          <w:spacing w:val="-2"/>
          <w:lang w:val="bg-BG"/>
        </w:rPr>
        <w:t xml:space="preserve">Наредба № </w:t>
      </w:r>
      <w:r w:rsidR="00FE7079" w:rsidRPr="00F318BB">
        <w:rPr>
          <w:bCs/>
          <w:spacing w:val="-2"/>
          <w:lang w:val="bg-BG"/>
        </w:rPr>
        <w:t xml:space="preserve">7 </w:t>
      </w:r>
      <w:r w:rsidR="00454191" w:rsidRPr="00F318BB">
        <w:rPr>
          <w:bCs/>
          <w:spacing w:val="-2"/>
          <w:lang w:val="bg-BG"/>
        </w:rPr>
        <w:t>от 2023 г.</w:t>
      </w:r>
      <w:r w:rsidRPr="00F318BB">
        <w:rPr>
          <w:bCs/>
          <w:spacing w:val="-2"/>
          <w:lang w:val="bg-BG"/>
        </w:rPr>
        <w:t xml:space="preserve"> </w:t>
      </w:r>
      <w:r w:rsidR="004B44EE" w:rsidRPr="00F318BB">
        <w:rPr>
          <w:bCs/>
          <w:spacing w:val="-2"/>
          <w:lang w:val="bg-BG"/>
        </w:rPr>
        <w:t>П</w:t>
      </w:r>
      <w:r w:rsidRPr="00F318BB">
        <w:rPr>
          <w:bCs/>
          <w:spacing w:val="-2"/>
          <w:lang w:val="bg-BG"/>
        </w:rPr>
        <w:t>осоченит</w:t>
      </w:r>
      <w:r w:rsidR="00703EDC" w:rsidRPr="00F318BB">
        <w:rPr>
          <w:bCs/>
          <w:spacing w:val="-2"/>
          <w:lang w:val="bg-BG"/>
        </w:rPr>
        <w:t>е</w:t>
      </w:r>
      <w:r w:rsidRPr="00F318BB">
        <w:rPr>
          <w:bCs/>
          <w:spacing w:val="-2"/>
          <w:lang w:val="bg-BG"/>
        </w:rPr>
        <w:t xml:space="preserve"> акт</w:t>
      </w:r>
      <w:r w:rsidR="00703EDC" w:rsidRPr="00F318BB">
        <w:rPr>
          <w:bCs/>
          <w:spacing w:val="-2"/>
          <w:lang w:val="bg-BG"/>
        </w:rPr>
        <w:t>ове</w:t>
      </w:r>
      <w:r w:rsidRPr="00F318BB">
        <w:rPr>
          <w:bCs/>
          <w:spacing w:val="-2"/>
          <w:lang w:val="bg-BG"/>
        </w:rPr>
        <w:t xml:space="preserve"> </w:t>
      </w:r>
      <w:r w:rsidR="004B44EE" w:rsidRPr="00F318BB">
        <w:rPr>
          <w:bCs/>
          <w:spacing w:val="-2"/>
          <w:lang w:val="bg-BG"/>
        </w:rPr>
        <w:t>уреждат</w:t>
      </w:r>
      <w:r w:rsidRPr="00F318BB">
        <w:rPr>
          <w:bCs/>
          <w:spacing w:val="-2"/>
          <w:lang w:val="bg-BG"/>
        </w:rPr>
        <w:t xml:space="preserve"> получаването на подпомагане по линия на </w:t>
      </w:r>
      <w:r w:rsidR="00E35564" w:rsidRPr="00F318BB">
        <w:rPr>
          <w:bCs/>
          <w:spacing w:val="-2"/>
          <w:lang w:val="bg-BG"/>
        </w:rPr>
        <w:t>част от интервенциите в областта на околната среда и климата</w:t>
      </w:r>
      <w:r w:rsidRPr="00F318BB">
        <w:rPr>
          <w:bCs/>
          <w:spacing w:val="-2"/>
          <w:lang w:val="bg-BG"/>
        </w:rPr>
        <w:t xml:space="preserve"> във връзка с прилагането на Стратегическия план</w:t>
      </w:r>
      <w:r w:rsidR="00C229CB" w:rsidRPr="00F318BB">
        <w:rPr>
          <w:bCs/>
          <w:spacing w:val="-2"/>
          <w:lang w:val="bg-BG"/>
        </w:rPr>
        <w:t>.</w:t>
      </w:r>
    </w:p>
    <w:p w14:paraId="1FF34045" w14:textId="52E78B26" w:rsidR="006040C2" w:rsidRPr="00F318BB" w:rsidRDefault="00F53365" w:rsidP="00F47928">
      <w:pPr>
        <w:widowControl w:val="0"/>
        <w:spacing w:line="360" w:lineRule="auto"/>
        <w:ind w:firstLine="720"/>
        <w:jc w:val="both"/>
        <w:rPr>
          <w:bCs/>
          <w:spacing w:val="-2"/>
          <w:lang w:val="bg-BG"/>
        </w:rPr>
      </w:pPr>
      <w:r w:rsidRPr="00F318BB">
        <w:rPr>
          <w:bCs/>
          <w:spacing w:val="-6"/>
          <w:lang w:val="bg-BG"/>
        </w:rPr>
        <w:t xml:space="preserve">През 2024 г. </w:t>
      </w:r>
      <w:r w:rsidR="004B44EE" w:rsidRPr="00F318BB">
        <w:rPr>
          <w:bCs/>
          <w:spacing w:val="-6"/>
          <w:lang w:val="bg-BG"/>
        </w:rPr>
        <w:t>започва</w:t>
      </w:r>
      <w:r w:rsidRPr="00F318BB">
        <w:rPr>
          <w:bCs/>
          <w:spacing w:val="-6"/>
          <w:lang w:val="bg-BG"/>
        </w:rPr>
        <w:t xml:space="preserve"> процесът по второ изменение на Стратегическия план, </w:t>
      </w:r>
      <w:r w:rsidR="00952168" w:rsidRPr="00F318BB">
        <w:rPr>
          <w:bCs/>
          <w:spacing w:val="-6"/>
          <w:lang w:val="bg-BG"/>
        </w:rPr>
        <w:t xml:space="preserve"> част от който е и </w:t>
      </w:r>
      <w:r w:rsidR="00065432" w:rsidRPr="00F318BB">
        <w:rPr>
          <w:bCs/>
          <w:spacing w:val="-6"/>
          <w:lang w:val="bg-BG"/>
        </w:rPr>
        <w:t xml:space="preserve">изменение в </w:t>
      </w:r>
      <w:r w:rsidR="00952168" w:rsidRPr="00F318BB">
        <w:rPr>
          <w:bCs/>
          <w:spacing w:val="-6"/>
          <w:lang w:val="bg-BG"/>
        </w:rPr>
        <w:t>интервенцията „Плащания за земеделски земи в зони от Натура 2000”. В рамките на този процес са предоставени</w:t>
      </w:r>
      <w:r w:rsidRPr="00F318BB">
        <w:rPr>
          <w:bCs/>
          <w:spacing w:val="-6"/>
          <w:lang w:val="bg-BG"/>
        </w:rPr>
        <w:t xml:space="preserve"> за обсъждане</w:t>
      </w:r>
      <w:r w:rsidR="00952168" w:rsidRPr="00F318BB">
        <w:rPr>
          <w:bCs/>
          <w:spacing w:val="-6"/>
          <w:lang w:val="bg-BG"/>
        </w:rPr>
        <w:t xml:space="preserve"> със заинтересованите страни</w:t>
      </w:r>
      <w:r w:rsidR="00B3702A" w:rsidRPr="00F318BB">
        <w:rPr>
          <w:bCs/>
          <w:spacing w:val="-6"/>
          <w:lang w:val="bg-BG"/>
        </w:rPr>
        <w:t xml:space="preserve"> </w:t>
      </w:r>
      <w:r w:rsidR="00952168" w:rsidRPr="00F318BB">
        <w:rPr>
          <w:bCs/>
          <w:spacing w:val="-6"/>
          <w:lang w:val="bg-BG"/>
        </w:rPr>
        <w:t xml:space="preserve">предложенията за </w:t>
      </w:r>
      <w:r w:rsidR="00B3702A" w:rsidRPr="00F318BB">
        <w:rPr>
          <w:bCs/>
          <w:spacing w:val="-6"/>
          <w:lang w:val="bg-BG"/>
        </w:rPr>
        <w:t>изменения</w:t>
      </w:r>
      <w:r w:rsidR="00952168" w:rsidRPr="00F318BB">
        <w:rPr>
          <w:bCs/>
          <w:spacing w:val="-6"/>
          <w:lang w:val="bg-BG"/>
        </w:rPr>
        <w:t>та</w:t>
      </w:r>
      <w:r w:rsidR="00B3702A" w:rsidRPr="00F318BB">
        <w:rPr>
          <w:bCs/>
          <w:spacing w:val="-6"/>
          <w:lang w:val="bg-BG"/>
        </w:rPr>
        <w:t xml:space="preserve"> в интервенциите, като публична информация за това може да се намери на следни</w:t>
      </w:r>
      <w:r w:rsidR="00830F6E" w:rsidRPr="00F318BB">
        <w:rPr>
          <w:bCs/>
          <w:spacing w:val="-6"/>
          <w:lang w:val="bg-BG"/>
        </w:rPr>
        <w:t>те</w:t>
      </w:r>
      <w:r w:rsidR="00B3702A" w:rsidRPr="00F318BB">
        <w:rPr>
          <w:bCs/>
          <w:spacing w:val="-6"/>
          <w:lang w:val="bg-BG"/>
        </w:rPr>
        <w:t xml:space="preserve"> интернет адреси</w:t>
      </w:r>
      <w:r w:rsidR="00B3702A" w:rsidRPr="00F318BB">
        <w:rPr>
          <w:bCs/>
          <w:spacing w:val="-2"/>
          <w:lang w:val="bg-BG"/>
        </w:rPr>
        <w:t xml:space="preserve">: </w:t>
      </w:r>
      <w:hyperlink r:id="rId8" w:history="1">
        <w:r w:rsidR="00C0453F" w:rsidRPr="00F318BB">
          <w:rPr>
            <w:rStyle w:val="Hyperlink"/>
            <w:bCs/>
            <w:spacing w:val="-2"/>
            <w:lang w:val="bg-BG"/>
          </w:rPr>
          <w:t>https://www.sp2023.bg/index.php/bg/sprzsr-bg/novini/zamestnik-minist-r-vasileva-mzh-podgotva-vtoro-izmenenie-na-strategiceskia-plan-v-dialog-s-bransovite-organizacii</w:t>
        </w:r>
      </w:hyperlink>
      <w:r w:rsidR="00C0453F" w:rsidRPr="00F318BB">
        <w:rPr>
          <w:bCs/>
          <w:spacing w:val="-2"/>
          <w:lang w:val="bg-BG"/>
        </w:rPr>
        <w:t xml:space="preserve"> </w:t>
      </w:r>
      <w:r w:rsidR="00830F6E" w:rsidRPr="00F318BB">
        <w:rPr>
          <w:lang w:val="bg-BG"/>
        </w:rPr>
        <w:t xml:space="preserve">и </w:t>
      </w:r>
      <w:hyperlink r:id="rId9" w:history="1">
        <w:r w:rsidR="006040C2" w:rsidRPr="00F318BB">
          <w:rPr>
            <w:rStyle w:val="Hyperlink"/>
            <w:lang w:val="bg-BG"/>
          </w:rPr>
          <w:t>https://www.investor.bg/a/520-zemedelie/399334-mzh-podgotvya-vtoro-izmenenie-na-strategicheskiya-plan-v-dialog-s-branshovite-organizatsii</w:t>
        </w:r>
      </w:hyperlink>
      <w:r w:rsidR="008B6A41" w:rsidRPr="00F318BB">
        <w:rPr>
          <w:lang w:val="bg-BG"/>
        </w:rPr>
        <w:t>.</w:t>
      </w:r>
    </w:p>
    <w:p w14:paraId="698EE28F" w14:textId="58111940" w:rsidR="00F53365" w:rsidRPr="00F318BB" w:rsidRDefault="00952168" w:rsidP="00F47928">
      <w:pPr>
        <w:widowControl w:val="0"/>
        <w:spacing w:line="360" w:lineRule="auto"/>
        <w:ind w:firstLine="720"/>
        <w:jc w:val="both"/>
        <w:rPr>
          <w:bCs/>
          <w:spacing w:val="-2"/>
          <w:lang w:val="bg-BG"/>
        </w:rPr>
      </w:pPr>
      <w:r w:rsidRPr="00F318BB">
        <w:rPr>
          <w:bCs/>
          <w:spacing w:val="-2"/>
          <w:lang w:val="bg-BG"/>
        </w:rPr>
        <w:t>В хода на процедурата по изменение на Стратегическия план, в това число и в рамките на гласуването на К</w:t>
      </w:r>
      <w:r w:rsidR="003816B0" w:rsidRPr="00F318BB">
        <w:rPr>
          <w:bCs/>
          <w:spacing w:val="-2"/>
          <w:lang w:val="bg-BG"/>
        </w:rPr>
        <w:t>омитета по наблюдение на Стратегическия план, не са постъпвали бележки по отношение на добавянето на нови зони към интервенцията „Плащания за земеделски земи в зони от Натура 2000”. С</w:t>
      </w:r>
      <w:r w:rsidR="00F53365" w:rsidRPr="00F318BB">
        <w:rPr>
          <w:bCs/>
          <w:spacing w:val="-2"/>
          <w:lang w:val="bg-BG"/>
        </w:rPr>
        <w:t xml:space="preserve"> </w:t>
      </w:r>
      <w:r w:rsidR="003816B0" w:rsidRPr="00F318BB">
        <w:rPr>
          <w:lang w:val="bg-BG"/>
        </w:rPr>
        <w:t xml:space="preserve">Решение за изпълнение на Комисията </w:t>
      </w:r>
      <w:r w:rsidR="00F53365" w:rsidRPr="00F318BB">
        <w:rPr>
          <w:lang w:val="bg-BG"/>
        </w:rPr>
        <w:t>от 11.12.2024 година за одобряване на изменение на стратегическия план по ОСП за периода 2023</w:t>
      </w:r>
      <w:r w:rsidR="00650DC0" w:rsidRPr="00F318BB">
        <w:rPr>
          <w:lang w:val="bg-BG"/>
        </w:rPr>
        <w:t xml:space="preserve"> </w:t>
      </w:r>
      <w:r w:rsidR="00650DC0" w:rsidRPr="00F318BB">
        <w:rPr>
          <w:bCs/>
          <w:spacing w:val="-2"/>
          <w:lang w:val="bg-BG"/>
        </w:rPr>
        <w:t>–</w:t>
      </w:r>
      <w:r w:rsidR="00F53365" w:rsidRPr="00F318BB">
        <w:rPr>
          <w:lang w:val="bg-BG"/>
        </w:rPr>
        <w:t xml:space="preserve"> 2027 г. на </w:t>
      </w:r>
      <w:r w:rsidR="00065432" w:rsidRPr="00F318BB">
        <w:rPr>
          <w:lang w:val="bg-BG"/>
        </w:rPr>
        <w:t xml:space="preserve">Република </w:t>
      </w:r>
      <w:r w:rsidR="00F53365" w:rsidRPr="00F318BB">
        <w:rPr>
          <w:lang w:val="bg-BG"/>
        </w:rPr>
        <w:t>България за подпомагане от Съюза, финансирано от Европейския фонд за гарантиране на земеделието и Европейския земеделски фонд за развитие на селските райони CCI: 2023BG06AFSP00</w:t>
      </w:r>
      <w:r w:rsidR="00650DC0" w:rsidRPr="00F318BB">
        <w:rPr>
          <w:lang w:val="bg-BG"/>
        </w:rPr>
        <w:t>1</w:t>
      </w:r>
      <w:r w:rsidR="00613E32" w:rsidRPr="00F318BB">
        <w:rPr>
          <w:lang w:val="bg-BG"/>
        </w:rPr>
        <w:t>,</w:t>
      </w:r>
      <w:r w:rsidR="00F47928">
        <w:rPr>
          <w:lang w:val="bg-BG"/>
        </w:rPr>
        <w:t xml:space="preserve"> е одобрено второ изменение.</w:t>
      </w:r>
    </w:p>
    <w:p w14:paraId="4F2961E1" w14:textId="6D1CB4E0" w:rsidR="00F10877" w:rsidRPr="00F318BB" w:rsidRDefault="006F6BA8" w:rsidP="00F47928">
      <w:pPr>
        <w:widowControl w:val="0"/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Наредба № 6 от 2023 г. </w:t>
      </w:r>
      <w:r w:rsidRPr="00F318BB">
        <w:rPr>
          <w:lang w:val="bg-BG"/>
        </w:rPr>
        <w:t>урежда подкрепата, която се отпуска годишно за хектар земеделска площ, за да компенсира земеделските стопани за допълнителните разходи и пропуснатите доходи, произтичащи от неблагоприятните условия в райони</w:t>
      </w:r>
      <w:r w:rsidR="008D131A" w:rsidRPr="00F318BB">
        <w:rPr>
          <w:lang w:val="bg-BG"/>
        </w:rPr>
        <w:t>те</w:t>
      </w:r>
      <w:r w:rsidRPr="00F318BB">
        <w:rPr>
          <w:lang w:val="bg-BG"/>
        </w:rPr>
        <w:t>, свързани с изпълнението на Директива 92/43/ЕИО на Съвета от 21 май 1992 година за опазване на естествените местообитания и на дивата флора и фауна (OB L, 206 от 22 юли 1992 г.) (Директива 92/43/ЕИО) и Директива 2009/147/ЕО на Европейския парламент и на Съвета от 30 ноември 2009 година относно опазването на дивите птици (OB L 20 от 26 януари 2010 г.) (Директива 2009/147/ЕО), транспонирани със Закона за биологичното разнообразие.</w:t>
      </w:r>
      <w:r w:rsidRPr="00F318BB">
        <w:rPr>
          <w:bCs/>
          <w:lang w:val="bg-BG"/>
        </w:rPr>
        <w:t xml:space="preserve"> С предложеното изменение в обхвата на подпомагане по интервенцията се включват</w:t>
      </w:r>
      <w:r w:rsidR="00D02F0C" w:rsidRPr="00F318BB">
        <w:rPr>
          <w:bCs/>
          <w:lang w:val="bg-BG"/>
        </w:rPr>
        <w:t xml:space="preserve"> нови</w:t>
      </w:r>
      <w:r w:rsidRPr="00F318BB">
        <w:rPr>
          <w:bCs/>
          <w:lang w:val="bg-BG"/>
        </w:rPr>
        <w:t xml:space="preserve"> защитени зони по Директива 92/43/ЕИО, одобрени със заповеди на министъра на околната среда и водите и обнародвани в „Държавен вестник“. По такъв начин ще се предостави възможност </w:t>
      </w:r>
      <w:r w:rsidR="00155341" w:rsidRPr="00F318BB">
        <w:rPr>
          <w:bCs/>
          <w:lang w:val="bg-BG"/>
        </w:rPr>
        <w:t xml:space="preserve">на по </w:t>
      </w:r>
      <w:r w:rsidR="004C1765" w:rsidRPr="00F318BB">
        <w:rPr>
          <w:bCs/>
          <w:lang w:val="bg-BG"/>
        </w:rPr>
        <w:t xml:space="preserve">- </w:t>
      </w:r>
      <w:r w:rsidR="00155341" w:rsidRPr="00F318BB">
        <w:rPr>
          <w:bCs/>
          <w:lang w:val="bg-BG"/>
        </w:rPr>
        <w:t>голям кръг от земеделски стопани да</w:t>
      </w:r>
      <w:r w:rsidR="00C229CB" w:rsidRPr="00F318BB">
        <w:rPr>
          <w:bCs/>
          <w:lang w:val="bg-BG"/>
        </w:rPr>
        <w:t xml:space="preserve"> могат да</w:t>
      </w:r>
      <w:r w:rsidR="00155341" w:rsidRPr="00F318BB">
        <w:rPr>
          <w:bCs/>
          <w:lang w:val="bg-BG"/>
        </w:rPr>
        <w:t xml:space="preserve"> </w:t>
      </w:r>
      <w:r w:rsidR="00C229CB" w:rsidRPr="00F318BB">
        <w:rPr>
          <w:bCs/>
          <w:lang w:val="bg-BG"/>
        </w:rPr>
        <w:t>заявят подпомагане по т</w:t>
      </w:r>
      <w:r w:rsidR="00D02F0C" w:rsidRPr="00F318BB">
        <w:rPr>
          <w:bCs/>
          <w:lang w:val="bg-BG"/>
        </w:rPr>
        <w:t xml:space="preserve">ази интервенция и съответно да получат подпомагане </w:t>
      </w:r>
      <w:r w:rsidR="0036398B" w:rsidRPr="00F318BB">
        <w:rPr>
          <w:bCs/>
          <w:lang w:val="bg-BG"/>
        </w:rPr>
        <w:t>при</w:t>
      </w:r>
      <w:r w:rsidR="00D02F0C" w:rsidRPr="00F318BB">
        <w:rPr>
          <w:bCs/>
          <w:lang w:val="bg-BG"/>
        </w:rPr>
        <w:t xml:space="preserve"> </w:t>
      </w:r>
      <w:r w:rsidR="00D02F0C" w:rsidRPr="00F318BB">
        <w:rPr>
          <w:bCs/>
          <w:lang w:val="bg-BG"/>
        </w:rPr>
        <w:lastRenderedPageBreak/>
        <w:t>спазване на забраните в областта на опазването на околната среда.</w:t>
      </w:r>
    </w:p>
    <w:p w14:paraId="75DD5476" w14:textId="43C90FF9" w:rsidR="002975F6" w:rsidRPr="00F318BB" w:rsidRDefault="002975F6" w:rsidP="00F47928">
      <w:pPr>
        <w:widowControl w:val="0"/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>Законът за въвеждане на еврото в Република България е приет</w:t>
      </w:r>
      <w:r w:rsidR="00C91A1B" w:rsidRPr="00F318BB">
        <w:rPr>
          <w:lang w:val="bg-BG"/>
        </w:rPr>
        <w:t xml:space="preserve"> </w:t>
      </w:r>
      <w:r w:rsidRPr="00F318BB">
        <w:rPr>
          <w:lang w:val="bg-BG"/>
        </w:rPr>
        <w:t>през 2024 г. Със закона се уреждат принципите, правилата и процедурите за въвеждане на еврото като парична единица на Република България, като се осигурява безпрепятственото приемане на единната европейска валута при условия на прозрачност и информираност спрямо процеса. В</w:t>
      </w:r>
      <w:r w:rsidR="00D13943" w:rsidRPr="00F318BB">
        <w:rPr>
          <w:lang w:val="bg-BG"/>
        </w:rPr>
        <w:t xml:space="preserve"> изпълнение на </w:t>
      </w:r>
      <w:r w:rsidRPr="00F318BB">
        <w:rPr>
          <w:lang w:val="bg-BG"/>
        </w:rPr>
        <w:t xml:space="preserve"> </w:t>
      </w:r>
      <w:r w:rsidR="00D13943" w:rsidRPr="00F318BB">
        <w:rPr>
          <w:lang w:val="bg-BG"/>
        </w:rPr>
        <w:t>законовите разпоредби</w:t>
      </w:r>
      <w:r w:rsidR="00D008CC" w:rsidRPr="00F318BB">
        <w:rPr>
          <w:lang w:val="bg-BG"/>
        </w:rPr>
        <w:t xml:space="preserve">, </w:t>
      </w:r>
      <w:r w:rsidR="00D02F0C" w:rsidRPr="00F318BB">
        <w:rPr>
          <w:lang w:val="bg-BG"/>
        </w:rPr>
        <w:t>трябва</w:t>
      </w:r>
      <w:r w:rsidRPr="00F318BB">
        <w:rPr>
          <w:lang w:val="bg-BG"/>
        </w:rPr>
        <w:t xml:space="preserve"> да се осъществят подготвителните дейности, необходими за гарантирането на практическата и техническата готовност на страната ни за членството в еврозоната.</w:t>
      </w:r>
    </w:p>
    <w:p w14:paraId="46FE2CC7" w14:textId="24FDE3FA" w:rsidR="002975F6" w:rsidRPr="00F318BB" w:rsidRDefault="002975F6" w:rsidP="00F47928">
      <w:pPr>
        <w:widowControl w:val="0"/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>В допълнение</w:t>
      </w:r>
      <w:r w:rsidR="00F9018C" w:rsidRPr="00F318BB">
        <w:rPr>
          <w:lang w:val="bg-BG"/>
        </w:rPr>
        <w:t>,</w:t>
      </w:r>
      <w:r w:rsidRPr="00F318BB">
        <w:rPr>
          <w:lang w:val="bg-BG"/>
        </w:rPr>
        <w:t xml:space="preserve"> на 26 юли 2024 г. Народното събрание прие Решение за ускоряване и завършване на процеса по практическата подготовка за приемане на еврото в Република България (</w:t>
      </w:r>
      <w:proofErr w:type="spellStart"/>
      <w:r w:rsidRPr="00F318BB">
        <w:rPr>
          <w:lang w:val="bg-BG"/>
        </w:rPr>
        <w:t>обн</w:t>
      </w:r>
      <w:proofErr w:type="spellEnd"/>
      <w:r w:rsidR="00F9018C" w:rsidRPr="00F318BB">
        <w:rPr>
          <w:lang w:val="bg-BG"/>
        </w:rPr>
        <w:t>.,</w:t>
      </w:r>
      <w:r w:rsidR="00C91A1B" w:rsidRPr="00F318BB">
        <w:rPr>
          <w:lang w:val="bg-BG"/>
        </w:rPr>
        <w:t xml:space="preserve"> </w:t>
      </w:r>
      <w:r w:rsidR="00F9018C" w:rsidRPr="00F318BB">
        <w:rPr>
          <w:lang w:val="bg-BG"/>
        </w:rPr>
        <w:t>ДВ</w:t>
      </w:r>
      <w:r w:rsidRPr="00F318BB">
        <w:rPr>
          <w:lang w:val="bg-BG"/>
        </w:rPr>
        <w:t>, бр. 64 от 2024 г.).</w:t>
      </w:r>
    </w:p>
    <w:p w14:paraId="678EF3DF" w14:textId="50C118F7" w:rsidR="00307EF3" w:rsidRPr="00F318BB" w:rsidRDefault="00307EF3" w:rsidP="00F47928">
      <w:pPr>
        <w:widowControl w:val="0"/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С оглед възложените в т. 2.2 от Решението на Народното събрание задължения на институциите за осигуряване на правната и институционална сигурност на бизнеса и гражданите, </w:t>
      </w:r>
      <w:r w:rsidR="00D02F0C" w:rsidRPr="00F318BB">
        <w:rPr>
          <w:lang w:val="bg-BG"/>
        </w:rPr>
        <w:t>е необходимо</w:t>
      </w:r>
      <w:r w:rsidRPr="00F318BB">
        <w:rPr>
          <w:lang w:val="bg-BG"/>
        </w:rPr>
        <w:t xml:space="preserve"> да се има предвид, че, съобразно принципа на приемственост и автоматично </w:t>
      </w:r>
      <w:proofErr w:type="spellStart"/>
      <w:r w:rsidRPr="00F318BB">
        <w:rPr>
          <w:lang w:val="bg-BG"/>
        </w:rPr>
        <w:t>превалутиране</w:t>
      </w:r>
      <w:proofErr w:type="spellEnd"/>
      <w:r w:rsidRPr="00F318BB">
        <w:rPr>
          <w:lang w:val="bg-BG"/>
        </w:rPr>
        <w:t xml:space="preserve"> на суми от левове в евро, уреден в чл. 11 от Закона за въвеждане на еврото в Република България, стойностите, посочени в левове в съществуващите правни инструменти, се считат за стойности в евро при прилагане на официалния валутен курс и правилата за </w:t>
      </w:r>
      <w:proofErr w:type="spellStart"/>
      <w:r w:rsidRPr="00F318BB">
        <w:rPr>
          <w:lang w:val="bg-BG"/>
        </w:rPr>
        <w:t>превалутиране</w:t>
      </w:r>
      <w:proofErr w:type="spellEnd"/>
      <w:r w:rsidRPr="00F318BB">
        <w:rPr>
          <w:lang w:val="bg-BG"/>
        </w:rPr>
        <w:t xml:space="preserve"> и закръгляване по чл. 12 и 13 от закона.</w:t>
      </w:r>
    </w:p>
    <w:p w14:paraId="20089627" w14:textId="4C83725C" w:rsidR="002975F6" w:rsidRDefault="002975F6" w:rsidP="00F47928">
      <w:pPr>
        <w:widowControl w:val="0"/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С писмо, постъпило в Министерство на земеделието и храните с рег. индекс № </w:t>
      </w:r>
      <w:r w:rsidR="00307EF3" w:rsidRPr="00F318BB">
        <w:rPr>
          <w:rStyle w:val="cursorpointer"/>
          <w:lang w:val="bg-BG"/>
        </w:rPr>
        <w:t>0407-361 от 12.09.2024 г., заместник-министър председателя</w:t>
      </w:r>
      <w:r w:rsidR="00AA7BD4" w:rsidRPr="00F318BB">
        <w:rPr>
          <w:rStyle w:val="cursorpointer"/>
          <w:lang w:val="bg-BG"/>
        </w:rPr>
        <w:t>т</w:t>
      </w:r>
      <w:r w:rsidR="00307EF3" w:rsidRPr="00F318BB">
        <w:rPr>
          <w:rStyle w:val="cursorpointer"/>
          <w:lang w:val="bg-BG"/>
        </w:rPr>
        <w:t xml:space="preserve"> и министър на финансите информира, че </w:t>
      </w:r>
      <w:r w:rsidRPr="00F318BB">
        <w:rPr>
          <w:lang w:val="bg-BG"/>
        </w:rPr>
        <w:t>държавните органи следва да предприемат действия за прилагането на Закона за въвеждане на еврото в Република България с оглед своевременното финализиране на техническата подготовка на страната за членство в еврозоната.</w:t>
      </w:r>
      <w:r w:rsidR="00307EF3" w:rsidRPr="00F318BB">
        <w:rPr>
          <w:lang w:val="bg-BG"/>
        </w:rPr>
        <w:t xml:space="preserve"> В тази връзка</w:t>
      </w:r>
      <w:r w:rsidR="00AA7BD4" w:rsidRPr="00F318BB">
        <w:rPr>
          <w:lang w:val="bg-BG"/>
        </w:rPr>
        <w:t>,</w:t>
      </w:r>
      <w:r w:rsidR="00307EF3" w:rsidRPr="00F318BB">
        <w:rPr>
          <w:lang w:val="bg-BG"/>
        </w:rPr>
        <w:t xml:space="preserve"> в проекта на наредба се предвижда заличаване на дум</w:t>
      </w:r>
      <w:r w:rsidR="00D02F0C" w:rsidRPr="00F318BB">
        <w:rPr>
          <w:lang w:val="bg-BG"/>
        </w:rPr>
        <w:t>ите „</w:t>
      </w:r>
      <w:r w:rsidR="00F47928">
        <w:rPr>
          <w:lang w:val="bg-BG"/>
        </w:rPr>
        <w:t>до левовата равностойност на“.</w:t>
      </w:r>
    </w:p>
    <w:p w14:paraId="150F34DF" w14:textId="276DA2EA" w:rsidR="004C2108" w:rsidRPr="004C2108" w:rsidRDefault="004C2108" w:rsidP="00F47928">
      <w:pPr>
        <w:widowControl w:val="0"/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4C2108">
        <w:rPr>
          <w:lang w:val="bg-BG"/>
        </w:rPr>
        <w:t xml:space="preserve">Съгласно § 6, ал. 1, т. 2 от преходните и заключителни разпоредби към закона, държавните органи и органите на местното самоуправление приемат в 6-месечен срок от влизането в сила на този закон изменения и допълнения в подзаконови нормативни актове, необходими за изпълнението на този закон във връзка с въвеждане на еврото като парична единица на Република България. </w:t>
      </w:r>
      <w:r w:rsidRPr="005C591F">
        <w:rPr>
          <w:lang w:val="bg-BG"/>
        </w:rPr>
        <w:t xml:space="preserve">В изпълнение на разпоредбата на § 6, ал. 2 от преходните и заключителни разпоредби към закона, измененията и допълненията в актовете по ал. 1, т. 2 влизат в сила от датата на въвеждане на еврото в Република България. В тази връзка, е заложено проектът на наредба да влезе в сила от датата на въвеждане на еврото в Република България, с изключение на разпоредбата на § 2, т. 2, б. „б“, която влиза в сила от деня на обнародването ѝ в „Държавен вестник“ и с нея се </w:t>
      </w:r>
      <w:r w:rsidRPr="005C591F">
        <w:rPr>
          <w:lang w:val="bg-BG"/>
        </w:rPr>
        <w:lastRenderedPageBreak/>
        <w:t>изменя обхвата на подпомагане по интервенцията и се включват нови защитени зони по Директива 92/43/ЕИО, одобрени със заповеди на министъра на околната среда и водите и обнародвани в „Държавен вестник“.</w:t>
      </w:r>
    </w:p>
    <w:p w14:paraId="6E149726" w14:textId="22DEDF25" w:rsidR="005D7EC4" w:rsidRPr="00F318BB" w:rsidRDefault="005D7EC4" w:rsidP="00F47928">
      <w:pPr>
        <w:spacing w:line="360" w:lineRule="auto"/>
        <w:ind w:firstLine="720"/>
        <w:jc w:val="both"/>
        <w:rPr>
          <w:lang w:val="bg-BG"/>
        </w:rPr>
      </w:pPr>
    </w:p>
    <w:p w14:paraId="532E6E24" w14:textId="5C20B6E0" w:rsidR="00810356" w:rsidRPr="00F318BB" w:rsidRDefault="00E32CD7" w:rsidP="00F47928">
      <w:pPr>
        <w:spacing w:line="360" w:lineRule="auto"/>
        <w:ind w:firstLine="720"/>
        <w:jc w:val="both"/>
        <w:rPr>
          <w:b/>
          <w:lang w:val="bg-BG"/>
        </w:rPr>
      </w:pPr>
      <w:r w:rsidRPr="00F318BB">
        <w:rPr>
          <w:b/>
          <w:lang w:val="bg-BG"/>
        </w:rPr>
        <w:t>Цели</w:t>
      </w:r>
    </w:p>
    <w:p w14:paraId="37442A6E" w14:textId="0BD560A5" w:rsidR="00BC4CFA" w:rsidRPr="00F318BB" w:rsidRDefault="00BC4CFA" w:rsidP="00F47928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Предложените текстове на проекта на </w:t>
      </w:r>
      <w:r w:rsidR="00E20324" w:rsidRPr="00F318BB">
        <w:rPr>
          <w:lang w:val="bg-BG"/>
        </w:rPr>
        <w:t>Наредба за</w:t>
      </w:r>
      <w:r w:rsidR="00D02F0C" w:rsidRPr="00F318BB">
        <w:rPr>
          <w:lang w:val="bg-BG"/>
        </w:rPr>
        <w:t xml:space="preserve"> изменение и</w:t>
      </w:r>
      <w:r w:rsidR="00E20324" w:rsidRPr="00F318BB">
        <w:rPr>
          <w:lang w:val="bg-BG"/>
        </w:rPr>
        <w:t xml:space="preserve"> допълнение</w:t>
      </w:r>
      <w:r w:rsidR="00D556DF" w:rsidRPr="00F318BB">
        <w:rPr>
          <w:lang w:val="bg-BG"/>
        </w:rPr>
        <w:t xml:space="preserve"> на Наредба № 6 от 2023 г.</w:t>
      </w:r>
      <w:r w:rsidRPr="00F318BB">
        <w:rPr>
          <w:lang w:val="bg-BG"/>
        </w:rPr>
        <w:t xml:space="preserve"> са насочени към постигане на следните цели:</w:t>
      </w:r>
    </w:p>
    <w:p w14:paraId="1B228907" w14:textId="77777777" w:rsidR="00454191" w:rsidRPr="00F318BB" w:rsidRDefault="00454191" w:rsidP="00F47928">
      <w:pPr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Прецизиране на изисквания за прилагане на част от интервенциите в областта на околната среда и климата;</w:t>
      </w:r>
    </w:p>
    <w:p w14:paraId="7EF9D509" w14:textId="33307DCF" w:rsidR="00454191" w:rsidRPr="00F318BB" w:rsidRDefault="00454191" w:rsidP="00F47928">
      <w:pPr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Възможност за компенсиране на </w:t>
      </w:r>
      <w:r w:rsidR="00D02F0C" w:rsidRPr="00F318BB">
        <w:rPr>
          <w:bCs/>
          <w:lang w:val="bg-BG"/>
        </w:rPr>
        <w:t xml:space="preserve">земеделски стопани </w:t>
      </w:r>
      <w:r w:rsidRPr="00F318BB">
        <w:rPr>
          <w:bCs/>
          <w:lang w:val="bg-BG"/>
        </w:rPr>
        <w:t>в така допълнените защитени зони по Директива 92/43/ЕИО в съответствие чл. 72 от Регламент (ЕС) 2021/2115.</w:t>
      </w:r>
    </w:p>
    <w:p w14:paraId="6F390D91" w14:textId="77777777" w:rsidR="00061AA1" w:rsidRPr="00F318BB" w:rsidRDefault="00061AA1" w:rsidP="00F47928">
      <w:pPr>
        <w:spacing w:line="360" w:lineRule="auto"/>
        <w:ind w:firstLine="720"/>
        <w:jc w:val="both"/>
        <w:rPr>
          <w:bCs/>
          <w:lang w:val="bg-BG"/>
        </w:rPr>
      </w:pPr>
    </w:p>
    <w:p w14:paraId="7ACA7872" w14:textId="77777777" w:rsidR="00E32CD7" w:rsidRPr="00F318BB" w:rsidRDefault="00E32CD7" w:rsidP="00F47928">
      <w:pPr>
        <w:spacing w:line="360" w:lineRule="auto"/>
        <w:ind w:firstLine="720"/>
        <w:jc w:val="both"/>
        <w:rPr>
          <w:b/>
          <w:color w:val="000000" w:themeColor="text1"/>
          <w:lang w:val="bg-BG"/>
        </w:rPr>
      </w:pPr>
      <w:r w:rsidRPr="00F318BB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447BA885" w14:textId="6A140768" w:rsidR="0000458C" w:rsidRPr="00F318BB" w:rsidRDefault="0000458C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За приемането на </w:t>
      </w:r>
      <w:r w:rsidR="00045C42" w:rsidRPr="00F318BB">
        <w:rPr>
          <w:bCs/>
          <w:lang w:val="bg-BG"/>
        </w:rPr>
        <w:t>Наредба за</w:t>
      </w:r>
      <w:r w:rsidR="00C261F3" w:rsidRPr="00F318BB">
        <w:rPr>
          <w:bCs/>
          <w:lang w:val="bg-BG"/>
        </w:rPr>
        <w:t xml:space="preserve"> изменение и</w:t>
      </w:r>
      <w:r w:rsidR="00045C42" w:rsidRPr="00F318BB">
        <w:rPr>
          <w:bCs/>
          <w:lang w:val="bg-BG"/>
        </w:rPr>
        <w:t xml:space="preserve"> допълнение на Наредба № 6 от 2023 г. </w:t>
      </w:r>
      <w:r w:rsidRPr="00F318BB">
        <w:rPr>
          <w:bCs/>
          <w:lang w:val="bg-BG"/>
        </w:rPr>
        <w:t>не се предвижда разходването на допълнителни средства от бюджета на Министерството на земеделието и храните и на Държавен фонд „Земеделие“,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земеделски фонд за развитие на селските райони.</w:t>
      </w:r>
    </w:p>
    <w:p w14:paraId="56FCE0F0" w14:textId="77777777" w:rsidR="00E32CD7" w:rsidRPr="00F318BB" w:rsidRDefault="00BF244F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>Финансовите средства ще</w:t>
      </w:r>
      <w:r w:rsidR="00C84C97" w:rsidRPr="00F318BB">
        <w:rPr>
          <w:lang w:val="bg-BG"/>
        </w:rPr>
        <w:t xml:space="preserve"> бъдат предвидени в сметк</w:t>
      </w:r>
      <w:r w:rsidRPr="00F318BB">
        <w:rPr>
          <w:lang w:val="bg-BG"/>
        </w:rPr>
        <w:t>ата</w:t>
      </w:r>
      <w:r w:rsidR="00C84C97" w:rsidRPr="00F318BB">
        <w:rPr>
          <w:lang w:val="bg-BG"/>
        </w:rPr>
        <w:t xml:space="preserve"> за средствата от Европейския съюз</w:t>
      </w:r>
      <w:r w:rsidRPr="00F318BB">
        <w:rPr>
          <w:lang w:val="bg-BG"/>
        </w:rPr>
        <w:t xml:space="preserve"> на Държавен фонд „Земеделие“</w:t>
      </w:r>
      <w:r w:rsidR="000B4D03" w:rsidRPr="00F318BB">
        <w:rPr>
          <w:bCs/>
          <w:lang w:val="bg-BG"/>
        </w:rPr>
        <w:t xml:space="preserve"> в съответствие с чл. 48, ал. 6 от ЗПЗП.</w:t>
      </w:r>
    </w:p>
    <w:p w14:paraId="3E4E433C" w14:textId="77777777" w:rsidR="000207DA" w:rsidRPr="00F318BB" w:rsidRDefault="000207DA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</w:p>
    <w:p w14:paraId="5B762BCA" w14:textId="77777777" w:rsidR="00E32CD7" w:rsidRPr="00F318BB" w:rsidRDefault="00E32CD7" w:rsidP="00F47928">
      <w:pPr>
        <w:pStyle w:val="NormalWeb"/>
        <w:spacing w:line="360" w:lineRule="auto"/>
        <w:ind w:firstLine="720"/>
        <w:rPr>
          <w:b/>
          <w:color w:val="auto"/>
        </w:rPr>
      </w:pPr>
      <w:r w:rsidRPr="00F318BB">
        <w:rPr>
          <w:b/>
          <w:color w:val="auto"/>
        </w:rPr>
        <w:t>Очаквани резултати от прилагането на акта</w:t>
      </w:r>
    </w:p>
    <w:p w14:paraId="5F7AB9CD" w14:textId="60F7D93B" w:rsidR="00061AA1" w:rsidRPr="00F318BB" w:rsidRDefault="003F7028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С проекта на </w:t>
      </w:r>
      <w:r w:rsidR="00742E0A" w:rsidRPr="00F318BB">
        <w:rPr>
          <w:lang w:val="bg-BG"/>
        </w:rPr>
        <w:t>Наредба за</w:t>
      </w:r>
      <w:r w:rsidR="00D02F0C" w:rsidRPr="00F318BB">
        <w:rPr>
          <w:lang w:val="bg-BG"/>
        </w:rPr>
        <w:t xml:space="preserve"> изменение и</w:t>
      </w:r>
      <w:r w:rsidR="00742E0A" w:rsidRPr="00F318BB">
        <w:rPr>
          <w:lang w:val="bg-BG"/>
        </w:rPr>
        <w:t xml:space="preserve"> допълнение на Наредба № 6 от 2023 г. </w:t>
      </w:r>
      <w:r w:rsidRPr="00F318BB">
        <w:rPr>
          <w:lang w:val="bg-BG"/>
        </w:rPr>
        <w:t>се очаква да се</w:t>
      </w:r>
      <w:r w:rsidR="00061AA1" w:rsidRPr="00F318BB">
        <w:rPr>
          <w:lang w:val="bg-BG"/>
        </w:rPr>
        <w:t>:</w:t>
      </w:r>
    </w:p>
    <w:p w14:paraId="0236CA03" w14:textId="4EE3073F" w:rsidR="0000458C" w:rsidRPr="00F318BB" w:rsidRDefault="008535AB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>О</w:t>
      </w:r>
      <w:r w:rsidR="003F7028" w:rsidRPr="00F318BB">
        <w:rPr>
          <w:lang w:val="bg-BG"/>
        </w:rPr>
        <w:t>сигури по-пълно</w:t>
      </w:r>
      <w:r w:rsidR="0000458C" w:rsidRPr="00F318BB">
        <w:rPr>
          <w:lang w:val="bg-BG"/>
        </w:rPr>
        <w:t xml:space="preserve"> и успешно</w:t>
      </w:r>
      <w:r w:rsidR="003F7028" w:rsidRPr="00F318BB">
        <w:rPr>
          <w:lang w:val="bg-BG"/>
        </w:rPr>
        <w:t xml:space="preserve"> прилагане на </w:t>
      </w:r>
      <w:r w:rsidR="009706EA" w:rsidRPr="00F318BB">
        <w:rPr>
          <w:lang w:val="bg-BG"/>
        </w:rPr>
        <w:t xml:space="preserve">Стратегическия план и </w:t>
      </w:r>
      <w:proofErr w:type="spellStart"/>
      <w:r w:rsidR="009706EA" w:rsidRPr="00F318BB">
        <w:rPr>
          <w:lang w:val="bg-BG"/>
        </w:rPr>
        <w:t>съотносимата</w:t>
      </w:r>
      <w:proofErr w:type="spellEnd"/>
      <w:r w:rsidR="009706EA" w:rsidRPr="00F318BB">
        <w:rPr>
          <w:lang w:val="bg-BG"/>
        </w:rPr>
        <w:t xml:space="preserve"> разпоредба на чл. </w:t>
      </w:r>
      <w:r w:rsidR="00D02F0C" w:rsidRPr="00F318BB">
        <w:rPr>
          <w:lang w:val="bg-BG"/>
        </w:rPr>
        <w:t>71 и 72</w:t>
      </w:r>
      <w:r w:rsidR="009706EA" w:rsidRPr="00F318BB">
        <w:rPr>
          <w:lang w:val="bg-BG"/>
        </w:rPr>
        <w:t xml:space="preserve"> от </w:t>
      </w:r>
      <w:r w:rsidR="0000458C" w:rsidRPr="00F318BB">
        <w:rPr>
          <w:bCs/>
          <w:lang w:val="bg-BG"/>
        </w:rPr>
        <w:t>Регламент (ЕС) 2021/2115;</w:t>
      </w:r>
    </w:p>
    <w:p w14:paraId="0AF09515" w14:textId="2873EF83" w:rsidR="00672E34" w:rsidRPr="00F318BB" w:rsidRDefault="008535AB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  <w:r w:rsidRPr="00F318BB">
        <w:rPr>
          <w:bCs/>
          <w:lang w:val="bg-BG"/>
        </w:rPr>
        <w:t>У</w:t>
      </w:r>
      <w:r w:rsidR="00DB4146" w:rsidRPr="00F318BB">
        <w:rPr>
          <w:bCs/>
          <w:lang w:val="bg-BG"/>
        </w:rPr>
        <w:t xml:space="preserve">правление </w:t>
      </w:r>
      <w:r w:rsidR="00672E34" w:rsidRPr="00F318BB">
        <w:rPr>
          <w:bCs/>
          <w:lang w:val="bg-BG"/>
        </w:rPr>
        <w:t xml:space="preserve">на предвидения за страната ресурс за финансиране на </w:t>
      </w:r>
      <w:proofErr w:type="spellStart"/>
      <w:r w:rsidR="0000458C" w:rsidRPr="00F318BB">
        <w:rPr>
          <w:bCs/>
          <w:lang w:val="bg-BG"/>
        </w:rPr>
        <w:t>относимите</w:t>
      </w:r>
      <w:proofErr w:type="spellEnd"/>
      <w:r w:rsidR="0000458C" w:rsidRPr="00F318BB">
        <w:rPr>
          <w:bCs/>
          <w:lang w:val="bg-BG"/>
        </w:rPr>
        <w:t xml:space="preserve"> интервенции</w:t>
      </w:r>
      <w:r w:rsidR="0071783B" w:rsidRPr="00F318BB">
        <w:rPr>
          <w:bCs/>
          <w:lang w:val="bg-BG"/>
        </w:rPr>
        <w:t xml:space="preserve"> в облас</w:t>
      </w:r>
      <w:r w:rsidR="0000458C" w:rsidRPr="00F318BB">
        <w:rPr>
          <w:bCs/>
          <w:lang w:val="bg-BG"/>
        </w:rPr>
        <w:t>тта на околната среда и климата;</w:t>
      </w:r>
    </w:p>
    <w:p w14:paraId="4A93FEC1" w14:textId="5CDBC7E9" w:rsidR="00D13390" w:rsidRPr="00F318BB" w:rsidRDefault="008535AB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П</w:t>
      </w:r>
      <w:r w:rsidR="009071FA" w:rsidRPr="00F318BB">
        <w:rPr>
          <w:bCs/>
          <w:lang w:val="bg-BG"/>
        </w:rPr>
        <w:t>одобри процес</w:t>
      </w:r>
      <w:r w:rsidR="007C1AF7">
        <w:rPr>
          <w:bCs/>
          <w:lang w:val="bg-BG"/>
        </w:rPr>
        <w:t>а</w:t>
      </w:r>
      <w:r w:rsidR="009071FA" w:rsidRPr="00F318BB">
        <w:rPr>
          <w:bCs/>
          <w:lang w:val="bg-BG"/>
        </w:rPr>
        <w:t xml:space="preserve"> по предоставяне на финансово подпомагане в областта на интервенциите на околната среда и климата, включени в Стратегическия план.</w:t>
      </w:r>
    </w:p>
    <w:p w14:paraId="2A35B283" w14:textId="77777777" w:rsidR="00F47928" w:rsidRPr="00F318BB" w:rsidRDefault="00F47928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</w:p>
    <w:p w14:paraId="7D4E9C93" w14:textId="77777777" w:rsidR="00102D25" w:rsidRPr="00F318BB" w:rsidRDefault="00102D25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lang w:val="bg-BG"/>
        </w:rPr>
      </w:pPr>
      <w:r w:rsidRPr="00F318BB">
        <w:rPr>
          <w:b/>
          <w:bCs/>
          <w:lang w:val="bg-BG"/>
        </w:rPr>
        <w:t>Анализ за съответствие с правото на Европейския съюз</w:t>
      </w:r>
    </w:p>
    <w:p w14:paraId="4BD9BDF2" w14:textId="7A569F49" w:rsidR="004B17B9" w:rsidRPr="00F318BB" w:rsidRDefault="00102D25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Съгласно чл. 69 от Регламент (ЕС) 2021/2115 </w:t>
      </w:r>
      <w:r w:rsidR="00E74D49" w:rsidRPr="00F318BB">
        <w:rPr>
          <w:bCs/>
          <w:lang w:val="bg-BG"/>
        </w:rPr>
        <w:t xml:space="preserve">интервенцията „Плащания за земеделски земи в зони от Натура 2000” </w:t>
      </w:r>
      <w:r w:rsidRPr="00F318BB">
        <w:rPr>
          <w:bCs/>
          <w:lang w:val="bg-BG"/>
        </w:rPr>
        <w:t xml:space="preserve">е интервенция от областта на развитието на </w:t>
      </w:r>
      <w:r w:rsidRPr="00F318BB">
        <w:rPr>
          <w:bCs/>
          <w:lang w:val="bg-BG"/>
        </w:rPr>
        <w:lastRenderedPageBreak/>
        <w:t>селските райони, включена в Стратегическия план</w:t>
      </w:r>
      <w:r w:rsidR="00D02F0C" w:rsidRPr="00F318BB">
        <w:rPr>
          <w:bCs/>
          <w:lang w:val="bg-BG"/>
        </w:rPr>
        <w:t>.</w:t>
      </w:r>
    </w:p>
    <w:p w14:paraId="7B58C135" w14:textId="7F40A167" w:rsidR="00E42A65" w:rsidRPr="00F318BB" w:rsidRDefault="00C17DE8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С издаването на наредбата щ</w:t>
      </w:r>
      <w:r w:rsidR="00B450D5" w:rsidRPr="00F318BB">
        <w:rPr>
          <w:bCs/>
          <w:lang w:val="bg-BG"/>
        </w:rPr>
        <w:t xml:space="preserve">е се осигури възможност на </w:t>
      </w:r>
      <w:r w:rsidR="004B17B9" w:rsidRPr="00F318BB">
        <w:rPr>
          <w:bCs/>
          <w:lang w:val="bg-BG"/>
        </w:rPr>
        <w:t>по – голям кръг</w:t>
      </w:r>
      <w:r w:rsidR="00B450D5" w:rsidRPr="00F318BB">
        <w:rPr>
          <w:bCs/>
          <w:lang w:val="bg-BG"/>
        </w:rPr>
        <w:t xml:space="preserve"> земеделски</w:t>
      </w:r>
      <w:r w:rsidR="00E53DCD" w:rsidRPr="00F318BB">
        <w:rPr>
          <w:bCs/>
          <w:lang w:val="bg-BG"/>
        </w:rPr>
        <w:t xml:space="preserve"> стопани</w:t>
      </w:r>
      <w:r w:rsidR="00B450D5" w:rsidRPr="00F318BB">
        <w:rPr>
          <w:bCs/>
          <w:lang w:val="bg-BG"/>
        </w:rPr>
        <w:t xml:space="preserve"> да получат</w:t>
      </w:r>
      <w:r w:rsidR="00E53DCD" w:rsidRPr="00F318BB">
        <w:rPr>
          <w:bCs/>
          <w:lang w:val="bg-BG"/>
        </w:rPr>
        <w:t xml:space="preserve"> подпомагане, което да спомогне за преодоляване на специфичните неблагоприятни аспекти в съответните райони, произтичащи от </w:t>
      </w:r>
      <w:r w:rsidR="00B450D5" w:rsidRPr="00F318BB">
        <w:rPr>
          <w:bCs/>
          <w:lang w:val="bg-BG"/>
        </w:rPr>
        <w:t>прилагането на Директива</w:t>
      </w:r>
      <w:r w:rsidR="00E53DCD" w:rsidRPr="00F318BB">
        <w:rPr>
          <w:bCs/>
          <w:lang w:val="bg-BG"/>
        </w:rPr>
        <w:t xml:space="preserve"> 92/43/ЕИО</w:t>
      </w:r>
      <w:r w:rsidR="00B0532E" w:rsidRPr="00F318BB">
        <w:rPr>
          <w:bCs/>
          <w:lang w:val="bg-BG"/>
        </w:rPr>
        <w:t>.</w:t>
      </w:r>
    </w:p>
    <w:p w14:paraId="61117A94" w14:textId="6D7CEEF1" w:rsidR="00357652" w:rsidRPr="00F318BB" w:rsidRDefault="00E42A65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Ще се осигури възможност </w:t>
      </w:r>
      <w:r w:rsidR="00806DC4" w:rsidRPr="00F318BB">
        <w:rPr>
          <w:bCs/>
          <w:lang w:val="bg-BG"/>
        </w:rPr>
        <w:t xml:space="preserve">и за </w:t>
      </w:r>
      <w:r w:rsidRPr="00F318BB">
        <w:rPr>
          <w:bCs/>
          <w:lang w:val="bg-BG"/>
        </w:rPr>
        <w:t xml:space="preserve">земеделските стопани, заявили подпомагане по част от интервенциите в областта на околната среда, да получат подпомагане, което да спомогне за </w:t>
      </w:r>
      <w:r w:rsidR="00806DC4" w:rsidRPr="00F318BB">
        <w:rPr>
          <w:bCs/>
          <w:lang w:val="bg-BG"/>
        </w:rPr>
        <w:t xml:space="preserve">постигане на заложените </w:t>
      </w:r>
      <w:proofErr w:type="spellStart"/>
      <w:r w:rsidR="00806DC4" w:rsidRPr="00F318BB">
        <w:rPr>
          <w:bCs/>
          <w:lang w:val="bg-BG"/>
        </w:rPr>
        <w:t>относими</w:t>
      </w:r>
      <w:proofErr w:type="spellEnd"/>
      <w:r w:rsidR="00806DC4" w:rsidRPr="00F318BB">
        <w:rPr>
          <w:bCs/>
          <w:lang w:val="bg-BG"/>
        </w:rPr>
        <w:t xml:space="preserve"> цели и индикатори в Стратегическия план.</w:t>
      </w:r>
    </w:p>
    <w:p w14:paraId="67E97B7F" w14:textId="506717C8" w:rsidR="003F7028" w:rsidRPr="00F318BB" w:rsidRDefault="00357652" w:rsidP="00F47928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Не е изготвена таблица н</w:t>
      </w:r>
      <w:r w:rsidR="00102D25" w:rsidRPr="00F318BB">
        <w:rPr>
          <w:bCs/>
          <w:lang w:val="bg-BG"/>
        </w:rPr>
        <w:t>а съответствие</w:t>
      </w:r>
      <w:r w:rsidRPr="00F318BB">
        <w:rPr>
          <w:bCs/>
          <w:lang w:val="bg-BG"/>
        </w:rPr>
        <w:t>то</w:t>
      </w:r>
      <w:r w:rsidR="00102D25" w:rsidRPr="00F318BB">
        <w:rPr>
          <w:bCs/>
          <w:lang w:val="bg-BG"/>
        </w:rPr>
        <w:t xml:space="preserve">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F318BB">
        <w:rPr>
          <w:bCs/>
          <w:lang w:val="bg-BG"/>
        </w:rPr>
        <w:t xml:space="preserve">о въпросите на Европейския съюз, </w:t>
      </w:r>
      <w:r w:rsidR="00102D25" w:rsidRPr="00F318BB">
        <w:rPr>
          <w:bCs/>
          <w:lang w:val="bg-BG"/>
        </w:rPr>
        <w:t>тъй като с проекта на наредба не се транспонира директива.</w:t>
      </w:r>
    </w:p>
    <w:p w14:paraId="0333B65E" w14:textId="77777777" w:rsidR="003F7028" w:rsidRPr="00F318BB" w:rsidRDefault="003F7028" w:rsidP="00856C0D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71E7F7F5" w14:textId="77777777" w:rsidR="00102D25" w:rsidRPr="00F318BB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/>
          <w:bCs/>
          <w:lang w:val="bg-BG"/>
        </w:rPr>
        <w:t>Информация за проведените обществени консултации</w:t>
      </w:r>
    </w:p>
    <w:p w14:paraId="6B205A9B" w14:textId="25BC30BB" w:rsidR="00102D25" w:rsidRPr="00F318BB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Cs/>
          <w:lang w:val="bg-BG"/>
        </w:rPr>
        <w:t xml:space="preserve">Във връзка с чл. 26, ал. 2 от Закона за нормативни актове е извършена предварителна обществена </w:t>
      </w:r>
      <w:r w:rsidRPr="007C1AF7">
        <w:rPr>
          <w:bCs/>
          <w:lang w:val="bg-BG"/>
        </w:rPr>
        <w:t>консултация</w:t>
      </w:r>
      <w:r w:rsidR="00357652" w:rsidRPr="007C1AF7">
        <w:rPr>
          <w:bCs/>
          <w:lang w:val="bg-BG"/>
        </w:rPr>
        <w:t xml:space="preserve"> по проекта</w:t>
      </w:r>
      <w:r w:rsidR="007C1AF7">
        <w:rPr>
          <w:bCs/>
          <w:lang w:val="bg-BG"/>
        </w:rPr>
        <w:t xml:space="preserve"> по електронен път. </w:t>
      </w:r>
      <w:r w:rsidR="00B32E91">
        <w:rPr>
          <w:bCs/>
          <w:lang w:val="bg-BG"/>
        </w:rPr>
        <w:t xml:space="preserve">В рамките на тази консултация не са постъпвали бележки и предложения по представения проект на наредба. </w:t>
      </w:r>
    </w:p>
    <w:p w14:paraId="5340CCBE" w14:textId="77777777" w:rsidR="00102D25" w:rsidRPr="00F318BB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F318BB">
        <w:rPr>
          <w:bCs/>
          <w:lang w:val="bg-BG"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на интернет страницата на Министерството на земеделието </w:t>
      </w:r>
      <w:r w:rsidR="00E53DCD" w:rsidRPr="00F318BB">
        <w:rPr>
          <w:bCs/>
          <w:lang w:val="bg-BG"/>
        </w:rPr>
        <w:t xml:space="preserve">и храните </w:t>
      </w:r>
      <w:r w:rsidRPr="00F318BB">
        <w:rPr>
          <w:bCs/>
          <w:lang w:val="bg-BG"/>
        </w:rPr>
        <w:t>и на Портала за обществени консултации със срок за предложения и становища 30 дни.</w:t>
      </w:r>
    </w:p>
    <w:p w14:paraId="5767E5DE" w14:textId="3DB013B7" w:rsidR="00F318BB" w:rsidRDefault="00102D25" w:rsidP="003568FE">
      <w:pPr>
        <w:widowControl w:val="0"/>
        <w:tabs>
          <w:tab w:val="left" w:pos="9356"/>
        </w:tabs>
        <w:spacing w:line="360" w:lineRule="auto"/>
        <w:ind w:right="-34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 xml:space="preserve">В изпълнение на чл. 26, ал. 5 от Закона за нормативните актове справката за </w:t>
      </w:r>
      <w:r w:rsidR="00357652" w:rsidRPr="00F318BB">
        <w:rPr>
          <w:bCs/>
          <w:lang w:val="bg-BG"/>
        </w:rPr>
        <w:t xml:space="preserve">отразяване на </w:t>
      </w:r>
      <w:r w:rsidRPr="00F318BB">
        <w:rPr>
          <w:bCs/>
          <w:lang w:val="bg-BG"/>
        </w:rPr>
        <w:t>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E53DCD" w:rsidRPr="00F318BB">
        <w:rPr>
          <w:bCs/>
          <w:lang w:val="bg-BG"/>
        </w:rPr>
        <w:t xml:space="preserve"> и храните</w:t>
      </w:r>
      <w:r w:rsidRPr="00F318BB">
        <w:rPr>
          <w:bCs/>
          <w:lang w:val="bg-BG"/>
        </w:rPr>
        <w:t xml:space="preserve"> и на Портала за обществени консултации.</w:t>
      </w:r>
    </w:p>
    <w:p w14:paraId="26F11F9C" w14:textId="77777777" w:rsidR="00866F91" w:rsidRPr="003568FE" w:rsidRDefault="00866F91" w:rsidP="003568FE">
      <w:pPr>
        <w:widowControl w:val="0"/>
        <w:tabs>
          <w:tab w:val="left" w:pos="9356"/>
        </w:tabs>
        <w:spacing w:line="360" w:lineRule="auto"/>
        <w:ind w:right="-34" w:firstLine="720"/>
        <w:jc w:val="both"/>
        <w:rPr>
          <w:lang w:val="bg-BG"/>
        </w:rPr>
      </w:pPr>
    </w:p>
    <w:p w14:paraId="581F264D" w14:textId="7B145E05" w:rsidR="00E037BE" w:rsidRPr="00F318BB" w:rsidRDefault="00E037BE" w:rsidP="00E037BE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F318BB">
        <w:rPr>
          <w:bCs/>
          <w:lang w:val="bg-BG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2FF305EA" w14:textId="107F8E18" w:rsidR="00DB4146" w:rsidRDefault="00DB4146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087AEA5E" w14:textId="2C936170" w:rsidR="00866F91" w:rsidRDefault="00866F91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>
        <w:rPr>
          <w:lang w:val="bg-BG"/>
        </w:rPr>
        <w:br w:type="page"/>
      </w:r>
    </w:p>
    <w:p w14:paraId="5A4B7623" w14:textId="77777777" w:rsidR="00B639A4" w:rsidRPr="00F318BB" w:rsidRDefault="001657DC" w:rsidP="00357652">
      <w:pPr>
        <w:tabs>
          <w:tab w:val="left" w:pos="9356"/>
        </w:tabs>
        <w:spacing w:after="60" w:line="360" w:lineRule="auto"/>
        <w:jc w:val="both"/>
        <w:rPr>
          <w:b/>
          <w:lang w:val="bg-BG"/>
        </w:rPr>
      </w:pPr>
      <w:r w:rsidRPr="00F318BB">
        <w:rPr>
          <w:b/>
          <w:lang w:val="bg-BG"/>
        </w:rPr>
        <w:lastRenderedPageBreak/>
        <w:t>УВАЖАЕМ</w:t>
      </w:r>
      <w:r w:rsidR="001850F2" w:rsidRPr="00F318BB">
        <w:rPr>
          <w:b/>
          <w:lang w:val="bg-BG"/>
        </w:rPr>
        <w:t>И</w:t>
      </w:r>
      <w:r w:rsidRPr="00F318BB">
        <w:rPr>
          <w:b/>
          <w:lang w:val="bg-BG"/>
        </w:rPr>
        <w:t xml:space="preserve"> ГОСПО</w:t>
      </w:r>
      <w:r w:rsidR="001850F2" w:rsidRPr="00F318BB">
        <w:rPr>
          <w:b/>
          <w:lang w:val="bg-BG"/>
        </w:rPr>
        <w:t>ДИН</w:t>
      </w:r>
      <w:r w:rsidRPr="00F318BB">
        <w:rPr>
          <w:b/>
          <w:lang w:val="bg-BG"/>
        </w:rPr>
        <w:t xml:space="preserve"> МИНИСТЪР,</w:t>
      </w:r>
    </w:p>
    <w:p w14:paraId="1C00101B" w14:textId="7D72F40C" w:rsidR="00E64C51" w:rsidRPr="00F318BB" w:rsidRDefault="0029553A" w:rsidP="0084045C">
      <w:pPr>
        <w:spacing w:line="360" w:lineRule="auto"/>
        <w:ind w:firstLine="720"/>
        <w:jc w:val="both"/>
        <w:rPr>
          <w:lang w:val="bg-BG"/>
        </w:rPr>
      </w:pPr>
      <w:r w:rsidRPr="00F318BB">
        <w:rPr>
          <w:lang w:val="bg-BG"/>
        </w:rPr>
        <w:t xml:space="preserve">Във връзка с гореизложеното и </w:t>
      </w:r>
      <w:r w:rsidR="00EB7339" w:rsidRPr="00F318BB">
        <w:rPr>
          <w:lang w:val="bg-BG"/>
        </w:rPr>
        <w:t>на основание</w:t>
      </w:r>
      <w:r w:rsidR="00FE4AA2" w:rsidRPr="00F318BB">
        <w:rPr>
          <w:lang w:val="bg-BG"/>
        </w:rPr>
        <w:t xml:space="preserve"> </w:t>
      </w:r>
      <w:r w:rsidR="00FE4AA2" w:rsidRPr="00F318BB">
        <w:rPr>
          <w:rFonts w:eastAsia="PMingLiU"/>
          <w:highlight w:val="white"/>
          <w:shd w:val="clear" w:color="auto" w:fill="FEFEFE"/>
          <w:lang w:val="bg-BG"/>
        </w:rPr>
        <w:t xml:space="preserve">чл. 67 във връзка с чл. 70, ал. 2 </w:t>
      </w:r>
      <w:r w:rsidRPr="00F318BB">
        <w:rPr>
          <w:lang w:val="bg-BG"/>
        </w:rPr>
        <w:t xml:space="preserve">от </w:t>
      </w:r>
      <w:r w:rsidR="00F465D9" w:rsidRPr="00F318BB">
        <w:rPr>
          <w:lang w:val="bg-BG"/>
        </w:rPr>
        <w:t>Закона за подпомагане на земеделските производители</w:t>
      </w:r>
      <w:r w:rsidR="00047244" w:rsidRPr="00F318BB">
        <w:rPr>
          <w:lang w:val="bg-BG"/>
        </w:rPr>
        <w:t>,</w:t>
      </w:r>
      <w:r w:rsidRPr="00F318BB">
        <w:rPr>
          <w:lang w:val="bg-BG"/>
        </w:rPr>
        <w:t xml:space="preserve"> </w:t>
      </w:r>
      <w:r w:rsidR="001657DC" w:rsidRPr="00F318BB">
        <w:rPr>
          <w:lang w:val="bg-BG"/>
        </w:rPr>
        <w:t xml:space="preserve">предлагам да </w:t>
      </w:r>
      <w:r w:rsidR="00805396" w:rsidRPr="00F318BB">
        <w:rPr>
          <w:lang w:val="bg-BG"/>
        </w:rPr>
        <w:t>издадете</w:t>
      </w:r>
      <w:r w:rsidR="001657DC" w:rsidRPr="00F318BB">
        <w:rPr>
          <w:lang w:val="bg-BG"/>
        </w:rPr>
        <w:t xml:space="preserve"> предложения проект на</w:t>
      </w:r>
      <w:r w:rsidR="00E53DCD" w:rsidRPr="00F318BB">
        <w:rPr>
          <w:lang w:val="bg-BG"/>
        </w:rPr>
        <w:t xml:space="preserve"> Наредба за</w:t>
      </w:r>
      <w:r w:rsidR="00C261F3" w:rsidRPr="00F318BB">
        <w:rPr>
          <w:lang w:val="bg-BG"/>
        </w:rPr>
        <w:t xml:space="preserve"> изменение и</w:t>
      </w:r>
      <w:r w:rsidR="00E53DCD" w:rsidRPr="00F318BB">
        <w:rPr>
          <w:lang w:val="bg-BG"/>
        </w:rPr>
        <w:t xml:space="preserve"> допълнение на</w:t>
      </w:r>
      <w:r w:rsidR="001657DC" w:rsidRPr="00F318BB">
        <w:rPr>
          <w:lang w:val="bg-BG"/>
        </w:rPr>
        <w:t xml:space="preserve"> </w:t>
      </w:r>
      <w:r w:rsidR="003649C4" w:rsidRPr="00F318BB">
        <w:rPr>
          <w:lang w:val="bg-BG"/>
        </w:rPr>
        <w:t>Наредба</w:t>
      </w:r>
      <w:r w:rsidR="00E53DCD" w:rsidRPr="00F318BB">
        <w:rPr>
          <w:lang w:val="bg-BG"/>
        </w:rPr>
        <w:t xml:space="preserve"> № 6 от 2023 г. </w:t>
      </w:r>
      <w:r w:rsidR="003649C4" w:rsidRPr="00F318BB">
        <w:rPr>
          <w:lang w:val="bg-BG"/>
        </w:rPr>
        <w:t>за условията и реда за прилагане на интервенцията „Плащания за земеделски земи в зони от Натура 2000“, включена в Стратегическия план за развитие на земеделието и селските райони на Република България за периода</w:t>
      </w:r>
      <w:r w:rsidR="0084045C" w:rsidRPr="00F318BB">
        <w:rPr>
          <w:lang w:val="bg-BG"/>
        </w:rPr>
        <w:t xml:space="preserve"> </w:t>
      </w:r>
      <w:r w:rsidR="003649C4" w:rsidRPr="00F318BB">
        <w:rPr>
          <w:lang w:val="bg-BG"/>
        </w:rPr>
        <w:t>2023 – 2027 г.</w:t>
      </w:r>
    </w:p>
    <w:p w14:paraId="3746A7E5" w14:textId="77777777" w:rsidR="00357652" w:rsidRPr="00F318BB" w:rsidRDefault="00357652" w:rsidP="00357652">
      <w:pPr>
        <w:ind w:firstLine="720"/>
        <w:jc w:val="both"/>
        <w:rPr>
          <w:lang w:val="bg-BG"/>
        </w:rPr>
      </w:pPr>
    </w:p>
    <w:tbl>
      <w:tblPr>
        <w:tblW w:w="8505" w:type="dxa"/>
        <w:tblInd w:w="709" w:type="dxa"/>
        <w:tblLook w:val="01E0" w:firstRow="1" w:lastRow="1" w:firstColumn="1" w:lastColumn="1" w:noHBand="0" w:noVBand="0"/>
      </w:tblPr>
      <w:tblGrid>
        <w:gridCol w:w="1616"/>
        <w:gridCol w:w="6889"/>
      </w:tblGrid>
      <w:tr w:rsidR="00E32CD7" w:rsidRPr="00F318BB" w14:paraId="23E68FD6" w14:textId="77777777" w:rsidTr="00F47928">
        <w:tc>
          <w:tcPr>
            <w:tcW w:w="1616" w:type="dxa"/>
            <w:shd w:val="clear" w:color="auto" w:fill="auto"/>
          </w:tcPr>
          <w:p w14:paraId="4976AB28" w14:textId="77777777" w:rsidR="00E32CD7" w:rsidRPr="00F318BB" w:rsidRDefault="00E32CD7" w:rsidP="00F318BB">
            <w:pPr>
              <w:spacing w:line="360" w:lineRule="auto"/>
              <w:ind w:left="-57"/>
              <w:rPr>
                <w:bCs/>
                <w:color w:val="000000" w:themeColor="text1"/>
                <w:lang w:val="bg-BG"/>
              </w:rPr>
            </w:pPr>
            <w:r w:rsidRPr="00F318BB">
              <w:rPr>
                <w:b/>
                <w:bCs/>
                <w:color w:val="000000" w:themeColor="text1"/>
                <w:lang w:val="bg-BG"/>
              </w:rPr>
              <w:t>Приложение:</w:t>
            </w:r>
          </w:p>
        </w:tc>
        <w:tc>
          <w:tcPr>
            <w:tcW w:w="6889" w:type="dxa"/>
            <w:shd w:val="clear" w:color="auto" w:fill="auto"/>
          </w:tcPr>
          <w:p w14:paraId="68910514" w14:textId="0D5EE82B" w:rsidR="009A5DB9" w:rsidRPr="00F47928" w:rsidRDefault="00E32CD7" w:rsidP="00F47928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lang w:val="bg-BG"/>
              </w:rPr>
            </w:pPr>
            <w:r w:rsidRPr="00F47928">
              <w:rPr>
                <w:lang w:val="bg-BG"/>
              </w:rPr>
              <w:t xml:space="preserve">Проект на </w:t>
            </w:r>
            <w:r w:rsidR="00E53DCD" w:rsidRPr="00F47928">
              <w:rPr>
                <w:lang w:val="bg-BG"/>
              </w:rPr>
              <w:t>Наредба за</w:t>
            </w:r>
            <w:r w:rsidR="00C261F3" w:rsidRPr="00F47928">
              <w:rPr>
                <w:lang w:val="bg-BG"/>
              </w:rPr>
              <w:t xml:space="preserve"> изменение и</w:t>
            </w:r>
            <w:r w:rsidR="00E53DCD" w:rsidRPr="00F47928">
              <w:rPr>
                <w:lang w:val="bg-BG"/>
              </w:rPr>
              <w:t xml:space="preserve"> допълнение на </w:t>
            </w:r>
            <w:r w:rsidRPr="00F47928">
              <w:rPr>
                <w:lang w:val="bg-BG"/>
              </w:rPr>
              <w:t>Наредба</w:t>
            </w:r>
            <w:r w:rsidR="00E53DCD" w:rsidRPr="00F47928">
              <w:rPr>
                <w:lang w:val="bg-BG"/>
              </w:rPr>
              <w:t xml:space="preserve"> № 6 от 2023 г.</w:t>
            </w:r>
            <w:r w:rsidRPr="00F47928">
              <w:rPr>
                <w:lang w:val="bg-BG"/>
              </w:rPr>
              <w:t xml:space="preserve"> за </w:t>
            </w:r>
            <w:r w:rsidR="004363CF" w:rsidRPr="00F47928">
              <w:rPr>
                <w:lang w:val="bg-BG"/>
              </w:rPr>
              <w:t>условията и реда за прилагане на интервенция</w:t>
            </w:r>
            <w:r w:rsidR="003649C4" w:rsidRPr="00F47928">
              <w:rPr>
                <w:lang w:val="bg-BG"/>
              </w:rPr>
              <w:t>та</w:t>
            </w:r>
            <w:r w:rsidR="004363CF" w:rsidRPr="00F47928">
              <w:rPr>
                <w:lang w:val="bg-BG"/>
              </w:rPr>
              <w:t xml:space="preserve"> „</w:t>
            </w:r>
            <w:r w:rsidR="004363CF" w:rsidRPr="00F47928">
              <w:rPr>
                <w:spacing w:val="-4"/>
                <w:lang w:val="bg-BG"/>
              </w:rPr>
              <w:t>Плащания за земеделски земи в зони от Натура 2000</w:t>
            </w:r>
            <w:r w:rsidR="00FB4A4E" w:rsidRPr="00F47928">
              <w:rPr>
                <w:spacing w:val="-4"/>
                <w:lang w:val="bg-BG"/>
              </w:rPr>
              <w:t>“</w:t>
            </w:r>
            <w:r w:rsidR="003649C4" w:rsidRPr="00F47928">
              <w:rPr>
                <w:spacing w:val="-4"/>
                <w:lang w:val="bg-BG"/>
              </w:rPr>
              <w:t>, включена в Стратегическия план за развитие на земеделието и селските райони на Република България за периода 2023 – 2027</w:t>
            </w:r>
            <w:r w:rsidR="003649C4" w:rsidRPr="00F47928">
              <w:rPr>
                <w:lang w:val="bg-BG"/>
              </w:rPr>
              <w:t xml:space="preserve"> г.</w:t>
            </w:r>
            <w:r w:rsidR="00CA6299" w:rsidRPr="00F47928">
              <w:rPr>
                <w:lang w:val="bg-BG"/>
              </w:rPr>
              <w:t>;</w:t>
            </w:r>
          </w:p>
          <w:p w14:paraId="1E7CD185" w14:textId="77777777" w:rsidR="00E32CD7" w:rsidRPr="00F318BB" w:rsidRDefault="00E32CD7" w:rsidP="00F47928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lang w:val="bg-BG"/>
              </w:rPr>
            </w:pPr>
            <w:r w:rsidRPr="00F47928">
              <w:rPr>
                <w:lang w:val="bg-BG"/>
              </w:rPr>
              <w:t>Справка</w:t>
            </w:r>
            <w:r w:rsidRPr="00F318BB">
              <w:rPr>
                <w:color w:val="000000" w:themeColor="text1"/>
                <w:lang w:val="bg-BG"/>
              </w:rPr>
              <w:t xml:space="preserve"> за отразяване на постъпилите становища;</w:t>
            </w:r>
          </w:p>
          <w:p w14:paraId="357E9B75" w14:textId="77777777" w:rsidR="00E32CD7" w:rsidRPr="00F318BB" w:rsidRDefault="00E32CD7" w:rsidP="00F47928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lang w:val="bg-BG"/>
              </w:rPr>
            </w:pPr>
            <w:r w:rsidRPr="00F47928">
              <w:rPr>
                <w:lang w:val="bg-BG"/>
              </w:rPr>
              <w:t>Постъпили</w:t>
            </w:r>
            <w:r w:rsidRPr="00F318BB">
              <w:rPr>
                <w:color w:val="000000" w:themeColor="text1"/>
                <w:lang w:val="bg-BG"/>
              </w:rPr>
              <w:t xml:space="preserve"> становища</w:t>
            </w:r>
            <w:r w:rsidR="0084045C" w:rsidRPr="00F318BB">
              <w:rPr>
                <w:color w:val="000000" w:themeColor="text1"/>
                <w:lang w:val="bg-BG"/>
              </w:rPr>
              <w:t>;</w:t>
            </w:r>
          </w:p>
          <w:p w14:paraId="551E9D90" w14:textId="130B715D" w:rsidR="00E32CD7" w:rsidRPr="00F318BB" w:rsidRDefault="00E32CD7" w:rsidP="00F47928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lang w:val="bg-BG"/>
              </w:rPr>
            </w:pPr>
            <w:r w:rsidRPr="00F47928">
              <w:rPr>
                <w:lang w:val="bg-BG"/>
              </w:rPr>
              <w:t>Справка</w:t>
            </w:r>
            <w:r w:rsidRPr="00F318BB">
              <w:rPr>
                <w:color w:val="000000" w:themeColor="text1"/>
                <w:lang w:val="bg-BG"/>
              </w:rPr>
              <w:t xml:space="preserve"> за отразяване на постъпилите предложения и становища от обществена</w:t>
            </w:r>
            <w:r w:rsidR="00357652" w:rsidRPr="00F318BB">
              <w:rPr>
                <w:color w:val="000000" w:themeColor="text1"/>
                <w:lang w:val="bg-BG"/>
              </w:rPr>
              <w:t>та</w:t>
            </w:r>
            <w:r w:rsidRPr="00F318BB">
              <w:rPr>
                <w:color w:val="000000" w:themeColor="text1"/>
                <w:lang w:val="bg-BG"/>
              </w:rPr>
              <w:t xml:space="preserve"> консултация</w:t>
            </w:r>
            <w:r w:rsidR="00357652" w:rsidRPr="00F318BB">
              <w:rPr>
                <w:color w:val="000000" w:themeColor="text1"/>
                <w:lang w:val="bg-BG"/>
              </w:rPr>
              <w:t>, заедно с обосновка за неприетите предложения</w:t>
            </w:r>
            <w:r w:rsidRPr="00F318BB">
              <w:rPr>
                <w:color w:val="000000" w:themeColor="text1"/>
                <w:lang w:val="bg-BG"/>
              </w:rPr>
              <w:t>;</w:t>
            </w:r>
          </w:p>
          <w:p w14:paraId="128F70C9" w14:textId="07654E40" w:rsidR="00E32CD7" w:rsidRPr="00F318BB" w:rsidRDefault="00E32CD7" w:rsidP="00F47928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  <w:lang w:val="bg-BG"/>
              </w:rPr>
            </w:pPr>
            <w:r w:rsidRPr="00F47928">
              <w:rPr>
                <w:lang w:val="bg-BG"/>
              </w:rPr>
              <w:t>Предложения</w:t>
            </w:r>
            <w:r w:rsidRPr="00F318BB">
              <w:rPr>
                <w:color w:val="000000" w:themeColor="text1"/>
                <w:lang w:val="bg-BG"/>
              </w:rPr>
              <w:t xml:space="preserve"> и становища, постъпили от обществена</w:t>
            </w:r>
            <w:r w:rsidR="00357652" w:rsidRPr="00F318BB">
              <w:rPr>
                <w:color w:val="000000" w:themeColor="text1"/>
                <w:lang w:val="bg-BG"/>
              </w:rPr>
              <w:t>та</w:t>
            </w:r>
            <w:r w:rsidRPr="00F318BB">
              <w:rPr>
                <w:color w:val="000000" w:themeColor="text1"/>
                <w:lang w:val="bg-BG"/>
              </w:rPr>
              <w:t xml:space="preserve"> консултация.</w:t>
            </w:r>
          </w:p>
        </w:tc>
      </w:tr>
    </w:tbl>
    <w:p w14:paraId="5F28BCC9" w14:textId="77777777" w:rsidR="00656D2F" w:rsidRPr="00F318BB" w:rsidRDefault="00656D2F" w:rsidP="00F5695E">
      <w:pPr>
        <w:spacing w:line="360" w:lineRule="auto"/>
        <w:rPr>
          <w:rFonts w:eastAsia="Calibri"/>
          <w:bCs/>
          <w:lang w:val="bg-BG"/>
        </w:rPr>
      </w:pPr>
    </w:p>
    <w:p w14:paraId="5C4D2B8C" w14:textId="77777777" w:rsidR="00F318BB" w:rsidRDefault="00F318BB" w:rsidP="00F5695E">
      <w:pPr>
        <w:spacing w:line="360" w:lineRule="auto"/>
        <w:rPr>
          <w:rFonts w:eastAsia="Calibri"/>
          <w:bCs/>
          <w:lang w:val="bg-BG"/>
        </w:rPr>
      </w:pPr>
    </w:p>
    <w:p w14:paraId="47DE0FD8" w14:textId="77777777" w:rsidR="00F5695E" w:rsidRPr="00F318BB" w:rsidRDefault="00F5695E" w:rsidP="00F5695E">
      <w:pPr>
        <w:spacing w:line="360" w:lineRule="auto"/>
        <w:rPr>
          <w:rFonts w:eastAsia="Calibri"/>
          <w:bCs/>
          <w:lang w:val="bg-BG"/>
        </w:rPr>
      </w:pPr>
    </w:p>
    <w:p w14:paraId="413BB110" w14:textId="311340FA" w:rsidR="003B5B8D" w:rsidRPr="00F318BB" w:rsidRDefault="00F318BB" w:rsidP="00F5695E">
      <w:pPr>
        <w:spacing w:line="360" w:lineRule="auto"/>
        <w:rPr>
          <w:rFonts w:eastAsia="Calibri"/>
          <w:b/>
          <w:bCs/>
          <w:lang w:val="bg-BG"/>
        </w:rPr>
      </w:pPr>
      <w:r>
        <w:rPr>
          <w:rFonts w:eastAsia="Calibri"/>
          <w:b/>
          <w:bCs/>
          <w:lang w:val="bg-BG"/>
        </w:rPr>
        <w:t>Д-Р ЛОЗАНА ВАСИЛЕВА</w:t>
      </w:r>
    </w:p>
    <w:p w14:paraId="2A048E00" w14:textId="4A6A36F3" w:rsidR="005940BC" w:rsidRPr="00F318BB" w:rsidRDefault="00357652" w:rsidP="00F5695E">
      <w:pPr>
        <w:spacing w:line="360" w:lineRule="auto"/>
        <w:rPr>
          <w:rFonts w:eastAsia="Calibri"/>
          <w:i/>
          <w:iCs/>
          <w:lang w:val="bg-BG"/>
        </w:rPr>
      </w:pPr>
      <w:r w:rsidRPr="00F318BB">
        <w:rPr>
          <w:rFonts w:eastAsia="Calibri"/>
          <w:i/>
          <w:iCs/>
          <w:lang w:val="bg-BG"/>
        </w:rPr>
        <w:t>Заместник-министър</w:t>
      </w:r>
      <w:bookmarkStart w:id="2" w:name="_GoBack"/>
      <w:bookmarkEnd w:id="2"/>
    </w:p>
    <w:sectPr w:rsidR="005940BC" w:rsidRPr="00F318BB" w:rsidSect="00357652">
      <w:footerReference w:type="even" r:id="rId10"/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04B02" w14:textId="77777777" w:rsidR="00677221" w:rsidRDefault="00677221">
      <w:r>
        <w:separator/>
      </w:r>
    </w:p>
  </w:endnote>
  <w:endnote w:type="continuationSeparator" w:id="0">
    <w:p w14:paraId="7E2749A5" w14:textId="77777777" w:rsidR="00677221" w:rsidRDefault="0067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4BEA05" w14:textId="53439BE4"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C45649">
          <w:rPr>
            <w:rFonts w:ascii="Times New Roman" w:hAnsi="Times New Roman"/>
            <w:noProof/>
          </w:rPr>
          <w:t>6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02A66" w14:textId="77777777" w:rsidR="00677221" w:rsidRDefault="00677221">
      <w:r>
        <w:separator/>
      </w:r>
    </w:p>
  </w:footnote>
  <w:footnote w:type="continuationSeparator" w:id="0">
    <w:p w14:paraId="31DED629" w14:textId="77777777" w:rsidR="00677221" w:rsidRDefault="00677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056DB103" w:rsidR="00F75963" w:rsidRPr="008B6A41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sz w:val="20"/>
        <w:szCs w:val="18"/>
        <w:lang w:val="bg-BG"/>
      </w:rPr>
      <w:t>Класификация на информацията:</w:t>
    </w:r>
  </w:p>
  <w:p w14:paraId="498069FA" w14:textId="0BDA7BB4" w:rsidR="00F75963" w:rsidRPr="008B6A41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bCs/>
        <w:sz w:val="20"/>
        <w:szCs w:val="18"/>
        <w:lang w:val="bg-BG"/>
      </w:rPr>
      <w:t>Ниво 0, TLP-WHITE</w:t>
    </w:r>
  </w:p>
  <w:p w14:paraId="4EA785F0" w14:textId="57C86A1A" w:rsidR="005940BC" w:rsidRPr="00F47928" w:rsidRDefault="00F47928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6"/>
        <w:szCs w:val="26"/>
      </w:rPr>
    </w:pPr>
    <w:r w:rsidRPr="008B6A41">
      <w:rPr>
        <w:noProof/>
        <w:sz w:val="32"/>
        <w:szCs w:val="28"/>
      </w:rPr>
      <w:drawing>
        <wp:anchor distT="0" distB="0" distL="114300" distR="114300" simplePos="0" relativeHeight="251658240" behindDoc="1" locked="0" layoutInCell="1" allowOverlap="1" wp14:anchorId="767EB15E" wp14:editId="2407A8A0">
          <wp:simplePos x="0" y="0"/>
          <wp:positionH relativeFrom="column">
            <wp:posOffset>2082165</wp:posOffset>
          </wp:positionH>
          <wp:positionV relativeFrom="paragraph">
            <wp:posOffset>48734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D8E01A" w14:textId="77777777" w:rsidR="005940BC" w:rsidRPr="00F47928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6"/>
        <w:szCs w:val="26"/>
      </w:rPr>
    </w:pPr>
  </w:p>
  <w:p w14:paraId="121A340B" w14:textId="77777777" w:rsidR="005940BC" w:rsidRPr="00F47928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6"/>
        <w:szCs w:val="26"/>
      </w:rPr>
    </w:pPr>
  </w:p>
  <w:p w14:paraId="416F6CBC" w14:textId="60A0B8AC" w:rsidR="008B6A41" w:rsidRPr="00F47928" w:rsidRDefault="008B6A41" w:rsidP="008B6A41">
    <w:pPr>
      <w:widowControl w:val="0"/>
      <w:jc w:val="center"/>
      <w:rPr>
        <w:sz w:val="26"/>
        <w:szCs w:val="26"/>
      </w:rPr>
    </w:pPr>
  </w:p>
  <w:p w14:paraId="10D991F4" w14:textId="65CF429D" w:rsidR="00F318BB" w:rsidRPr="00F47928" w:rsidRDefault="00F318BB" w:rsidP="008B6A41">
    <w:pPr>
      <w:widowControl w:val="0"/>
      <w:jc w:val="center"/>
      <w:rPr>
        <w:sz w:val="26"/>
        <w:szCs w:val="26"/>
      </w:rPr>
    </w:pPr>
  </w:p>
  <w:p w14:paraId="5B3B6297" w14:textId="77777777" w:rsidR="00F47928" w:rsidRPr="00F47928" w:rsidRDefault="00F47928" w:rsidP="008B6A41">
    <w:pPr>
      <w:widowControl w:val="0"/>
      <w:jc w:val="center"/>
      <w:rPr>
        <w:sz w:val="26"/>
        <w:szCs w:val="26"/>
      </w:rPr>
    </w:pPr>
  </w:p>
  <w:p w14:paraId="124B415F" w14:textId="77777777" w:rsidR="005940BC" w:rsidRPr="00F47928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6"/>
        <w:szCs w:val="26"/>
      </w:rPr>
    </w:pPr>
  </w:p>
  <w:p w14:paraId="6C1795E7" w14:textId="77777777" w:rsidR="005940BC" w:rsidRPr="00F47928" w:rsidRDefault="005940BC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6"/>
        <w:szCs w:val="26"/>
      </w:rPr>
    </w:pPr>
  </w:p>
  <w:p w14:paraId="5FDEA831" w14:textId="77777777" w:rsidR="005940BC" w:rsidRPr="001E7666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  <w:lang w:val="bg-BG"/>
      </w:rPr>
    </w:pPr>
    <w:r w:rsidRPr="001E7666">
      <w:rPr>
        <w:spacing w:val="40"/>
        <w:kern w:val="32"/>
        <w:sz w:val="28"/>
        <w:szCs w:val="28"/>
        <w:lang w:val="bg-BG"/>
      </w:rPr>
      <w:t>РЕПУБЛИКА БЪЛГАРИЯ</w:t>
    </w:r>
  </w:p>
  <w:p w14:paraId="7BE74194" w14:textId="77777777" w:rsidR="00F03E70" w:rsidRPr="001E7666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1E7666">
      <w:rPr>
        <w:spacing w:val="40"/>
        <w:sz w:val="28"/>
        <w:szCs w:val="28"/>
        <w:lang w:val="bg-BG"/>
      </w:rPr>
      <w:t>Заместник-министър на земеделието</w:t>
    </w:r>
    <w:r w:rsidR="00FA27BC" w:rsidRPr="001E7666">
      <w:rPr>
        <w:spacing w:val="40"/>
        <w:sz w:val="28"/>
        <w:szCs w:val="28"/>
        <w:lang w:val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E82"/>
    <w:rsid w:val="0001741D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5C42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AA1"/>
    <w:rsid w:val="00063634"/>
    <w:rsid w:val="00065432"/>
    <w:rsid w:val="00066A5E"/>
    <w:rsid w:val="00071600"/>
    <w:rsid w:val="00072374"/>
    <w:rsid w:val="00073035"/>
    <w:rsid w:val="00074082"/>
    <w:rsid w:val="0007660C"/>
    <w:rsid w:val="000774D8"/>
    <w:rsid w:val="000802CF"/>
    <w:rsid w:val="000830EC"/>
    <w:rsid w:val="00086155"/>
    <w:rsid w:val="00087AB4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5F1"/>
    <w:rsid w:val="000B2FD4"/>
    <w:rsid w:val="000B347F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D74DB"/>
    <w:rsid w:val="000E14A7"/>
    <w:rsid w:val="000E1E68"/>
    <w:rsid w:val="000E2F9B"/>
    <w:rsid w:val="000E3EB8"/>
    <w:rsid w:val="000E47BC"/>
    <w:rsid w:val="000E6394"/>
    <w:rsid w:val="000E781B"/>
    <w:rsid w:val="000F0CD1"/>
    <w:rsid w:val="000F1021"/>
    <w:rsid w:val="000F2FFA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7133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2075"/>
    <w:rsid w:val="001634E2"/>
    <w:rsid w:val="001657DC"/>
    <w:rsid w:val="0016676B"/>
    <w:rsid w:val="00167642"/>
    <w:rsid w:val="001676DE"/>
    <w:rsid w:val="00167E3C"/>
    <w:rsid w:val="00170444"/>
    <w:rsid w:val="001709E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FE0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35A2"/>
    <w:rsid w:val="001D5D05"/>
    <w:rsid w:val="001D61EB"/>
    <w:rsid w:val="001E0587"/>
    <w:rsid w:val="001E058D"/>
    <w:rsid w:val="001E1567"/>
    <w:rsid w:val="001E42BB"/>
    <w:rsid w:val="001E7666"/>
    <w:rsid w:val="001F0B45"/>
    <w:rsid w:val="001F2B7C"/>
    <w:rsid w:val="001F3546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4657"/>
    <w:rsid w:val="00244FC9"/>
    <w:rsid w:val="00245471"/>
    <w:rsid w:val="00245A4D"/>
    <w:rsid w:val="00247868"/>
    <w:rsid w:val="002518D8"/>
    <w:rsid w:val="002527DE"/>
    <w:rsid w:val="0025317A"/>
    <w:rsid w:val="00256DFC"/>
    <w:rsid w:val="00257F43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247C"/>
    <w:rsid w:val="00274394"/>
    <w:rsid w:val="0027694B"/>
    <w:rsid w:val="00276A2E"/>
    <w:rsid w:val="0027714A"/>
    <w:rsid w:val="00281100"/>
    <w:rsid w:val="00282039"/>
    <w:rsid w:val="00282DF6"/>
    <w:rsid w:val="00284FEF"/>
    <w:rsid w:val="00286E1B"/>
    <w:rsid w:val="00287491"/>
    <w:rsid w:val="00287AA7"/>
    <w:rsid w:val="00287F26"/>
    <w:rsid w:val="0029223D"/>
    <w:rsid w:val="002950A6"/>
    <w:rsid w:val="0029553A"/>
    <w:rsid w:val="00296526"/>
    <w:rsid w:val="002965F9"/>
    <w:rsid w:val="00296B71"/>
    <w:rsid w:val="002975F6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CBF"/>
    <w:rsid w:val="002A6D8F"/>
    <w:rsid w:val="002A7016"/>
    <w:rsid w:val="002A7458"/>
    <w:rsid w:val="002B06ED"/>
    <w:rsid w:val="002B53E7"/>
    <w:rsid w:val="002C05A2"/>
    <w:rsid w:val="002C1838"/>
    <w:rsid w:val="002C2E8C"/>
    <w:rsid w:val="002C3722"/>
    <w:rsid w:val="002C6687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0264"/>
    <w:rsid w:val="00303FE7"/>
    <w:rsid w:val="00305B98"/>
    <w:rsid w:val="00307EF3"/>
    <w:rsid w:val="00311A01"/>
    <w:rsid w:val="00312C16"/>
    <w:rsid w:val="00315ACD"/>
    <w:rsid w:val="0031650F"/>
    <w:rsid w:val="00317104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536E"/>
    <w:rsid w:val="0035545B"/>
    <w:rsid w:val="003568FE"/>
    <w:rsid w:val="0035690E"/>
    <w:rsid w:val="00356926"/>
    <w:rsid w:val="00356DBD"/>
    <w:rsid w:val="00357075"/>
    <w:rsid w:val="00357110"/>
    <w:rsid w:val="00357652"/>
    <w:rsid w:val="00360448"/>
    <w:rsid w:val="00362860"/>
    <w:rsid w:val="00362BF3"/>
    <w:rsid w:val="00362D69"/>
    <w:rsid w:val="0036398B"/>
    <w:rsid w:val="00363F10"/>
    <w:rsid w:val="00364546"/>
    <w:rsid w:val="003649C4"/>
    <w:rsid w:val="00370E2E"/>
    <w:rsid w:val="00373C6E"/>
    <w:rsid w:val="00376118"/>
    <w:rsid w:val="00377FE8"/>
    <w:rsid w:val="0038087E"/>
    <w:rsid w:val="00380949"/>
    <w:rsid w:val="0038150D"/>
    <w:rsid w:val="003816B0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3AC2"/>
    <w:rsid w:val="003D4798"/>
    <w:rsid w:val="003D5EB6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67E8"/>
    <w:rsid w:val="003F6D6C"/>
    <w:rsid w:val="003F7028"/>
    <w:rsid w:val="003F75C2"/>
    <w:rsid w:val="00403DE6"/>
    <w:rsid w:val="00405B85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5698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1AC1"/>
    <w:rsid w:val="004627E0"/>
    <w:rsid w:val="004643C8"/>
    <w:rsid w:val="004713AB"/>
    <w:rsid w:val="00471E57"/>
    <w:rsid w:val="0047389E"/>
    <w:rsid w:val="00473A78"/>
    <w:rsid w:val="00476CA0"/>
    <w:rsid w:val="00477461"/>
    <w:rsid w:val="00480A4B"/>
    <w:rsid w:val="00482A3C"/>
    <w:rsid w:val="00482AA7"/>
    <w:rsid w:val="00485355"/>
    <w:rsid w:val="004859BD"/>
    <w:rsid w:val="00485ACD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71BE"/>
    <w:rsid w:val="004B17B9"/>
    <w:rsid w:val="004B2831"/>
    <w:rsid w:val="004B2BBC"/>
    <w:rsid w:val="004B3FB9"/>
    <w:rsid w:val="004B4271"/>
    <w:rsid w:val="004B44EE"/>
    <w:rsid w:val="004B4A74"/>
    <w:rsid w:val="004B5379"/>
    <w:rsid w:val="004B5F52"/>
    <w:rsid w:val="004B6A6F"/>
    <w:rsid w:val="004C0061"/>
    <w:rsid w:val="004C08D3"/>
    <w:rsid w:val="004C12DF"/>
    <w:rsid w:val="004C1765"/>
    <w:rsid w:val="004C2108"/>
    <w:rsid w:val="004C2554"/>
    <w:rsid w:val="004C3144"/>
    <w:rsid w:val="004C31AE"/>
    <w:rsid w:val="004C53F6"/>
    <w:rsid w:val="004C60F4"/>
    <w:rsid w:val="004D0061"/>
    <w:rsid w:val="004D1656"/>
    <w:rsid w:val="004D1885"/>
    <w:rsid w:val="004D1B2E"/>
    <w:rsid w:val="004D27EC"/>
    <w:rsid w:val="004D32E9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66E8"/>
    <w:rsid w:val="004F7A16"/>
    <w:rsid w:val="00500357"/>
    <w:rsid w:val="005006BC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4634"/>
    <w:rsid w:val="00527742"/>
    <w:rsid w:val="00527CE6"/>
    <w:rsid w:val="00527F2F"/>
    <w:rsid w:val="00530FBD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573B"/>
    <w:rsid w:val="00557429"/>
    <w:rsid w:val="005614D9"/>
    <w:rsid w:val="005620B0"/>
    <w:rsid w:val="0056316E"/>
    <w:rsid w:val="005656A9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A55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242C"/>
    <w:rsid w:val="005B4489"/>
    <w:rsid w:val="005B7BBC"/>
    <w:rsid w:val="005C4BB0"/>
    <w:rsid w:val="005C58F5"/>
    <w:rsid w:val="005C591F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998"/>
    <w:rsid w:val="006040C2"/>
    <w:rsid w:val="00605A70"/>
    <w:rsid w:val="00605DE5"/>
    <w:rsid w:val="0061244A"/>
    <w:rsid w:val="00613A37"/>
    <w:rsid w:val="00613A86"/>
    <w:rsid w:val="00613E32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7634"/>
    <w:rsid w:val="0064001E"/>
    <w:rsid w:val="00640BAB"/>
    <w:rsid w:val="006421C2"/>
    <w:rsid w:val="0064299B"/>
    <w:rsid w:val="00642A91"/>
    <w:rsid w:val="006436CE"/>
    <w:rsid w:val="006454B6"/>
    <w:rsid w:val="00645CF6"/>
    <w:rsid w:val="006460B6"/>
    <w:rsid w:val="006464F9"/>
    <w:rsid w:val="00646BC2"/>
    <w:rsid w:val="00647096"/>
    <w:rsid w:val="00647F9D"/>
    <w:rsid w:val="00650DC0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221"/>
    <w:rsid w:val="00677E93"/>
    <w:rsid w:val="00677F6B"/>
    <w:rsid w:val="006810AF"/>
    <w:rsid w:val="00682268"/>
    <w:rsid w:val="006837D1"/>
    <w:rsid w:val="00684921"/>
    <w:rsid w:val="0068545A"/>
    <w:rsid w:val="00686724"/>
    <w:rsid w:val="0068741B"/>
    <w:rsid w:val="00690B91"/>
    <w:rsid w:val="00690CFC"/>
    <w:rsid w:val="00692124"/>
    <w:rsid w:val="006922FA"/>
    <w:rsid w:val="006935BC"/>
    <w:rsid w:val="0069464F"/>
    <w:rsid w:val="00697C7F"/>
    <w:rsid w:val="006A21C8"/>
    <w:rsid w:val="006A27B8"/>
    <w:rsid w:val="006A2B89"/>
    <w:rsid w:val="006B05B6"/>
    <w:rsid w:val="006B0B84"/>
    <w:rsid w:val="006B0D7B"/>
    <w:rsid w:val="006B151E"/>
    <w:rsid w:val="006B1CC8"/>
    <w:rsid w:val="006B3AE8"/>
    <w:rsid w:val="006B422E"/>
    <w:rsid w:val="006B49E6"/>
    <w:rsid w:val="006C012A"/>
    <w:rsid w:val="006C0287"/>
    <w:rsid w:val="006C0A6F"/>
    <w:rsid w:val="006C4890"/>
    <w:rsid w:val="006C534B"/>
    <w:rsid w:val="006C58CF"/>
    <w:rsid w:val="006C6CF4"/>
    <w:rsid w:val="006C797F"/>
    <w:rsid w:val="006D15D8"/>
    <w:rsid w:val="006D1E56"/>
    <w:rsid w:val="006D2293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BED"/>
    <w:rsid w:val="00724968"/>
    <w:rsid w:val="007249BC"/>
    <w:rsid w:val="0072571C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AE3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5B86"/>
    <w:rsid w:val="00776F24"/>
    <w:rsid w:val="00777807"/>
    <w:rsid w:val="00777D3E"/>
    <w:rsid w:val="00781A9D"/>
    <w:rsid w:val="00786FC0"/>
    <w:rsid w:val="007872F5"/>
    <w:rsid w:val="007874D6"/>
    <w:rsid w:val="007921C8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1AF7"/>
    <w:rsid w:val="007C2D14"/>
    <w:rsid w:val="007C4074"/>
    <w:rsid w:val="007C6AEF"/>
    <w:rsid w:val="007C7364"/>
    <w:rsid w:val="007C7881"/>
    <w:rsid w:val="007C7D1C"/>
    <w:rsid w:val="007D066D"/>
    <w:rsid w:val="007D129F"/>
    <w:rsid w:val="007D1892"/>
    <w:rsid w:val="007D3A37"/>
    <w:rsid w:val="007D4153"/>
    <w:rsid w:val="007E0DAE"/>
    <w:rsid w:val="007E1CB3"/>
    <w:rsid w:val="007E2566"/>
    <w:rsid w:val="007E30F4"/>
    <w:rsid w:val="007E376F"/>
    <w:rsid w:val="007E54DC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5C52"/>
    <w:rsid w:val="00806DC4"/>
    <w:rsid w:val="00810356"/>
    <w:rsid w:val="0081067B"/>
    <w:rsid w:val="00812E7C"/>
    <w:rsid w:val="00812E87"/>
    <w:rsid w:val="0081305D"/>
    <w:rsid w:val="00814775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273D4"/>
    <w:rsid w:val="00830450"/>
    <w:rsid w:val="00830F6E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4D63"/>
    <w:rsid w:val="00845A48"/>
    <w:rsid w:val="00846239"/>
    <w:rsid w:val="00847E9B"/>
    <w:rsid w:val="00850FBF"/>
    <w:rsid w:val="008535AB"/>
    <w:rsid w:val="00853C81"/>
    <w:rsid w:val="008540BE"/>
    <w:rsid w:val="0085501C"/>
    <w:rsid w:val="00856C0D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6F91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AD"/>
    <w:rsid w:val="008878A9"/>
    <w:rsid w:val="00893C5D"/>
    <w:rsid w:val="00893D2C"/>
    <w:rsid w:val="0089611E"/>
    <w:rsid w:val="008A0EBC"/>
    <w:rsid w:val="008A1B94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B6A41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F16"/>
    <w:rsid w:val="008D131A"/>
    <w:rsid w:val="008D2FFE"/>
    <w:rsid w:val="008D3D41"/>
    <w:rsid w:val="008D4240"/>
    <w:rsid w:val="008D4C45"/>
    <w:rsid w:val="008D5195"/>
    <w:rsid w:val="008D6BB2"/>
    <w:rsid w:val="008D79AE"/>
    <w:rsid w:val="008D7B08"/>
    <w:rsid w:val="008E40B0"/>
    <w:rsid w:val="008E40F2"/>
    <w:rsid w:val="008E4362"/>
    <w:rsid w:val="008E459B"/>
    <w:rsid w:val="008F00D6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2490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5426"/>
    <w:rsid w:val="00945EF2"/>
    <w:rsid w:val="009466E6"/>
    <w:rsid w:val="009468A7"/>
    <w:rsid w:val="00946AB2"/>
    <w:rsid w:val="00946D85"/>
    <w:rsid w:val="00947A1E"/>
    <w:rsid w:val="00951D1D"/>
    <w:rsid w:val="00952168"/>
    <w:rsid w:val="00953C76"/>
    <w:rsid w:val="00953FF0"/>
    <w:rsid w:val="00954525"/>
    <w:rsid w:val="00954DC4"/>
    <w:rsid w:val="00957847"/>
    <w:rsid w:val="00957E0E"/>
    <w:rsid w:val="00960065"/>
    <w:rsid w:val="009615EF"/>
    <w:rsid w:val="00961DB0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1F18"/>
    <w:rsid w:val="009A2D3E"/>
    <w:rsid w:val="009A49E5"/>
    <w:rsid w:val="009A51A2"/>
    <w:rsid w:val="009A5A92"/>
    <w:rsid w:val="009A5DB9"/>
    <w:rsid w:val="009A6228"/>
    <w:rsid w:val="009A6D83"/>
    <w:rsid w:val="009A79D1"/>
    <w:rsid w:val="009B2719"/>
    <w:rsid w:val="009B3385"/>
    <w:rsid w:val="009B35F5"/>
    <w:rsid w:val="009B374E"/>
    <w:rsid w:val="009B6FF4"/>
    <w:rsid w:val="009B7A1A"/>
    <w:rsid w:val="009C0251"/>
    <w:rsid w:val="009C0AB6"/>
    <w:rsid w:val="009C198C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D99"/>
    <w:rsid w:val="009E7063"/>
    <w:rsid w:val="009F16E5"/>
    <w:rsid w:val="009F2465"/>
    <w:rsid w:val="009F3614"/>
    <w:rsid w:val="009F448F"/>
    <w:rsid w:val="009F4527"/>
    <w:rsid w:val="009F5569"/>
    <w:rsid w:val="009F639F"/>
    <w:rsid w:val="009F7A3C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3FF1"/>
    <w:rsid w:val="00A14C75"/>
    <w:rsid w:val="00A15292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301B"/>
    <w:rsid w:val="00A3528D"/>
    <w:rsid w:val="00A36B21"/>
    <w:rsid w:val="00A37512"/>
    <w:rsid w:val="00A40EB8"/>
    <w:rsid w:val="00A41B9F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56BA4"/>
    <w:rsid w:val="00A60376"/>
    <w:rsid w:val="00A605F5"/>
    <w:rsid w:val="00A61EE7"/>
    <w:rsid w:val="00A636AD"/>
    <w:rsid w:val="00A6787F"/>
    <w:rsid w:val="00A71020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641B"/>
    <w:rsid w:val="00A967D5"/>
    <w:rsid w:val="00AA05E9"/>
    <w:rsid w:val="00AA2431"/>
    <w:rsid w:val="00AA3037"/>
    <w:rsid w:val="00AA548C"/>
    <w:rsid w:val="00AA5B64"/>
    <w:rsid w:val="00AA5BE1"/>
    <w:rsid w:val="00AA5C87"/>
    <w:rsid w:val="00AA7BD4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D6733"/>
    <w:rsid w:val="00AE144F"/>
    <w:rsid w:val="00AE2AF5"/>
    <w:rsid w:val="00AE7140"/>
    <w:rsid w:val="00AE7179"/>
    <w:rsid w:val="00AF2045"/>
    <w:rsid w:val="00AF323F"/>
    <w:rsid w:val="00AF3365"/>
    <w:rsid w:val="00AF46C8"/>
    <w:rsid w:val="00AF4C8B"/>
    <w:rsid w:val="00AF636C"/>
    <w:rsid w:val="00AF7E68"/>
    <w:rsid w:val="00B02DA3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30064"/>
    <w:rsid w:val="00B3017B"/>
    <w:rsid w:val="00B31817"/>
    <w:rsid w:val="00B325DE"/>
    <w:rsid w:val="00B32E91"/>
    <w:rsid w:val="00B33929"/>
    <w:rsid w:val="00B35A7B"/>
    <w:rsid w:val="00B36EB0"/>
    <w:rsid w:val="00B3702A"/>
    <w:rsid w:val="00B42592"/>
    <w:rsid w:val="00B441C3"/>
    <w:rsid w:val="00B450D5"/>
    <w:rsid w:val="00B4549E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6475"/>
    <w:rsid w:val="00B673CF"/>
    <w:rsid w:val="00B67575"/>
    <w:rsid w:val="00B74860"/>
    <w:rsid w:val="00B74D0E"/>
    <w:rsid w:val="00B758DB"/>
    <w:rsid w:val="00B765E4"/>
    <w:rsid w:val="00B7674F"/>
    <w:rsid w:val="00B778AB"/>
    <w:rsid w:val="00B805EE"/>
    <w:rsid w:val="00B80A42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A0DCB"/>
    <w:rsid w:val="00BA1C48"/>
    <w:rsid w:val="00BA20A1"/>
    <w:rsid w:val="00BA3A89"/>
    <w:rsid w:val="00BA640C"/>
    <w:rsid w:val="00BB0557"/>
    <w:rsid w:val="00BB2ED1"/>
    <w:rsid w:val="00BC0CD0"/>
    <w:rsid w:val="00BC1D30"/>
    <w:rsid w:val="00BC4CFA"/>
    <w:rsid w:val="00BC4F8A"/>
    <w:rsid w:val="00BC6730"/>
    <w:rsid w:val="00BC696D"/>
    <w:rsid w:val="00BC7C6A"/>
    <w:rsid w:val="00BD1005"/>
    <w:rsid w:val="00BD3E6F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65EB"/>
    <w:rsid w:val="00C0091D"/>
    <w:rsid w:val="00C01203"/>
    <w:rsid w:val="00C01A01"/>
    <w:rsid w:val="00C02CD2"/>
    <w:rsid w:val="00C030E2"/>
    <w:rsid w:val="00C0453F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17DE8"/>
    <w:rsid w:val="00C20654"/>
    <w:rsid w:val="00C229CB"/>
    <w:rsid w:val="00C242E3"/>
    <w:rsid w:val="00C25116"/>
    <w:rsid w:val="00C25454"/>
    <w:rsid w:val="00C261F3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5649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5FA0"/>
    <w:rsid w:val="00C81369"/>
    <w:rsid w:val="00C821A0"/>
    <w:rsid w:val="00C825C1"/>
    <w:rsid w:val="00C834C5"/>
    <w:rsid w:val="00C84C97"/>
    <w:rsid w:val="00C853D8"/>
    <w:rsid w:val="00C86D62"/>
    <w:rsid w:val="00C91A1B"/>
    <w:rsid w:val="00C91B3D"/>
    <w:rsid w:val="00C92347"/>
    <w:rsid w:val="00C924DA"/>
    <w:rsid w:val="00C92651"/>
    <w:rsid w:val="00C92DF0"/>
    <w:rsid w:val="00C94601"/>
    <w:rsid w:val="00C95A10"/>
    <w:rsid w:val="00CA01D6"/>
    <w:rsid w:val="00CA03A3"/>
    <w:rsid w:val="00CA0516"/>
    <w:rsid w:val="00CA0817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6BD0"/>
    <w:rsid w:val="00CB6C23"/>
    <w:rsid w:val="00CC1A3D"/>
    <w:rsid w:val="00CC4772"/>
    <w:rsid w:val="00CC4AE7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B0B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D008CC"/>
    <w:rsid w:val="00D00AC5"/>
    <w:rsid w:val="00D01AEB"/>
    <w:rsid w:val="00D02F0C"/>
    <w:rsid w:val="00D034F4"/>
    <w:rsid w:val="00D05431"/>
    <w:rsid w:val="00D05B6A"/>
    <w:rsid w:val="00D0636B"/>
    <w:rsid w:val="00D067FD"/>
    <w:rsid w:val="00D07073"/>
    <w:rsid w:val="00D073B6"/>
    <w:rsid w:val="00D10055"/>
    <w:rsid w:val="00D12C09"/>
    <w:rsid w:val="00D13390"/>
    <w:rsid w:val="00D13943"/>
    <w:rsid w:val="00D20B72"/>
    <w:rsid w:val="00D226CD"/>
    <w:rsid w:val="00D22DB3"/>
    <w:rsid w:val="00D258B4"/>
    <w:rsid w:val="00D26523"/>
    <w:rsid w:val="00D30B45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7A3C"/>
    <w:rsid w:val="00D506DF"/>
    <w:rsid w:val="00D510CE"/>
    <w:rsid w:val="00D51C8A"/>
    <w:rsid w:val="00D51F7C"/>
    <w:rsid w:val="00D556DF"/>
    <w:rsid w:val="00D55ADB"/>
    <w:rsid w:val="00D55D7F"/>
    <w:rsid w:val="00D5643C"/>
    <w:rsid w:val="00D618E0"/>
    <w:rsid w:val="00D61AE4"/>
    <w:rsid w:val="00D62F9B"/>
    <w:rsid w:val="00D630ED"/>
    <w:rsid w:val="00D64245"/>
    <w:rsid w:val="00D6494E"/>
    <w:rsid w:val="00D654A8"/>
    <w:rsid w:val="00D65C74"/>
    <w:rsid w:val="00D662F7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2A51"/>
    <w:rsid w:val="00D84DAD"/>
    <w:rsid w:val="00D850B7"/>
    <w:rsid w:val="00D905E2"/>
    <w:rsid w:val="00D9104E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B1DAD"/>
    <w:rsid w:val="00DB2E0E"/>
    <w:rsid w:val="00DB4146"/>
    <w:rsid w:val="00DB46B5"/>
    <w:rsid w:val="00DC288D"/>
    <w:rsid w:val="00DC5B8D"/>
    <w:rsid w:val="00DC5C28"/>
    <w:rsid w:val="00DD1718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3F51"/>
    <w:rsid w:val="00DF73D9"/>
    <w:rsid w:val="00E02680"/>
    <w:rsid w:val="00E0304A"/>
    <w:rsid w:val="00E037BE"/>
    <w:rsid w:val="00E0514A"/>
    <w:rsid w:val="00E05385"/>
    <w:rsid w:val="00E111AA"/>
    <w:rsid w:val="00E11DB5"/>
    <w:rsid w:val="00E163EF"/>
    <w:rsid w:val="00E16FB7"/>
    <w:rsid w:val="00E177D0"/>
    <w:rsid w:val="00E20143"/>
    <w:rsid w:val="00E20324"/>
    <w:rsid w:val="00E21181"/>
    <w:rsid w:val="00E21220"/>
    <w:rsid w:val="00E227F4"/>
    <w:rsid w:val="00E229FF"/>
    <w:rsid w:val="00E23094"/>
    <w:rsid w:val="00E235F9"/>
    <w:rsid w:val="00E260BC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1810"/>
    <w:rsid w:val="00E429D2"/>
    <w:rsid w:val="00E42A65"/>
    <w:rsid w:val="00E44555"/>
    <w:rsid w:val="00E44A8B"/>
    <w:rsid w:val="00E45BBC"/>
    <w:rsid w:val="00E4690A"/>
    <w:rsid w:val="00E47FE8"/>
    <w:rsid w:val="00E50EC2"/>
    <w:rsid w:val="00E51B76"/>
    <w:rsid w:val="00E52505"/>
    <w:rsid w:val="00E53DCD"/>
    <w:rsid w:val="00E54C99"/>
    <w:rsid w:val="00E5522E"/>
    <w:rsid w:val="00E55BF7"/>
    <w:rsid w:val="00E56422"/>
    <w:rsid w:val="00E5681A"/>
    <w:rsid w:val="00E56A59"/>
    <w:rsid w:val="00E57E03"/>
    <w:rsid w:val="00E60149"/>
    <w:rsid w:val="00E620E3"/>
    <w:rsid w:val="00E6220D"/>
    <w:rsid w:val="00E626FE"/>
    <w:rsid w:val="00E64C51"/>
    <w:rsid w:val="00E65E2E"/>
    <w:rsid w:val="00E677FA"/>
    <w:rsid w:val="00E7037C"/>
    <w:rsid w:val="00E71DB8"/>
    <w:rsid w:val="00E7361A"/>
    <w:rsid w:val="00E7431D"/>
    <w:rsid w:val="00E746C2"/>
    <w:rsid w:val="00E7479E"/>
    <w:rsid w:val="00E74D49"/>
    <w:rsid w:val="00E75693"/>
    <w:rsid w:val="00E772A4"/>
    <w:rsid w:val="00E81697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9FB"/>
    <w:rsid w:val="00EB28B9"/>
    <w:rsid w:val="00EB2E2B"/>
    <w:rsid w:val="00EB2F7C"/>
    <w:rsid w:val="00EB411E"/>
    <w:rsid w:val="00EB7339"/>
    <w:rsid w:val="00EB7EB2"/>
    <w:rsid w:val="00EC03A5"/>
    <w:rsid w:val="00EC2B9A"/>
    <w:rsid w:val="00EC36DB"/>
    <w:rsid w:val="00EC5739"/>
    <w:rsid w:val="00EC6954"/>
    <w:rsid w:val="00EC69AE"/>
    <w:rsid w:val="00ED06E6"/>
    <w:rsid w:val="00ED0F80"/>
    <w:rsid w:val="00ED1388"/>
    <w:rsid w:val="00ED16E3"/>
    <w:rsid w:val="00ED4229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3E70"/>
    <w:rsid w:val="00F04C87"/>
    <w:rsid w:val="00F05034"/>
    <w:rsid w:val="00F05443"/>
    <w:rsid w:val="00F10213"/>
    <w:rsid w:val="00F10877"/>
    <w:rsid w:val="00F10900"/>
    <w:rsid w:val="00F129B7"/>
    <w:rsid w:val="00F136A7"/>
    <w:rsid w:val="00F1396C"/>
    <w:rsid w:val="00F14BDE"/>
    <w:rsid w:val="00F15C21"/>
    <w:rsid w:val="00F15D5F"/>
    <w:rsid w:val="00F16980"/>
    <w:rsid w:val="00F22AB1"/>
    <w:rsid w:val="00F274A9"/>
    <w:rsid w:val="00F27EEC"/>
    <w:rsid w:val="00F309E6"/>
    <w:rsid w:val="00F31430"/>
    <w:rsid w:val="00F318BB"/>
    <w:rsid w:val="00F31B2F"/>
    <w:rsid w:val="00F346D3"/>
    <w:rsid w:val="00F34E5D"/>
    <w:rsid w:val="00F35939"/>
    <w:rsid w:val="00F36871"/>
    <w:rsid w:val="00F36A33"/>
    <w:rsid w:val="00F37C3F"/>
    <w:rsid w:val="00F4020A"/>
    <w:rsid w:val="00F408FE"/>
    <w:rsid w:val="00F41450"/>
    <w:rsid w:val="00F41BD8"/>
    <w:rsid w:val="00F43211"/>
    <w:rsid w:val="00F446CF"/>
    <w:rsid w:val="00F45DEA"/>
    <w:rsid w:val="00F465D9"/>
    <w:rsid w:val="00F47928"/>
    <w:rsid w:val="00F504C1"/>
    <w:rsid w:val="00F50B11"/>
    <w:rsid w:val="00F50DC0"/>
    <w:rsid w:val="00F518AC"/>
    <w:rsid w:val="00F5197C"/>
    <w:rsid w:val="00F52505"/>
    <w:rsid w:val="00F530CF"/>
    <w:rsid w:val="00F53308"/>
    <w:rsid w:val="00F53365"/>
    <w:rsid w:val="00F5409C"/>
    <w:rsid w:val="00F55018"/>
    <w:rsid w:val="00F56423"/>
    <w:rsid w:val="00F5695E"/>
    <w:rsid w:val="00F5699F"/>
    <w:rsid w:val="00F569E0"/>
    <w:rsid w:val="00F601BB"/>
    <w:rsid w:val="00F61A3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5C47"/>
    <w:rsid w:val="00F86929"/>
    <w:rsid w:val="00F9018C"/>
    <w:rsid w:val="00F91D0A"/>
    <w:rsid w:val="00F91FDB"/>
    <w:rsid w:val="00F93997"/>
    <w:rsid w:val="00F93D20"/>
    <w:rsid w:val="00F93FF8"/>
    <w:rsid w:val="00F956C7"/>
    <w:rsid w:val="00FA140D"/>
    <w:rsid w:val="00FA17F6"/>
    <w:rsid w:val="00FA1877"/>
    <w:rsid w:val="00FA27BC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059A"/>
    <w:rsid w:val="00FD5967"/>
    <w:rsid w:val="00FE0BAA"/>
    <w:rsid w:val="00FE1A10"/>
    <w:rsid w:val="00FE337F"/>
    <w:rsid w:val="00FE3854"/>
    <w:rsid w:val="00FE4AA2"/>
    <w:rsid w:val="00FE4FAA"/>
    <w:rsid w:val="00FE58C5"/>
    <w:rsid w:val="00FE6263"/>
    <w:rsid w:val="00FE663F"/>
    <w:rsid w:val="00FE7079"/>
    <w:rsid w:val="00FE72E3"/>
    <w:rsid w:val="00FE7BDB"/>
    <w:rsid w:val="00FF1C9B"/>
    <w:rsid w:val="00FF2343"/>
    <w:rsid w:val="00FF4502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E5FEB9CC-4396-4D90-B578-0A70E57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DC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cursorpointer">
    <w:name w:val="cursorpointer"/>
    <w:basedOn w:val="DefaultParagraphFont"/>
    <w:rsid w:val="00307EF3"/>
  </w:style>
  <w:style w:type="character" w:styleId="FollowedHyperlink">
    <w:name w:val="FollowedHyperlink"/>
    <w:basedOn w:val="DefaultParagraphFont"/>
    <w:semiHidden/>
    <w:unhideWhenUsed/>
    <w:rsid w:val="00F318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2023.bg/index.php/bg/sprzsr-bg/novini/zamestnik-minist-r-vasileva-mzh-podgotva-vtoro-izmenenie-na-strategiceskia-plan-v-dialog-s-bransovite-organizaci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nvestor.bg/a/520-zemedelie/399334-mzh-podgotvya-vtoro-izmenenie-na-strategicheskiya-plan-v-dialog-s-branshovite-organizatsi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B6CA-54C2-4E8B-BCDE-02643CA8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2218</Words>
  <Characters>12644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14833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Petia Ivanova</cp:lastModifiedBy>
  <cp:revision>14</cp:revision>
  <cp:lastPrinted>2024-03-12T14:34:00Z</cp:lastPrinted>
  <dcterms:created xsi:type="dcterms:W3CDTF">2025-01-13T10:40:00Z</dcterms:created>
  <dcterms:modified xsi:type="dcterms:W3CDTF">2025-01-17T07:22:00Z</dcterms:modified>
</cp:coreProperties>
</file>