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EEC" w:rsidRDefault="00667EEC" w:rsidP="00667EEC">
      <w:pPr>
        <w:pStyle w:val="NormalWeb"/>
        <w:spacing w:before="0" w:beforeAutospacing="0" w:after="0" w:afterAutospacing="0"/>
        <w:ind w:left="3600"/>
        <w:rPr>
          <w:rStyle w:val="Strong"/>
          <w:rFonts w:ascii="Verdana" w:hAnsi="Verdana"/>
          <w:sz w:val="20"/>
          <w:szCs w:val="20"/>
          <w:lang w:val="bg-BG"/>
        </w:rPr>
      </w:pPr>
      <w:r w:rsidRPr="00B23721">
        <w:rPr>
          <w:rStyle w:val="Strong"/>
          <w:rFonts w:ascii="Verdana" w:hAnsi="Verdana"/>
          <w:sz w:val="20"/>
          <w:szCs w:val="20"/>
          <w:lang w:val="bg-BG"/>
        </w:rPr>
        <w:t>МОТИВИ</w:t>
      </w:r>
    </w:p>
    <w:p w:rsidR="00667EEC" w:rsidRDefault="00667EEC" w:rsidP="00667EEC">
      <w:pPr>
        <w:pStyle w:val="NormalWeb"/>
        <w:spacing w:before="0" w:beforeAutospacing="0" w:after="0" w:afterAutospacing="0"/>
        <w:ind w:left="3600" w:firstLine="720"/>
        <w:rPr>
          <w:rStyle w:val="Strong"/>
          <w:rFonts w:ascii="Verdana" w:hAnsi="Verdana"/>
          <w:sz w:val="20"/>
          <w:szCs w:val="20"/>
          <w:lang w:val="bg-BG"/>
        </w:rPr>
      </w:pPr>
    </w:p>
    <w:p w:rsidR="00667EEC" w:rsidRPr="00B23721" w:rsidRDefault="00667EEC" w:rsidP="00667EEC">
      <w:pPr>
        <w:spacing w:after="0" w:line="240" w:lineRule="auto"/>
        <w:ind w:left="3600" w:right="316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   </w:t>
      </w:r>
      <w:r w:rsidRPr="00B23721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НА</w:t>
      </w:r>
    </w:p>
    <w:p w:rsidR="00667EEC" w:rsidRDefault="00667EEC" w:rsidP="00667EEC">
      <w:pPr>
        <w:spacing w:after="0" w:line="240" w:lineRule="auto"/>
        <w:ind w:right="316"/>
        <w:jc w:val="center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B23721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ПРОЕКТ НА НАРЕДБА ЗА ИЗМЕНЕНИЕ НА НАРЕДБАТА ЗА ОПРЕДЕЛЯНЕТО И АДМИНИСТРИРАНЕТО НА МЕСТНИТЕ ТАКСИ И ЦЕНИТЕ НА УСЛУГИТЕ НА ТЕРИТОРИЯТА НА ОБЩИНА ЯМБОЛ</w:t>
      </w:r>
      <w:r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</w:p>
    <w:p w:rsidR="00667EEC" w:rsidRPr="00B23721" w:rsidRDefault="00667EEC" w:rsidP="00667EEC">
      <w:pPr>
        <w:spacing w:after="0" w:line="240" w:lineRule="auto"/>
        <w:ind w:right="316"/>
        <w:jc w:val="center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bookmarkStart w:id="0" w:name="_GoBack"/>
      <w:bookmarkEnd w:id="0"/>
      <w:r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СЪГЛАСНО </w:t>
      </w:r>
      <w:r w:rsidRPr="00B23721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ЧЛ. 26, АЛ. 3 ОТ ЗАКОНА ЗА НОРМАТИВНИТЕ АКТОВЕ</w:t>
      </w:r>
    </w:p>
    <w:p w:rsidR="00667EEC" w:rsidRPr="00B23721" w:rsidRDefault="00667EEC" w:rsidP="00667EEC">
      <w:pPr>
        <w:pStyle w:val="NormalWeb"/>
        <w:spacing w:before="0" w:beforeAutospacing="0" w:after="0" w:afterAutospacing="0"/>
        <w:ind w:left="3600" w:firstLine="720"/>
        <w:jc w:val="center"/>
        <w:rPr>
          <w:rFonts w:ascii="Verdana" w:hAnsi="Verdana"/>
          <w:sz w:val="20"/>
          <w:szCs w:val="20"/>
          <w:lang w:val="bg-BG"/>
        </w:rPr>
      </w:pPr>
    </w:p>
    <w:p w:rsidR="00667EEC" w:rsidRPr="00B23721" w:rsidRDefault="00667EEC" w:rsidP="00667EEC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Style w:val="Strong"/>
          <w:rFonts w:ascii="Verdana" w:hAnsi="Verdana"/>
          <w:sz w:val="20"/>
          <w:szCs w:val="20"/>
          <w:lang w:val="bg-BG"/>
        </w:rPr>
      </w:pPr>
      <w:r w:rsidRPr="00B23721">
        <w:rPr>
          <w:rStyle w:val="Strong"/>
          <w:rFonts w:ascii="Verdana" w:hAnsi="Verdana"/>
          <w:sz w:val="20"/>
          <w:szCs w:val="20"/>
          <w:lang w:val="bg-BG"/>
        </w:rPr>
        <w:t>Причини, които налагат приемането на изменението:</w:t>
      </w:r>
    </w:p>
    <w:p w:rsidR="00667EEC" w:rsidRPr="00B23721" w:rsidRDefault="00667EEC" w:rsidP="00667EEC">
      <w:pPr>
        <w:pStyle w:val="NormalWeb"/>
        <w:spacing w:before="0" w:beforeAutospacing="0" w:after="0" w:afterAutospacing="0"/>
        <w:ind w:left="720"/>
        <w:jc w:val="both"/>
        <w:rPr>
          <w:rFonts w:ascii="Verdana" w:hAnsi="Verdana"/>
          <w:sz w:val="20"/>
          <w:szCs w:val="20"/>
          <w:lang w:val="bg-BG"/>
        </w:rPr>
      </w:pPr>
    </w:p>
    <w:p w:rsidR="00667EEC" w:rsidRPr="00B23721" w:rsidRDefault="00667EEC" w:rsidP="00667EEC">
      <w:pPr>
        <w:pStyle w:val="NormalWeb"/>
        <w:spacing w:before="0" w:beforeAutospacing="0" w:after="0" w:afterAutospacing="0"/>
        <w:ind w:firstLine="810"/>
        <w:jc w:val="both"/>
        <w:rPr>
          <w:rFonts w:ascii="Verdana" w:hAnsi="Verdana"/>
          <w:sz w:val="20"/>
          <w:szCs w:val="20"/>
          <w:lang w:val="bg-BG"/>
        </w:rPr>
      </w:pPr>
      <w:r w:rsidRPr="00B23721">
        <w:rPr>
          <w:rFonts w:ascii="Verdana" w:hAnsi="Verdana"/>
          <w:sz w:val="20"/>
          <w:szCs w:val="20"/>
          <w:lang w:val="bg-BG"/>
        </w:rPr>
        <w:t>Необходимостта от приемане на предложеното изменение е обусловена от настъпилите промени в разходите, свързани с експлоатацията и поддържането на Многофункционална спортна зала „Диана“ – Ямбол, както и от н</w:t>
      </w:r>
      <w:r>
        <w:rPr>
          <w:rFonts w:ascii="Verdana" w:hAnsi="Verdana"/>
          <w:sz w:val="20"/>
          <w:szCs w:val="20"/>
          <w:lang w:val="bg-BG"/>
        </w:rPr>
        <w:t>уждата</w:t>
      </w:r>
      <w:r w:rsidRPr="00B23721">
        <w:rPr>
          <w:rFonts w:ascii="Verdana" w:hAnsi="Verdana"/>
          <w:sz w:val="20"/>
          <w:szCs w:val="20"/>
          <w:lang w:val="bg-BG"/>
        </w:rPr>
        <w:t xml:space="preserve"> цените за ползване на залата да бъдат съобразени с действително използвания ресурс при различните видове мероприятия. През последните години е налице увеличение на разходите за електроенергия, отопление, вода и други комунални услуги, както и на разходите за текуща поддръжка, почистване, техническо обслужване и ремонти. Нараснали са и разходите за труд и за осигуряване на необходимия персонал при организиране и провеждане на мероприятия. </w:t>
      </w:r>
    </w:p>
    <w:p w:rsidR="00667EEC" w:rsidRPr="00B23721" w:rsidRDefault="00667EEC" w:rsidP="00667EEC">
      <w:pPr>
        <w:pStyle w:val="NormalWeb"/>
        <w:spacing w:before="0" w:beforeAutospacing="0" w:after="0" w:afterAutospacing="0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B23721">
        <w:rPr>
          <w:rFonts w:ascii="Verdana" w:hAnsi="Verdana"/>
          <w:sz w:val="20"/>
          <w:szCs w:val="20"/>
          <w:lang w:val="bg-BG"/>
        </w:rPr>
        <w:t xml:space="preserve">Съществуващите цени следва да бъдат актуализирани и с оглед различния характер на провежданите в залата мероприятия. Отделните събития предполагат различна продължителност на ползване, брой посетители, използвана площ, ангажираност на персонала, използване на техника, оборудване и консумативи. При част от </w:t>
      </w:r>
      <w:r>
        <w:rPr>
          <w:rFonts w:ascii="Verdana" w:hAnsi="Verdana"/>
          <w:sz w:val="20"/>
          <w:szCs w:val="20"/>
          <w:lang w:val="bg-BG"/>
        </w:rPr>
        <w:t xml:space="preserve">събитията се изисква </w:t>
      </w:r>
      <w:r w:rsidRPr="00B23721">
        <w:rPr>
          <w:rFonts w:ascii="Verdana" w:hAnsi="Verdana"/>
          <w:sz w:val="20"/>
          <w:szCs w:val="20"/>
          <w:lang w:val="bg-BG"/>
        </w:rPr>
        <w:t>и преустройство на залата, монтаж и демонтаж на оборудване и преместване на инвентар, което води до ангажиране на допълнителен ресурс. Поради това се предлага въвеждането на диференцирани цени в зависимост от вида и продължителността на мероприятието и обема на използвания ресурс. Предвиждат се отделни цени за спортни и културни събития, тренировки, мероприятия с използване на зона „терен“, изложения, борси и фестивали, както и цена за всеки следващ час над определеното време за ползване.</w:t>
      </w:r>
    </w:p>
    <w:p w:rsidR="00667EEC" w:rsidRPr="00B23721" w:rsidRDefault="00667EEC" w:rsidP="00667EEC">
      <w:pPr>
        <w:pStyle w:val="NormalWeb"/>
        <w:spacing w:before="0" w:beforeAutospacing="0" w:after="0" w:afterAutospacing="0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B23721">
        <w:rPr>
          <w:rFonts w:ascii="Verdana" w:hAnsi="Verdana"/>
          <w:sz w:val="20"/>
          <w:szCs w:val="20"/>
          <w:lang w:val="bg-BG"/>
        </w:rPr>
        <w:t>Предлаганата промяна има за цел да постигне по-добро съответствие между цените за ползване на Многофункционална спортна зала „Диана“ и разходите, свързани с нейната експлоатация, като същевременно се запази възможността за прилагане на по-благоприятни условия при провеждане на тренировки и състезания от лицензирани спортни клубове.</w:t>
      </w:r>
    </w:p>
    <w:p w:rsidR="00667EEC" w:rsidRPr="00B23721" w:rsidRDefault="00667EEC" w:rsidP="00667EEC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  <w:lang w:val="bg-BG"/>
        </w:rPr>
      </w:pPr>
    </w:p>
    <w:p w:rsidR="00667EEC" w:rsidRPr="00557BD2" w:rsidRDefault="00667EEC" w:rsidP="00667EEC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Verdana" w:hAnsi="Verdana"/>
          <w:b/>
          <w:bCs/>
          <w:sz w:val="20"/>
          <w:szCs w:val="20"/>
          <w:lang w:val="bg-BG"/>
        </w:rPr>
      </w:pPr>
      <w:r w:rsidRPr="00B23721">
        <w:rPr>
          <w:rStyle w:val="Strong"/>
          <w:rFonts w:ascii="Verdana" w:hAnsi="Verdana"/>
          <w:sz w:val="20"/>
          <w:szCs w:val="20"/>
          <w:lang w:val="bg-BG"/>
        </w:rPr>
        <w:t>Цели, които се поставят</w:t>
      </w:r>
      <w:r>
        <w:rPr>
          <w:rStyle w:val="Strong"/>
          <w:rFonts w:ascii="Verdana" w:hAnsi="Verdana"/>
          <w:sz w:val="20"/>
          <w:szCs w:val="20"/>
          <w:lang w:val="bg-BG"/>
        </w:rPr>
        <w:t>:</w:t>
      </w:r>
    </w:p>
    <w:p w:rsidR="00667EEC" w:rsidRPr="00B23721" w:rsidRDefault="00667EEC" w:rsidP="00667EEC">
      <w:pPr>
        <w:pStyle w:val="NormalWeb"/>
        <w:spacing w:before="0" w:beforeAutospacing="0" w:after="0" w:afterAutospacing="0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B23721">
        <w:rPr>
          <w:rFonts w:ascii="Verdana" w:hAnsi="Verdana"/>
          <w:sz w:val="20"/>
          <w:szCs w:val="20"/>
          <w:lang w:val="bg-BG"/>
        </w:rPr>
        <w:t>С предложеното изменение се цели актуализиране на цените за ползване на Многофункционална спортна зала „Диана“ – Ямбол и въвеждане на по-ясен и обективен механизъм за тяхното определяне, съобразен с характера и продължителността на мероприятието и действително използвания ресурс.</w:t>
      </w:r>
    </w:p>
    <w:p w:rsidR="00667EEC" w:rsidRPr="00B23721" w:rsidRDefault="00667EEC" w:rsidP="00667EEC">
      <w:pPr>
        <w:pStyle w:val="NormalWeb"/>
        <w:spacing w:before="0" w:beforeAutospacing="0" w:after="0" w:afterAutospacing="0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B23721">
        <w:rPr>
          <w:rFonts w:ascii="Verdana" w:hAnsi="Verdana"/>
          <w:sz w:val="20"/>
          <w:szCs w:val="20"/>
          <w:lang w:val="bg-BG"/>
        </w:rPr>
        <w:t>Целта е да се постигне по-справедливо разпределение на разходите между различните категории ползватели, като по-голямото натоварване на залата и необходимостта от допълнителен персонал, техническо обслужване, преустройство и използване на оборудване намират съответното отражение в цената на услугата.</w:t>
      </w:r>
    </w:p>
    <w:p w:rsidR="00667EEC" w:rsidRDefault="00667EEC" w:rsidP="00667EEC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  <w:lang w:val="bg-BG"/>
        </w:rPr>
      </w:pPr>
      <w:r w:rsidRPr="00B23721">
        <w:rPr>
          <w:rFonts w:ascii="Verdana" w:hAnsi="Verdana"/>
          <w:sz w:val="20"/>
          <w:szCs w:val="20"/>
          <w:lang w:val="bg-BG"/>
        </w:rPr>
        <w:t>С актуализирането на цените се цели също създаване на условия за устойчиво управление на спортната база, осигуряване на необходимите средства за текущата ѝ поддръжка и запазване на добро техническо и експлоатационно състояние.</w:t>
      </w:r>
    </w:p>
    <w:p w:rsidR="00667EEC" w:rsidRPr="00B23721" w:rsidRDefault="00667EEC" w:rsidP="00667EEC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  <w:lang w:val="bg-BG"/>
        </w:rPr>
      </w:pPr>
    </w:p>
    <w:p w:rsidR="00667EEC" w:rsidRPr="00557BD2" w:rsidRDefault="00667EEC" w:rsidP="00667EEC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Verdana" w:hAnsi="Verdana"/>
          <w:b/>
          <w:bCs/>
          <w:sz w:val="20"/>
          <w:szCs w:val="20"/>
          <w:lang w:val="bg-BG"/>
        </w:rPr>
      </w:pPr>
      <w:r w:rsidRPr="00B23721">
        <w:rPr>
          <w:rStyle w:val="Strong"/>
          <w:rFonts w:ascii="Verdana" w:hAnsi="Verdana"/>
          <w:sz w:val="20"/>
          <w:szCs w:val="20"/>
          <w:lang w:val="bg-BG"/>
        </w:rPr>
        <w:t>Финансови и други средства, необходими за прилагането на новата уредба</w:t>
      </w:r>
      <w:r>
        <w:rPr>
          <w:rStyle w:val="Strong"/>
          <w:rFonts w:ascii="Verdana" w:hAnsi="Verdana"/>
          <w:sz w:val="20"/>
          <w:szCs w:val="20"/>
          <w:lang w:val="bg-BG"/>
        </w:rPr>
        <w:t>:</w:t>
      </w:r>
    </w:p>
    <w:p w:rsidR="00667EEC" w:rsidRDefault="00667EEC" w:rsidP="00667EEC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  <w:lang w:val="bg-BG"/>
        </w:rPr>
      </w:pPr>
      <w:r w:rsidRPr="00B23721">
        <w:rPr>
          <w:rFonts w:ascii="Verdana" w:hAnsi="Verdana"/>
          <w:sz w:val="20"/>
          <w:szCs w:val="20"/>
          <w:lang w:val="bg-BG"/>
        </w:rPr>
        <w:t xml:space="preserve">За прилагането на предложените изменения не е необходимо осигуряването на допълнителни финансови и други средства от бюджета на Община Ямбол. </w:t>
      </w:r>
    </w:p>
    <w:p w:rsidR="00667EEC" w:rsidRDefault="00667EEC" w:rsidP="00667EEC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  <w:lang w:val="bg-BG"/>
        </w:rPr>
      </w:pPr>
    </w:p>
    <w:p w:rsidR="00667EEC" w:rsidRPr="00B23721" w:rsidRDefault="00667EEC" w:rsidP="00667EEC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  <w:lang w:val="bg-BG"/>
        </w:rPr>
      </w:pPr>
      <w:r w:rsidRPr="00B23721">
        <w:rPr>
          <w:rStyle w:val="Strong"/>
          <w:rFonts w:ascii="Verdana" w:hAnsi="Verdana"/>
          <w:sz w:val="20"/>
          <w:szCs w:val="20"/>
          <w:lang w:val="bg-BG"/>
        </w:rPr>
        <w:t>4. Очаквани резултати от прилагането</w:t>
      </w:r>
      <w:r>
        <w:rPr>
          <w:rStyle w:val="Strong"/>
          <w:rFonts w:ascii="Verdana" w:hAnsi="Verdana"/>
          <w:sz w:val="20"/>
          <w:szCs w:val="20"/>
          <w:lang w:val="bg-BG"/>
        </w:rPr>
        <w:t>:</w:t>
      </w:r>
    </w:p>
    <w:p w:rsidR="00667EEC" w:rsidRDefault="00667EEC" w:rsidP="00667EEC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 w:rsidRPr="00557BD2">
        <w:rPr>
          <w:rFonts w:ascii="Verdana" w:hAnsi="Verdana"/>
          <w:sz w:val="20"/>
          <w:szCs w:val="20"/>
          <w:lang w:val="bg-BG"/>
        </w:rPr>
        <w:t>Очаква се предложените изменения да създадат по-ясни условия за ползване на Многофункционална спортна зала „Диана“ – Ямбол и да подпомогнат ефективното управление и поддържане на спортната база</w:t>
      </w:r>
      <w:r w:rsidRPr="00557BD2">
        <w:rPr>
          <w:rFonts w:ascii="Verdana" w:hAnsi="Verdana"/>
          <w:sz w:val="20"/>
          <w:szCs w:val="20"/>
        </w:rPr>
        <w:t>.</w:t>
      </w:r>
    </w:p>
    <w:p w:rsidR="00667EEC" w:rsidRDefault="00667EEC" w:rsidP="00667EEC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:rsidR="00667EEC" w:rsidRPr="00557BD2" w:rsidRDefault="00667EEC" w:rsidP="00667EEC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bCs/>
          <w:sz w:val="20"/>
          <w:szCs w:val="20"/>
          <w:lang w:val="bg-BG"/>
        </w:rPr>
      </w:pPr>
      <w:r w:rsidRPr="00B23721">
        <w:rPr>
          <w:rStyle w:val="Strong"/>
          <w:rFonts w:ascii="Verdana" w:hAnsi="Verdana"/>
          <w:sz w:val="20"/>
          <w:szCs w:val="20"/>
          <w:lang w:val="bg-BG"/>
        </w:rPr>
        <w:t>5. Анализ за съответствие с правото на Европейския съюз</w:t>
      </w:r>
      <w:r>
        <w:rPr>
          <w:rStyle w:val="Strong"/>
          <w:rFonts w:ascii="Verdana" w:hAnsi="Verdana"/>
          <w:sz w:val="20"/>
          <w:szCs w:val="20"/>
          <w:lang w:val="bg-BG"/>
        </w:rPr>
        <w:t>:</w:t>
      </w:r>
    </w:p>
    <w:p w:rsidR="00667EEC" w:rsidRPr="00B23721" w:rsidRDefault="00667EEC" w:rsidP="00667EEC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  <w:lang w:val="bg-BG"/>
        </w:rPr>
      </w:pPr>
      <w:r w:rsidRPr="00B23721">
        <w:rPr>
          <w:rFonts w:ascii="Verdana" w:hAnsi="Verdana"/>
          <w:sz w:val="20"/>
          <w:szCs w:val="20"/>
          <w:lang w:val="bg-BG"/>
        </w:rPr>
        <w:t>Предлаганото изменение е в съответствие с действащото национално законодателство и не противоречи на правото на Европейския съюз.</w:t>
      </w:r>
    </w:p>
    <w:p w:rsidR="00667EEC" w:rsidRPr="00B23721" w:rsidRDefault="00667EEC" w:rsidP="00667EEC">
      <w:pPr>
        <w:spacing w:after="0"/>
        <w:jc w:val="both"/>
        <w:rPr>
          <w:rFonts w:ascii="Verdana" w:hAnsi="Verdana"/>
          <w:sz w:val="20"/>
          <w:szCs w:val="20"/>
          <w:lang w:val="bg-BG"/>
        </w:rPr>
      </w:pPr>
    </w:p>
    <w:p w:rsidR="00667EEC" w:rsidRPr="00B23721" w:rsidRDefault="00667EEC" w:rsidP="00667EEC">
      <w:pPr>
        <w:spacing w:after="0" w:line="240" w:lineRule="auto"/>
        <w:ind w:firstLine="539"/>
        <w:contextualSpacing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B23721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Във връзка с чл. 26, ал. 4 от Закона за нормативните актове, в 30 – дневен срок от публикуване на настоящото обявление на Портала за обществени консултации и на официалната интернет страницата на община Ямбол, се приемат предложения и становища относно проекта на Наредба за изменение на Наредбата за определянето и администрирането на местните такси и цените на услугите на територията на община Ямбол на e–</w:t>
      </w:r>
      <w:proofErr w:type="spellStart"/>
      <w:r w:rsidRPr="00B23721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mail</w:t>
      </w:r>
      <w:proofErr w:type="spellEnd"/>
      <w:r w:rsidRPr="00B23721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: </w:t>
      </w:r>
      <w:hyperlink r:id="rId5" w:history="1">
        <w:r w:rsidRPr="00B23721">
          <w:rPr>
            <w:rFonts w:ascii="Verdana" w:eastAsia="Times New Roman" w:hAnsi="Verdana" w:cs="Times New Roman"/>
            <w:b/>
            <w:sz w:val="20"/>
            <w:szCs w:val="20"/>
            <w:u w:val="single"/>
            <w:lang w:val="bg-BG" w:eastAsia="bg-BG"/>
          </w:rPr>
          <w:t>yambol@yambol.bg</w:t>
        </w:r>
      </w:hyperlink>
      <w:r w:rsidRPr="00B23721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или в Центъра за административно обслужване на гражданите в сградата  на Община Ямбол, ул. „Г. С. Раковски” № 7.</w:t>
      </w:r>
    </w:p>
    <w:p w:rsidR="00667EEC" w:rsidRDefault="00667EEC" w:rsidP="00667EEC">
      <w:pPr>
        <w:widowControl w:val="0"/>
        <w:spacing w:after="0" w:line="190" w:lineRule="exact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</w:p>
    <w:p w:rsidR="00667EEC" w:rsidRDefault="00667EEC" w:rsidP="00667EEC">
      <w:pPr>
        <w:widowControl w:val="0"/>
        <w:spacing w:after="0" w:line="190" w:lineRule="exact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</w:p>
    <w:p w:rsidR="00306804" w:rsidRDefault="00306804"/>
    <w:sectPr w:rsidR="00306804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E289F"/>
    <w:multiLevelType w:val="hybridMultilevel"/>
    <w:tmpl w:val="F23EC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EEC"/>
    <w:rsid w:val="00306804"/>
    <w:rsid w:val="0066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E557C"/>
  <w15:chartTrackingRefBased/>
  <w15:docId w15:val="{2923D27C-2B24-4C0E-8760-17C69E884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E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7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67E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ambol@yambol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Koleva</dc:creator>
  <cp:keywords/>
  <dc:description/>
  <cp:lastModifiedBy>Daniela Koleva</cp:lastModifiedBy>
  <cp:revision>1</cp:revision>
  <dcterms:created xsi:type="dcterms:W3CDTF">2026-08-11T12:52:00Z</dcterms:created>
  <dcterms:modified xsi:type="dcterms:W3CDTF">2026-08-11T12:54:00Z</dcterms:modified>
</cp:coreProperties>
</file>