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24" w:rsidRPr="00E05310" w:rsidRDefault="00761EA5" w:rsidP="00761E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310">
        <w:rPr>
          <w:rFonts w:ascii="Times New Roman" w:hAnsi="Times New Roman" w:cs="Times New Roman"/>
          <w:b/>
          <w:sz w:val="28"/>
          <w:szCs w:val="28"/>
        </w:rPr>
        <w:t>МОТИВИ</w:t>
      </w:r>
    </w:p>
    <w:p w:rsidR="00761EA5" w:rsidRDefault="00761EA5" w:rsidP="00761EA5">
      <w:pPr>
        <w:jc w:val="center"/>
        <w:rPr>
          <w:rFonts w:ascii="Times New Roman" w:hAnsi="Times New Roman"/>
          <w:bCs/>
          <w:sz w:val="28"/>
          <w:szCs w:val="28"/>
        </w:rPr>
      </w:pPr>
      <w:r w:rsidRPr="00761EA5">
        <w:rPr>
          <w:rFonts w:ascii="Times New Roman" w:hAnsi="Times New Roman" w:cs="Times New Roman"/>
          <w:sz w:val="28"/>
          <w:szCs w:val="28"/>
        </w:rPr>
        <w:t xml:space="preserve">Към проект на </w:t>
      </w:r>
      <w:r w:rsidRPr="00761EA5">
        <w:rPr>
          <w:rFonts w:ascii="Times New Roman" w:hAnsi="Times New Roman"/>
          <w:sz w:val="28"/>
          <w:szCs w:val="28"/>
        </w:rPr>
        <w:t xml:space="preserve">Наредба </w:t>
      </w:r>
      <w:r w:rsidR="00647744" w:rsidRPr="00647744">
        <w:rPr>
          <w:rFonts w:ascii="Times New Roman" w:hAnsi="Times New Roman"/>
          <w:bCs/>
          <w:sz w:val="28"/>
          <w:szCs w:val="28"/>
          <w:lang w:val="x-none" w:bidi="bg-BG"/>
        </w:rPr>
        <w:t>за изискванията, условията и редът за приемане на военна служба в Служба „Военно разузнаване“ на лица, които са в трудови или служебни правоотношения с друг работодател или орган по назначаване</w:t>
      </w:r>
    </w:p>
    <w:p w:rsidR="00761EA5" w:rsidRDefault="00761EA5" w:rsidP="00761EA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9E23DC" w:rsidRPr="009E23DC" w:rsidRDefault="009E23DC" w:rsidP="009E23DC">
      <w:pPr>
        <w:widowControl w:val="0"/>
        <w:spacing w:after="0" w:line="36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</w:pPr>
      <w:r w:rsidRPr="009E23D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В ДВ бр. 69 от 04.08.2020 г. е обнародван Закон за изменение и допълнение на Закона за военното разузнаване. С този закон е допълнен чл. 50 от Закона за военното разузнаване, като е създадена нова алинея 2, с която се делегира правомощие на министъра на отбраната да издаде акт, в който да определи изискванията, условията и редът за приемане на военна служба в Служба „Военно разузнаване“ на лица, които са в трудови или служебни правоотношения с друг работодател или орган по назначаване. </w:t>
      </w:r>
    </w:p>
    <w:p w:rsidR="00647744" w:rsidRPr="00253272" w:rsidRDefault="00647744" w:rsidP="00253272">
      <w:pPr>
        <w:widowControl w:val="0"/>
        <w:spacing w:after="0" w:line="36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</w:pPr>
      <w:r w:rsidRPr="00253272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С предложената Наредба се цели </w:t>
      </w:r>
      <w:r w:rsidR="00B33FF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подробно</w:t>
      </w:r>
      <w:r w:rsidRPr="00253272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регламентиране на дейността по приемане на военна служба на лица, които са в трудови или служебни правоотношения с друг работодател или орган по назначаване.</w:t>
      </w:r>
    </w:p>
    <w:p w:rsidR="00647744" w:rsidRPr="00253272" w:rsidRDefault="00647744" w:rsidP="00253272">
      <w:pPr>
        <w:widowControl w:val="0"/>
        <w:spacing w:after="0" w:line="36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</w:pPr>
      <w:r w:rsidRPr="00253272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Чрез тази Наредба се дава възможност на Службата да изпълнява по ефективно поставените й в чл. 12 от Закона за военното разузнаване задачи на стратегическо ниво.</w:t>
      </w:r>
      <w:bookmarkStart w:id="0" w:name="_GoBack"/>
      <w:bookmarkEnd w:id="0"/>
    </w:p>
    <w:sectPr w:rsidR="00647744" w:rsidRPr="00253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EA5"/>
    <w:rsid w:val="00253272"/>
    <w:rsid w:val="00647744"/>
    <w:rsid w:val="00761EA5"/>
    <w:rsid w:val="007F39B8"/>
    <w:rsid w:val="009666CC"/>
    <w:rsid w:val="009E23DC"/>
    <w:rsid w:val="00B05298"/>
    <w:rsid w:val="00B33FFC"/>
    <w:rsid w:val="00B76CAB"/>
    <w:rsid w:val="00E05310"/>
    <w:rsid w:val="00FA2B24"/>
    <w:rsid w:val="00FB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B6ADC1-5746-46CE-95F4-A43430A7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Borisov</dc:creator>
  <cp:keywords/>
  <dc:description/>
  <cp:lastModifiedBy>Гунчев, Иван Йорданов</cp:lastModifiedBy>
  <cp:revision>9</cp:revision>
  <dcterms:created xsi:type="dcterms:W3CDTF">2023-05-29T07:49:00Z</dcterms:created>
  <dcterms:modified xsi:type="dcterms:W3CDTF">2025-11-20T09:11:00Z</dcterms:modified>
</cp:coreProperties>
</file>