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Default Extension="sigs" ContentType="application/vnd.openxmlformats-package.digital-signature-origin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endnotes.xml" ContentType="application/vnd.openxmlformats-officedocument.wordprocessingml.endnotes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customXml/itemProps1.xml" ContentType="application/vnd.openxmlformats-officedocument.customXmlProperti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_xmlsignatures/sig1.xml" ContentType="application/vnd.openxmlformats-package.digital-signature-xmlsignature+xml"/>
  <Override PartName="/_xmlsignatures/sig2.xml" ContentType="application/vnd.openxmlformats-package.digital-signature-xmlsignature+xml"/>
  <Override PartName="/_xmlsignatures/sig3.xml" ContentType="application/vnd.openxmlformats-package.digital-signature-xmlsignature+xml"/>
  <Override PartName="/_xmlsignatures/sig4.xml" ContentType="application/vnd.openxmlformats-package.digital-signature-xmlsignatur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680B08A" w14:textId="77777777" w:rsidR="00AF19E3" w:rsidRPr="00AF19E3" w:rsidRDefault="00AF19E3" w:rsidP="00AF19E3">
      <w:pPr>
        <w:tabs>
          <w:tab w:val="center" w:pos="4153"/>
          <w:tab w:val="right" w:pos="8306"/>
        </w:tabs>
        <w:overflowPunct w:val="0"/>
        <w:autoSpaceDE w:val="0"/>
        <w:autoSpaceDN w:val="0"/>
        <w:adjustRightInd w:val="0"/>
        <w:jc w:val="center"/>
        <w:textAlignment w:val="baseline"/>
        <w:rPr>
          <w:rFonts w:ascii="Verdana" w:hAnsi="Verdana"/>
          <w:sz w:val="18"/>
          <w:szCs w:val="18"/>
          <w:lang w:val="ru-RU"/>
        </w:rPr>
      </w:pPr>
      <w:r w:rsidRPr="00AF19E3">
        <w:rPr>
          <w:noProof/>
          <w:sz w:val="28"/>
          <w:szCs w:val="28"/>
          <w:lang w:val="en-US" w:eastAsia="en-US"/>
        </w:rPr>
        <w:drawing>
          <wp:anchor distT="0" distB="0" distL="114300" distR="114300" simplePos="0" relativeHeight="251659264" behindDoc="1" locked="0" layoutInCell="1" allowOverlap="1" wp14:anchorId="1A82878A" wp14:editId="59698487">
            <wp:simplePos x="0" y="0"/>
            <wp:positionH relativeFrom="column">
              <wp:posOffset>2264410</wp:posOffset>
            </wp:positionH>
            <wp:positionV relativeFrom="paragraph">
              <wp:posOffset>-414655</wp:posOffset>
            </wp:positionV>
            <wp:extent cx="1342800" cy="1332000"/>
            <wp:effectExtent l="0" t="0" r="0" b="1905"/>
            <wp:wrapNone/>
            <wp:docPr id="3" name="Picture 1" descr="gerb_37m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gerb_37mm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42800" cy="133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201A527" w14:textId="77777777" w:rsidR="00AF19E3" w:rsidRPr="00AF19E3" w:rsidRDefault="00AF19E3" w:rsidP="00AF19E3">
      <w:pPr>
        <w:widowControl w:val="0"/>
        <w:jc w:val="center"/>
        <w:rPr>
          <w:sz w:val="28"/>
          <w:szCs w:val="28"/>
        </w:rPr>
      </w:pPr>
    </w:p>
    <w:p w14:paraId="5429AF4B" w14:textId="77777777" w:rsidR="00AF19E3" w:rsidRPr="00AF19E3" w:rsidRDefault="00AF19E3" w:rsidP="00AF19E3">
      <w:pPr>
        <w:tabs>
          <w:tab w:val="center" w:pos="4153"/>
          <w:tab w:val="left" w:pos="7230"/>
          <w:tab w:val="left" w:pos="7655"/>
          <w:tab w:val="right" w:pos="8306"/>
        </w:tabs>
        <w:spacing w:line="216" w:lineRule="auto"/>
        <w:jc w:val="center"/>
        <w:rPr>
          <w:noProof/>
          <w:sz w:val="28"/>
          <w:szCs w:val="28"/>
        </w:rPr>
      </w:pPr>
    </w:p>
    <w:p w14:paraId="5E36C030" w14:textId="77777777" w:rsidR="00AF19E3" w:rsidRPr="00AF19E3" w:rsidRDefault="00AF19E3" w:rsidP="00AF19E3">
      <w:pPr>
        <w:tabs>
          <w:tab w:val="center" w:pos="4153"/>
          <w:tab w:val="left" w:pos="7230"/>
          <w:tab w:val="left" w:pos="7655"/>
          <w:tab w:val="right" w:pos="8306"/>
        </w:tabs>
        <w:spacing w:line="216" w:lineRule="auto"/>
        <w:jc w:val="center"/>
        <w:rPr>
          <w:noProof/>
          <w:sz w:val="28"/>
          <w:szCs w:val="28"/>
        </w:rPr>
      </w:pPr>
    </w:p>
    <w:p w14:paraId="7577D983" w14:textId="77777777" w:rsidR="00AF19E3" w:rsidRPr="00AF19E3" w:rsidRDefault="00AF19E3" w:rsidP="00AF19E3">
      <w:pPr>
        <w:tabs>
          <w:tab w:val="center" w:pos="4153"/>
          <w:tab w:val="left" w:pos="7230"/>
          <w:tab w:val="left" w:pos="7655"/>
          <w:tab w:val="right" w:pos="8306"/>
        </w:tabs>
        <w:spacing w:line="216" w:lineRule="auto"/>
        <w:jc w:val="center"/>
        <w:rPr>
          <w:noProof/>
          <w:sz w:val="28"/>
          <w:szCs w:val="28"/>
        </w:rPr>
      </w:pPr>
    </w:p>
    <w:p w14:paraId="5F10DAA9" w14:textId="77777777" w:rsidR="00885A44" w:rsidRPr="00885A44" w:rsidRDefault="00885A44" w:rsidP="00885A44">
      <w:pPr>
        <w:keepNext/>
        <w:spacing w:after="60"/>
        <w:jc w:val="center"/>
        <w:outlineLvl w:val="0"/>
        <w:rPr>
          <w:spacing w:val="40"/>
          <w:kern w:val="32"/>
          <w:sz w:val="32"/>
          <w:szCs w:val="32"/>
        </w:rPr>
      </w:pPr>
      <w:r w:rsidRPr="00885A44">
        <w:rPr>
          <w:spacing w:val="40"/>
          <w:kern w:val="32"/>
          <w:sz w:val="32"/>
          <w:szCs w:val="32"/>
        </w:rPr>
        <w:t>РЕПУБЛИКА БЪЛГАРИЯ</w:t>
      </w:r>
    </w:p>
    <w:p w14:paraId="24A171F8" w14:textId="77777777" w:rsidR="00885A44" w:rsidRPr="00885A44" w:rsidRDefault="00885A44" w:rsidP="00E03280">
      <w:pPr>
        <w:widowControl w:val="0"/>
        <w:pBdr>
          <w:bottom w:val="single" w:sz="4" w:space="1" w:color="auto"/>
        </w:pBdr>
        <w:spacing w:line="360" w:lineRule="auto"/>
        <w:jc w:val="center"/>
        <w:rPr>
          <w:sz w:val="32"/>
          <w:szCs w:val="32"/>
        </w:rPr>
      </w:pPr>
      <w:r w:rsidRPr="00885A44">
        <w:rPr>
          <w:spacing w:val="40"/>
          <w:sz w:val="32"/>
          <w:szCs w:val="32"/>
        </w:rPr>
        <w:t>Заместник-министър на земеделието и храните</w:t>
      </w:r>
    </w:p>
    <w:p w14:paraId="252CA477" w14:textId="60FF3BC7" w:rsidR="00E03280" w:rsidRDefault="001B7EC0" w:rsidP="00157469">
      <w:pPr>
        <w:spacing w:line="360" w:lineRule="auto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pict w14:anchorId="3B246E28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Microsoft Office Signature Line..." style="width:192.2pt;height:95.8pt">
            <v:imagedata r:id="rId9" o:title=""/>
            <o:lock v:ext="edit" ungrouping="t" rotation="t" cropping="t" verticies="t" text="t" grouping="t"/>
            <o:signatureline v:ext="edit" id="{D7D77EA1-DD0E-402D-B18D-12AE075CACB8}" provid="{00000000-0000-0000-0000-000000000000}" issignatureline="t"/>
          </v:shape>
        </w:pict>
      </w:r>
    </w:p>
    <w:p w14:paraId="07A51F34" w14:textId="77777777" w:rsidR="000734E5" w:rsidRDefault="003B3A90" w:rsidP="000734E5">
      <w:pPr>
        <w:spacing w:line="360" w:lineRule="auto"/>
        <w:ind w:left="4989"/>
        <w:jc w:val="both"/>
        <w:rPr>
          <w:rFonts w:ascii="Verdana" w:hAnsi="Verdana"/>
          <w:b/>
          <w:bCs/>
          <w:sz w:val="20"/>
          <w:szCs w:val="20"/>
        </w:rPr>
      </w:pPr>
      <w:r w:rsidRPr="00566F5E">
        <w:rPr>
          <w:rFonts w:ascii="Verdana" w:hAnsi="Verdana"/>
          <w:b/>
          <w:sz w:val="20"/>
          <w:szCs w:val="20"/>
        </w:rPr>
        <w:t>ОДОБРИЛ,</w:t>
      </w:r>
      <w:r w:rsidRPr="00566F5E">
        <w:rPr>
          <w:rFonts w:ascii="Verdana" w:hAnsi="Verdana"/>
          <w:b/>
          <w:sz w:val="20"/>
          <w:szCs w:val="20"/>
        </w:rPr>
        <w:br/>
      </w:r>
      <w:r w:rsidR="001B7EC0">
        <w:rPr>
          <w:rFonts w:ascii="Verdana" w:hAnsi="Verdana"/>
          <w:b/>
          <w:bCs/>
          <w:sz w:val="20"/>
          <w:szCs w:val="20"/>
        </w:rPr>
        <w:pict w14:anchorId="135F595D">
          <v:shape id="_x0000_i1026" type="#_x0000_t75" alt="Microsoft Office Signature Line..." style="width:192.2pt;height:95.8pt">
            <v:imagedata r:id="rId10" o:title=""/>
            <o:lock v:ext="edit" ungrouping="t" rotation="t" cropping="t" verticies="t" text="t" grouping="t"/>
            <o:signatureline v:ext="edit" id="{22CB5FA2-8D58-4055-8CA7-D6E7B984AF4E}" provid="{00000000-0000-0000-0000-000000000000}" o:suggestedsigner="Д-Р ГЕОРГИ ТАХОВ" o:suggestedsigner2="Министър" issignatureline="t"/>
          </v:shape>
        </w:pict>
      </w:r>
    </w:p>
    <w:p w14:paraId="17641CC2" w14:textId="7FFC285B" w:rsidR="003B3A90" w:rsidRDefault="003B3A90" w:rsidP="000734E5">
      <w:pPr>
        <w:spacing w:line="360" w:lineRule="auto"/>
        <w:rPr>
          <w:rFonts w:ascii="Verdana" w:hAnsi="Verdana" w:cs="Verdana"/>
          <w:b/>
          <w:bCs/>
          <w:caps/>
          <w:sz w:val="20"/>
        </w:rPr>
      </w:pPr>
      <w:r w:rsidRPr="00566F5E">
        <w:rPr>
          <w:rFonts w:ascii="Verdana" w:hAnsi="Verdana"/>
          <w:b/>
          <w:bCs/>
          <w:sz w:val="20"/>
          <w:szCs w:val="20"/>
        </w:rPr>
        <w:t>ДО</w:t>
      </w:r>
      <w:r w:rsidRPr="00566F5E">
        <w:rPr>
          <w:rFonts w:ascii="Verdana" w:hAnsi="Verdana"/>
          <w:b/>
          <w:bCs/>
          <w:sz w:val="20"/>
          <w:szCs w:val="20"/>
        </w:rPr>
        <w:br/>
        <w:t>МИНИСТЪРА НА ЗЕМЕДЕЛИЕТО И ХРАНИТЕ</w:t>
      </w:r>
      <w:r w:rsidRPr="00566F5E">
        <w:rPr>
          <w:rFonts w:ascii="Verdana" w:hAnsi="Verdana"/>
          <w:b/>
          <w:bCs/>
          <w:sz w:val="20"/>
          <w:szCs w:val="20"/>
        </w:rPr>
        <w:br/>
      </w:r>
      <w:r>
        <w:rPr>
          <w:rFonts w:ascii="Verdana" w:hAnsi="Verdana" w:cs="Verdana"/>
          <w:b/>
          <w:bCs/>
          <w:caps/>
          <w:sz w:val="20"/>
        </w:rPr>
        <w:t>Д-Р</w:t>
      </w:r>
      <w:r w:rsidRPr="00317728">
        <w:rPr>
          <w:rFonts w:ascii="Verdana" w:hAnsi="Verdana" w:cs="Verdana"/>
          <w:b/>
          <w:bCs/>
          <w:caps/>
          <w:sz w:val="20"/>
        </w:rPr>
        <w:t xml:space="preserve"> </w:t>
      </w:r>
      <w:r>
        <w:rPr>
          <w:rFonts w:ascii="Verdana" w:hAnsi="Verdana" w:cs="Verdana"/>
          <w:b/>
          <w:bCs/>
          <w:caps/>
          <w:sz w:val="20"/>
        </w:rPr>
        <w:t>ГЕОРГИ ТАХОВ</w:t>
      </w:r>
    </w:p>
    <w:p w14:paraId="113B9930" w14:textId="286C8CFE" w:rsidR="00514569" w:rsidRDefault="00514569" w:rsidP="00157469">
      <w:pPr>
        <w:spacing w:line="360" w:lineRule="auto"/>
        <w:rPr>
          <w:rFonts w:ascii="Verdana" w:hAnsi="Verdana"/>
          <w:sz w:val="20"/>
        </w:rPr>
      </w:pPr>
    </w:p>
    <w:p w14:paraId="6769A78A" w14:textId="77777777" w:rsidR="00157469" w:rsidRPr="00F908B4" w:rsidRDefault="00157469" w:rsidP="00157469">
      <w:pPr>
        <w:spacing w:line="360" w:lineRule="auto"/>
        <w:rPr>
          <w:rFonts w:ascii="Verdana" w:hAnsi="Verdana"/>
          <w:sz w:val="20"/>
        </w:rPr>
      </w:pPr>
    </w:p>
    <w:p w14:paraId="7FFB86A7" w14:textId="77777777" w:rsidR="009E75FA" w:rsidRPr="00347D83" w:rsidRDefault="009E75FA" w:rsidP="00157469">
      <w:pPr>
        <w:pStyle w:val="Heading1"/>
        <w:spacing w:line="360" w:lineRule="auto"/>
        <w:rPr>
          <w:rFonts w:ascii="Verdana" w:hAnsi="Verdana"/>
          <w:spacing w:val="44"/>
          <w:sz w:val="24"/>
          <w:szCs w:val="24"/>
        </w:rPr>
      </w:pPr>
      <w:r w:rsidRPr="00347D83">
        <w:rPr>
          <w:rFonts w:ascii="Verdana" w:hAnsi="Verdana"/>
          <w:spacing w:val="44"/>
          <w:sz w:val="24"/>
          <w:szCs w:val="24"/>
        </w:rPr>
        <w:t>ДОКЛАД</w:t>
      </w:r>
    </w:p>
    <w:p w14:paraId="0E5CB5C6" w14:textId="743EEFE6" w:rsidR="00EF416A" w:rsidRPr="005850AA" w:rsidRDefault="009E75FA" w:rsidP="00157469">
      <w:pPr>
        <w:spacing w:line="360" w:lineRule="auto"/>
        <w:jc w:val="center"/>
        <w:rPr>
          <w:rFonts w:ascii="Verdana" w:hAnsi="Verdana"/>
          <w:sz w:val="20"/>
          <w:szCs w:val="20"/>
        </w:rPr>
      </w:pPr>
      <w:r w:rsidRPr="005850AA">
        <w:rPr>
          <w:rFonts w:ascii="Verdana" w:hAnsi="Verdana"/>
          <w:sz w:val="20"/>
          <w:szCs w:val="20"/>
        </w:rPr>
        <w:t xml:space="preserve">от </w:t>
      </w:r>
      <w:r w:rsidR="00CA3D5A" w:rsidRPr="005850AA">
        <w:rPr>
          <w:rFonts w:ascii="Verdana" w:hAnsi="Verdana"/>
          <w:sz w:val="20"/>
          <w:szCs w:val="20"/>
        </w:rPr>
        <w:t xml:space="preserve">Стефан </w:t>
      </w:r>
      <w:proofErr w:type="spellStart"/>
      <w:r w:rsidR="00CA3D5A" w:rsidRPr="005850AA">
        <w:rPr>
          <w:rFonts w:ascii="Verdana" w:hAnsi="Verdana"/>
          <w:sz w:val="20"/>
          <w:szCs w:val="20"/>
        </w:rPr>
        <w:t>Бурджев</w:t>
      </w:r>
      <w:proofErr w:type="spellEnd"/>
      <w:r w:rsidR="00756649" w:rsidRPr="005850AA">
        <w:rPr>
          <w:rFonts w:ascii="Verdana" w:hAnsi="Verdana"/>
          <w:sz w:val="20"/>
          <w:szCs w:val="20"/>
        </w:rPr>
        <w:t xml:space="preserve"> </w:t>
      </w:r>
      <w:r w:rsidRPr="005850AA">
        <w:rPr>
          <w:rFonts w:ascii="Verdana" w:hAnsi="Verdana"/>
          <w:sz w:val="20"/>
          <w:szCs w:val="20"/>
        </w:rPr>
        <w:t xml:space="preserve">– </w:t>
      </w:r>
      <w:r w:rsidR="00405F96" w:rsidRPr="005850AA">
        <w:rPr>
          <w:rFonts w:ascii="Verdana" w:hAnsi="Verdana"/>
          <w:sz w:val="20"/>
          <w:szCs w:val="20"/>
        </w:rPr>
        <w:t>заместник-министър на земеделието и храните</w:t>
      </w:r>
    </w:p>
    <w:p w14:paraId="67E95172" w14:textId="4764E6B5" w:rsidR="00514569" w:rsidRDefault="00514569" w:rsidP="00157469">
      <w:pPr>
        <w:spacing w:line="360" w:lineRule="auto"/>
        <w:jc w:val="both"/>
        <w:rPr>
          <w:rFonts w:ascii="Verdana" w:hAnsi="Verdana"/>
          <w:sz w:val="20"/>
          <w:szCs w:val="20"/>
        </w:rPr>
      </w:pPr>
    </w:p>
    <w:p w14:paraId="04F377B6" w14:textId="77777777" w:rsidR="000734E5" w:rsidRDefault="000734E5" w:rsidP="00157469">
      <w:pPr>
        <w:spacing w:line="360" w:lineRule="auto"/>
        <w:jc w:val="both"/>
        <w:rPr>
          <w:rFonts w:ascii="Verdana" w:hAnsi="Verdana"/>
          <w:sz w:val="20"/>
          <w:szCs w:val="20"/>
        </w:rPr>
      </w:pPr>
    </w:p>
    <w:p w14:paraId="7F255589" w14:textId="4F31645F" w:rsidR="00CA3D5A" w:rsidRPr="001F7311" w:rsidRDefault="00B842DA" w:rsidP="00157469">
      <w:pPr>
        <w:spacing w:line="360" w:lineRule="auto"/>
        <w:ind w:left="1134" w:hanging="1134"/>
        <w:jc w:val="both"/>
        <w:rPr>
          <w:rFonts w:ascii="Verdana" w:hAnsi="Verdana"/>
          <w:bCs/>
          <w:sz w:val="20"/>
          <w:szCs w:val="20"/>
          <w:highlight w:val="white"/>
          <w:shd w:val="clear" w:color="auto" w:fill="FEFEFE"/>
        </w:rPr>
      </w:pPr>
      <w:r w:rsidRPr="00347D83">
        <w:rPr>
          <w:rFonts w:ascii="Verdana" w:hAnsi="Verdana"/>
          <w:b/>
          <w:sz w:val="20"/>
          <w:szCs w:val="20"/>
        </w:rPr>
        <w:t>Относно:</w:t>
      </w:r>
      <w:r w:rsidR="001B3CB6" w:rsidRPr="00347D83">
        <w:rPr>
          <w:rFonts w:ascii="Verdana" w:hAnsi="Verdana"/>
          <w:sz w:val="20"/>
          <w:szCs w:val="20"/>
        </w:rPr>
        <w:t xml:space="preserve"> </w:t>
      </w:r>
      <w:r w:rsidR="0024144A" w:rsidRPr="00347D83">
        <w:rPr>
          <w:rFonts w:ascii="Verdana" w:hAnsi="Verdana"/>
          <w:sz w:val="20"/>
          <w:szCs w:val="20"/>
        </w:rPr>
        <w:t xml:space="preserve">Проект на </w:t>
      </w:r>
      <w:r w:rsidR="00A33D2F" w:rsidRPr="00347D83">
        <w:rPr>
          <w:rFonts w:ascii="Verdana" w:hAnsi="Verdana"/>
          <w:sz w:val="20"/>
          <w:szCs w:val="20"/>
        </w:rPr>
        <w:t>Н</w:t>
      </w:r>
      <w:r w:rsidR="00F64696">
        <w:rPr>
          <w:rFonts w:ascii="Verdana" w:hAnsi="Verdana"/>
          <w:sz w:val="20"/>
          <w:szCs w:val="20"/>
        </w:rPr>
        <w:t>аредба за изменение</w:t>
      </w:r>
      <w:r w:rsidR="00A33D2F" w:rsidRPr="00347D83">
        <w:rPr>
          <w:rFonts w:ascii="Verdana" w:hAnsi="Verdana"/>
          <w:sz w:val="20"/>
          <w:szCs w:val="20"/>
        </w:rPr>
        <w:t xml:space="preserve"> на </w:t>
      </w:r>
      <w:r w:rsidR="00CA3D5A" w:rsidRPr="001F7311">
        <w:rPr>
          <w:rFonts w:ascii="Verdana" w:hAnsi="Verdana"/>
          <w:bCs/>
          <w:sz w:val="20"/>
          <w:szCs w:val="20"/>
          <w:shd w:val="clear" w:color="auto" w:fill="FEFEFE"/>
        </w:rPr>
        <w:t xml:space="preserve">Наредба № 13 от 2021 г. за </w:t>
      </w:r>
      <w:r w:rsidR="00CA3D5A" w:rsidRPr="001F7311">
        <w:rPr>
          <w:rFonts w:ascii="Verdana" w:hAnsi="Verdana"/>
          <w:sz w:val="20"/>
          <w:szCs w:val="20"/>
        </w:rPr>
        <w:t>условията и реда за осъществяване на първа продажба на продукти от риболов</w:t>
      </w:r>
      <w:r w:rsidR="00CA3D5A" w:rsidRPr="001F7311">
        <w:rPr>
          <w:rFonts w:ascii="Verdana" w:hAnsi="Verdana"/>
          <w:bCs/>
          <w:sz w:val="20"/>
          <w:szCs w:val="20"/>
          <w:shd w:val="clear" w:color="auto" w:fill="FEFEFE"/>
        </w:rPr>
        <w:t xml:space="preserve"> (</w:t>
      </w:r>
      <w:proofErr w:type="spellStart"/>
      <w:r w:rsidR="00CA3D5A" w:rsidRPr="001F7311">
        <w:rPr>
          <w:rFonts w:ascii="Verdana" w:hAnsi="Verdana"/>
          <w:sz w:val="20"/>
          <w:szCs w:val="20"/>
        </w:rPr>
        <w:t>oбн</w:t>
      </w:r>
      <w:proofErr w:type="spellEnd"/>
      <w:r w:rsidR="00CA3D5A" w:rsidRPr="001F7311">
        <w:rPr>
          <w:rFonts w:ascii="Verdana" w:hAnsi="Verdana"/>
          <w:sz w:val="20"/>
          <w:szCs w:val="20"/>
        </w:rPr>
        <w:t>., ДВ, бр. 103 от 2021 г.</w:t>
      </w:r>
      <w:r w:rsidR="00CA3D5A" w:rsidRPr="00D84F9E">
        <w:rPr>
          <w:rFonts w:ascii="Verdana" w:hAnsi="Verdana"/>
          <w:sz w:val="20"/>
          <w:szCs w:val="20"/>
          <w:lang w:val="ru-RU"/>
        </w:rPr>
        <w:t>)</w:t>
      </w:r>
    </w:p>
    <w:p w14:paraId="2FB61A9E" w14:textId="731B7CDB" w:rsidR="000D25A9" w:rsidRPr="005850AA" w:rsidRDefault="000D25A9" w:rsidP="00157469">
      <w:pPr>
        <w:spacing w:line="360" w:lineRule="auto"/>
        <w:ind w:left="1106" w:hanging="1106"/>
        <w:jc w:val="both"/>
        <w:rPr>
          <w:rFonts w:ascii="Verdana" w:hAnsi="Verdana"/>
          <w:strike/>
          <w:sz w:val="20"/>
          <w:szCs w:val="20"/>
        </w:rPr>
      </w:pPr>
    </w:p>
    <w:p w14:paraId="7B14D412" w14:textId="38044EE0" w:rsidR="007D1F8A" w:rsidRDefault="007D1F8A" w:rsidP="00157469">
      <w:pPr>
        <w:spacing w:line="360" w:lineRule="auto"/>
        <w:jc w:val="both"/>
        <w:rPr>
          <w:rFonts w:ascii="Verdana" w:hAnsi="Verdana"/>
          <w:sz w:val="20"/>
          <w:szCs w:val="20"/>
        </w:rPr>
      </w:pPr>
    </w:p>
    <w:p w14:paraId="488B2781" w14:textId="77777777" w:rsidR="00B842DA" w:rsidRPr="00347D83" w:rsidRDefault="00B842DA" w:rsidP="0047723C">
      <w:pPr>
        <w:spacing w:after="120" w:line="360" w:lineRule="auto"/>
        <w:jc w:val="both"/>
        <w:rPr>
          <w:rFonts w:ascii="Verdana" w:hAnsi="Verdana"/>
          <w:bCs/>
          <w:sz w:val="20"/>
          <w:szCs w:val="20"/>
        </w:rPr>
      </w:pPr>
      <w:r w:rsidRPr="00347D83">
        <w:rPr>
          <w:rFonts w:ascii="Verdana" w:hAnsi="Verdana"/>
          <w:b/>
          <w:sz w:val="20"/>
          <w:szCs w:val="20"/>
        </w:rPr>
        <w:t>УВАЖАЕМИ ГОСПОДИН МИНИСТЪР,</w:t>
      </w:r>
    </w:p>
    <w:p w14:paraId="1D775163" w14:textId="02A127E9" w:rsidR="00B842DA" w:rsidRDefault="00B842DA" w:rsidP="00157469">
      <w:pPr>
        <w:spacing w:line="360" w:lineRule="auto"/>
        <w:ind w:firstLine="720"/>
        <w:jc w:val="both"/>
        <w:rPr>
          <w:rFonts w:ascii="Verdana" w:hAnsi="Verdana"/>
          <w:bCs/>
          <w:spacing w:val="2"/>
          <w:sz w:val="20"/>
          <w:szCs w:val="20"/>
        </w:rPr>
      </w:pPr>
      <w:r w:rsidRPr="00AC4225">
        <w:rPr>
          <w:rFonts w:ascii="Verdana" w:hAnsi="Verdana"/>
          <w:bCs/>
          <w:spacing w:val="2"/>
          <w:sz w:val="20"/>
          <w:szCs w:val="20"/>
        </w:rPr>
        <w:t xml:space="preserve">На основание чл. </w:t>
      </w:r>
      <w:r w:rsidR="00AC4225" w:rsidRPr="00AC4225">
        <w:rPr>
          <w:rFonts w:ascii="Verdana" w:hAnsi="Verdana"/>
          <w:bCs/>
          <w:spacing w:val="2"/>
          <w:sz w:val="20"/>
          <w:szCs w:val="20"/>
        </w:rPr>
        <w:t>46</w:t>
      </w:r>
      <w:r w:rsidRPr="00AC4225">
        <w:rPr>
          <w:rFonts w:ascii="Verdana" w:hAnsi="Verdana"/>
          <w:bCs/>
          <w:spacing w:val="2"/>
          <w:sz w:val="20"/>
          <w:szCs w:val="20"/>
        </w:rPr>
        <w:t xml:space="preserve">, ал. </w:t>
      </w:r>
      <w:r w:rsidR="00AC4225" w:rsidRPr="00AC4225">
        <w:rPr>
          <w:rFonts w:ascii="Verdana" w:hAnsi="Verdana"/>
          <w:bCs/>
          <w:spacing w:val="2"/>
          <w:sz w:val="20"/>
          <w:szCs w:val="20"/>
        </w:rPr>
        <w:t>4</w:t>
      </w:r>
      <w:r w:rsidRPr="00AC4225">
        <w:rPr>
          <w:rFonts w:ascii="Verdana" w:hAnsi="Verdana"/>
          <w:bCs/>
          <w:spacing w:val="2"/>
          <w:sz w:val="20"/>
          <w:szCs w:val="20"/>
        </w:rPr>
        <w:t xml:space="preserve"> от Закона </w:t>
      </w:r>
      <w:r w:rsidR="00AC4225" w:rsidRPr="00AC4225">
        <w:rPr>
          <w:rFonts w:ascii="Verdana" w:hAnsi="Verdana"/>
          <w:bCs/>
          <w:spacing w:val="2"/>
          <w:sz w:val="20"/>
          <w:szCs w:val="20"/>
        </w:rPr>
        <w:t xml:space="preserve">за рибарството и </w:t>
      </w:r>
      <w:proofErr w:type="spellStart"/>
      <w:r w:rsidR="00AC4225" w:rsidRPr="00AC4225">
        <w:rPr>
          <w:rFonts w:ascii="Verdana" w:hAnsi="Verdana"/>
          <w:bCs/>
          <w:spacing w:val="2"/>
          <w:sz w:val="20"/>
          <w:szCs w:val="20"/>
        </w:rPr>
        <w:t>аквакултурите</w:t>
      </w:r>
      <w:proofErr w:type="spellEnd"/>
      <w:r w:rsidR="00DD7AE3" w:rsidRPr="00AC4225">
        <w:rPr>
          <w:rFonts w:ascii="Verdana" w:hAnsi="Verdana"/>
          <w:bCs/>
          <w:spacing w:val="2"/>
          <w:sz w:val="20"/>
          <w:szCs w:val="20"/>
        </w:rPr>
        <w:t xml:space="preserve"> </w:t>
      </w:r>
      <w:r w:rsidRPr="00AC4225">
        <w:rPr>
          <w:rFonts w:ascii="Verdana" w:hAnsi="Verdana"/>
          <w:bCs/>
          <w:spacing w:val="2"/>
          <w:sz w:val="20"/>
          <w:szCs w:val="20"/>
        </w:rPr>
        <w:t xml:space="preserve">внасям за одобрение </w:t>
      </w:r>
      <w:r w:rsidR="00A33D2F" w:rsidRPr="00AC4225">
        <w:rPr>
          <w:rFonts w:ascii="Verdana" w:hAnsi="Verdana"/>
          <w:bCs/>
          <w:spacing w:val="2"/>
          <w:sz w:val="20"/>
          <w:szCs w:val="20"/>
        </w:rPr>
        <w:t>Н</w:t>
      </w:r>
      <w:r w:rsidR="00F64696">
        <w:rPr>
          <w:rFonts w:ascii="Verdana" w:hAnsi="Verdana"/>
          <w:bCs/>
          <w:spacing w:val="2"/>
          <w:sz w:val="20"/>
          <w:szCs w:val="20"/>
        </w:rPr>
        <w:t>аредба за изменение</w:t>
      </w:r>
      <w:r w:rsidR="00A33D2F" w:rsidRPr="00AC4225">
        <w:rPr>
          <w:rFonts w:ascii="Verdana" w:hAnsi="Verdana"/>
          <w:bCs/>
          <w:spacing w:val="2"/>
          <w:sz w:val="20"/>
          <w:szCs w:val="20"/>
        </w:rPr>
        <w:t xml:space="preserve"> на </w:t>
      </w:r>
      <w:r w:rsidR="00AC4225" w:rsidRPr="00AC4225">
        <w:rPr>
          <w:rFonts w:ascii="Verdana" w:hAnsi="Verdana"/>
          <w:bCs/>
          <w:sz w:val="20"/>
          <w:szCs w:val="20"/>
          <w:shd w:val="clear" w:color="auto" w:fill="FEFEFE"/>
        </w:rPr>
        <w:t xml:space="preserve">Наредба № 13 от 2021 г. за </w:t>
      </w:r>
      <w:r w:rsidR="00AC4225" w:rsidRPr="00AC4225">
        <w:rPr>
          <w:rFonts w:ascii="Verdana" w:hAnsi="Verdana"/>
          <w:sz w:val="20"/>
          <w:szCs w:val="20"/>
        </w:rPr>
        <w:t>условията и реда за осъществяване на първа продажба на продукти от риболов</w:t>
      </w:r>
      <w:r w:rsidRPr="00AC4225">
        <w:rPr>
          <w:rFonts w:ascii="Verdana" w:hAnsi="Verdana"/>
          <w:bCs/>
          <w:spacing w:val="2"/>
          <w:sz w:val="20"/>
          <w:szCs w:val="20"/>
        </w:rPr>
        <w:t>.</w:t>
      </w:r>
    </w:p>
    <w:p w14:paraId="774CADD8" w14:textId="3B5947E5" w:rsidR="00157469" w:rsidRDefault="00157469" w:rsidP="00157469">
      <w:pPr>
        <w:spacing w:line="360" w:lineRule="auto"/>
        <w:ind w:firstLine="720"/>
        <w:jc w:val="both"/>
        <w:rPr>
          <w:rFonts w:ascii="Verdana" w:hAnsi="Verdana"/>
          <w:bCs/>
          <w:spacing w:val="2"/>
          <w:sz w:val="20"/>
          <w:szCs w:val="20"/>
        </w:rPr>
      </w:pPr>
    </w:p>
    <w:p w14:paraId="6F140BFA" w14:textId="77777777" w:rsidR="000734E5" w:rsidRDefault="000734E5" w:rsidP="00157469">
      <w:pPr>
        <w:spacing w:line="360" w:lineRule="auto"/>
        <w:ind w:firstLine="720"/>
        <w:jc w:val="both"/>
        <w:rPr>
          <w:rFonts w:ascii="Verdana" w:hAnsi="Verdana"/>
          <w:b/>
          <w:bCs/>
          <w:sz w:val="20"/>
          <w:szCs w:val="20"/>
        </w:rPr>
      </w:pPr>
      <w:r>
        <w:rPr>
          <w:rFonts w:ascii="Verdana" w:hAnsi="Verdana"/>
          <w:b/>
          <w:bCs/>
          <w:sz w:val="20"/>
          <w:szCs w:val="20"/>
        </w:rPr>
        <w:br w:type="page"/>
      </w:r>
    </w:p>
    <w:p w14:paraId="3687F557" w14:textId="6A62E5BA" w:rsidR="00B842DA" w:rsidRDefault="00B842DA" w:rsidP="00157469">
      <w:pPr>
        <w:spacing w:line="360" w:lineRule="auto"/>
        <w:ind w:firstLine="720"/>
        <w:jc w:val="both"/>
        <w:rPr>
          <w:rFonts w:ascii="Verdana" w:hAnsi="Verdana"/>
          <w:b/>
          <w:bCs/>
          <w:sz w:val="20"/>
          <w:szCs w:val="20"/>
        </w:rPr>
      </w:pPr>
      <w:r w:rsidRPr="00347D83">
        <w:rPr>
          <w:rFonts w:ascii="Verdana" w:hAnsi="Verdana"/>
          <w:b/>
          <w:bCs/>
          <w:sz w:val="20"/>
          <w:szCs w:val="20"/>
        </w:rPr>
        <w:lastRenderedPageBreak/>
        <w:t>Причини, които налагат приемането на акта</w:t>
      </w:r>
    </w:p>
    <w:p w14:paraId="4D73FC70" w14:textId="36D2D530" w:rsidR="00144E6E" w:rsidRPr="00AC4225" w:rsidRDefault="00144E6E" w:rsidP="00157469">
      <w:pPr>
        <w:pStyle w:val="title19"/>
        <w:spacing w:before="0" w:beforeAutospacing="0" w:after="0" w:afterAutospacing="0" w:line="360" w:lineRule="auto"/>
        <w:ind w:firstLine="708"/>
        <w:textAlignment w:val="center"/>
        <w:rPr>
          <w:rFonts w:ascii="Verdana" w:hAnsi="Verdana"/>
          <w:i w:val="0"/>
          <w:iCs w:val="0"/>
          <w:color w:val="000000"/>
          <w:sz w:val="20"/>
          <w:szCs w:val="20"/>
        </w:rPr>
      </w:pPr>
      <w:r w:rsidRPr="00AC4225">
        <w:rPr>
          <w:rFonts w:ascii="Verdana" w:hAnsi="Verdana"/>
          <w:i w:val="0"/>
          <w:iCs w:val="0"/>
          <w:color w:val="000000"/>
          <w:sz w:val="20"/>
          <w:szCs w:val="20"/>
        </w:rPr>
        <w:t>С п</w:t>
      </w:r>
      <w:r w:rsidR="001D686B">
        <w:rPr>
          <w:rFonts w:ascii="Verdana" w:hAnsi="Verdana"/>
          <w:i w:val="0"/>
          <w:iCs w:val="0"/>
          <w:color w:val="000000"/>
          <w:sz w:val="20"/>
          <w:szCs w:val="20"/>
        </w:rPr>
        <w:t>риемането на Закона за въвеждане на еврото</w:t>
      </w:r>
      <w:r w:rsidRPr="00AC4225">
        <w:rPr>
          <w:rFonts w:ascii="Verdana" w:hAnsi="Verdana"/>
          <w:i w:val="0"/>
          <w:iCs w:val="0"/>
          <w:color w:val="000000"/>
          <w:sz w:val="20"/>
          <w:szCs w:val="20"/>
        </w:rPr>
        <w:t xml:space="preserve"> в Република България се налага действащите подзаконови нормативни актове да се приведат в съответствие с него, при спазване на принципа на защита на потребителите, принципа на информираност, принципа на ефективност и икономичност, принципа на прозрачност и принципа на приемственост и автоматично </w:t>
      </w:r>
      <w:proofErr w:type="spellStart"/>
      <w:r w:rsidRPr="00AC4225">
        <w:rPr>
          <w:rFonts w:ascii="Verdana" w:hAnsi="Verdana"/>
          <w:i w:val="0"/>
          <w:iCs w:val="0"/>
          <w:color w:val="000000"/>
          <w:sz w:val="20"/>
          <w:szCs w:val="20"/>
        </w:rPr>
        <w:t>превалутиране</w:t>
      </w:r>
      <w:proofErr w:type="spellEnd"/>
      <w:r w:rsidRPr="00AC4225">
        <w:rPr>
          <w:rFonts w:ascii="Verdana" w:hAnsi="Verdana"/>
          <w:i w:val="0"/>
          <w:iCs w:val="0"/>
          <w:color w:val="000000"/>
          <w:sz w:val="20"/>
          <w:szCs w:val="20"/>
        </w:rPr>
        <w:t xml:space="preserve"> на суми от левове в евро.</w:t>
      </w:r>
    </w:p>
    <w:p w14:paraId="75A82B3A" w14:textId="3CEC6701" w:rsidR="00144E6E" w:rsidRPr="00AC4225" w:rsidRDefault="00144E6E" w:rsidP="00157469">
      <w:pPr>
        <w:overflowPunct w:val="0"/>
        <w:spacing w:line="360" w:lineRule="auto"/>
        <w:ind w:firstLine="709"/>
        <w:jc w:val="both"/>
        <w:textAlignment w:val="baseline"/>
        <w:rPr>
          <w:rFonts w:ascii="Verdana" w:hAnsi="Verdana"/>
          <w:color w:val="000000"/>
          <w:sz w:val="20"/>
          <w:szCs w:val="20"/>
        </w:rPr>
      </w:pPr>
      <w:r w:rsidRPr="00AC4225">
        <w:rPr>
          <w:rFonts w:ascii="Verdana" w:hAnsi="Verdana"/>
          <w:color w:val="000000"/>
          <w:sz w:val="20"/>
          <w:szCs w:val="20"/>
        </w:rPr>
        <w:t xml:space="preserve">При </w:t>
      </w:r>
      <w:proofErr w:type="spellStart"/>
      <w:r w:rsidRPr="00AC4225">
        <w:rPr>
          <w:rFonts w:ascii="Verdana" w:hAnsi="Verdana"/>
          <w:color w:val="000000"/>
          <w:sz w:val="20"/>
          <w:szCs w:val="20"/>
        </w:rPr>
        <w:t>превалутирането</w:t>
      </w:r>
      <w:proofErr w:type="spellEnd"/>
      <w:r w:rsidR="003B08DE">
        <w:rPr>
          <w:rFonts w:ascii="Verdana" w:hAnsi="Verdana"/>
          <w:color w:val="000000"/>
          <w:sz w:val="20"/>
          <w:szCs w:val="20"/>
        </w:rPr>
        <w:t>,</w:t>
      </w:r>
      <w:r w:rsidRPr="00AC4225">
        <w:rPr>
          <w:rFonts w:ascii="Verdana" w:hAnsi="Verdana"/>
          <w:color w:val="000000"/>
          <w:sz w:val="20"/>
          <w:szCs w:val="20"/>
        </w:rPr>
        <w:t xml:space="preserve"> за определяне на размера на цените в евро е спазен подходът и правилата за </w:t>
      </w:r>
      <w:proofErr w:type="spellStart"/>
      <w:r w:rsidRPr="00AC4225">
        <w:rPr>
          <w:rFonts w:ascii="Verdana" w:hAnsi="Verdana"/>
          <w:color w:val="000000"/>
          <w:sz w:val="20"/>
          <w:szCs w:val="20"/>
        </w:rPr>
        <w:t>превалутиране</w:t>
      </w:r>
      <w:proofErr w:type="spellEnd"/>
      <w:r w:rsidRPr="00AC4225">
        <w:rPr>
          <w:rFonts w:ascii="Verdana" w:hAnsi="Verdana"/>
          <w:color w:val="000000"/>
          <w:sz w:val="20"/>
          <w:szCs w:val="20"/>
        </w:rPr>
        <w:t>, заложени съответно в чл. 12 и чл. 13 от Закона за въвеждане на еврото в Република България, а именно:</w:t>
      </w:r>
    </w:p>
    <w:p w14:paraId="4F8F4868" w14:textId="4390445D" w:rsidR="00144E6E" w:rsidRPr="00AC4225" w:rsidRDefault="00144E6E" w:rsidP="00157469">
      <w:pPr>
        <w:overflowPunct w:val="0"/>
        <w:spacing w:line="360" w:lineRule="auto"/>
        <w:ind w:firstLine="709"/>
        <w:jc w:val="both"/>
        <w:textAlignment w:val="baseline"/>
        <w:rPr>
          <w:rFonts w:ascii="Verdana" w:hAnsi="Verdana"/>
          <w:color w:val="000000"/>
          <w:sz w:val="20"/>
          <w:szCs w:val="20"/>
        </w:rPr>
      </w:pPr>
      <w:r w:rsidRPr="00AC4225">
        <w:rPr>
          <w:rFonts w:ascii="Verdana" w:hAnsi="Verdana"/>
          <w:color w:val="000000"/>
          <w:sz w:val="20"/>
          <w:szCs w:val="20"/>
        </w:rPr>
        <w:t xml:space="preserve">Числовата стойност на </w:t>
      </w:r>
      <w:r>
        <w:rPr>
          <w:rFonts w:ascii="Verdana" w:hAnsi="Verdana"/>
          <w:color w:val="000000"/>
          <w:sz w:val="20"/>
          <w:szCs w:val="20"/>
        </w:rPr>
        <w:t>визираните в</w:t>
      </w:r>
      <w:r w:rsidRPr="00AC4225">
        <w:rPr>
          <w:rFonts w:ascii="Verdana" w:hAnsi="Verdana"/>
          <w:color w:val="000000"/>
          <w:sz w:val="20"/>
          <w:szCs w:val="20"/>
        </w:rPr>
        <w:t xml:space="preserve"> действащата </w:t>
      </w:r>
      <w:r w:rsidR="003B08DE">
        <w:rPr>
          <w:rFonts w:ascii="Verdana" w:hAnsi="Verdana"/>
          <w:color w:val="000000"/>
          <w:sz w:val="20"/>
          <w:szCs w:val="20"/>
        </w:rPr>
        <w:t>н</w:t>
      </w:r>
      <w:r w:rsidRPr="00AC4225">
        <w:rPr>
          <w:rFonts w:ascii="Verdana" w:hAnsi="Verdana"/>
          <w:color w:val="000000"/>
          <w:sz w:val="20"/>
          <w:szCs w:val="20"/>
        </w:rPr>
        <w:t xml:space="preserve">аредба </w:t>
      </w:r>
      <w:r>
        <w:rPr>
          <w:rFonts w:ascii="Verdana" w:hAnsi="Verdana"/>
          <w:color w:val="000000"/>
          <w:sz w:val="20"/>
          <w:szCs w:val="20"/>
        </w:rPr>
        <w:t>суми в левове са разделени</w:t>
      </w:r>
      <w:r w:rsidRPr="00AC4225">
        <w:rPr>
          <w:rFonts w:ascii="Verdana" w:hAnsi="Verdana"/>
          <w:color w:val="000000"/>
          <w:sz w:val="20"/>
          <w:szCs w:val="20"/>
        </w:rPr>
        <w:t xml:space="preserve"> на пълната числова стойност на официалния валутен курс, изразен с шест цифри с всичките пет знака след десетичната запетая (1,95583) и полученият резултат е закръглен до втория знак след десетичната запетая на базата на третия знак след десетичната запетая</w:t>
      </w:r>
      <w:r w:rsidR="003B08DE">
        <w:rPr>
          <w:rFonts w:ascii="Verdana" w:hAnsi="Verdana"/>
          <w:color w:val="000000"/>
          <w:sz w:val="20"/>
          <w:szCs w:val="20"/>
        </w:rPr>
        <w:t>,</w:t>
      </w:r>
      <w:r w:rsidRPr="00AC4225">
        <w:rPr>
          <w:rFonts w:ascii="Verdana" w:hAnsi="Verdana"/>
          <w:color w:val="000000"/>
          <w:sz w:val="20"/>
          <w:szCs w:val="20"/>
        </w:rPr>
        <w:t xml:space="preserve"> в съответствие с математическото правило:</w:t>
      </w:r>
    </w:p>
    <w:p w14:paraId="46D98CD5" w14:textId="1E1CAE03" w:rsidR="00144E6E" w:rsidRPr="00AC4225" w:rsidRDefault="00144E6E" w:rsidP="00157469">
      <w:pPr>
        <w:overflowPunct w:val="0"/>
        <w:spacing w:line="360" w:lineRule="auto"/>
        <w:ind w:firstLine="709"/>
        <w:jc w:val="both"/>
        <w:textAlignment w:val="baseline"/>
        <w:rPr>
          <w:rFonts w:ascii="Verdana" w:hAnsi="Verdana"/>
          <w:color w:val="000000"/>
          <w:sz w:val="20"/>
          <w:szCs w:val="20"/>
        </w:rPr>
      </w:pPr>
      <w:r w:rsidRPr="00AC4225">
        <w:rPr>
          <w:rFonts w:ascii="Verdana" w:hAnsi="Verdana"/>
          <w:color w:val="000000"/>
          <w:sz w:val="20"/>
          <w:szCs w:val="20"/>
        </w:rPr>
        <w:t xml:space="preserve">1. </w:t>
      </w:r>
      <w:r w:rsidR="003B08DE">
        <w:rPr>
          <w:rFonts w:ascii="Verdana" w:hAnsi="Verdana"/>
          <w:color w:val="000000"/>
          <w:sz w:val="20"/>
          <w:szCs w:val="20"/>
        </w:rPr>
        <w:t>К</w:t>
      </w:r>
      <w:r w:rsidRPr="00AC4225">
        <w:rPr>
          <w:rFonts w:ascii="Verdana" w:hAnsi="Verdana"/>
          <w:color w:val="000000"/>
          <w:sz w:val="20"/>
          <w:szCs w:val="20"/>
        </w:rPr>
        <w:t>огато третият знак след десетичната запетая е по-малък от пет, вторият знак след десетичната запетая остава непроменен;</w:t>
      </w:r>
    </w:p>
    <w:p w14:paraId="22FC930F" w14:textId="27BC34B2" w:rsidR="00144E6E" w:rsidRDefault="00144E6E" w:rsidP="00157469">
      <w:pPr>
        <w:overflowPunct w:val="0"/>
        <w:spacing w:line="360" w:lineRule="auto"/>
        <w:ind w:firstLine="709"/>
        <w:jc w:val="both"/>
        <w:textAlignment w:val="baseline"/>
        <w:rPr>
          <w:rFonts w:ascii="Verdana" w:hAnsi="Verdana"/>
          <w:color w:val="000000"/>
          <w:sz w:val="20"/>
          <w:szCs w:val="20"/>
        </w:rPr>
      </w:pPr>
      <w:r w:rsidRPr="00AC4225">
        <w:rPr>
          <w:rFonts w:ascii="Verdana" w:hAnsi="Verdana"/>
          <w:color w:val="000000"/>
          <w:sz w:val="20"/>
          <w:szCs w:val="20"/>
        </w:rPr>
        <w:t xml:space="preserve">2. </w:t>
      </w:r>
      <w:r w:rsidR="003B08DE">
        <w:rPr>
          <w:rFonts w:ascii="Verdana" w:hAnsi="Verdana"/>
          <w:color w:val="000000"/>
          <w:sz w:val="20"/>
          <w:szCs w:val="20"/>
        </w:rPr>
        <w:t>К</w:t>
      </w:r>
      <w:r w:rsidRPr="00AC4225">
        <w:rPr>
          <w:rFonts w:ascii="Verdana" w:hAnsi="Verdana"/>
          <w:color w:val="000000"/>
          <w:sz w:val="20"/>
          <w:szCs w:val="20"/>
        </w:rPr>
        <w:t>огато третият знак след десетичната запетая е равен на или по-голям от пет, вторият знак след десетичната запетая се увеличава с една единица.</w:t>
      </w:r>
    </w:p>
    <w:p w14:paraId="34EB6A83" w14:textId="36C6373A" w:rsidR="005303FF" w:rsidRPr="005303FF" w:rsidRDefault="005303FF" w:rsidP="005303FF">
      <w:pPr>
        <w:spacing w:line="360" w:lineRule="auto"/>
        <w:ind w:firstLine="720"/>
        <w:jc w:val="both"/>
        <w:rPr>
          <w:rFonts w:ascii="Verdana" w:hAnsi="Verdana"/>
          <w:color w:val="000000" w:themeColor="text1"/>
          <w:sz w:val="20"/>
          <w:szCs w:val="20"/>
        </w:rPr>
      </w:pPr>
      <w:r w:rsidRPr="005303FF">
        <w:rPr>
          <w:rFonts w:ascii="Verdana" w:hAnsi="Verdana"/>
          <w:color w:val="000000" w:themeColor="text1"/>
          <w:sz w:val="20"/>
          <w:szCs w:val="20"/>
        </w:rPr>
        <w:t>В допълнение с оглед на процедурата, установена на европейско ниво във връзка с въвеждането на валутната единица „евро“ в държавите членки, следва да</w:t>
      </w:r>
      <w:r w:rsidR="0047723C">
        <w:rPr>
          <w:rFonts w:ascii="Verdana" w:hAnsi="Verdana"/>
          <w:color w:val="000000" w:themeColor="text1"/>
          <w:sz w:val="20"/>
          <w:szCs w:val="20"/>
        </w:rPr>
        <w:t xml:space="preserve"> се отбележи и информацията от </w:t>
      </w:r>
      <w:r w:rsidRPr="005303FF">
        <w:rPr>
          <w:rFonts w:ascii="Verdana" w:hAnsi="Verdana"/>
          <w:color w:val="000000" w:themeColor="text1"/>
          <w:sz w:val="20"/>
          <w:szCs w:val="20"/>
        </w:rPr>
        <w:t xml:space="preserve">4 юни 2025 г. относно двата </w:t>
      </w:r>
      <w:proofErr w:type="spellStart"/>
      <w:r w:rsidRPr="005303FF">
        <w:rPr>
          <w:rFonts w:ascii="Verdana" w:hAnsi="Verdana"/>
          <w:color w:val="000000" w:themeColor="text1"/>
          <w:sz w:val="20"/>
          <w:szCs w:val="20"/>
        </w:rPr>
        <w:t>конвергентни</w:t>
      </w:r>
      <w:proofErr w:type="spellEnd"/>
      <w:r w:rsidRPr="005303FF">
        <w:rPr>
          <w:rFonts w:ascii="Verdana" w:hAnsi="Verdana"/>
          <w:color w:val="000000" w:themeColor="text1"/>
          <w:sz w:val="20"/>
          <w:szCs w:val="20"/>
        </w:rPr>
        <w:t xml:space="preserve"> доклада на Република България, одобрени съответно от Европейската комисия и Европейската централна банка. Видно от информацията, публикувана на следния интернет адрес: https://bulgaria.representation.ec.europa.eu/novini-i-sbitiya/novini-0/vprosi-i-otgovori-doklad-za-konvergenciyata-za-2025-g</w:t>
      </w:r>
      <w:r w:rsidR="0047723C">
        <w:rPr>
          <w:rFonts w:ascii="Verdana" w:hAnsi="Verdana"/>
          <w:color w:val="000000" w:themeColor="text1"/>
          <w:sz w:val="20"/>
          <w:szCs w:val="20"/>
        </w:rPr>
        <w:t>-otnosno-blgariya-2025-06-04_bg</w:t>
      </w:r>
      <w:r w:rsidRPr="005303FF">
        <w:rPr>
          <w:rFonts w:ascii="Verdana" w:hAnsi="Verdana"/>
          <w:color w:val="000000" w:themeColor="text1"/>
          <w:sz w:val="20"/>
          <w:szCs w:val="20"/>
        </w:rPr>
        <w:t>, Европейската комисия в доклада за конвергенцията за 2025 г. стига до заключението, че България изпълнява условията за приемане на единната валута. Докладът е основата за предложението на Комисията за решение на Съвета относно приемането на еврото от България.</w:t>
      </w:r>
    </w:p>
    <w:p w14:paraId="7A3E5332" w14:textId="2FEA97AD" w:rsidR="005303FF" w:rsidRPr="005303FF" w:rsidRDefault="005303FF" w:rsidP="005303FF">
      <w:pPr>
        <w:spacing w:line="360" w:lineRule="auto"/>
        <w:ind w:firstLine="720"/>
        <w:jc w:val="both"/>
        <w:rPr>
          <w:rFonts w:ascii="Verdana" w:hAnsi="Verdana"/>
          <w:color w:val="000000" w:themeColor="text1"/>
          <w:sz w:val="20"/>
          <w:szCs w:val="20"/>
        </w:rPr>
      </w:pPr>
      <w:r w:rsidRPr="005303FF">
        <w:rPr>
          <w:rFonts w:ascii="Verdana" w:hAnsi="Verdana"/>
          <w:color w:val="000000" w:themeColor="text1"/>
          <w:sz w:val="20"/>
          <w:szCs w:val="20"/>
        </w:rPr>
        <w:t xml:space="preserve">В своето </w:t>
      </w:r>
      <w:proofErr w:type="spellStart"/>
      <w:r w:rsidRPr="005303FF">
        <w:rPr>
          <w:rFonts w:ascii="Verdana" w:hAnsi="Verdana"/>
          <w:color w:val="000000" w:themeColor="text1"/>
          <w:sz w:val="20"/>
          <w:szCs w:val="20"/>
        </w:rPr>
        <w:t>прессъобщение</w:t>
      </w:r>
      <w:proofErr w:type="spellEnd"/>
      <w:r w:rsidRPr="005303FF">
        <w:rPr>
          <w:rFonts w:ascii="Verdana" w:hAnsi="Verdana"/>
          <w:color w:val="000000" w:themeColor="text1"/>
          <w:sz w:val="20"/>
          <w:szCs w:val="20"/>
        </w:rPr>
        <w:t xml:space="preserve">, публикувано на следния интернет адрес: </w:t>
      </w:r>
      <w:hyperlink r:id="rId11" w:history="1">
        <w:r w:rsidRPr="00E10ADD">
          <w:rPr>
            <w:rFonts w:ascii="Verdana" w:hAnsi="Verdana"/>
            <w:color w:val="0000FF"/>
            <w:spacing w:val="-2"/>
            <w:sz w:val="20"/>
            <w:szCs w:val="20"/>
            <w:u w:val="single"/>
          </w:rPr>
          <w:t>https://www.ecb.europa.eu/press/pr/date/2025/html/ecb.pr250604~26651b6294.bg.html</w:t>
        </w:r>
      </w:hyperlink>
      <w:r w:rsidRPr="00E10ADD">
        <w:rPr>
          <w:rFonts w:ascii="Verdana" w:hAnsi="Verdana"/>
          <w:color w:val="000000" w:themeColor="text1"/>
          <w:spacing w:val="-2"/>
          <w:sz w:val="20"/>
          <w:szCs w:val="20"/>
        </w:rPr>
        <w:t>,</w:t>
      </w:r>
      <w:r w:rsidRPr="005303FF">
        <w:rPr>
          <w:rFonts w:ascii="Verdana" w:hAnsi="Verdana"/>
          <w:color w:val="000000" w:themeColor="text1"/>
          <w:sz w:val="20"/>
          <w:szCs w:val="20"/>
        </w:rPr>
        <w:t xml:space="preserve"> Европейската централна банка сочи, че видно от Доклада за конвергенцията, България е отбелязала добър напредък към икономическа конвергенция с еврозоната от 2024 г. насам.</w:t>
      </w:r>
    </w:p>
    <w:p w14:paraId="4EA26B75" w14:textId="569975CC" w:rsidR="00144E6E" w:rsidRPr="00AC4225" w:rsidRDefault="00144E6E" w:rsidP="00157469">
      <w:pPr>
        <w:overflowPunct w:val="0"/>
        <w:spacing w:line="360" w:lineRule="auto"/>
        <w:ind w:firstLine="709"/>
        <w:jc w:val="both"/>
        <w:textAlignment w:val="baseline"/>
        <w:rPr>
          <w:rFonts w:ascii="Verdana" w:hAnsi="Verdana"/>
          <w:color w:val="000000"/>
          <w:sz w:val="20"/>
          <w:szCs w:val="20"/>
        </w:rPr>
      </w:pPr>
      <w:r w:rsidRPr="00AC4225">
        <w:rPr>
          <w:rFonts w:ascii="Verdana" w:hAnsi="Verdana"/>
          <w:color w:val="000000"/>
          <w:sz w:val="20"/>
          <w:szCs w:val="20"/>
        </w:rPr>
        <w:t xml:space="preserve">Във връзка с гореизложеното е необходимо действащата към момента Наредба </w:t>
      </w:r>
      <w:r>
        <w:rPr>
          <w:rFonts w:ascii="Verdana" w:hAnsi="Verdana"/>
          <w:color w:val="000000"/>
          <w:sz w:val="20"/>
          <w:szCs w:val="20"/>
        </w:rPr>
        <w:t>№</w:t>
      </w:r>
      <w:r w:rsidR="00157469">
        <w:rPr>
          <w:rFonts w:ascii="Verdana" w:hAnsi="Verdana"/>
          <w:color w:val="000000"/>
          <w:sz w:val="20"/>
          <w:szCs w:val="20"/>
        </w:rPr>
        <w:t xml:space="preserve"> </w:t>
      </w:r>
      <w:r>
        <w:rPr>
          <w:rFonts w:ascii="Verdana" w:hAnsi="Verdana"/>
          <w:color w:val="000000"/>
          <w:sz w:val="20"/>
          <w:szCs w:val="20"/>
        </w:rPr>
        <w:t xml:space="preserve">13 от 2021 г. </w:t>
      </w:r>
      <w:r w:rsidRPr="00AC4225">
        <w:rPr>
          <w:rFonts w:ascii="Verdana" w:hAnsi="Verdana"/>
          <w:bCs/>
          <w:sz w:val="20"/>
          <w:szCs w:val="20"/>
          <w:shd w:val="clear" w:color="auto" w:fill="FEFEFE"/>
        </w:rPr>
        <w:t xml:space="preserve">за </w:t>
      </w:r>
      <w:r w:rsidRPr="00AC4225">
        <w:rPr>
          <w:rFonts w:ascii="Verdana" w:hAnsi="Verdana"/>
          <w:sz w:val="20"/>
          <w:szCs w:val="20"/>
        </w:rPr>
        <w:t>условията и реда за осъществяване на първа продажба на продукти от риболов</w:t>
      </w:r>
      <w:r w:rsidRPr="00AC4225">
        <w:rPr>
          <w:rFonts w:ascii="Verdana" w:hAnsi="Verdana"/>
          <w:color w:val="000000"/>
          <w:sz w:val="20"/>
          <w:szCs w:val="20"/>
        </w:rPr>
        <w:t xml:space="preserve"> да бъде изменена.</w:t>
      </w:r>
    </w:p>
    <w:p w14:paraId="07B66A03" w14:textId="64609281" w:rsidR="00041079" w:rsidRPr="00157469" w:rsidRDefault="00BC3E24" w:rsidP="005303FF">
      <w:pPr>
        <w:spacing w:line="360" w:lineRule="auto"/>
        <w:ind w:firstLine="709"/>
        <w:jc w:val="both"/>
        <w:rPr>
          <w:rFonts w:ascii="Verdana" w:hAnsi="Verdana"/>
          <w:bCs/>
          <w:sz w:val="20"/>
          <w:szCs w:val="20"/>
        </w:rPr>
      </w:pPr>
      <w:r w:rsidRPr="008C13F6">
        <w:rPr>
          <w:rFonts w:ascii="Verdana" w:hAnsi="Verdana"/>
          <w:bCs/>
          <w:sz w:val="20"/>
          <w:szCs w:val="20"/>
        </w:rPr>
        <w:t>В преходни и заключителни разпоредби</w:t>
      </w:r>
      <w:r w:rsidR="008F308E">
        <w:rPr>
          <w:rFonts w:ascii="Verdana" w:hAnsi="Verdana"/>
          <w:bCs/>
          <w:sz w:val="20"/>
          <w:szCs w:val="20"/>
        </w:rPr>
        <w:t xml:space="preserve"> е предвидено изменение </w:t>
      </w:r>
      <w:r w:rsidR="00732364">
        <w:rPr>
          <w:rFonts w:ascii="Verdana" w:hAnsi="Verdana"/>
          <w:bCs/>
          <w:sz w:val="20"/>
          <w:szCs w:val="20"/>
        </w:rPr>
        <w:t xml:space="preserve">и допълнение </w:t>
      </w:r>
      <w:r w:rsidR="008F308E">
        <w:rPr>
          <w:rFonts w:ascii="Verdana" w:hAnsi="Verdana"/>
          <w:bCs/>
          <w:sz w:val="20"/>
          <w:szCs w:val="20"/>
        </w:rPr>
        <w:t xml:space="preserve">на конкретни разпоредби в </w:t>
      </w:r>
      <w:r w:rsidR="007118BB" w:rsidRPr="007118BB">
        <w:rPr>
          <w:rFonts w:ascii="Verdana" w:hAnsi="Verdana"/>
          <w:bCs/>
          <w:color w:val="000000"/>
          <w:sz w:val="20"/>
          <w:szCs w:val="20"/>
        </w:rPr>
        <w:t xml:space="preserve">Наредба № 7 от 2018 г. за условията и реда за признаване на организации на производители на продукти от риболов и на продукти от </w:t>
      </w:r>
      <w:proofErr w:type="spellStart"/>
      <w:r w:rsidR="007118BB" w:rsidRPr="007118BB">
        <w:rPr>
          <w:rFonts w:ascii="Verdana" w:hAnsi="Verdana"/>
          <w:bCs/>
          <w:color w:val="000000"/>
          <w:sz w:val="20"/>
          <w:szCs w:val="20"/>
        </w:rPr>
        <w:lastRenderedPageBreak/>
        <w:t>аквакултури</w:t>
      </w:r>
      <w:proofErr w:type="spellEnd"/>
      <w:r w:rsidR="007118BB" w:rsidRPr="007118BB">
        <w:rPr>
          <w:rFonts w:ascii="Verdana" w:hAnsi="Verdana"/>
          <w:bCs/>
          <w:color w:val="000000"/>
          <w:sz w:val="20"/>
          <w:szCs w:val="20"/>
        </w:rPr>
        <w:t xml:space="preserve">, асоциации на организации на производители и </w:t>
      </w:r>
      <w:proofErr w:type="spellStart"/>
      <w:r w:rsidR="007118BB" w:rsidRPr="007118BB">
        <w:rPr>
          <w:rFonts w:ascii="Verdana" w:hAnsi="Verdana"/>
          <w:bCs/>
          <w:color w:val="000000"/>
          <w:sz w:val="20"/>
          <w:szCs w:val="20"/>
        </w:rPr>
        <w:t>междубраншови</w:t>
      </w:r>
      <w:proofErr w:type="spellEnd"/>
      <w:r w:rsidR="007118BB" w:rsidRPr="007118BB">
        <w:rPr>
          <w:rFonts w:ascii="Verdana" w:hAnsi="Verdana"/>
          <w:bCs/>
          <w:color w:val="000000"/>
          <w:sz w:val="20"/>
          <w:szCs w:val="20"/>
        </w:rPr>
        <w:t xml:space="preserve"> организации в сектора на рибарството и за одобрение на планове за производство и предлагане на пазара</w:t>
      </w:r>
      <w:r w:rsidR="009803C1">
        <w:rPr>
          <w:rFonts w:ascii="Verdana" w:hAnsi="Verdana"/>
          <w:bCs/>
          <w:color w:val="000000"/>
          <w:sz w:val="20"/>
          <w:szCs w:val="20"/>
        </w:rPr>
        <w:t xml:space="preserve"> </w:t>
      </w:r>
      <w:r w:rsidR="009803C1" w:rsidRPr="009803C1">
        <w:rPr>
          <w:rFonts w:ascii="Verdana" w:hAnsi="Verdana"/>
          <w:bCs/>
          <w:sz w:val="20"/>
          <w:szCs w:val="20"/>
          <w:lang w:eastAsia="en-US"/>
        </w:rPr>
        <w:t>(</w:t>
      </w:r>
      <w:proofErr w:type="spellStart"/>
      <w:r w:rsidR="009803C1" w:rsidRPr="009803C1">
        <w:rPr>
          <w:rFonts w:ascii="Verdana" w:hAnsi="Verdana"/>
          <w:bCs/>
          <w:sz w:val="20"/>
          <w:szCs w:val="20"/>
          <w:lang w:eastAsia="en-US"/>
        </w:rPr>
        <w:t>обн</w:t>
      </w:r>
      <w:proofErr w:type="spellEnd"/>
      <w:r w:rsidR="009803C1" w:rsidRPr="009803C1">
        <w:rPr>
          <w:rFonts w:ascii="Verdana" w:hAnsi="Verdana"/>
          <w:bCs/>
          <w:sz w:val="20"/>
          <w:szCs w:val="20"/>
          <w:lang w:eastAsia="en-US"/>
        </w:rPr>
        <w:t>., ДВ. бр. 99 от 2018 г.)</w:t>
      </w:r>
      <w:r w:rsidR="002061B7">
        <w:rPr>
          <w:rFonts w:ascii="Verdana" w:hAnsi="Verdana"/>
          <w:bCs/>
          <w:color w:val="000000"/>
          <w:sz w:val="20"/>
          <w:szCs w:val="20"/>
        </w:rPr>
        <w:t>,</w:t>
      </w:r>
      <w:r w:rsidR="008F308E">
        <w:rPr>
          <w:rFonts w:ascii="Verdana" w:hAnsi="Verdana"/>
          <w:bCs/>
          <w:color w:val="000000"/>
          <w:sz w:val="20"/>
          <w:szCs w:val="20"/>
        </w:rPr>
        <w:t xml:space="preserve"> с цел</w:t>
      </w:r>
      <w:r w:rsidR="00AB19EC">
        <w:rPr>
          <w:rFonts w:ascii="Verdana" w:hAnsi="Verdana"/>
          <w:bCs/>
          <w:sz w:val="20"/>
          <w:szCs w:val="20"/>
        </w:rPr>
        <w:t xml:space="preserve"> </w:t>
      </w:r>
      <w:r w:rsidR="00E85C55">
        <w:rPr>
          <w:rFonts w:ascii="Verdana" w:hAnsi="Verdana"/>
          <w:bCs/>
          <w:sz w:val="20"/>
          <w:szCs w:val="20"/>
        </w:rPr>
        <w:t>при</w:t>
      </w:r>
      <w:r w:rsidR="003D7608">
        <w:rPr>
          <w:rFonts w:ascii="Verdana" w:hAnsi="Verdana"/>
          <w:bCs/>
          <w:sz w:val="20"/>
          <w:szCs w:val="20"/>
        </w:rPr>
        <w:t>вежда</w:t>
      </w:r>
      <w:r w:rsidR="008F308E">
        <w:rPr>
          <w:rFonts w:ascii="Verdana" w:hAnsi="Verdana"/>
          <w:bCs/>
          <w:sz w:val="20"/>
          <w:szCs w:val="20"/>
        </w:rPr>
        <w:t>не</w:t>
      </w:r>
      <w:r w:rsidR="002061B7">
        <w:rPr>
          <w:rFonts w:ascii="Verdana" w:hAnsi="Verdana"/>
          <w:bCs/>
          <w:sz w:val="20"/>
          <w:szCs w:val="20"/>
        </w:rPr>
        <w:t>то ѝ</w:t>
      </w:r>
      <w:r w:rsidR="00C50252">
        <w:rPr>
          <w:rFonts w:ascii="Verdana" w:hAnsi="Verdana"/>
          <w:bCs/>
          <w:sz w:val="20"/>
          <w:szCs w:val="20"/>
        </w:rPr>
        <w:t xml:space="preserve"> </w:t>
      </w:r>
      <w:r w:rsidR="003D7608">
        <w:rPr>
          <w:rFonts w:ascii="Verdana" w:hAnsi="Verdana"/>
          <w:bCs/>
          <w:sz w:val="20"/>
          <w:szCs w:val="20"/>
        </w:rPr>
        <w:t>в съответствие</w:t>
      </w:r>
      <w:r w:rsidR="00C50252">
        <w:rPr>
          <w:rFonts w:ascii="Verdana" w:hAnsi="Verdana"/>
          <w:bCs/>
          <w:sz w:val="20"/>
          <w:szCs w:val="20"/>
        </w:rPr>
        <w:t xml:space="preserve"> със Закона за въвеждане на еврото в Република България. С оглед прецизиране на подзаконовия нормативен акт са предложени </w:t>
      </w:r>
      <w:r w:rsidR="008F308E">
        <w:rPr>
          <w:rFonts w:ascii="Verdana" w:hAnsi="Verdana"/>
          <w:bCs/>
          <w:sz w:val="20"/>
          <w:szCs w:val="20"/>
        </w:rPr>
        <w:t xml:space="preserve">и </w:t>
      </w:r>
      <w:r w:rsidR="00C50252">
        <w:rPr>
          <w:rFonts w:ascii="Verdana" w:hAnsi="Verdana"/>
          <w:bCs/>
          <w:sz w:val="20"/>
          <w:szCs w:val="20"/>
        </w:rPr>
        <w:t xml:space="preserve">изменения </w:t>
      </w:r>
      <w:r w:rsidR="008F308E">
        <w:rPr>
          <w:rFonts w:ascii="Verdana" w:hAnsi="Verdana"/>
          <w:bCs/>
          <w:sz w:val="20"/>
          <w:szCs w:val="20"/>
        </w:rPr>
        <w:t>в</w:t>
      </w:r>
      <w:r w:rsidR="00C50252">
        <w:rPr>
          <w:rFonts w:ascii="Verdana" w:hAnsi="Verdana"/>
          <w:bCs/>
          <w:sz w:val="20"/>
          <w:szCs w:val="20"/>
        </w:rPr>
        <w:t xml:space="preserve"> </w:t>
      </w:r>
      <w:r w:rsidR="0019617D">
        <w:rPr>
          <w:rFonts w:ascii="Verdana" w:hAnsi="Verdana"/>
          <w:bCs/>
          <w:sz w:val="20"/>
          <w:szCs w:val="20"/>
        </w:rPr>
        <w:t xml:space="preserve">чл. 29, </w:t>
      </w:r>
      <w:r w:rsidR="002A0B01">
        <w:rPr>
          <w:rFonts w:ascii="Verdana" w:hAnsi="Verdana"/>
          <w:bCs/>
          <w:sz w:val="20"/>
          <w:szCs w:val="20"/>
        </w:rPr>
        <w:t>Приложение № 7 и Приложение № 9.</w:t>
      </w:r>
    </w:p>
    <w:p w14:paraId="7BDB1D6C" w14:textId="77777777" w:rsidR="00E10ADD" w:rsidRDefault="00E10ADD" w:rsidP="00157469">
      <w:pPr>
        <w:spacing w:line="360" w:lineRule="auto"/>
        <w:ind w:firstLine="720"/>
        <w:jc w:val="both"/>
        <w:rPr>
          <w:rFonts w:ascii="Verdana" w:hAnsi="Verdana"/>
          <w:b/>
          <w:bCs/>
          <w:sz w:val="20"/>
          <w:szCs w:val="20"/>
        </w:rPr>
      </w:pPr>
    </w:p>
    <w:p w14:paraId="7ADDE425" w14:textId="4E3900A8" w:rsidR="00B842DA" w:rsidRPr="00347D83" w:rsidRDefault="000206A1" w:rsidP="00157469">
      <w:pPr>
        <w:spacing w:line="360" w:lineRule="auto"/>
        <w:ind w:firstLine="720"/>
        <w:jc w:val="both"/>
        <w:rPr>
          <w:rFonts w:ascii="Verdana" w:hAnsi="Verdana"/>
          <w:b/>
          <w:bCs/>
          <w:sz w:val="20"/>
          <w:szCs w:val="20"/>
        </w:rPr>
      </w:pPr>
      <w:r w:rsidRPr="00347D83">
        <w:rPr>
          <w:rFonts w:ascii="Verdana" w:hAnsi="Verdana"/>
          <w:b/>
          <w:bCs/>
          <w:sz w:val="20"/>
          <w:szCs w:val="20"/>
        </w:rPr>
        <w:t>Цели</w:t>
      </w:r>
    </w:p>
    <w:p w14:paraId="2D866A36" w14:textId="0A4B7796" w:rsidR="00B842DA" w:rsidRDefault="00B842DA" w:rsidP="00157469">
      <w:pPr>
        <w:spacing w:line="360" w:lineRule="auto"/>
        <w:ind w:firstLine="720"/>
        <w:jc w:val="both"/>
        <w:rPr>
          <w:rFonts w:ascii="Verdana" w:hAnsi="Verdana"/>
          <w:bCs/>
          <w:spacing w:val="4"/>
          <w:sz w:val="20"/>
          <w:szCs w:val="20"/>
        </w:rPr>
      </w:pPr>
      <w:r w:rsidRPr="00347D83">
        <w:rPr>
          <w:rFonts w:ascii="Verdana" w:hAnsi="Verdana"/>
          <w:bCs/>
          <w:spacing w:val="4"/>
          <w:sz w:val="20"/>
          <w:szCs w:val="20"/>
        </w:rPr>
        <w:t xml:space="preserve">Предложените </w:t>
      </w:r>
      <w:r w:rsidR="00EB5C8E" w:rsidRPr="00347D83">
        <w:rPr>
          <w:rFonts w:ascii="Verdana" w:hAnsi="Verdana"/>
          <w:bCs/>
          <w:spacing w:val="4"/>
          <w:sz w:val="20"/>
          <w:szCs w:val="20"/>
        </w:rPr>
        <w:t xml:space="preserve">изменения </w:t>
      </w:r>
      <w:r w:rsidRPr="00347D83">
        <w:rPr>
          <w:rFonts w:ascii="Verdana" w:hAnsi="Verdana"/>
          <w:bCs/>
          <w:spacing w:val="4"/>
          <w:sz w:val="20"/>
          <w:szCs w:val="20"/>
        </w:rPr>
        <w:t xml:space="preserve">на </w:t>
      </w:r>
      <w:r w:rsidR="002A0B01" w:rsidRPr="001F7311">
        <w:rPr>
          <w:rFonts w:ascii="Verdana" w:hAnsi="Verdana"/>
          <w:bCs/>
          <w:sz w:val="20"/>
          <w:szCs w:val="20"/>
          <w:shd w:val="clear" w:color="auto" w:fill="FEFEFE"/>
        </w:rPr>
        <w:t xml:space="preserve">Наредба № 13 от 2021 г. за </w:t>
      </w:r>
      <w:r w:rsidR="002A0B01" w:rsidRPr="001F7311">
        <w:rPr>
          <w:rFonts w:ascii="Verdana" w:hAnsi="Verdana"/>
          <w:sz w:val="20"/>
          <w:szCs w:val="20"/>
        </w:rPr>
        <w:t>условията и реда за осъществяване на първа продажба на продукти от риболов</w:t>
      </w:r>
      <w:r w:rsidR="002A0B01" w:rsidRPr="001F7311">
        <w:rPr>
          <w:rFonts w:ascii="Verdana" w:hAnsi="Verdana"/>
          <w:bCs/>
          <w:sz w:val="20"/>
          <w:szCs w:val="20"/>
          <w:shd w:val="clear" w:color="auto" w:fill="FEFEFE"/>
        </w:rPr>
        <w:t xml:space="preserve"> </w:t>
      </w:r>
      <w:r w:rsidRPr="00347D83">
        <w:rPr>
          <w:rFonts w:ascii="Verdana" w:hAnsi="Verdana"/>
          <w:bCs/>
          <w:spacing w:val="4"/>
          <w:sz w:val="20"/>
          <w:szCs w:val="20"/>
        </w:rPr>
        <w:t>са на</w:t>
      </w:r>
      <w:r w:rsidR="00E85C55">
        <w:rPr>
          <w:rFonts w:ascii="Verdana" w:hAnsi="Verdana"/>
          <w:bCs/>
          <w:spacing w:val="4"/>
          <w:sz w:val="20"/>
          <w:szCs w:val="20"/>
        </w:rPr>
        <w:t>сочени към постигане на следните</w:t>
      </w:r>
      <w:r w:rsidR="002A0B01">
        <w:rPr>
          <w:rFonts w:ascii="Verdana" w:hAnsi="Verdana"/>
          <w:bCs/>
          <w:spacing w:val="4"/>
          <w:sz w:val="20"/>
          <w:szCs w:val="20"/>
        </w:rPr>
        <w:t xml:space="preserve"> цел</w:t>
      </w:r>
      <w:r w:rsidR="00E85C55">
        <w:rPr>
          <w:rFonts w:ascii="Verdana" w:hAnsi="Verdana"/>
          <w:bCs/>
          <w:spacing w:val="4"/>
          <w:sz w:val="20"/>
          <w:szCs w:val="20"/>
        </w:rPr>
        <w:t>и</w:t>
      </w:r>
      <w:r w:rsidRPr="00347D83">
        <w:rPr>
          <w:rFonts w:ascii="Verdana" w:hAnsi="Verdana"/>
          <w:bCs/>
          <w:spacing w:val="4"/>
          <w:sz w:val="20"/>
          <w:szCs w:val="20"/>
        </w:rPr>
        <w:t>:</w:t>
      </w:r>
    </w:p>
    <w:p w14:paraId="3C909F2B" w14:textId="3A3B61F3" w:rsidR="00E93199" w:rsidRPr="00E93199" w:rsidRDefault="00E93199" w:rsidP="00157469">
      <w:pPr>
        <w:overflowPunct w:val="0"/>
        <w:spacing w:line="360" w:lineRule="auto"/>
        <w:ind w:firstLine="709"/>
        <w:jc w:val="both"/>
        <w:textAlignment w:val="baseline"/>
        <w:rPr>
          <w:rFonts w:ascii="Verdana" w:hAnsi="Verdana"/>
          <w:color w:val="000000"/>
          <w:sz w:val="20"/>
          <w:szCs w:val="20"/>
        </w:rPr>
      </w:pPr>
      <w:r w:rsidRPr="00E93199">
        <w:rPr>
          <w:rFonts w:ascii="Verdana" w:hAnsi="Verdana"/>
          <w:color w:val="000000"/>
          <w:sz w:val="20"/>
          <w:szCs w:val="20"/>
        </w:rPr>
        <w:t>С приемането на акта</w:t>
      </w:r>
      <w:r w:rsidR="00A24A60">
        <w:rPr>
          <w:rFonts w:ascii="Verdana" w:hAnsi="Verdana"/>
          <w:color w:val="000000"/>
          <w:sz w:val="20"/>
          <w:szCs w:val="20"/>
        </w:rPr>
        <w:t>,</w:t>
      </w:r>
      <w:r w:rsidRPr="00E93199">
        <w:rPr>
          <w:rFonts w:ascii="Verdana" w:hAnsi="Verdana"/>
          <w:color w:val="000000"/>
          <w:sz w:val="20"/>
          <w:szCs w:val="20"/>
        </w:rPr>
        <w:t xml:space="preserve"> </w:t>
      </w:r>
      <w:r w:rsidR="002061B7">
        <w:rPr>
          <w:rFonts w:ascii="Verdana" w:hAnsi="Verdana"/>
          <w:color w:val="000000"/>
          <w:sz w:val="20"/>
          <w:szCs w:val="20"/>
        </w:rPr>
        <w:t>н</w:t>
      </w:r>
      <w:r w:rsidR="008F308E" w:rsidRPr="00E93199">
        <w:rPr>
          <w:rFonts w:ascii="Verdana" w:hAnsi="Verdana"/>
          <w:color w:val="000000"/>
          <w:sz w:val="20"/>
          <w:szCs w:val="20"/>
        </w:rPr>
        <w:t>аредб</w:t>
      </w:r>
      <w:r w:rsidR="00B3393D">
        <w:rPr>
          <w:rFonts w:ascii="Verdana" w:hAnsi="Verdana"/>
          <w:color w:val="000000"/>
          <w:sz w:val="20"/>
          <w:szCs w:val="20"/>
        </w:rPr>
        <w:t>ата</w:t>
      </w:r>
      <w:r w:rsidR="008F308E" w:rsidRPr="00E93199">
        <w:rPr>
          <w:rFonts w:ascii="Verdana" w:hAnsi="Verdana"/>
          <w:color w:val="000000"/>
          <w:sz w:val="20"/>
          <w:szCs w:val="20"/>
        </w:rPr>
        <w:t xml:space="preserve"> </w:t>
      </w:r>
      <w:r w:rsidRPr="00E93199">
        <w:rPr>
          <w:rFonts w:ascii="Verdana" w:hAnsi="Verdana"/>
          <w:color w:val="000000"/>
          <w:sz w:val="20"/>
          <w:szCs w:val="20"/>
        </w:rPr>
        <w:t>ще се привед</w:t>
      </w:r>
      <w:r w:rsidR="00B3393D">
        <w:rPr>
          <w:rFonts w:ascii="Verdana" w:hAnsi="Verdana"/>
          <w:color w:val="000000"/>
          <w:sz w:val="20"/>
          <w:szCs w:val="20"/>
        </w:rPr>
        <w:t>е</w:t>
      </w:r>
      <w:r w:rsidRPr="00E93199">
        <w:rPr>
          <w:rFonts w:ascii="Verdana" w:hAnsi="Verdana"/>
          <w:color w:val="000000"/>
          <w:sz w:val="20"/>
          <w:szCs w:val="20"/>
        </w:rPr>
        <w:t xml:space="preserve"> в съответствие със Закона за въвеждане на еврото в Република България.</w:t>
      </w:r>
    </w:p>
    <w:p w14:paraId="1336FDC1" w14:textId="5BFB8372" w:rsidR="00E93199" w:rsidRPr="00E93199" w:rsidRDefault="00E93199" w:rsidP="00157469">
      <w:pPr>
        <w:overflowPunct w:val="0"/>
        <w:spacing w:line="360" w:lineRule="auto"/>
        <w:ind w:firstLine="709"/>
        <w:jc w:val="both"/>
        <w:textAlignment w:val="baseline"/>
        <w:rPr>
          <w:rFonts w:ascii="Verdana" w:hAnsi="Verdana"/>
          <w:color w:val="000000"/>
          <w:sz w:val="20"/>
          <w:szCs w:val="20"/>
        </w:rPr>
      </w:pPr>
      <w:r w:rsidRPr="00E93199">
        <w:rPr>
          <w:rFonts w:ascii="Verdana" w:hAnsi="Verdana"/>
          <w:color w:val="000000"/>
          <w:sz w:val="20"/>
          <w:szCs w:val="20"/>
        </w:rPr>
        <w:t xml:space="preserve">Чрез преизчислението в евро се постига яснота за потребителите </w:t>
      </w:r>
      <w:r w:rsidR="002061B7">
        <w:rPr>
          <w:rFonts w:ascii="Verdana" w:hAnsi="Verdana"/>
          <w:color w:val="000000"/>
          <w:sz w:val="20"/>
          <w:szCs w:val="20"/>
        </w:rPr>
        <w:t>по отношение на нормативните изисквания след</w:t>
      </w:r>
      <w:r w:rsidR="008F308E" w:rsidRPr="00E93199">
        <w:rPr>
          <w:rFonts w:ascii="Verdana" w:hAnsi="Verdana"/>
          <w:color w:val="000000"/>
          <w:sz w:val="20"/>
          <w:szCs w:val="20"/>
        </w:rPr>
        <w:t xml:space="preserve"> </w:t>
      </w:r>
      <w:r w:rsidRPr="00E93199">
        <w:rPr>
          <w:rFonts w:ascii="Verdana" w:hAnsi="Verdana"/>
          <w:color w:val="000000"/>
          <w:sz w:val="20"/>
          <w:szCs w:val="20"/>
        </w:rPr>
        <w:t>въвеждането на еврото като официална парична единица в Република България.</w:t>
      </w:r>
    </w:p>
    <w:p w14:paraId="413A666F" w14:textId="77777777" w:rsidR="00542189" w:rsidRPr="00347D83" w:rsidRDefault="00542189" w:rsidP="00157469">
      <w:pPr>
        <w:spacing w:line="360" w:lineRule="auto"/>
        <w:ind w:firstLine="720"/>
        <w:jc w:val="both"/>
        <w:rPr>
          <w:rFonts w:ascii="Verdana" w:hAnsi="Verdana"/>
          <w:bCs/>
          <w:sz w:val="20"/>
          <w:szCs w:val="20"/>
        </w:rPr>
      </w:pPr>
    </w:p>
    <w:p w14:paraId="78788690" w14:textId="77777777" w:rsidR="00B842DA" w:rsidRPr="00347D83" w:rsidRDefault="00B842DA" w:rsidP="00157469">
      <w:pPr>
        <w:spacing w:line="360" w:lineRule="auto"/>
        <w:ind w:firstLine="720"/>
        <w:jc w:val="both"/>
        <w:rPr>
          <w:rFonts w:ascii="Verdana" w:hAnsi="Verdana"/>
          <w:b/>
          <w:bCs/>
          <w:sz w:val="20"/>
          <w:szCs w:val="20"/>
        </w:rPr>
      </w:pPr>
      <w:r w:rsidRPr="00347D83">
        <w:rPr>
          <w:rFonts w:ascii="Verdana" w:hAnsi="Verdana"/>
          <w:b/>
          <w:bCs/>
          <w:sz w:val="20"/>
          <w:szCs w:val="20"/>
        </w:rPr>
        <w:t>Финансови и други средства, необходими за прилагането на новата уредба</w:t>
      </w:r>
    </w:p>
    <w:p w14:paraId="2F35CE30" w14:textId="485B9E76" w:rsidR="00F76509" w:rsidRPr="00F76509" w:rsidRDefault="00F76509" w:rsidP="00F76509">
      <w:pPr>
        <w:spacing w:line="360" w:lineRule="auto"/>
        <w:ind w:firstLine="720"/>
        <w:jc w:val="both"/>
        <w:rPr>
          <w:rFonts w:ascii="Verdana" w:hAnsi="Verdana"/>
          <w:bCs/>
          <w:sz w:val="20"/>
          <w:szCs w:val="20"/>
        </w:rPr>
      </w:pPr>
      <w:r w:rsidRPr="00F76509">
        <w:rPr>
          <w:rFonts w:ascii="Verdana" w:hAnsi="Verdana"/>
          <w:bCs/>
          <w:sz w:val="20"/>
          <w:szCs w:val="20"/>
        </w:rPr>
        <w:t>За приемането на Наредбата за изменение на Наредба № 13 от 2021 г. за условията и реда за осъществяване на първа п</w:t>
      </w:r>
      <w:r>
        <w:rPr>
          <w:rFonts w:ascii="Verdana" w:hAnsi="Verdana"/>
          <w:bCs/>
          <w:sz w:val="20"/>
          <w:szCs w:val="20"/>
        </w:rPr>
        <w:t xml:space="preserve">родажба на продукти от риболов </w:t>
      </w:r>
      <w:r w:rsidRPr="00F76509">
        <w:rPr>
          <w:rFonts w:ascii="Verdana" w:hAnsi="Verdana"/>
          <w:bCs/>
          <w:sz w:val="20"/>
          <w:szCs w:val="20"/>
        </w:rPr>
        <w:t>не са необходими допълнителни разходи/трансфери/други плащания по бюджета на Министерството на земеделието и храните.</w:t>
      </w:r>
    </w:p>
    <w:p w14:paraId="3E33D19E" w14:textId="77777777" w:rsidR="00F76509" w:rsidRPr="00F76509" w:rsidRDefault="00F76509" w:rsidP="00F76509">
      <w:pPr>
        <w:spacing w:line="360" w:lineRule="auto"/>
        <w:ind w:firstLine="720"/>
        <w:jc w:val="both"/>
        <w:rPr>
          <w:rFonts w:ascii="Verdana" w:hAnsi="Verdana"/>
          <w:bCs/>
          <w:sz w:val="20"/>
          <w:szCs w:val="20"/>
        </w:rPr>
      </w:pPr>
      <w:r w:rsidRPr="00F76509">
        <w:rPr>
          <w:rFonts w:ascii="Verdana" w:hAnsi="Verdana"/>
          <w:bCs/>
          <w:sz w:val="20"/>
          <w:szCs w:val="20"/>
        </w:rPr>
        <w:t>Предложеният проект на акт не води до въздействие върху държавния бюджет.</w:t>
      </w:r>
    </w:p>
    <w:p w14:paraId="249C2F40" w14:textId="77777777" w:rsidR="00E75EDF" w:rsidRPr="00347D83" w:rsidRDefault="00E75EDF" w:rsidP="00157469">
      <w:pPr>
        <w:spacing w:line="360" w:lineRule="auto"/>
        <w:ind w:firstLine="720"/>
        <w:jc w:val="both"/>
        <w:rPr>
          <w:rFonts w:ascii="Verdana" w:hAnsi="Verdana"/>
          <w:bCs/>
          <w:sz w:val="20"/>
          <w:szCs w:val="20"/>
        </w:rPr>
      </w:pPr>
    </w:p>
    <w:p w14:paraId="16CD746F" w14:textId="77777777" w:rsidR="00B842DA" w:rsidRPr="00347D83" w:rsidRDefault="00B842DA" w:rsidP="00157469">
      <w:pPr>
        <w:spacing w:line="360" w:lineRule="auto"/>
        <w:ind w:firstLine="720"/>
        <w:jc w:val="both"/>
        <w:rPr>
          <w:rFonts w:ascii="Verdana" w:hAnsi="Verdana"/>
          <w:b/>
          <w:sz w:val="20"/>
          <w:szCs w:val="20"/>
        </w:rPr>
      </w:pPr>
      <w:r w:rsidRPr="00347D83">
        <w:rPr>
          <w:rFonts w:ascii="Verdana" w:hAnsi="Verdana"/>
          <w:b/>
          <w:sz w:val="20"/>
          <w:szCs w:val="20"/>
        </w:rPr>
        <w:t xml:space="preserve">Очаквани резултати от прилагането на </w:t>
      </w:r>
      <w:r w:rsidR="00325013" w:rsidRPr="00347D83">
        <w:rPr>
          <w:rFonts w:ascii="Verdana" w:hAnsi="Verdana"/>
          <w:b/>
          <w:sz w:val="20"/>
          <w:szCs w:val="20"/>
        </w:rPr>
        <w:t>акта</w:t>
      </w:r>
    </w:p>
    <w:p w14:paraId="7062CAC8" w14:textId="407476D5" w:rsidR="00DF2AF1" w:rsidRPr="00A47CF4" w:rsidRDefault="00E93199" w:rsidP="00157469">
      <w:pPr>
        <w:spacing w:line="360" w:lineRule="auto"/>
        <w:ind w:firstLine="720"/>
        <w:jc w:val="both"/>
        <w:rPr>
          <w:rFonts w:ascii="Verdana" w:hAnsi="Verdana"/>
          <w:sz w:val="20"/>
          <w:szCs w:val="20"/>
        </w:rPr>
      </w:pPr>
      <w:r w:rsidRPr="00A47CF4">
        <w:rPr>
          <w:rFonts w:ascii="Verdana" w:hAnsi="Verdana"/>
          <w:sz w:val="20"/>
          <w:szCs w:val="20"/>
        </w:rPr>
        <w:t xml:space="preserve">Създаване на необходимите условия за </w:t>
      </w:r>
      <w:r w:rsidR="00A47CF4" w:rsidRPr="00A47CF4">
        <w:rPr>
          <w:rFonts w:ascii="Verdana" w:hAnsi="Verdana"/>
          <w:sz w:val="20"/>
          <w:szCs w:val="20"/>
        </w:rPr>
        <w:t>осъществяване на процеса на въвеждане на еврото в Република България</w:t>
      </w:r>
      <w:r w:rsidR="002061B7">
        <w:rPr>
          <w:rFonts w:ascii="Verdana" w:hAnsi="Verdana"/>
          <w:sz w:val="20"/>
          <w:szCs w:val="20"/>
        </w:rPr>
        <w:t>,</w:t>
      </w:r>
      <w:r w:rsidR="00A47CF4" w:rsidRPr="00A47CF4">
        <w:rPr>
          <w:rFonts w:ascii="Verdana" w:hAnsi="Verdana"/>
          <w:sz w:val="20"/>
          <w:szCs w:val="20"/>
        </w:rPr>
        <w:t xml:space="preserve"> съгласно принципите и целите, заложени в Закона за въвеждане на еврото в Република България.</w:t>
      </w:r>
    </w:p>
    <w:p w14:paraId="69C862B8" w14:textId="77777777" w:rsidR="00210CD5" w:rsidRPr="00347D83" w:rsidRDefault="00210CD5" w:rsidP="00157469">
      <w:pPr>
        <w:spacing w:line="360" w:lineRule="auto"/>
        <w:ind w:firstLine="720"/>
        <w:jc w:val="both"/>
        <w:rPr>
          <w:rFonts w:ascii="Verdana" w:hAnsi="Verdana"/>
          <w:bCs/>
          <w:sz w:val="20"/>
          <w:szCs w:val="20"/>
        </w:rPr>
      </w:pPr>
    </w:p>
    <w:p w14:paraId="4780281A" w14:textId="77777777" w:rsidR="00B842DA" w:rsidRPr="00347D83" w:rsidRDefault="00B842DA" w:rsidP="00157469">
      <w:pPr>
        <w:spacing w:line="360" w:lineRule="auto"/>
        <w:ind w:firstLine="720"/>
        <w:jc w:val="both"/>
        <w:rPr>
          <w:rFonts w:ascii="Verdana" w:hAnsi="Verdana"/>
          <w:bCs/>
          <w:sz w:val="20"/>
          <w:szCs w:val="20"/>
        </w:rPr>
      </w:pPr>
      <w:r w:rsidRPr="00347D83">
        <w:rPr>
          <w:rFonts w:ascii="Verdana" w:hAnsi="Verdana"/>
          <w:b/>
          <w:sz w:val="20"/>
          <w:szCs w:val="20"/>
        </w:rPr>
        <w:t>Анализ за съответствие с правото на Европейския съюз</w:t>
      </w:r>
    </w:p>
    <w:p w14:paraId="1A8F3F92" w14:textId="77777777" w:rsidR="00210CD5" w:rsidRDefault="00D15700" w:rsidP="00157469">
      <w:pPr>
        <w:spacing w:line="360" w:lineRule="auto"/>
        <w:ind w:firstLine="720"/>
        <w:jc w:val="both"/>
        <w:rPr>
          <w:rFonts w:ascii="Verdana" w:hAnsi="Verdana"/>
          <w:bCs/>
          <w:sz w:val="20"/>
          <w:szCs w:val="20"/>
        </w:rPr>
      </w:pPr>
      <w:r w:rsidRPr="00D15700">
        <w:rPr>
          <w:rFonts w:ascii="Verdana" w:hAnsi="Verdana"/>
          <w:bCs/>
          <w:sz w:val="20"/>
          <w:szCs w:val="20"/>
        </w:rPr>
        <w:t>Проектът на наредба не съдържа разпоредби, транспониращи актове на институциите на Европейския съюз, поради което не е приложена таблица на съответствието с правото на Европейския съюз.</w:t>
      </w:r>
    </w:p>
    <w:p w14:paraId="04867A84" w14:textId="77777777" w:rsidR="00D15700" w:rsidRPr="00347D83" w:rsidRDefault="00D15700" w:rsidP="00157469">
      <w:pPr>
        <w:spacing w:line="360" w:lineRule="auto"/>
        <w:ind w:firstLine="720"/>
        <w:jc w:val="both"/>
        <w:rPr>
          <w:rFonts w:ascii="Verdana" w:hAnsi="Verdana"/>
          <w:bCs/>
          <w:sz w:val="20"/>
          <w:szCs w:val="20"/>
        </w:rPr>
      </w:pPr>
    </w:p>
    <w:p w14:paraId="3616CF74" w14:textId="77777777" w:rsidR="00B842DA" w:rsidRPr="00347D83" w:rsidRDefault="00B842DA" w:rsidP="00157469">
      <w:pPr>
        <w:spacing w:line="360" w:lineRule="auto"/>
        <w:ind w:firstLine="720"/>
        <w:jc w:val="both"/>
        <w:rPr>
          <w:rFonts w:ascii="Verdana" w:hAnsi="Verdana"/>
          <w:b/>
          <w:bCs/>
          <w:sz w:val="20"/>
          <w:szCs w:val="20"/>
        </w:rPr>
      </w:pPr>
      <w:r w:rsidRPr="00347D83">
        <w:rPr>
          <w:rFonts w:ascii="Verdana" w:hAnsi="Verdana"/>
          <w:b/>
          <w:bCs/>
          <w:sz w:val="20"/>
          <w:szCs w:val="20"/>
        </w:rPr>
        <w:t>Информация за проведените обществени консултации</w:t>
      </w:r>
    </w:p>
    <w:p w14:paraId="5D4FFE77" w14:textId="63E84FBB" w:rsidR="00B05E7F" w:rsidRPr="00B05E7F" w:rsidRDefault="00A84E6C" w:rsidP="00157469">
      <w:pPr>
        <w:spacing w:line="360" w:lineRule="auto"/>
        <w:ind w:firstLine="720"/>
        <w:jc w:val="both"/>
        <w:rPr>
          <w:rFonts w:ascii="Verdana" w:hAnsi="Verdana"/>
          <w:bCs/>
          <w:sz w:val="20"/>
          <w:szCs w:val="20"/>
        </w:rPr>
      </w:pPr>
      <w:r w:rsidRPr="00347D83">
        <w:rPr>
          <w:rFonts w:ascii="Verdana" w:hAnsi="Verdana"/>
          <w:bCs/>
          <w:sz w:val="20"/>
          <w:szCs w:val="20"/>
        </w:rPr>
        <w:t xml:space="preserve">Съгласно чл. 26, ал. 3 и 4 от Закона за нормативните актове проектите на наредба и доклад (мотиви) са публикувани на интернет страницата на Министерството на земеделието </w:t>
      </w:r>
      <w:r w:rsidRPr="00347D83">
        <w:rPr>
          <w:rFonts w:ascii="Verdana" w:hAnsi="Verdana"/>
          <w:bCs/>
          <w:color w:val="000000" w:themeColor="text1"/>
          <w:sz w:val="20"/>
          <w:szCs w:val="20"/>
        </w:rPr>
        <w:t xml:space="preserve">и храните </w:t>
      </w:r>
      <w:r w:rsidRPr="00347D83">
        <w:rPr>
          <w:rFonts w:ascii="Verdana" w:hAnsi="Verdana"/>
          <w:bCs/>
          <w:sz w:val="20"/>
          <w:szCs w:val="20"/>
        </w:rPr>
        <w:t xml:space="preserve">и на Портала за обществени консултации със срок за </w:t>
      </w:r>
      <w:r w:rsidRPr="00347D83">
        <w:rPr>
          <w:rFonts w:ascii="Verdana" w:hAnsi="Verdana"/>
          <w:bCs/>
          <w:spacing w:val="-2"/>
          <w:sz w:val="20"/>
          <w:szCs w:val="20"/>
        </w:rPr>
        <w:t xml:space="preserve">предложения </w:t>
      </w:r>
      <w:r w:rsidRPr="00347D83">
        <w:rPr>
          <w:rFonts w:ascii="Verdana" w:hAnsi="Verdana"/>
          <w:bCs/>
          <w:sz w:val="20"/>
          <w:szCs w:val="20"/>
        </w:rPr>
        <w:t xml:space="preserve">и становища </w:t>
      </w:r>
      <w:r w:rsidR="009B2519">
        <w:rPr>
          <w:rFonts w:ascii="Verdana" w:hAnsi="Verdana"/>
          <w:bCs/>
          <w:sz w:val="20"/>
          <w:szCs w:val="20"/>
        </w:rPr>
        <w:t>30</w:t>
      </w:r>
      <w:r w:rsidR="00E742EB">
        <w:rPr>
          <w:rFonts w:ascii="Verdana" w:hAnsi="Verdana"/>
          <w:bCs/>
          <w:sz w:val="20"/>
          <w:szCs w:val="20"/>
        </w:rPr>
        <w:t xml:space="preserve"> дни.</w:t>
      </w:r>
    </w:p>
    <w:p w14:paraId="584CBC28" w14:textId="7FCA7B5A" w:rsidR="00A84E6C" w:rsidRDefault="007A2BC9" w:rsidP="00157469">
      <w:pPr>
        <w:spacing w:line="360" w:lineRule="auto"/>
        <w:ind w:firstLine="720"/>
        <w:jc w:val="both"/>
        <w:rPr>
          <w:rFonts w:ascii="Verdana" w:hAnsi="Verdana"/>
          <w:bCs/>
          <w:sz w:val="20"/>
          <w:szCs w:val="20"/>
        </w:rPr>
      </w:pPr>
      <w:r>
        <w:rPr>
          <w:rFonts w:ascii="Verdana" w:hAnsi="Verdana"/>
          <w:bCs/>
          <w:sz w:val="20"/>
          <w:szCs w:val="20"/>
        </w:rPr>
        <w:lastRenderedPageBreak/>
        <w:t>В изпълнение на</w:t>
      </w:r>
      <w:r w:rsidR="00A84E6C" w:rsidRPr="00347D83">
        <w:rPr>
          <w:rFonts w:ascii="Verdana" w:hAnsi="Verdana"/>
          <w:bCs/>
          <w:sz w:val="20"/>
          <w:szCs w:val="20"/>
        </w:rPr>
        <w:t xml:space="preserve"> чл. 26, ал. 5 от Закона за нормативните актове справката за отразяване на постъпилите предложения и становища от проведената обществена консултация по проекта, заедно с обосновка за неприетите предложения е публикувана на интернет страницата на Министерството на земеделието и храните и на Портала за обществени консултации.</w:t>
      </w:r>
    </w:p>
    <w:p w14:paraId="4A937F7B" w14:textId="77777777" w:rsidR="00157469" w:rsidRDefault="00157469" w:rsidP="00157469">
      <w:pPr>
        <w:spacing w:line="360" w:lineRule="auto"/>
        <w:ind w:firstLine="720"/>
        <w:jc w:val="both"/>
        <w:rPr>
          <w:rFonts w:ascii="Verdana" w:hAnsi="Verdana"/>
          <w:bCs/>
          <w:sz w:val="20"/>
          <w:szCs w:val="20"/>
        </w:rPr>
      </w:pPr>
    </w:p>
    <w:p w14:paraId="12DB365B" w14:textId="64D71F10" w:rsidR="00A84E6C" w:rsidRPr="00347D83" w:rsidRDefault="00A84E6C" w:rsidP="00157469">
      <w:pPr>
        <w:spacing w:line="360" w:lineRule="auto"/>
        <w:ind w:firstLine="720"/>
        <w:jc w:val="both"/>
        <w:rPr>
          <w:rFonts w:ascii="Verdana" w:hAnsi="Verdana"/>
          <w:bCs/>
          <w:sz w:val="20"/>
          <w:szCs w:val="20"/>
        </w:rPr>
      </w:pPr>
      <w:r w:rsidRPr="00347D83">
        <w:rPr>
          <w:rFonts w:ascii="Verdana" w:hAnsi="Verdana"/>
          <w:bCs/>
          <w:sz w:val="20"/>
          <w:szCs w:val="20"/>
        </w:rPr>
        <w:t>Проектът на наредба е съгласуван в съответствие с разпоредбите на Правилата за изготвяне и съгласуване на проекти на актове в системата н</w:t>
      </w:r>
      <w:r w:rsidR="0072114B">
        <w:rPr>
          <w:rFonts w:ascii="Verdana" w:hAnsi="Verdana"/>
          <w:bCs/>
          <w:sz w:val="20"/>
          <w:szCs w:val="20"/>
        </w:rPr>
        <w:t>а Министерството на земеделието и храните</w:t>
      </w:r>
      <w:r w:rsidRPr="00347D83">
        <w:rPr>
          <w:rFonts w:ascii="Verdana" w:hAnsi="Verdana"/>
          <w:bCs/>
          <w:sz w:val="20"/>
          <w:szCs w:val="20"/>
        </w:rPr>
        <w:t>. Направените целесъобразни бележки и предложения са отразени.</w:t>
      </w:r>
    </w:p>
    <w:p w14:paraId="5225FFF7" w14:textId="77777777" w:rsidR="00041079" w:rsidRPr="00157469" w:rsidRDefault="00041079" w:rsidP="00157469">
      <w:pPr>
        <w:spacing w:line="360" w:lineRule="auto"/>
        <w:ind w:firstLine="720"/>
        <w:jc w:val="both"/>
        <w:rPr>
          <w:rFonts w:ascii="Verdana" w:hAnsi="Verdana"/>
          <w:bCs/>
          <w:sz w:val="20"/>
          <w:szCs w:val="20"/>
        </w:rPr>
      </w:pPr>
    </w:p>
    <w:p w14:paraId="4DA28439" w14:textId="5FC2E05C" w:rsidR="006319A4" w:rsidRPr="00347D83" w:rsidRDefault="003A56DB" w:rsidP="00A70172">
      <w:pPr>
        <w:spacing w:line="360" w:lineRule="auto"/>
        <w:jc w:val="both"/>
        <w:rPr>
          <w:rFonts w:ascii="Verdana" w:hAnsi="Verdana"/>
          <w:b/>
          <w:noProof/>
          <w:sz w:val="20"/>
          <w:szCs w:val="20"/>
          <w:shd w:val="clear" w:color="auto" w:fill="FEFEFE"/>
        </w:rPr>
      </w:pPr>
      <w:r w:rsidRPr="00347D83">
        <w:rPr>
          <w:rFonts w:ascii="Verdana" w:hAnsi="Verdana"/>
          <w:b/>
          <w:noProof/>
          <w:sz w:val="20"/>
          <w:szCs w:val="20"/>
          <w:shd w:val="clear" w:color="auto" w:fill="FEFEFE"/>
        </w:rPr>
        <w:t>УВАЖАЕМИ</w:t>
      </w:r>
      <w:r w:rsidR="00B842DA" w:rsidRPr="00347D83">
        <w:rPr>
          <w:rFonts w:ascii="Verdana" w:hAnsi="Verdana"/>
          <w:b/>
          <w:noProof/>
          <w:sz w:val="20"/>
          <w:szCs w:val="20"/>
          <w:shd w:val="clear" w:color="auto" w:fill="FEFEFE"/>
        </w:rPr>
        <w:t xml:space="preserve"> ГОСПО</w:t>
      </w:r>
      <w:r w:rsidRPr="00347D83">
        <w:rPr>
          <w:rFonts w:ascii="Verdana" w:hAnsi="Verdana"/>
          <w:b/>
          <w:noProof/>
          <w:sz w:val="20"/>
          <w:szCs w:val="20"/>
          <w:shd w:val="clear" w:color="auto" w:fill="FEFEFE"/>
        </w:rPr>
        <w:t>ДИН</w:t>
      </w:r>
      <w:r w:rsidR="00B842DA" w:rsidRPr="00347D83">
        <w:rPr>
          <w:rFonts w:ascii="Verdana" w:hAnsi="Verdana"/>
          <w:b/>
          <w:noProof/>
          <w:sz w:val="20"/>
          <w:szCs w:val="20"/>
          <w:shd w:val="clear" w:color="auto" w:fill="FEFEFE"/>
        </w:rPr>
        <w:t xml:space="preserve"> МИНИСТЪР,</w:t>
      </w:r>
    </w:p>
    <w:p w14:paraId="6EB75A31" w14:textId="36869FCB" w:rsidR="00B842DA" w:rsidRPr="00347D83" w:rsidRDefault="00B842DA" w:rsidP="00157469">
      <w:pPr>
        <w:spacing w:line="360" w:lineRule="auto"/>
        <w:ind w:firstLine="720"/>
        <w:jc w:val="both"/>
        <w:rPr>
          <w:rFonts w:ascii="Verdana" w:hAnsi="Verdana"/>
          <w:bCs/>
          <w:noProof/>
          <w:sz w:val="20"/>
          <w:szCs w:val="20"/>
        </w:rPr>
      </w:pPr>
      <w:r w:rsidRPr="00347D83">
        <w:rPr>
          <w:rFonts w:ascii="Verdana" w:hAnsi="Verdana"/>
          <w:noProof/>
          <w:sz w:val="20"/>
          <w:szCs w:val="20"/>
          <w:shd w:val="clear" w:color="auto" w:fill="FEFEFE"/>
        </w:rPr>
        <w:t xml:space="preserve">Във връзка с </w:t>
      </w:r>
      <w:r w:rsidR="00F96277" w:rsidRPr="00347D83">
        <w:rPr>
          <w:rFonts w:ascii="Verdana" w:hAnsi="Verdana"/>
          <w:noProof/>
          <w:sz w:val="20"/>
          <w:szCs w:val="20"/>
          <w:shd w:val="clear" w:color="auto" w:fill="FEFEFE"/>
        </w:rPr>
        <w:t>горе</w:t>
      </w:r>
      <w:r w:rsidRPr="00347D83">
        <w:rPr>
          <w:rFonts w:ascii="Verdana" w:hAnsi="Verdana"/>
          <w:noProof/>
          <w:sz w:val="20"/>
          <w:szCs w:val="20"/>
          <w:shd w:val="clear" w:color="auto" w:fill="FEFEFE"/>
        </w:rPr>
        <w:t>изложеното</w:t>
      </w:r>
      <w:r w:rsidR="003239C8" w:rsidRPr="003239C8">
        <w:t xml:space="preserve"> </w:t>
      </w:r>
      <w:r w:rsidR="003239C8" w:rsidRPr="003239C8">
        <w:rPr>
          <w:rFonts w:ascii="Verdana" w:hAnsi="Verdana"/>
          <w:noProof/>
          <w:sz w:val="20"/>
          <w:szCs w:val="20"/>
          <w:shd w:val="clear" w:color="auto" w:fill="FEFEFE"/>
        </w:rPr>
        <w:t xml:space="preserve">и </w:t>
      </w:r>
      <w:r w:rsidR="00E85C55">
        <w:rPr>
          <w:rFonts w:ascii="Verdana" w:hAnsi="Verdana"/>
          <w:noProof/>
          <w:sz w:val="20"/>
          <w:szCs w:val="20"/>
          <w:shd w:val="clear" w:color="auto" w:fill="FEFEFE"/>
        </w:rPr>
        <w:t xml:space="preserve">на основание </w:t>
      </w:r>
      <w:r w:rsidR="00E93199" w:rsidRPr="00AC4225">
        <w:rPr>
          <w:rFonts w:ascii="Verdana" w:hAnsi="Verdana"/>
          <w:bCs/>
          <w:spacing w:val="2"/>
          <w:sz w:val="20"/>
          <w:szCs w:val="20"/>
        </w:rPr>
        <w:t xml:space="preserve">чл. 46, ал. 4 от Закона за рибарството и </w:t>
      </w:r>
      <w:proofErr w:type="spellStart"/>
      <w:r w:rsidR="00E93199" w:rsidRPr="00AC4225">
        <w:rPr>
          <w:rFonts w:ascii="Verdana" w:hAnsi="Verdana"/>
          <w:bCs/>
          <w:spacing w:val="2"/>
          <w:sz w:val="20"/>
          <w:szCs w:val="20"/>
        </w:rPr>
        <w:t>аквакултурите</w:t>
      </w:r>
      <w:proofErr w:type="spellEnd"/>
      <w:r w:rsidRPr="00347D83">
        <w:rPr>
          <w:rFonts w:ascii="Verdana" w:hAnsi="Verdana"/>
          <w:noProof/>
          <w:sz w:val="20"/>
          <w:szCs w:val="20"/>
          <w:shd w:val="clear" w:color="auto" w:fill="FEFEFE"/>
        </w:rPr>
        <w:t>, предлагам</w:t>
      </w:r>
      <w:r w:rsidR="00BC3E24">
        <w:rPr>
          <w:rFonts w:ascii="Verdana" w:hAnsi="Verdana"/>
          <w:noProof/>
          <w:sz w:val="20"/>
          <w:szCs w:val="20"/>
          <w:shd w:val="clear" w:color="auto" w:fill="FEFEFE"/>
        </w:rPr>
        <w:t xml:space="preserve"> да издадете </w:t>
      </w:r>
      <w:r w:rsidR="00E85C55">
        <w:rPr>
          <w:rFonts w:ascii="Verdana" w:hAnsi="Verdana"/>
          <w:noProof/>
          <w:sz w:val="20"/>
          <w:szCs w:val="20"/>
          <w:shd w:val="clear" w:color="auto" w:fill="FEFEFE"/>
        </w:rPr>
        <w:t>приложеният</w:t>
      </w:r>
      <w:r w:rsidR="003239C8">
        <w:rPr>
          <w:rFonts w:ascii="Verdana" w:hAnsi="Verdana"/>
          <w:noProof/>
          <w:sz w:val="20"/>
          <w:szCs w:val="20"/>
          <w:shd w:val="clear" w:color="auto" w:fill="FEFEFE"/>
        </w:rPr>
        <w:t xml:space="preserve"> </w:t>
      </w:r>
      <w:r w:rsidR="00E85C55">
        <w:rPr>
          <w:rFonts w:ascii="Verdana" w:hAnsi="Verdana"/>
          <w:sz w:val="20"/>
          <w:szCs w:val="20"/>
        </w:rPr>
        <w:t>п</w:t>
      </w:r>
      <w:r w:rsidR="00E93199" w:rsidRPr="00347D83">
        <w:rPr>
          <w:rFonts w:ascii="Verdana" w:hAnsi="Verdana"/>
          <w:sz w:val="20"/>
          <w:szCs w:val="20"/>
        </w:rPr>
        <w:t xml:space="preserve">роект на Наредба за изменение на </w:t>
      </w:r>
      <w:r w:rsidR="00E93199" w:rsidRPr="001F7311">
        <w:rPr>
          <w:rFonts w:ascii="Verdana" w:hAnsi="Verdana"/>
          <w:bCs/>
          <w:sz w:val="20"/>
          <w:szCs w:val="20"/>
          <w:shd w:val="clear" w:color="auto" w:fill="FEFEFE"/>
        </w:rPr>
        <w:t xml:space="preserve">Наредба № 13 от 2021 г. за </w:t>
      </w:r>
      <w:r w:rsidR="00E93199" w:rsidRPr="001F7311">
        <w:rPr>
          <w:rFonts w:ascii="Verdana" w:hAnsi="Verdana"/>
          <w:sz w:val="20"/>
          <w:szCs w:val="20"/>
        </w:rPr>
        <w:t>условията и реда за осъществяване на първа продажба на продукти от риболов</w:t>
      </w:r>
      <w:r w:rsidRPr="00347D83">
        <w:rPr>
          <w:rFonts w:ascii="Verdana" w:hAnsi="Verdana"/>
          <w:bCs/>
          <w:noProof/>
          <w:sz w:val="20"/>
          <w:szCs w:val="20"/>
        </w:rPr>
        <w:t>.</w:t>
      </w:r>
    </w:p>
    <w:p w14:paraId="0B0C01B1" w14:textId="77777777" w:rsidR="00EF7CCF" w:rsidRPr="00347D83" w:rsidRDefault="00EF7CCF" w:rsidP="00157469">
      <w:pPr>
        <w:spacing w:line="360" w:lineRule="auto"/>
        <w:ind w:right="-1" w:firstLine="720"/>
        <w:jc w:val="both"/>
        <w:rPr>
          <w:rFonts w:ascii="Verdana" w:hAnsi="Verdana"/>
          <w:bCs/>
          <w:noProof/>
          <w:sz w:val="20"/>
          <w:szCs w:val="20"/>
        </w:rPr>
      </w:pPr>
    </w:p>
    <w:tbl>
      <w:tblPr>
        <w:tblW w:w="8546" w:type="dxa"/>
        <w:tblInd w:w="668" w:type="dxa"/>
        <w:tblLook w:val="01E0" w:firstRow="1" w:lastRow="1" w:firstColumn="1" w:lastColumn="1" w:noHBand="0" w:noVBand="0"/>
      </w:tblPr>
      <w:tblGrid>
        <w:gridCol w:w="1884"/>
        <w:gridCol w:w="6662"/>
      </w:tblGrid>
      <w:tr w:rsidR="00B842DA" w:rsidRPr="00347D83" w14:paraId="16BA33E6" w14:textId="77777777" w:rsidTr="00F9562D">
        <w:tc>
          <w:tcPr>
            <w:tcW w:w="1884" w:type="dxa"/>
          </w:tcPr>
          <w:p w14:paraId="66A98863" w14:textId="77777777" w:rsidR="00B842DA" w:rsidRPr="00347D83" w:rsidRDefault="00E0191C" w:rsidP="00157469">
            <w:pPr>
              <w:spacing w:line="360" w:lineRule="auto"/>
              <w:ind w:left="-57"/>
              <w:rPr>
                <w:rFonts w:ascii="Verdana" w:hAnsi="Verdana"/>
                <w:b/>
                <w:bCs/>
                <w:noProof/>
                <w:sz w:val="20"/>
                <w:szCs w:val="20"/>
              </w:rPr>
            </w:pPr>
            <w:r w:rsidRPr="00347D83">
              <w:rPr>
                <w:rFonts w:ascii="Verdana" w:hAnsi="Verdana"/>
                <w:bCs/>
                <w:noProof/>
                <w:sz w:val="20"/>
                <w:szCs w:val="20"/>
              </w:rPr>
              <w:br w:type="page"/>
            </w:r>
            <w:r w:rsidR="00F96277" w:rsidRPr="00347D83">
              <w:rPr>
                <w:rFonts w:ascii="Verdana" w:hAnsi="Verdana"/>
                <w:b/>
                <w:bCs/>
                <w:noProof/>
                <w:sz w:val="20"/>
                <w:szCs w:val="20"/>
              </w:rPr>
              <w:t>Приложение</w:t>
            </w:r>
            <w:r w:rsidR="00B842DA" w:rsidRPr="00347D83">
              <w:rPr>
                <w:rFonts w:ascii="Verdana" w:hAnsi="Verdana"/>
                <w:b/>
                <w:bCs/>
                <w:noProof/>
                <w:sz w:val="20"/>
                <w:szCs w:val="20"/>
              </w:rPr>
              <w:t>:</w:t>
            </w:r>
          </w:p>
        </w:tc>
        <w:tc>
          <w:tcPr>
            <w:tcW w:w="6662" w:type="dxa"/>
          </w:tcPr>
          <w:p w14:paraId="10E23ACC" w14:textId="50D0A890" w:rsidR="00542E5F" w:rsidRPr="007A2BC9" w:rsidRDefault="00E93199" w:rsidP="00157469">
            <w:pPr>
              <w:numPr>
                <w:ilvl w:val="0"/>
                <w:numId w:val="1"/>
              </w:numPr>
              <w:spacing w:line="360" w:lineRule="auto"/>
              <w:ind w:left="284" w:hanging="284"/>
              <w:jc w:val="both"/>
            </w:pPr>
            <w:r w:rsidRPr="00347D83">
              <w:rPr>
                <w:rFonts w:ascii="Verdana" w:hAnsi="Verdana"/>
                <w:sz w:val="20"/>
                <w:szCs w:val="20"/>
              </w:rPr>
              <w:t xml:space="preserve">Проект на Наредба за изменение на </w:t>
            </w:r>
            <w:r w:rsidRPr="001F7311">
              <w:rPr>
                <w:rFonts w:ascii="Verdana" w:hAnsi="Verdana"/>
                <w:bCs/>
                <w:sz w:val="20"/>
                <w:szCs w:val="20"/>
                <w:shd w:val="clear" w:color="auto" w:fill="FEFEFE"/>
              </w:rPr>
              <w:t xml:space="preserve">Наредба № 13 от </w:t>
            </w:r>
            <w:r w:rsidR="007A2BC9">
              <w:rPr>
                <w:rFonts w:ascii="Verdana" w:hAnsi="Verdana"/>
                <w:bCs/>
                <w:sz w:val="20"/>
                <w:szCs w:val="20"/>
                <w:shd w:val="clear" w:color="auto" w:fill="FEFEFE"/>
              </w:rPr>
              <w:br/>
            </w:r>
            <w:r w:rsidRPr="001F7311">
              <w:rPr>
                <w:rFonts w:ascii="Verdana" w:hAnsi="Verdana"/>
                <w:bCs/>
                <w:sz w:val="20"/>
                <w:szCs w:val="20"/>
                <w:shd w:val="clear" w:color="auto" w:fill="FEFEFE"/>
              </w:rPr>
              <w:t xml:space="preserve">2021 г. за </w:t>
            </w:r>
            <w:r w:rsidRPr="001F7311">
              <w:rPr>
                <w:rFonts w:ascii="Verdana" w:hAnsi="Verdana"/>
                <w:sz w:val="20"/>
                <w:szCs w:val="20"/>
              </w:rPr>
              <w:t>условията и реда за осъществяване на първа продажба на продукти от риболов</w:t>
            </w:r>
            <w:r w:rsidR="00542E5F" w:rsidRPr="007A2BC9">
              <w:t>;</w:t>
            </w:r>
          </w:p>
          <w:p w14:paraId="51F66F1D" w14:textId="05E79FB8" w:rsidR="00CA10CA" w:rsidRPr="007A2BC9" w:rsidRDefault="00F14175" w:rsidP="007A2BC9">
            <w:pPr>
              <w:numPr>
                <w:ilvl w:val="0"/>
                <w:numId w:val="1"/>
              </w:numPr>
              <w:spacing w:line="360" w:lineRule="auto"/>
              <w:ind w:left="284" w:hanging="284"/>
              <w:jc w:val="both"/>
              <w:rPr>
                <w:rFonts w:ascii="Verdana" w:hAnsi="Verdana"/>
                <w:sz w:val="20"/>
                <w:szCs w:val="20"/>
              </w:rPr>
            </w:pPr>
            <w:r w:rsidRPr="007A2BC9">
              <w:rPr>
                <w:rFonts w:ascii="Verdana" w:hAnsi="Verdana"/>
                <w:sz w:val="20"/>
                <w:szCs w:val="20"/>
              </w:rPr>
              <w:t xml:space="preserve">Справка </w:t>
            </w:r>
            <w:r w:rsidR="007A2BC9" w:rsidRPr="007A2BC9">
              <w:rPr>
                <w:rFonts w:ascii="Verdana" w:hAnsi="Verdana"/>
                <w:sz w:val="20"/>
                <w:szCs w:val="20"/>
              </w:rPr>
              <w:t>за отразяване на становищата, постъпили при съгласуването на проекта</w:t>
            </w:r>
            <w:r w:rsidR="00CA10CA" w:rsidRPr="007A2BC9">
              <w:rPr>
                <w:rFonts w:ascii="Verdana" w:hAnsi="Verdana"/>
                <w:sz w:val="20"/>
                <w:szCs w:val="20"/>
              </w:rPr>
              <w:t>;</w:t>
            </w:r>
          </w:p>
          <w:p w14:paraId="76117E8D" w14:textId="42C00B55" w:rsidR="00CA10CA" w:rsidRPr="0072114B" w:rsidRDefault="00CA10CA" w:rsidP="00157469">
            <w:pPr>
              <w:numPr>
                <w:ilvl w:val="0"/>
                <w:numId w:val="1"/>
              </w:numPr>
              <w:spacing w:line="360" w:lineRule="auto"/>
              <w:ind w:left="284" w:hanging="284"/>
              <w:jc w:val="both"/>
              <w:rPr>
                <w:rStyle w:val="FontStyle52"/>
                <w:noProof/>
                <w:sz w:val="20"/>
                <w:szCs w:val="20"/>
              </w:rPr>
            </w:pPr>
            <w:r w:rsidRPr="0072114B">
              <w:rPr>
                <w:rStyle w:val="FontStyle52"/>
                <w:noProof/>
                <w:sz w:val="20"/>
                <w:szCs w:val="20"/>
              </w:rPr>
              <w:t>Постъпили</w:t>
            </w:r>
            <w:r w:rsidR="0072114B">
              <w:rPr>
                <w:rStyle w:val="FontStyle52"/>
                <w:noProof/>
                <w:sz w:val="20"/>
                <w:szCs w:val="20"/>
              </w:rPr>
              <w:t>те</w:t>
            </w:r>
            <w:r w:rsidRPr="0072114B">
              <w:rPr>
                <w:rStyle w:val="FontStyle52"/>
                <w:noProof/>
                <w:sz w:val="20"/>
                <w:szCs w:val="20"/>
              </w:rPr>
              <w:t xml:space="preserve"> становища;</w:t>
            </w:r>
          </w:p>
          <w:p w14:paraId="1830F151" w14:textId="3F35F85D" w:rsidR="00542E5F" w:rsidRPr="0072114B" w:rsidRDefault="00542E5F" w:rsidP="00157469">
            <w:pPr>
              <w:numPr>
                <w:ilvl w:val="0"/>
                <w:numId w:val="1"/>
              </w:numPr>
              <w:spacing w:line="360" w:lineRule="auto"/>
              <w:ind w:left="284" w:hanging="284"/>
              <w:jc w:val="both"/>
              <w:rPr>
                <w:rStyle w:val="FontStyle52"/>
                <w:noProof/>
                <w:sz w:val="20"/>
                <w:szCs w:val="20"/>
              </w:rPr>
            </w:pPr>
            <w:r w:rsidRPr="0072114B">
              <w:rPr>
                <w:rStyle w:val="FontStyle52"/>
                <w:noProof/>
                <w:sz w:val="20"/>
                <w:szCs w:val="20"/>
              </w:rPr>
              <w:t>Справка за отразяване на постъпилите предложения</w:t>
            </w:r>
            <w:r w:rsidR="00CA10CA" w:rsidRPr="0072114B">
              <w:rPr>
                <w:rStyle w:val="FontStyle52"/>
                <w:noProof/>
                <w:sz w:val="20"/>
                <w:szCs w:val="20"/>
              </w:rPr>
              <w:t xml:space="preserve"> и становища</w:t>
            </w:r>
            <w:r w:rsidRPr="0072114B">
              <w:rPr>
                <w:rStyle w:val="FontStyle52"/>
                <w:noProof/>
                <w:sz w:val="20"/>
                <w:szCs w:val="20"/>
              </w:rPr>
              <w:t xml:space="preserve"> от обществената консултация;</w:t>
            </w:r>
          </w:p>
          <w:p w14:paraId="28A68146" w14:textId="0CDBC52A" w:rsidR="00B842DA" w:rsidRPr="00F9562D" w:rsidRDefault="00891CBE" w:rsidP="00157469">
            <w:pPr>
              <w:numPr>
                <w:ilvl w:val="0"/>
                <w:numId w:val="1"/>
              </w:numPr>
              <w:spacing w:line="360" w:lineRule="auto"/>
              <w:ind w:left="284" w:hanging="284"/>
              <w:jc w:val="both"/>
              <w:rPr>
                <w:rFonts w:ascii="Verdana" w:hAnsi="Verdana"/>
                <w:noProof/>
                <w:spacing w:val="-4"/>
                <w:sz w:val="20"/>
                <w:szCs w:val="20"/>
              </w:rPr>
            </w:pPr>
            <w:r w:rsidRPr="0072114B">
              <w:rPr>
                <w:rStyle w:val="FontStyle52"/>
                <w:noProof/>
                <w:sz w:val="20"/>
                <w:szCs w:val="20"/>
              </w:rPr>
              <w:t>Постъпили предложения и становища от обществена</w:t>
            </w:r>
            <w:r w:rsidR="0072114B">
              <w:rPr>
                <w:rStyle w:val="FontStyle52"/>
                <w:noProof/>
                <w:sz w:val="20"/>
                <w:szCs w:val="20"/>
              </w:rPr>
              <w:t>та</w:t>
            </w:r>
            <w:r w:rsidRPr="0072114B">
              <w:rPr>
                <w:rStyle w:val="FontStyle52"/>
                <w:noProof/>
                <w:sz w:val="20"/>
                <w:szCs w:val="20"/>
              </w:rPr>
              <w:t xml:space="preserve"> консултация</w:t>
            </w:r>
            <w:r w:rsidR="00542E5F" w:rsidRPr="0072114B">
              <w:rPr>
                <w:rStyle w:val="FontStyle52"/>
                <w:noProof/>
                <w:sz w:val="20"/>
                <w:szCs w:val="20"/>
              </w:rPr>
              <w:t>.</w:t>
            </w:r>
          </w:p>
        </w:tc>
      </w:tr>
    </w:tbl>
    <w:p w14:paraId="0065AD64" w14:textId="2C55F4DE" w:rsidR="00F9562D" w:rsidRDefault="00F9562D" w:rsidP="00157469">
      <w:pPr>
        <w:spacing w:line="360" w:lineRule="auto"/>
        <w:jc w:val="both"/>
        <w:rPr>
          <w:rFonts w:ascii="Verdana" w:hAnsi="Verdana"/>
          <w:sz w:val="20"/>
          <w:szCs w:val="20"/>
          <w:lang w:eastAsia="en-GB"/>
        </w:rPr>
      </w:pPr>
    </w:p>
    <w:p w14:paraId="789FC5DB" w14:textId="6124DD60" w:rsidR="00041079" w:rsidRDefault="00041079" w:rsidP="00157469">
      <w:pPr>
        <w:spacing w:line="360" w:lineRule="auto"/>
        <w:jc w:val="both"/>
        <w:rPr>
          <w:rFonts w:ascii="Verdana" w:hAnsi="Verdana"/>
          <w:sz w:val="20"/>
          <w:szCs w:val="20"/>
          <w:lang w:eastAsia="en-GB"/>
        </w:rPr>
      </w:pPr>
    </w:p>
    <w:p w14:paraId="5E4DA495" w14:textId="402AC888" w:rsidR="00041079" w:rsidRDefault="00E10ADD" w:rsidP="00157469">
      <w:pPr>
        <w:spacing w:line="360" w:lineRule="auto"/>
        <w:jc w:val="both"/>
        <w:rPr>
          <w:rFonts w:ascii="Verdana" w:hAnsi="Verdana"/>
          <w:sz w:val="20"/>
          <w:szCs w:val="20"/>
          <w:lang w:eastAsia="en-GB"/>
        </w:rPr>
      </w:pPr>
      <w:r>
        <w:rPr>
          <w:rFonts w:ascii="Verdana" w:hAnsi="Verdana"/>
          <w:sz w:val="20"/>
          <w:szCs w:val="20"/>
          <w:lang w:eastAsia="en-GB"/>
        </w:rPr>
        <w:pict w14:anchorId="445BE8CA">
          <v:shape id="_x0000_i1027" type="#_x0000_t75" alt="Microsoft Office Signature Line..." style="width:192.2pt;height:95.8pt">
            <v:imagedata r:id="rId12" o:title=""/>
            <o:lock v:ext="edit" ungrouping="t" rotation="t" cropping="t" verticies="t" text="t" grouping="t"/>
            <o:signatureline v:ext="edit" id="{D6F5CF38-92E2-4ADC-9518-0C07A952B176}" provid="{00000000-0000-0000-0000-000000000000}" o:suggestedsigner="СТЕФАН БУРДЖЕВ" o:suggestedsigner2="Заместник-министър" issignatureline="t"/>
          </v:shape>
        </w:pict>
      </w:r>
    </w:p>
    <w:p w14:paraId="07ACBC43" w14:textId="77777777" w:rsidR="000734E5" w:rsidRDefault="000734E5" w:rsidP="00157469">
      <w:pPr>
        <w:widowControl w:val="0"/>
        <w:autoSpaceDE w:val="0"/>
        <w:autoSpaceDN w:val="0"/>
        <w:adjustRightInd w:val="0"/>
        <w:spacing w:line="360" w:lineRule="auto"/>
        <w:jc w:val="both"/>
        <w:rPr>
          <w:rFonts w:ascii="Verdana" w:hAnsi="Verdana"/>
          <w:smallCaps/>
          <w:sz w:val="18"/>
          <w:szCs w:val="18"/>
          <w:lang w:eastAsia="en-US"/>
        </w:rPr>
      </w:pPr>
    </w:p>
    <w:p w14:paraId="24A2BB4F" w14:textId="77777777" w:rsidR="00A47CF4" w:rsidRPr="00157469" w:rsidRDefault="00A47CF4" w:rsidP="00157469">
      <w:pPr>
        <w:widowControl w:val="0"/>
        <w:autoSpaceDE w:val="0"/>
        <w:autoSpaceDN w:val="0"/>
        <w:adjustRightInd w:val="0"/>
        <w:spacing w:line="360" w:lineRule="auto"/>
        <w:rPr>
          <w:rFonts w:ascii="Verdana" w:hAnsi="Verdana"/>
          <w:smallCaps/>
          <w:sz w:val="18"/>
          <w:szCs w:val="18"/>
          <w:lang w:eastAsia="en-US"/>
        </w:rPr>
      </w:pPr>
    </w:p>
    <w:p w14:paraId="11F8852B" w14:textId="7F2CBDE0" w:rsidR="00A47CF4" w:rsidRPr="00157469" w:rsidRDefault="00E85C55" w:rsidP="00157469">
      <w:pPr>
        <w:widowControl w:val="0"/>
        <w:autoSpaceDE w:val="0"/>
        <w:autoSpaceDN w:val="0"/>
        <w:adjustRightInd w:val="0"/>
        <w:spacing w:line="360" w:lineRule="auto"/>
        <w:rPr>
          <w:rFonts w:ascii="Verdana" w:hAnsi="Verdana"/>
          <w:smallCaps/>
          <w:sz w:val="18"/>
          <w:szCs w:val="18"/>
          <w:lang w:eastAsia="en-US"/>
        </w:rPr>
      </w:pPr>
      <w:r w:rsidRPr="00157469">
        <w:rPr>
          <w:rFonts w:ascii="Verdana" w:hAnsi="Verdana"/>
          <w:smallCaps/>
          <w:sz w:val="18"/>
          <w:szCs w:val="18"/>
          <w:lang w:eastAsia="en-US"/>
        </w:rPr>
        <w:t>ИА</w:t>
      </w:r>
      <w:r w:rsidR="00A47CF4" w:rsidRPr="00157469">
        <w:rPr>
          <w:rFonts w:ascii="Verdana" w:hAnsi="Verdana"/>
          <w:smallCaps/>
          <w:sz w:val="18"/>
          <w:szCs w:val="18"/>
          <w:lang w:eastAsia="en-US"/>
        </w:rPr>
        <w:t>/ОПОР</w:t>
      </w:r>
    </w:p>
    <w:p w14:paraId="6369B02C" w14:textId="68734B28" w:rsidR="00C15C2B" w:rsidRPr="00157469" w:rsidRDefault="00E85C55" w:rsidP="007A2BC9">
      <w:pPr>
        <w:widowControl w:val="0"/>
        <w:tabs>
          <w:tab w:val="center" w:pos="4320"/>
          <w:tab w:val="right" w:pos="8640"/>
        </w:tabs>
        <w:overflowPunct w:val="0"/>
        <w:autoSpaceDE w:val="0"/>
        <w:autoSpaceDN w:val="0"/>
        <w:adjustRightInd w:val="0"/>
        <w:spacing w:line="360" w:lineRule="auto"/>
        <w:jc w:val="both"/>
        <w:textAlignment w:val="baseline"/>
        <w:rPr>
          <w:rFonts w:ascii="Verdana" w:hAnsi="Verdana"/>
          <w:smallCaps/>
          <w:sz w:val="18"/>
          <w:szCs w:val="18"/>
          <w:lang w:eastAsia="en-US"/>
        </w:rPr>
      </w:pPr>
      <w:r w:rsidRPr="00157469">
        <w:rPr>
          <w:rFonts w:ascii="Verdana" w:hAnsi="Verdana"/>
          <w:bCs/>
          <w:sz w:val="18"/>
          <w:szCs w:val="18"/>
          <w:lang w:eastAsia="en-US"/>
        </w:rPr>
        <w:t>ДЦ</w:t>
      </w:r>
      <w:r w:rsidR="00A47CF4" w:rsidRPr="00157469">
        <w:rPr>
          <w:rFonts w:ascii="Verdana" w:hAnsi="Verdana"/>
          <w:bCs/>
          <w:sz w:val="18"/>
          <w:szCs w:val="18"/>
          <w:lang w:eastAsia="en-US"/>
        </w:rPr>
        <w:t>/ОПОР</w:t>
      </w:r>
      <w:bookmarkStart w:id="0" w:name="_GoBack"/>
      <w:bookmarkEnd w:id="0"/>
    </w:p>
    <w:sectPr w:rsidR="00C15C2B" w:rsidRPr="00157469" w:rsidSect="00E10ADD">
      <w:footerReference w:type="default" r:id="rId13"/>
      <w:headerReference w:type="first" r:id="rId14"/>
      <w:pgSz w:w="11906" w:h="16838" w:code="9"/>
      <w:pgMar w:top="1134" w:right="1134" w:bottom="567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B7A5CCB" w14:textId="77777777" w:rsidR="001B7EC0" w:rsidRDefault="001B7EC0" w:rsidP="003A56DB">
      <w:r>
        <w:separator/>
      </w:r>
    </w:p>
  </w:endnote>
  <w:endnote w:type="continuationSeparator" w:id="0">
    <w:p w14:paraId="5D9158CA" w14:textId="77777777" w:rsidR="001B7EC0" w:rsidRDefault="001B7EC0" w:rsidP="003A56D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PMingLiU">
    <w:altName w:val="新細明體"/>
    <w:panose1 w:val="02010601000101010101"/>
    <w:charset w:val="88"/>
    <w:family w:val="auto"/>
    <w:notTrueType/>
    <w:pitch w:val="variable"/>
    <w:sig w:usb0="00000001" w:usb1="08080000" w:usb2="00000010" w:usb3="00000000" w:csb0="001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EUAlbertina">
    <w:altName w:val="EU Albertina"/>
    <w:panose1 w:val="00000000000000000000"/>
    <w:charset w:val="CC"/>
    <w:family w:val="swiss"/>
    <w:notTrueType/>
    <w:pitch w:val="default"/>
    <w:sig w:usb0="00000201" w:usb1="00000000" w:usb2="00000000" w:usb3="00000000" w:csb0="00000004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729150078"/>
      <w:docPartObj>
        <w:docPartGallery w:val="Page Numbers (Bottom of Page)"/>
        <w:docPartUnique/>
      </w:docPartObj>
    </w:sdtPr>
    <w:sdtEndPr>
      <w:rPr>
        <w:rFonts w:ascii="Verdana" w:hAnsi="Verdana"/>
        <w:noProof/>
        <w:sz w:val="16"/>
        <w:szCs w:val="16"/>
      </w:rPr>
    </w:sdtEndPr>
    <w:sdtContent>
      <w:p w14:paraId="441973E8" w14:textId="7111DF83" w:rsidR="00140F30" w:rsidRPr="00140F30" w:rsidRDefault="007A57F9" w:rsidP="00041079">
        <w:pPr>
          <w:pStyle w:val="Footer"/>
          <w:jc w:val="right"/>
          <w:rPr>
            <w:rFonts w:ascii="Verdana" w:hAnsi="Verdana"/>
            <w:sz w:val="16"/>
            <w:szCs w:val="16"/>
          </w:rPr>
        </w:pPr>
        <w:r w:rsidRPr="00140F30">
          <w:rPr>
            <w:rFonts w:ascii="Verdana" w:hAnsi="Verdana"/>
            <w:sz w:val="16"/>
            <w:szCs w:val="16"/>
          </w:rPr>
          <w:fldChar w:fldCharType="begin"/>
        </w:r>
        <w:r w:rsidRPr="00140F30">
          <w:rPr>
            <w:rFonts w:ascii="Verdana" w:hAnsi="Verdana"/>
            <w:sz w:val="16"/>
            <w:szCs w:val="16"/>
          </w:rPr>
          <w:instrText xml:space="preserve"> PAGE   \* MERGEFORMAT </w:instrText>
        </w:r>
        <w:r w:rsidRPr="00140F30">
          <w:rPr>
            <w:rFonts w:ascii="Verdana" w:hAnsi="Verdana"/>
            <w:sz w:val="16"/>
            <w:szCs w:val="16"/>
          </w:rPr>
          <w:fldChar w:fldCharType="separate"/>
        </w:r>
        <w:r w:rsidR="007A2BC9">
          <w:rPr>
            <w:rFonts w:ascii="Verdana" w:hAnsi="Verdana"/>
            <w:noProof/>
            <w:sz w:val="16"/>
            <w:szCs w:val="16"/>
          </w:rPr>
          <w:t>4</w:t>
        </w:r>
        <w:r w:rsidRPr="00140F30">
          <w:rPr>
            <w:rFonts w:ascii="Verdana" w:hAnsi="Verdana"/>
            <w:noProof/>
            <w:sz w:val="16"/>
            <w:szCs w:val="16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7E9CA17" w14:textId="77777777" w:rsidR="001B7EC0" w:rsidRDefault="001B7EC0" w:rsidP="003A56DB">
      <w:r>
        <w:separator/>
      </w:r>
    </w:p>
  </w:footnote>
  <w:footnote w:type="continuationSeparator" w:id="0">
    <w:p w14:paraId="36159681" w14:textId="77777777" w:rsidR="001B7EC0" w:rsidRDefault="001B7EC0" w:rsidP="003A56D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C9A1D97" w14:textId="77777777" w:rsidR="000C08B1" w:rsidRDefault="000C08B1" w:rsidP="000C08B1">
    <w:pPr>
      <w:tabs>
        <w:tab w:val="center" w:pos="4320"/>
        <w:tab w:val="right" w:pos="8640"/>
      </w:tabs>
      <w:overflowPunct w:val="0"/>
      <w:autoSpaceDE w:val="0"/>
      <w:autoSpaceDN w:val="0"/>
      <w:adjustRightInd w:val="0"/>
      <w:jc w:val="right"/>
      <w:textAlignment w:val="baseline"/>
      <w:rPr>
        <w:rFonts w:ascii="Verdana" w:hAnsi="Verdana"/>
        <w:sz w:val="16"/>
        <w:szCs w:val="16"/>
      </w:rPr>
    </w:pPr>
    <w:r w:rsidRPr="00A270DB">
      <w:rPr>
        <w:rFonts w:ascii="Verdana" w:hAnsi="Verdana"/>
        <w:sz w:val="16"/>
        <w:szCs w:val="16"/>
      </w:rPr>
      <w:t>Класификация на информацията:</w:t>
    </w:r>
  </w:p>
  <w:p w14:paraId="5F6DEC77" w14:textId="0BF202B8" w:rsidR="000C08B1" w:rsidRPr="00285ED6" w:rsidRDefault="000C08B1" w:rsidP="00F908B4">
    <w:pPr>
      <w:tabs>
        <w:tab w:val="center" w:pos="4320"/>
        <w:tab w:val="right" w:pos="8640"/>
      </w:tabs>
      <w:overflowPunct w:val="0"/>
      <w:autoSpaceDE w:val="0"/>
      <w:autoSpaceDN w:val="0"/>
      <w:adjustRightInd w:val="0"/>
      <w:spacing w:after="120"/>
      <w:jc w:val="right"/>
      <w:textAlignment w:val="baseline"/>
      <w:rPr>
        <w:rFonts w:ascii="Verdana" w:hAnsi="Verdana"/>
        <w:sz w:val="16"/>
        <w:szCs w:val="16"/>
        <w:lang w:val="ru-RU"/>
      </w:rPr>
    </w:pPr>
    <w:r>
      <w:rPr>
        <w:rFonts w:ascii="Verdana" w:hAnsi="Verdana"/>
        <w:sz w:val="16"/>
        <w:szCs w:val="16"/>
      </w:rPr>
      <w:t>Ниво 0</w:t>
    </w:r>
    <w:r w:rsidRPr="00A270DB">
      <w:rPr>
        <w:rFonts w:ascii="Verdana" w:hAnsi="Verdana"/>
        <w:sz w:val="16"/>
        <w:szCs w:val="16"/>
      </w:rPr>
      <w:t>, TLP-</w:t>
    </w:r>
    <w:r>
      <w:rPr>
        <w:rFonts w:ascii="Verdana" w:hAnsi="Verdana"/>
        <w:sz w:val="16"/>
        <w:szCs w:val="16"/>
        <w:lang w:val="en-US"/>
      </w:rPr>
      <w:t>WHITE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447869"/>
    <w:multiLevelType w:val="hybridMultilevel"/>
    <w:tmpl w:val="20943CEC"/>
    <w:lvl w:ilvl="0" w:tplc="D3423148">
      <w:numFmt w:val="bullet"/>
      <w:lvlText w:val="-"/>
      <w:lvlJc w:val="left"/>
      <w:pPr>
        <w:ind w:left="1080" w:hanging="360"/>
      </w:pPr>
      <w:rPr>
        <w:rFonts w:ascii="Verdana" w:eastAsia="Times New Roman" w:hAnsi="Verdana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330865D2"/>
    <w:multiLevelType w:val="hybridMultilevel"/>
    <w:tmpl w:val="B4D6FF22"/>
    <w:lvl w:ilvl="0" w:tplc="5246A43A">
      <w:start w:val="2"/>
      <w:numFmt w:val="bullet"/>
      <w:lvlText w:val="–"/>
      <w:lvlJc w:val="left"/>
      <w:pPr>
        <w:ind w:left="1170" w:hanging="360"/>
      </w:pPr>
      <w:rPr>
        <w:rFonts w:ascii="Verdana" w:eastAsia="Times New Roman" w:hAnsi="Verdana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9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61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3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5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7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9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21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30" w:hanging="360"/>
      </w:pPr>
      <w:rPr>
        <w:rFonts w:ascii="Wingdings" w:hAnsi="Wingdings" w:hint="default"/>
      </w:rPr>
    </w:lvl>
  </w:abstractNum>
  <w:abstractNum w:abstractNumId="2" w15:restartNumberingAfterBreak="0">
    <w:nsid w:val="339C2681"/>
    <w:multiLevelType w:val="hybridMultilevel"/>
    <w:tmpl w:val="740675D4"/>
    <w:lvl w:ilvl="0" w:tplc="4A425934">
      <w:start w:val="2"/>
      <w:numFmt w:val="bullet"/>
      <w:lvlText w:val="-"/>
      <w:lvlJc w:val="left"/>
      <w:pPr>
        <w:ind w:left="1080" w:hanging="360"/>
      </w:pPr>
      <w:rPr>
        <w:rFonts w:ascii="Verdana" w:eastAsia="Times New Roman" w:hAnsi="Verdana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3CD15B2B"/>
    <w:multiLevelType w:val="hybridMultilevel"/>
    <w:tmpl w:val="EA7E7000"/>
    <w:lvl w:ilvl="0" w:tplc="C17E9926">
      <w:start w:val="1"/>
      <w:numFmt w:val="bullet"/>
      <w:lvlText w:val="-"/>
      <w:lvlJc w:val="left"/>
      <w:pPr>
        <w:ind w:left="1080" w:hanging="360"/>
      </w:pPr>
      <w:rPr>
        <w:rFonts w:ascii="Verdana" w:eastAsia="Times New Roman" w:hAnsi="Verdana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3F462FB1"/>
    <w:multiLevelType w:val="hybridMultilevel"/>
    <w:tmpl w:val="749C0DD2"/>
    <w:lvl w:ilvl="0" w:tplc="76841016">
      <w:start w:val="1"/>
      <w:numFmt w:val="bullet"/>
      <w:lvlText w:val="–"/>
      <w:lvlJc w:val="left"/>
      <w:pPr>
        <w:ind w:left="1080" w:hanging="360"/>
      </w:pPr>
      <w:rPr>
        <w:rFonts w:ascii="Verdana" w:eastAsia="Times New Roman" w:hAnsi="Verdana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5021381F"/>
    <w:multiLevelType w:val="hybridMultilevel"/>
    <w:tmpl w:val="A308D2AE"/>
    <w:lvl w:ilvl="0" w:tplc="097ADC36">
      <w:start w:val="2"/>
      <w:numFmt w:val="bullet"/>
      <w:lvlText w:val="-"/>
      <w:lvlJc w:val="left"/>
      <w:pPr>
        <w:ind w:left="1080" w:hanging="360"/>
      </w:pPr>
      <w:rPr>
        <w:rFonts w:ascii="Verdana" w:eastAsia="Times New Roman" w:hAnsi="Verdana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5DC1053A"/>
    <w:multiLevelType w:val="hybridMultilevel"/>
    <w:tmpl w:val="049AE240"/>
    <w:lvl w:ilvl="0" w:tplc="66B45FD0">
      <w:numFmt w:val="bullet"/>
      <w:lvlText w:val="-"/>
      <w:lvlJc w:val="left"/>
      <w:pPr>
        <w:ind w:left="1080" w:hanging="360"/>
      </w:pPr>
      <w:rPr>
        <w:rFonts w:ascii="Verdana" w:eastAsia="Times New Roman" w:hAnsi="Verdana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686C5070"/>
    <w:multiLevelType w:val="multilevel"/>
    <w:tmpl w:val="3D94B5A8"/>
    <w:lvl w:ilvl="0">
      <w:start w:val="1"/>
      <w:numFmt w:val="decimal"/>
      <w:suff w:val="space"/>
      <w:lvlText w:val="%1."/>
      <w:lvlJc w:val="left"/>
      <w:pPr>
        <w:ind w:left="644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364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084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04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524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244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4964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684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04" w:hanging="180"/>
      </w:pPr>
      <w:rPr>
        <w:rFonts w:hint="default"/>
      </w:rPr>
    </w:lvl>
  </w:abstractNum>
  <w:num w:numId="1">
    <w:abstractNumId w:val="7"/>
  </w:num>
  <w:num w:numId="2">
    <w:abstractNumId w:val="0"/>
  </w:num>
  <w:num w:numId="3">
    <w:abstractNumId w:val="6"/>
  </w:num>
  <w:num w:numId="4">
    <w:abstractNumId w:val="3"/>
  </w:num>
  <w:num w:numId="5">
    <w:abstractNumId w:val="4"/>
  </w:num>
  <w:num w:numId="6">
    <w:abstractNumId w:val="2"/>
  </w:num>
  <w:num w:numId="7">
    <w:abstractNumId w:val="5"/>
  </w:num>
  <w:num w:numId="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7388"/>
    <w:rsid w:val="00001BDC"/>
    <w:rsid w:val="000124B7"/>
    <w:rsid w:val="00013CD8"/>
    <w:rsid w:val="0001442E"/>
    <w:rsid w:val="000206A1"/>
    <w:rsid w:val="00023EA8"/>
    <w:rsid w:val="00032349"/>
    <w:rsid w:val="00035E8F"/>
    <w:rsid w:val="00041079"/>
    <w:rsid w:val="000531B2"/>
    <w:rsid w:val="0005490F"/>
    <w:rsid w:val="00062D6B"/>
    <w:rsid w:val="000641DC"/>
    <w:rsid w:val="0007016C"/>
    <w:rsid w:val="00071140"/>
    <w:rsid w:val="00072861"/>
    <w:rsid w:val="000734E5"/>
    <w:rsid w:val="000765DA"/>
    <w:rsid w:val="00080A94"/>
    <w:rsid w:val="00080F98"/>
    <w:rsid w:val="00084F2D"/>
    <w:rsid w:val="00087252"/>
    <w:rsid w:val="00097628"/>
    <w:rsid w:val="000A0D83"/>
    <w:rsid w:val="000A3E93"/>
    <w:rsid w:val="000A55C1"/>
    <w:rsid w:val="000A674D"/>
    <w:rsid w:val="000B50C8"/>
    <w:rsid w:val="000B5853"/>
    <w:rsid w:val="000C08B1"/>
    <w:rsid w:val="000C4C7D"/>
    <w:rsid w:val="000C53F8"/>
    <w:rsid w:val="000C6086"/>
    <w:rsid w:val="000C7960"/>
    <w:rsid w:val="000D037C"/>
    <w:rsid w:val="000D1146"/>
    <w:rsid w:val="000D25A9"/>
    <w:rsid w:val="000D334B"/>
    <w:rsid w:val="000D3CCB"/>
    <w:rsid w:val="000E76DA"/>
    <w:rsid w:val="000F0EF3"/>
    <w:rsid w:val="000F1D28"/>
    <w:rsid w:val="000F2E9D"/>
    <w:rsid w:val="000F59A5"/>
    <w:rsid w:val="000F6C06"/>
    <w:rsid w:val="001015DF"/>
    <w:rsid w:val="0010301F"/>
    <w:rsid w:val="00111A35"/>
    <w:rsid w:val="00115FD7"/>
    <w:rsid w:val="00116AA1"/>
    <w:rsid w:val="00116AE3"/>
    <w:rsid w:val="001210CF"/>
    <w:rsid w:val="00125468"/>
    <w:rsid w:val="001406B6"/>
    <w:rsid w:val="00143363"/>
    <w:rsid w:val="00143AD8"/>
    <w:rsid w:val="00143FC8"/>
    <w:rsid w:val="00144E6E"/>
    <w:rsid w:val="00146E49"/>
    <w:rsid w:val="00147554"/>
    <w:rsid w:val="001565C5"/>
    <w:rsid w:val="00157469"/>
    <w:rsid w:val="00162836"/>
    <w:rsid w:val="001650A5"/>
    <w:rsid w:val="0016633F"/>
    <w:rsid w:val="00170594"/>
    <w:rsid w:val="0017611E"/>
    <w:rsid w:val="00180482"/>
    <w:rsid w:val="001804FE"/>
    <w:rsid w:val="00182DF0"/>
    <w:rsid w:val="00187A0B"/>
    <w:rsid w:val="00190B4D"/>
    <w:rsid w:val="00193835"/>
    <w:rsid w:val="0019617D"/>
    <w:rsid w:val="00197AC4"/>
    <w:rsid w:val="001A0571"/>
    <w:rsid w:val="001A4C77"/>
    <w:rsid w:val="001A68AE"/>
    <w:rsid w:val="001B3CB6"/>
    <w:rsid w:val="001B7489"/>
    <w:rsid w:val="001B7EC0"/>
    <w:rsid w:val="001C02AB"/>
    <w:rsid w:val="001C4F3A"/>
    <w:rsid w:val="001C7BBA"/>
    <w:rsid w:val="001D07B7"/>
    <w:rsid w:val="001D0A7B"/>
    <w:rsid w:val="001D21D4"/>
    <w:rsid w:val="001D686B"/>
    <w:rsid w:val="001E0DEC"/>
    <w:rsid w:val="001E1407"/>
    <w:rsid w:val="001E4CC4"/>
    <w:rsid w:val="001F57CA"/>
    <w:rsid w:val="00204BA1"/>
    <w:rsid w:val="00205CDC"/>
    <w:rsid w:val="002061B7"/>
    <w:rsid w:val="0020704D"/>
    <w:rsid w:val="00207473"/>
    <w:rsid w:val="00210CD5"/>
    <w:rsid w:val="002132DD"/>
    <w:rsid w:val="00223AA5"/>
    <w:rsid w:val="002253FB"/>
    <w:rsid w:val="00225FED"/>
    <w:rsid w:val="00234336"/>
    <w:rsid w:val="00234A56"/>
    <w:rsid w:val="00237EBD"/>
    <w:rsid w:val="0024054A"/>
    <w:rsid w:val="0024144A"/>
    <w:rsid w:val="002565C2"/>
    <w:rsid w:val="00263968"/>
    <w:rsid w:val="00277FFD"/>
    <w:rsid w:val="0028180C"/>
    <w:rsid w:val="00285ED6"/>
    <w:rsid w:val="00286DEE"/>
    <w:rsid w:val="00292252"/>
    <w:rsid w:val="00292A1E"/>
    <w:rsid w:val="002A0B01"/>
    <w:rsid w:val="002B089B"/>
    <w:rsid w:val="002B4183"/>
    <w:rsid w:val="002C088E"/>
    <w:rsid w:val="002C42DC"/>
    <w:rsid w:val="002D21BB"/>
    <w:rsid w:val="002E0225"/>
    <w:rsid w:val="002E0AEA"/>
    <w:rsid w:val="002E0F35"/>
    <w:rsid w:val="002E61E8"/>
    <w:rsid w:val="002E71FA"/>
    <w:rsid w:val="002F4B19"/>
    <w:rsid w:val="00302C87"/>
    <w:rsid w:val="00303DA8"/>
    <w:rsid w:val="003046AF"/>
    <w:rsid w:val="0031073E"/>
    <w:rsid w:val="00311C5B"/>
    <w:rsid w:val="00311FDC"/>
    <w:rsid w:val="00315347"/>
    <w:rsid w:val="00315DCE"/>
    <w:rsid w:val="00317E4E"/>
    <w:rsid w:val="003239C8"/>
    <w:rsid w:val="00325013"/>
    <w:rsid w:val="0032547D"/>
    <w:rsid w:val="003255A3"/>
    <w:rsid w:val="003258CE"/>
    <w:rsid w:val="00340A66"/>
    <w:rsid w:val="00347D83"/>
    <w:rsid w:val="0035278A"/>
    <w:rsid w:val="00353B9E"/>
    <w:rsid w:val="00360808"/>
    <w:rsid w:val="003650BA"/>
    <w:rsid w:val="00371046"/>
    <w:rsid w:val="00371735"/>
    <w:rsid w:val="00374BAC"/>
    <w:rsid w:val="00381737"/>
    <w:rsid w:val="00383E0B"/>
    <w:rsid w:val="003845BE"/>
    <w:rsid w:val="003923AF"/>
    <w:rsid w:val="00393963"/>
    <w:rsid w:val="003968E6"/>
    <w:rsid w:val="0039705B"/>
    <w:rsid w:val="003A255F"/>
    <w:rsid w:val="003A56DB"/>
    <w:rsid w:val="003A6188"/>
    <w:rsid w:val="003A7E0B"/>
    <w:rsid w:val="003A7F69"/>
    <w:rsid w:val="003B0374"/>
    <w:rsid w:val="003B08DE"/>
    <w:rsid w:val="003B3A90"/>
    <w:rsid w:val="003C0521"/>
    <w:rsid w:val="003D61FF"/>
    <w:rsid w:val="003D7608"/>
    <w:rsid w:val="003E02A1"/>
    <w:rsid w:val="003E09FC"/>
    <w:rsid w:val="003E1BA6"/>
    <w:rsid w:val="003E2E81"/>
    <w:rsid w:val="003E6740"/>
    <w:rsid w:val="003E747B"/>
    <w:rsid w:val="003F0364"/>
    <w:rsid w:val="003F1B9F"/>
    <w:rsid w:val="003F2632"/>
    <w:rsid w:val="003F7428"/>
    <w:rsid w:val="003F749A"/>
    <w:rsid w:val="003F77B9"/>
    <w:rsid w:val="004019EB"/>
    <w:rsid w:val="00405F96"/>
    <w:rsid w:val="004120E0"/>
    <w:rsid w:val="00421DB2"/>
    <w:rsid w:val="00431343"/>
    <w:rsid w:val="0043363D"/>
    <w:rsid w:val="00433E76"/>
    <w:rsid w:val="00436A5A"/>
    <w:rsid w:val="004370CE"/>
    <w:rsid w:val="00437C5C"/>
    <w:rsid w:val="00446477"/>
    <w:rsid w:val="004467BC"/>
    <w:rsid w:val="00452C00"/>
    <w:rsid w:val="0045333F"/>
    <w:rsid w:val="00460835"/>
    <w:rsid w:val="0046301C"/>
    <w:rsid w:val="0046757A"/>
    <w:rsid w:val="00476380"/>
    <w:rsid w:val="0047723C"/>
    <w:rsid w:val="0047736A"/>
    <w:rsid w:val="004813D4"/>
    <w:rsid w:val="00485975"/>
    <w:rsid w:val="00485CE6"/>
    <w:rsid w:val="004A021E"/>
    <w:rsid w:val="004A43F4"/>
    <w:rsid w:val="004A511C"/>
    <w:rsid w:val="004A5555"/>
    <w:rsid w:val="004B13F1"/>
    <w:rsid w:val="004B5708"/>
    <w:rsid w:val="004C2563"/>
    <w:rsid w:val="004C2CD2"/>
    <w:rsid w:val="004C3165"/>
    <w:rsid w:val="004C7499"/>
    <w:rsid w:val="004C75DB"/>
    <w:rsid w:val="004D1DB4"/>
    <w:rsid w:val="004D4310"/>
    <w:rsid w:val="004E499B"/>
    <w:rsid w:val="004F0310"/>
    <w:rsid w:val="004F2815"/>
    <w:rsid w:val="004F3751"/>
    <w:rsid w:val="004F4BF1"/>
    <w:rsid w:val="004F595B"/>
    <w:rsid w:val="00504230"/>
    <w:rsid w:val="0050464C"/>
    <w:rsid w:val="00507349"/>
    <w:rsid w:val="00510E63"/>
    <w:rsid w:val="00512C54"/>
    <w:rsid w:val="00514569"/>
    <w:rsid w:val="00516A56"/>
    <w:rsid w:val="005209AC"/>
    <w:rsid w:val="005218B1"/>
    <w:rsid w:val="00522A88"/>
    <w:rsid w:val="00522DF6"/>
    <w:rsid w:val="00523DA1"/>
    <w:rsid w:val="005276A2"/>
    <w:rsid w:val="005303FF"/>
    <w:rsid w:val="00532F47"/>
    <w:rsid w:val="00542189"/>
    <w:rsid w:val="00542E5F"/>
    <w:rsid w:val="005518F6"/>
    <w:rsid w:val="005530DA"/>
    <w:rsid w:val="005551DD"/>
    <w:rsid w:val="00557712"/>
    <w:rsid w:val="005850AA"/>
    <w:rsid w:val="00592727"/>
    <w:rsid w:val="00595847"/>
    <w:rsid w:val="00595AB7"/>
    <w:rsid w:val="005A3719"/>
    <w:rsid w:val="005A3DEB"/>
    <w:rsid w:val="005A4872"/>
    <w:rsid w:val="005A5EF6"/>
    <w:rsid w:val="005A66BF"/>
    <w:rsid w:val="005A6711"/>
    <w:rsid w:val="005B1250"/>
    <w:rsid w:val="005B3F63"/>
    <w:rsid w:val="005B5A13"/>
    <w:rsid w:val="005B5A7F"/>
    <w:rsid w:val="005B7C2F"/>
    <w:rsid w:val="005C1188"/>
    <w:rsid w:val="005C2AA0"/>
    <w:rsid w:val="005C2DE4"/>
    <w:rsid w:val="005C40C8"/>
    <w:rsid w:val="005D2372"/>
    <w:rsid w:val="005E024B"/>
    <w:rsid w:val="005E61E1"/>
    <w:rsid w:val="005E6C8B"/>
    <w:rsid w:val="005F0177"/>
    <w:rsid w:val="005F0AE9"/>
    <w:rsid w:val="005F51A1"/>
    <w:rsid w:val="005F7EDC"/>
    <w:rsid w:val="006045F9"/>
    <w:rsid w:val="006050C3"/>
    <w:rsid w:val="0061048C"/>
    <w:rsid w:val="00611FF8"/>
    <w:rsid w:val="00613F27"/>
    <w:rsid w:val="006206B5"/>
    <w:rsid w:val="006219AB"/>
    <w:rsid w:val="00622422"/>
    <w:rsid w:val="00624017"/>
    <w:rsid w:val="00625203"/>
    <w:rsid w:val="006265A4"/>
    <w:rsid w:val="006319A4"/>
    <w:rsid w:val="006337D8"/>
    <w:rsid w:val="006339A1"/>
    <w:rsid w:val="00637BB0"/>
    <w:rsid w:val="00637F5E"/>
    <w:rsid w:val="00646E70"/>
    <w:rsid w:val="006520DA"/>
    <w:rsid w:val="006578CE"/>
    <w:rsid w:val="00674D0C"/>
    <w:rsid w:val="00681A74"/>
    <w:rsid w:val="006862A2"/>
    <w:rsid w:val="00691DE0"/>
    <w:rsid w:val="006A3C2D"/>
    <w:rsid w:val="006B0799"/>
    <w:rsid w:val="006C54D7"/>
    <w:rsid w:val="006C7542"/>
    <w:rsid w:val="006D3717"/>
    <w:rsid w:val="006E3BA7"/>
    <w:rsid w:val="006E6704"/>
    <w:rsid w:val="006F3A1B"/>
    <w:rsid w:val="006F44CA"/>
    <w:rsid w:val="006F654F"/>
    <w:rsid w:val="00700CD7"/>
    <w:rsid w:val="00702DEA"/>
    <w:rsid w:val="007071D0"/>
    <w:rsid w:val="007114BA"/>
    <w:rsid w:val="007118BB"/>
    <w:rsid w:val="00712107"/>
    <w:rsid w:val="0072114B"/>
    <w:rsid w:val="00721EE8"/>
    <w:rsid w:val="00732364"/>
    <w:rsid w:val="007451FE"/>
    <w:rsid w:val="00750BA2"/>
    <w:rsid w:val="00756649"/>
    <w:rsid w:val="007570EA"/>
    <w:rsid w:val="00761119"/>
    <w:rsid w:val="0076122B"/>
    <w:rsid w:val="0077554F"/>
    <w:rsid w:val="007A2BC9"/>
    <w:rsid w:val="007A50BD"/>
    <w:rsid w:val="007A57F9"/>
    <w:rsid w:val="007B24DD"/>
    <w:rsid w:val="007B40B7"/>
    <w:rsid w:val="007B4B69"/>
    <w:rsid w:val="007B51CC"/>
    <w:rsid w:val="007B7DC8"/>
    <w:rsid w:val="007C0332"/>
    <w:rsid w:val="007C5CF9"/>
    <w:rsid w:val="007D0199"/>
    <w:rsid w:val="007D0F9B"/>
    <w:rsid w:val="007D1F2E"/>
    <w:rsid w:val="007D1F8A"/>
    <w:rsid w:val="007E3844"/>
    <w:rsid w:val="007E61E9"/>
    <w:rsid w:val="007E70AC"/>
    <w:rsid w:val="007E754B"/>
    <w:rsid w:val="007F2BB8"/>
    <w:rsid w:val="007F358B"/>
    <w:rsid w:val="007F61E0"/>
    <w:rsid w:val="00802F9D"/>
    <w:rsid w:val="008033D3"/>
    <w:rsid w:val="0080665A"/>
    <w:rsid w:val="00816A3A"/>
    <w:rsid w:val="00822219"/>
    <w:rsid w:val="00823430"/>
    <w:rsid w:val="0082394E"/>
    <w:rsid w:val="00827E9C"/>
    <w:rsid w:val="008316E4"/>
    <w:rsid w:val="00831F57"/>
    <w:rsid w:val="008361B5"/>
    <w:rsid w:val="008415BD"/>
    <w:rsid w:val="00846284"/>
    <w:rsid w:val="00847A7F"/>
    <w:rsid w:val="00850B1F"/>
    <w:rsid w:val="00860962"/>
    <w:rsid w:val="00874F0B"/>
    <w:rsid w:val="00876011"/>
    <w:rsid w:val="00881D11"/>
    <w:rsid w:val="00885A44"/>
    <w:rsid w:val="00891CBE"/>
    <w:rsid w:val="008974D7"/>
    <w:rsid w:val="008A1CC4"/>
    <w:rsid w:val="008A3272"/>
    <w:rsid w:val="008A3CDD"/>
    <w:rsid w:val="008A534B"/>
    <w:rsid w:val="008B4435"/>
    <w:rsid w:val="008C13F6"/>
    <w:rsid w:val="008C6372"/>
    <w:rsid w:val="008C6A5C"/>
    <w:rsid w:val="008D5665"/>
    <w:rsid w:val="008D67CF"/>
    <w:rsid w:val="008E3A0E"/>
    <w:rsid w:val="008E4FFE"/>
    <w:rsid w:val="008E5F6A"/>
    <w:rsid w:val="008F308E"/>
    <w:rsid w:val="008F4343"/>
    <w:rsid w:val="009011BB"/>
    <w:rsid w:val="0090232A"/>
    <w:rsid w:val="00903BBC"/>
    <w:rsid w:val="00906073"/>
    <w:rsid w:val="009072EA"/>
    <w:rsid w:val="00917018"/>
    <w:rsid w:val="009207BF"/>
    <w:rsid w:val="0092742F"/>
    <w:rsid w:val="00932CE1"/>
    <w:rsid w:val="00936CB7"/>
    <w:rsid w:val="0094397E"/>
    <w:rsid w:val="00944DB4"/>
    <w:rsid w:val="00951263"/>
    <w:rsid w:val="00955E64"/>
    <w:rsid w:val="0095651D"/>
    <w:rsid w:val="0096045A"/>
    <w:rsid w:val="00964614"/>
    <w:rsid w:val="00965C0E"/>
    <w:rsid w:val="00966AE9"/>
    <w:rsid w:val="009803C1"/>
    <w:rsid w:val="00980965"/>
    <w:rsid w:val="0098210C"/>
    <w:rsid w:val="009867BC"/>
    <w:rsid w:val="00986FED"/>
    <w:rsid w:val="009873D6"/>
    <w:rsid w:val="00990AEC"/>
    <w:rsid w:val="00994A2D"/>
    <w:rsid w:val="009A3633"/>
    <w:rsid w:val="009A6440"/>
    <w:rsid w:val="009B19F6"/>
    <w:rsid w:val="009B231F"/>
    <w:rsid w:val="009B2519"/>
    <w:rsid w:val="009B6715"/>
    <w:rsid w:val="009D0A05"/>
    <w:rsid w:val="009D1B20"/>
    <w:rsid w:val="009D1F4C"/>
    <w:rsid w:val="009D2584"/>
    <w:rsid w:val="009D64BC"/>
    <w:rsid w:val="009E3DF0"/>
    <w:rsid w:val="009E75FA"/>
    <w:rsid w:val="009E7818"/>
    <w:rsid w:val="009F2104"/>
    <w:rsid w:val="009F3782"/>
    <w:rsid w:val="009F7F90"/>
    <w:rsid w:val="00A007E7"/>
    <w:rsid w:val="00A01EFD"/>
    <w:rsid w:val="00A03D37"/>
    <w:rsid w:val="00A05812"/>
    <w:rsid w:val="00A07388"/>
    <w:rsid w:val="00A21F43"/>
    <w:rsid w:val="00A243E0"/>
    <w:rsid w:val="00A24A60"/>
    <w:rsid w:val="00A303FE"/>
    <w:rsid w:val="00A30A07"/>
    <w:rsid w:val="00A32552"/>
    <w:rsid w:val="00A33D2F"/>
    <w:rsid w:val="00A3586D"/>
    <w:rsid w:val="00A43708"/>
    <w:rsid w:val="00A43773"/>
    <w:rsid w:val="00A47CF4"/>
    <w:rsid w:val="00A500B6"/>
    <w:rsid w:val="00A50673"/>
    <w:rsid w:val="00A52B6F"/>
    <w:rsid w:val="00A64B8C"/>
    <w:rsid w:val="00A70172"/>
    <w:rsid w:val="00A722CD"/>
    <w:rsid w:val="00A72660"/>
    <w:rsid w:val="00A739B2"/>
    <w:rsid w:val="00A77CD8"/>
    <w:rsid w:val="00A821F1"/>
    <w:rsid w:val="00A84E6C"/>
    <w:rsid w:val="00A933FF"/>
    <w:rsid w:val="00A96192"/>
    <w:rsid w:val="00AA249D"/>
    <w:rsid w:val="00AA621C"/>
    <w:rsid w:val="00AB0D2A"/>
    <w:rsid w:val="00AB19EC"/>
    <w:rsid w:val="00AB4B7B"/>
    <w:rsid w:val="00AB5488"/>
    <w:rsid w:val="00AB564F"/>
    <w:rsid w:val="00AC2756"/>
    <w:rsid w:val="00AC4225"/>
    <w:rsid w:val="00AC7F87"/>
    <w:rsid w:val="00AD524B"/>
    <w:rsid w:val="00AE21D9"/>
    <w:rsid w:val="00AE52C9"/>
    <w:rsid w:val="00AF0547"/>
    <w:rsid w:val="00AF19E3"/>
    <w:rsid w:val="00AF3177"/>
    <w:rsid w:val="00B02D9C"/>
    <w:rsid w:val="00B05E7F"/>
    <w:rsid w:val="00B05F74"/>
    <w:rsid w:val="00B104C8"/>
    <w:rsid w:val="00B15CDC"/>
    <w:rsid w:val="00B248DF"/>
    <w:rsid w:val="00B33045"/>
    <w:rsid w:val="00B335F6"/>
    <w:rsid w:val="00B3393D"/>
    <w:rsid w:val="00B37009"/>
    <w:rsid w:val="00B4023C"/>
    <w:rsid w:val="00B45E95"/>
    <w:rsid w:val="00B460D6"/>
    <w:rsid w:val="00B46938"/>
    <w:rsid w:val="00B5010B"/>
    <w:rsid w:val="00B55166"/>
    <w:rsid w:val="00B672AA"/>
    <w:rsid w:val="00B72730"/>
    <w:rsid w:val="00B83CA0"/>
    <w:rsid w:val="00B842DA"/>
    <w:rsid w:val="00B90C77"/>
    <w:rsid w:val="00B911F5"/>
    <w:rsid w:val="00B92B04"/>
    <w:rsid w:val="00BA180E"/>
    <w:rsid w:val="00BA3F83"/>
    <w:rsid w:val="00BB01B6"/>
    <w:rsid w:val="00BB4002"/>
    <w:rsid w:val="00BB6E7C"/>
    <w:rsid w:val="00BC359F"/>
    <w:rsid w:val="00BC3E24"/>
    <w:rsid w:val="00BC4CA7"/>
    <w:rsid w:val="00BC5F79"/>
    <w:rsid w:val="00BD3D65"/>
    <w:rsid w:val="00BD664B"/>
    <w:rsid w:val="00BE6E3D"/>
    <w:rsid w:val="00BE7692"/>
    <w:rsid w:val="00BE7A6F"/>
    <w:rsid w:val="00BF3368"/>
    <w:rsid w:val="00C027EB"/>
    <w:rsid w:val="00C02974"/>
    <w:rsid w:val="00C07FF3"/>
    <w:rsid w:val="00C10B2F"/>
    <w:rsid w:val="00C10F94"/>
    <w:rsid w:val="00C15C2B"/>
    <w:rsid w:val="00C22A6E"/>
    <w:rsid w:val="00C22E65"/>
    <w:rsid w:val="00C27373"/>
    <w:rsid w:val="00C31D28"/>
    <w:rsid w:val="00C32B4D"/>
    <w:rsid w:val="00C3417F"/>
    <w:rsid w:val="00C426A0"/>
    <w:rsid w:val="00C43BBB"/>
    <w:rsid w:val="00C46127"/>
    <w:rsid w:val="00C4760D"/>
    <w:rsid w:val="00C50252"/>
    <w:rsid w:val="00C510BC"/>
    <w:rsid w:val="00C51F76"/>
    <w:rsid w:val="00C52C8B"/>
    <w:rsid w:val="00C54463"/>
    <w:rsid w:val="00C565D8"/>
    <w:rsid w:val="00C56F44"/>
    <w:rsid w:val="00C57D02"/>
    <w:rsid w:val="00C764A3"/>
    <w:rsid w:val="00C764AD"/>
    <w:rsid w:val="00C776F5"/>
    <w:rsid w:val="00C77DE4"/>
    <w:rsid w:val="00C82526"/>
    <w:rsid w:val="00C84347"/>
    <w:rsid w:val="00C8665A"/>
    <w:rsid w:val="00C96E14"/>
    <w:rsid w:val="00CA10CA"/>
    <w:rsid w:val="00CA1E77"/>
    <w:rsid w:val="00CA3805"/>
    <w:rsid w:val="00CA3D5A"/>
    <w:rsid w:val="00CA68EB"/>
    <w:rsid w:val="00CB5206"/>
    <w:rsid w:val="00CB5C79"/>
    <w:rsid w:val="00CC6AC5"/>
    <w:rsid w:val="00CD0F2F"/>
    <w:rsid w:val="00CD217A"/>
    <w:rsid w:val="00CD3990"/>
    <w:rsid w:val="00CE0344"/>
    <w:rsid w:val="00CE0C03"/>
    <w:rsid w:val="00CE4571"/>
    <w:rsid w:val="00CE5192"/>
    <w:rsid w:val="00CE6E46"/>
    <w:rsid w:val="00CF57F9"/>
    <w:rsid w:val="00CF5BFB"/>
    <w:rsid w:val="00D03CFA"/>
    <w:rsid w:val="00D041C1"/>
    <w:rsid w:val="00D07DB1"/>
    <w:rsid w:val="00D150FF"/>
    <w:rsid w:val="00D156E0"/>
    <w:rsid w:val="00D15700"/>
    <w:rsid w:val="00D16094"/>
    <w:rsid w:val="00D22F23"/>
    <w:rsid w:val="00D25962"/>
    <w:rsid w:val="00D278C3"/>
    <w:rsid w:val="00D329E9"/>
    <w:rsid w:val="00D41C4F"/>
    <w:rsid w:val="00D50538"/>
    <w:rsid w:val="00D51C79"/>
    <w:rsid w:val="00D52F77"/>
    <w:rsid w:val="00D56B53"/>
    <w:rsid w:val="00D56BFA"/>
    <w:rsid w:val="00D63A14"/>
    <w:rsid w:val="00D64102"/>
    <w:rsid w:val="00D642A0"/>
    <w:rsid w:val="00D66FAB"/>
    <w:rsid w:val="00D70597"/>
    <w:rsid w:val="00D74C2F"/>
    <w:rsid w:val="00D83143"/>
    <w:rsid w:val="00D84F9E"/>
    <w:rsid w:val="00D851F5"/>
    <w:rsid w:val="00D8749D"/>
    <w:rsid w:val="00D907AC"/>
    <w:rsid w:val="00D915B9"/>
    <w:rsid w:val="00D92BD4"/>
    <w:rsid w:val="00D97D50"/>
    <w:rsid w:val="00DA1B68"/>
    <w:rsid w:val="00DA297F"/>
    <w:rsid w:val="00DA5ED7"/>
    <w:rsid w:val="00DA5F21"/>
    <w:rsid w:val="00DB6D39"/>
    <w:rsid w:val="00DB7546"/>
    <w:rsid w:val="00DB7CC9"/>
    <w:rsid w:val="00DC1773"/>
    <w:rsid w:val="00DC7BB8"/>
    <w:rsid w:val="00DD037F"/>
    <w:rsid w:val="00DD3586"/>
    <w:rsid w:val="00DD7AE3"/>
    <w:rsid w:val="00DE002A"/>
    <w:rsid w:val="00DE4485"/>
    <w:rsid w:val="00DE5983"/>
    <w:rsid w:val="00DE6A75"/>
    <w:rsid w:val="00DE797A"/>
    <w:rsid w:val="00DF0CBC"/>
    <w:rsid w:val="00DF2AF1"/>
    <w:rsid w:val="00DF53DD"/>
    <w:rsid w:val="00DF5514"/>
    <w:rsid w:val="00DF65CE"/>
    <w:rsid w:val="00E0191C"/>
    <w:rsid w:val="00E029FE"/>
    <w:rsid w:val="00E03280"/>
    <w:rsid w:val="00E04200"/>
    <w:rsid w:val="00E05992"/>
    <w:rsid w:val="00E06051"/>
    <w:rsid w:val="00E06848"/>
    <w:rsid w:val="00E10ADD"/>
    <w:rsid w:val="00E16133"/>
    <w:rsid w:val="00E21346"/>
    <w:rsid w:val="00E2298A"/>
    <w:rsid w:val="00E23339"/>
    <w:rsid w:val="00E253A8"/>
    <w:rsid w:val="00E27855"/>
    <w:rsid w:val="00E30872"/>
    <w:rsid w:val="00E30A25"/>
    <w:rsid w:val="00E3518B"/>
    <w:rsid w:val="00E4220B"/>
    <w:rsid w:val="00E42509"/>
    <w:rsid w:val="00E42E16"/>
    <w:rsid w:val="00E442D7"/>
    <w:rsid w:val="00E460A8"/>
    <w:rsid w:val="00E4714C"/>
    <w:rsid w:val="00E5008D"/>
    <w:rsid w:val="00E502FA"/>
    <w:rsid w:val="00E618F4"/>
    <w:rsid w:val="00E62E78"/>
    <w:rsid w:val="00E71BDD"/>
    <w:rsid w:val="00E71FC5"/>
    <w:rsid w:val="00E742EB"/>
    <w:rsid w:val="00E75EDF"/>
    <w:rsid w:val="00E815BC"/>
    <w:rsid w:val="00E81AE3"/>
    <w:rsid w:val="00E845DA"/>
    <w:rsid w:val="00E85C55"/>
    <w:rsid w:val="00E91146"/>
    <w:rsid w:val="00E917BF"/>
    <w:rsid w:val="00E91C2C"/>
    <w:rsid w:val="00E93199"/>
    <w:rsid w:val="00E93C87"/>
    <w:rsid w:val="00E94C8F"/>
    <w:rsid w:val="00E979D9"/>
    <w:rsid w:val="00EA1686"/>
    <w:rsid w:val="00EA3262"/>
    <w:rsid w:val="00EB1077"/>
    <w:rsid w:val="00EB1835"/>
    <w:rsid w:val="00EB3FFB"/>
    <w:rsid w:val="00EB55B8"/>
    <w:rsid w:val="00EB5C8E"/>
    <w:rsid w:val="00EC0C91"/>
    <w:rsid w:val="00EC7896"/>
    <w:rsid w:val="00ED36EE"/>
    <w:rsid w:val="00ED44B0"/>
    <w:rsid w:val="00EE3CF8"/>
    <w:rsid w:val="00EE6948"/>
    <w:rsid w:val="00EE73F8"/>
    <w:rsid w:val="00EF23FC"/>
    <w:rsid w:val="00EF416A"/>
    <w:rsid w:val="00EF723B"/>
    <w:rsid w:val="00EF7CCF"/>
    <w:rsid w:val="00F00299"/>
    <w:rsid w:val="00F00CE8"/>
    <w:rsid w:val="00F0155D"/>
    <w:rsid w:val="00F06EAB"/>
    <w:rsid w:val="00F10825"/>
    <w:rsid w:val="00F14175"/>
    <w:rsid w:val="00F163BE"/>
    <w:rsid w:val="00F16C49"/>
    <w:rsid w:val="00F21AF9"/>
    <w:rsid w:val="00F26DB6"/>
    <w:rsid w:val="00F30924"/>
    <w:rsid w:val="00F3461C"/>
    <w:rsid w:val="00F36977"/>
    <w:rsid w:val="00F40A27"/>
    <w:rsid w:val="00F420C4"/>
    <w:rsid w:val="00F553BB"/>
    <w:rsid w:val="00F64696"/>
    <w:rsid w:val="00F649DA"/>
    <w:rsid w:val="00F709DB"/>
    <w:rsid w:val="00F70F6A"/>
    <w:rsid w:val="00F719F7"/>
    <w:rsid w:val="00F72087"/>
    <w:rsid w:val="00F73F90"/>
    <w:rsid w:val="00F757A9"/>
    <w:rsid w:val="00F76509"/>
    <w:rsid w:val="00F77D2D"/>
    <w:rsid w:val="00F8684F"/>
    <w:rsid w:val="00F90187"/>
    <w:rsid w:val="00F906BE"/>
    <w:rsid w:val="00F908B4"/>
    <w:rsid w:val="00F9386B"/>
    <w:rsid w:val="00F9562D"/>
    <w:rsid w:val="00F96277"/>
    <w:rsid w:val="00FA071E"/>
    <w:rsid w:val="00FA1363"/>
    <w:rsid w:val="00FA15F7"/>
    <w:rsid w:val="00FA795F"/>
    <w:rsid w:val="00FB3854"/>
    <w:rsid w:val="00FB4821"/>
    <w:rsid w:val="00FB4F48"/>
    <w:rsid w:val="00FC4EFC"/>
    <w:rsid w:val="00FC6A93"/>
    <w:rsid w:val="00FD6AB2"/>
    <w:rsid w:val="00FE1A13"/>
    <w:rsid w:val="00FE2E0E"/>
    <w:rsid w:val="00FE31BF"/>
    <w:rsid w:val="00FF3D19"/>
    <w:rsid w:val="00FF62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51D24A1"/>
  <w15:docId w15:val="{DB398A65-05E3-4F2F-B229-8BFC08B59A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278C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bg-BG" w:eastAsia="bg-BG"/>
    </w:rPr>
  </w:style>
  <w:style w:type="paragraph" w:styleId="Heading1">
    <w:name w:val="heading 1"/>
    <w:basedOn w:val="Normal"/>
    <w:next w:val="Normal"/>
    <w:link w:val="Heading1Char"/>
    <w:qFormat/>
    <w:rsid w:val="00B842DA"/>
    <w:pPr>
      <w:keepNext/>
      <w:jc w:val="center"/>
      <w:outlineLvl w:val="0"/>
    </w:pPr>
    <w:rPr>
      <w:b/>
      <w:sz w:val="28"/>
      <w:szCs w:val="20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E6740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442D7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B842DA"/>
    <w:rPr>
      <w:rFonts w:ascii="Times New Roman" w:eastAsia="Times New Roman" w:hAnsi="Times New Roman" w:cs="Times New Roman"/>
      <w:b/>
      <w:sz w:val="28"/>
      <w:szCs w:val="20"/>
      <w:lang w:val="bg-BG" w:eastAsia="bg-BG"/>
    </w:rPr>
  </w:style>
  <w:style w:type="paragraph" w:styleId="Footer">
    <w:name w:val="footer"/>
    <w:basedOn w:val="Normal"/>
    <w:link w:val="FooterChar"/>
    <w:uiPriority w:val="99"/>
    <w:rsid w:val="00B842DA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842DA"/>
    <w:rPr>
      <w:rFonts w:ascii="Times New Roman" w:eastAsia="Times New Roman" w:hAnsi="Times New Roman" w:cs="Times New Roman"/>
      <w:sz w:val="24"/>
      <w:szCs w:val="24"/>
      <w:lang w:val="bg-BG" w:eastAsia="bg-BG"/>
    </w:rPr>
  </w:style>
  <w:style w:type="character" w:customStyle="1" w:styleId="FontStyle52">
    <w:name w:val="Font Style52"/>
    <w:uiPriority w:val="99"/>
    <w:rsid w:val="00B842DA"/>
    <w:rPr>
      <w:rFonts w:ascii="Verdana" w:hAnsi="Verdana" w:cs="Verdana"/>
      <w:sz w:val="18"/>
      <w:szCs w:val="18"/>
    </w:rPr>
  </w:style>
  <w:style w:type="paragraph" w:styleId="NormalWeb">
    <w:name w:val="Normal (Web)"/>
    <w:basedOn w:val="Normal"/>
    <w:uiPriority w:val="99"/>
    <w:rsid w:val="00B842DA"/>
    <w:pPr>
      <w:ind w:firstLine="990"/>
      <w:jc w:val="both"/>
    </w:pPr>
    <w:rPr>
      <w:color w:val="000000"/>
    </w:rPr>
  </w:style>
  <w:style w:type="paragraph" w:styleId="Header">
    <w:name w:val="header"/>
    <w:basedOn w:val="Normal"/>
    <w:link w:val="HeaderChar"/>
    <w:uiPriority w:val="99"/>
    <w:unhideWhenUsed/>
    <w:rsid w:val="003A56DB"/>
    <w:pPr>
      <w:tabs>
        <w:tab w:val="center" w:pos="4703"/>
        <w:tab w:val="right" w:pos="940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3A56DB"/>
    <w:rPr>
      <w:rFonts w:ascii="Times New Roman" w:eastAsia="Times New Roman" w:hAnsi="Times New Roman" w:cs="Times New Roman"/>
      <w:sz w:val="24"/>
      <w:szCs w:val="24"/>
      <w:lang w:val="bg-BG" w:eastAsia="bg-BG"/>
    </w:rPr>
  </w:style>
  <w:style w:type="character" w:styleId="CommentReference">
    <w:name w:val="annotation reference"/>
    <w:basedOn w:val="DefaultParagraphFont"/>
    <w:uiPriority w:val="99"/>
    <w:semiHidden/>
    <w:unhideWhenUsed/>
    <w:rsid w:val="00DD7AE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DD7AE3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DD7AE3"/>
    <w:rPr>
      <w:rFonts w:ascii="Times New Roman" w:eastAsia="Times New Roman" w:hAnsi="Times New Roman" w:cs="Times New Roman"/>
      <w:sz w:val="20"/>
      <w:szCs w:val="20"/>
      <w:lang w:val="bg-BG" w:eastAsia="bg-BG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D7AE3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D7AE3"/>
    <w:rPr>
      <w:rFonts w:ascii="Times New Roman" w:eastAsia="Times New Roman" w:hAnsi="Times New Roman" w:cs="Times New Roman"/>
      <w:b/>
      <w:bCs/>
      <w:sz w:val="20"/>
      <w:szCs w:val="20"/>
      <w:lang w:val="bg-BG" w:eastAsia="bg-BG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D7AE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D7AE3"/>
    <w:rPr>
      <w:rFonts w:ascii="Tahoma" w:eastAsia="Times New Roman" w:hAnsi="Tahoma" w:cs="Tahoma"/>
      <w:sz w:val="16"/>
      <w:szCs w:val="16"/>
      <w:lang w:val="bg-BG" w:eastAsia="bg-BG"/>
    </w:rPr>
  </w:style>
  <w:style w:type="paragraph" w:customStyle="1" w:styleId="Default">
    <w:name w:val="Default"/>
    <w:rsid w:val="00F649DA"/>
    <w:pPr>
      <w:autoSpaceDE w:val="0"/>
      <w:autoSpaceDN w:val="0"/>
      <w:adjustRightInd w:val="0"/>
      <w:spacing w:after="0" w:line="240" w:lineRule="auto"/>
    </w:pPr>
    <w:rPr>
      <w:rFonts w:ascii="EUAlbertina" w:hAnsi="EUAlbertina" w:cs="EUAlbertina"/>
      <w:color w:val="000000"/>
      <w:sz w:val="24"/>
      <w:szCs w:val="24"/>
    </w:rPr>
  </w:style>
  <w:style w:type="paragraph" w:styleId="ListParagraph">
    <w:name w:val="List Paragraph"/>
    <w:basedOn w:val="Normal"/>
    <w:uiPriority w:val="34"/>
    <w:qFormat/>
    <w:rsid w:val="00FB3854"/>
    <w:pPr>
      <w:ind w:left="720"/>
      <w:contextualSpacing/>
    </w:pPr>
  </w:style>
  <w:style w:type="character" w:customStyle="1" w:styleId="Heading3Char">
    <w:name w:val="Heading 3 Char"/>
    <w:basedOn w:val="DefaultParagraphFont"/>
    <w:link w:val="Heading3"/>
    <w:uiPriority w:val="9"/>
    <w:semiHidden/>
    <w:rsid w:val="003E6740"/>
    <w:rPr>
      <w:rFonts w:asciiTheme="majorHAnsi" w:eastAsiaTheme="majorEastAsia" w:hAnsiTheme="majorHAnsi" w:cstheme="majorBidi"/>
      <w:b/>
      <w:bCs/>
      <w:color w:val="4F81BD" w:themeColor="accent1"/>
      <w:sz w:val="24"/>
      <w:szCs w:val="24"/>
      <w:lang w:val="bg-BG" w:eastAsia="bg-BG"/>
    </w:rPr>
  </w:style>
  <w:style w:type="character" w:customStyle="1" w:styleId="q4iawc">
    <w:name w:val="q4iawc"/>
    <w:basedOn w:val="DefaultParagraphFont"/>
    <w:rsid w:val="009867BC"/>
  </w:style>
  <w:style w:type="character" w:customStyle="1" w:styleId="Heading4Char">
    <w:name w:val="Heading 4 Char"/>
    <w:basedOn w:val="DefaultParagraphFont"/>
    <w:link w:val="Heading4"/>
    <w:uiPriority w:val="9"/>
    <w:semiHidden/>
    <w:rsid w:val="00E442D7"/>
    <w:rPr>
      <w:rFonts w:asciiTheme="majorHAnsi" w:eastAsiaTheme="majorEastAsia" w:hAnsiTheme="majorHAnsi" w:cstheme="majorBidi"/>
      <w:b/>
      <w:bCs/>
      <w:i/>
      <w:iCs/>
      <w:color w:val="4F81BD" w:themeColor="accent1"/>
      <w:sz w:val="24"/>
      <w:szCs w:val="24"/>
      <w:lang w:val="bg-BG" w:eastAsia="bg-BG"/>
    </w:rPr>
  </w:style>
  <w:style w:type="paragraph" w:customStyle="1" w:styleId="title19">
    <w:name w:val="title19"/>
    <w:basedOn w:val="Normal"/>
    <w:rsid w:val="004E499B"/>
    <w:pPr>
      <w:spacing w:before="100" w:beforeAutospacing="1" w:after="100" w:afterAutospacing="1"/>
      <w:ind w:firstLine="1155"/>
      <w:jc w:val="both"/>
    </w:pPr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4.emf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www.ecb.europa.eu/press/pr/date/2025/html/ecb.pr250604~26651b6294.bg.html" TargetMode="Externa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image" Target="media/image3.emf"/><Relationship Id="rId4" Type="http://schemas.openxmlformats.org/officeDocument/2006/relationships/settings" Target="settings.xml"/><Relationship Id="rId9" Type="http://schemas.openxmlformats.org/officeDocument/2006/relationships/image" Target="media/image2.emf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9BFE514-ACEB-49CB-9470-CBBAD12BCB0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4</Pages>
  <Words>1040</Words>
  <Characters>5932</Characters>
  <Application>Microsoft Office Word</Application>
  <DocSecurity>0</DocSecurity>
  <Lines>49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Slavi Kralev</dc:creator>
  <cp:lastModifiedBy>Kristiana Pavlova</cp:lastModifiedBy>
  <cp:revision>3</cp:revision>
  <cp:lastPrinted>2024-09-30T11:54:00Z</cp:lastPrinted>
  <dcterms:created xsi:type="dcterms:W3CDTF">2025-07-15T09:55:00Z</dcterms:created>
  <dcterms:modified xsi:type="dcterms:W3CDTF">2025-07-16T10:26:00Z</dcterms:modified>
</cp:coreProperties>
</file>