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764" w:rsidRPr="00877EA4" w:rsidRDefault="009B3764" w:rsidP="007D226D">
      <w:pPr>
        <w:jc w:val="center"/>
        <w:rPr>
          <w:rFonts w:ascii="Times New Roman" w:hAnsi="Times New Roman" w:cs="Times New Roman"/>
          <w:b/>
          <w:sz w:val="24"/>
          <w:szCs w:val="24"/>
        </w:rPr>
      </w:pPr>
      <w:r w:rsidRPr="00877EA4">
        <w:rPr>
          <w:rFonts w:ascii="Times New Roman" w:hAnsi="Times New Roman" w:cs="Times New Roman"/>
          <w:b/>
          <w:sz w:val="24"/>
          <w:szCs w:val="24"/>
        </w:rPr>
        <w:t>С П Р А В К А</w:t>
      </w:r>
    </w:p>
    <w:p w:rsidR="009B3764" w:rsidRPr="00877EA4" w:rsidRDefault="009B3764" w:rsidP="00E55500">
      <w:pPr>
        <w:jc w:val="center"/>
        <w:rPr>
          <w:rFonts w:ascii="Times New Roman" w:hAnsi="Times New Roman" w:cs="Times New Roman"/>
          <w:sz w:val="24"/>
          <w:szCs w:val="24"/>
        </w:rPr>
      </w:pPr>
      <w:r w:rsidRPr="00877EA4">
        <w:rPr>
          <w:rFonts w:ascii="Times New Roman" w:hAnsi="Times New Roman" w:cs="Times New Roman"/>
          <w:sz w:val="24"/>
          <w:szCs w:val="24"/>
        </w:rPr>
        <w:t xml:space="preserve">за отразяване на постъпилите становища от общественото обсъждане в периода </w:t>
      </w:r>
      <w:r w:rsidR="004F7D61" w:rsidRPr="00877EA4">
        <w:rPr>
          <w:rFonts w:ascii="Times New Roman" w:hAnsi="Times New Roman" w:cs="Times New Roman"/>
          <w:sz w:val="24"/>
          <w:szCs w:val="24"/>
        </w:rPr>
        <w:t xml:space="preserve">12.08. </w:t>
      </w:r>
      <w:r w:rsidR="004F7D61" w:rsidRPr="00877EA4">
        <w:rPr>
          <w:rFonts w:ascii="Times New Roman" w:hAnsi="Times New Roman" w:cs="Times New Roman"/>
          <w:sz w:val="24"/>
          <w:szCs w:val="24"/>
          <w:lang w:val="en-US"/>
        </w:rPr>
        <w:t>–</w:t>
      </w:r>
      <w:r w:rsidR="004F7D61" w:rsidRPr="00877EA4">
        <w:rPr>
          <w:rFonts w:ascii="Times New Roman" w:hAnsi="Times New Roman" w:cs="Times New Roman"/>
          <w:sz w:val="24"/>
          <w:szCs w:val="24"/>
        </w:rPr>
        <w:t xml:space="preserve"> </w:t>
      </w:r>
      <w:r w:rsidR="004E7742" w:rsidRPr="00877EA4">
        <w:rPr>
          <w:rFonts w:ascii="Times New Roman" w:hAnsi="Times New Roman" w:cs="Times New Roman"/>
          <w:sz w:val="24"/>
          <w:szCs w:val="24"/>
        </w:rPr>
        <w:t>1</w:t>
      </w:r>
      <w:r w:rsidR="004F7D61" w:rsidRPr="00877EA4">
        <w:rPr>
          <w:rFonts w:ascii="Times New Roman" w:hAnsi="Times New Roman" w:cs="Times New Roman"/>
          <w:sz w:val="24"/>
          <w:szCs w:val="24"/>
        </w:rPr>
        <w:t>1</w:t>
      </w:r>
      <w:r w:rsidRPr="00877EA4">
        <w:rPr>
          <w:rFonts w:ascii="Times New Roman" w:hAnsi="Times New Roman" w:cs="Times New Roman"/>
          <w:sz w:val="24"/>
          <w:szCs w:val="24"/>
        </w:rPr>
        <w:t>.0</w:t>
      </w:r>
      <w:r w:rsidR="004F7D61" w:rsidRPr="00877EA4">
        <w:rPr>
          <w:rFonts w:ascii="Times New Roman" w:hAnsi="Times New Roman" w:cs="Times New Roman"/>
          <w:sz w:val="24"/>
          <w:szCs w:val="24"/>
        </w:rPr>
        <w:t>9</w:t>
      </w:r>
      <w:r w:rsidRPr="00877EA4">
        <w:rPr>
          <w:rFonts w:ascii="Times New Roman" w:hAnsi="Times New Roman" w:cs="Times New Roman"/>
          <w:sz w:val="24"/>
          <w:szCs w:val="24"/>
        </w:rPr>
        <w:t>.202</w:t>
      </w:r>
      <w:r w:rsidR="004F7D61" w:rsidRPr="00877EA4">
        <w:rPr>
          <w:rFonts w:ascii="Times New Roman" w:hAnsi="Times New Roman" w:cs="Times New Roman"/>
          <w:sz w:val="24"/>
          <w:szCs w:val="24"/>
        </w:rPr>
        <w:t>4</w:t>
      </w:r>
      <w:r w:rsidRPr="00877EA4">
        <w:rPr>
          <w:rFonts w:ascii="Times New Roman" w:hAnsi="Times New Roman" w:cs="Times New Roman"/>
          <w:sz w:val="24"/>
          <w:szCs w:val="24"/>
        </w:rPr>
        <w:t xml:space="preserve"> г. относно проект на </w:t>
      </w:r>
      <w:r w:rsidR="004E7742" w:rsidRPr="00877EA4">
        <w:rPr>
          <w:rFonts w:ascii="Times New Roman" w:hAnsi="Times New Roman" w:cs="Times New Roman"/>
          <w:sz w:val="24"/>
          <w:szCs w:val="24"/>
        </w:rPr>
        <w:t>Наредба за изменение и допълнение на Наредба № Н-32 от 16.12.2011 г. за периодичните прегледи за проверка на техническата изправно</w:t>
      </w:r>
      <w:r w:rsidR="004F7D61" w:rsidRPr="00877EA4">
        <w:rPr>
          <w:rFonts w:ascii="Times New Roman" w:hAnsi="Times New Roman" w:cs="Times New Roman"/>
          <w:sz w:val="24"/>
          <w:szCs w:val="24"/>
        </w:rPr>
        <w:t>ст на пътните превозни средства</w:t>
      </w:r>
    </w:p>
    <w:tbl>
      <w:tblPr>
        <w:tblStyle w:val="TableGrid"/>
        <w:tblW w:w="5000" w:type="pct"/>
        <w:tblLayout w:type="fixed"/>
        <w:tblLook w:val="04A0" w:firstRow="1" w:lastRow="0" w:firstColumn="1" w:lastColumn="0" w:noHBand="0" w:noVBand="1"/>
      </w:tblPr>
      <w:tblGrid>
        <w:gridCol w:w="2100"/>
        <w:gridCol w:w="6108"/>
        <w:gridCol w:w="1954"/>
        <w:gridCol w:w="4964"/>
      </w:tblGrid>
      <w:tr w:rsidR="00877EA4" w:rsidRPr="00877EA4" w:rsidTr="00167A07">
        <w:tc>
          <w:tcPr>
            <w:tcW w:w="694" w:type="pct"/>
            <w:tcBorders>
              <w:bottom w:val="single" w:sz="4" w:space="0" w:color="auto"/>
            </w:tcBorders>
          </w:tcPr>
          <w:p w:rsidR="00601560" w:rsidRPr="00877EA4" w:rsidRDefault="00601560" w:rsidP="00B44919">
            <w:pPr>
              <w:jc w:val="center"/>
              <w:rPr>
                <w:rFonts w:ascii="Times New Roman" w:hAnsi="Times New Roman" w:cs="Times New Roman"/>
                <w:b/>
                <w:sz w:val="24"/>
                <w:szCs w:val="24"/>
              </w:rPr>
            </w:pPr>
            <w:r w:rsidRPr="00877EA4">
              <w:rPr>
                <w:rFonts w:ascii="Times New Roman" w:hAnsi="Times New Roman" w:cs="Times New Roman"/>
                <w:b/>
                <w:sz w:val="24"/>
                <w:szCs w:val="24"/>
              </w:rPr>
              <w:t>Изготвил становището</w:t>
            </w:r>
          </w:p>
        </w:tc>
        <w:tc>
          <w:tcPr>
            <w:tcW w:w="2019" w:type="pct"/>
            <w:tcBorders>
              <w:bottom w:val="single" w:sz="4" w:space="0" w:color="auto"/>
            </w:tcBorders>
          </w:tcPr>
          <w:p w:rsidR="00601560" w:rsidRPr="00877EA4" w:rsidRDefault="00E55500" w:rsidP="00B44919">
            <w:pPr>
              <w:jc w:val="center"/>
              <w:rPr>
                <w:rFonts w:ascii="Times New Roman" w:hAnsi="Times New Roman" w:cs="Times New Roman"/>
                <w:b/>
                <w:sz w:val="24"/>
                <w:szCs w:val="24"/>
              </w:rPr>
            </w:pPr>
            <w:r w:rsidRPr="00877EA4">
              <w:rPr>
                <w:rFonts w:ascii="Times New Roman" w:hAnsi="Times New Roman" w:cs="Times New Roman"/>
                <w:b/>
                <w:sz w:val="24"/>
                <w:szCs w:val="24"/>
              </w:rPr>
              <w:t>Предложение</w:t>
            </w:r>
          </w:p>
        </w:tc>
        <w:tc>
          <w:tcPr>
            <w:tcW w:w="646" w:type="pct"/>
          </w:tcPr>
          <w:p w:rsidR="00601560" w:rsidRPr="00877EA4" w:rsidRDefault="00601560" w:rsidP="00887FD2">
            <w:pPr>
              <w:jc w:val="center"/>
              <w:rPr>
                <w:rFonts w:ascii="Times New Roman" w:hAnsi="Times New Roman" w:cs="Times New Roman"/>
                <w:b/>
                <w:sz w:val="24"/>
                <w:szCs w:val="24"/>
              </w:rPr>
            </w:pPr>
            <w:r w:rsidRPr="00877EA4">
              <w:rPr>
                <w:rFonts w:ascii="Times New Roman" w:hAnsi="Times New Roman" w:cs="Times New Roman"/>
                <w:b/>
                <w:sz w:val="24"/>
                <w:szCs w:val="24"/>
              </w:rPr>
              <w:t>Отразяване на становището</w:t>
            </w:r>
          </w:p>
        </w:tc>
        <w:tc>
          <w:tcPr>
            <w:tcW w:w="1641" w:type="pct"/>
          </w:tcPr>
          <w:p w:rsidR="00601560" w:rsidRPr="00877EA4" w:rsidRDefault="00601560" w:rsidP="00B44919">
            <w:pPr>
              <w:jc w:val="center"/>
              <w:rPr>
                <w:rFonts w:ascii="Times New Roman" w:hAnsi="Times New Roman" w:cs="Times New Roman"/>
                <w:b/>
                <w:sz w:val="24"/>
                <w:szCs w:val="24"/>
              </w:rPr>
            </w:pPr>
            <w:r w:rsidRPr="00877EA4">
              <w:rPr>
                <w:rFonts w:ascii="Times New Roman" w:hAnsi="Times New Roman" w:cs="Times New Roman"/>
                <w:b/>
                <w:sz w:val="24"/>
                <w:szCs w:val="24"/>
              </w:rPr>
              <w:t>Мотиви</w:t>
            </w:r>
          </w:p>
        </w:tc>
      </w:tr>
      <w:tr w:rsidR="00B121F1" w:rsidRPr="00B121F1" w:rsidTr="00167A07">
        <w:tc>
          <w:tcPr>
            <w:tcW w:w="694" w:type="pct"/>
            <w:tcBorders>
              <w:bottom w:val="single" w:sz="4" w:space="0" w:color="auto"/>
            </w:tcBorders>
          </w:tcPr>
          <w:p w:rsidR="00BF22DE" w:rsidRPr="00877EA4" w:rsidRDefault="008A6282" w:rsidP="00B46E5F">
            <w:pPr>
              <w:rPr>
                <w:rFonts w:ascii="Times New Roman" w:hAnsi="Times New Roman" w:cs="Times New Roman"/>
                <w:sz w:val="24"/>
                <w:szCs w:val="24"/>
              </w:rPr>
            </w:pPr>
            <w:r w:rsidRPr="00877EA4">
              <w:rPr>
                <w:rFonts w:ascii="Times New Roman" w:hAnsi="Times New Roman" w:cs="Times New Roman"/>
                <w:sz w:val="24"/>
                <w:szCs w:val="24"/>
              </w:rPr>
              <w:t>Владимир Владимиров</w:t>
            </w:r>
          </w:p>
        </w:tc>
        <w:tc>
          <w:tcPr>
            <w:tcW w:w="2019" w:type="pct"/>
            <w:tcBorders>
              <w:bottom w:val="single" w:sz="4" w:space="0" w:color="auto"/>
            </w:tcBorders>
          </w:tcPr>
          <w:p w:rsidR="00BF22DE" w:rsidRPr="00877EA4" w:rsidRDefault="008A6282" w:rsidP="008A6282">
            <w:pPr>
              <w:widowControl w:val="0"/>
              <w:ind w:left="34"/>
              <w:contextualSpacing/>
              <w:jc w:val="both"/>
              <w:rPr>
                <w:rFonts w:ascii="Times New Roman" w:hAnsi="Times New Roman" w:cs="Times New Roman"/>
                <w:sz w:val="24"/>
                <w:szCs w:val="24"/>
              </w:rPr>
            </w:pPr>
            <w:r w:rsidRPr="00877EA4">
              <w:rPr>
                <w:rFonts w:ascii="Times New Roman" w:hAnsi="Times New Roman" w:cs="Times New Roman"/>
                <w:sz w:val="24"/>
                <w:szCs w:val="24"/>
              </w:rPr>
              <w:t>Какво се случва с дизеловите автомобили</w:t>
            </w:r>
            <w:r w:rsidR="00042C94">
              <w:rPr>
                <w:rFonts w:ascii="Times New Roman" w:hAnsi="Times New Roman" w:cs="Times New Roman"/>
                <w:sz w:val="24"/>
                <w:szCs w:val="24"/>
              </w:rPr>
              <w:t>,</w:t>
            </w:r>
            <w:r w:rsidRPr="00877EA4">
              <w:rPr>
                <w:rFonts w:ascii="Times New Roman" w:hAnsi="Times New Roman" w:cs="Times New Roman"/>
                <w:sz w:val="24"/>
                <w:szCs w:val="24"/>
              </w:rPr>
              <w:t xml:space="preserve"> които пушат и за тях няма проблем! С автомобилите</w:t>
            </w:r>
            <w:r w:rsidR="00042C94">
              <w:rPr>
                <w:rFonts w:ascii="Times New Roman" w:hAnsi="Times New Roman" w:cs="Times New Roman"/>
                <w:sz w:val="24"/>
                <w:szCs w:val="24"/>
              </w:rPr>
              <w:t>,</w:t>
            </w:r>
            <w:r w:rsidRPr="00877EA4">
              <w:rPr>
                <w:rFonts w:ascii="Times New Roman" w:hAnsi="Times New Roman" w:cs="Times New Roman"/>
                <w:sz w:val="24"/>
                <w:szCs w:val="24"/>
              </w:rPr>
              <w:t xml:space="preserve"> които имат АГУ и те ли ще се проверяват на бензин?</w:t>
            </w:r>
          </w:p>
        </w:tc>
        <w:tc>
          <w:tcPr>
            <w:tcW w:w="646" w:type="pct"/>
          </w:tcPr>
          <w:p w:rsidR="00BF22DE" w:rsidRPr="00877EA4" w:rsidRDefault="002D2830" w:rsidP="00887FD2">
            <w:pPr>
              <w:widowControl w:val="0"/>
              <w:ind w:left="34"/>
              <w:contextualSpacing/>
              <w:jc w:val="both"/>
              <w:rPr>
                <w:rFonts w:ascii="Times New Roman" w:hAnsi="Times New Roman" w:cs="Times New Roman"/>
                <w:sz w:val="24"/>
                <w:szCs w:val="24"/>
              </w:rPr>
            </w:pPr>
            <w:r w:rsidRPr="00877EA4">
              <w:rPr>
                <w:rFonts w:ascii="Times New Roman" w:hAnsi="Times New Roman" w:cs="Times New Roman"/>
                <w:sz w:val="24"/>
                <w:szCs w:val="24"/>
              </w:rPr>
              <w:t>Няма конкретни предложения.</w:t>
            </w:r>
          </w:p>
        </w:tc>
        <w:tc>
          <w:tcPr>
            <w:tcW w:w="1641" w:type="pct"/>
          </w:tcPr>
          <w:p w:rsidR="00BF22DE" w:rsidRPr="00B121F1" w:rsidRDefault="00854D87"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 xml:space="preserve">Проверките, които се извършват на </w:t>
            </w:r>
            <w:r w:rsidR="000F3D93" w:rsidRPr="00B121F1">
              <w:rPr>
                <w:rFonts w:ascii="Times New Roman" w:hAnsi="Times New Roman" w:cs="Times New Roman"/>
                <w:sz w:val="24"/>
                <w:szCs w:val="24"/>
              </w:rPr>
              <w:t>превозните средства</w:t>
            </w:r>
            <w:r w:rsidRPr="00B121F1">
              <w:rPr>
                <w:rFonts w:ascii="Times New Roman" w:hAnsi="Times New Roman" w:cs="Times New Roman"/>
                <w:sz w:val="24"/>
                <w:szCs w:val="24"/>
              </w:rPr>
              <w:t xml:space="preserve">, оборудвани с дизелови двигатели по отношение на емисиите в отработените газове са посочени в т. 8.2.2. от таблицата към т. 2 от част </w:t>
            </w:r>
            <w:r w:rsidRPr="00B121F1">
              <w:rPr>
                <w:rFonts w:ascii="Times New Roman" w:hAnsi="Times New Roman" w:cs="Times New Roman"/>
                <w:sz w:val="24"/>
                <w:szCs w:val="24"/>
                <w:lang w:val="en-US"/>
              </w:rPr>
              <w:t xml:space="preserve">I </w:t>
            </w:r>
            <w:r w:rsidRPr="00B121F1">
              <w:rPr>
                <w:rFonts w:ascii="Times New Roman" w:hAnsi="Times New Roman" w:cs="Times New Roman"/>
                <w:sz w:val="24"/>
                <w:szCs w:val="24"/>
              </w:rPr>
              <w:t xml:space="preserve">на приложение № 5 от Наредба № Н-32, както и в </w:t>
            </w:r>
            <w:r w:rsidR="007F4479" w:rsidRPr="00B121F1">
              <w:rPr>
                <w:rFonts w:ascii="Times New Roman" w:hAnsi="Times New Roman" w:cs="Times New Roman"/>
                <w:sz w:val="24"/>
                <w:szCs w:val="24"/>
              </w:rPr>
              <w:t xml:space="preserve">част </w:t>
            </w:r>
            <w:r w:rsidR="007F4479" w:rsidRPr="00B121F1">
              <w:rPr>
                <w:rFonts w:ascii="Times New Roman" w:hAnsi="Times New Roman" w:cs="Times New Roman"/>
                <w:sz w:val="24"/>
                <w:szCs w:val="24"/>
                <w:lang w:val="en-US"/>
              </w:rPr>
              <w:t>II</w:t>
            </w:r>
            <w:r w:rsidR="007F4479" w:rsidRPr="00B121F1">
              <w:rPr>
                <w:rFonts w:ascii="Times New Roman" w:hAnsi="Times New Roman" w:cs="Times New Roman"/>
                <w:sz w:val="24"/>
                <w:szCs w:val="24"/>
              </w:rPr>
              <w:t xml:space="preserve">, раздел </w:t>
            </w:r>
            <w:r w:rsidR="007F4479" w:rsidRPr="00B121F1">
              <w:rPr>
                <w:rFonts w:ascii="Times New Roman" w:hAnsi="Times New Roman" w:cs="Times New Roman"/>
                <w:sz w:val="24"/>
                <w:szCs w:val="24"/>
                <w:lang w:val="en-US"/>
              </w:rPr>
              <w:t>I</w:t>
            </w:r>
            <w:r w:rsidR="007F4479" w:rsidRPr="00B121F1">
              <w:rPr>
                <w:rFonts w:ascii="Times New Roman" w:hAnsi="Times New Roman" w:cs="Times New Roman"/>
                <w:sz w:val="24"/>
                <w:szCs w:val="24"/>
              </w:rPr>
              <w:t xml:space="preserve">, т. </w:t>
            </w:r>
            <w:r w:rsidR="007F4479" w:rsidRPr="00B121F1">
              <w:rPr>
                <w:rFonts w:ascii="Times New Roman" w:hAnsi="Times New Roman" w:cs="Times New Roman"/>
                <w:sz w:val="24"/>
                <w:szCs w:val="24"/>
                <w:lang w:val="en-US"/>
              </w:rPr>
              <w:t>III</w:t>
            </w:r>
            <w:r w:rsidR="007F4479" w:rsidRPr="00B121F1">
              <w:rPr>
                <w:rFonts w:ascii="Times New Roman" w:hAnsi="Times New Roman" w:cs="Times New Roman"/>
                <w:sz w:val="24"/>
                <w:szCs w:val="24"/>
              </w:rPr>
              <w:t>, б. „Б“</w:t>
            </w:r>
            <w:r w:rsidR="00C703A8" w:rsidRPr="00B121F1">
              <w:rPr>
                <w:rFonts w:ascii="Times New Roman" w:hAnsi="Times New Roman" w:cs="Times New Roman"/>
                <w:sz w:val="24"/>
                <w:szCs w:val="24"/>
              </w:rPr>
              <w:t>, т. 1 и 2</w:t>
            </w:r>
            <w:r w:rsidR="007F4479" w:rsidRPr="00B121F1">
              <w:rPr>
                <w:rFonts w:ascii="Times New Roman" w:hAnsi="Times New Roman" w:cs="Times New Roman"/>
                <w:sz w:val="24"/>
                <w:szCs w:val="24"/>
              </w:rPr>
              <w:t xml:space="preserve"> от приложение № 5 на Наредба № Н-32.</w:t>
            </w:r>
            <w:r w:rsidR="00C703A8" w:rsidRPr="00B121F1">
              <w:t xml:space="preserve"> </w:t>
            </w:r>
            <w:r w:rsidR="000F3D93" w:rsidRPr="00B121F1">
              <w:rPr>
                <w:rFonts w:ascii="Times New Roman" w:hAnsi="Times New Roman" w:cs="Times New Roman"/>
                <w:sz w:val="24"/>
                <w:szCs w:val="24"/>
              </w:rPr>
              <w:t>Превозните средства</w:t>
            </w:r>
            <w:r w:rsidR="00C703A8" w:rsidRPr="00B121F1">
              <w:rPr>
                <w:rFonts w:ascii="Times New Roman" w:hAnsi="Times New Roman" w:cs="Times New Roman"/>
                <w:sz w:val="24"/>
                <w:szCs w:val="24"/>
              </w:rPr>
              <w:t>,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 не могат успешно да преминат периодичен технически преглед и да се допуснат за движение по пътищата.</w:t>
            </w:r>
          </w:p>
          <w:p w:rsidR="00877EA4" w:rsidRPr="00B121F1" w:rsidRDefault="007F4479"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 xml:space="preserve">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w:t>
            </w:r>
          </w:p>
          <w:p w:rsidR="007F4479" w:rsidRPr="00B121F1" w:rsidRDefault="007F4479"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 xml:space="preserve">В тази връзка на двугоривните автомобили, които използват гориво бензин и газ, се извършва проверка за техническата изправност, както на горивната уредба за </w:t>
            </w:r>
            <w:r w:rsidRPr="00B121F1">
              <w:rPr>
                <w:rFonts w:ascii="Times New Roman" w:hAnsi="Times New Roman" w:cs="Times New Roman"/>
                <w:sz w:val="24"/>
                <w:szCs w:val="24"/>
              </w:rPr>
              <w:lastRenderedPageBreak/>
              <w:t xml:space="preserve">бензин, така и на горивната уредба за газ. </w:t>
            </w:r>
            <w:r w:rsidR="00C703A8" w:rsidRPr="00B121F1">
              <w:rPr>
                <w:rFonts w:ascii="Times New Roman" w:hAnsi="Times New Roman" w:cs="Times New Roman"/>
                <w:sz w:val="24"/>
                <w:szCs w:val="24"/>
              </w:rPr>
              <w:t xml:space="preserve">Това изискване е предвидено в част </w:t>
            </w:r>
            <w:r w:rsidR="00C703A8" w:rsidRPr="00B121F1">
              <w:rPr>
                <w:rFonts w:ascii="Times New Roman" w:hAnsi="Times New Roman" w:cs="Times New Roman"/>
                <w:sz w:val="24"/>
                <w:szCs w:val="24"/>
                <w:lang w:val="en-US"/>
              </w:rPr>
              <w:t>II</w:t>
            </w:r>
            <w:r w:rsidR="00C703A8" w:rsidRPr="00B121F1">
              <w:rPr>
                <w:rFonts w:ascii="Times New Roman" w:hAnsi="Times New Roman" w:cs="Times New Roman"/>
                <w:sz w:val="24"/>
                <w:szCs w:val="24"/>
              </w:rPr>
              <w:t xml:space="preserve">, раздел </w:t>
            </w:r>
            <w:r w:rsidR="00C703A8" w:rsidRPr="00B121F1">
              <w:rPr>
                <w:rFonts w:ascii="Times New Roman" w:hAnsi="Times New Roman" w:cs="Times New Roman"/>
                <w:sz w:val="24"/>
                <w:szCs w:val="24"/>
                <w:lang w:val="en-US"/>
              </w:rPr>
              <w:t>I</w:t>
            </w:r>
            <w:r w:rsidR="00C703A8" w:rsidRPr="00B121F1">
              <w:rPr>
                <w:rFonts w:ascii="Times New Roman" w:hAnsi="Times New Roman" w:cs="Times New Roman"/>
                <w:sz w:val="24"/>
                <w:szCs w:val="24"/>
              </w:rPr>
              <w:t xml:space="preserve">, т. </w:t>
            </w:r>
            <w:r w:rsidR="00C703A8" w:rsidRPr="00B121F1">
              <w:rPr>
                <w:rFonts w:ascii="Times New Roman" w:hAnsi="Times New Roman" w:cs="Times New Roman"/>
                <w:sz w:val="24"/>
                <w:szCs w:val="24"/>
                <w:lang w:val="en-US"/>
              </w:rPr>
              <w:t>III</w:t>
            </w:r>
            <w:r w:rsidR="00C703A8" w:rsidRPr="00B121F1">
              <w:rPr>
                <w:rFonts w:ascii="Times New Roman" w:hAnsi="Times New Roman" w:cs="Times New Roman"/>
                <w:sz w:val="24"/>
                <w:szCs w:val="24"/>
              </w:rPr>
              <w:t>, б. „Б</w:t>
            </w:r>
            <w:r w:rsidR="008850B8" w:rsidRPr="00B121F1">
              <w:rPr>
                <w:rFonts w:ascii="Times New Roman" w:hAnsi="Times New Roman" w:cs="Times New Roman"/>
                <w:sz w:val="24"/>
                <w:szCs w:val="24"/>
              </w:rPr>
              <w:t>“</w:t>
            </w:r>
            <w:r w:rsidR="00C703A8" w:rsidRPr="00B121F1">
              <w:rPr>
                <w:rFonts w:ascii="Times New Roman" w:hAnsi="Times New Roman" w:cs="Times New Roman"/>
                <w:sz w:val="24"/>
                <w:szCs w:val="24"/>
              </w:rPr>
              <w:t>, т. 3 от приложение № 5 на Наредба № Н-32.</w:t>
            </w:r>
          </w:p>
        </w:tc>
      </w:tr>
      <w:tr w:rsidR="00B121F1" w:rsidRPr="00B121F1" w:rsidTr="00167A07">
        <w:tc>
          <w:tcPr>
            <w:tcW w:w="694" w:type="pct"/>
            <w:tcBorders>
              <w:bottom w:val="single" w:sz="4" w:space="0" w:color="auto"/>
            </w:tcBorders>
          </w:tcPr>
          <w:p w:rsidR="008A6282" w:rsidRPr="00B121F1" w:rsidRDefault="008A6282" w:rsidP="00B46E5F">
            <w:pPr>
              <w:rPr>
                <w:rFonts w:ascii="Times New Roman" w:hAnsi="Times New Roman" w:cs="Times New Roman"/>
                <w:sz w:val="24"/>
                <w:szCs w:val="24"/>
              </w:rPr>
            </w:pPr>
            <w:r w:rsidRPr="00B121F1">
              <w:rPr>
                <w:rFonts w:ascii="Times New Roman" w:hAnsi="Times New Roman" w:cs="Times New Roman"/>
                <w:sz w:val="24"/>
                <w:szCs w:val="24"/>
              </w:rPr>
              <w:lastRenderedPageBreak/>
              <w:t>Инж. Т. Ангелов</w:t>
            </w:r>
          </w:p>
        </w:tc>
        <w:tc>
          <w:tcPr>
            <w:tcW w:w="2019" w:type="pct"/>
            <w:tcBorders>
              <w:bottom w:val="single" w:sz="4" w:space="0" w:color="auto"/>
            </w:tcBorders>
          </w:tcPr>
          <w:p w:rsidR="008A6282" w:rsidRPr="00B121F1" w:rsidRDefault="008A6282"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 xml:space="preserve">По повод обсъждането на наредба Н–32 изразявам личното си мнение, че предложените промени са хвърляне на прах в очите на обществото и отлагане на адекватни изменения за в бъдеще време. Единствените промени които предлагате са отмяна на репатрака и срока става от 14 на 30 дни. Другата предложена промяна е неизправността да стане от </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опасна</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 xml:space="preserve"> на </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значителна</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 xml:space="preserve">. Един и същ служител дава диагноза какво е </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опасна</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 xml:space="preserve">, </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значителна</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 xml:space="preserve">, може би за напред и </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грандиозна</w:t>
            </w:r>
            <w:r w:rsidR="00B121F1" w:rsidRPr="00B121F1">
              <w:rPr>
                <w:rFonts w:ascii="Times New Roman" w:hAnsi="Times New Roman" w:cs="Times New Roman"/>
                <w:sz w:val="24"/>
                <w:szCs w:val="24"/>
              </w:rPr>
              <w:t>“</w:t>
            </w:r>
            <w:r w:rsidRPr="00B121F1">
              <w:rPr>
                <w:rFonts w:ascii="Times New Roman" w:hAnsi="Times New Roman" w:cs="Times New Roman"/>
                <w:sz w:val="24"/>
                <w:szCs w:val="24"/>
              </w:rPr>
              <w:t xml:space="preserve"> неизправност, с други думи има еволюция в мисленето му.</w:t>
            </w:r>
          </w:p>
          <w:p w:rsidR="008A6282" w:rsidRPr="00B121F1" w:rsidRDefault="008A6282"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А възможно ли е на същия служител да му мине през ума, че дава диагноза на производителите като отправна точка 2002 година за това, какви вредни емисии да имат автомобилите им. Ето един прост пример – въпросния служител притежава два еднакви автомобила с еднакви двигатели, но единия е от 2001 г</w:t>
            </w:r>
            <w:r w:rsidR="002D2830" w:rsidRPr="00B121F1">
              <w:rPr>
                <w:rFonts w:ascii="Times New Roman" w:hAnsi="Times New Roman" w:cs="Times New Roman"/>
                <w:sz w:val="24"/>
                <w:szCs w:val="24"/>
              </w:rPr>
              <w:t>.</w:t>
            </w:r>
            <w:r w:rsidRPr="00B121F1">
              <w:rPr>
                <w:rFonts w:ascii="Times New Roman" w:hAnsi="Times New Roman" w:cs="Times New Roman"/>
                <w:sz w:val="24"/>
                <w:szCs w:val="24"/>
              </w:rPr>
              <w:t xml:space="preserve">, другия от 2003 г. на единия допустимата норма емисии от СО е 0,5 %, на другия 0,3 %. има двигатели които се произвеждат десетилетия наред и въпросната наредба дава грешна преценка за отделяните от тях вредни емисии, делящи ги на произведени преди 2002 г. и след това. Така се получава на еднакви двигатели допустимите емисии според наредбата да са различни почти два пъти. Другия парадокс – автомобили с 3,5 % </w:t>
            </w:r>
            <w:r w:rsidR="002D2830" w:rsidRPr="00B121F1">
              <w:rPr>
                <w:rFonts w:ascii="Times New Roman" w:hAnsi="Times New Roman" w:cs="Times New Roman"/>
                <w:sz w:val="24"/>
                <w:szCs w:val="24"/>
              </w:rPr>
              <w:t xml:space="preserve">и </w:t>
            </w:r>
            <w:r w:rsidRPr="00B121F1">
              <w:rPr>
                <w:rFonts w:ascii="Times New Roman" w:hAnsi="Times New Roman" w:cs="Times New Roman"/>
                <w:sz w:val="24"/>
                <w:szCs w:val="24"/>
              </w:rPr>
              <w:t>4,5 % СО е допустимо да преминат ГТП, отново поради датата на производството си, докато такива които замърсяват приблизително 15 пъти по–малко околната среда не могат да минат ГТП.</w:t>
            </w:r>
          </w:p>
          <w:p w:rsidR="008A6282" w:rsidRPr="00B121F1" w:rsidRDefault="008A6282" w:rsidP="002D2830">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Мнението ми е, че Наредба Н–32 е за тотална редакция. В случай, че автора й изпитва затрудн</w:t>
            </w:r>
            <w:r w:rsidR="002D2830" w:rsidRPr="00B121F1">
              <w:rPr>
                <w:rFonts w:ascii="Times New Roman" w:hAnsi="Times New Roman" w:cs="Times New Roman"/>
                <w:sz w:val="24"/>
                <w:szCs w:val="24"/>
              </w:rPr>
              <w:t>ен</w:t>
            </w:r>
            <w:r w:rsidRPr="00B121F1">
              <w:rPr>
                <w:rFonts w:ascii="Times New Roman" w:hAnsi="Times New Roman" w:cs="Times New Roman"/>
                <w:sz w:val="24"/>
                <w:szCs w:val="24"/>
              </w:rPr>
              <w:t xml:space="preserve">ия, нека се </w:t>
            </w:r>
            <w:r w:rsidRPr="00B121F1">
              <w:rPr>
                <w:rFonts w:ascii="Times New Roman" w:hAnsi="Times New Roman" w:cs="Times New Roman"/>
                <w:sz w:val="24"/>
                <w:szCs w:val="24"/>
              </w:rPr>
              <w:lastRenderedPageBreak/>
              <w:t>намери друг автор или се вземе опита на цивилизованите страни, в които акцента се поставя върху дизеловите, а не върху бензиновите автомобили.</w:t>
            </w:r>
          </w:p>
        </w:tc>
        <w:tc>
          <w:tcPr>
            <w:tcW w:w="646" w:type="pct"/>
          </w:tcPr>
          <w:p w:rsidR="008A6282" w:rsidRPr="00B121F1" w:rsidRDefault="002D2830" w:rsidP="00887FD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lastRenderedPageBreak/>
              <w:t>Няма конкретни предложения.</w:t>
            </w:r>
          </w:p>
        </w:tc>
        <w:tc>
          <w:tcPr>
            <w:tcW w:w="1641" w:type="pct"/>
          </w:tcPr>
          <w:p w:rsidR="008A6282" w:rsidRPr="00B121F1" w:rsidRDefault="00814DE2" w:rsidP="008A6282">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С чл. 37, ал. 1 – 4 от Наредба № Н-32, в които е регламентирано класифицирането на неизправностите на превозните средства, като „незначителни“, „значителни“ и „опасни“, в националното законодателство са въведени изискванията на член 7, параграф 2 от Директива 2014/45</w:t>
            </w:r>
            <w:r w:rsidR="00207C9A" w:rsidRPr="00B121F1">
              <w:rPr>
                <w:rFonts w:ascii="Times New Roman" w:hAnsi="Times New Roman" w:cs="Times New Roman"/>
                <w:sz w:val="24"/>
                <w:szCs w:val="24"/>
              </w:rPr>
              <w:t>/ЕС, която е приложима за всички държави членки на Европейския съюз.</w:t>
            </w:r>
          </w:p>
          <w:p w:rsidR="00207C9A" w:rsidRPr="00B121F1" w:rsidRDefault="00207C9A" w:rsidP="00AF615E">
            <w:pPr>
              <w:widowControl w:val="0"/>
              <w:ind w:left="34"/>
              <w:contextualSpacing/>
              <w:jc w:val="both"/>
              <w:rPr>
                <w:rFonts w:ascii="Times New Roman" w:hAnsi="Times New Roman" w:cs="Times New Roman"/>
                <w:sz w:val="24"/>
                <w:szCs w:val="24"/>
              </w:rPr>
            </w:pPr>
            <w:r w:rsidRPr="00B121F1">
              <w:rPr>
                <w:rFonts w:ascii="Times New Roman" w:hAnsi="Times New Roman" w:cs="Times New Roman"/>
                <w:sz w:val="24"/>
                <w:szCs w:val="24"/>
              </w:rPr>
              <w:t xml:space="preserve">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конструирането и производство им, т.е. не се допуска прилагането на по-строги изисквания. 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Във връзка с изложеното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 не могат успешно да преминат периодичен </w:t>
            </w:r>
            <w:r w:rsidRPr="00B121F1">
              <w:rPr>
                <w:rFonts w:ascii="Times New Roman" w:hAnsi="Times New Roman" w:cs="Times New Roman"/>
                <w:sz w:val="24"/>
                <w:szCs w:val="24"/>
              </w:rPr>
              <w:lastRenderedPageBreak/>
              <w:t>технически преглед и да се допуснат за движение по пътищата.</w:t>
            </w:r>
          </w:p>
        </w:tc>
      </w:tr>
      <w:tr w:rsidR="005C50FB" w:rsidRPr="00167A07" w:rsidTr="00167A07">
        <w:tc>
          <w:tcPr>
            <w:tcW w:w="694" w:type="pct"/>
          </w:tcPr>
          <w:p w:rsidR="005C50FB" w:rsidRPr="005C50FB" w:rsidRDefault="005C50FB" w:rsidP="00B46E5F">
            <w:pPr>
              <w:rPr>
                <w:rFonts w:ascii="Times New Roman" w:hAnsi="Times New Roman" w:cs="Times New Roman"/>
                <w:sz w:val="24"/>
                <w:szCs w:val="24"/>
              </w:rPr>
            </w:pPr>
            <w:r>
              <w:rPr>
                <w:rFonts w:ascii="Times New Roman" w:hAnsi="Times New Roman" w:cs="Times New Roman"/>
                <w:sz w:val="24"/>
                <w:szCs w:val="24"/>
              </w:rPr>
              <w:lastRenderedPageBreak/>
              <w:t xml:space="preserve">Славчо </w:t>
            </w:r>
            <w:proofErr w:type="spellStart"/>
            <w:r>
              <w:rPr>
                <w:rFonts w:ascii="Times New Roman" w:hAnsi="Times New Roman" w:cs="Times New Roman"/>
                <w:sz w:val="24"/>
                <w:szCs w:val="24"/>
              </w:rPr>
              <w:t>Дулев</w:t>
            </w:r>
            <w:proofErr w:type="spellEnd"/>
          </w:p>
        </w:tc>
        <w:tc>
          <w:tcPr>
            <w:tcW w:w="2019" w:type="pct"/>
            <w:tcBorders>
              <w:bottom w:val="single" w:sz="4" w:space="0" w:color="auto"/>
            </w:tcBorders>
          </w:tcPr>
          <w:p w:rsidR="005C50FB" w:rsidRDefault="005C50FB" w:rsidP="00B44919">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 xml:space="preserve">С писмо </w:t>
            </w:r>
            <w:r w:rsidR="002139B2">
              <w:rPr>
                <w:rFonts w:ascii="Times New Roman" w:hAnsi="Times New Roman" w:cs="Times New Roman"/>
                <w:sz w:val="24"/>
                <w:szCs w:val="24"/>
              </w:rPr>
              <w:t>с</w:t>
            </w:r>
            <w:r>
              <w:rPr>
                <w:rFonts w:ascii="Times New Roman" w:hAnsi="Times New Roman" w:cs="Times New Roman"/>
                <w:sz w:val="24"/>
                <w:szCs w:val="24"/>
              </w:rPr>
              <w:t xml:space="preserve"> рег. № 81-00-22-1413/11.10.2021 г., в т. 8 от същото уведомих</w:t>
            </w:r>
            <w:r w:rsidR="002139B2">
              <w:rPr>
                <w:rFonts w:ascii="Times New Roman" w:hAnsi="Times New Roman" w:cs="Times New Roman"/>
                <w:sz w:val="24"/>
                <w:szCs w:val="24"/>
              </w:rPr>
              <w:t xml:space="preserve"> ИААА</w:t>
            </w:r>
            <w:r>
              <w:rPr>
                <w:rFonts w:ascii="Times New Roman" w:hAnsi="Times New Roman" w:cs="Times New Roman"/>
                <w:sz w:val="24"/>
                <w:szCs w:val="24"/>
              </w:rPr>
              <w:t>, че информационната система (респ. методиката по чл. 5) не кореспондира с Директива 2014/45</w:t>
            </w:r>
            <w:r w:rsidR="002139B2">
              <w:rPr>
                <w:rFonts w:ascii="Times New Roman" w:hAnsi="Times New Roman" w:cs="Times New Roman"/>
                <w:sz w:val="24"/>
                <w:szCs w:val="24"/>
              </w:rPr>
              <w:t>,</w:t>
            </w:r>
            <w:r>
              <w:rPr>
                <w:rFonts w:ascii="Times New Roman" w:hAnsi="Times New Roman" w:cs="Times New Roman"/>
                <w:sz w:val="24"/>
                <w:szCs w:val="24"/>
              </w:rPr>
              <w:t xml:space="preserve"> в частта за оценка на неизправностите ги определя като незначителни неизправности, а Наредба № Н-32 като опасни и съответно спира МПС-то от движение.</w:t>
            </w:r>
          </w:p>
          <w:p w:rsidR="005C50FB" w:rsidRDefault="005C50FB" w:rsidP="00B44919">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С други думи, преди три години сами създадохте проблем с оценката на вредните емисии</w:t>
            </w:r>
            <w:r w:rsidR="00DF245D">
              <w:rPr>
                <w:rFonts w:ascii="Times New Roman" w:hAnsi="Times New Roman" w:cs="Times New Roman"/>
                <w:sz w:val="24"/>
                <w:szCs w:val="24"/>
              </w:rPr>
              <w:t xml:space="preserve"> и сега оглушително отчетохте, в т.ч. и министър Гвоздейков, че видите ли, след въвеждането на електронното предаване на резултатите от измерванията (22.07.2024 г.) не се позволява на техническите специалисти да извършват манипулация с измерванията, в резултат от което много автомобили не успяват да покрият успешно изискванията за периодични преглед.</w:t>
            </w:r>
          </w:p>
          <w:p w:rsidR="00DF245D" w:rsidRDefault="00DF245D" w:rsidP="00B44919">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Това е абсолютна манипулация на обществото, защото в информационна</w:t>
            </w:r>
            <w:r w:rsidR="002139B2">
              <w:rPr>
                <w:rFonts w:ascii="Times New Roman" w:hAnsi="Times New Roman" w:cs="Times New Roman"/>
                <w:sz w:val="24"/>
                <w:szCs w:val="24"/>
              </w:rPr>
              <w:t>та</w:t>
            </w:r>
            <w:r>
              <w:rPr>
                <w:rFonts w:ascii="Times New Roman" w:hAnsi="Times New Roman" w:cs="Times New Roman"/>
                <w:sz w:val="24"/>
                <w:szCs w:val="24"/>
              </w:rPr>
              <w:t xml:space="preserve"> система за някои автомобили са въведени по-строги изисквания и те не могат да се покрият, но това не ги прави неизправни, тъй като при типовото одобрение на автомобила не са изисквани такива.</w:t>
            </w:r>
          </w:p>
          <w:p w:rsidR="00DF245D" w:rsidRDefault="00DF245D" w:rsidP="00B44919">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 xml:space="preserve">С писмо </w:t>
            </w:r>
            <w:r w:rsidR="002139B2">
              <w:rPr>
                <w:rFonts w:ascii="Times New Roman" w:hAnsi="Times New Roman" w:cs="Times New Roman"/>
                <w:sz w:val="24"/>
                <w:szCs w:val="24"/>
              </w:rPr>
              <w:t>с</w:t>
            </w:r>
            <w:r>
              <w:rPr>
                <w:rFonts w:ascii="Times New Roman" w:hAnsi="Times New Roman" w:cs="Times New Roman"/>
                <w:sz w:val="24"/>
                <w:szCs w:val="24"/>
              </w:rPr>
              <w:t xml:space="preserve"> рег. № 81-00-22-992/27.06.2024 г. уведомих</w:t>
            </w:r>
            <w:r w:rsidR="002139B2">
              <w:rPr>
                <w:rFonts w:ascii="Times New Roman" w:hAnsi="Times New Roman" w:cs="Times New Roman"/>
                <w:sz w:val="24"/>
                <w:szCs w:val="24"/>
              </w:rPr>
              <w:t xml:space="preserve"> ИААА</w:t>
            </w:r>
            <w:r>
              <w:rPr>
                <w:rFonts w:ascii="Times New Roman" w:hAnsi="Times New Roman" w:cs="Times New Roman"/>
                <w:sz w:val="24"/>
                <w:szCs w:val="24"/>
              </w:rPr>
              <w:t>, че има такъв проблем в системата, която е собственост на ИААА.</w:t>
            </w:r>
          </w:p>
          <w:p w:rsidR="00DF245D" w:rsidRDefault="00DF245D"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Това е все едно да поставите условие, че в България могат да останат да живеят само жени, които могат да прескочат височина от 2,09 м.</w:t>
            </w:r>
          </w:p>
          <w:p w:rsidR="00DF245D" w:rsidRDefault="00DF245D"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Ами тогава ще остане само Стефка Костадинова, какво ще правим.</w:t>
            </w:r>
          </w:p>
          <w:p w:rsidR="00DF245D" w:rsidRDefault="00DF245D"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С предложената промяна искате да въведете нормалността и да го отчетете като успех, но:</w:t>
            </w:r>
          </w:p>
          <w:p w:rsidR="00DF245D" w:rsidRDefault="00DF245D"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lastRenderedPageBreak/>
              <w:t>Има правен принцип, че никой не може да черпи права от собственото си противоречиво поведение.</w:t>
            </w:r>
          </w:p>
          <w:p w:rsidR="00DF245D" w:rsidRDefault="00B91857"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Сега по самата Наредба № Н-32/2011 г.</w:t>
            </w:r>
            <w:r w:rsidR="002139B2">
              <w:rPr>
                <w:rFonts w:ascii="Times New Roman" w:hAnsi="Times New Roman" w:cs="Times New Roman"/>
                <w:sz w:val="24"/>
                <w:szCs w:val="24"/>
              </w:rPr>
              <w:t>:</w:t>
            </w:r>
          </w:p>
          <w:p w:rsidR="00B91857" w:rsidRDefault="00B91857"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Няма нужда от никакви изменения, а има необходимост от незабавна отмяна на цялата Наредба № Н-32/2011 г.</w:t>
            </w:r>
          </w:p>
          <w:p w:rsidR="00764B6A" w:rsidRDefault="00764B6A" w:rsidP="00DF245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Няма да има никакви съществени сътресения в прегледите, защото автоматично се възстановява старата Наредба № 32/1999 г., която не работеше лошо.</w:t>
            </w:r>
          </w:p>
          <w:p w:rsidR="00764B6A" w:rsidRDefault="00764B6A"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Според мен Наредба № Н-32/2011 г. е бизнес проект и ползата от него не е за обществото, а за група служители</w:t>
            </w:r>
            <w:r w:rsidR="002139B2">
              <w:rPr>
                <w:rFonts w:ascii="Times New Roman" w:hAnsi="Times New Roman" w:cs="Times New Roman"/>
                <w:sz w:val="24"/>
                <w:szCs w:val="24"/>
              </w:rPr>
              <w:t>,</w:t>
            </w:r>
            <w:r w:rsidR="00F939F4">
              <w:rPr>
                <w:rFonts w:ascii="Times New Roman" w:hAnsi="Times New Roman" w:cs="Times New Roman"/>
                <w:sz w:val="24"/>
                <w:szCs w:val="24"/>
              </w:rPr>
              <w:t xml:space="preserve"> фино рафинирани в административните процедури.</w:t>
            </w:r>
          </w:p>
          <w:p w:rsidR="00F939F4" w:rsidRDefault="00F939F4"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 xml:space="preserve">Считам, че трябва да се премине към нормативната уредба, прилагана в Германия, чрез акредитация по </w:t>
            </w:r>
            <w:r>
              <w:rPr>
                <w:rFonts w:ascii="Times New Roman" w:hAnsi="Times New Roman" w:cs="Times New Roman"/>
                <w:sz w:val="24"/>
                <w:szCs w:val="24"/>
                <w:lang w:val="en-US"/>
              </w:rPr>
              <w:t>EN 17020</w:t>
            </w:r>
            <w:r>
              <w:rPr>
                <w:rFonts w:ascii="Times New Roman" w:hAnsi="Times New Roman" w:cs="Times New Roman"/>
                <w:sz w:val="24"/>
                <w:szCs w:val="24"/>
              </w:rPr>
              <w:t>, т.е. разрешенията за прегледи да излязат от МТС.</w:t>
            </w:r>
          </w:p>
          <w:p w:rsidR="00F939F4" w:rsidRDefault="00F939F4"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В компетенциите на МТС да остане само контрола на пътя. Към този момент всичко е така обвързано, че не е възможно без кардинална промяна да се получи полза за обществото.</w:t>
            </w:r>
          </w:p>
          <w:p w:rsidR="00F939F4" w:rsidRDefault="00F939F4"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Тъй като настоящето по нормативно задължение се публикува (ако не се публикува ще го поискам чрез съда), се обръщам към колегите със следното предложение:</w:t>
            </w:r>
          </w:p>
          <w:p w:rsidR="00F939F4" w:rsidRDefault="00F939F4"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Който счита, че е необходима подобна стъпка, да ми изпрати съобщение по електронната поща, за да се организираме и да преминем към съответните съдебни процедури</w:t>
            </w:r>
            <w:r w:rsidR="00786347">
              <w:rPr>
                <w:rFonts w:ascii="Times New Roman" w:hAnsi="Times New Roman" w:cs="Times New Roman"/>
                <w:sz w:val="24"/>
                <w:szCs w:val="24"/>
              </w:rPr>
              <w:t>, като колективно искане.</w:t>
            </w:r>
          </w:p>
          <w:p w:rsidR="00786347" w:rsidRPr="00F939F4" w:rsidRDefault="00786347" w:rsidP="00F939F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Сегашната наредба е с философия и дух, перфектни за Северна Корея, тя няма нищо общо с европейския ред.</w:t>
            </w:r>
          </w:p>
        </w:tc>
        <w:tc>
          <w:tcPr>
            <w:tcW w:w="646" w:type="pct"/>
          </w:tcPr>
          <w:p w:rsidR="005C50FB" w:rsidRPr="00167A07" w:rsidRDefault="008D4B17" w:rsidP="00887FD2">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lastRenderedPageBreak/>
              <w:t>Не се приема.</w:t>
            </w:r>
          </w:p>
        </w:tc>
        <w:tc>
          <w:tcPr>
            <w:tcW w:w="1641" w:type="pct"/>
          </w:tcPr>
          <w:p w:rsidR="005C50FB" w:rsidRPr="00753CCB" w:rsidRDefault="00ED5C32" w:rsidP="0041544B">
            <w:pPr>
              <w:widowControl w:val="0"/>
              <w:ind w:left="34"/>
              <w:contextualSpacing/>
              <w:jc w:val="both"/>
              <w:rPr>
                <w:rFonts w:ascii="Times New Roman" w:hAnsi="Times New Roman" w:cs="Times New Roman"/>
                <w:sz w:val="24"/>
                <w:szCs w:val="24"/>
              </w:rPr>
            </w:pPr>
            <w:r w:rsidRPr="00753CCB">
              <w:rPr>
                <w:rFonts w:ascii="Times New Roman" w:hAnsi="Times New Roman" w:cs="Times New Roman"/>
                <w:sz w:val="24"/>
                <w:szCs w:val="24"/>
              </w:rPr>
              <w:t>С Наредба № Н-32 в националното законодателство са въведени изискванията на Директива 2014/45/ЕС. Класификацията на неизправностите на превозните средства относно вредните емисии се съдържа в точки 8.2.1.2 и 8.2.2.2 от таблицата в т. 3 от приложение I на Директива 2014/45/ЕС. Съгласно тази класификация неизправностите на превозните средства относно вредните емисии се класифицират като „значителни неизправности“.</w:t>
            </w:r>
            <w:r w:rsidR="0041544B" w:rsidRPr="00753CCB">
              <w:rPr>
                <w:rFonts w:ascii="Times New Roman" w:hAnsi="Times New Roman" w:cs="Times New Roman"/>
                <w:sz w:val="24"/>
                <w:szCs w:val="24"/>
              </w:rPr>
              <w:t xml:space="preserve"> Съгласно член 9, параграф 2 от Директива 2014/45/ЕС при констатиране на „значителни неизправности“ превозното средство се подлага на нов периодичен технически преглед. </w:t>
            </w:r>
            <w:r w:rsidRPr="00753CCB">
              <w:rPr>
                <w:rFonts w:ascii="Times New Roman" w:hAnsi="Times New Roman" w:cs="Times New Roman"/>
                <w:sz w:val="24"/>
                <w:szCs w:val="24"/>
              </w:rPr>
              <w:t>Директивата на Европейския съюз е законодателен акт, с който се определя цел, която страните от съюза трябва да постигнат. От всяка отделна държава членка обаче зависи да разработи свои собствени закони, за да определи как да се прилагат тези правила. С транспонирането на директивата в националното законодателство следва да се постигнат нейните цели, а не буквално да се преписват нейните разпоредби в националното законодателство.</w:t>
            </w:r>
            <w:r w:rsidR="0041544B" w:rsidRPr="00753CCB">
              <w:rPr>
                <w:rFonts w:ascii="Times New Roman" w:hAnsi="Times New Roman" w:cs="Times New Roman"/>
                <w:sz w:val="24"/>
                <w:szCs w:val="24"/>
              </w:rPr>
              <w:t xml:space="preserve"> </w:t>
            </w:r>
            <w:r w:rsidRPr="00753CCB">
              <w:rPr>
                <w:rFonts w:ascii="Times New Roman" w:hAnsi="Times New Roman" w:cs="Times New Roman"/>
                <w:sz w:val="24"/>
                <w:szCs w:val="24"/>
              </w:rPr>
              <w:t>В конкретния случай целта на Директива 2014/45/ЕС е по пътищата, отворени за обществено ползване да се движат технически изправни превозни средства, които не застрашават живота и здрав</w:t>
            </w:r>
            <w:r w:rsidR="0041544B" w:rsidRPr="00753CCB">
              <w:rPr>
                <w:rFonts w:ascii="Times New Roman" w:hAnsi="Times New Roman" w:cs="Times New Roman"/>
                <w:sz w:val="24"/>
                <w:szCs w:val="24"/>
              </w:rPr>
              <w:t xml:space="preserve">ето на хората и околната среда. </w:t>
            </w:r>
            <w:r w:rsidRPr="00753CCB">
              <w:rPr>
                <w:rFonts w:ascii="Times New Roman" w:hAnsi="Times New Roman" w:cs="Times New Roman"/>
                <w:sz w:val="24"/>
                <w:szCs w:val="24"/>
              </w:rPr>
              <w:t xml:space="preserve">С класифицирането на неизправностите </w:t>
            </w:r>
            <w:r w:rsidRPr="00753CCB">
              <w:rPr>
                <w:rFonts w:ascii="Times New Roman" w:hAnsi="Times New Roman" w:cs="Times New Roman"/>
                <w:sz w:val="24"/>
                <w:szCs w:val="24"/>
              </w:rPr>
              <w:lastRenderedPageBreak/>
              <w:t>относно вредните емисии като „опасни неизправности“ в значително по-висока степен се изпълняват целите на Директива 2014/45/ЕС, тъй като превозните средства с „опасни неизправности“ не се допускат за движение по пътищата, отворени за обществено ползване.</w:t>
            </w:r>
            <w:r w:rsidR="0041544B" w:rsidRPr="00753CCB">
              <w:rPr>
                <w:rFonts w:ascii="Times New Roman" w:hAnsi="Times New Roman" w:cs="Times New Roman"/>
                <w:sz w:val="24"/>
                <w:szCs w:val="24"/>
              </w:rPr>
              <w:t xml:space="preserve"> </w:t>
            </w:r>
            <w:r w:rsidRPr="00753CCB">
              <w:rPr>
                <w:rFonts w:ascii="Times New Roman" w:hAnsi="Times New Roman" w:cs="Times New Roman"/>
                <w:sz w:val="24"/>
                <w:szCs w:val="24"/>
              </w:rPr>
              <w:t xml:space="preserve">С Директива 2014/45/ЕС са установени „минимални“ изисквания за режима на периодичните </w:t>
            </w:r>
            <w:r w:rsidR="0041544B" w:rsidRPr="00753CCB">
              <w:rPr>
                <w:rFonts w:ascii="Times New Roman" w:hAnsi="Times New Roman" w:cs="Times New Roman"/>
                <w:sz w:val="24"/>
                <w:szCs w:val="24"/>
              </w:rPr>
              <w:t xml:space="preserve">технически </w:t>
            </w:r>
            <w:r w:rsidRPr="00753CCB">
              <w:rPr>
                <w:rFonts w:ascii="Times New Roman" w:hAnsi="Times New Roman" w:cs="Times New Roman"/>
                <w:sz w:val="24"/>
                <w:szCs w:val="24"/>
              </w:rPr>
              <w:t>прегледи на превозните средства, които се използват по пътищата, отворени за обществено ползване. Задължението на държавите членки, включително и на Република България, е да транспонират тези „минимални“ изисквания в националното си законодателство. Държавите членки не са възпрепятствани да въведат в националното си законодателство и по-строги изисквания, с които да изпълнят целите на Директива 2014/45/ЕС, спрямо спецификите и особеностите в съответната държава членка.</w:t>
            </w:r>
          </w:p>
          <w:p w:rsidR="0041544B" w:rsidRPr="00753CCB" w:rsidRDefault="0041544B" w:rsidP="0041544B">
            <w:pPr>
              <w:widowControl w:val="0"/>
              <w:ind w:left="34"/>
              <w:contextualSpacing/>
              <w:jc w:val="both"/>
              <w:rPr>
                <w:rFonts w:ascii="Times New Roman" w:hAnsi="Times New Roman" w:cs="Times New Roman"/>
                <w:sz w:val="24"/>
                <w:szCs w:val="24"/>
              </w:rPr>
            </w:pPr>
            <w:r w:rsidRPr="00753CCB">
              <w:rPr>
                <w:rFonts w:ascii="Times New Roman" w:hAnsi="Times New Roman" w:cs="Times New Roman"/>
                <w:sz w:val="24"/>
                <w:szCs w:val="24"/>
              </w:rPr>
              <w:t xml:space="preserve">При отмяна на Наредба № Н-32 в националното законодателство няма да са транспонирани разпоредбите на Директива 2014/45/ЕС, поради което </w:t>
            </w:r>
            <w:r w:rsidR="002A60F2" w:rsidRPr="00753CCB">
              <w:rPr>
                <w:rFonts w:ascii="Times New Roman" w:hAnsi="Times New Roman" w:cs="Times New Roman"/>
                <w:sz w:val="24"/>
                <w:szCs w:val="24"/>
              </w:rPr>
              <w:t>Република България ще подлежи на санкции от страна на европейските институции.</w:t>
            </w:r>
          </w:p>
          <w:p w:rsidR="002A60F2" w:rsidRPr="00753CCB" w:rsidRDefault="00753CCB" w:rsidP="00753CCB">
            <w:pPr>
              <w:widowControl w:val="0"/>
              <w:ind w:left="34"/>
              <w:contextualSpacing/>
              <w:jc w:val="both"/>
              <w:rPr>
                <w:rFonts w:ascii="Times New Roman" w:hAnsi="Times New Roman" w:cs="Times New Roman"/>
                <w:sz w:val="24"/>
                <w:szCs w:val="24"/>
              </w:rPr>
            </w:pPr>
            <w:r w:rsidRPr="00753CCB">
              <w:rPr>
                <w:rFonts w:ascii="Times New Roman" w:hAnsi="Times New Roman" w:cs="Times New Roman"/>
                <w:sz w:val="24"/>
                <w:szCs w:val="24"/>
              </w:rPr>
              <w:t xml:space="preserve">Предложението контролно-техническите пунктове да се акредитират по стандарт </w:t>
            </w:r>
            <w:r w:rsidRPr="00753CCB">
              <w:rPr>
                <w:rFonts w:ascii="Times New Roman" w:hAnsi="Times New Roman" w:cs="Times New Roman"/>
                <w:sz w:val="24"/>
                <w:szCs w:val="24"/>
                <w:lang w:val="en-US"/>
              </w:rPr>
              <w:t xml:space="preserve">EN </w:t>
            </w:r>
            <w:r w:rsidRPr="00753CCB">
              <w:rPr>
                <w:rFonts w:ascii="Times New Roman" w:hAnsi="Times New Roman" w:cs="Times New Roman"/>
                <w:sz w:val="24"/>
                <w:szCs w:val="24"/>
              </w:rPr>
              <w:t>17020 е предмет на допълнителни финансови и административни анализи и ще бъде обсъдено при следваща промяна на Наредба № Н-32</w:t>
            </w:r>
          </w:p>
        </w:tc>
      </w:tr>
      <w:tr w:rsidR="00167A07" w:rsidRPr="00167A07" w:rsidTr="00167A07">
        <w:tc>
          <w:tcPr>
            <w:tcW w:w="694" w:type="pct"/>
            <w:vMerge w:val="restart"/>
          </w:tcPr>
          <w:p w:rsidR="00167A07" w:rsidRPr="00167A07" w:rsidRDefault="00167A07" w:rsidP="00B46E5F">
            <w:pPr>
              <w:rPr>
                <w:rFonts w:ascii="Times New Roman" w:hAnsi="Times New Roman" w:cs="Times New Roman"/>
                <w:sz w:val="24"/>
                <w:szCs w:val="24"/>
              </w:rPr>
            </w:pPr>
            <w:r w:rsidRPr="00167A07">
              <w:rPr>
                <w:rFonts w:ascii="Times New Roman" w:hAnsi="Times New Roman" w:cs="Times New Roman"/>
                <w:sz w:val="24"/>
                <w:szCs w:val="24"/>
              </w:rPr>
              <w:lastRenderedPageBreak/>
              <w:t>Българска ИТС Асоциация</w:t>
            </w:r>
          </w:p>
        </w:tc>
        <w:tc>
          <w:tcPr>
            <w:tcW w:w="2019" w:type="pct"/>
            <w:tcBorders>
              <w:bottom w:val="single" w:sz="4" w:space="0" w:color="auto"/>
            </w:tcBorders>
          </w:tcPr>
          <w:p w:rsidR="00167A07" w:rsidRPr="00167A07" w:rsidRDefault="00167A07" w:rsidP="00B44919">
            <w:pPr>
              <w:widowControl w:val="0"/>
              <w:ind w:left="34"/>
              <w:contextualSpacing/>
              <w:jc w:val="both"/>
              <w:rPr>
                <w:rFonts w:ascii="Times New Roman" w:hAnsi="Times New Roman" w:cs="Times New Roman"/>
                <w:sz w:val="24"/>
                <w:szCs w:val="24"/>
              </w:rPr>
            </w:pPr>
            <w:r w:rsidRPr="00167A07">
              <w:rPr>
                <w:rFonts w:ascii="Times New Roman" w:hAnsi="Times New Roman" w:cs="Times New Roman"/>
                <w:sz w:val="24"/>
                <w:szCs w:val="24"/>
              </w:rPr>
              <w:t>Имаме предложения за изменения и допълнения на Наредба № Н</w:t>
            </w:r>
            <w:r w:rsidRPr="00167A07">
              <w:rPr>
                <w:rFonts w:ascii="Times New Roman" w:hAnsi="Times New Roman" w:cs="Times New Roman"/>
                <w:sz w:val="24"/>
                <w:szCs w:val="24"/>
                <w:lang w:val="en-US"/>
              </w:rPr>
              <w:t>-32</w:t>
            </w:r>
            <w:r w:rsidRPr="00167A07">
              <w:rPr>
                <w:rFonts w:ascii="Times New Roman" w:hAnsi="Times New Roman" w:cs="Times New Roman"/>
                <w:sz w:val="24"/>
                <w:szCs w:val="24"/>
              </w:rPr>
              <w:t>, които са извън предмета на проект</w:t>
            </w:r>
            <w:r w:rsidR="002139B2">
              <w:rPr>
                <w:rFonts w:ascii="Times New Roman" w:hAnsi="Times New Roman" w:cs="Times New Roman"/>
                <w:sz w:val="24"/>
                <w:szCs w:val="24"/>
              </w:rPr>
              <w:t>а</w:t>
            </w:r>
            <w:r w:rsidRPr="00167A07">
              <w:rPr>
                <w:rFonts w:ascii="Times New Roman" w:hAnsi="Times New Roman" w:cs="Times New Roman"/>
                <w:sz w:val="24"/>
                <w:szCs w:val="24"/>
              </w:rPr>
              <w:t xml:space="preserve"> на </w:t>
            </w:r>
            <w:r w:rsidRPr="00167A07">
              <w:rPr>
                <w:rFonts w:ascii="Times New Roman" w:hAnsi="Times New Roman" w:cs="Times New Roman"/>
                <w:sz w:val="24"/>
                <w:szCs w:val="24"/>
              </w:rPr>
              <w:lastRenderedPageBreak/>
              <w:t>нормативен акт и които предоставяме на вниманието Ви с молба да бъдат разгледани и включени при следващото изменение и допълнение на наредбата.</w:t>
            </w:r>
          </w:p>
          <w:p w:rsidR="00167A07" w:rsidRPr="00167A07" w:rsidRDefault="00167A07" w:rsidP="00B44919">
            <w:pPr>
              <w:widowControl w:val="0"/>
              <w:ind w:left="34"/>
              <w:contextualSpacing/>
              <w:jc w:val="both"/>
              <w:rPr>
                <w:rFonts w:ascii="Times New Roman" w:hAnsi="Times New Roman" w:cs="Times New Roman"/>
                <w:sz w:val="24"/>
                <w:szCs w:val="24"/>
              </w:rPr>
            </w:pPr>
            <w:r w:rsidRPr="00167A07">
              <w:rPr>
                <w:rFonts w:ascii="Times New Roman" w:hAnsi="Times New Roman" w:cs="Times New Roman"/>
                <w:sz w:val="24"/>
                <w:szCs w:val="24"/>
              </w:rPr>
              <w:t>§ 1. В чл. 6 се създава т. 5:</w:t>
            </w:r>
          </w:p>
          <w:p w:rsidR="00167A07" w:rsidRPr="00167A07" w:rsidRDefault="00167A07" w:rsidP="00167A07">
            <w:pPr>
              <w:widowControl w:val="0"/>
              <w:ind w:left="34"/>
              <w:contextualSpacing/>
              <w:jc w:val="both"/>
              <w:rPr>
                <w:rFonts w:ascii="Times New Roman" w:hAnsi="Times New Roman" w:cs="Times New Roman"/>
                <w:sz w:val="24"/>
                <w:szCs w:val="24"/>
              </w:rPr>
            </w:pPr>
            <w:r w:rsidRPr="00167A07">
              <w:rPr>
                <w:rFonts w:ascii="Times New Roman" w:hAnsi="Times New Roman" w:cs="Times New Roman"/>
                <w:sz w:val="24"/>
                <w:szCs w:val="24"/>
              </w:rPr>
              <w:t>„5. да са оборудвани с вентилационна система за отвеждане на газовете – за контролно-техническите пунктове II, III и V категория“.</w:t>
            </w:r>
          </w:p>
        </w:tc>
        <w:tc>
          <w:tcPr>
            <w:tcW w:w="646" w:type="pct"/>
          </w:tcPr>
          <w:p w:rsidR="00167A07" w:rsidRPr="00167A07" w:rsidRDefault="00167A07" w:rsidP="00887FD2">
            <w:pPr>
              <w:widowControl w:val="0"/>
              <w:ind w:left="34"/>
              <w:contextualSpacing/>
              <w:jc w:val="both"/>
              <w:rPr>
                <w:rFonts w:ascii="Times New Roman" w:hAnsi="Times New Roman" w:cs="Times New Roman"/>
                <w:sz w:val="24"/>
                <w:szCs w:val="24"/>
              </w:rPr>
            </w:pPr>
            <w:r w:rsidRPr="00167A07">
              <w:rPr>
                <w:rFonts w:ascii="Times New Roman" w:hAnsi="Times New Roman" w:cs="Times New Roman"/>
                <w:sz w:val="24"/>
                <w:szCs w:val="24"/>
              </w:rPr>
              <w:lastRenderedPageBreak/>
              <w:t xml:space="preserve">Предложението ще бъде </w:t>
            </w:r>
            <w:r w:rsidRPr="00167A07">
              <w:rPr>
                <w:rFonts w:ascii="Times New Roman" w:hAnsi="Times New Roman" w:cs="Times New Roman"/>
                <w:sz w:val="24"/>
                <w:szCs w:val="24"/>
              </w:rPr>
              <w:lastRenderedPageBreak/>
              <w:t>обсъдено при следваща промяна на Наредба № Н-32.</w:t>
            </w:r>
          </w:p>
        </w:tc>
        <w:tc>
          <w:tcPr>
            <w:tcW w:w="1641" w:type="pct"/>
          </w:tcPr>
          <w:p w:rsidR="00167A07" w:rsidRPr="00167A07" w:rsidRDefault="00167A07" w:rsidP="008A6282">
            <w:pPr>
              <w:widowControl w:val="0"/>
              <w:ind w:left="34"/>
              <w:contextualSpacing/>
              <w:jc w:val="both"/>
              <w:rPr>
                <w:rFonts w:ascii="Times New Roman" w:hAnsi="Times New Roman" w:cs="Times New Roman"/>
                <w:sz w:val="24"/>
                <w:szCs w:val="24"/>
              </w:rPr>
            </w:pPr>
          </w:p>
        </w:tc>
      </w:tr>
      <w:tr w:rsidR="005A778E" w:rsidRPr="005A778E"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5A778E" w:rsidRDefault="00167A07" w:rsidP="00B44919">
            <w:pPr>
              <w:widowControl w:val="0"/>
              <w:ind w:left="34"/>
              <w:contextualSpacing/>
              <w:jc w:val="both"/>
              <w:rPr>
                <w:rFonts w:ascii="Times New Roman" w:hAnsi="Times New Roman" w:cs="Times New Roman"/>
                <w:sz w:val="24"/>
                <w:szCs w:val="24"/>
              </w:rPr>
            </w:pPr>
            <w:r w:rsidRPr="005A778E">
              <w:rPr>
                <w:rFonts w:ascii="Times New Roman" w:hAnsi="Times New Roman" w:cs="Times New Roman"/>
                <w:sz w:val="24"/>
                <w:szCs w:val="24"/>
              </w:rPr>
              <w:t>§ 2. В чл. 7, ал. 1, т. 2, б. „в“ след думите „4 m“ се добавя „от пода до тавана на помещението“.</w:t>
            </w:r>
          </w:p>
        </w:tc>
        <w:tc>
          <w:tcPr>
            <w:tcW w:w="646" w:type="pct"/>
          </w:tcPr>
          <w:p w:rsidR="00167A07" w:rsidRPr="005A778E" w:rsidRDefault="005A778E" w:rsidP="00887FD2">
            <w:pPr>
              <w:widowControl w:val="0"/>
              <w:ind w:left="34"/>
              <w:contextualSpacing/>
              <w:jc w:val="both"/>
              <w:rPr>
                <w:rFonts w:ascii="Times New Roman" w:hAnsi="Times New Roman" w:cs="Times New Roman"/>
                <w:sz w:val="24"/>
                <w:szCs w:val="24"/>
              </w:rPr>
            </w:pPr>
            <w:r w:rsidRPr="005A778E">
              <w:rPr>
                <w:rFonts w:ascii="Times New Roman" w:hAnsi="Times New Roman" w:cs="Times New Roman"/>
                <w:sz w:val="24"/>
                <w:szCs w:val="24"/>
              </w:rPr>
              <w:t>Приема се с редакция</w:t>
            </w:r>
          </w:p>
        </w:tc>
        <w:tc>
          <w:tcPr>
            <w:tcW w:w="1641" w:type="pct"/>
          </w:tcPr>
          <w:p w:rsidR="00167A07" w:rsidRPr="00C1699F" w:rsidRDefault="005A778E" w:rsidP="00C1699F">
            <w:pPr>
              <w:widowControl w:val="0"/>
              <w:ind w:left="34"/>
              <w:contextualSpacing/>
              <w:jc w:val="both"/>
              <w:rPr>
                <w:rFonts w:ascii="Times New Roman" w:hAnsi="Times New Roman" w:cs="Times New Roman"/>
                <w:sz w:val="24"/>
                <w:szCs w:val="24"/>
              </w:rPr>
            </w:pPr>
            <w:r w:rsidRPr="005A778E">
              <w:rPr>
                <w:rFonts w:ascii="Times New Roman" w:hAnsi="Times New Roman" w:cs="Times New Roman"/>
                <w:sz w:val="24"/>
                <w:szCs w:val="24"/>
              </w:rPr>
              <w:t xml:space="preserve">Отразено в </w:t>
            </w:r>
            <w:r w:rsidRPr="00887FD2">
              <w:rPr>
                <w:rFonts w:ascii="Times New Roman" w:hAnsi="Times New Roman" w:cs="Times New Roman"/>
                <w:sz w:val="24"/>
                <w:szCs w:val="24"/>
              </w:rPr>
              <w:t>§ 1</w:t>
            </w:r>
            <w:r w:rsidRPr="005A778E">
              <w:rPr>
                <w:rFonts w:ascii="Times New Roman" w:hAnsi="Times New Roman" w:cs="Times New Roman"/>
                <w:sz w:val="24"/>
                <w:szCs w:val="24"/>
              </w:rPr>
              <w:t xml:space="preserve"> от проекта на наредба</w:t>
            </w:r>
            <w:r w:rsidR="00C1699F">
              <w:rPr>
                <w:rFonts w:ascii="Times New Roman" w:hAnsi="Times New Roman" w:cs="Times New Roman"/>
                <w:sz w:val="24"/>
                <w:szCs w:val="24"/>
              </w:rPr>
              <w:t>.</w:t>
            </w:r>
          </w:p>
        </w:tc>
      </w:tr>
      <w:tr w:rsidR="005A778E" w:rsidRPr="005A778E"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5A778E" w:rsidRDefault="00167A07" w:rsidP="00B44919">
            <w:pPr>
              <w:widowControl w:val="0"/>
              <w:ind w:left="34"/>
              <w:contextualSpacing/>
              <w:jc w:val="both"/>
              <w:rPr>
                <w:rFonts w:ascii="Times New Roman" w:hAnsi="Times New Roman" w:cs="Times New Roman"/>
                <w:sz w:val="24"/>
                <w:szCs w:val="24"/>
              </w:rPr>
            </w:pPr>
            <w:r w:rsidRPr="005A778E">
              <w:rPr>
                <w:rFonts w:ascii="Times New Roman" w:hAnsi="Times New Roman" w:cs="Times New Roman"/>
                <w:sz w:val="24"/>
                <w:szCs w:val="24"/>
              </w:rPr>
              <w:t>§ 3. В чл. 8, ал. 1 се създава изречение второ: „Линиите в контролно-техническите пунктове, в които се извършват проверки по чл. 1, т. 7, трябва да са оборудвани със стационарен подемник.“</w:t>
            </w:r>
          </w:p>
        </w:tc>
        <w:tc>
          <w:tcPr>
            <w:tcW w:w="646" w:type="pct"/>
          </w:tcPr>
          <w:p w:rsidR="00167A07" w:rsidRPr="005A778E" w:rsidRDefault="005A778E" w:rsidP="00887FD2">
            <w:pPr>
              <w:widowControl w:val="0"/>
              <w:ind w:left="34"/>
              <w:contextualSpacing/>
              <w:jc w:val="both"/>
              <w:rPr>
                <w:rFonts w:ascii="Times New Roman" w:hAnsi="Times New Roman" w:cs="Times New Roman"/>
                <w:sz w:val="24"/>
                <w:szCs w:val="24"/>
              </w:rPr>
            </w:pPr>
            <w:r w:rsidRPr="005A778E">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5A778E" w:rsidRDefault="00167A07" w:rsidP="008A6282">
            <w:pPr>
              <w:widowControl w:val="0"/>
              <w:ind w:left="34"/>
              <w:contextualSpacing/>
              <w:jc w:val="both"/>
              <w:rPr>
                <w:rFonts w:ascii="Times New Roman" w:hAnsi="Times New Roman" w:cs="Times New Roman"/>
                <w:sz w:val="24"/>
                <w:szCs w:val="24"/>
              </w:rPr>
            </w:pPr>
          </w:p>
        </w:tc>
      </w:tr>
      <w:tr w:rsidR="00392756" w:rsidRPr="00392756"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392756" w:rsidRDefault="00167A07" w:rsidP="00167A07">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 4. В чл. 9, ал. 1 се правят следните допълнения:</w:t>
            </w:r>
          </w:p>
          <w:p w:rsidR="00167A07" w:rsidRPr="00392756" w:rsidRDefault="00167A07" w:rsidP="00167A07">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1. В т. 1 се създава б. „н“:</w:t>
            </w:r>
          </w:p>
          <w:p w:rsidR="00167A07" w:rsidRPr="00392756" w:rsidRDefault="00167A07" w:rsidP="00167A07">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„н) уред за измерване на нивото на шум, издаван от изпускателната тръба и от звуковото предупредително устройство;“</w:t>
            </w:r>
          </w:p>
          <w:p w:rsidR="00167A07" w:rsidRPr="00392756" w:rsidRDefault="00167A07" w:rsidP="00167A07">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2. В т. 2 се създава б. „е“</w:t>
            </w:r>
          </w:p>
          <w:p w:rsidR="00167A07" w:rsidRPr="00392756" w:rsidRDefault="00167A07" w:rsidP="00167A07">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„е) уред за измерване на прозрачността на стъклата;“.</w:t>
            </w:r>
          </w:p>
        </w:tc>
        <w:tc>
          <w:tcPr>
            <w:tcW w:w="646" w:type="pct"/>
          </w:tcPr>
          <w:p w:rsidR="00167A07" w:rsidRPr="00392756" w:rsidRDefault="00392756" w:rsidP="00887FD2">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392756" w:rsidRDefault="00167A07" w:rsidP="008A6282">
            <w:pPr>
              <w:widowControl w:val="0"/>
              <w:ind w:left="34"/>
              <w:contextualSpacing/>
              <w:jc w:val="both"/>
              <w:rPr>
                <w:rFonts w:ascii="Times New Roman" w:hAnsi="Times New Roman" w:cs="Times New Roman"/>
                <w:sz w:val="24"/>
                <w:szCs w:val="24"/>
              </w:rPr>
            </w:pPr>
          </w:p>
        </w:tc>
      </w:tr>
      <w:tr w:rsidR="00392756" w:rsidRPr="00392756"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392756" w:rsidRDefault="00167A07" w:rsidP="00167A07">
            <w:pPr>
              <w:jc w:val="both"/>
              <w:rPr>
                <w:rFonts w:ascii="Times New Roman" w:hAnsi="Times New Roman" w:cs="Times New Roman"/>
                <w:sz w:val="24"/>
                <w:szCs w:val="24"/>
              </w:rPr>
            </w:pPr>
            <w:r w:rsidRPr="00392756">
              <w:rPr>
                <w:rFonts w:ascii="Times New Roman" w:hAnsi="Times New Roman" w:cs="Times New Roman"/>
                <w:sz w:val="24"/>
                <w:szCs w:val="24"/>
              </w:rPr>
              <w:t>§ 5. В чл. 11 се правят следните допълнения:</w:t>
            </w:r>
          </w:p>
          <w:p w:rsidR="00167A07" w:rsidRPr="00392756" w:rsidRDefault="00167A07" w:rsidP="00167A07">
            <w:pPr>
              <w:jc w:val="both"/>
              <w:rPr>
                <w:rFonts w:ascii="Times New Roman" w:hAnsi="Times New Roman" w:cs="Times New Roman"/>
                <w:sz w:val="24"/>
                <w:szCs w:val="24"/>
              </w:rPr>
            </w:pPr>
            <w:r w:rsidRPr="00392756">
              <w:rPr>
                <w:rFonts w:ascii="Times New Roman" w:hAnsi="Times New Roman" w:cs="Times New Roman"/>
                <w:sz w:val="24"/>
                <w:szCs w:val="24"/>
              </w:rPr>
              <w:t>1. В ал. 2 се създава т. 4:</w:t>
            </w:r>
          </w:p>
          <w:p w:rsidR="00167A07" w:rsidRPr="00392756" w:rsidRDefault="00167A07" w:rsidP="00392756">
            <w:pPr>
              <w:jc w:val="both"/>
              <w:rPr>
                <w:rFonts w:ascii="Times New Roman" w:hAnsi="Times New Roman" w:cs="Times New Roman"/>
                <w:sz w:val="24"/>
                <w:szCs w:val="24"/>
              </w:rPr>
            </w:pPr>
            <w:r w:rsidRPr="00392756">
              <w:rPr>
                <w:rFonts w:ascii="Times New Roman" w:hAnsi="Times New Roman" w:cs="Times New Roman"/>
                <w:sz w:val="24"/>
                <w:szCs w:val="24"/>
              </w:rPr>
              <w:t>„4. не допуска издаване на знак за периодичен преглед, издаване и заверка на сертификат (приложение № 6) и издаване на удостоверение за първоначална проверка на ВНГ или СПГ (приложение № 8а), преди изтичането на минимално определеното в тази наредба времетраене на прегледите и проверките.“</w:t>
            </w:r>
          </w:p>
        </w:tc>
        <w:tc>
          <w:tcPr>
            <w:tcW w:w="646" w:type="pct"/>
          </w:tcPr>
          <w:p w:rsidR="00167A07" w:rsidRPr="00392756" w:rsidRDefault="00392756" w:rsidP="00887FD2">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392756" w:rsidRDefault="00167A07" w:rsidP="008A6282">
            <w:pPr>
              <w:widowControl w:val="0"/>
              <w:ind w:left="34"/>
              <w:contextualSpacing/>
              <w:jc w:val="both"/>
              <w:rPr>
                <w:rFonts w:ascii="Times New Roman" w:hAnsi="Times New Roman" w:cs="Times New Roman"/>
                <w:sz w:val="24"/>
                <w:szCs w:val="24"/>
              </w:rPr>
            </w:pPr>
          </w:p>
        </w:tc>
      </w:tr>
      <w:tr w:rsidR="00392756" w:rsidRPr="00392756" w:rsidTr="008564EA">
        <w:tc>
          <w:tcPr>
            <w:tcW w:w="694" w:type="pct"/>
            <w:vMerge/>
          </w:tcPr>
          <w:p w:rsidR="00392756" w:rsidRPr="00877EA4" w:rsidRDefault="00392756" w:rsidP="00B46E5F">
            <w:pPr>
              <w:rPr>
                <w:rFonts w:ascii="Times New Roman" w:hAnsi="Times New Roman" w:cs="Times New Roman"/>
                <w:color w:val="FF0000"/>
                <w:sz w:val="24"/>
                <w:szCs w:val="24"/>
              </w:rPr>
            </w:pPr>
          </w:p>
        </w:tc>
        <w:tc>
          <w:tcPr>
            <w:tcW w:w="2019" w:type="pct"/>
            <w:tcBorders>
              <w:bottom w:val="single" w:sz="4" w:space="0" w:color="auto"/>
            </w:tcBorders>
          </w:tcPr>
          <w:p w:rsidR="00392756" w:rsidRPr="00392756" w:rsidRDefault="00392756" w:rsidP="00392756">
            <w:pPr>
              <w:jc w:val="both"/>
              <w:rPr>
                <w:rFonts w:ascii="Times New Roman" w:hAnsi="Times New Roman" w:cs="Times New Roman"/>
                <w:sz w:val="24"/>
                <w:szCs w:val="24"/>
              </w:rPr>
            </w:pPr>
            <w:r w:rsidRPr="00392756">
              <w:rPr>
                <w:rFonts w:ascii="Times New Roman" w:hAnsi="Times New Roman" w:cs="Times New Roman"/>
                <w:sz w:val="24"/>
                <w:szCs w:val="24"/>
              </w:rPr>
              <w:t>2. Създава се ал. 9:</w:t>
            </w:r>
          </w:p>
          <w:p w:rsidR="00392756" w:rsidRPr="00392756" w:rsidRDefault="00392756" w:rsidP="00392756">
            <w:pPr>
              <w:jc w:val="both"/>
              <w:rPr>
                <w:rFonts w:ascii="Times New Roman" w:hAnsi="Times New Roman" w:cs="Times New Roman"/>
                <w:sz w:val="24"/>
                <w:szCs w:val="24"/>
              </w:rPr>
            </w:pPr>
            <w:r w:rsidRPr="00392756">
              <w:rPr>
                <w:rFonts w:ascii="Times New Roman" w:hAnsi="Times New Roman" w:cs="Times New Roman"/>
                <w:sz w:val="24"/>
                <w:szCs w:val="24"/>
              </w:rPr>
              <w:t xml:space="preserve">„(9) Изпълнителна агенция „Автомобилна администрация“ осигурява поддръжка и обслужване на информационната система по ал. 3 без прекъсване, </w:t>
            </w:r>
            <w:r w:rsidRPr="00392756">
              <w:rPr>
                <w:rFonts w:ascii="Times New Roman" w:hAnsi="Times New Roman" w:cs="Times New Roman"/>
                <w:sz w:val="24"/>
                <w:szCs w:val="24"/>
              </w:rPr>
              <w:lastRenderedPageBreak/>
              <w:t>включително през почивните дни и официалните празници.“</w:t>
            </w:r>
          </w:p>
        </w:tc>
        <w:tc>
          <w:tcPr>
            <w:tcW w:w="646" w:type="pct"/>
          </w:tcPr>
          <w:p w:rsidR="00392756" w:rsidRPr="00392756" w:rsidRDefault="00392756" w:rsidP="00887FD2">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lastRenderedPageBreak/>
              <w:t>Приема се</w:t>
            </w:r>
            <w:r w:rsidR="006D3248">
              <w:rPr>
                <w:rFonts w:ascii="Times New Roman" w:hAnsi="Times New Roman" w:cs="Times New Roman"/>
                <w:sz w:val="24"/>
                <w:szCs w:val="24"/>
              </w:rPr>
              <w:t xml:space="preserve"> с редакция</w:t>
            </w:r>
            <w:r w:rsidR="00C1699F">
              <w:rPr>
                <w:rFonts w:ascii="Times New Roman" w:hAnsi="Times New Roman" w:cs="Times New Roman"/>
                <w:sz w:val="24"/>
                <w:szCs w:val="24"/>
              </w:rPr>
              <w:t>.</w:t>
            </w:r>
          </w:p>
        </w:tc>
        <w:tc>
          <w:tcPr>
            <w:tcW w:w="1641" w:type="pct"/>
          </w:tcPr>
          <w:p w:rsidR="00392756" w:rsidRPr="00392756" w:rsidRDefault="00392756" w:rsidP="008A6282">
            <w:pPr>
              <w:widowControl w:val="0"/>
              <w:ind w:left="34"/>
              <w:contextualSpacing/>
              <w:jc w:val="both"/>
              <w:rPr>
                <w:rFonts w:ascii="Times New Roman" w:hAnsi="Times New Roman" w:cs="Times New Roman"/>
                <w:sz w:val="24"/>
                <w:szCs w:val="24"/>
              </w:rPr>
            </w:pPr>
            <w:r w:rsidRPr="00392756">
              <w:rPr>
                <w:rFonts w:ascii="Times New Roman" w:hAnsi="Times New Roman" w:cs="Times New Roman"/>
                <w:sz w:val="24"/>
                <w:szCs w:val="24"/>
              </w:rPr>
              <w:t xml:space="preserve">Отразено в </w:t>
            </w:r>
            <w:r w:rsidR="00235E37">
              <w:rPr>
                <w:rFonts w:ascii="Times New Roman" w:hAnsi="Times New Roman" w:cs="Times New Roman"/>
                <w:sz w:val="24"/>
                <w:szCs w:val="24"/>
              </w:rPr>
              <w:t>§ 2, т. 2</w:t>
            </w:r>
            <w:r w:rsidRPr="00392756">
              <w:rPr>
                <w:rFonts w:ascii="Times New Roman" w:hAnsi="Times New Roman" w:cs="Times New Roman"/>
                <w:sz w:val="24"/>
                <w:szCs w:val="24"/>
              </w:rPr>
              <w:t xml:space="preserve"> от проекта на наредба.</w:t>
            </w:r>
          </w:p>
        </w:tc>
      </w:tr>
      <w:tr w:rsidR="001B3116" w:rsidRPr="001B3116"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1B3116" w:rsidRDefault="00167A07" w:rsidP="00167A07">
            <w:pPr>
              <w:widowControl w:val="0"/>
              <w:ind w:left="34"/>
              <w:contextualSpacing/>
              <w:jc w:val="both"/>
              <w:rPr>
                <w:rFonts w:ascii="Times New Roman" w:hAnsi="Times New Roman" w:cs="Times New Roman"/>
                <w:sz w:val="24"/>
                <w:szCs w:val="24"/>
              </w:rPr>
            </w:pPr>
            <w:r w:rsidRPr="001B3116">
              <w:rPr>
                <w:rFonts w:ascii="Times New Roman" w:hAnsi="Times New Roman" w:cs="Times New Roman"/>
                <w:sz w:val="24"/>
                <w:szCs w:val="24"/>
              </w:rPr>
              <w:t>§ 6. В чл. 12 се правят следните изменения и допълнения:</w:t>
            </w:r>
          </w:p>
          <w:p w:rsidR="00167A07" w:rsidRPr="001B3116" w:rsidRDefault="00167A07" w:rsidP="00167A07">
            <w:pPr>
              <w:widowControl w:val="0"/>
              <w:ind w:left="34"/>
              <w:contextualSpacing/>
              <w:jc w:val="both"/>
              <w:rPr>
                <w:rFonts w:ascii="Times New Roman" w:hAnsi="Times New Roman" w:cs="Times New Roman"/>
                <w:sz w:val="24"/>
                <w:szCs w:val="24"/>
              </w:rPr>
            </w:pPr>
            <w:r w:rsidRPr="001B3116">
              <w:rPr>
                <w:rFonts w:ascii="Times New Roman" w:hAnsi="Times New Roman" w:cs="Times New Roman"/>
                <w:sz w:val="24"/>
                <w:szCs w:val="24"/>
              </w:rPr>
              <w:t>1. Алинея 6 се изменя така:</w:t>
            </w:r>
          </w:p>
          <w:p w:rsidR="00167A07" w:rsidRPr="001B3116" w:rsidRDefault="00167A07" w:rsidP="00167A07">
            <w:pPr>
              <w:widowControl w:val="0"/>
              <w:ind w:left="34"/>
              <w:contextualSpacing/>
              <w:jc w:val="both"/>
              <w:rPr>
                <w:rFonts w:ascii="Times New Roman" w:hAnsi="Times New Roman" w:cs="Times New Roman"/>
                <w:sz w:val="24"/>
                <w:szCs w:val="24"/>
              </w:rPr>
            </w:pPr>
            <w:r w:rsidRPr="001B3116">
              <w:rPr>
                <w:rFonts w:ascii="Times New Roman" w:hAnsi="Times New Roman" w:cs="Times New Roman"/>
                <w:sz w:val="24"/>
                <w:szCs w:val="24"/>
              </w:rPr>
              <w:t>„(6) Председателят на комисия и техническият специалист не участват в комисия за извършване на периодични прегледи и проверки по реда на тази наредба на собствените си или ползваните от тях на лизинг превозни средства, както и на собствените или ползвани на лизинг превозни средства от лицето по чл. 16, притежател на разрешението за съответния контролно-технически пункт.“</w:t>
            </w:r>
          </w:p>
          <w:p w:rsidR="00167A07" w:rsidRPr="001B3116" w:rsidRDefault="00167A07" w:rsidP="00167A07">
            <w:pPr>
              <w:widowControl w:val="0"/>
              <w:ind w:left="34"/>
              <w:contextualSpacing/>
              <w:jc w:val="both"/>
              <w:rPr>
                <w:rFonts w:ascii="Times New Roman" w:hAnsi="Times New Roman" w:cs="Times New Roman"/>
                <w:sz w:val="24"/>
                <w:szCs w:val="24"/>
              </w:rPr>
            </w:pPr>
            <w:r w:rsidRPr="001B3116">
              <w:rPr>
                <w:rFonts w:ascii="Times New Roman" w:hAnsi="Times New Roman" w:cs="Times New Roman"/>
                <w:sz w:val="24"/>
                <w:szCs w:val="24"/>
              </w:rPr>
              <w:t>2. Създава се ал. 7:</w:t>
            </w:r>
          </w:p>
          <w:p w:rsidR="00167A07" w:rsidRPr="001B3116" w:rsidRDefault="00167A07" w:rsidP="00167A07">
            <w:pPr>
              <w:widowControl w:val="0"/>
              <w:ind w:left="34"/>
              <w:contextualSpacing/>
              <w:jc w:val="both"/>
              <w:rPr>
                <w:rFonts w:ascii="Times New Roman" w:hAnsi="Times New Roman" w:cs="Times New Roman"/>
                <w:sz w:val="24"/>
                <w:szCs w:val="24"/>
              </w:rPr>
            </w:pPr>
            <w:r w:rsidRPr="001B3116">
              <w:rPr>
                <w:rFonts w:ascii="Times New Roman" w:hAnsi="Times New Roman" w:cs="Times New Roman"/>
                <w:sz w:val="24"/>
                <w:szCs w:val="24"/>
              </w:rPr>
              <w:t>„(7) Ограничението по ал. 6 се отнася и за превозните средства, собствени или ползвани на лизинг от свързани лица с председателя на комисия, техническия специалист или лицето по чл. 16.“</w:t>
            </w:r>
          </w:p>
        </w:tc>
        <w:tc>
          <w:tcPr>
            <w:tcW w:w="646" w:type="pct"/>
          </w:tcPr>
          <w:p w:rsidR="00167A07" w:rsidRPr="001B3116" w:rsidRDefault="00C3484A" w:rsidP="00C3484A">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Не се приема</w:t>
            </w:r>
            <w:r w:rsidR="00C1699F">
              <w:rPr>
                <w:rFonts w:ascii="Times New Roman" w:hAnsi="Times New Roman" w:cs="Times New Roman"/>
                <w:sz w:val="24"/>
                <w:szCs w:val="24"/>
              </w:rPr>
              <w:t>.</w:t>
            </w:r>
          </w:p>
        </w:tc>
        <w:tc>
          <w:tcPr>
            <w:tcW w:w="1641" w:type="pct"/>
          </w:tcPr>
          <w:p w:rsidR="00167A07" w:rsidRPr="001B3116" w:rsidRDefault="00C3484A" w:rsidP="00C3484A">
            <w:pPr>
              <w:widowControl w:val="0"/>
              <w:contextualSpacing/>
              <w:jc w:val="both"/>
              <w:rPr>
                <w:rFonts w:ascii="Times New Roman" w:hAnsi="Times New Roman" w:cs="Times New Roman"/>
                <w:sz w:val="24"/>
                <w:szCs w:val="24"/>
              </w:rPr>
            </w:pPr>
            <w:r>
              <w:rPr>
                <w:rFonts w:ascii="Times New Roman" w:hAnsi="Times New Roman" w:cs="Times New Roman"/>
                <w:sz w:val="24"/>
                <w:szCs w:val="24"/>
              </w:rPr>
              <w:t xml:space="preserve">Въведените изисквания за </w:t>
            </w:r>
            <w:r w:rsidRPr="00C3484A">
              <w:rPr>
                <w:rFonts w:ascii="Times New Roman" w:hAnsi="Times New Roman" w:cs="Times New Roman"/>
                <w:sz w:val="24"/>
                <w:szCs w:val="24"/>
              </w:rPr>
              <w:t>предаване на данните</w:t>
            </w:r>
            <w:r>
              <w:rPr>
                <w:rFonts w:ascii="Times New Roman" w:hAnsi="Times New Roman" w:cs="Times New Roman"/>
                <w:sz w:val="24"/>
                <w:szCs w:val="24"/>
              </w:rPr>
              <w:t xml:space="preserve"> от техническия преглед</w:t>
            </w:r>
            <w:r w:rsidRPr="00C3484A">
              <w:rPr>
                <w:rFonts w:ascii="Times New Roman" w:hAnsi="Times New Roman" w:cs="Times New Roman"/>
                <w:sz w:val="24"/>
                <w:szCs w:val="24"/>
              </w:rPr>
              <w:t xml:space="preserve"> в реално </w:t>
            </w:r>
            <w:r>
              <w:rPr>
                <w:rFonts w:ascii="Times New Roman" w:hAnsi="Times New Roman" w:cs="Times New Roman"/>
                <w:sz w:val="24"/>
                <w:szCs w:val="24"/>
              </w:rPr>
              <w:t>време към Изпълнителна агенция „</w:t>
            </w:r>
            <w:r w:rsidRPr="00C3484A">
              <w:rPr>
                <w:rFonts w:ascii="Times New Roman" w:hAnsi="Times New Roman" w:cs="Times New Roman"/>
                <w:sz w:val="24"/>
                <w:szCs w:val="24"/>
              </w:rPr>
              <w:t>Автомобилна администрация</w:t>
            </w:r>
            <w:r>
              <w:rPr>
                <w:rFonts w:ascii="Times New Roman" w:hAnsi="Times New Roman" w:cs="Times New Roman"/>
                <w:sz w:val="24"/>
                <w:szCs w:val="24"/>
              </w:rPr>
              <w:t xml:space="preserve">“ и за видеонаблюдение са гаранция за обективността на извършвания преглед и не обосновават предложената промяна. Действащата разпоредба на чл. 12, ал. 6 е изцяло съобразена с изискването на </w:t>
            </w:r>
            <w:r w:rsidRPr="00C3484A">
              <w:rPr>
                <w:rFonts w:ascii="Times New Roman" w:hAnsi="Times New Roman" w:cs="Times New Roman"/>
                <w:sz w:val="24"/>
                <w:szCs w:val="24"/>
              </w:rPr>
              <w:t>Директива 2014/45/ЕС</w:t>
            </w:r>
            <w:r>
              <w:rPr>
                <w:rFonts w:ascii="Times New Roman" w:hAnsi="Times New Roman" w:cs="Times New Roman"/>
                <w:sz w:val="24"/>
                <w:szCs w:val="24"/>
              </w:rPr>
              <w:t xml:space="preserve"> за липа на конфликт на интереси по отношение на техническите специалисти, извършващи прегледа, като възражения от Европейската комисия не са постъпвали.</w:t>
            </w:r>
            <w:bookmarkStart w:id="0" w:name="_GoBack"/>
            <w:bookmarkEnd w:id="0"/>
          </w:p>
        </w:tc>
      </w:tr>
      <w:tr w:rsidR="008B68CB" w:rsidRPr="008B68CB"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8B68CB" w:rsidRDefault="00167A07" w:rsidP="00167A07">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 7. В чл. 15, ал. 2 се правят следните допълнения:</w:t>
            </w:r>
          </w:p>
          <w:p w:rsidR="00167A07" w:rsidRPr="008B68CB" w:rsidRDefault="00167A07" w:rsidP="00167A07">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1. В т. 1 след абревиатурата „ППС“ се поставя тире и се добавя „в тридневен срок от постъпване на искането“.</w:t>
            </w:r>
          </w:p>
          <w:p w:rsidR="00167A07" w:rsidRPr="008B68CB" w:rsidRDefault="00167A07" w:rsidP="00167A07">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2. В т. 2 след думата „регистъра“ се добавя „в тридневен срок от постъпване на искането“.</w:t>
            </w:r>
          </w:p>
        </w:tc>
        <w:tc>
          <w:tcPr>
            <w:tcW w:w="646" w:type="pct"/>
          </w:tcPr>
          <w:p w:rsidR="00167A07" w:rsidRPr="008B68CB" w:rsidRDefault="009006C1" w:rsidP="00887FD2">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Приема се с редакция.</w:t>
            </w:r>
          </w:p>
        </w:tc>
        <w:tc>
          <w:tcPr>
            <w:tcW w:w="1641" w:type="pct"/>
          </w:tcPr>
          <w:p w:rsidR="00167A07" w:rsidRPr="008B68CB" w:rsidRDefault="009006C1" w:rsidP="00C1699F">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 xml:space="preserve">Отразено в </w:t>
            </w:r>
            <w:r w:rsidRPr="00887FD2">
              <w:rPr>
                <w:rFonts w:ascii="Times New Roman" w:hAnsi="Times New Roman" w:cs="Times New Roman"/>
                <w:sz w:val="24"/>
                <w:szCs w:val="24"/>
              </w:rPr>
              <w:t xml:space="preserve">§ </w:t>
            </w:r>
            <w:r w:rsidR="00887FD2" w:rsidRPr="00887FD2">
              <w:rPr>
                <w:rFonts w:ascii="Times New Roman" w:hAnsi="Times New Roman" w:cs="Times New Roman"/>
                <w:sz w:val="24"/>
                <w:szCs w:val="24"/>
              </w:rPr>
              <w:t>5</w:t>
            </w:r>
            <w:r w:rsidRPr="008B68CB">
              <w:rPr>
                <w:rFonts w:ascii="Times New Roman" w:hAnsi="Times New Roman" w:cs="Times New Roman"/>
                <w:sz w:val="24"/>
                <w:szCs w:val="24"/>
              </w:rPr>
              <w:t xml:space="preserve"> от проекта на наредба.</w:t>
            </w:r>
          </w:p>
        </w:tc>
      </w:tr>
      <w:tr w:rsidR="008B68CB" w:rsidRPr="008B68CB"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8B68CB" w:rsidRDefault="00167A07" w:rsidP="00167A07">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 8. В чл. 15а, т. 2 буква „и“ се изменя така:</w:t>
            </w:r>
          </w:p>
          <w:p w:rsidR="00167A07" w:rsidRPr="008B68CB" w:rsidRDefault="00167A07" w:rsidP="00167A07">
            <w:pPr>
              <w:widowControl w:val="0"/>
              <w:ind w:left="34"/>
              <w:contextualSpacing/>
              <w:jc w:val="both"/>
              <w:rPr>
                <w:rFonts w:ascii="Times New Roman" w:hAnsi="Times New Roman" w:cs="Times New Roman"/>
                <w:sz w:val="24"/>
                <w:szCs w:val="24"/>
              </w:rPr>
            </w:pPr>
            <w:r w:rsidRPr="008B68CB">
              <w:rPr>
                <w:rFonts w:ascii="Times New Roman" w:hAnsi="Times New Roman" w:cs="Times New Roman"/>
                <w:sz w:val="24"/>
                <w:szCs w:val="24"/>
              </w:rPr>
              <w:t>„и) номерата на разрешенията за извършване на периодични прегледи за проверка на техническата изправност на ППС, в списъците към които са вписани председателят на комисия и техническият специалист“.</w:t>
            </w:r>
          </w:p>
        </w:tc>
        <w:tc>
          <w:tcPr>
            <w:tcW w:w="646" w:type="pct"/>
          </w:tcPr>
          <w:p w:rsidR="00167A07" w:rsidRPr="00572C66" w:rsidRDefault="00572C66" w:rsidP="00572C66">
            <w:pPr>
              <w:widowControl w:val="0"/>
              <w:contextualSpacing/>
              <w:jc w:val="both"/>
              <w:rPr>
                <w:rFonts w:ascii="Times New Roman" w:hAnsi="Times New Roman" w:cs="Times New Roman"/>
                <w:sz w:val="24"/>
                <w:szCs w:val="24"/>
              </w:rPr>
            </w:pPr>
            <w:r>
              <w:rPr>
                <w:rFonts w:ascii="Times New Roman" w:hAnsi="Times New Roman" w:cs="Times New Roman"/>
                <w:sz w:val="24"/>
                <w:szCs w:val="24"/>
              </w:rPr>
              <w:t>Не се приема.</w:t>
            </w:r>
          </w:p>
        </w:tc>
        <w:tc>
          <w:tcPr>
            <w:tcW w:w="1641" w:type="pct"/>
          </w:tcPr>
          <w:p w:rsidR="00167A07" w:rsidRPr="008B68CB" w:rsidRDefault="00572C66" w:rsidP="00C1699F">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Действащата разпоредба е ясно и точно разписана. Предложените промени са само редакционни, не променят смисъла на разпоредбата, поради което не обосновават необходимост от изменението й.</w:t>
            </w:r>
          </w:p>
        </w:tc>
      </w:tr>
      <w:tr w:rsidR="009006C1" w:rsidRPr="009006C1"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9006C1" w:rsidRDefault="00167A07" w:rsidP="00167A07">
            <w:pPr>
              <w:jc w:val="both"/>
              <w:rPr>
                <w:rFonts w:ascii="Times New Roman" w:hAnsi="Times New Roman" w:cs="Times New Roman"/>
                <w:sz w:val="24"/>
                <w:szCs w:val="24"/>
              </w:rPr>
            </w:pPr>
            <w:r w:rsidRPr="009006C1">
              <w:rPr>
                <w:rFonts w:ascii="Times New Roman" w:hAnsi="Times New Roman" w:cs="Times New Roman"/>
                <w:sz w:val="24"/>
                <w:szCs w:val="24"/>
              </w:rPr>
              <w:t>§ 9. В чл. 19, ал. 4, т. 5 след думите „категория ППС“ се поставя запетая и се добавя „което не може да бъде по-кратко от минимално определеното в тази наредба времетраене за съответната категория ППС и/или съответния вид преглед или проверка.</w:t>
            </w:r>
          </w:p>
        </w:tc>
        <w:tc>
          <w:tcPr>
            <w:tcW w:w="646" w:type="pct"/>
          </w:tcPr>
          <w:p w:rsidR="00167A07" w:rsidRPr="009006C1" w:rsidRDefault="009006C1" w:rsidP="00887FD2">
            <w:pPr>
              <w:widowControl w:val="0"/>
              <w:ind w:left="34"/>
              <w:contextualSpacing/>
              <w:jc w:val="both"/>
              <w:rPr>
                <w:rFonts w:ascii="Times New Roman" w:hAnsi="Times New Roman" w:cs="Times New Roman"/>
                <w:sz w:val="24"/>
                <w:szCs w:val="24"/>
              </w:rPr>
            </w:pPr>
            <w:r w:rsidRPr="009006C1">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9006C1" w:rsidRDefault="00167A07" w:rsidP="008A6282">
            <w:pPr>
              <w:widowControl w:val="0"/>
              <w:ind w:left="34"/>
              <w:contextualSpacing/>
              <w:jc w:val="both"/>
              <w:rPr>
                <w:rFonts w:ascii="Times New Roman" w:hAnsi="Times New Roman" w:cs="Times New Roman"/>
                <w:sz w:val="24"/>
                <w:szCs w:val="24"/>
              </w:rPr>
            </w:pPr>
          </w:p>
        </w:tc>
      </w:tr>
      <w:tr w:rsidR="00A07D87" w:rsidRPr="00A07D87"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A07D87" w:rsidRDefault="00167A07" w:rsidP="00B44919">
            <w:pPr>
              <w:widowControl w:val="0"/>
              <w:ind w:left="34"/>
              <w:contextualSpacing/>
              <w:jc w:val="both"/>
              <w:rPr>
                <w:rFonts w:ascii="Times New Roman" w:hAnsi="Times New Roman" w:cs="Times New Roman"/>
                <w:sz w:val="24"/>
                <w:szCs w:val="24"/>
              </w:rPr>
            </w:pPr>
            <w:r w:rsidRPr="00A07D87">
              <w:rPr>
                <w:rFonts w:ascii="Times New Roman" w:hAnsi="Times New Roman" w:cs="Times New Roman"/>
                <w:sz w:val="24"/>
                <w:szCs w:val="24"/>
              </w:rPr>
              <w:t xml:space="preserve">§ 10. В чл. 21, ал. 3 след думата „специалисти“ се добавя </w:t>
            </w:r>
            <w:r w:rsidRPr="00A07D87">
              <w:rPr>
                <w:rFonts w:ascii="Times New Roman" w:hAnsi="Times New Roman" w:cs="Times New Roman"/>
                <w:sz w:val="24"/>
                <w:szCs w:val="24"/>
              </w:rPr>
              <w:lastRenderedPageBreak/>
              <w:t>„или на лицето по чл. 16, притежател на разрешението за контролно-техническия пункт“.</w:t>
            </w:r>
          </w:p>
        </w:tc>
        <w:tc>
          <w:tcPr>
            <w:tcW w:w="646" w:type="pct"/>
          </w:tcPr>
          <w:p w:rsidR="00167A07" w:rsidRPr="00A07D87" w:rsidRDefault="00D9574D" w:rsidP="00887FD2">
            <w:pPr>
              <w:widowControl w:val="0"/>
              <w:ind w:left="34"/>
              <w:contextualSpacing/>
              <w:jc w:val="both"/>
              <w:rPr>
                <w:rFonts w:ascii="Times New Roman" w:hAnsi="Times New Roman" w:cs="Times New Roman"/>
                <w:sz w:val="24"/>
                <w:szCs w:val="24"/>
              </w:rPr>
            </w:pPr>
            <w:r w:rsidRPr="00A07D87">
              <w:rPr>
                <w:rFonts w:ascii="Times New Roman" w:hAnsi="Times New Roman" w:cs="Times New Roman"/>
                <w:sz w:val="24"/>
                <w:szCs w:val="24"/>
              </w:rPr>
              <w:lastRenderedPageBreak/>
              <w:t>Не се приема.</w:t>
            </w:r>
          </w:p>
        </w:tc>
        <w:tc>
          <w:tcPr>
            <w:tcW w:w="1641" w:type="pct"/>
          </w:tcPr>
          <w:p w:rsidR="00167A07" w:rsidRPr="00A07D87" w:rsidRDefault="00D9574D" w:rsidP="00C1699F">
            <w:pPr>
              <w:widowControl w:val="0"/>
              <w:ind w:left="34"/>
              <w:contextualSpacing/>
              <w:jc w:val="both"/>
              <w:rPr>
                <w:rFonts w:ascii="Times New Roman" w:hAnsi="Times New Roman" w:cs="Times New Roman"/>
                <w:sz w:val="24"/>
                <w:szCs w:val="24"/>
              </w:rPr>
            </w:pPr>
            <w:r w:rsidRPr="00A07D87">
              <w:rPr>
                <w:rFonts w:ascii="Times New Roman" w:hAnsi="Times New Roman" w:cs="Times New Roman"/>
                <w:sz w:val="24"/>
                <w:szCs w:val="24"/>
              </w:rPr>
              <w:t xml:space="preserve">Печатите за заверка на документите, </w:t>
            </w:r>
            <w:r w:rsidRPr="00A07D87">
              <w:rPr>
                <w:rFonts w:ascii="Times New Roman" w:hAnsi="Times New Roman" w:cs="Times New Roman"/>
                <w:sz w:val="24"/>
                <w:szCs w:val="24"/>
              </w:rPr>
              <w:lastRenderedPageBreak/>
              <w:t xml:space="preserve">удостоверяващи техническата изправност на превозните средства са лични и същите следва да се предоставят единствено на лицето, на което са издадени. </w:t>
            </w:r>
            <w:r w:rsidR="00C1699F">
              <w:rPr>
                <w:rFonts w:ascii="Times New Roman" w:hAnsi="Times New Roman" w:cs="Times New Roman"/>
                <w:sz w:val="24"/>
                <w:szCs w:val="24"/>
              </w:rPr>
              <w:t>За вр</w:t>
            </w:r>
            <w:r w:rsidRPr="00A07D87">
              <w:rPr>
                <w:rFonts w:ascii="Times New Roman" w:hAnsi="Times New Roman" w:cs="Times New Roman"/>
                <w:sz w:val="24"/>
                <w:szCs w:val="24"/>
              </w:rPr>
              <w:t xml:space="preserve">ъчването на печатите </w:t>
            </w:r>
            <w:r w:rsidR="00C1699F">
              <w:rPr>
                <w:rFonts w:ascii="Times New Roman" w:hAnsi="Times New Roman" w:cs="Times New Roman"/>
                <w:sz w:val="24"/>
                <w:szCs w:val="24"/>
              </w:rPr>
              <w:t>се съставя</w:t>
            </w:r>
            <w:r w:rsidRPr="00A07D87">
              <w:rPr>
                <w:rFonts w:ascii="Times New Roman" w:hAnsi="Times New Roman" w:cs="Times New Roman"/>
                <w:sz w:val="24"/>
                <w:szCs w:val="24"/>
              </w:rPr>
              <w:t xml:space="preserve"> приемно-предавателен протокол, на който техническия</w:t>
            </w:r>
            <w:r w:rsidR="00A07D87" w:rsidRPr="00A07D87">
              <w:rPr>
                <w:rFonts w:ascii="Times New Roman" w:hAnsi="Times New Roman" w:cs="Times New Roman"/>
                <w:sz w:val="24"/>
                <w:szCs w:val="24"/>
              </w:rPr>
              <w:t>т</w:t>
            </w:r>
            <w:r w:rsidRPr="00A07D87">
              <w:rPr>
                <w:rFonts w:ascii="Times New Roman" w:hAnsi="Times New Roman" w:cs="Times New Roman"/>
                <w:sz w:val="24"/>
                <w:szCs w:val="24"/>
              </w:rPr>
              <w:t xml:space="preserve"> специалист полага спесимен на своя подпис. Наличието в Изпълнителна агенция „Автомобилна администрация“ на спесимени на подписите на техническите специалисти подпомага установяването на случаи на фалшифициране на документите, удостоверяващи техническата изправност на превозните средства</w:t>
            </w:r>
            <w:r w:rsidR="00C1699F">
              <w:rPr>
                <w:rFonts w:ascii="Times New Roman" w:hAnsi="Times New Roman" w:cs="Times New Roman"/>
                <w:sz w:val="24"/>
                <w:szCs w:val="24"/>
              </w:rPr>
              <w:t>.</w:t>
            </w:r>
          </w:p>
        </w:tc>
      </w:tr>
      <w:tr w:rsidR="00EB5324" w:rsidRPr="00EB5324"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EB5324" w:rsidRDefault="00167A07" w:rsidP="00167A07">
            <w:pPr>
              <w:widowControl w:val="0"/>
              <w:ind w:left="34"/>
              <w:contextualSpacing/>
              <w:jc w:val="both"/>
              <w:rPr>
                <w:rFonts w:ascii="Times New Roman" w:hAnsi="Times New Roman" w:cs="Times New Roman"/>
                <w:sz w:val="24"/>
                <w:szCs w:val="24"/>
              </w:rPr>
            </w:pPr>
            <w:r w:rsidRPr="00EB5324">
              <w:rPr>
                <w:rFonts w:ascii="Times New Roman" w:hAnsi="Times New Roman" w:cs="Times New Roman"/>
                <w:sz w:val="24"/>
                <w:szCs w:val="24"/>
              </w:rPr>
              <w:t>§ 11. Създава се чл. 34а:</w:t>
            </w:r>
          </w:p>
          <w:p w:rsidR="00167A07" w:rsidRPr="00EB5324" w:rsidRDefault="00167A07" w:rsidP="00167A07">
            <w:pPr>
              <w:widowControl w:val="0"/>
              <w:ind w:left="34"/>
              <w:contextualSpacing/>
              <w:jc w:val="both"/>
              <w:rPr>
                <w:rFonts w:ascii="Times New Roman" w:hAnsi="Times New Roman" w:cs="Times New Roman"/>
                <w:sz w:val="24"/>
                <w:szCs w:val="24"/>
              </w:rPr>
            </w:pPr>
            <w:r w:rsidRPr="00EB5324">
              <w:rPr>
                <w:rFonts w:ascii="Times New Roman" w:hAnsi="Times New Roman" w:cs="Times New Roman"/>
                <w:sz w:val="24"/>
                <w:szCs w:val="24"/>
              </w:rPr>
              <w:t>„Чл. 34а. Времетраенето на периодичните прегледи на ППС; на първоначалните проверки на допълнително монтираните в МПС уредби, които позволяват работата на двигателя с ВНГ или СПГ; на прегледите за проверка на техническата изправност на ППС за издаване и заверка на сертификат (приложение № 6) и на проверките за определяне на екологичните групи на МПС по чл. 2, ал. 4 е в зависимост от вида на прегледите и проверките и категорията на превозното средство, но не може да бъде по-кратко от определеното в тази наредба.“</w:t>
            </w:r>
          </w:p>
        </w:tc>
        <w:tc>
          <w:tcPr>
            <w:tcW w:w="646" w:type="pct"/>
          </w:tcPr>
          <w:p w:rsidR="00167A07" w:rsidRPr="00EB5324" w:rsidRDefault="00EB5324" w:rsidP="00887FD2">
            <w:pPr>
              <w:widowControl w:val="0"/>
              <w:ind w:left="34"/>
              <w:contextualSpacing/>
              <w:jc w:val="both"/>
              <w:rPr>
                <w:rFonts w:ascii="Times New Roman" w:hAnsi="Times New Roman" w:cs="Times New Roman"/>
                <w:sz w:val="24"/>
                <w:szCs w:val="24"/>
              </w:rPr>
            </w:pPr>
            <w:r w:rsidRPr="00EB5324">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EB5324" w:rsidRDefault="00167A07" w:rsidP="008A6282">
            <w:pPr>
              <w:widowControl w:val="0"/>
              <w:ind w:left="34"/>
              <w:contextualSpacing/>
              <w:jc w:val="both"/>
              <w:rPr>
                <w:rFonts w:ascii="Times New Roman" w:hAnsi="Times New Roman" w:cs="Times New Roman"/>
                <w:sz w:val="24"/>
                <w:szCs w:val="24"/>
              </w:rPr>
            </w:pPr>
          </w:p>
        </w:tc>
      </w:tr>
      <w:tr w:rsidR="00EB5324" w:rsidRPr="00EB5324"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EB5324" w:rsidRDefault="00167A07" w:rsidP="00167A07">
            <w:pPr>
              <w:jc w:val="both"/>
              <w:rPr>
                <w:rFonts w:ascii="Times New Roman" w:hAnsi="Times New Roman" w:cs="Times New Roman"/>
                <w:sz w:val="24"/>
                <w:szCs w:val="24"/>
              </w:rPr>
            </w:pPr>
            <w:r w:rsidRPr="00EB5324">
              <w:rPr>
                <w:rFonts w:ascii="Times New Roman" w:hAnsi="Times New Roman" w:cs="Times New Roman"/>
                <w:sz w:val="24"/>
                <w:szCs w:val="24"/>
              </w:rPr>
              <w:t>§ 12. В чл. 40 ал. 5 се отменя.</w:t>
            </w:r>
          </w:p>
        </w:tc>
        <w:tc>
          <w:tcPr>
            <w:tcW w:w="646" w:type="pct"/>
          </w:tcPr>
          <w:p w:rsidR="00167A07" w:rsidRPr="00EB5324" w:rsidRDefault="00EB5324" w:rsidP="00887FD2">
            <w:pPr>
              <w:widowControl w:val="0"/>
              <w:ind w:left="34"/>
              <w:contextualSpacing/>
              <w:jc w:val="both"/>
              <w:rPr>
                <w:rFonts w:ascii="Times New Roman" w:hAnsi="Times New Roman" w:cs="Times New Roman"/>
                <w:sz w:val="24"/>
                <w:szCs w:val="24"/>
              </w:rPr>
            </w:pPr>
            <w:r w:rsidRPr="00EB5324">
              <w:rPr>
                <w:rFonts w:ascii="Times New Roman" w:hAnsi="Times New Roman" w:cs="Times New Roman"/>
                <w:sz w:val="24"/>
                <w:szCs w:val="24"/>
              </w:rPr>
              <w:t>Предложението ще бъде обсъдено при следваща промяна на Наредба № Н-32.</w:t>
            </w:r>
          </w:p>
        </w:tc>
        <w:tc>
          <w:tcPr>
            <w:tcW w:w="1641" w:type="pct"/>
          </w:tcPr>
          <w:p w:rsidR="00167A07" w:rsidRPr="00EB5324" w:rsidRDefault="00167A07" w:rsidP="008A6282">
            <w:pPr>
              <w:widowControl w:val="0"/>
              <w:ind w:left="34"/>
              <w:contextualSpacing/>
              <w:jc w:val="both"/>
              <w:rPr>
                <w:rFonts w:ascii="Times New Roman" w:hAnsi="Times New Roman" w:cs="Times New Roman"/>
                <w:sz w:val="24"/>
                <w:szCs w:val="24"/>
              </w:rPr>
            </w:pPr>
          </w:p>
        </w:tc>
      </w:tr>
      <w:tr w:rsidR="006B4D27" w:rsidRPr="006B4D27" w:rsidTr="008564EA">
        <w:tc>
          <w:tcPr>
            <w:tcW w:w="694" w:type="pct"/>
            <w:vMerge/>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 xml:space="preserve">§ 13. В чл. 46 се създава изречение второ: „Ценоразписът следва да съдържа най-малко информацията за цените на периодичните прегледи и проверки, извършвани в </w:t>
            </w:r>
            <w:r w:rsidRPr="006B4D27">
              <w:rPr>
                <w:rFonts w:ascii="Times New Roman" w:hAnsi="Times New Roman" w:cs="Times New Roman"/>
                <w:sz w:val="24"/>
                <w:szCs w:val="24"/>
              </w:rPr>
              <w:lastRenderedPageBreak/>
              <w:t>контролно-техническия пункт по реда на тази наредба:</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1. цената за извършване на периодичен преглед на ППС от съответната категория;</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2. цената за извършване на преглед и проверка по ADR;</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3. цената за извършване на проверка на оборудването на автобусите, с които се извършват превози на деца и/или автобуси;</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4. цената за извършване на допълнителна проверка на автобуси за превоз на път</w:t>
            </w:r>
            <w:r w:rsidR="00887FD2" w:rsidRPr="006B4D27">
              <w:rPr>
                <w:rFonts w:ascii="Times New Roman" w:hAnsi="Times New Roman" w:cs="Times New Roman"/>
                <w:sz w:val="24"/>
                <w:szCs w:val="24"/>
              </w:rPr>
              <w:t>н</w:t>
            </w:r>
            <w:r w:rsidRPr="006B4D27">
              <w:rPr>
                <w:rFonts w:ascii="Times New Roman" w:hAnsi="Times New Roman" w:cs="Times New Roman"/>
                <w:sz w:val="24"/>
                <w:szCs w:val="24"/>
              </w:rPr>
              <w:t>ици;</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5. цената за извършване на проверка на допълнителните елементи на лек таксиметров автомобил;</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6. цената за извършване на първоначална проверка за установяване на съответствието на допълнително монтираните в МПС уредби, които позволяват работата на двигателя с втечнен нефтен газ или сгъстен природен газ (ВНГ или СПГ);</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7. цената за извършване на проверка за определяне на екологичната група на моторните превозни средства;</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8. цената за извършване на проверка на пътно превозно средство за издаване или заверка на сертификат за техническа изправност на товарни автомобили и ремаркета/полуремаркета;</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9. цената за извършване на повторен преглед по чл. 40, ал. 1, която не може да надвишава 20 % от цената за извършване на периодичния преглед по т. 1.</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(2) Ценоразписът по ал. 1 съдържа и информация за цената на документите за извършване на периодичните прегледи и проверки по реда на тази наредба в зависимост от заключението от прегледа или проверката по чл. 38, ал. 1 – 9 и 11;</w:t>
            </w:r>
          </w:p>
          <w:p w:rsidR="00167A07" w:rsidRPr="006B4D27" w:rsidRDefault="00167A07" w:rsidP="00B121F1">
            <w:pPr>
              <w:widowControl w:val="0"/>
              <w:ind w:left="34"/>
              <w:contextualSpacing/>
              <w:jc w:val="both"/>
              <w:rPr>
                <w:rFonts w:ascii="Times New Roman" w:hAnsi="Times New Roman" w:cs="Times New Roman"/>
                <w:sz w:val="24"/>
                <w:szCs w:val="24"/>
              </w:rPr>
            </w:pPr>
            <w:r w:rsidRPr="006B4D27">
              <w:rPr>
                <w:rFonts w:ascii="Times New Roman" w:hAnsi="Times New Roman" w:cs="Times New Roman"/>
                <w:sz w:val="24"/>
                <w:szCs w:val="24"/>
              </w:rPr>
              <w:t xml:space="preserve">(3) Цената за услугите по ал. 1 се плаща преди началото на прегледа или </w:t>
            </w:r>
            <w:proofErr w:type="spellStart"/>
            <w:r w:rsidRPr="006B4D27">
              <w:rPr>
                <w:rFonts w:ascii="Times New Roman" w:hAnsi="Times New Roman" w:cs="Times New Roman"/>
                <w:sz w:val="24"/>
                <w:szCs w:val="24"/>
              </w:rPr>
              <w:t>поверката</w:t>
            </w:r>
            <w:proofErr w:type="spellEnd"/>
            <w:r w:rsidRPr="006B4D27">
              <w:rPr>
                <w:rFonts w:ascii="Times New Roman" w:hAnsi="Times New Roman" w:cs="Times New Roman"/>
                <w:sz w:val="24"/>
                <w:szCs w:val="24"/>
              </w:rPr>
              <w:t>, а цената на документите по ал. 2 – след завършването на прегледа или проверката.</w:t>
            </w:r>
          </w:p>
        </w:tc>
        <w:tc>
          <w:tcPr>
            <w:tcW w:w="646" w:type="pct"/>
          </w:tcPr>
          <w:p w:rsidR="00167A07" w:rsidRPr="006B4D27" w:rsidRDefault="00782C34" w:rsidP="00782C34">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lastRenderedPageBreak/>
              <w:t>Не се приема.</w:t>
            </w:r>
          </w:p>
        </w:tc>
        <w:tc>
          <w:tcPr>
            <w:tcW w:w="1641" w:type="pct"/>
          </w:tcPr>
          <w:p w:rsidR="00167A07" w:rsidRPr="00197D0D" w:rsidRDefault="00197D0D" w:rsidP="00197D0D">
            <w:pPr>
              <w:widowControl w:val="0"/>
              <w:ind w:left="34"/>
              <w:contextualSpacing/>
              <w:jc w:val="both"/>
              <w:rPr>
                <w:rFonts w:ascii="Times New Roman" w:hAnsi="Times New Roman" w:cs="Times New Roman"/>
                <w:sz w:val="24"/>
                <w:szCs w:val="24"/>
              </w:rPr>
            </w:pPr>
            <w:r>
              <w:rPr>
                <w:rFonts w:ascii="Times New Roman" w:hAnsi="Times New Roman" w:cs="Times New Roman"/>
                <w:sz w:val="24"/>
                <w:szCs w:val="24"/>
              </w:rPr>
              <w:t xml:space="preserve">Действащата разпоредба на чл. 46 е съвсем ясно и точно разписана. В допълнение, задължението на търговеца да обяви </w:t>
            </w:r>
            <w:r>
              <w:rPr>
                <w:rFonts w:ascii="Times New Roman" w:hAnsi="Times New Roman" w:cs="Times New Roman"/>
                <w:sz w:val="24"/>
                <w:szCs w:val="24"/>
              </w:rPr>
              <w:lastRenderedPageBreak/>
              <w:t xml:space="preserve">ценоразписа на предлаганите от него услуги е вече регламентирано в глава втора, раздел </w:t>
            </w:r>
            <w:r>
              <w:rPr>
                <w:rFonts w:ascii="Times New Roman" w:hAnsi="Times New Roman" w:cs="Times New Roman"/>
                <w:sz w:val="24"/>
                <w:szCs w:val="24"/>
                <w:lang w:val="en-US"/>
              </w:rPr>
              <w:t xml:space="preserve">IV </w:t>
            </w:r>
            <w:r>
              <w:rPr>
                <w:rFonts w:ascii="Times New Roman" w:hAnsi="Times New Roman" w:cs="Times New Roman"/>
                <w:sz w:val="24"/>
                <w:szCs w:val="24"/>
              </w:rPr>
              <w:t>от Закона за защита на потребителите</w:t>
            </w:r>
            <w:r w:rsidR="002919BF">
              <w:rPr>
                <w:rFonts w:ascii="Times New Roman" w:hAnsi="Times New Roman" w:cs="Times New Roman"/>
                <w:sz w:val="24"/>
                <w:szCs w:val="24"/>
              </w:rPr>
              <w:t>, а неспазването му е скрепено с административнонаказателна отговорност.</w:t>
            </w:r>
          </w:p>
        </w:tc>
      </w:tr>
      <w:tr w:rsidR="00452D52" w:rsidRPr="00452D52" w:rsidTr="00167A07">
        <w:tc>
          <w:tcPr>
            <w:tcW w:w="694" w:type="pct"/>
            <w:vMerge/>
            <w:tcBorders>
              <w:bottom w:val="single" w:sz="4" w:space="0" w:color="auto"/>
            </w:tcBorders>
          </w:tcPr>
          <w:p w:rsidR="00167A07" w:rsidRPr="00877EA4" w:rsidRDefault="00167A07" w:rsidP="00B46E5F">
            <w:pPr>
              <w:rPr>
                <w:rFonts w:ascii="Times New Roman" w:hAnsi="Times New Roman" w:cs="Times New Roman"/>
                <w:color w:val="FF0000"/>
                <w:sz w:val="24"/>
                <w:szCs w:val="24"/>
              </w:rPr>
            </w:pPr>
          </w:p>
        </w:tc>
        <w:tc>
          <w:tcPr>
            <w:tcW w:w="2019" w:type="pct"/>
            <w:tcBorders>
              <w:bottom w:val="single" w:sz="4" w:space="0" w:color="auto"/>
            </w:tcBorders>
          </w:tcPr>
          <w:p w:rsidR="00167A07" w:rsidRPr="00452D52" w:rsidRDefault="00167A07" w:rsidP="00B44919">
            <w:pPr>
              <w:widowControl w:val="0"/>
              <w:ind w:left="34"/>
              <w:contextualSpacing/>
              <w:jc w:val="both"/>
              <w:rPr>
                <w:rFonts w:ascii="Times New Roman" w:hAnsi="Times New Roman" w:cs="Times New Roman"/>
                <w:sz w:val="24"/>
                <w:szCs w:val="24"/>
              </w:rPr>
            </w:pPr>
            <w:r w:rsidRPr="00452D52">
              <w:rPr>
                <w:rFonts w:ascii="Times New Roman" w:hAnsi="Times New Roman" w:cs="Times New Roman"/>
                <w:sz w:val="24"/>
                <w:szCs w:val="24"/>
              </w:rPr>
              <w:t>§ 14. В приложение № 5 към чл. 31, ал. 1, в т. 6.1.3.2. думите „над канал или“ се заличават.</w:t>
            </w:r>
          </w:p>
        </w:tc>
        <w:tc>
          <w:tcPr>
            <w:tcW w:w="646" w:type="pct"/>
          </w:tcPr>
          <w:p w:rsidR="00167A07" w:rsidRPr="00452D52" w:rsidRDefault="00452D52" w:rsidP="00887FD2">
            <w:pPr>
              <w:widowControl w:val="0"/>
              <w:ind w:left="34"/>
              <w:contextualSpacing/>
              <w:jc w:val="both"/>
              <w:rPr>
                <w:rFonts w:ascii="Times New Roman" w:hAnsi="Times New Roman" w:cs="Times New Roman"/>
                <w:sz w:val="24"/>
                <w:szCs w:val="24"/>
              </w:rPr>
            </w:pPr>
            <w:r w:rsidRPr="00452D52">
              <w:rPr>
                <w:rFonts w:ascii="Times New Roman" w:hAnsi="Times New Roman" w:cs="Times New Roman"/>
                <w:sz w:val="24"/>
                <w:szCs w:val="24"/>
              </w:rPr>
              <w:t xml:space="preserve">Предложението ще бъде </w:t>
            </w:r>
            <w:r w:rsidRPr="00452D52">
              <w:rPr>
                <w:rFonts w:ascii="Times New Roman" w:hAnsi="Times New Roman" w:cs="Times New Roman"/>
                <w:sz w:val="24"/>
                <w:szCs w:val="24"/>
              </w:rPr>
              <w:lastRenderedPageBreak/>
              <w:t>обсъдено при следваща промяна на Наредба № Н-32.</w:t>
            </w:r>
          </w:p>
        </w:tc>
        <w:tc>
          <w:tcPr>
            <w:tcW w:w="1641" w:type="pct"/>
          </w:tcPr>
          <w:p w:rsidR="00167A07" w:rsidRPr="00452D52" w:rsidRDefault="00167A07" w:rsidP="008A6282">
            <w:pPr>
              <w:widowControl w:val="0"/>
              <w:ind w:left="34"/>
              <w:contextualSpacing/>
              <w:jc w:val="both"/>
              <w:rPr>
                <w:rFonts w:ascii="Times New Roman" w:hAnsi="Times New Roman" w:cs="Times New Roman"/>
                <w:sz w:val="24"/>
                <w:szCs w:val="24"/>
              </w:rPr>
            </w:pPr>
          </w:p>
        </w:tc>
      </w:tr>
      <w:tr w:rsidR="00E4445F" w:rsidRPr="00E4445F" w:rsidTr="00167A07">
        <w:tc>
          <w:tcPr>
            <w:tcW w:w="694" w:type="pct"/>
          </w:tcPr>
          <w:p w:rsidR="006221CD" w:rsidRPr="00E4445F" w:rsidRDefault="00E201B7" w:rsidP="009B3764">
            <w:pPr>
              <w:rPr>
                <w:rFonts w:ascii="Times New Roman" w:hAnsi="Times New Roman" w:cs="Times New Roman"/>
                <w:sz w:val="24"/>
                <w:szCs w:val="24"/>
              </w:rPr>
            </w:pPr>
            <w:r w:rsidRPr="00E4445F">
              <w:rPr>
                <w:rFonts w:ascii="Times New Roman" w:hAnsi="Times New Roman" w:cs="Times New Roman"/>
                <w:sz w:val="24"/>
                <w:szCs w:val="24"/>
              </w:rPr>
              <w:t>Ангел Славчев</w:t>
            </w:r>
            <w:r w:rsidR="009C2626" w:rsidRPr="00E4445F">
              <w:rPr>
                <w:rFonts w:ascii="Times New Roman" w:hAnsi="Times New Roman" w:cs="Times New Roman"/>
                <w:sz w:val="24"/>
                <w:szCs w:val="24"/>
              </w:rPr>
              <w:t>, народен представител от ПГ „Възраждане“</w:t>
            </w:r>
          </w:p>
        </w:tc>
        <w:tc>
          <w:tcPr>
            <w:tcW w:w="2019" w:type="pct"/>
            <w:tcBorders>
              <w:top w:val="single" w:sz="4" w:space="0" w:color="auto"/>
            </w:tcBorders>
          </w:tcPr>
          <w:p w:rsidR="001F57DD" w:rsidRPr="00E4445F" w:rsidRDefault="00E201B7" w:rsidP="00E201B7">
            <w:pPr>
              <w:jc w:val="both"/>
              <w:rPr>
                <w:rFonts w:ascii="Times New Roman" w:hAnsi="Times New Roman" w:cs="Times New Roman"/>
                <w:sz w:val="24"/>
                <w:szCs w:val="24"/>
              </w:rPr>
            </w:pPr>
            <w:r w:rsidRPr="00E4445F">
              <w:rPr>
                <w:rFonts w:ascii="Times New Roman" w:hAnsi="Times New Roman" w:cs="Times New Roman"/>
                <w:sz w:val="24"/>
                <w:szCs w:val="24"/>
              </w:rPr>
              <w:t xml:space="preserve">Предлагаме създаване на нова точка в наредбата, която дава право при </w:t>
            </w:r>
            <w:proofErr w:type="spellStart"/>
            <w:r w:rsidRPr="00E4445F">
              <w:rPr>
                <w:rFonts w:ascii="Times New Roman" w:hAnsi="Times New Roman" w:cs="Times New Roman"/>
                <w:sz w:val="24"/>
                <w:szCs w:val="24"/>
              </w:rPr>
              <w:t>непокриване</w:t>
            </w:r>
            <w:proofErr w:type="spellEnd"/>
            <w:r w:rsidRPr="00E4445F">
              <w:rPr>
                <w:rFonts w:ascii="Times New Roman" w:hAnsi="Times New Roman" w:cs="Times New Roman"/>
                <w:sz w:val="24"/>
                <w:szCs w:val="24"/>
              </w:rPr>
              <w:t xml:space="preserve"> на заложените в чл. 37а, ал. 1 от Наредба № Н-32</w:t>
            </w:r>
            <w:r w:rsidR="001F57DD" w:rsidRPr="00E4445F">
              <w:rPr>
                <w:rFonts w:ascii="Times New Roman" w:hAnsi="Times New Roman" w:cs="Times New Roman"/>
                <w:sz w:val="24"/>
                <w:szCs w:val="24"/>
              </w:rPr>
              <w:t xml:space="preserve"> изисквания за съдържанието на въглероден оксид </w:t>
            </w:r>
            <w:r w:rsidR="001F57DD" w:rsidRPr="00E4445F">
              <w:rPr>
                <w:rFonts w:ascii="Times New Roman" w:hAnsi="Times New Roman" w:cs="Times New Roman"/>
                <w:sz w:val="24"/>
                <w:szCs w:val="24"/>
                <w:lang w:val="en-US"/>
              </w:rPr>
              <w:t>(</w:t>
            </w:r>
            <w:r w:rsidR="001F57DD" w:rsidRPr="00E4445F">
              <w:rPr>
                <w:rFonts w:ascii="Times New Roman" w:hAnsi="Times New Roman" w:cs="Times New Roman"/>
                <w:sz w:val="24"/>
                <w:szCs w:val="24"/>
              </w:rPr>
              <w:t>СО</w:t>
            </w:r>
            <w:r w:rsidR="001F57DD" w:rsidRPr="00E4445F">
              <w:rPr>
                <w:rFonts w:ascii="Times New Roman" w:hAnsi="Times New Roman" w:cs="Times New Roman"/>
                <w:sz w:val="24"/>
                <w:szCs w:val="24"/>
                <w:lang w:val="en-US"/>
              </w:rPr>
              <w:t>)</w:t>
            </w:r>
            <w:r w:rsidR="001F57DD" w:rsidRPr="00E4445F">
              <w:rPr>
                <w:rFonts w:ascii="Times New Roman" w:hAnsi="Times New Roman" w:cs="Times New Roman"/>
                <w:sz w:val="24"/>
                <w:szCs w:val="24"/>
              </w:rPr>
              <w:t xml:space="preserve"> в отработените газове на МПС, същите да бъдат зачислявани в по-ниска екологична група спрямо заложените изисквания.</w:t>
            </w:r>
          </w:p>
          <w:p w:rsidR="001F57DD" w:rsidRPr="00E4445F" w:rsidRDefault="001F57DD" w:rsidP="00E201B7">
            <w:pPr>
              <w:jc w:val="both"/>
              <w:rPr>
                <w:rFonts w:ascii="Times New Roman" w:hAnsi="Times New Roman" w:cs="Times New Roman"/>
                <w:sz w:val="24"/>
                <w:szCs w:val="24"/>
              </w:rPr>
            </w:pPr>
            <w:r w:rsidRPr="00E4445F">
              <w:rPr>
                <w:rFonts w:ascii="Times New Roman" w:hAnsi="Times New Roman" w:cs="Times New Roman"/>
                <w:sz w:val="24"/>
                <w:szCs w:val="24"/>
              </w:rPr>
              <w:t>Като допълнение може да се сложи изискване собственикът или упълномощено от него лице да подпише документ, с който дава съгласие за това.</w:t>
            </w:r>
          </w:p>
          <w:p w:rsidR="001F57DD" w:rsidRPr="00E4445F" w:rsidRDefault="001F57DD" w:rsidP="00E201B7">
            <w:pPr>
              <w:jc w:val="both"/>
              <w:rPr>
                <w:rFonts w:ascii="Times New Roman" w:hAnsi="Times New Roman" w:cs="Times New Roman"/>
                <w:sz w:val="24"/>
                <w:szCs w:val="24"/>
              </w:rPr>
            </w:pPr>
            <w:r w:rsidRPr="00E4445F">
              <w:rPr>
                <w:rFonts w:ascii="Times New Roman" w:hAnsi="Times New Roman" w:cs="Times New Roman"/>
                <w:sz w:val="24"/>
                <w:szCs w:val="24"/>
              </w:rPr>
              <w:t>Мотивите ни са следните:</w:t>
            </w:r>
          </w:p>
          <w:p w:rsidR="001F57DD" w:rsidRPr="00E4445F" w:rsidRDefault="001F57DD" w:rsidP="00E201B7">
            <w:pPr>
              <w:jc w:val="both"/>
              <w:rPr>
                <w:rFonts w:ascii="Times New Roman" w:hAnsi="Times New Roman" w:cs="Times New Roman"/>
                <w:sz w:val="24"/>
                <w:szCs w:val="24"/>
              </w:rPr>
            </w:pPr>
            <w:r w:rsidRPr="00E4445F">
              <w:rPr>
                <w:rFonts w:ascii="Times New Roman" w:hAnsi="Times New Roman" w:cs="Times New Roman"/>
                <w:sz w:val="24"/>
                <w:szCs w:val="24"/>
              </w:rPr>
              <w:t xml:space="preserve">След въвеждането на новите изисквания в Наредба № Н-32 през 2018 година, пунктовете за годишни прегледи са били принудени да намират заобиколен начин за удостоверяването за данните за отработените газове с цел да може да продължат да работят. След дигитализирането на системата през юли 2024 година и събиране на онлайн информация от </w:t>
            </w:r>
            <w:r w:rsidR="00730B91" w:rsidRPr="00E4445F">
              <w:rPr>
                <w:rFonts w:ascii="Times New Roman" w:hAnsi="Times New Roman" w:cs="Times New Roman"/>
                <w:sz w:val="24"/>
                <w:szCs w:val="24"/>
              </w:rPr>
              <w:t xml:space="preserve">пунктовете този вид манипулация е прекратена. В следствие на тази дигитализация, която ние приветстваме като положителен ход на Автомобилна администрация се появиха множество проблеми, които са били прикрити в последните 6 години. Критериите заложени в Наредба № Н-32, които са заимствани от Директива 2014/45/ЕС от гледна точка на отработените газове са изключително взискателни. След обстоен преглед на Европейското законодателство и немската наредба за годишни прегледи смятаме, че подобна промяна в нашата наредба няма да наруши ничия Директива или законодателство. Положително ще бъде за собствениците на автомобили, които са попаднали в капана на тези наредби. Приложено към предложеното </w:t>
            </w:r>
            <w:r w:rsidR="00730B91" w:rsidRPr="00E4445F">
              <w:rPr>
                <w:rFonts w:ascii="Times New Roman" w:hAnsi="Times New Roman" w:cs="Times New Roman"/>
                <w:sz w:val="24"/>
                <w:szCs w:val="24"/>
              </w:rPr>
              <w:lastRenderedPageBreak/>
              <w:t xml:space="preserve">Ви изпращам сертификат за автомобил, който се води </w:t>
            </w:r>
            <w:r w:rsidR="00730B91" w:rsidRPr="00E4445F">
              <w:rPr>
                <w:rFonts w:ascii="Times New Roman" w:hAnsi="Times New Roman" w:cs="Times New Roman"/>
                <w:sz w:val="24"/>
                <w:szCs w:val="24"/>
                <w:lang w:val="en-US"/>
              </w:rPr>
              <w:t>EVRO 4</w:t>
            </w:r>
            <w:r w:rsidR="00730B91" w:rsidRPr="00E4445F">
              <w:rPr>
                <w:rFonts w:ascii="Times New Roman" w:hAnsi="Times New Roman" w:cs="Times New Roman"/>
                <w:sz w:val="24"/>
                <w:szCs w:val="24"/>
              </w:rPr>
              <w:t xml:space="preserve">, произведен през 2008 година, попадащ в трета екологична група спрямо Наредба № Н-32 чл. 37а, ал. 1, където емисиите на СО на празен ход трябва да бъдат до 0,3 %, а видно производителят дава стойности до 0,32 %. Парадокса на така създадените норми е, че автомобил произведен през 1984 година, без никакви системи за контрол на вредните емисии минава преглед без проблем записвайки го в първа екологична </w:t>
            </w:r>
            <w:r w:rsidR="009C2626" w:rsidRPr="00E4445F">
              <w:rPr>
                <w:rFonts w:ascii="Times New Roman" w:hAnsi="Times New Roman" w:cs="Times New Roman"/>
                <w:sz w:val="24"/>
                <w:szCs w:val="24"/>
              </w:rPr>
              <w:t xml:space="preserve">група, а автомобил произведен през 2008 година не може да мине преглед и забележете, че дори да е чисто нов, току що </w:t>
            </w:r>
            <w:proofErr w:type="spellStart"/>
            <w:r w:rsidR="009C2626" w:rsidRPr="00E4445F">
              <w:rPr>
                <w:rFonts w:ascii="Times New Roman" w:hAnsi="Times New Roman" w:cs="Times New Roman"/>
                <w:sz w:val="24"/>
                <w:szCs w:val="24"/>
              </w:rPr>
              <w:t>излезнал</w:t>
            </w:r>
            <w:proofErr w:type="spellEnd"/>
            <w:r w:rsidR="009C2626" w:rsidRPr="00E4445F">
              <w:rPr>
                <w:rFonts w:ascii="Times New Roman" w:hAnsi="Times New Roman" w:cs="Times New Roman"/>
                <w:sz w:val="24"/>
                <w:szCs w:val="24"/>
              </w:rPr>
              <w:t xml:space="preserve"> от завода той не може да покрие изискванията, заложени в наредбата. Партия Възраждане е изключителен противник на това да се заобикалят законите и правилата, но когато собствениците на автомобили и тези на технически пунктове нямат друг избор, намират начин да го направят. Въпреки всички усилия, които Автомобилна администрация полага да ограничи тези нарушения, то обществена тайна е, че вече са намерени „лекове“ за тези в определени пунктове. Ние не желаем националното законодателство да стимулира корупционни практики и в тази връзка предлагаме създаване на нова точка в наредбата, която дава право при не покриване на заложените в чл. 37а, ал. 1 от Наредба № Н-32 изисквания за съдържанието на въглероден оксид </w:t>
            </w:r>
            <w:r w:rsidR="009C2626" w:rsidRPr="00E4445F">
              <w:rPr>
                <w:rFonts w:ascii="Times New Roman" w:hAnsi="Times New Roman" w:cs="Times New Roman"/>
                <w:sz w:val="24"/>
                <w:szCs w:val="24"/>
                <w:lang w:val="en-US"/>
              </w:rPr>
              <w:t>(</w:t>
            </w:r>
            <w:r w:rsidR="009C2626" w:rsidRPr="00E4445F">
              <w:rPr>
                <w:rFonts w:ascii="Times New Roman" w:hAnsi="Times New Roman" w:cs="Times New Roman"/>
                <w:sz w:val="24"/>
                <w:szCs w:val="24"/>
              </w:rPr>
              <w:t>СО</w:t>
            </w:r>
            <w:r w:rsidR="009C2626" w:rsidRPr="00E4445F">
              <w:rPr>
                <w:rFonts w:ascii="Times New Roman" w:hAnsi="Times New Roman" w:cs="Times New Roman"/>
                <w:sz w:val="24"/>
                <w:szCs w:val="24"/>
                <w:lang w:val="en-US"/>
              </w:rPr>
              <w:t xml:space="preserve">) </w:t>
            </w:r>
            <w:r w:rsidR="009C2626" w:rsidRPr="00E4445F">
              <w:rPr>
                <w:rFonts w:ascii="Times New Roman" w:hAnsi="Times New Roman" w:cs="Times New Roman"/>
                <w:sz w:val="24"/>
                <w:szCs w:val="24"/>
              </w:rPr>
              <w:t>в отработ</w:t>
            </w:r>
            <w:r w:rsidR="002139B2">
              <w:rPr>
                <w:rFonts w:ascii="Times New Roman" w:hAnsi="Times New Roman" w:cs="Times New Roman"/>
                <w:sz w:val="24"/>
                <w:szCs w:val="24"/>
              </w:rPr>
              <w:t>ен</w:t>
            </w:r>
            <w:r w:rsidR="009C2626" w:rsidRPr="00E4445F">
              <w:rPr>
                <w:rFonts w:ascii="Times New Roman" w:hAnsi="Times New Roman" w:cs="Times New Roman"/>
                <w:sz w:val="24"/>
                <w:szCs w:val="24"/>
              </w:rPr>
              <w:t>ите газове на МПС, същите да бъдат зачислявани в по-ниска екологична група спрямо заложените изисквания.</w:t>
            </w:r>
          </w:p>
          <w:p w:rsidR="009A614C" w:rsidRPr="00E4445F" w:rsidRDefault="009A614C" w:rsidP="00E201B7">
            <w:pPr>
              <w:jc w:val="both"/>
              <w:rPr>
                <w:rFonts w:ascii="Times New Roman" w:hAnsi="Times New Roman" w:cs="Times New Roman"/>
                <w:sz w:val="24"/>
                <w:szCs w:val="24"/>
              </w:rPr>
            </w:pPr>
            <w:r w:rsidRPr="00E4445F">
              <w:rPr>
                <w:rFonts w:ascii="Times New Roman" w:hAnsi="Times New Roman" w:cs="Times New Roman"/>
                <w:sz w:val="24"/>
                <w:szCs w:val="24"/>
              </w:rPr>
              <w:t xml:space="preserve">Като допълнителен мотив искаме да припомним аферата на </w:t>
            </w:r>
            <w:r w:rsidRPr="00E4445F">
              <w:rPr>
                <w:rFonts w:ascii="Times New Roman" w:hAnsi="Times New Roman" w:cs="Times New Roman"/>
                <w:sz w:val="24"/>
                <w:szCs w:val="24"/>
                <w:lang w:val="en-US"/>
              </w:rPr>
              <w:t>Volkswagen</w:t>
            </w:r>
            <w:r w:rsidRPr="00E4445F">
              <w:rPr>
                <w:rFonts w:ascii="Times New Roman" w:hAnsi="Times New Roman" w:cs="Times New Roman"/>
                <w:sz w:val="24"/>
                <w:szCs w:val="24"/>
              </w:rPr>
              <w:t>, разкрита през 2015 г., при която над 11 млн. автомобила на Volkswagen по цял свят са снабдени с устройство, което мами при техническите тестове за определяне на количеството вредни газове, които се изхвърлят във въздуха. Мамещите устройства са монтирани на автомобили, произведени след 2008 г.</w:t>
            </w:r>
          </w:p>
        </w:tc>
        <w:tc>
          <w:tcPr>
            <w:tcW w:w="646" w:type="pct"/>
          </w:tcPr>
          <w:p w:rsidR="006221CD" w:rsidRPr="00E4445F" w:rsidRDefault="002D2830" w:rsidP="00887FD2">
            <w:pPr>
              <w:jc w:val="both"/>
              <w:rPr>
                <w:rFonts w:ascii="Times New Roman" w:hAnsi="Times New Roman" w:cs="Times New Roman"/>
                <w:sz w:val="24"/>
                <w:szCs w:val="24"/>
              </w:rPr>
            </w:pPr>
            <w:r w:rsidRPr="00E4445F">
              <w:rPr>
                <w:rFonts w:ascii="Times New Roman" w:hAnsi="Times New Roman" w:cs="Times New Roman"/>
                <w:sz w:val="24"/>
                <w:szCs w:val="24"/>
              </w:rPr>
              <w:lastRenderedPageBreak/>
              <w:t>Не се приема.</w:t>
            </w:r>
          </w:p>
        </w:tc>
        <w:tc>
          <w:tcPr>
            <w:tcW w:w="1641" w:type="pct"/>
          </w:tcPr>
          <w:p w:rsidR="006221CD" w:rsidRPr="00E4445F" w:rsidRDefault="00A80C7A" w:rsidP="00BF7B18">
            <w:pPr>
              <w:jc w:val="both"/>
              <w:rPr>
                <w:rFonts w:ascii="Times New Roman" w:hAnsi="Times New Roman" w:cs="Times New Roman"/>
                <w:sz w:val="24"/>
                <w:szCs w:val="24"/>
              </w:rPr>
            </w:pPr>
            <w:r w:rsidRPr="00E4445F">
              <w:rPr>
                <w:rFonts w:ascii="Times New Roman" w:hAnsi="Times New Roman" w:cs="Times New Roman"/>
                <w:sz w:val="24"/>
                <w:szCs w:val="24"/>
              </w:rPr>
              <w:t>Съгласно чл. 37а, ал. 1 от Наредба № Н-32 екологичната група на моторните превозни средства се определя в зависимост от екологичната им категория (EURO) или датата на първата им регистрация, ако няма екологична категория (EURO), и съдържанието на въглероден оксид (СО) в отработ</w:t>
            </w:r>
            <w:r w:rsidR="002139B2">
              <w:rPr>
                <w:rFonts w:ascii="Times New Roman" w:hAnsi="Times New Roman" w:cs="Times New Roman"/>
                <w:sz w:val="24"/>
                <w:szCs w:val="24"/>
              </w:rPr>
              <w:t>ен</w:t>
            </w:r>
            <w:r w:rsidR="00C1699F">
              <w:rPr>
                <w:rFonts w:ascii="Times New Roman" w:hAnsi="Times New Roman" w:cs="Times New Roman"/>
                <w:sz w:val="24"/>
                <w:szCs w:val="24"/>
              </w:rPr>
              <w:t>ите</w:t>
            </w:r>
            <w:r w:rsidRPr="00E4445F">
              <w:rPr>
                <w:rFonts w:ascii="Times New Roman" w:hAnsi="Times New Roman" w:cs="Times New Roman"/>
                <w:sz w:val="24"/>
                <w:szCs w:val="24"/>
              </w:rPr>
              <w:t xml:space="preserve"> газове на МПС с двигатели с принудително възпламеняване на работната смес или стойността на коефициента на поглъщане на светлината (димност) за МПС с двигатели със самозапалване чрез сгъстяване на работната смес, установени чрез измерване в контролно-технически пункт</w:t>
            </w:r>
            <w:r w:rsidRPr="00E4445F">
              <w:rPr>
                <w:rFonts w:ascii="Times New Roman" w:hAnsi="Times New Roman" w:cs="Times New Roman"/>
                <w:sz w:val="24"/>
                <w:szCs w:val="24"/>
                <w:lang w:val="en-US"/>
              </w:rPr>
              <w:t xml:space="preserve">. </w:t>
            </w:r>
            <w:r w:rsidR="00E429D4" w:rsidRPr="00E4445F">
              <w:rPr>
                <w:rFonts w:ascii="Times New Roman" w:hAnsi="Times New Roman" w:cs="Times New Roman"/>
                <w:sz w:val="24"/>
                <w:szCs w:val="24"/>
              </w:rPr>
              <w:t>Моторните превозни средства от определена екологична категория (</w:t>
            </w:r>
            <w:r w:rsidR="00E429D4" w:rsidRPr="00E4445F">
              <w:rPr>
                <w:rFonts w:ascii="Times New Roman" w:hAnsi="Times New Roman" w:cs="Times New Roman"/>
                <w:sz w:val="24"/>
                <w:szCs w:val="24"/>
                <w:lang w:val="en-US"/>
              </w:rPr>
              <w:t>EURO)</w:t>
            </w:r>
            <w:r w:rsidR="00E429D4" w:rsidRPr="00E4445F">
              <w:rPr>
                <w:rFonts w:ascii="Times New Roman" w:hAnsi="Times New Roman" w:cs="Times New Roman"/>
                <w:sz w:val="24"/>
                <w:szCs w:val="24"/>
              </w:rPr>
              <w:t xml:space="preserve"> или с дадена дата на първа регистрация могат да се класифицират в повече от една екологична категория в зависимост от измерените стойности на въглеродния оксид (СО) или димността. Моторното превозно средство се класифицира във възможно най-ниската екологична група по чл. 37а, ал. 1 от Наредба № Н-32</w:t>
            </w:r>
            <w:r w:rsidR="00C1699F">
              <w:rPr>
                <w:rFonts w:ascii="Times New Roman" w:hAnsi="Times New Roman" w:cs="Times New Roman"/>
                <w:sz w:val="24"/>
                <w:szCs w:val="24"/>
              </w:rPr>
              <w:t>,</w:t>
            </w:r>
            <w:r w:rsidR="00E429D4" w:rsidRPr="00E4445F">
              <w:rPr>
                <w:rFonts w:ascii="Times New Roman" w:hAnsi="Times New Roman" w:cs="Times New Roman"/>
                <w:sz w:val="24"/>
                <w:szCs w:val="24"/>
              </w:rPr>
              <w:t xml:space="preserve"> когато измерените стойности на въглеродния оксид (СО) или димността </w:t>
            </w:r>
            <w:r w:rsidR="00BF7B18" w:rsidRPr="00E4445F">
              <w:rPr>
                <w:rFonts w:ascii="Times New Roman" w:hAnsi="Times New Roman" w:cs="Times New Roman"/>
                <w:sz w:val="24"/>
                <w:szCs w:val="24"/>
              </w:rPr>
              <w:t xml:space="preserve">са под съответните допустими стойности, определени в т. 8.2.1.2. или т. 8.2.2.2. от таблицата към т. 2 от част I на приложение № 5 от Наредба № Н-32. Когато измерените стойности на въглеродния оксид (СО) или димността са над съответните </w:t>
            </w:r>
            <w:r w:rsidR="00BF7B18" w:rsidRPr="00E4445F">
              <w:rPr>
                <w:rFonts w:ascii="Times New Roman" w:hAnsi="Times New Roman" w:cs="Times New Roman"/>
                <w:sz w:val="24"/>
                <w:szCs w:val="24"/>
              </w:rPr>
              <w:lastRenderedPageBreak/>
              <w:t>допустими стойности, определени в т. 8.2.1.2. или т. 8.2.2.2. от таблицата към т. 2 от част I на приложение № 5 от Наредба № Н-32</w:t>
            </w:r>
            <w:r w:rsidR="00C1699F">
              <w:rPr>
                <w:rFonts w:ascii="Times New Roman" w:hAnsi="Times New Roman" w:cs="Times New Roman"/>
                <w:sz w:val="24"/>
                <w:szCs w:val="24"/>
              </w:rPr>
              <w:t>,</w:t>
            </w:r>
            <w:r w:rsidR="00BF7B18" w:rsidRPr="00E4445F">
              <w:rPr>
                <w:rFonts w:ascii="Times New Roman" w:hAnsi="Times New Roman" w:cs="Times New Roman"/>
                <w:sz w:val="24"/>
                <w:szCs w:val="24"/>
              </w:rPr>
              <w:t xml:space="preserve"> моторното превозно средство не се допуска за движение по пътищата, отворени за обществено ползване и съответно не е допустимо класифицирането му в екологична група.</w:t>
            </w:r>
          </w:p>
          <w:p w:rsidR="00BF7B18" w:rsidRPr="00E4445F" w:rsidRDefault="00BF7B18" w:rsidP="00E135ED">
            <w:pPr>
              <w:jc w:val="both"/>
              <w:rPr>
                <w:rFonts w:ascii="Times New Roman" w:hAnsi="Times New Roman" w:cs="Times New Roman"/>
                <w:sz w:val="24"/>
                <w:szCs w:val="24"/>
              </w:rPr>
            </w:pPr>
            <w:r w:rsidRPr="00E4445F">
              <w:rPr>
                <w:rFonts w:ascii="Times New Roman" w:hAnsi="Times New Roman" w:cs="Times New Roman"/>
                <w:sz w:val="24"/>
                <w:szCs w:val="24"/>
              </w:rPr>
              <w:t xml:space="preserve">Например: Съгласно чл. 37а, ал. 1, т. 1 от Наредба № Н-32 бензинов автомобил с екологична категория </w:t>
            </w:r>
            <w:r w:rsidRPr="00E4445F">
              <w:rPr>
                <w:rFonts w:ascii="Times New Roman" w:hAnsi="Times New Roman" w:cs="Times New Roman"/>
                <w:sz w:val="24"/>
                <w:szCs w:val="24"/>
                <w:lang w:val="en-US"/>
              </w:rPr>
              <w:t xml:space="preserve">EURO 4 </w:t>
            </w:r>
            <w:r w:rsidRPr="00E4445F">
              <w:rPr>
                <w:rFonts w:ascii="Times New Roman" w:hAnsi="Times New Roman" w:cs="Times New Roman"/>
                <w:sz w:val="24"/>
                <w:szCs w:val="24"/>
              </w:rPr>
              <w:t xml:space="preserve">може да се класифицира в трета или четвърта екологична група. Когато измерените стойности на въглеродния оксид (СО) са </w:t>
            </w:r>
            <w:r w:rsidR="00FA3187" w:rsidRPr="00E4445F">
              <w:rPr>
                <w:rFonts w:ascii="Times New Roman" w:hAnsi="Times New Roman" w:cs="Times New Roman"/>
                <w:sz w:val="24"/>
                <w:szCs w:val="24"/>
              </w:rPr>
              <w:t xml:space="preserve">в интервала </w:t>
            </w:r>
            <w:r w:rsidRPr="00E4445F">
              <w:rPr>
                <w:rFonts w:ascii="Times New Roman" w:hAnsi="Times New Roman" w:cs="Times New Roman"/>
                <w:sz w:val="24"/>
                <w:szCs w:val="24"/>
              </w:rPr>
              <w:t xml:space="preserve">между 0,2 % и 0,3 % при работа на двигателя на </w:t>
            </w:r>
            <w:r w:rsidR="00FA3187" w:rsidRPr="00E4445F">
              <w:rPr>
                <w:rFonts w:ascii="Times New Roman" w:hAnsi="Times New Roman" w:cs="Times New Roman"/>
                <w:sz w:val="24"/>
                <w:szCs w:val="24"/>
              </w:rPr>
              <w:t xml:space="preserve">празен ход с ниски обороти и в интервала между 0,1 % и 0,2 % при работа на двигателя на празен ход с високи обороти, автомобилът се допуска за движение по пътищата, отворени за обществено ползване и се класифицира в трета екологична група. Когато измерените стойности на въглеродния оксид (СО) са под 0,2 % при работа на двигателя на празен ход с ниски обороти и под 0,1 % при работа на двигателя на празен ход с високи обороти, автомобилът се допуска за движение по пътищата, отворени за обществено ползване и се класифицира в </w:t>
            </w:r>
            <w:r w:rsidR="00E135ED" w:rsidRPr="00E4445F">
              <w:rPr>
                <w:rFonts w:ascii="Times New Roman" w:hAnsi="Times New Roman" w:cs="Times New Roman"/>
                <w:sz w:val="24"/>
                <w:szCs w:val="24"/>
              </w:rPr>
              <w:t>четвърта</w:t>
            </w:r>
            <w:r w:rsidR="00FA3187" w:rsidRPr="00E4445F">
              <w:rPr>
                <w:rFonts w:ascii="Times New Roman" w:hAnsi="Times New Roman" w:cs="Times New Roman"/>
                <w:sz w:val="24"/>
                <w:szCs w:val="24"/>
              </w:rPr>
              <w:t xml:space="preserve"> екологична група.</w:t>
            </w:r>
            <w:r w:rsidR="00E135ED" w:rsidRPr="00E4445F">
              <w:rPr>
                <w:rFonts w:ascii="Times New Roman" w:hAnsi="Times New Roman" w:cs="Times New Roman"/>
                <w:sz w:val="24"/>
                <w:szCs w:val="24"/>
              </w:rPr>
              <w:t xml:space="preserve"> Когато измерените стойности на въглеродния оксид (СО) са над 0,3 % при работа на двигателя на празен ход с ниски обороти или над 0,2 % при работа на двигателя на празен ход с високи обороти, автомобилът не се допуска за движение по пътищата, отворени за обществено ползване и съответно не е </w:t>
            </w:r>
            <w:r w:rsidR="00E135ED" w:rsidRPr="00E4445F">
              <w:rPr>
                <w:rFonts w:ascii="Times New Roman" w:hAnsi="Times New Roman" w:cs="Times New Roman"/>
                <w:sz w:val="24"/>
                <w:szCs w:val="24"/>
              </w:rPr>
              <w:lastRenderedPageBreak/>
              <w:t>допустимо класифицирането му в екологична група.</w:t>
            </w:r>
          </w:p>
        </w:tc>
      </w:tr>
      <w:tr w:rsidR="00887FD2" w:rsidRPr="00887FD2" w:rsidTr="00167A07">
        <w:tc>
          <w:tcPr>
            <w:tcW w:w="694" w:type="pct"/>
          </w:tcPr>
          <w:p w:rsidR="00601560" w:rsidRPr="00887FD2" w:rsidRDefault="00A07EB9" w:rsidP="002E4833">
            <w:pPr>
              <w:rPr>
                <w:rFonts w:ascii="Times New Roman" w:hAnsi="Times New Roman" w:cs="Times New Roman"/>
                <w:sz w:val="24"/>
                <w:szCs w:val="24"/>
              </w:rPr>
            </w:pPr>
            <w:r w:rsidRPr="00887FD2">
              <w:rPr>
                <w:rFonts w:ascii="Times New Roman" w:hAnsi="Times New Roman" w:cs="Times New Roman"/>
                <w:sz w:val="24"/>
                <w:szCs w:val="24"/>
              </w:rPr>
              <w:lastRenderedPageBreak/>
              <w:t xml:space="preserve">Съюз на </w:t>
            </w:r>
            <w:r w:rsidR="002E4833">
              <w:rPr>
                <w:rFonts w:ascii="Times New Roman" w:hAnsi="Times New Roman" w:cs="Times New Roman"/>
                <w:sz w:val="24"/>
                <w:szCs w:val="24"/>
              </w:rPr>
              <w:t>б</w:t>
            </w:r>
            <w:r w:rsidRPr="00887FD2">
              <w:rPr>
                <w:rFonts w:ascii="Times New Roman" w:hAnsi="Times New Roman" w:cs="Times New Roman"/>
                <w:sz w:val="24"/>
                <w:szCs w:val="24"/>
              </w:rPr>
              <w:t xml:space="preserve">ългарските </w:t>
            </w:r>
            <w:r w:rsidR="002E4833">
              <w:rPr>
                <w:rFonts w:ascii="Times New Roman" w:hAnsi="Times New Roman" w:cs="Times New Roman"/>
                <w:sz w:val="24"/>
                <w:szCs w:val="24"/>
              </w:rPr>
              <w:t>а</w:t>
            </w:r>
            <w:r w:rsidRPr="00887FD2">
              <w:rPr>
                <w:rFonts w:ascii="Times New Roman" w:hAnsi="Times New Roman" w:cs="Times New Roman"/>
                <w:sz w:val="24"/>
                <w:szCs w:val="24"/>
              </w:rPr>
              <w:t>втомобилисти</w:t>
            </w:r>
          </w:p>
        </w:tc>
        <w:tc>
          <w:tcPr>
            <w:tcW w:w="2019" w:type="pct"/>
          </w:tcPr>
          <w:p w:rsidR="00F51969" w:rsidRPr="00887FD2" w:rsidRDefault="00A07EB9" w:rsidP="00A07EB9">
            <w:pPr>
              <w:jc w:val="both"/>
              <w:rPr>
                <w:rFonts w:ascii="Times New Roman" w:hAnsi="Times New Roman" w:cs="Times New Roman"/>
                <w:sz w:val="24"/>
                <w:szCs w:val="24"/>
              </w:rPr>
            </w:pPr>
            <w:r w:rsidRPr="00887FD2">
              <w:rPr>
                <w:rFonts w:ascii="Times New Roman" w:hAnsi="Times New Roman" w:cs="Times New Roman"/>
                <w:sz w:val="24"/>
                <w:szCs w:val="24"/>
              </w:rPr>
              <w:t>Съгласно настоящи</w:t>
            </w:r>
            <w:r w:rsidR="002E4833">
              <w:rPr>
                <w:rFonts w:ascii="Times New Roman" w:hAnsi="Times New Roman" w:cs="Times New Roman"/>
                <w:sz w:val="24"/>
                <w:szCs w:val="24"/>
              </w:rPr>
              <w:t>я</w:t>
            </w:r>
            <w:r w:rsidRPr="00887FD2">
              <w:rPr>
                <w:rFonts w:ascii="Times New Roman" w:hAnsi="Times New Roman" w:cs="Times New Roman"/>
                <w:sz w:val="24"/>
                <w:szCs w:val="24"/>
              </w:rPr>
              <w:t xml:space="preserve"> текст на чл. 12, ал. 1 от Наредба № Н-32 периодичните прегледи и проверките на ППС се извършват от комисия, която се състои от председател и поне един технически специалист, като изискванията за последния са изключително завишени. Предложението на СБА е понятието „технически специалист“ да бъде заменено от „сътрудник“, като изискванията, предвидени в чл. 13 от Наредба № Н-32 да бъдат облекчени, а именно: да отпаднат чл. 13, ал. 1, т. 1, б. „б“, т. 5 и т. 6, като в чл. 13, ал. 1, т. 1, б. „а“ след думите Приложение № 1 да се добави „или средно образование</w:t>
            </w:r>
            <w:r w:rsidR="00C90B73" w:rsidRPr="00887FD2">
              <w:rPr>
                <w:rFonts w:ascii="Times New Roman" w:hAnsi="Times New Roman" w:cs="Times New Roman"/>
                <w:sz w:val="24"/>
                <w:szCs w:val="24"/>
              </w:rPr>
              <w:t xml:space="preserve"> и допълнително придобита по реда на Закона за професионалното образование и обучение някоя от същите специалности“; ал. 2 на същия чл. 13 да не се прилага за техническия специалист.</w:t>
            </w:r>
          </w:p>
          <w:p w:rsidR="00C90B73" w:rsidRPr="00887FD2" w:rsidRDefault="00C90B73" w:rsidP="00A07EB9">
            <w:pPr>
              <w:jc w:val="both"/>
              <w:rPr>
                <w:rFonts w:ascii="Times New Roman" w:hAnsi="Times New Roman" w:cs="Times New Roman"/>
                <w:sz w:val="24"/>
                <w:szCs w:val="24"/>
              </w:rPr>
            </w:pPr>
            <w:r w:rsidRPr="00887FD2">
              <w:rPr>
                <w:rFonts w:ascii="Times New Roman" w:hAnsi="Times New Roman" w:cs="Times New Roman"/>
                <w:sz w:val="24"/>
                <w:szCs w:val="24"/>
              </w:rPr>
              <w:t>Мотивите ни за горните предложения, са както следва:</w:t>
            </w:r>
          </w:p>
          <w:p w:rsidR="00C90B73" w:rsidRPr="00887FD2" w:rsidRDefault="00C90B73" w:rsidP="00C90B73">
            <w:pPr>
              <w:jc w:val="both"/>
              <w:rPr>
                <w:rFonts w:ascii="Times New Roman" w:hAnsi="Times New Roman" w:cs="Times New Roman"/>
                <w:sz w:val="24"/>
                <w:szCs w:val="24"/>
              </w:rPr>
            </w:pPr>
            <w:r w:rsidRPr="00887FD2">
              <w:rPr>
                <w:rFonts w:ascii="Times New Roman" w:hAnsi="Times New Roman" w:cs="Times New Roman"/>
                <w:sz w:val="24"/>
                <w:szCs w:val="24"/>
              </w:rPr>
              <w:t>В повечето европейски страни годишният технически преглед се извършва от един единствен специалист, а при нас не просто е предвидена комисия за извършване на ГТП, а и изискванията са изключително завишени. В последните години и особено вследствие на извършената дигитализация на процеса по провеждане на ГТП, намалява необходимостта прегледът да се извършва от две лица с техническо образование. Всички критерии, поставени от наредбата, лишава много млади хора от възможността да бъдат назначени като част от комисията, с което се увеличава и безработицата. В допълнение, изискването за назначаване на висококвалифициран персонал, безспорно води до необходимостта от заплащане на по-високи възнаграждения, а оттам неоправдано се завишава цената на ГТП.</w:t>
            </w:r>
          </w:p>
        </w:tc>
        <w:tc>
          <w:tcPr>
            <w:tcW w:w="646" w:type="pct"/>
          </w:tcPr>
          <w:p w:rsidR="00601560" w:rsidRPr="00887FD2" w:rsidRDefault="00887FD2" w:rsidP="00887FD2">
            <w:pPr>
              <w:jc w:val="both"/>
              <w:rPr>
                <w:rFonts w:ascii="Times New Roman" w:hAnsi="Times New Roman" w:cs="Times New Roman"/>
                <w:sz w:val="24"/>
                <w:szCs w:val="24"/>
              </w:rPr>
            </w:pPr>
            <w:r w:rsidRPr="00887FD2">
              <w:rPr>
                <w:rFonts w:ascii="Times New Roman" w:hAnsi="Times New Roman" w:cs="Times New Roman"/>
                <w:sz w:val="24"/>
                <w:szCs w:val="24"/>
              </w:rPr>
              <w:t>Приема се с редакция</w:t>
            </w:r>
            <w:r w:rsidR="00C1699F">
              <w:rPr>
                <w:rFonts w:ascii="Times New Roman" w:hAnsi="Times New Roman" w:cs="Times New Roman"/>
                <w:sz w:val="24"/>
                <w:szCs w:val="24"/>
              </w:rPr>
              <w:t>.</w:t>
            </w:r>
          </w:p>
        </w:tc>
        <w:tc>
          <w:tcPr>
            <w:tcW w:w="1641" w:type="pct"/>
          </w:tcPr>
          <w:p w:rsidR="00661138" w:rsidRPr="00B84C4D" w:rsidRDefault="00887FD2" w:rsidP="00C1699F">
            <w:pPr>
              <w:jc w:val="both"/>
              <w:rPr>
                <w:rFonts w:ascii="Times New Roman" w:hAnsi="Times New Roman" w:cs="Times New Roman"/>
                <w:sz w:val="24"/>
                <w:szCs w:val="24"/>
                <w:highlight w:val="yellow"/>
              </w:rPr>
            </w:pPr>
            <w:r w:rsidRPr="00DF39A0">
              <w:rPr>
                <w:rFonts w:ascii="Times New Roman" w:hAnsi="Times New Roman" w:cs="Times New Roman"/>
                <w:sz w:val="24"/>
                <w:szCs w:val="24"/>
              </w:rPr>
              <w:t>Отразено в § 4 от проекта на наредба.</w:t>
            </w:r>
          </w:p>
        </w:tc>
      </w:tr>
      <w:tr w:rsidR="00E4445F" w:rsidRPr="00E4445F" w:rsidTr="00167A07">
        <w:tc>
          <w:tcPr>
            <w:tcW w:w="694" w:type="pct"/>
          </w:tcPr>
          <w:p w:rsidR="00EC3D3F" w:rsidRPr="00E4445F" w:rsidRDefault="00EC3D3F" w:rsidP="009B3764">
            <w:pPr>
              <w:rPr>
                <w:rFonts w:ascii="Times New Roman" w:hAnsi="Times New Roman" w:cs="Times New Roman"/>
                <w:sz w:val="24"/>
                <w:szCs w:val="24"/>
              </w:rPr>
            </w:pPr>
            <w:r w:rsidRPr="00E4445F">
              <w:rPr>
                <w:rFonts w:ascii="Times New Roman" w:hAnsi="Times New Roman" w:cs="Times New Roman"/>
                <w:sz w:val="24"/>
                <w:szCs w:val="24"/>
              </w:rPr>
              <w:lastRenderedPageBreak/>
              <w:t>Портал за обществени консултации</w:t>
            </w:r>
          </w:p>
          <w:p w:rsidR="00EC3D3F" w:rsidRPr="00E4445F" w:rsidRDefault="00EC3D3F" w:rsidP="00EC3D3F">
            <w:pPr>
              <w:jc w:val="both"/>
              <w:rPr>
                <w:rFonts w:ascii="Times New Roman" w:hAnsi="Times New Roman" w:cs="Times New Roman"/>
                <w:sz w:val="24"/>
                <w:szCs w:val="24"/>
              </w:rPr>
            </w:pPr>
            <w:r w:rsidRPr="00E4445F">
              <w:rPr>
                <w:rFonts w:ascii="Times New Roman" w:hAnsi="Times New Roman" w:cs="Times New Roman"/>
                <w:sz w:val="24"/>
                <w:szCs w:val="24"/>
              </w:rPr>
              <w:t>Коментар 1</w:t>
            </w:r>
          </w:p>
          <w:p w:rsidR="00EC3D3F" w:rsidRPr="00E4445F" w:rsidRDefault="00EC3D3F" w:rsidP="004F7D61">
            <w:pPr>
              <w:rPr>
                <w:rFonts w:ascii="Times New Roman" w:hAnsi="Times New Roman" w:cs="Times New Roman"/>
                <w:sz w:val="24"/>
                <w:szCs w:val="24"/>
              </w:rPr>
            </w:pPr>
            <w:r w:rsidRPr="00E4445F">
              <w:rPr>
                <w:rFonts w:ascii="Times New Roman" w:hAnsi="Times New Roman" w:cs="Times New Roman"/>
                <w:sz w:val="24"/>
                <w:szCs w:val="24"/>
              </w:rPr>
              <w:t xml:space="preserve">Дата: </w:t>
            </w:r>
            <w:r w:rsidR="004F7D61" w:rsidRPr="00E4445F">
              <w:rPr>
                <w:rFonts w:ascii="Times New Roman" w:hAnsi="Times New Roman" w:cs="Times New Roman"/>
                <w:sz w:val="24"/>
                <w:szCs w:val="24"/>
              </w:rPr>
              <w:t>13</w:t>
            </w:r>
            <w:r w:rsidRPr="00E4445F">
              <w:rPr>
                <w:rFonts w:ascii="Times New Roman" w:hAnsi="Times New Roman" w:cs="Times New Roman"/>
                <w:sz w:val="24"/>
                <w:szCs w:val="24"/>
              </w:rPr>
              <w:t xml:space="preserve"> </w:t>
            </w:r>
            <w:r w:rsidR="004F7D61" w:rsidRPr="00E4445F">
              <w:rPr>
                <w:rFonts w:ascii="Times New Roman" w:hAnsi="Times New Roman" w:cs="Times New Roman"/>
                <w:sz w:val="24"/>
                <w:szCs w:val="24"/>
              </w:rPr>
              <w:t>август</w:t>
            </w:r>
            <w:r w:rsidRPr="00E4445F">
              <w:rPr>
                <w:rFonts w:ascii="Times New Roman" w:hAnsi="Times New Roman" w:cs="Times New Roman"/>
                <w:sz w:val="24"/>
                <w:szCs w:val="24"/>
              </w:rPr>
              <w:t xml:space="preserve"> 202</w:t>
            </w:r>
            <w:r w:rsidR="004F7D61" w:rsidRPr="00E4445F">
              <w:rPr>
                <w:rFonts w:ascii="Times New Roman" w:hAnsi="Times New Roman" w:cs="Times New Roman"/>
                <w:sz w:val="24"/>
                <w:szCs w:val="24"/>
              </w:rPr>
              <w:t>4</w:t>
            </w:r>
            <w:r w:rsidRPr="00E4445F">
              <w:rPr>
                <w:rFonts w:ascii="Times New Roman" w:hAnsi="Times New Roman" w:cs="Times New Roman"/>
                <w:sz w:val="24"/>
                <w:szCs w:val="24"/>
              </w:rPr>
              <w:t xml:space="preserve"> г. </w:t>
            </w:r>
            <w:r w:rsidR="004F7D61" w:rsidRPr="00E4445F">
              <w:rPr>
                <w:rFonts w:ascii="Times New Roman" w:hAnsi="Times New Roman" w:cs="Times New Roman"/>
                <w:sz w:val="24"/>
                <w:szCs w:val="24"/>
              </w:rPr>
              <w:t>1</w:t>
            </w:r>
            <w:r w:rsidRPr="00E4445F">
              <w:rPr>
                <w:rFonts w:ascii="Times New Roman" w:hAnsi="Times New Roman" w:cs="Times New Roman"/>
                <w:sz w:val="24"/>
                <w:szCs w:val="24"/>
              </w:rPr>
              <w:t>0:5</w:t>
            </w:r>
            <w:r w:rsidR="004F7D61" w:rsidRPr="00E4445F">
              <w:rPr>
                <w:rFonts w:ascii="Times New Roman" w:hAnsi="Times New Roman" w:cs="Times New Roman"/>
                <w:sz w:val="24"/>
                <w:szCs w:val="24"/>
              </w:rPr>
              <w:t>8</w:t>
            </w:r>
            <w:r w:rsidRPr="00E4445F">
              <w:rPr>
                <w:rFonts w:ascii="Times New Roman" w:hAnsi="Times New Roman" w:cs="Times New Roman"/>
                <w:sz w:val="24"/>
                <w:szCs w:val="24"/>
              </w:rPr>
              <w:t>:</w:t>
            </w:r>
            <w:r w:rsidR="004F7D61" w:rsidRPr="00E4445F">
              <w:rPr>
                <w:rFonts w:ascii="Times New Roman" w:hAnsi="Times New Roman" w:cs="Times New Roman"/>
                <w:sz w:val="24"/>
                <w:szCs w:val="24"/>
              </w:rPr>
              <w:t>19</w:t>
            </w:r>
            <w:r w:rsidRPr="00E4445F">
              <w:rPr>
                <w:rFonts w:ascii="Times New Roman" w:hAnsi="Times New Roman" w:cs="Times New Roman"/>
                <w:sz w:val="24"/>
                <w:szCs w:val="24"/>
              </w:rPr>
              <w:t xml:space="preserve"> ч.</w:t>
            </w:r>
          </w:p>
        </w:tc>
        <w:tc>
          <w:tcPr>
            <w:tcW w:w="2019" w:type="pct"/>
          </w:tcPr>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Ужасите в наредбата продължават! Напълно умишлено, наредбата категоризира по-старите чисти автомобили като "мръсни", без значение от факта, че те наистина са чисти. Това е видно от таблиците в чл. 37а, ал. 1, т. 1 и т. 2.</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Ще дам следният пример от реалния живот: има стара кола, произведена през 1998 г. Фабрично тя е с еко категория ЕВРО 2. Но се купи и монтира катализатор от европейски производител, който покрива изискванията на ЕВРО 4. При минаването на технически преглед, въпреки че колата покри с аванс изискванията за изгорели газове ЕВРО 4, на нея и беше дадена категория ЕВРО 2, само защото е стара! Това е безумие! Доказано с реален случай, никой чиновник не се интересува от това колко е чист един автомобил! Чиновниците се интересуват от това, колко са стари автомобилите! Категорията се дава на база години, а не на база чистота на газовете!</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Налице е и следният абсурд: абсолютно същият двигател, с който е произведена колата през 1998 г. и има фабрична еко категория ЕВРО 2, се монтира до 2022 г. и колите с него имат ЕВРО 6! Следователно, няма никаква техническа пречка, една по-стара кола, да бъде чиста! Произволът на чиновниците е потресващ!</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Вместо чиновниците да изискат хората да си сложат по един катализатор за 150-200 лв. от доказан производител и колите им да станат значително по-чисти, те наказват хората, които искат автомобилите им да са по-чисти, като им дават категорията, с която е произведен автомобилът!</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 xml:space="preserve">Още един факт, доказващ ужасът, сътворен от чиновниците: Ако вземем един бус, който е към куриерска фирма (например) или такси, които „навъртат” големи километражи за една година, само след 2-3 години катализаторите на тези автомобили ще са с много по-лоши качества и въпреки че автомобилите са само на 2-3 </w:t>
            </w:r>
            <w:r w:rsidRPr="00E4445F">
              <w:rPr>
                <w:rFonts w:ascii="Times New Roman" w:hAnsi="Times New Roman" w:cs="Times New Roman"/>
                <w:sz w:val="24"/>
                <w:szCs w:val="24"/>
              </w:rPr>
              <w:lastRenderedPageBreak/>
              <w:t>години, те няма да са толкова чисти, колкото когато са били произведени!</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 xml:space="preserve">С вторият пример отново се доказва, че не годините трябва да определят еко категорията, а </w:t>
            </w:r>
            <w:r w:rsidR="000F3D93" w:rsidRPr="00E4445F">
              <w:rPr>
                <w:rFonts w:ascii="Times New Roman" w:hAnsi="Times New Roman" w:cs="Times New Roman"/>
                <w:sz w:val="24"/>
                <w:szCs w:val="24"/>
              </w:rPr>
              <w:t xml:space="preserve">реалното </w:t>
            </w:r>
            <w:r w:rsidRPr="00E4445F">
              <w:rPr>
                <w:rFonts w:ascii="Times New Roman" w:hAnsi="Times New Roman" w:cs="Times New Roman"/>
                <w:sz w:val="24"/>
                <w:szCs w:val="24"/>
              </w:rPr>
              <w:t>състояние на автомобила. В това число трябва да се включат и добре поддържаните автомобили, както и тези, които са „масларки” т.е. горят много масло.</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Докога чиновниците ще наказват гражданите, че искат да карат по–чисти коли, въпреки че са по-стари? Дали чиновниците не взимат комисионни от фирмите вносителки на нови автомобили, като принуждават собствениците на по-стари автомобили да си купят нови за десетки хиляди левове, вместо с двеста лева да ги направят по-чисти?</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По какъв начин чиновниците отчитат разходът на гориво на 100 км в еко категорията? Отговорът е само един – по никакъв! Така една луксозна кола, която харчи 20-25л/100 км. по документи се оказва по-чиста, отколкото по-старата, която харчи 8-11л/100 км, защото е малка или среден клас! Безумията на чиновниците нямат край!</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Единственият правилен начин да се дава еко категория е, тя да се дава само на база реално измерване на газовете! Това, което излиза от ауспу</w:t>
            </w:r>
            <w:r w:rsidR="002D2830" w:rsidRPr="00E4445F">
              <w:rPr>
                <w:rFonts w:ascii="Times New Roman" w:hAnsi="Times New Roman" w:cs="Times New Roman"/>
                <w:sz w:val="24"/>
                <w:szCs w:val="24"/>
              </w:rPr>
              <w:t>х</w:t>
            </w:r>
            <w:r w:rsidRPr="00E4445F">
              <w:rPr>
                <w:rFonts w:ascii="Times New Roman" w:hAnsi="Times New Roman" w:cs="Times New Roman"/>
                <w:sz w:val="24"/>
                <w:szCs w:val="24"/>
              </w:rPr>
              <w:t>а на автомобила, трябва да е единственият критерии за еко категория! В него се включват техническото състояние, начинът на каране, добавянето на нов катализатор, изминатите километри и т.н.</w:t>
            </w:r>
          </w:p>
          <w:p w:rsidR="004F7D61"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Колко хора могат да си позволят да си закупят нова кола? Пенсионерите, които карат стари коли и то по-рядко, за какво да си купуват нова кола, като могат да подобрят съществуващата си стара?</w:t>
            </w:r>
          </w:p>
          <w:p w:rsidR="00EC3D3F" w:rsidRPr="00E4445F" w:rsidRDefault="004F7D61" w:rsidP="004F7D61">
            <w:pPr>
              <w:jc w:val="both"/>
              <w:rPr>
                <w:rFonts w:ascii="Times New Roman" w:hAnsi="Times New Roman" w:cs="Times New Roman"/>
                <w:sz w:val="24"/>
                <w:szCs w:val="24"/>
              </w:rPr>
            </w:pPr>
            <w:r w:rsidRPr="00E4445F">
              <w:rPr>
                <w:rFonts w:ascii="Times New Roman" w:hAnsi="Times New Roman" w:cs="Times New Roman"/>
                <w:sz w:val="24"/>
                <w:szCs w:val="24"/>
              </w:rPr>
              <w:t>Кога чиновниците най-накрая ще започнат реално да работят в полза на хората и чистотата на въздуха, а не само в полза на вносителите на автомобили?</w:t>
            </w:r>
          </w:p>
        </w:tc>
        <w:tc>
          <w:tcPr>
            <w:tcW w:w="646" w:type="pct"/>
          </w:tcPr>
          <w:p w:rsidR="00EC3D3F" w:rsidRPr="00E4445F" w:rsidRDefault="002D2830" w:rsidP="00887FD2">
            <w:pPr>
              <w:jc w:val="both"/>
              <w:rPr>
                <w:rFonts w:ascii="Times New Roman" w:hAnsi="Times New Roman" w:cs="Times New Roman"/>
                <w:sz w:val="24"/>
                <w:szCs w:val="24"/>
              </w:rPr>
            </w:pPr>
            <w:r w:rsidRPr="00E4445F">
              <w:rPr>
                <w:rFonts w:ascii="Times New Roman" w:hAnsi="Times New Roman" w:cs="Times New Roman"/>
                <w:sz w:val="24"/>
                <w:szCs w:val="24"/>
              </w:rPr>
              <w:lastRenderedPageBreak/>
              <w:t>Няма конкретни предложения.</w:t>
            </w:r>
          </w:p>
        </w:tc>
        <w:tc>
          <w:tcPr>
            <w:tcW w:w="1641" w:type="pct"/>
          </w:tcPr>
          <w:p w:rsidR="00EC3D3F" w:rsidRPr="00E4445F" w:rsidRDefault="005B1C44" w:rsidP="000E1794">
            <w:pPr>
              <w:jc w:val="both"/>
              <w:rPr>
                <w:rFonts w:ascii="Times New Roman" w:hAnsi="Times New Roman" w:cs="Times New Roman"/>
                <w:sz w:val="24"/>
                <w:szCs w:val="24"/>
              </w:rPr>
            </w:pPr>
            <w:r w:rsidRPr="00E4445F">
              <w:rPr>
                <w:rFonts w:ascii="Times New Roman" w:hAnsi="Times New Roman" w:cs="Times New Roman"/>
                <w:sz w:val="24"/>
                <w:szCs w:val="24"/>
              </w:rPr>
              <w:t xml:space="preserve">С периодичните технически прегледи трябва да се гарантира, че превозните средства се поддържат в безопасно и приемливо спрямо околната среда състояние по време на използването им. </w:t>
            </w:r>
            <w:r w:rsidR="00207C9A" w:rsidRPr="00E4445F">
              <w:rPr>
                <w:rFonts w:ascii="Times New Roman" w:hAnsi="Times New Roman" w:cs="Times New Roman"/>
                <w:sz w:val="24"/>
                <w:szCs w:val="24"/>
              </w:rPr>
              <w:t>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конструирането и производство им, т.е. не се допуска прилагането на по-строги изисквания. 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Във връзка с изложеното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 не могат успешно да преминат периодичен технически преглед и да се допуснат за движение по пътищата.</w:t>
            </w:r>
          </w:p>
        </w:tc>
      </w:tr>
      <w:tr w:rsidR="00E4445F" w:rsidRPr="00E4445F" w:rsidTr="00167A07">
        <w:tc>
          <w:tcPr>
            <w:tcW w:w="694" w:type="pct"/>
          </w:tcPr>
          <w:p w:rsidR="00EC3D3F" w:rsidRPr="00E4445F" w:rsidRDefault="006034ED" w:rsidP="009B3764">
            <w:pPr>
              <w:rPr>
                <w:rFonts w:ascii="Times New Roman" w:hAnsi="Times New Roman" w:cs="Times New Roman"/>
                <w:sz w:val="24"/>
                <w:szCs w:val="24"/>
              </w:rPr>
            </w:pPr>
            <w:r w:rsidRPr="00E4445F">
              <w:rPr>
                <w:rFonts w:ascii="Times New Roman" w:hAnsi="Times New Roman" w:cs="Times New Roman"/>
                <w:sz w:val="24"/>
                <w:szCs w:val="24"/>
              </w:rPr>
              <w:lastRenderedPageBreak/>
              <w:t>Портал за обществени консултации</w:t>
            </w:r>
          </w:p>
          <w:p w:rsidR="006034ED" w:rsidRPr="00E4445F" w:rsidRDefault="006034ED" w:rsidP="006034ED">
            <w:pPr>
              <w:jc w:val="both"/>
              <w:rPr>
                <w:rFonts w:ascii="Times New Roman" w:hAnsi="Times New Roman" w:cs="Times New Roman"/>
                <w:sz w:val="24"/>
                <w:szCs w:val="24"/>
              </w:rPr>
            </w:pPr>
            <w:r w:rsidRPr="00E4445F">
              <w:rPr>
                <w:rFonts w:ascii="Times New Roman" w:hAnsi="Times New Roman" w:cs="Times New Roman"/>
                <w:sz w:val="24"/>
                <w:szCs w:val="24"/>
              </w:rPr>
              <w:t>Коментар 2</w:t>
            </w:r>
          </w:p>
          <w:p w:rsidR="006034ED" w:rsidRPr="00E4445F" w:rsidRDefault="006034ED" w:rsidP="00842BD3">
            <w:pPr>
              <w:jc w:val="both"/>
              <w:rPr>
                <w:rFonts w:ascii="Times New Roman" w:hAnsi="Times New Roman" w:cs="Times New Roman"/>
                <w:sz w:val="24"/>
                <w:szCs w:val="24"/>
              </w:rPr>
            </w:pPr>
            <w:r w:rsidRPr="00E4445F">
              <w:rPr>
                <w:rFonts w:ascii="Times New Roman" w:hAnsi="Times New Roman" w:cs="Times New Roman"/>
                <w:sz w:val="24"/>
                <w:szCs w:val="24"/>
              </w:rPr>
              <w:t xml:space="preserve">Дата: </w:t>
            </w:r>
            <w:r w:rsidR="00842BD3" w:rsidRPr="00E4445F">
              <w:rPr>
                <w:rFonts w:ascii="Times New Roman" w:hAnsi="Times New Roman" w:cs="Times New Roman"/>
                <w:sz w:val="24"/>
                <w:szCs w:val="24"/>
              </w:rPr>
              <w:t>13</w:t>
            </w:r>
            <w:r w:rsidRPr="00E4445F">
              <w:rPr>
                <w:rFonts w:ascii="Times New Roman" w:hAnsi="Times New Roman" w:cs="Times New Roman"/>
                <w:sz w:val="24"/>
                <w:szCs w:val="24"/>
              </w:rPr>
              <w:t xml:space="preserve"> </w:t>
            </w:r>
            <w:r w:rsidR="00842BD3" w:rsidRPr="00E4445F">
              <w:rPr>
                <w:rFonts w:ascii="Times New Roman" w:hAnsi="Times New Roman" w:cs="Times New Roman"/>
                <w:sz w:val="24"/>
                <w:szCs w:val="24"/>
              </w:rPr>
              <w:t>август</w:t>
            </w:r>
            <w:r w:rsidRPr="00E4445F">
              <w:rPr>
                <w:rFonts w:ascii="Times New Roman" w:hAnsi="Times New Roman" w:cs="Times New Roman"/>
                <w:sz w:val="24"/>
                <w:szCs w:val="24"/>
              </w:rPr>
              <w:t xml:space="preserve"> 202</w:t>
            </w:r>
            <w:r w:rsidR="00842BD3" w:rsidRPr="00E4445F">
              <w:rPr>
                <w:rFonts w:ascii="Times New Roman" w:hAnsi="Times New Roman" w:cs="Times New Roman"/>
                <w:sz w:val="24"/>
                <w:szCs w:val="24"/>
              </w:rPr>
              <w:t>4</w:t>
            </w:r>
            <w:r w:rsidRPr="00E4445F">
              <w:rPr>
                <w:rFonts w:ascii="Times New Roman" w:hAnsi="Times New Roman" w:cs="Times New Roman"/>
                <w:sz w:val="24"/>
                <w:szCs w:val="24"/>
              </w:rPr>
              <w:t xml:space="preserve"> г. 1</w:t>
            </w:r>
            <w:r w:rsidR="00842BD3" w:rsidRPr="00E4445F">
              <w:rPr>
                <w:rFonts w:ascii="Times New Roman" w:hAnsi="Times New Roman" w:cs="Times New Roman"/>
                <w:sz w:val="24"/>
                <w:szCs w:val="24"/>
              </w:rPr>
              <w:t>4</w:t>
            </w:r>
            <w:r w:rsidRPr="00E4445F">
              <w:rPr>
                <w:rFonts w:ascii="Times New Roman" w:hAnsi="Times New Roman" w:cs="Times New Roman"/>
                <w:sz w:val="24"/>
                <w:szCs w:val="24"/>
              </w:rPr>
              <w:t>:5</w:t>
            </w:r>
            <w:r w:rsidR="00842BD3" w:rsidRPr="00E4445F">
              <w:rPr>
                <w:rFonts w:ascii="Times New Roman" w:hAnsi="Times New Roman" w:cs="Times New Roman"/>
                <w:sz w:val="24"/>
                <w:szCs w:val="24"/>
              </w:rPr>
              <w:t>0</w:t>
            </w:r>
            <w:r w:rsidRPr="00E4445F">
              <w:rPr>
                <w:rFonts w:ascii="Times New Roman" w:hAnsi="Times New Roman" w:cs="Times New Roman"/>
                <w:sz w:val="24"/>
                <w:szCs w:val="24"/>
              </w:rPr>
              <w:t>:</w:t>
            </w:r>
            <w:r w:rsidR="00842BD3" w:rsidRPr="00E4445F">
              <w:rPr>
                <w:rFonts w:ascii="Times New Roman" w:hAnsi="Times New Roman" w:cs="Times New Roman"/>
                <w:sz w:val="24"/>
                <w:szCs w:val="24"/>
              </w:rPr>
              <w:t>54</w:t>
            </w:r>
            <w:r w:rsidRPr="00E4445F">
              <w:rPr>
                <w:rFonts w:ascii="Times New Roman" w:hAnsi="Times New Roman" w:cs="Times New Roman"/>
                <w:sz w:val="24"/>
                <w:szCs w:val="24"/>
              </w:rPr>
              <w:t xml:space="preserve"> ч.</w:t>
            </w:r>
          </w:p>
        </w:tc>
        <w:tc>
          <w:tcPr>
            <w:tcW w:w="2019" w:type="pct"/>
          </w:tcPr>
          <w:p w:rsidR="00EC3D3F" w:rsidRPr="00E4445F" w:rsidRDefault="00842BD3" w:rsidP="002D2830">
            <w:pPr>
              <w:jc w:val="both"/>
              <w:rPr>
                <w:rFonts w:ascii="Times New Roman" w:hAnsi="Times New Roman" w:cs="Times New Roman"/>
                <w:sz w:val="24"/>
                <w:szCs w:val="24"/>
              </w:rPr>
            </w:pPr>
            <w:r w:rsidRPr="00E4445F">
              <w:rPr>
                <w:rFonts w:ascii="Times New Roman" w:hAnsi="Times New Roman" w:cs="Times New Roman"/>
                <w:sz w:val="24"/>
                <w:szCs w:val="24"/>
              </w:rPr>
              <w:t>Автомобилите с монтирани газови и метанови уредби да минават прегледите с алтернативните си горива, тези уредби, които струват около 2000 лв</w:t>
            </w:r>
            <w:r w:rsidR="002D2830" w:rsidRPr="00E4445F">
              <w:rPr>
                <w:rFonts w:ascii="Times New Roman" w:hAnsi="Times New Roman" w:cs="Times New Roman"/>
                <w:sz w:val="24"/>
                <w:szCs w:val="24"/>
              </w:rPr>
              <w:t>.</w:t>
            </w:r>
            <w:r w:rsidRPr="00E4445F">
              <w:rPr>
                <w:rFonts w:ascii="Times New Roman" w:hAnsi="Times New Roman" w:cs="Times New Roman"/>
                <w:sz w:val="24"/>
                <w:szCs w:val="24"/>
              </w:rPr>
              <w:t xml:space="preserve"> не са монтирани на автомобилите за красота</w:t>
            </w:r>
            <w:r w:rsidR="00E201B7" w:rsidRPr="00E4445F">
              <w:rPr>
                <w:rFonts w:ascii="Times New Roman" w:hAnsi="Times New Roman" w:cs="Times New Roman"/>
                <w:sz w:val="24"/>
                <w:szCs w:val="24"/>
              </w:rPr>
              <w:t>.</w:t>
            </w:r>
            <w:r w:rsidRPr="00E4445F">
              <w:rPr>
                <w:rFonts w:ascii="Times New Roman" w:hAnsi="Times New Roman" w:cs="Times New Roman"/>
                <w:sz w:val="24"/>
                <w:szCs w:val="24"/>
              </w:rPr>
              <w:t xml:space="preserve"> Масово се кара на алтернативното гориво, което е хиляди пъти по-чисто</w:t>
            </w:r>
            <w:r w:rsidR="00E201B7" w:rsidRPr="00E4445F">
              <w:rPr>
                <w:rFonts w:ascii="Times New Roman" w:hAnsi="Times New Roman" w:cs="Times New Roman"/>
                <w:sz w:val="24"/>
                <w:szCs w:val="24"/>
              </w:rPr>
              <w:t>.</w:t>
            </w:r>
            <w:r w:rsidRPr="00E4445F">
              <w:rPr>
                <w:rFonts w:ascii="Times New Roman" w:hAnsi="Times New Roman" w:cs="Times New Roman"/>
                <w:sz w:val="24"/>
                <w:szCs w:val="24"/>
              </w:rPr>
              <w:t xml:space="preserve"> Стига вече с тези неуредици, а си оправете законите и нормативните актове</w:t>
            </w:r>
            <w:r w:rsidR="009A614C" w:rsidRPr="00E4445F">
              <w:rPr>
                <w:rFonts w:ascii="Times New Roman" w:hAnsi="Times New Roman" w:cs="Times New Roman"/>
                <w:sz w:val="24"/>
                <w:szCs w:val="24"/>
              </w:rPr>
              <w:t>!</w:t>
            </w:r>
            <w:r w:rsidRPr="00E4445F">
              <w:rPr>
                <w:rFonts w:ascii="Times New Roman" w:hAnsi="Times New Roman" w:cs="Times New Roman"/>
                <w:sz w:val="24"/>
                <w:szCs w:val="24"/>
              </w:rPr>
              <w:t xml:space="preserve"> Кола 2015 да не може да минава на бе</w:t>
            </w:r>
            <w:r w:rsidR="002D2830" w:rsidRPr="00E4445F">
              <w:rPr>
                <w:rFonts w:ascii="Times New Roman" w:hAnsi="Times New Roman" w:cs="Times New Roman"/>
                <w:sz w:val="24"/>
                <w:szCs w:val="24"/>
              </w:rPr>
              <w:t>н</w:t>
            </w:r>
            <w:r w:rsidRPr="00E4445F">
              <w:rPr>
                <w:rFonts w:ascii="Times New Roman" w:hAnsi="Times New Roman" w:cs="Times New Roman"/>
                <w:sz w:val="24"/>
                <w:szCs w:val="24"/>
              </w:rPr>
              <w:t>зин преглед, а разни димящи дизелови тарги да го правят</w:t>
            </w:r>
            <w:r w:rsidR="009A614C" w:rsidRPr="00E4445F">
              <w:rPr>
                <w:rFonts w:ascii="Times New Roman" w:hAnsi="Times New Roman" w:cs="Times New Roman"/>
                <w:sz w:val="24"/>
                <w:szCs w:val="24"/>
              </w:rPr>
              <w:t>!</w:t>
            </w:r>
          </w:p>
        </w:tc>
        <w:tc>
          <w:tcPr>
            <w:tcW w:w="646" w:type="pct"/>
          </w:tcPr>
          <w:p w:rsidR="00EC3D3F" w:rsidRPr="00E4445F" w:rsidRDefault="002D2830" w:rsidP="00887FD2">
            <w:pPr>
              <w:jc w:val="both"/>
              <w:rPr>
                <w:rFonts w:ascii="Times New Roman" w:hAnsi="Times New Roman" w:cs="Times New Roman"/>
                <w:sz w:val="24"/>
                <w:szCs w:val="24"/>
              </w:rPr>
            </w:pPr>
            <w:r w:rsidRPr="00E4445F">
              <w:rPr>
                <w:rFonts w:ascii="Times New Roman" w:hAnsi="Times New Roman" w:cs="Times New Roman"/>
                <w:sz w:val="24"/>
                <w:szCs w:val="24"/>
              </w:rPr>
              <w:t>Не се приема.</w:t>
            </w:r>
          </w:p>
        </w:tc>
        <w:tc>
          <w:tcPr>
            <w:tcW w:w="1641" w:type="pct"/>
          </w:tcPr>
          <w:p w:rsidR="00661138" w:rsidRPr="00E4445F" w:rsidRDefault="008850B8" w:rsidP="00D551BB">
            <w:pPr>
              <w:jc w:val="both"/>
              <w:rPr>
                <w:rFonts w:ascii="Times New Roman" w:hAnsi="Times New Roman" w:cs="Times New Roman"/>
                <w:sz w:val="24"/>
                <w:szCs w:val="24"/>
              </w:rPr>
            </w:pPr>
            <w:r w:rsidRPr="00E4445F">
              <w:rPr>
                <w:rFonts w:ascii="Times New Roman" w:hAnsi="Times New Roman" w:cs="Times New Roman"/>
                <w:sz w:val="24"/>
                <w:szCs w:val="24"/>
              </w:rPr>
              <w:t>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В тази връзка на двугоривните автомобили, които използват гориво бензин и газ или метан, се извършва проверка за техническата изправност, както на горивната уредба за бензин, така и на горивната уредба за газ или метан. Това изискване е предвидено в част II, раздел I, т. III, б. „Б“, т. 3 от приложение № 5 на Наредба № Н-32.</w:t>
            </w:r>
          </w:p>
          <w:p w:rsidR="000579D5" w:rsidRPr="00E4445F" w:rsidRDefault="000579D5" w:rsidP="000F158B">
            <w:pPr>
              <w:jc w:val="both"/>
              <w:rPr>
                <w:rFonts w:ascii="Times New Roman" w:hAnsi="Times New Roman" w:cs="Times New Roman"/>
                <w:sz w:val="24"/>
                <w:szCs w:val="24"/>
              </w:rPr>
            </w:pPr>
            <w:r w:rsidRPr="00E4445F">
              <w:rPr>
                <w:rFonts w:ascii="Times New Roman" w:hAnsi="Times New Roman" w:cs="Times New Roman"/>
                <w:sz w:val="24"/>
                <w:szCs w:val="24"/>
              </w:rPr>
              <w:t>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w:t>
            </w:r>
            <w:r w:rsidR="000F158B" w:rsidRPr="00E4445F">
              <w:rPr>
                <w:rFonts w:ascii="Times New Roman" w:hAnsi="Times New Roman" w:cs="Times New Roman"/>
                <w:sz w:val="24"/>
                <w:szCs w:val="24"/>
              </w:rPr>
              <w:t>онструирането и производство им, т.е. не се допуска прилагането на по-строги изисквания.</w:t>
            </w:r>
          </w:p>
          <w:p w:rsidR="000F158B" w:rsidRPr="00E4445F" w:rsidRDefault="000F3D93" w:rsidP="000F3D93">
            <w:pPr>
              <w:widowControl w:val="0"/>
              <w:ind w:left="34"/>
              <w:contextualSpacing/>
              <w:jc w:val="both"/>
              <w:rPr>
                <w:rFonts w:ascii="Times New Roman" w:hAnsi="Times New Roman" w:cs="Times New Roman"/>
                <w:sz w:val="24"/>
                <w:szCs w:val="24"/>
                <w:lang w:val="en-US"/>
              </w:rPr>
            </w:pPr>
            <w:r w:rsidRPr="00E4445F">
              <w:rPr>
                <w:rFonts w:ascii="Times New Roman" w:hAnsi="Times New Roman" w:cs="Times New Roman"/>
                <w:sz w:val="24"/>
                <w:szCs w:val="24"/>
              </w:rPr>
              <w:t>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w:t>
            </w:r>
            <w:r w:rsidR="004D7361">
              <w:rPr>
                <w:rFonts w:ascii="Times New Roman" w:hAnsi="Times New Roman" w:cs="Times New Roman"/>
                <w:sz w:val="24"/>
                <w:szCs w:val="24"/>
              </w:rPr>
              <w:t>,</w:t>
            </w:r>
            <w:r w:rsidRPr="00E4445F">
              <w:rPr>
                <w:rFonts w:ascii="Times New Roman" w:hAnsi="Times New Roman" w:cs="Times New Roman"/>
                <w:sz w:val="24"/>
                <w:szCs w:val="24"/>
              </w:rPr>
              <w:t xml:space="preserve"> не могат успешно да преминат периодичен технически преглед и да се допуснат за движение по пътищата.</w:t>
            </w:r>
          </w:p>
        </w:tc>
      </w:tr>
      <w:tr w:rsidR="00E4445F" w:rsidRPr="00E4445F" w:rsidTr="00167A07">
        <w:tc>
          <w:tcPr>
            <w:tcW w:w="694" w:type="pct"/>
            <w:vMerge w:val="restart"/>
          </w:tcPr>
          <w:p w:rsidR="00842BD3" w:rsidRPr="00E4445F" w:rsidRDefault="00842BD3" w:rsidP="009B3764">
            <w:pPr>
              <w:rPr>
                <w:rFonts w:ascii="Times New Roman" w:hAnsi="Times New Roman" w:cs="Times New Roman"/>
                <w:sz w:val="24"/>
                <w:szCs w:val="24"/>
              </w:rPr>
            </w:pPr>
            <w:r w:rsidRPr="00E4445F">
              <w:rPr>
                <w:rFonts w:ascii="Times New Roman" w:hAnsi="Times New Roman" w:cs="Times New Roman"/>
                <w:sz w:val="24"/>
                <w:szCs w:val="24"/>
              </w:rPr>
              <w:t>Портал за обществени консултации</w:t>
            </w:r>
          </w:p>
          <w:p w:rsidR="00842BD3" w:rsidRPr="00E4445F" w:rsidRDefault="00842BD3" w:rsidP="006034ED">
            <w:pPr>
              <w:jc w:val="both"/>
              <w:rPr>
                <w:rFonts w:ascii="Times New Roman" w:hAnsi="Times New Roman" w:cs="Times New Roman"/>
                <w:sz w:val="24"/>
                <w:szCs w:val="24"/>
              </w:rPr>
            </w:pPr>
            <w:r w:rsidRPr="00E4445F">
              <w:rPr>
                <w:rFonts w:ascii="Times New Roman" w:hAnsi="Times New Roman" w:cs="Times New Roman"/>
                <w:sz w:val="24"/>
                <w:szCs w:val="24"/>
              </w:rPr>
              <w:t>Коментар 3</w:t>
            </w:r>
          </w:p>
          <w:p w:rsidR="00842BD3" w:rsidRPr="00E4445F" w:rsidRDefault="00842BD3" w:rsidP="00842BD3">
            <w:pPr>
              <w:jc w:val="both"/>
              <w:rPr>
                <w:rFonts w:ascii="Times New Roman" w:hAnsi="Times New Roman" w:cs="Times New Roman"/>
                <w:sz w:val="24"/>
                <w:szCs w:val="24"/>
              </w:rPr>
            </w:pPr>
            <w:r w:rsidRPr="00E4445F">
              <w:rPr>
                <w:rFonts w:ascii="Times New Roman" w:hAnsi="Times New Roman" w:cs="Times New Roman"/>
                <w:sz w:val="24"/>
                <w:szCs w:val="24"/>
              </w:rPr>
              <w:t>Дата: 15 август 2024 г. 16:25:43 ч.</w:t>
            </w:r>
          </w:p>
        </w:tc>
        <w:tc>
          <w:tcPr>
            <w:tcW w:w="2019" w:type="pct"/>
          </w:tcPr>
          <w:p w:rsidR="00842BD3" w:rsidRPr="00E4445F" w:rsidRDefault="001F57DD" w:rsidP="00842BD3">
            <w:pPr>
              <w:jc w:val="both"/>
              <w:rPr>
                <w:rFonts w:ascii="Times New Roman" w:hAnsi="Times New Roman" w:cs="Times New Roman"/>
                <w:sz w:val="24"/>
                <w:szCs w:val="24"/>
              </w:rPr>
            </w:pPr>
            <w:r w:rsidRPr="00E4445F">
              <w:rPr>
                <w:rFonts w:ascii="Times New Roman" w:hAnsi="Times New Roman" w:cs="Times New Roman"/>
                <w:sz w:val="24"/>
                <w:szCs w:val="24"/>
              </w:rPr>
              <w:t xml:space="preserve">Искания </w:t>
            </w:r>
            <w:r w:rsidR="00842BD3" w:rsidRPr="00E4445F">
              <w:rPr>
                <w:rFonts w:ascii="Times New Roman" w:hAnsi="Times New Roman" w:cs="Times New Roman"/>
                <w:sz w:val="24"/>
                <w:szCs w:val="24"/>
              </w:rPr>
              <w:t xml:space="preserve">за промени в Наредба Н–32 от </w:t>
            </w:r>
            <w:r w:rsidRPr="00E4445F">
              <w:rPr>
                <w:rFonts w:ascii="Times New Roman" w:hAnsi="Times New Roman" w:cs="Times New Roman"/>
                <w:sz w:val="24"/>
                <w:szCs w:val="24"/>
              </w:rPr>
              <w:t>Съюз Такси</w:t>
            </w:r>
            <w:r w:rsidR="00842BD3" w:rsidRPr="00E4445F">
              <w:rPr>
                <w:rFonts w:ascii="Times New Roman" w:hAnsi="Times New Roman" w:cs="Times New Roman"/>
                <w:sz w:val="24"/>
                <w:szCs w:val="24"/>
              </w:rPr>
              <w:t xml:space="preserve">, </w:t>
            </w:r>
            <w:r w:rsidRPr="00E4445F">
              <w:rPr>
                <w:rFonts w:ascii="Times New Roman" w:hAnsi="Times New Roman" w:cs="Times New Roman"/>
                <w:sz w:val="24"/>
                <w:szCs w:val="24"/>
              </w:rPr>
              <w:t>Националният съюз на превозвачите</w:t>
            </w:r>
            <w:r w:rsidR="00842BD3" w:rsidRPr="00E4445F">
              <w:rPr>
                <w:rFonts w:ascii="Times New Roman" w:hAnsi="Times New Roman" w:cs="Times New Roman"/>
                <w:sz w:val="24"/>
                <w:szCs w:val="24"/>
              </w:rPr>
              <w:t xml:space="preserve">, </w:t>
            </w:r>
            <w:r w:rsidRPr="00E4445F">
              <w:rPr>
                <w:rFonts w:ascii="Times New Roman" w:hAnsi="Times New Roman" w:cs="Times New Roman"/>
                <w:sz w:val="24"/>
                <w:szCs w:val="24"/>
              </w:rPr>
              <w:t>Асоциацията на т</w:t>
            </w:r>
          </w:p>
          <w:p w:rsidR="00842BD3" w:rsidRPr="00E4445F" w:rsidRDefault="001F57DD" w:rsidP="00842BD3">
            <w:pPr>
              <w:jc w:val="both"/>
              <w:rPr>
                <w:rFonts w:ascii="Times New Roman" w:hAnsi="Times New Roman" w:cs="Times New Roman"/>
                <w:sz w:val="24"/>
                <w:szCs w:val="24"/>
              </w:rPr>
            </w:pPr>
            <w:r w:rsidRPr="00E4445F">
              <w:rPr>
                <w:rFonts w:ascii="Times New Roman" w:hAnsi="Times New Roman" w:cs="Times New Roman"/>
                <w:sz w:val="24"/>
                <w:szCs w:val="24"/>
              </w:rPr>
              <w:lastRenderedPageBreak/>
              <w:t>Първо</w:t>
            </w:r>
            <w:r w:rsidR="00842BD3" w:rsidRPr="00E4445F">
              <w:rPr>
                <w:rFonts w:ascii="Times New Roman" w:hAnsi="Times New Roman" w:cs="Times New Roman"/>
                <w:sz w:val="24"/>
                <w:szCs w:val="24"/>
              </w:rPr>
              <w:t>: В чл. 29, ал. 1, т. 2 да отпаднат думите в началото „леки таксиметрови автомобили и“, с което таксиметровите автомобили ще преминават не на 6 месеца, а на 1 година през пунктовете за ГТП, както минават всички останали леки автомобили, защото периодичността за преминаването на таксиметровите автомобили (на 6 месеца) се указва само в Н–32 (в ЗАП или в ЗДвП не се указва тази периодичност). Освен това всеки таксиметров автомобил минава ежемесечно на технически преглед при своя превозвач.</w:t>
            </w:r>
          </w:p>
        </w:tc>
        <w:tc>
          <w:tcPr>
            <w:tcW w:w="646" w:type="pct"/>
          </w:tcPr>
          <w:p w:rsidR="00842BD3" w:rsidRPr="00E4445F" w:rsidRDefault="002D2830" w:rsidP="00887FD2">
            <w:pPr>
              <w:jc w:val="both"/>
              <w:rPr>
                <w:rFonts w:ascii="Times New Roman" w:hAnsi="Times New Roman" w:cs="Times New Roman"/>
                <w:sz w:val="24"/>
                <w:szCs w:val="24"/>
              </w:rPr>
            </w:pPr>
            <w:r w:rsidRPr="00E4445F">
              <w:rPr>
                <w:rFonts w:ascii="Times New Roman" w:hAnsi="Times New Roman" w:cs="Times New Roman"/>
                <w:sz w:val="24"/>
                <w:szCs w:val="24"/>
              </w:rPr>
              <w:lastRenderedPageBreak/>
              <w:t>Не се приема.</w:t>
            </w:r>
          </w:p>
        </w:tc>
        <w:tc>
          <w:tcPr>
            <w:tcW w:w="1641" w:type="pct"/>
          </w:tcPr>
          <w:p w:rsidR="0037543C" w:rsidRPr="00E4445F" w:rsidRDefault="0037543C" w:rsidP="001253D2">
            <w:pPr>
              <w:jc w:val="both"/>
              <w:rPr>
                <w:rFonts w:ascii="Times New Roman" w:hAnsi="Times New Roman" w:cs="Times New Roman"/>
                <w:sz w:val="24"/>
                <w:szCs w:val="24"/>
              </w:rPr>
            </w:pPr>
            <w:r w:rsidRPr="00E4445F">
              <w:rPr>
                <w:rFonts w:ascii="Times New Roman" w:hAnsi="Times New Roman" w:cs="Times New Roman"/>
                <w:sz w:val="24"/>
                <w:szCs w:val="24"/>
              </w:rPr>
              <w:t xml:space="preserve">Периодът за извършване на периодичните технически прегледи на леките таксиметрови </w:t>
            </w:r>
            <w:r w:rsidRPr="00E4445F">
              <w:rPr>
                <w:rFonts w:ascii="Times New Roman" w:hAnsi="Times New Roman" w:cs="Times New Roman"/>
                <w:sz w:val="24"/>
                <w:szCs w:val="24"/>
              </w:rPr>
              <w:lastRenderedPageBreak/>
              <w:t xml:space="preserve">автомобили </w:t>
            </w:r>
            <w:r w:rsidR="001253D2" w:rsidRPr="00E4445F">
              <w:rPr>
                <w:rFonts w:ascii="Times New Roman" w:hAnsi="Times New Roman" w:cs="Times New Roman"/>
                <w:sz w:val="24"/>
                <w:szCs w:val="24"/>
              </w:rPr>
              <w:t>е</w:t>
            </w:r>
            <w:r w:rsidRPr="00E4445F">
              <w:rPr>
                <w:rFonts w:ascii="Times New Roman" w:hAnsi="Times New Roman" w:cs="Times New Roman"/>
                <w:sz w:val="24"/>
                <w:szCs w:val="24"/>
              </w:rPr>
              <w:t xml:space="preserve"> определен </w:t>
            </w:r>
            <w:r w:rsidR="001253D2" w:rsidRPr="00E4445F">
              <w:rPr>
                <w:rFonts w:ascii="Times New Roman" w:hAnsi="Times New Roman" w:cs="Times New Roman"/>
                <w:sz w:val="24"/>
                <w:szCs w:val="24"/>
              </w:rPr>
              <w:t xml:space="preserve">в чл. 147, ал. 3, т. 2 от Закона за движението по пътищата. </w:t>
            </w:r>
            <w:r w:rsidRPr="00E4445F">
              <w:rPr>
                <w:rFonts w:ascii="Times New Roman" w:hAnsi="Times New Roman" w:cs="Times New Roman"/>
                <w:sz w:val="24"/>
                <w:szCs w:val="24"/>
              </w:rPr>
              <w:t>В тази връзка с промени в подзаконов нормативен акт (Наредба № Н-32) не е възможно да се определи период за извършване на периодичните технически прегледи на леките таксиметрови автомобили</w:t>
            </w:r>
            <w:r w:rsidR="001253D2" w:rsidRPr="00E4445F">
              <w:rPr>
                <w:rFonts w:ascii="Times New Roman" w:hAnsi="Times New Roman" w:cs="Times New Roman"/>
                <w:sz w:val="24"/>
                <w:szCs w:val="24"/>
              </w:rPr>
              <w:t xml:space="preserve">, който </w:t>
            </w:r>
            <w:r w:rsidR="004D7361">
              <w:rPr>
                <w:rFonts w:ascii="Times New Roman" w:hAnsi="Times New Roman" w:cs="Times New Roman"/>
                <w:sz w:val="24"/>
                <w:szCs w:val="24"/>
              </w:rPr>
              <w:t xml:space="preserve">да </w:t>
            </w:r>
            <w:r w:rsidR="001253D2" w:rsidRPr="00E4445F">
              <w:rPr>
                <w:rFonts w:ascii="Times New Roman" w:hAnsi="Times New Roman" w:cs="Times New Roman"/>
                <w:sz w:val="24"/>
                <w:szCs w:val="24"/>
              </w:rPr>
              <w:t>е различен от периода, определен в чл. 147, ал. 3, т. 2 от Закона за движението по пътищата.</w:t>
            </w:r>
          </w:p>
        </w:tc>
      </w:tr>
      <w:tr w:rsidR="00E4445F" w:rsidRPr="00E4445F" w:rsidTr="00167A07">
        <w:tc>
          <w:tcPr>
            <w:tcW w:w="694" w:type="pct"/>
            <w:vMerge/>
          </w:tcPr>
          <w:p w:rsidR="00842BD3" w:rsidRPr="00877EA4" w:rsidRDefault="00842BD3" w:rsidP="009B3764">
            <w:pPr>
              <w:rPr>
                <w:rFonts w:ascii="Times New Roman" w:hAnsi="Times New Roman" w:cs="Times New Roman"/>
                <w:color w:val="FF0000"/>
                <w:sz w:val="24"/>
                <w:szCs w:val="24"/>
              </w:rPr>
            </w:pPr>
          </w:p>
        </w:tc>
        <w:tc>
          <w:tcPr>
            <w:tcW w:w="2019" w:type="pct"/>
          </w:tcPr>
          <w:p w:rsidR="00842BD3" w:rsidRPr="00E4445F" w:rsidRDefault="001F57DD" w:rsidP="00842BD3">
            <w:pPr>
              <w:jc w:val="both"/>
              <w:rPr>
                <w:rFonts w:ascii="Times New Roman" w:hAnsi="Times New Roman" w:cs="Times New Roman"/>
                <w:sz w:val="24"/>
                <w:szCs w:val="24"/>
              </w:rPr>
            </w:pPr>
            <w:r w:rsidRPr="00E4445F">
              <w:rPr>
                <w:rFonts w:ascii="Times New Roman" w:hAnsi="Times New Roman" w:cs="Times New Roman"/>
                <w:sz w:val="24"/>
                <w:szCs w:val="24"/>
              </w:rPr>
              <w:t>Второ</w:t>
            </w:r>
            <w:r w:rsidR="00842BD3" w:rsidRPr="00E4445F">
              <w:rPr>
                <w:rFonts w:ascii="Times New Roman" w:hAnsi="Times New Roman" w:cs="Times New Roman"/>
                <w:sz w:val="24"/>
                <w:szCs w:val="24"/>
              </w:rPr>
              <w:t>: Искаме, със съгласието на собственика на МПС, ако МПС не може да покрие критериите за екологична категория „ЕВРО …“ да може да придобива по–ниска категория „ЕВРО …“ (стига в това отношение да може да бъде преодоляна европейската директива).</w:t>
            </w:r>
          </w:p>
        </w:tc>
        <w:tc>
          <w:tcPr>
            <w:tcW w:w="646" w:type="pct"/>
          </w:tcPr>
          <w:p w:rsidR="00842BD3" w:rsidRPr="00E4445F" w:rsidRDefault="002D2830" w:rsidP="00887FD2">
            <w:pPr>
              <w:jc w:val="both"/>
              <w:rPr>
                <w:rFonts w:ascii="Times New Roman" w:hAnsi="Times New Roman" w:cs="Times New Roman"/>
                <w:sz w:val="24"/>
                <w:szCs w:val="24"/>
                <w:lang w:val="en-US"/>
              </w:rPr>
            </w:pPr>
            <w:r w:rsidRPr="00E4445F">
              <w:rPr>
                <w:rFonts w:ascii="Times New Roman" w:hAnsi="Times New Roman" w:cs="Times New Roman"/>
                <w:sz w:val="24"/>
                <w:szCs w:val="24"/>
              </w:rPr>
              <w:t>Не се приема.</w:t>
            </w:r>
          </w:p>
        </w:tc>
        <w:tc>
          <w:tcPr>
            <w:tcW w:w="1641" w:type="pct"/>
          </w:tcPr>
          <w:p w:rsidR="00842BD3" w:rsidRPr="00E4445F" w:rsidRDefault="00182E61" w:rsidP="00A80C7A">
            <w:pPr>
              <w:jc w:val="both"/>
              <w:rPr>
                <w:rFonts w:ascii="Times New Roman" w:hAnsi="Times New Roman" w:cs="Times New Roman"/>
                <w:sz w:val="24"/>
                <w:szCs w:val="24"/>
                <w:lang w:val="en-US"/>
              </w:rPr>
            </w:pPr>
            <w:r w:rsidRPr="00E4445F">
              <w:rPr>
                <w:rFonts w:ascii="Times New Roman" w:hAnsi="Times New Roman" w:cs="Times New Roman"/>
                <w:sz w:val="24"/>
                <w:szCs w:val="24"/>
              </w:rPr>
              <w:t>Екологичната категория „</w:t>
            </w:r>
            <w:r w:rsidR="00A80C7A" w:rsidRPr="00E4445F">
              <w:rPr>
                <w:rFonts w:ascii="Times New Roman" w:hAnsi="Times New Roman" w:cs="Times New Roman"/>
                <w:sz w:val="24"/>
                <w:szCs w:val="24"/>
                <w:lang w:val="en-US"/>
              </w:rPr>
              <w:t>EURO</w:t>
            </w:r>
            <w:r w:rsidRPr="00E4445F">
              <w:rPr>
                <w:rFonts w:ascii="Times New Roman" w:hAnsi="Times New Roman" w:cs="Times New Roman"/>
                <w:sz w:val="24"/>
                <w:szCs w:val="24"/>
              </w:rPr>
              <w:t>“ се определя от производителя на превозните средства по време на тяхното производство. С периодичните технически прегледи трябва да се гарантира, че превозните средства се поддържат в безопасно и приемливо спрямо околната среда състояние по време на използването им.</w:t>
            </w:r>
            <w:r w:rsidRPr="00E4445F">
              <w:rPr>
                <w:rFonts w:ascii="Times New Roman" w:hAnsi="Times New Roman" w:cs="Times New Roman"/>
                <w:sz w:val="24"/>
                <w:szCs w:val="24"/>
                <w:lang w:val="en-US"/>
              </w:rPr>
              <w:t xml:space="preserve"> </w:t>
            </w:r>
            <w:r w:rsidRPr="00E4445F">
              <w:rPr>
                <w:rFonts w:ascii="Times New Roman" w:hAnsi="Times New Roman" w:cs="Times New Roman"/>
                <w:sz w:val="24"/>
                <w:szCs w:val="24"/>
              </w:rPr>
              <w:t>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конструирането и производство им.</w:t>
            </w:r>
            <w:r w:rsidRPr="00E4445F">
              <w:rPr>
                <w:rFonts w:ascii="Times New Roman" w:hAnsi="Times New Roman" w:cs="Times New Roman"/>
                <w:sz w:val="24"/>
                <w:szCs w:val="24"/>
                <w:lang w:val="en-US"/>
              </w:rPr>
              <w:t xml:space="preserve"> </w:t>
            </w:r>
            <w:r w:rsidRPr="00E4445F">
              <w:rPr>
                <w:rFonts w:ascii="Times New Roman" w:hAnsi="Times New Roman" w:cs="Times New Roman"/>
                <w:sz w:val="24"/>
                <w:szCs w:val="24"/>
              </w:rPr>
              <w:t>В</w:t>
            </w:r>
            <w:r w:rsidR="00130BDE" w:rsidRPr="00E4445F">
              <w:rPr>
                <w:rFonts w:ascii="Times New Roman" w:hAnsi="Times New Roman" w:cs="Times New Roman"/>
                <w:sz w:val="24"/>
                <w:szCs w:val="24"/>
              </w:rPr>
              <w:t>ъв</w:t>
            </w:r>
            <w:r w:rsidRPr="00E4445F">
              <w:rPr>
                <w:rFonts w:ascii="Times New Roman" w:hAnsi="Times New Roman" w:cs="Times New Roman"/>
                <w:sz w:val="24"/>
                <w:szCs w:val="24"/>
              </w:rPr>
              <w:t xml:space="preserve"> връзка</w:t>
            </w:r>
            <w:r w:rsidR="00130BDE" w:rsidRPr="00E4445F">
              <w:rPr>
                <w:rFonts w:ascii="Times New Roman" w:hAnsi="Times New Roman" w:cs="Times New Roman"/>
                <w:sz w:val="24"/>
                <w:szCs w:val="24"/>
              </w:rPr>
              <w:t xml:space="preserve"> с изложеното</w:t>
            </w:r>
            <w:r w:rsidRPr="00E4445F">
              <w:rPr>
                <w:rFonts w:ascii="Times New Roman" w:hAnsi="Times New Roman" w:cs="Times New Roman"/>
                <w:sz w:val="24"/>
                <w:szCs w:val="24"/>
              </w:rPr>
              <w:t xml:space="preserve">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w:t>
            </w:r>
            <w:r w:rsidR="004D7361">
              <w:rPr>
                <w:rFonts w:ascii="Times New Roman" w:hAnsi="Times New Roman" w:cs="Times New Roman"/>
                <w:sz w:val="24"/>
                <w:szCs w:val="24"/>
              </w:rPr>
              <w:t>,</w:t>
            </w:r>
            <w:r w:rsidRPr="00E4445F">
              <w:rPr>
                <w:rFonts w:ascii="Times New Roman" w:hAnsi="Times New Roman" w:cs="Times New Roman"/>
                <w:sz w:val="24"/>
                <w:szCs w:val="24"/>
              </w:rPr>
              <w:t xml:space="preserve"> не могат успешно да преминат периодичен технически преглед и да се допуснат за </w:t>
            </w:r>
            <w:r w:rsidRPr="00E4445F">
              <w:rPr>
                <w:rFonts w:ascii="Times New Roman" w:hAnsi="Times New Roman" w:cs="Times New Roman"/>
                <w:sz w:val="24"/>
                <w:szCs w:val="24"/>
              </w:rPr>
              <w:lastRenderedPageBreak/>
              <w:t>движение по пътищата, както и да се промени екологичната им категория „</w:t>
            </w:r>
            <w:r w:rsidR="00A80C7A" w:rsidRPr="00E4445F">
              <w:rPr>
                <w:rFonts w:ascii="Times New Roman" w:hAnsi="Times New Roman" w:cs="Times New Roman"/>
                <w:sz w:val="24"/>
                <w:szCs w:val="24"/>
                <w:lang w:val="en-US"/>
              </w:rPr>
              <w:t>EURO</w:t>
            </w:r>
            <w:r w:rsidRPr="00E4445F">
              <w:rPr>
                <w:rFonts w:ascii="Times New Roman" w:hAnsi="Times New Roman" w:cs="Times New Roman"/>
                <w:sz w:val="24"/>
                <w:szCs w:val="24"/>
              </w:rPr>
              <w:t>“.</w:t>
            </w:r>
          </w:p>
        </w:tc>
      </w:tr>
      <w:tr w:rsidR="00E4445F" w:rsidRPr="00E4445F" w:rsidTr="00167A07">
        <w:tc>
          <w:tcPr>
            <w:tcW w:w="694" w:type="pct"/>
            <w:vMerge/>
          </w:tcPr>
          <w:p w:rsidR="00842BD3" w:rsidRPr="00877EA4" w:rsidRDefault="00842BD3" w:rsidP="009B3764">
            <w:pPr>
              <w:rPr>
                <w:rFonts w:ascii="Times New Roman" w:hAnsi="Times New Roman" w:cs="Times New Roman"/>
                <w:color w:val="FF0000"/>
                <w:sz w:val="24"/>
                <w:szCs w:val="24"/>
              </w:rPr>
            </w:pPr>
          </w:p>
        </w:tc>
        <w:tc>
          <w:tcPr>
            <w:tcW w:w="2019" w:type="pct"/>
          </w:tcPr>
          <w:p w:rsidR="00842BD3" w:rsidRPr="00E4445F" w:rsidRDefault="001F57DD" w:rsidP="0079529E">
            <w:pPr>
              <w:jc w:val="both"/>
              <w:rPr>
                <w:rFonts w:ascii="Times New Roman" w:hAnsi="Times New Roman" w:cs="Times New Roman"/>
                <w:sz w:val="24"/>
                <w:szCs w:val="24"/>
              </w:rPr>
            </w:pPr>
            <w:r w:rsidRPr="00E4445F">
              <w:rPr>
                <w:rFonts w:ascii="Times New Roman" w:hAnsi="Times New Roman" w:cs="Times New Roman"/>
                <w:sz w:val="24"/>
                <w:szCs w:val="24"/>
              </w:rPr>
              <w:t>Трето</w:t>
            </w:r>
            <w:r w:rsidR="00842BD3" w:rsidRPr="00E4445F">
              <w:rPr>
                <w:rFonts w:ascii="Times New Roman" w:hAnsi="Times New Roman" w:cs="Times New Roman"/>
                <w:sz w:val="24"/>
                <w:szCs w:val="24"/>
              </w:rPr>
              <w:t>: Съгласни сме с предвижданите промени в Н</w:t>
            </w:r>
            <w:r w:rsidR="0079529E" w:rsidRPr="00E4445F">
              <w:rPr>
                <w:rFonts w:ascii="Times New Roman" w:hAnsi="Times New Roman" w:cs="Times New Roman"/>
                <w:sz w:val="24"/>
                <w:szCs w:val="24"/>
              </w:rPr>
              <w:t>-</w:t>
            </w:r>
            <w:r w:rsidR="00842BD3" w:rsidRPr="00E4445F">
              <w:rPr>
                <w:rFonts w:ascii="Times New Roman" w:hAnsi="Times New Roman" w:cs="Times New Roman"/>
                <w:sz w:val="24"/>
                <w:szCs w:val="24"/>
              </w:rPr>
              <w:t>32, даващи възможност на МПС с неизправности, свързани с отработените газове, да не се спират от движение, а да им се увеличи срока за отстраняване на неизправностите от 14 на 30 дни, без това да пречи на работата на МПС като таксиметрови автомобили.</w:t>
            </w:r>
          </w:p>
        </w:tc>
        <w:tc>
          <w:tcPr>
            <w:tcW w:w="646" w:type="pct"/>
          </w:tcPr>
          <w:p w:rsidR="00842BD3" w:rsidRPr="00E4445F" w:rsidRDefault="0079529E" w:rsidP="00887FD2">
            <w:pPr>
              <w:jc w:val="both"/>
              <w:rPr>
                <w:rFonts w:ascii="Times New Roman" w:hAnsi="Times New Roman" w:cs="Times New Roman"/>
                <w:sz w:val="24"/>
                <w:szCs w:val="24"/>
              </w:rPr>
            </w:pPr>
            <w:r w:rsidRPr="00E4445F">
              <w:rPr>
                <w:rFonts w:ascii="Times New Roman" w:hAnsi="Times New Roman" w:cs="Times New Roman"/>
                <w:sz w:val="24"/>
                <w:szCs w:val="24"/>
              </w:rPr>
              <w:t>Няма конкретни предложения.</w:t>
            </w:r>
          </w:p>
        </w:tc>
        <w:tc>
          <w:tcPr>
            <w:tcW w:w="1641" w:type="pct"/>
          </w:tcPr>
          <w:p w:rsidR="00842BD3" w:rsidRPr="00E4445F" w:rsidRDefault="000F3D93" w:rsidP="000F3D93">
            <w:pPr>
              <w:jc w:val="both"/>
              <w:rPr>
                <w:rFonts w:ascii="Times New Roman" w:hAnsi="Times New Roman" w:cs="Times New Roman"/>
                <w:sz w:val="24"/>
                <w:szCs w:val="24"/>
              </w:rPr>
            </w:pPr>
            <w:r w:rsidRPr="00E4445F">
              <w:rPr>
                <w:rFonts w:ascii="Times New Roman" w:hAnsi="Times New Roman" w:cs="Times New Roman"/>
                <w:sz w:val="24"/>
                <w:szCs w:val="24"/>
              </w:rPr>
              <w:t>Подкрепят се предвидените промени в Наредба № Н-32.</w:t>
            </w:r>
          </w:p>
        </w:tc>
      </w:tr>
      <w:tr w:rsidR="00E4445F" w:rsidRPr="00E4445F" w:rsidTr="00167A07">
        <w:tc>
          <w:tcPr>
            <w:tcW w:w="694" w:type="pct"/>
          </w:tcPr>
          <w:p w:rsidR="006034ED" w:rsidRPr="00E4445F" w:rsidRDefault="006034ED" w:rsidP="006034ED">
            <w:pPr>
              <w:jc w:val="both"/>
              <w:rPr>
                <w:rFonts w:ascii="Times New Roman" w:hAnsi="Times New Roman" w:cs="Times New Roman"/>
                <w:sz w:val="24"/>
                <w:szCs w:val="24"/>
              </w:rPr>
            </w:pPr>
            <w:r w:rsidRPr="00E4445F">
              <w:rPr>
                <w:rFonts w:ascii="Times New Roman" w:hAnsi="Times New Roman" w:cs="Times New Roman"/>
                <w:sz w:val="24"/>
                <w:szCs w:val="24"/>
              </w:rPr>
              <w:t>Портал за обществени консултации</w:t>
            </w:r>
          </w:p>
          <w:p w:rsidR="006034ED" w:rsidRPr="00E4445F" w:rsidRDefault="006034ED" w:rsidP="006034ED">
            <w:pPr>
              <w:jc w:val="both"/>
              <w:rPr>
                <w:rFonts w:ascii="Times New Roman" w:hAnsi="Times New Roman" w:cs="Times New Roman"/>
                <w:sz w:val="24"/>
                <w:szCs w:val="24"/>
              </w:rPr>
            </w:pPr>
            <w:r w:rsidRPr="00E4445F">
              <w:rPr>
                <w:rFonts w:ascii="Times New Roman" w:hAnsi="Times New Roman" w:cs="Times New Roman"/>
                <w:sz w:val="24"/>
                <w:szCs w:val="24"/>
              </w:rPr>
              <w:t>Коментар 4</w:t>
            </w:r>
          </w:p>
          <w:p w:rsidR="00EC3D3F" w:rsidRPr="00E4445F" w:rsidRDefault="006034ED" w:rsidP="004C5FBE">
            <w:pPr>
              <w:jc w:val="both"/>
              <w:rPr>
                <w:rFonts w:ascii="Times New Roman" w:hAnsi="Times New Roman" w:cs="Times New Roman"/>
                <w:sz w:val="24"/>
                <w:szCs w:val="24"/>
              </w:rPr>
            </w:pPr>
            <w:r w:rsidRPr="00E4445F">
              <w:rPr>
                <w:rFonts w:ascii="Times New Roman" w:hAnsi="Times New Roman" w:cs="Times New Roman"/>
                <w:sz w:val="24"/>
                <w:szCs w:val="24"/>
              </w:rPr>
              <w:t>Дата: 1</w:t>
            </w:r>
            <w:r w:rsidR="004C5FBE" w:rsidRPr="00E4445F">
              <w:rPr>
                <w:rFonts w:ascii="Times New Roman" w:hAnsi="Times New Roman" w:cs="Times New Roman"/>
                <w:sz w:val="24"/>
                <w:szCs w:val="24"/>
              </w:rPr>
              <w:t>6</w:t>
            </w:r>
            <w:r w:rsidRPr="00E4445F">
              <w:rPr>
                <w:rFonts w:ascii="Times New Roman" w:hAnsi="Times New Roman" w:cs="Times New Roman"/>
                <w:sz w:val="24"/>
                <w:szCs w:val="24"/>
              </w:rPr>
              <w:t xml:space="preserve"> </w:t>
            </w:r>
            <w:r w:rsidR="004C5FBE" w:rsidRPr="00E4445F">
              <w:rPr>
                <w:rFonts w:ascii="Times New Roman" w:hAnsi="Times New Roman" w:cs="Times New Roman"/>
                <w:sz w:val="24"/>
                <w:szCs w:val="24"/>
              </w:rPr>
              <w:t>август</w:t>
            </w:r>
            <w:r w:rsidRPr="00E4445F">
              <w:rPr>
                <w:rFonts w:ascii="Times New Roman" w:hAnsi="Times New Roman" w:cs="Times New Roman"/>
                <w:sz w:val="24"/>
                <w:szCs w:val="24"/>
              </w:rPr>
              <w:t xml:space="preserve"> 202</w:t>
            </w:r>
            <w:r w:rsidR="004C5FBE" w:rsidRPr="00E4445F">
              <w:rPr>
                <w:rFonts w:ascii="Times New Roman" w:hAnsi="Times New Roman" w:cs="Times New Roman"/>
                <w:sz w:val="24"/>
                <w:szCs w:val="24"/>
              </w:rPr>
              <w:t>4</w:t>
            </w:r>
            <w:r w:rsidRPr="00E4445F">
              <w:rPr>
                <w:rFonts w:ascii="Times New Roman" w:hAnsi="Times New Roman" w:cs="Times New Roman"/>
                <w:sz w:val="24"/>
                <w:szCs w:val="24"/>
              </w:rPr>
              <w:t xml:space="preserve"> г. 10:</w:t>
            </w:r>
            <w:r w:rsidR="004C5FBE" w:rsidRPr="00E4445F">
              <w:rPr>
                <w:rFonts w:ascii="Times New Roman" w:hAnsi="Times New Roman" w:cs="Times New Roman"/>
                <w:sz w:val="24"/>
                <w:szCs w:val="24"/>
              </w:rPr>
              <w:t>38</w:t>
            </w:r>
            <w:r w:rsidRPr="00E4445F">
              <w:rPr>
                <w:rFonts w:ascii="Times New Roman" w:hAnsi="Times New Roman" w:cs="Times New Roman"/>
                <w:sz w:val="24"/>
                <w:szCs w:val="24"/>
              </w:rPr>
              <w:t>:</w:t>
            </w:r>
            <w:r w:rsidR="004C5FBE" w:rsidRPr="00E4445F">
              <w:rPr>
                <w:rFonts w:ascii="Times New Roman" w:hAnsi="Times New Roman" w:cs="Times New Roman"/>
                <w:sz w:val="24"/>
                <w:szCs w:val="24"/>
              </w:rPr>
              <w:t>38</w:t>
            </w:r>
            <w:r w:rsidRPr="00E4445F">
              <w:rPr>
                <w:rFonts w:ascii="Times New Roman" w:hAnsi="Times New Roman" w:cs="Times New Roman"/>
                <w:sz w:val="24"/>
                <w:szCs w:val="24"/>
              </w:rPr>
              <w:t xml:space="preserve"> ч.</w:t>
            </w:r>
          </w:p>
        </w:tc>
        <w:tc>
          <w:tcPr>
            <w:tcW w:w="2019" w:type="pct"/>
          </w:tcPr>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На всички е ясно, че част от пътните превозни средства трябва да изчезнат от улиците на страната и да не са собственост на дадени лица, които не могат да плащат сметките за държавни такси и за под</w:t>
            </w:r>
            <w:r w:rsidR="0079529E" w:rsidRPr="00E4445F">
              <w:rPr>
                <w:rFonts w:ascii="Times New Roman" w:hAnsi="Times New Roman" w:cs="Times New Roman"/>
                <w:sz w:val="24"/>
                <w:szCs w:val="24"/>
              </w:rPr>
              <w:t>дръжка им. Това е крайната цел</w:t>
            </w:r>
            <w:r w:rsidRPr="00E4445F">
              <w:rPr>
                <w:rFonts w:ascii="Times New Roman" w:hAnsi="Times New Roman" w:cs="Times New Roman"/>
                <w:sz w:val="24"/>
                <w:szCs w:val="24"/>
              </w:rPr>
              <w:t>. Сега дайте да видим как може да се постигне това, но по позитивен начин и какво правят другите страни по въпроса.</w:t>
            </w:r>
          </w:p>
          <w:p w:rsidR="00EC3D3F"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 xml:space="preserve">Коли под наем излиза доста скъпо, </w:t>
            </w:r>
            <w:r w:rsidR="001F57DD" w:rsidRPr="00E4445F">
              <w:rPr>
                <w:rFonts w:ascii="Times New Roman" w:hAnsi="Times New Roman" w:cs="Times New Roman"/>
                <w:sz w:val="24"/>
                <w:szCs w:val="24"/>
              </w:rPr>
              <w:t xml:space="preserve">но </w:t>
            </w:r>
            <w:r w:rsidRPr="00E4445F">
              <w:rPr>
                <w:rFonts w:ascii="Times New Roman" w:hAnsi="Times New Roman" w:cs="Times New Roman"/>
                <w:sz w:val="24"/>
                <w:szCs w:val="24"/>
              </w:rPr>
              <w:t xml:space="preserve">има и модел </w:t>
            </w:r>
            <w:proofErr w:type="spellStart"/>
            <w:r w:rsidRPr="00E4445F">
              <w:rPr>
                <w:rFonts w:ascii="Times New Roman" w:hAnsi="Times New Roman" w:cs="Times New Roman"/>
                <w:sz w:val="24"/>
                <w:szCs w:val="24"/>
              </w:rPr>
              <w:t>кар</w:t>
            </w:r>
            <w:proofErr w:type="spellEnd"/>
            <w:r w:rsidRPr="00E4445F">
              <w:rPr>
                <w:rFonts w:ascii="Times New Roman" w:hAnsi="Times New Roman" w:cs="Times New Roman"/>
                <w:sz w:val="24"/>
                <w:szCs w:val="24"/>
              </w:rPr>
              <w:t xml:space="preserve"> шеринг. Общината или общността има автопарк и го използва заедно за близки и средни разстояния. Може да се направят подобни програми от общините, които да закупят или предоставят екологични коли за общо ползване срещу символични такси, да има приложения за планиране и</w:t>
            </w:r>
            <w:r w:rsidR="000F3D93" w:rsidRPr="00E4445F">
              <w:rPr>
                <w:rFonts w:ascii="Times New Roman" w:hAnsi="Times New Roman" w:cs="Times New Roman"/>
                <w:sz w:val="24"/>
                <w:szCs w:val="24"/>
              </w:rPr>
              <w:t xml:space="preserve"> </w:t>
            </w:r>
            <w:r w:rsidRPr="00E4445F">
              <w:rPr>
                <w:rFonts w:ascii="Times New Roman" w:hAnsi="Times New Roman" w:cs="Times New Roman"/>
                <w:sz w:val="24"/>
                <w:szCs w:val="24"/>
              </w:rPr>
              <w:t>т</w:t>
            </w:r>
            <w:r w:rsidR="000F3D93" w:rsidRPr="00E4445F">
              <w:rPr>
                <w:rFonts w:ascii="Times New Roman" w:hAnsi="Times New Roman" w:cs="Times New Roman"/>
                <w:sz w:val="24"/>
                <w:szCs w:val="24"/>
              </w:rPr>
              <w:t>.</w:t>
            </w:r>
            <w:r w:rsidRPr="00E4445F">
              <w:rPr>
                <w:rFonts w:ascii="Times New Roman" w:hAnsi="Times New Roman" w:cs="Times New Roman"/>
                <w:sz w:val="24"/>
                <w:szCs w:val="24"/>
              </w:rPr>
              <w:t>н</w:t>
            </w:r>
            <w:r w:rsidR="000F3D93" w:rsidRPr="00E4445F">
              <w:rPr>
                <w:rFonts w:ascii="Times New Roman" w:hAnsi="Times New Roman" w:cs="Times New Roman"/>
                <w:sz w:val="24"/>
                <w:szCs w:val="24"/>
              </w:rPr>
              <w:t>.</w:t>
            </w:r>
            <w:r w:rsidRPr="00E4445F">
              <w:rPr>
                <w:rFonts w:ascii="Times New Roman" w:hAnsi="Times New Roman" w:cs="Times New Roman"/>
                <w:sz w:val="24"/>
                <w:szCs w:val="24"/>
              </w:rPr>
              <w:t xml:space="preserve"> Ако се използват електро-автомобили, общините да направят и съответните инфраструктура за производство на чиста ел. енергия и</w:t>
            </w:r>
            <w:r w:rsidR="000F3D93" w:rsidRPr="00E4445F">
              <w:rPr>
                <w:rFonts w:ascii="Times New Roman" w:hAnsi="Times New Roman" w:cs="Times New Roman"/>
                <w:sz w:val="24"/>
                <w:szCs w:val="24"/>
              </w:rPr>
              <w:t xml:space="preserve"> </w:t>
            </w:r>
            <w:r w:rsidRPr="00E4445F">
              <w:rPr>
                <w:rFonts w:ascii="Times New Roman" w:hAnsi="Times New Roman" w:cs="Times New Roman"/>
                <w:sz w:val="24"/>
                <w:szCs w:val="24"/>
              </w:rPr>
              <w:t>т</w:t>
            </w:r>
            <w:r w:rsidR="000F3D93" w:rsidRPr="00E4445F">
              <w:rPr>
                <w:rFonts w:ascii="Times New Roman" w:hAnsi="Times New Roman" w:cs="Times New Roman"/>
                <w:sz w:val="24"/>
                <w:szCs w:val="24"/>
              </w:rPr>
              <w:t>.</w:t>
            </w:r>
            <w:r w:rsidRPr="00E4445F">
              <w:rPr>
                <w:rFonts w:ascii="Times New Roman" w:hAnsi="Times New Roman" w:cs="Times New Roman"/>
                <w:sz w:val="24"/>
                <w:szCs w:val="24"/>
              </w:rPr>
              <w:t>н</w:t>
            </w:r>
            <w:r w:rsidR="000F3D93" w:rsidRPr="00E4445F">
              <w:rPr>
                <w:rFonts w:ascii="Times New Roman" w:hAnsi="Times New Roman" w:cs="Times New Roman"/>
                <w:sz w:val="24"/>
                <w:szCs w:val="24"/>
              </w:rPr>
              <w:t>.</w:t>
            </w:r>
          </w:p>
        </w:tc>
        <w:tc>
          <w:tcPr>
            <w:tcW w:w="646" w:type="pct"/>
          </w:tcPr>
          <w:p w:rsidR="00EC3D3F" w:rsidRPr="00E4445F" w:rsidRDefault="0079529E" w:rsidP="00887FD2">
            <w:pPr>
              <w:jc w:val="both"/>
              <w:rPr>
                <w:rFonts w:ascii="Times New Roman" w:hAnsi="Times New Roman" w:cs="Times New Roman"/>
                <w:sz w:val="24"/>
                <w:szCs w:val="24"/>
              </w:rPr>
            </w:pPr>
            <w:r w:rsidRPr="00E4445F">
              <w:rPr>
                <w:rFonts w:ascii="Times New Roman" w:hAnsi="Times New Roman" w:cs="Times New Roman"/>
                <w:sz w:val="24"/>
                <w:szCs w:val="24"/>
              </w:rPr>
              <w:t>Няма конкретни предложения.</w:t>
            </w:r>
          </w:p>
        </w:tc>
        <w:tc>
          <w:tcPr>
            <w:tcW w:w="1641" w:type="pct"/>
          </w:tcPr>
          <w:p w:rsidR="00EC3D3F" w:rsidRPr="00E4445F" w:rsidRDefault="000F3D93" w:rsidP="0037543C">
            <w:pPr>
              <w:jc w:val="both"/>
              <w:rPr>
                <w:rFonts w:ascii="Times New Roman" w:hAnsi="Times New Roman" w:cs="Times New Roman"/>
                <w:sz w:val="24"/>
                <w:szCs w:val="24"/>
              </w:rPr>
            </w:pPr>
            <w:r w:rsidRPr="00E4445F">
              <w:rPr>
                <w:rFonts w:ascii="Times New Roman" w:hAnsi="Times New Roman" w:cs="Times New Roman"/>
                <w:sz w:val="24"/>
                <w:szCs w:val="24"/>
              </w:rPr>
              <w:t xml:space="preserve">С Наредба № Н-32 са определени условията и редът за извършване на периодични </w:t>
            </w:r>
            <w:r w:rsidR="0037543C" w:rsidRPr="00E4445F">
              <w:rPr>
                <w:rFonts w:ascii="Times New Roman" w:hAnsi="Times New Roman" w:cs="Times New Roman"/>
                <w:sz w:val="24"/>
                <w:szCs w:val="24"/>
              </w:rPr>
              <w:t>технически прегледи на превозните средства. В тази връзка предложението за въвеждане от общините на модел „</w:t>
            </w:r>
            <w:proofErr w:type="spellStart"/>
            <w:r w:rsidR="0037543C" w:rsidRPr="00E4445F">
              <w:rPr>
                <w:rFonts w:ascii="Times New Roman" w:hAnsi="Times New Roman" w:cs="Times New Roman"/>
                <w:sz w:val="24"/>
                <w:szCs w:val="24"/>
              </w:rPr>
              <w:t>кар</w:t>
            </w:r>
            <w:proofErr w:type="spellEnd"/>
            <w:r w:rsidR="0037543C" w:rsidRPr="00E4445F">
              <w:rPr>
                <w:rFonts w:ascii="Times New Roman" w:hAnsi="Times New Roman" w:cs="Times New Roman"/>
                <w:sz w:val="24"/>
                <w:szCs w:val="24"/>
              </w:rPr>
              <w:t xml:space="preserve"> шеринг“ е извън предметния обхват на Наредба № Н-32.</w:t>
            </w:r>
          </w:p>
        </w:tc>
      </w:tr>
      <w:tr w:rsidR="00E4445F" w:rsidRPr="00E4445F" w:rsidTr="00167A07">
        <w:tc>
          <w:tcPr>
            <w:tcW w:w="694" w:type="pct"/>
          </w:tcPr>
          <w:p w:rsidR="00EC3D3F" w:rsidRPr="00E4445F" w:rsidRDefault="006034ED" w:rsidP="009B3764">
            <w:pPr>
              <w:rPr>
                <w:rFonts w:ascii="Times New Roman" w:hAnsi="Times New Roman" w:cs="Times New Roman"/>
                <w:sz w:val="24"/>
                <w:szCs w:val="24"/>
              </w:rPr>
            </w:pPr>
            <w:r w:rsidRPr="00E4445F">
              <w:rPr>
                <w:rFonts w:ascii="Times New Roman" w:hAnsi="Times New Roman" w:cs="Times New Roman"/>
                <w:sz w:val="24"/>
                <w:szCs w:val="24"/>
              </w:rPr>
              <w:t>Портал за обществени консултации</w:t>
            </w:r>
          </w:p>
          <w:p w:rsidR="006034ED" w:rsidRPr="00E4445F" w:rsidRDefault="006034ED" w:rsidP="006034ED">
            <w:pPr>
              <w:jc w:val="both"/>
              <w:rPr>
                <w:rFonts w:ascii="Times New Roman" w:hAnsi="Times New Roman" w:cs="Times New Roman"/>
                <w:sz w:val="24"/>
                <w:szCs w:val="24"/>
              </w:rPr>
            </w:pPr>
            <w:r w:rsidRPr="00E4445F">
              <w:rPr>
                <w:rFonts w:ascii="Times New Roman" w:hAnsi="Times New Roman" w:cs="Times New Roman"/>
                <w:sz w:val="24"/>
                <w:szCs w:val="24"/>
              </w:rPr>
              <w:t>Коментар 5</w:t>
            </w:r>
          </w:p>
          <w:p w:rsidR="006034ED" w:rsidRPr="00E4445F" w:rsidRDefault="006034ED" w:rsidP="004C5FBE">
            <w:pPr>
              <w:jc w:val="both"/>
              <w:rPr>
                <w:rFonts w:ascii="Times New Roman" w:hAnsi="Times New Roman" w:cs="Times New Roman"/>
                <w:sz w:val="24"/>
                <w:szCs w:val="24"/>
              </w:rPr>
            </w:pPr>
            <w:r w:rsidRPr="00E4445F">
              <w:rPr>
                <w:rFonts w:ascii="Times New Roman" w:hAnsi="Times New Roman" w:cs="Times New Roman"/>
                <w:sz w:val="24"/>
                <w:szCs w:val="24"/>
              </w:rPr>
              <w:t>Дата: 1</w:t>
            </w:r>
            <w:r w:rsidR="004C5FBE" w:rsidRPr="00E4445F">
              <w:rPr>
                <w:rFonts w:ascii="Times New Roman" w:hAnsi="Times New Roman" w:cs="Times New Roman"/>
                <w:sz w:val="24"/>
                <w:szCs w:val="24"/>
              </w:rPr>
              <w:t>9</w:t>
            </w:r>
            <w:r w:rsidRPr="00E4445F">
              <w:rPr>
                <w:rFonts w:ascii="Times New Roman" w:hAnsi="Times New Roman" w:cs="Times New Roman"/>
                <w:sz w:val="24"/>
                <w:szCs w:val="24"/>
              </w:rPr>
              <w:t xml:space="preserve"> </w:t>
            </w:r>
            <w:r w:rsidR="004C5FBE" w:rsidRPr="00E4445F">
              <w:rPr>
                <w:rFonts w:ascii="Times New Roman" w:hAnsi="Times New Roman" w:cs="Times New Roman"/>
                <w:sz w:val="24"/>
                <w:szCs w:val="24"/>
              </w:rPr>
              <w:t>август</w:t>
            </w:r>
            <w:r w:rsidRPr="00E4445F">
              <w:rPr>
                <w:rFonts w:ascii="Times New Roman" w:hAnsi="Times New Roman" w:cs="Times New Roman"/>
                <w:sz w:val="24"/>
                <w:szCs w:val="24"/>
              </w:rPr>
              <w:t xml:space="preserve"> 202</w:t>
            </w:r>
            <w:r w:rsidR="004C5FBE" w:rsidRPr="00E4445F">
              <w:rPr>
                <w:rFonts w:ascii="Times New Roman" w:hAnsi="Times New Roman" w:cs="Times New Roman"/>
                <w:sz w:val="24"/>
                <w:szCs w:val="24"/>
              </w:rPr>
              <w:t>4</w:t>
            </w:r>
            <w:r w:rsidRPr="00E4445F">
              <w:rPr>
                <w:rFonts w:ascii="Times New Roman" w:hAnsi="Times New Roman" w:cs="Times New Roman"/>
                <w:sz w:val="24"/>
                <w:szCs w:val="24"/>
              </w:rPr>
              <w:t xml:space="preserve"> г. 11:</w:t>
            </w:r>
            <w:r w:rsidR="004C5FBE" w:rsidRPr="00E4445F">
              <w:rPr>
                <w:rFonts w:ascii="Times New Roman" w:hAnsi="Times New Roman" w:cs="Times New Roman"/>
                <w:sz w:val="24"/>
                <w:szCs w:val="24"/>
              </w:rPr>
              <w:t>18</w:t>
            </w:r>
            <w:r w:rsidRPr="00E4445F">
              <w:rPr>
                <w:rFonts w:ascii="Times New Roman" w:hAnsi="Times New Roman" w:cs="Times New Roman"/>
                <w:sz w:val="24"/>
                <w:szCs w:val="24"/>
              </w:rPr>
              <w:t>:</w:t>
            </w:r>
            <w:r w:rsidR="004C5FBE" w:rsidRPr="00E4445F">
              <w:rPr>
                <w:rFonts w:ascii="Times New Roman" w:hAnsi="Times New Roman" w:cs="Times New Roman"/>
                <w:sz w:val="24"/>
                <w:szCs w:val="24"/>
              </w:rPr>
              <w:t>17</w:t>
            </w:r>
            <w:r w:rsidRPr="00E4445F">
              <w:rPr>
                <w:rFonts w:ascii="Times New Roman" w:hAnsi="Times New Roman" w:cs="Times New Roman"/>
                <w:sz w:val="24"/>
                <w:szCs w:val="24"/>
              </w:rPr>
              <w:t xml:space="preserve"> ч.</w:t>
            </w:r>
          </w:p>
        </w:tc>
        <w:tc>
          <w:tcPr>
            <w:tcW w:w="2019" w:type="pct"/>
          </w:tcPr>
          <w:p w:rsidR="004C5FBE" w:rsidRPr="00E4445F" w:rsidRDefault="00AD30D7" w:rsidP="004C5FBE">
            <w:pPr>
              <w:jc w:val="both"/>
              <w:rPr>
                <w:rFonts w:ascii="Times New Roman" w:hAnsi="Times New Roman" w:cs="Times New Roman"/>
                <w:sz w:val="24"/>
                <w:szCs w:val="24"/>
              </w:rPr>
            </w:pPr>
            <w:r w:rsidRPr="00E4445F">
              <w:rPr>
                <w:rFonts w:ascii="Times New Roman" w:hAnsi="Times New Roman" w:cs="Times New Roman"/>
                <w:sz w:val="24"/>
                <w:szCs w:val="24"/>
              </w:rPr>
              <w:t>Определяне на екологична група</w:t>
            </w:r>
            <w:r w:rsidR="004C5FBE" w:rsidRPr="00E4445F">
              <w:rPr>
                <w:rFonts w:ascii="Times New Roman" w:hAnsi="Times New Roman" w:cs="Times New Roman"/>
                <w:sz w:val="24"/>
                <w:szCs w:val="24"/>
              </w:rPr>
              <w:t>.</w:t>
            </w:r>
          </w:p>
          <w:p w:rsidR="004C5FBE" w:rsidRPr="00E4445F" w:rsidRDefault="00AD30D7" w:rsidP="004C5FBE">
            <w:pPr>
              <w:jc w:val="both"/>
              <w:rPr>
                <w:rFonts w:ascii="Times New Roman" w:hAnsi="Times New Roman" w:cs="Times New Roman"/>
                <w:sz w:val="24"/>
                <w:szCs w:val="24"/>
              </w:rPr>
            </w:pPr>
            <w:r w:rsidRPr="00E4445F">
              <w:rPr>
                <w:rFonts w:ascii="Times New Roman" w:hAnsi="Times New Roman" w:cs="Times New Roman"/>
                <w:sz w:val="24"/>
                <w:szCs w:val="24"/>
              </w:rPr>
              <w:t xml:space="preserve">Критерии за </w:t>
            </w:r>
            <w:r w:rsidR="00B63BDD" w:rsidRPr="00E4445F">
              <w:rPr>
                <w:rFonts w:ascii="Times New Roman" w:hAnsi="Times New Roman" w:cs="Times New Roman"/>
                <w:sz w:val="24"/>
                <w:szCs w:val="24"/>
              </w:rPr>
              <w:t>о</w:t>
            </w:r>
            <w:r w:rsidRPr="00E4445F">
              <w:rPr>
                <w:rFonts w:ascii="Times New Roman" w:hAnsi="Times New Roman" w:cs="Times New Roman"/>
                <w:sz w:val="24"/>
                <w:szCs w:val="24"/>
              </w:rPr>
              <w:t>пределяне на екологична група</w:t>
            </w:r>
            <w:r w:rsidR="004C5FBE" w:rsidRPr="00E4445F">
              <w:rPr>
                <w:rFonts w:ascii="Times New Roman" w:hAnsi="Times New Roman" w:cs="Times New Roman"/>
                <w:sz w:val="24"/>
                <w:szCs w:val="24"/>
              </w:rPr>
              <w:t>:</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1.Екологичната група трябва да се определя в зависимост от показанията за изгорели газове на прегледа, а не според датата на регистрация (регистрацията може да е няколко години след датата на производство).</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2. Бензинът вече е с добавка Е10</w:t>
            </w:r>
            <w:r w:rsidR="0079529E" w:rsidRPr="00E4445F">
              <w:rPr>
                <w:rFonts w:ascii="Times New Roman" w:hAnsi="Times New Roman" w:cs="Times New Roman"/>
                <w:sz w:val="24"/>
                <w:szCs w:val="24"/>
              </w:rPr>
              <w:t xml:space="preserve"> </w:t>
            </w:r>
            <w:r w:rsidRPr="00E4445F">
              <w:rPr>
                <w:rFonts w:ascii="Times New Roman" w:hAnsi="Times New Roman" w:cs="Times New Roman"/>
                <w:sz w:val="24"/>
                <w:szCs w:val="24"/>
              </w:rPr>
              <w:t xml:space="preserve">(+10% етанол). Когато производителят е определял EVRO групата на колата такъв бензин за масово потребление не е имало и вероятно нормите са определяни на бензин без добавка Е10. Електрониката за корекция на сместа на по-старите </w:t>
            </w:r>
            <w:r w:rsidRPr="00E4445F">
              <w:rPr>
                <w:rFonts w:ascii="Times New Roman" w:hAnsi="Times New Roman" w:cs="Times New Roman"/>
                <w:sz w:val="24"/>
                <w:szCs w:val="24"/>
              </w:rPr>
              <w:lastRenderedPageBreak/>
              <w:t>автомобили не винаги работи коректно с този тип бензин и като резултат се получава по-обогатена горивна смес и повече изгорели газове.</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 xml:space="preserve">3. Корекция с коефициент на остаряване. С остаряването на автомобила е нормално да се променят и параметрите на работа на автомобила и те да бъдат различни от производствено заложените. Затова може да не бъде покрита съответната ЕКО група, но може да бъде покрита по-ниска ЕКО група при измерването. </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4. На автомобил с монтирана газова уредба, измерванията се правят и на газ, като се взима по-добрият показател между бензин и газ.</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5. ЕКО групата не е свързана пряко с безопасността на пътя, а с екологията и има приети норми от 1 до 5.</w:t>
            </w:r>
          </w:p>
          <w:p w:rsidR="004C5FBE"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Като се вземе в</w:t>
            </w:r>
            <w:r w:rsidR="0079529E" w:rsidRPr="00E4445F">
              <w:rPr>
                <w:rFonts w:ascii="Times New Roman" w:hAnsi="Times New Roman" w:cs="Times New Roman"/>
                <w:sz w:val="24"/>
                <w:szCs w:val="24"/>
              </w:rPr>
              <w:t xml:space="preserve"> </w:t>
            </w:r>
            <w:r w:rsidRPr="00E4445F">
              <w:rPr>
                <w:rFonts w:ascii="Times New Roman" w:hAnsi="Times New Roman" w:cs="Times New Roman"/>
                <w:sz w:val="24"/>
                <w:szCs w:val="24"/>
              </w:rPr>
              <w:t>предвид горното:</w:t>
            </w:r>
          </w:p>
          <w:p w:rsidR="00EC3D3F" w:rsidRPr="00E4445F" w:rsidRDefault="004C5FBE" w:rsidP="004C5FBE">
            <w:pPr>
              <w:jc w:val="both"/>
              <w:rPr>
                <w:rFonts w:ascii="Times New Roman" w:hAnsi="Times New Roman" w:cs="Times New Roman"/>
                <w:sz w:val="24"/>
                <w:szCs w:val="24"/>
              </w:rPr>
            </w:pPr>
            <w:r w:rsidRPr="00E4445F">
              <w:rPr>
                <w:rFonts w:ascii="Times New Roman" w:hAnsi="Times New Roman" w:cs="Times New Roman"/>
                <w:sz w:val="24"/>
                <w:szCs w:val="24"/>
              </w:rPr>
              <w:t>При преминаване на ГТП на автомобила, да се измерват изгорелите газове (бензин и газ) и при влизане в границите от 1 до 5 група, автомобилът преминава и му се издава сертификат за съответната ЕКО група. Когато автомобилът не може да покрие минималните стойности на най-ниската 1 ЕКО група, му се дава срок за отстраняване на неизправностите.</w:t>
            </w:r>
          </w:p>
        </w:tc>
        <w:tc>
          <w:tcPr>
            <w:tcW w:w="646" w:type="pct"/>
          </w:tcPr>
          <w:p w:rsidR="00EC3D3F" w:rsidRPr="00E4445F" w:rsidRDefault="0079529E" w:rsidP="00887FD2">
            <w:pPr>
              <w:jc w:val="both"/>
              <w:rPr>
                <w:rFonts w:ascii="Times New Roman" w:hAnsi="Times New Roman" w:cs="Times New Roman"/>
                <w:sz w:val="24"/>
                <w:szCs w:val="24"/>
              </w:rPr>
            </w:pPr>
            <w:r w:rsidRPr="00E4445F">
              <w:rPr>
                <w:rFonts w:ascii="Times New Roman" w:hAnsi="Times New Roman" w:cs="Times New Roman"/>
                <w:sz w:val="24"/>
                <w:szCs w:val="24"/>
              </w:rPr>
              <w:lastRenderedPageBreak/>
              <w:t>Не се приема.</w:t>
            </w:r>
          </w:p>
        </w:tc>
        <w:tc>
          <w:tcPr>
            <w:tcW w:w="1641" w:type="pct"/>
          </w:tcPr>
          <w:p w:rsidR="0074073E" w:rsidRPr="00E4445F" w:rsidRDefault="00E135ED" w:rsidP="00B40437">
            <w:pPr>
              <w:jc w:val="both"/>
              <w:rPr>
                <w:rFonts w:ascii="Times New Roman" w:hAnsi="Times New Roman" w:cs="Times New Roman"/>
                <w:sz w:val="24"/>
                <w:szCs w:val="24"/>
              </w:rPr>
            </w:pPr>
            <w:r w:rsidRPr="00E4445F">
              <w:rPr>
                <w:rFonts w:ascii="Times New Roman" w:hAnsi="Times New Roman" w:cs="Times New Roman"/>
                <w:sz w:val="24"/>
                <w:szCs w:val="24"/>
              </w:rPr>
              <w:t xml:space="preserve">Съгласно чл. 37а, ал. 1 от Наредба № Н-32 екологичната група на моторните превозни средства се определя в зависимост от екологичната им категория (EURO) или датата на първата им регистрация, ако няма екологична категория (EURO), и съдържанието на въглероден оксид (СО) в отработилите газове на МПС с двигатели с принудително възпламеняване на работната смес или стойността на коефициента на поглъщане на светлината (димност) за МПС с </w:t>
            </w:r>
            <w:r w:rsidRPr="00E4445F">
              <w:rPr>
                <w:rFonts w:ascii="Times New Roman" w:hAnsi="Times New Roman" w:cs="Times New Roman"/>
                <w:sz w:val="24"/>
                <w:szCs w:val="24"/>
              </w:rPr>
              <w:lastRenderedPageBreak/>
              <w:t>двигатели със самозапалване чрез сгъстяване на работната смес, установени чрез измерване в контролно-технически пункт.</w:t>
            </w:r>
            <w:r w:rsidR="0070583D" w:rsidRPr="00E4445F">
              <w:rPr>
                <w:rFonts w:ascii="Times New Roman" w:hAnsi="Times New Roman" w:cs="Times New Roman"/>
                <w:sz w:val="24"/>
                <w:szCs w:val="24"/>
                <w:lang w:val="en-US"/>
              </w:rPr>
              <w:t xml:space="preserve"> </w:t>
            </w:r>
            <w:r w:rsidR="0070583D" w:rsidRPr="00E4445F">
              <w:rPr>
                <w:rFonts w:ascii="Times New Roman" w:hAnsi="Times New Roman" w:cs="Times New Roman"/>
                <w:sz w:val="24"/>
                <w:szCs w:val="24"/>
              </w:rPr>
              <w:t>При периодичните технически прегледи на превозните средства се измерва процентното количество на въглеродния оксид (СО</w:t>
            </w:r>
            <w:r w:rsidR="0070583D" w:rsidRPr="00E4445F">
              <w:rPr>
                <w:rFonts w:ascii="Times New Roman" w:hAnsi="Times New Roman" w:cs="Times New Roman"/>
                <w:sz w:val="24"/>
                <w:szCs w:val="24"/>
                <w:lang w:val="en-US"/>
              </w:rPr>
              <w:t>)</w:t>
            </w:r>
            <w:r w:rsidR="0070583D" w:rsidRPr="00E4445F">
              <w:rPr>
                <w:rFonts w:ascii="Times New Roman" w:hAnsi="Times New Roman" w:cs="Times New Roman"/>
                <w:sz w:val="24"/>
                <w:szCs w:val="24"/>
              </w:rPr>
              <w:t xml:space="preserve"> или димността в отработените газове. В зависимост от годината на производство/регистрация към моторните превозни средства са въведени различни изисквания за съдържанието на въглероден оксид </w:t>
            </w:r>
            <w:r w:rsidR="008A1799" w:rsidRPr="00E4445F">
              <w:rPr>
                <w:rFonts w:ascii="Times New Roman" w:hAnsi="Times New Roman" w:cs="Times New Roman"/>
                <w:sz w:val="24"/>
                <w:szCs w:val="24"/>
              </w:rPr>
              <w:t xml:space="preserve">(СО), </w:t>
            </w:r>
            <w:r w:rsidR="0070583D" w:rsidRPr="00E4445F">
              <w:rPr>
                <w:rFonts w:ascii="Times New Roman" w:hAnsi="Times New Roman" w:cs="Times New Roman"/>
                <w:sz w:val="24"/>
                <w:szCs w:val="24"/>
              </w:rPr>
              <w:t>азотни оксиди (</w:t>
            </w:r>
            <w:r w:rsidR="0070583D" w:rsidRPr="00E4445F">
              <w:rPr>
                <w:rFonts w:ascii="Times New Roman" w:hAnsi="Times New Roman" w:cs="Times New Roman"/>
                <w:sz w:val="24"/>
                <w:szCs w:val="24"/>
                <w:lang w:val="en-US"/>
              </w:rPr>
              <w:t>NOx)</w:t>
            </w:r>
            <w:r w:rsidR="0070583D" w:rsidRPr="00E4445F">
              <w:rPr>
                <w:rFonts w:ascii="Times New Roman" w:hAnsi="Times New Roman" w:cs="Times New Roman"/>
                <w:sz w:val="24"/>
                <w:szCs w:val="24"/>
              </w:rPr>
              <w:t>, въглеводороди (НС)</w:t>
            </w:r>
            <w:r w:rsidR="008A1799" w:rsidRPr="00E4445F">
              <w:rPr>
                <w:rFonts w:ascii="Times New Roman" w:hAnsi="Times New Roman" w:cs="Times New Roman"/>
                <w:sz w:val="24"/>
                <w:szCs w:val="24"/>
              </w:rPr>
              <w:t>, частици и др., които не се отчитат при периодичните технически прегледи. Във връзка с изложеното</w:t>
            </w:r>
            <w:r w:rsidR="004D7361">
              <w:rPr>
                <w:rFonts w:ascii="Times New Roman" w:hAnsi="Times New Roman" w:cs="Times New Roman"/>
                <w:sz w:val="24"/>
                <w:szCs w:val="24"/>
              </w:rPr>
              <w:t>,</w:t>
            </w:r>
            <w:r w:rsidR="008A1799" w:rsidRPr="00E4445F">
              <w:rPr>
                <w:rFonts w:ascii="Times New Roman" w:hAnsi="Times New Roman" w:cs="Times New Roman"/>
                <w:sz w:val="24"/>
                <w:szCs w:val="24"/>
              </w:rPr>
              <w:t xml:space="preserve"> не е целесъобразно екологичната група на моторните превозни средства да се определя само въз основа на измерванията на вредните емисии в отработените газове.</w:t>
            </w:r>
          </w:p>
        </w:tc>
      </w:tr>
      <w:tr w:rsidR="004D40C8" w:rsidRPr="004D40C8" w:rsidTr="00167A07">
        <w:tc>
          <w:tcPr>
            <w:tcW w:w="694" w:type="pct"/>
          </w:tcPr>
          <w:p w:rsidR="00842BD3" w:rsidRPr="004D40C8" w:rsidRDefault="00842BD3" w:rsidP="00842BD3">
            <w:pPr>
              <w:rPr>
                <w:rFonts w:ascii="Times New Roman" w:hAnsi="Times New Roman" w:cs="Times New Roman"/>
                <w:sz w:val="24"/>
                <w:szCs w:val="24"/>
              </w:rPr>
            </w:pPr>
            <w:r w:rsidRPr="004D40C8">
              <w:rPr>
                <w:rFonts w:ascii="Times New Roman" w:hAnsi="Times New Roman" w:cs="Times New Roman"/>
                <w:sz w:val="24"/>
                <w:szCs w:val="24"/>
              </w:rPr>
              <w:lastRenderedPageBreak/>
              <w:t>Портал за обществени консултации</w:t>
            </w:r>
          </w:p>
          <w:p w:rsidR="00842BD3" w:rsidRPr="004D40C8" w:rsidRDefault="00842BD3" w:rsidP="00842BD3">
            <w:pPr>
              <w:jc w:val="both"/>
              <w:rPr>
                <w:rFonts w:ascii="Times New Roman" w:hAnsi="Times New Roman" w:cs="Times New Roman"/>
                <w:sz w:val="24"/>
                <w:szCs w:val="24"/>
              </w:rPr>
            </w:pPr>
            <w:r w:rsidRPr="004D40C8">
              <w:rPr>
                <w:rFonts w:ascii="Times New Roman" w:hAnsi="Times New Roman" w:cs="Times New Roman"/>
                <w:sz w:val="24"/>
                <w:szCs w:val="24"/>
              </w:rPr>
              <w:t>Коментар 6</w:t>
            </w:r>
          </w:p>
          <w:p w:rsidR="00842BD3" w:rsidRPr="004D40C8" w:rsidRDefault="00842BD3" w:rsidP="004C5FBE">
            <w:pPr>
              <w:rPr>
                <w:rFonts w:ascii="Times New Roman" w:hAnsi="Times New Roman" w:cs="Times New Roman"/>
                <w:sz w:val="24"/>
                <w:szCs w:val="24"/>
              </w:rPr>
            </w:pPr>
            <w:r w:rsidRPr="004D40C8">
              <w:rPr>
                <w:rFonts w:ascii="Times New Roman" w:hAnsi="Times New Roman" w:cs="Times New Roman"/>
                <w:sz w:val="24"/>
                <w:szCs w:val="24"/>
              </w:rPr>
              <w:t xml:space="preserve">Дата: </w:t>
            </w:r>
            <w:r w:rsidR="004C5FBE" w:rsidRPr="004D40C8">
              <w:rPr>
                <w:rFonts w:ascii="Times New Roman" w:hAnsi="Times New Roman" w:cs="Times New Roman"/>
                <w:sz w:val="24"/>
                <w:szCs w:val="24"/>
              </w:rPr>
              <w:t>26</w:t>
            </w:r>
            <w:r w:rsidRPr="004D40C8">
              <w:rPr>
                <w:rFonts w:ascii="Times New Roman" w:hAnsi="Times New Roman" w:cs="Times New Roman"/>
                <w:sz w:val="24"/>
                <w:szCs w:val="24"/>
              </w:rPr>
              <w:t xml:space="preserve"> </w:t>
            </w:r>
            <w:r w:rsidR="004C5FBE" w:rsidRPr="004D40C8">
              <w:rPr>
                <w:rFonts w:ascii="Times New Roman" w:hAnsi="Times New Roman" w:cs="Times New Roman"/>
                <w:sz w:val="24"/>
                <w:szCs w:val="24"/>
              </w:rPr>
              <w:t>август</w:t>
            </w:r>
            <w:r w:rsidRPr="004D40C8">
              <w:rPr>
                <w:rFonts w:ascii="Times New Roman" w:hAnsi="Times New Roman" w:cs="Times New Roman"/>
                <w:sz w:val="24"/>
                <w:szCs w:val="24"/>
              </w:rPr>
              <w:t xml:space="preserve"> 202</w:t>
            </w:r>
            <w:r w:rsidR="004C5FBE" w:rsidRPr="004D40C8">
              <w:rPr>
                <w:rFonts w:ascii="Times New Roman" w:hAnsi="Times New Roman" w:cs="Times New Roman"/>
                <w:sz w:val="24"/>
                <w:szCs w:val="24"/>
              </w:rPr>
              <w:t>4</w:t>
            </w:r>
            <w:r w:rsidRPr="004D40C8">
              <w:rPr>
                <w:rFonts w:ascii="Times New Roman" w:hAnsi="Times New Roman" w:cs="Times New Roman"/>
                <w:sz w:val="24"/>
                <w:szCs w:val="24"/>
              </w:rPr>
              <w:t xml:space="preserve"> г. 1</w:t>
            </w:r>
            <w:r w:rsidR="004C5FBE" w:rsidRPr="004D40C8">
              <w:rPr>
                <w:rFonts w:ascii="Times New Roman" w:hAnsi="Times New Roman" w:cs="Times New Roman"/>
                <w:sz w:val="24"/>
                <w:szCs w:val="24"/>
              </w:rPr>
              <w:t>6</w:t>
            </w:r>
            <w:r w:rsidRPr="004D40C8">
              <w:rPr>
                <w:rFonts w:ascii="Times New Roman" w:hAnsi="Times New Roman" w:cs="Times New Roman"/>
                <w:sz w:val="24"/>
                <w:szCs w:val="24"/>
              </w:rPr>
              <w:t>:</w:t>
            </w:r>
            <w:r w:rsidR="004C5FBE" w:rsidRPr="004D40C8">
              <w:rPr>
                <w:rFonts w:ascii="Times New Roman" w:hAnsi="Times New Roman" w:cs="Times New Roman"/>
                <w:sz w:val="24"/>
                <w:szCs w:val="24"/>
              </w:rPr>
              <w:t>58</w:t>
            </w:r>
            <w:r w:rsidRPr="004D40C8">
              <w:rPr>
                <w:rFonts w:ascii="Times New Roman" w:hAnsi="Times New Roman" w:cs="Times New Roman"/>
                <w:sz w:val="24"/>
                <w:szCs w:val="24"/>
              </w:rPr>
              <w:t>:</w:t>
            </w:r>
            <w:r w:rsidR="004C5FBE" w:rsidRPr="004D40C8">
              <w:rPr>
                <w:rFonts w:ascii="Times New Roman" w:hAnsi="Times New Roman" w:cs="Times New Roman"/>
                <w:sz w:val="24"/>
                <w:szCs w:val="24"/>
              </w:rPr>
              <w:t>0</w:t>
            </w:r>
            <w:r w:rsidRPr="004D40C8">
              <w:rPr>
                <w:rFonts w:ascii="Times New Roman" w:hAnsi="Times New Roman" w:cs="Times New Roman"/>
                <w:sz w:val="24"/>
                <w:szCs w:val="24"/>
              </w:rPr>
              <w:t>9 ч.</w:t>
            </w:r>
          </w:p>
        </w:tc>
        <w:tc>
          <w:tcPr>
            <w:tcW w:w="2019" w:type="pct"/>
          </w:tcPr>
          <w:p w:rsidR="004C5FBE" w:rsidRPr="004D40C8" w:rsidRDefault="004C5FBE" w:rsidP="004C5FBE">
            <w:pPr>
              <w:jc w:val="both"/>
              <w:rPr>
                <w:rFonts w:ascii="Times New Roman" w:hAnsi="Times New Roman" w:cs="Times New Roman"/>
                <w:sz w:val="24"/>
                <w:szCs w:val="24"/>
              </w:rPr>
            </w:pPr>
            <w:r w:rsidRPr="004D40C8">
              <w:rPr>
                <w:rFonts w:ascii="Times New Roman" w:hAnsi="Times New Roman" w:cs="Times New Roman"/>
                <w:sz w:val="24"/>
                <w:szCs w:val="24"/>
              </w:rPr>
              <w:t>Смятам, че в чл. 37 е необходимо да се направят и някои допълнителни промени, освен предлаганата с §1.</w:t>
            </w:r>
          </w:p>
          <w:p w:rsidR="00842BD3" w:rsidRPr="004D40C8" w:rsidRDefault="004C5FBE" w:rsidP="004D40C8">
            <w:pPr>
              <w:jc w:val="both"/>
              <w:rPr>
                <w:rFonts w:ascii="Times New Roman" w:hAnsi="Times New Roman" w:cs="Times New Roman"/>
                <w:sz w:val="24"/>
                <w:szCs w:val="24"/>
              </w:rPr>
            </w:pPr>
            <w:r w:rsidRPr="004D40C8">
              <w:rPr>
                <w:rFonts w:ascii="Times New Roman" w:hAnsi="Times New Roman" w:cs="Times New Roman"/>
                <w:sz w:val="24"/>
                <w:szCs w:val="24"/>
              </w:rPr>
              <w:t>По-конкретно предлагам във второто изречение на ал. 4 от чл. 37 думите „отнема регистрацията на</w:t>
            </w:r>
            <w:r w:rsidR="004D40C8">
              <w:rPr>
                <w:rFonts w:ascii="Times New Roman" w:hAnsi="Times New Roman" w:cs="Times New Roman"/>
                <w:sz w:val="24"/>
                <w:szCs w:val="24"/>
              </w:rPr>
              <w:t>“</w:t>
            </w:r>
            <w:r w:rsidRPr="004D40C8">
              <w:rPr>
                <w:rFonts w:ascii="Times New Roman" w:hAnsi="Times New Roman" w:cs="Times New Roman"/>
                <w:sz w:val="24"/>
                <w:szCs w:val="24"/>
              </w:rPr>
              <w:t xml:space="preserve"> да се заменят със „спира от движение</w:t>
            </w:r>
            <w:r w:rsidR="004D40C8">
              <w:rPr>
                <w:rFonts w:ascii="Times New Roman" w:hAnsi="Times New Roman" w:cs="Times New Roman"/>
                <w:sz w:val="24"/>
                <w:szCs w:val="24"/>
              </w:rPr>
              <w:t>“</w:t>
            </w:r>
            <w:r w:rsidRPr="004D40C8">
              <w:rPr>
                <w:rFonts w:ascii="Times New Roman" w:hAnsi="Times New Roman" w:cs="Times New Roman"/>
                <w:sz w:val="24"/>
                <w:szCs w:val="24"/>
              </w:rPr>
              <w:t>. Така ще се постигне уеднаквяване на терминологията и синхронизация с нормата на чл. 40, ал. 1, т. 3 от Наредба № I-45 от 2000 г.</w:t>
            </w:r>
          </w:p>
        </w:tc>
        <w:tc>
          <w:tcPr>
            <w:tcW w:w="646" w:type="pct"/>
          </w:tcPr>
          <w:p w:rsidR="00842BD3" w:rsidRPr="004D40C8" w:rsidRDefault="00E4445F" w:rsidP="00887FD2">
            <w:pPr>
              <w:jc w:val="both"/>
              <w:rPr>
                <w:rFonts w:ascii="Times New Roman" w:hAnsi="Times New Roman" w:cs="Times New Roman"/>
                <w:sz w:val="24"/>
                <w:szCs w:val="24"/>
              </w:rPr>
            </w:pPr>
            <w:r w:rsidRPr="004D40C8">
              <w:rPr>
                <w:rFonts w:ascii="Times New Roman" w:hAnsi="Times New Roman" w:cs="Times New Roman"/>
                <w:sz w:val="24"/>
                <w:szCs w:val="24"/>
              </w:rPr>
              <w:t>Не се приема.</w:t>
            </w:r>
          </w:p>
        </w:tc>
        <w:tc>
          <w:tcPr>
            <w:tcW w:w="1641" w:type="pct"/>
          </w:tcPr>
          <w:p w:rsidR="00842BD3" w:rsidRPr="004D40C8" w:rsidRDefault="00E4445F" w:rsidP="00B40437">
            <w:pPr>
              <w:jc w:val="both"/>
              <w:rPr>
                <w:rFonts w:ascii="Times New Roman" w:hAnsi="Times New Roman" w:cs="Times New Roman"/>
                <w:sz w:val="24"/>
                <w:szCs w:val="24"/>
              </w:rPr>
            </w:pPr>
            <w:r w:rsidRPr="004D40C8">
              <w:rPr>
                <w:rFonts w:ascii="Times New Roman" w:hAnsi="Times New Roman" w:cs="Times New Roman"/>
                <w:sz w:val="24"/>
                <w:szCs w:val="24"/>
              </w:rPr>
              <w:t>Текстът на чл. 37, ал. 4 от Наредба № Н-32 е напълно в съответствие с разпоредбите на чл. 143, ал. 17 от Закона за движението по пътищата.</w:t>
            </w:r>
          </w:p>
        </w:tc>
      </w:tr>
      <w:tr w:rsidR="004D40C8" w:rsidRPr="004D40C8" w:rsidTr="00167A07">
        <w:trPr>
          <w:trHeight w:val="1380"/>
        </w:trPr>
        <w:tc>
          <w:tcPr>
            <w:tcW w:w="694" w:type="pct"/>
          </w:tcPr>
          <w:p w:rsidR="00842BD3" w:rsidRPr="004D40C8" w:rsidRDefault="00842BD3" w:rsidP="00046DDF">
            <w:pPr>
              <w:rPr>
                <w:rFonts w:ascii="Times New Roman" w:hAnsi="Times New Roman" w:cs="Times New Roman"/>
                <w:sz w:val="24"/>
                <w:szCs w:val="24"/>
              </w:rPr>
            </w:pPr>
            <w:r w:rsidRPr="004D40C8">
              <w:rPr>
                <w:rFonts w:ascii="Times New Roman" w:hAnsi="Times New Roman" w:cs="Times New Roman"/>
                <w:sz w:val="24"/>
                <w:szCs w:val="24"/>
              </w:rPr>
              <w:t>Портал за обществени консултации</w:t>
            </w:r>
          </w:p>
          <w:p w:rsidR="00842BD3" w:rsidRPr="004D40C8" w:rsidRDefault="00842BD3" w:rsidP="00046DDF">
            <w:pPr>
              <w:jc w:val="both"/>
              <w:rPr>
                <w:rFonts w:ascii="Times New Roman" w:hAnsi="Times New Roman" w:cs="Times New Roman"/>
                <w:sz w:val="24"/>
                <w:szCs w:val="24"/>
              </w:rPr>
            </w:pPr>
            <w:r w:rsidRPr="004D40C8">
              <w:rPr>
                <w:rFonts w:ascii="Times New Roman" w:hAnsi="Times New Roman" w:cs="Times New Roman"/>
                <w:sz w:val="24"/>
                <w:szCs w:val="24"/>
              </w:rPr>
              <w:t>Коментар 7</w:t>
            </w:r>
          </w:p>
          <w:p w:rsidR="00842BD3" w:rsidRPr="004D40C8" w:rsidRDefault="00842BD3" w:rsidP="004C5FBE">
            <w:pPr>
              <w:jc w:val="both"/>
              <w:rPr>
                <w:rFonts w:ascii="Times New Roman" w:hAnsi="Times New Roman" w:cs="Times New Roman"/>
                <w:sz w:val="24"/>
                <w:szCs w:val="24"/>
              </w:rPr>
            </w:pPr>
            <w:r w:rsidRPr="004D40C8">
              <w:rPr>
                <w:rFonts w:ascii="Times New Roman" w:hAnsi="Times New Roman" w:cs="Times New Roman"/>
                <w:sz w:val="24"/>
                <w:szCs w:val="24"/>
              </w:rPr>
              <w:t xml:space="preserve">Дата: </w:t>
            </w:r>
            <w:r w:rsidR="004C5FBE" w:rsidRPr="004D40C8">
              <w:rPr>
                <w:rFonts w:ascii="Times New Roman" w:hAnsi="Times New Roman" w:cs="Times New Roman"/>
                <w:sz w:val="24"/>
                <w:szCs w:val="24"/>
              </w:rPr>
              <w:t>26</w:t>
            </w:r>
            <w:r w:rsidRPr="004D40C8">
              <w:rPr>
                <w:rFonts w:ascii="Times New Roman" w:hAnsi="Times New Roman" w:cs="Times New Roman"/>
                <w:sz w:val="24"/>
                <w:szCs w:val="24"/>
              </w:rPr>
              <w:t xml:space="preserve"> </w:t>
            </w:r>
            <w:r w:rsidR="004C5FBE" w:rsidRPr="004D40C8">
              <w:rPr>
                <w:rFonts w:ascii="Times New Roman" w:hAnsi="Times New Roman" w:cs="Times New Roman"/>
                <w:sz w:val="24"/>
                <w:szCs w:val="24"/>
              </w:rPr>
              <w:t>август</w:t>
            </w:r>
            <w:r w:rsidRPr="004D40C8">
              <w:rPr>
                <w:rFonts w:ascii="Times New Roman" w:hAnsi="Times New Roman" w:cs="Times New Roman"/>
                <w:sz w:val="24"/>
                <w:szCs w:val="24"/>
              </w:rPr>
              <w:t xml:space="preserve"> 202</w:t>
            </w:r>
            <w:r w:rsidR="004C5FBE" w:rsidRPr="004D40C8">
              <w:rPr>
                <w:rFonts w:ascii="Times New Roman" w:hAnsi="Times New Roman" w:cs="Times New Roman"/>
                <w:sz w:val="24"/>
                <w:szCs w:val="24"/>
              </w:rPr>
              <w:t>4</w:t>
            </w:r>
            <w:r w:rsidRPr="004D40C8">
              <w:rPr>
                <w:rFonts w:ascii="Times New Roman" w:hAnsi="Times New Roman" w:cs="Times New Roman"/>
                <w:sz w:val="24"/>
                <w:szCs w:val="24"/>
              </w:rPr>
              <w:t xml:space="preserve"> г. 1</w:t>
            </w:r>
            <w:r w:rsidR="004C5FBE" w:rsidRPr="004D40C8">
              <w:rPr>
                <w:rFonts w:ascii="Times New Roman" w:hAnsi="Times New Roman" w:cs="Times New Roman"/>
                <w:sz w:val="24"/>
                <w:szCs w:val="24"/>
              </w:rPr>
              <w:t>6</w:t>
            </w:r>
            <w:r w:rsidRPr="004D40C8">
              <w:rPr>
                <w:rFonts w:ascii="Times New Roman" w:hAnsi="Times New Roman" w:cs="Times New Roman"/>
                <w:sz w:val="24"/>
                <w:szCs w:val="24"/>
              </w:rPr>
              <w:t>:</w:t>
            </w:r>
            <w:r w:rsidR="004C5FBE" w:rsidRPr="004D40C8">
              <w:rPr>
                <w:rFonts w:ascii="Times New Roman" w:hAnsi="Times New Roman" w:cs="Times New Roman"/>
                <w:sz w:val="24"/>
                <w:szCs w:val="24"/>
              </w:rPr>
              <w:t>58</w:t>
            </w:r>
            <w:r w:rsidRPr="004D40C8">
              <w:rPr>
                <w:rFonts w:ascii="Times New Roman" w:hAnsi="Times New Roman" w:cs="Times New Roman"/>
                <w:sz w:val="24"/>
                <w:szCs w:val="24"/>
              </w:rPr>
              <w:t>:4</w:t>
            </w:r>
            <w:r w:rsidR="004C5FBE" w:rsidRPr="004D40C8">
              <w:rPr>
                <w:rFonts w:ascii="Times New Roman" w:hAnsi="Times New Roman" w:cs="Times New Roman"/>
                <w:sz w:val="24"/>
                <w:szCs w:val="24"/>
              </w:rPr>
              <w:t>5</w:t>
            </w:r>
            <w:r w:rsidRPr="004D40C8">
              <w:rPr>
                <w:rFonts w:ascii="Times New Roman" w:hAnsi="Times New Roman" w:cs="Times New Roman"/>
                <w:sz w:val="24"/>
                <w:szCs w:val="24"/>
              </w:rPr>
              <w:t xml:space="preserve"> ч.</w:t>
            </w:r>
          </w:p>
        </w:tc>
        <w:tc>
          <w:tcPr>
            <w:tcW w:w="2019" w:type="pct"/>
          </w:tcPr>
          <w:p w:rsidR="004C5FBE" w:rsidRPr="004D40C8" w:rsidRDefault="004C5FBE" w:rsidP="004C5FBE">
            <w:pPr>
              <w:jc w:val="both"/>
              <w:rPr>
                <w:rFonts w:ascii="Times New Roman" w:hAnsi="Times New Roman" w:cs="Times New Roman"/>
                <w:sz w:val="24"/>
                <w:szCs w:val="24"/>
              </w:rPr>
            </w:pPr>
            <w:r w:rsidRPr="004D40C8">
              <w:rPr>
                <w:rFonts w:ascii="Times New Roman" w:hAnsi="Times New Roman" w:cs="Times New Roman"/>
                <w:sz w:val="24"/>
                <w:szCs w:val="24"/>
              </w:rPr>
              <w:t>Промени в чл. 45</w:t>
            </w:r>
          </w:p>
          <w:p w:rsidR="004C5FBE" w:rsidRPr="004D40C8" w:rsidRDefault="004C5FBE" w:rsidP="004C5FBE">
            <w:pPr>
              <w:jc w:val="both"/>
              <w:rPr>
                <w:rFonts w:ascii="Times New Roman" w:hAnsi="Times New Roman" w:cs="Times New Roman"/>
                <w:sz w:val="24"/>
                <w:szCs w:val="24"/>
              </w:rPr>
            </w:pPr>
            <w:r w:rsidRPr="004D40C8">
              <w:rPr>
                <w:rFonts w:ascii="Times New Roman" w:hAnsi="Times New Roman" w:cs="Times New Roman"/>
                <w:sz w:val="24"/>
                <w:szCs w:val="24"/>
              </w:rPr>
              <w:t>С оглед на предлаганите промени в чл. 40 смятам, че има нужда от съответни промени и в чл. 45.</w:t>
            </w:r>
          </w:p>
          <w:p w:rsidR="00842BD3" w:rsidRPr="004D40C8" w:rsidRDefault="004C5FBE" w:rsidP="004D40C8">
            <w:pPr>
              <w:jc w:val="both"/>
              <w:rPr>
                <w:rFonts w:ascii="Times New Roman" w:hAnsi="Times New Roman" w:cs="Times New Roman"/>
                <w:sz w:val="24"/>
                <w:szCs w:val="24"/>
              </w:rPr>
            </w:pPr>
            <w:r w:rsidRPr="004D40C8">
              <w:rPr>
                <w:rFonts w:ascii="Times New Roman" w:hAnsi="Times New Roman" w:cs="Times New Roman"/>
                <w:sz w:val="24"/>
                <w:szCs w:val="24"/>
              </w:rPr>
              <w:t>По-специално предлагам в чл. 45 числото „14</w:t>
            </w:r>
            <w:r w:rsidR="004D40C8" w:rsidRPr="004D40C8">
              <w:rPr>
                <w:rFonts w:ascii="Times New Roman" w:hAnsi="Times New Roman" w:cs="Times New Roman"/>
                <w:sz w:val="24"/>
                <w:szCs w:val="24"/>
              </w:rPr>
              <w:t>“</w:t>
            </w:r>
            <w:r w:rsidRPr="004D40C8">
              <w:rPr>
                <w:rFonts w:ascii="Times New Roman" w:hAnsi="Times New Roman" w:cs="Times New Roman"/>
                <w:sz w:val="24"/>
                <w:szCs w:val="24"/>
              </w:rPr>
              <w:t xml:space="preserve"> да се замени с „30</w:t>
            </w:r>
            <w:r w:rsidR="004D40C8" w:rsidRPr="004D40C8">
              <w:rPr>
                <w:rFonts w:ascii="Times New Roman" w:hAnsi="Times New Roman" w:cs="Times New Roman"/>
                <w:sz w:val="24"/>
                <w:szCs w:val="24"/>
              </w:rPr>
              <w:t>“</w:t>
            </w:r>
            <w:r w:rsidRPr="004D40C8">
              <w:rPr>
                <w:rFonts w:ascii="Times New Roman" w:hAnsi="Times New Roman" w:cs="Times New Roman"/>
                <w:sz w:val="24"/>
                <w:szCs w:val="24"/>
              </w:rPr>
              <w:t>, а думите „може да извърши както цялостен преглед, така и</w:t>
            </w:r>
            <w:r w:rsidR="004D40C8" w:rsidRPr="004D40C8">
              <w:rPr>
                <w:rFonts w:ascii="Times New Roman" w:hAnsi="Times New Roman" w:cs="Times New Roman"/>
                <w:sz w:val="24"/>
                <w:szCs w:val="24"/>
              </w:rPr>
              <w:t>“</w:t>
            </w:r>
            <w:r w:rsidRPr="004D40C8">
              <w:rPr>
                <w:rFonts w:ascii="Times New Roman" w:hAnsi="Times New Roman" w:cs="Times New Roman"/>
                <w:sz w:val="24"/>
                <w:szCs w:val="24"/>
              </w:rPr>
              <w:t xml:space="preserve"> да се заменят с „извършва</w:t>
            </w:r>
            <w:r w:rsidR="004D40C8" w:rsidRPr="004D40C8">
              <w:rPr>
                <w:rFonts w:ascii="Times New Roman" w:hAnsi="Times New Roman" w:cs="Times New Roman"/>
                <w:sz w:val="24"/>
                <w:szCs w:val="24"/>
              </w:rPr>
              <w:t>“</w:t>
            </w:r>
            <w:r w:rsidRPr="004D40C8">
              <w:rPr>
                <w:rFonts w:ascii="Times New Roman" w:hAnsi="Times New Roman" w:cs="Times New Roman"/>
                <w:sz w:val="24"/>
                <w:szCs w:val="24"/>
              </w:rPr>
              <w:t>.</w:t>
            </w:r>
          </w:p>
        </w:tc>
        <w:tc>
          <w:tcPr>
            <w:tcW w:w="646" w:type="pct"/>
          </w:tcPr>
          <w:p w:rsidR="00842BD3" w:rsidRPr="004D40C8" w:rsidRDefault="004D40C8" w:rsidP="00887FD2">
            <w:pPr>
              <w:jc w:val="both"/>
              <w:rPr>
                <w:rFonts w:ascii="Times New Roman" w:hAnsi="Times New Roman" w:cs="Times New Roman"/>
                <w:sz w:val="24"/>
                <w:szCs w:val="24"/>
              </w:rPr>
            </w:pPr>
            <w:r w:rsidRPr="004D40C8">
              <w:rPr>
                <w:rFonts w:ascii="Times New Roman" w:hAnsi="Times New Roman" w:cs="Times New Roman"/>
                <w:sz w:val="24"/>
                <w:szCs w:val="24"/>
              </w:rPr>
              <w:t>Приема се с редакция.</w:t>
            </w:r>
          </w:p>
        </w:tc>
        <w:tc>
          <w:tcPr>
            <w:tcW w:w="1641" w:type="pct"/>
          </w:tcPr>
          <w:p w:rsidR="00842BD3" w:rsidRPr="004D40C8" w:rsidRDefault="004D40C8" w:rsidP="004D7361">
            <w:pPr>
              <w:jc w:val="both"/>
              <w:rPr>
                <w:rFonts w:ascii="Times New Roman" w:hAnsi="Times New Roman" w:cs="Times New Roman"/>
                <w:sz w:val="24"/>
                <w:szCs w:val="24"/>
              </w:rPr>
            </w:pPr>
            <w:r w:rsidRPr="004D40C8">
              <w:rPr>
                <w:rFonts w:ascii="Times New Roman" w:hAnsi="Times New Roman" w:cs="Times New Roman"/>
                <w:sz w:val="24"/>
                <w:szCs w:val="24"/>
              </w:rPr>
              <w:t xml:space="preserve">Отразено в § </w:t>
            </w:r>
            <w:r w:rsidR="00887FD2">
              <w:rPr>
                <w:rFonts w:ascii="Times New Roman" w:hAnsi="Times New Roman" w:cs="Times New Roman"/>
                <w:sz w:val="24"/>
                <w:szCs w:val="24"/>
              </w:rPr>
              <w:t>9</w:t>
            </w:r>
            <w:r w:rsidRPr="004D40C8">
              <w:rPr>
                <w:rFonts w:ascii="Times New Roman" w:hAnsi="Times New Roman" w:cs="Times New Roman"/>
                <w:sz w:val="24"/>
                <w:szCs w:val="24"/>
              </w:rPr>
              <w:t xml:space="preserve"> от проекта на наредба.</w:t>
            </w:r>
          </w:p>
        </w:tc>
      </w:tr>
      <w:tr w:rsidR="00E4445F" w:rsidRPr="00E4445F" w:rsidTr="00167A07">
        <w:trPr>
          <w:trHeight w:val="557"/>
        </w:trPr>
        <w:tc>
          <w:tcPr>
            <w:tcW w:w="694" w:type="pct"/>
          </w:tcPr>
          <w:p w:rsidR="004C5FBE" w:rsidRPr="00E4445F" w:rsidRDefault="001B20C0" w:rsidP="00046DDF">
            <w:pPr>
              <w:rPr>
                <w:rFonts w:ascii="Times New Roman" w:hAnsi="Times New Roman" w:cs="Times New Roman"/>
                <w:sz w:val="24"/>
                <w:szCs w:val="24"/>
              </w:rPr>
            </w:pPr>
            <w:r w:rsidRPr="00E4445F">
              <w:rPr>
                <w:rFonts w:ascii="Times New Roman" w:hAnsi="Times New Roman" w:cs="Times New Roman"/>
                <w:sz w:val="24"/>
                <w:szCs w:val="24"/>
              </w:rPr>
              <w:lastRenderedPageBreak/>
              <w:t>Портал за обществени консултации</w:t>
            </w:r>
          </w:p>
          <w:p w:rsidR="001B20C0" w:rsidRPr="00E4445F" w:rsidRDefault="001B20C0" w:rsidP="00046DDF">
            <w:pPr>
              <w:rPr>
                <w:rFonts w:ascii="Times New Roman" w:hAnsi="Times New Roman" w:cs="Times New Roman"/>
                <w:sz w:val="24"/>
                <w:szCs w:val="24"/>
              </w:rPr>
            </w:pPr>
            <w:r w:rsidRPr="00E4445F">
              <w:rPr>
                <w:rFonts w:ascii="Times New Roman" w:hAnsi="Times New Roman" w:cs="Times New Roman"/>
                <w:sz w:val="24"/>
                <w:szCs w:val="24"/>
              </w:rPr>
              <w:t>Коментар 8</w:t>
            </w:r>
          </w:p>
          <w:p w:rsidR="001B20C0" w:rsidRPr="00E4445F" w:rsidRDefault="001B20C0" w:rsidP="00046DDF">
            <w:pPr>
              <w:rPr>
                <w:rFonts w:ascii="Times New Roman" w:hAnsi="Times New Roman" w:cs="Times New Roman"/>
                <w:sz w:val="24"/>
                <w:szCs w:val="24"/>
              </w:rPr>
            </w:pPr>
            <w:r w:rsidRPr="00E4445F">
              <w:rPr>
                <w:rFonts w:ascii="Times New Roman" w:hAnsi="Times New Roman" w:cs="Times New Roman"/>
                <w:sz w:val="24"/>
                <w:szCs w:val="24"/>
              </w:rPr>
              <w:t>Дата: 6 септември 2024 г.</w:t>
            </w:r>
          </w:p>
          <w:p w:rsidR="001B20C0" w:rsidRPr="00E4445F" w:rsidRDefault="001B20C0" w:rsidP="00046DDF">
            <w:pPr>
              <w:rPr>
                <w:rFonts w:ascii="Times New Roman" w:hAnsi="Times New Roman" w:cs="Times New Roman"/>
                <w:sz w:val="24"/>
                <w:szCs w:val="24"/>
              </w:rPr>
            </w:pPr>
            <w:r w:rsidRPr="00E4445F">
              <w:rPr>
                <w:rFonts w:ascii="Times New Roman" w:hAnsi="Times New Roman" w:cs="Times New Roman"/>
                <w:sz w:val="24"/>
                <w:szCs w:val="24"/>
              </w:rPr>
              <w:t>08:40:26 ч.</w:t>
            </w:r>
          </w:p>
        </w:tc>
        <w:tc>
          <w:tcPr>
            <w:tcW w:w="2019" w:type="pct"/>
          </w:tcPr>
          <w:p w:rsidR="001B20C0" w:rsidRPr="00E4445F" w:rsidRDefault="00B44919" w:rsidP="001B20C0">
            <w:pPr>
              <w:jc w:val="both"/>
              <w:rPr>
                <w:rFonts w:ascii="Times New Roman" w:hAnsi="Times New Roman" w:cs="Times New Roman"/>
                <w:sz w:val="24"/>
                <w:szCs w:val="24"/>
              </w:rPr>
            </w:pPr>
            <w:r w:rsidRPr="00E4445F">
              <w:rPr>
                <w:rFonts w:ascii="Times New Roman" w:hAnsi="Times New Roman" w:cs="Times New Roman"/>
                <w:sz w:val="24"/>
                <w:szCs w:val="24"/>
              </w:rPr>
              <w:t>Гаранция на катализатора и качеството на пътната инфраструктура</w:t>
            </w:r>
          </w:p>
          <w:p w:rsidR="001B20C0" w:rsidRPr="00E4445F" w:rsidRDefault="001B20C0" w:rsidP="001B20C0">
            <w:pPr>
              <w:jc w:val="both"/>
              <w:rPr>
                <w:rFonts w:ascii="Times New Roman" w:hAnsi="Times New Roman" w:cs="Times New Roman"/>
                <w:sz w:val="24"/>
                <w:szCs w:val="24"/>
              </w:rPr>
            </w:pPr>
            <w:r w:rsidRPr="00E4445F">
              <w:rPr>
                <w:rFonts w:ascii="Times New Roman" w:hAnsi="Times New Roman" w:cs="Times New Roman"/>
                <w:sz w:val="24"/>
                <w:szCs w:val="24"/>
              </w:rPr>
              <w:t>Катализаторът ми беше откраднат преди повече от 10 години. Сега съм принуден да купя нов, само че никой търговец не дава никаква гаранция колко време ще работи неговия катализатор и още по-малко дали ако купя неговия ми е гарантирано, че ще мога да мина техническия преглед, който ми го изисква. Това безобразие не е ли еквивалентно на държавен рекет? Ако водачите са задължени да плащат за катализатори нека и търговците да са задължени да дават гаранции за стоката си!</w:t>
            </w:r>
          </w:p>
          <w:p w:rsidR="001B20C0" w:rsidRPr="00E4445F" w:rsidRDefault="001B20C0" w:rsidP="001B20C0">
            <w:pPr>
              <w:jc w:val="both"/>
              <w:rPr>
                <w:rFonts w:ascii="Times New Roman" w:hAnsi="Times New Roman" w:cs="Times New Roman"/>
                <w:sz w:val="24"/>
                <w:szCs w:val="24"/>
              </w:rPr>
            </w:pPr>
            <w:r w:rsidRPr="00E4445F">
              <w:rPr>
                <w:rFonts w:ascii="Times New Roman" w:hAnsi="Times New Roman" w:cs="Times New Roman"/>
                <w:sz w:val="24"/>
                <w:szCs w:val="24"/>
              </w:rPr>
              <w:t xml:space="preserve">Друг проблем е, че масово сервизите, които поставят катализатори </w:t>
            </w:r>
            <w:r w:rsidR="0079529E" w:rsidRPr="00E4445F">
              <w:rPr>
                <w:rFonts w:ascii="Times New Roman" w:hAnsi="Times New Roman" w:cs="Times New Roman"/>
                <w:sz w:val="24"/>
                <w:szCs w:val="24"/>
              </w:rPr>
              <w:t xml:space="preserve">не </w:t>
            </w:r>
            <w:r w:rsidRPr="00E4445F">
              <w:rPr>
                <w:rFonts w:ascii="Times New Roman" w:hAnsi="Times New Roman" w:cs="Times New Roman"/>
                <w:sz w:val="24"/>
                <w:szCs w:val="24"/>
              </w:rPr>
              <w:t>предлагат измерване на изгорели газове, тоест принуден си да купиш нещо, което изобщо не може да разбереш дали ще ти свърши работата, за която го купуваш, преди да си го платиш и не отидеш до пункт, където да ти измерят емисиите. И какво да правим ако дори и след поставяне на нов ка</w:t>
            </w:r>
            <w:r w:rsidR="0079529E" w:rsidRPr="00E4445F">
              <w:rPr>
                <w:rFonts w:ascii="Times New Roman" w:hAnsi="Times New Roman" w:cs="Times New Roman"/>
                <w:sz w:val="24"/>
                <w:szCs w:val="24"/>
              </w:rPr>
              <w:t>т</w:t>
            </w:r>
            <w:r w:rsidRPr="00E4445F">
              <w:rPr>
                <w:rFonts w:ascii="Times New Roman" w:hAnsi="Times New Roman" w:cs="Times New Roman"/>
                <w:sz w:val="24"/>
                <w:szCs w:val="24"/>
              </w:rPr>
              <w:t>ализатор той не покрива норматива?</w:t>
            </w:r>
          </w:p>
          <w:p w:rsidR="004C5FBE" w:rsidRPr="00E4445F" w:rsidRDefault="001B20C0" w:rsidP="001B20C0">
            <w:pPr>
              <w:jc w:val="both"/>
              <w:rPr>
                <w:rFonts w:ascii="Times New Roman" w:hAnsi="Times New Roman" w:cs="Times New Roman"/>
                <w:sz w:val="24"/>
                <w:szCs w:val="24"/>
              </w:rPr>
            </w:pPr>
            <w:r w:rsidRPr="00E4445F">
              <w:rPr>
                <w:rFonts w:ascii="Times New Roman" w:hAnsi="Times New Roman" w:cs="Times New Roman"/>
                <w:sz w:val="24"/>
                <w:szCs w:val="24"/>
              </w:rPr>
              <w:t xml:space="preserve">Всички знаем на какво приличат пътищата ни и какви усилия са необходими на водачите на МПС да не си потрошат автомобилите по тях. Не може да има еднакви </w:t>
            </w:r>
            <w:r w:rsidR="00130BDE" w:rsidRPr="00E4445F">
              <w:rPr>
                <w:rFonts w:ascii="Times New Roman" w:hAnsi="Times New Roman" w:cs="Times New Roman"/>
                <w:sz w:val="24"/>
                <w:szCs w:val="24"/>
              </w:rPr>
              <w:t xml:space="preserve">еко </w:t>
            </w:r>
            <w:r w:rsidRPr="00E4445F">
              <w:rPr>
                <w:rFonts w:ascii="Times New Roman" w:hAnsi="Times New Roman" w:cs="Times New Roman"/>
                <w:sz w:val="24"/>
                <w:szCs w:val="24"/>
              </w:rPr>
              <w:t>изисквания за онази Европа с изрядните пътища и нашата "Европа" с безобразието на пътя. На всеки разумен човек ще му стане ясно каква е разликата при каране по изряден път и по път с дупки и неравности през 10 метра. Редно е първо да си уеднаквим пътната инфраструктура с Европейската и едва след това да бъдем принуждавани да покриваме европейски нормативи по същите тези пътища.</w:t>
            </w:r>
          </w:p>
        </w:tc>
        <w:tc>
          <w:tcPr>
            <w:tcW w:w="646" w:type="pct"/>
          </w:tcPr>
          <w:p w:rsidR="004C5FBE" w:rsidRPr="00E4445F" w:rsidRDefault="0079529E" w:rsidP="00887FD2">
            <w:pPr>
              <w:jc w:val="both"/>
              <w:rPr>
                <w:rFonts w:ascii="Times New Roman" w:hAnsi="Times New Roman" w:cs="Times New Roman"/>
                <w:sz w:val="24"/>
                <w:szCs w:val="24"/>
              </w:rPr>
            </w:pPr>
            <w:r w:rsidRPr="00E4445F">
              <w:rPr>
                <w:rFonts w:ascii="Times New Roman" w:hAnsi="Times New Roman" w:cs="Times New Roman"/>
                <w:sz w:val="24"/>
                <w:szCs w:val="24"/>
              </w:rPr>
              <w:t>Няма конкретни предложения.</w:t>
            </w:r>
          </w:p>
        </w:tc>
        <w:tc>
          <w:tcPr>
            <w:tcW w:w="1641" w:type="pct"/>
          </w:tcPr>
          <w:p w:rsidR="004C5FBE" w:rsidRPr="00E4445F" w:rsidRDefault="00130BDE" w:rsidP="00A0413F">
            <w:pPr>
              <w:jc w:val="both"/>
              <w:rPr>
                <w:rFonts w:ascii="Times New Roman" w:hAnsi="Times New Roman" w:cs="Times New Roman"/>
                <w:sz w:val="24"/>
                <w:szCs w:val="24"/>
              </w:rPr>
            </w:pPr>
            <w:r w:rsidRPr="00E4445F">
              <w:rPr>
                <w:rFonts w:ascii="Times New Roman" w:hAnsi="Times New Roman" w:cs="Times New Roman"/>
                <w:sz w:val="24"/>
                <w:szCs w:val="24"/>
              </w:rPr>
              <w:t>С периодичните технически прегледи трябва да се гарантира, че превозните средства се поддържат в безопасно и приемливо спрямо околната среда състояние по време на използването им.</w:t>
            </w:r>
            <w:r w:rsidRPr="00E4445F">
              <w:rPr>
                <w:rFonts w:ascii="Times New Roman" w:hAnsi="Times New Roman" w:cs="Times New Roman"/>
                <w:sz w:val="24"/>
                <w:szCs w:val="24"/>
                <w:lang w:val="en-US"/>
              </w:rPr>
              <w:t xml:space="preserve"> </w:t>
            </w:r>
            <w:r w:rsidRPr="00E4445F">
              <w:rPr>
                <w:rFonts w:ascii="Times New Roman" w:hAnsi="Times New Roman" w:cs="Times New Roman"/>
                <w:sz w:val="24"/>
                <w:szCs w:val="24"/>
              </w:rPr>
              <w:t>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Във връзка с изложеното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w:t>
            </w:r>
            <w:r w:rsidR="004D7361">
              <w:rPr>
                <w:rFonts w:ascii="Times New Roman" w:hAnsi="Times New Roman" w:cs="Times New Roman"/>
                <w:sz w:val="24"/>
                <w:szCs w:val="24"/>
              </w:rPr>
              <w:t>,</w:t>
            </w:r>
            <w:r w:rsidRPr="00E4445F">
              <w:rPr>
                <w:rFonts w:ascii="Times New Roman" w:hAnsi="Times New Roman" w:cs="Times New Roman"/>
                <w:sz w:val="24"/>
                <w:szCs w:val="24"/>
              </w:rPr>
              <w:t xml:space="preserve"> не могат успешно да преминат периодичен технически преглед и да се допуснат за движение по пътищата.</w:t>
            </w:r>
          </w:p>
          <w:p w:rsidR="00130BDE" w:rsidRPr="00E4445F" w:rsidRDefault="00130BDE" w:rsidP="00130BDE">
            <w:pPr>
              <w:jc w:val="both"/>
              <w:rPr>
                <w:rFonts w:ascii="Times New Roman" w:hAnsi="Times New Roman" w:cs="Times New Roman"/>
                <w:sz w:val="24"/>
                <w:szCs w:val="24"/>
                <w:lang w:val="en-US"/>
              </w:rPr>
            </w:pPr>
            <w:r w:rsidRPr="00E4445F">
              <w:rPr>
                <w:rFonts w:ascii="Times New Roman" w:hAnsi="Times New Roman" w:cs="Times New Roman"/>
                <w:sz w:val="24"/>
                <w:szCs w:val="24"/>
              </w:rPr>
              <w:t>С Наредба № Н-32 са определени условията и редът за извършване на периодични технически прегледи на превозните средства. В тази връзка изложените проблеми с предоставянето на гаранция на катализаторите и пътната инфраструктура не попадат в предметния обхват на Наредба № Н-32.</w:t>
            </w:r>
          </w:p>
        </w:tc>
      </w:tr>
      <w:tr w:rsidR="004D40C8" w:rsidRPr="004D40C8" w:rsidTr="00167A07">
        <w:trPr>
          <w:trHeight w:val="1380"/>
        </w:trPr>
        <w:tc>
          <w:tcPr>
            <w:tcW w:w="694" w:type="pct"/>
          </w:tcPr>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lastRenderedPageBreak/>
              <w:t>Портал за обществени консултации</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Коментар 9</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Дата: 10 септември 2024 г.</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15:27:13 ч.</w:t>
            </w:r>
          </w:p>
        </w:tc>
        <w:tc>
          <w:tcPr>
            <w:tcW w:w="2019" w:type="pct"/>
          </w:tcPr>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Направете адекватна към нашите условия наредба</w:t>
            </w:r>
          </w:p>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Предлагам да се включи в наредбата и възможност, когато колата не покрива дадените еконорми, определени спрямо годината й на про</w:t>
            </w:r>
            <w:r w:rsidR="0079529E" w:rsidRPr="004D40C8">
              <w:rPr>
                <w:rFonts w:ascii="Times New Roman" w:hAnsi="Times New Roman" w:cs="Times New Roman"/>
                <w:sz w:val="24"/>
                <w:szCs w:val="24"/>
              </w:rPr>
              <w:t>и</w:t>
            </w:r>
            <w:r w:rsidRPr="004D40C8">
              <w:rPr>
                <w:rFonts w:ascii="Times New Roman" w:hAnsi="Times New Roman" w:cs="Times New Roman"/>
                <w:sz w:val="24"/>
                <w:szCs w:val="24"/>
              </w:rPr>
              <w:t>зводство, да й се дава по-ниска еко категория. По този начин ще се ограничи движението на такива автомобили в централните части на населените места. Освен това и от ГТП признаха, че заложените норми са по-ниски от заложените от самия производител емисии. Какво да направи тогава човек, за да покрие изискванията? Коригирайте нормите. И не се оправдавайте с европейски стандарти. В останалите европейски страни заложените норми за изгорени газове са далеч по-либерални.</w:t>
            </w:r>
          </w:p>
        </w:tc>
        <w:tc>
          <w:tcPr>
            <w:tcW w:w="646" w:type="pct"/>
          </w:tcPr>
          <w:p w:rsidR="00423E00" w:rsidRPr="004D40C8" w:rsidRDefault="0079529E" w:rsidP="00887FD2">
            <w:pPr>
              <w:jc w:val="both"/>
              <w:rPr>
                <w:rFonts w:ascii="Times New Roman" w:hAnsi="Times New Roman" w:cs="Times New Roman"/>
                <w:sz w:val="24"/>
                <w:szCs w:val="24"/>
              </w:rPr>
            </w:pPr>
            <w:r w:rsidRPr="004D40C8">
              <w:rPr>
                <w:rFonts w:ascii="Times New Roman" w:hAnsi="Times New Roman" w:cs="Times New Roman"/>
                <w:sz w:val="24"/>
                <w:szCs w:val="24"/>
              </w:rPr>
              <w:t>Не се приема.</w:t>
            </w:r>
          </w:p>
        </w:tc>
        <w:tc>
          <w:tcPr>
            <w:tcW w:w="1641" w:type="pct"/>
          </w:tcPr>
          <w:p w:rsidR="00423E00" w:rsidRPr="004D40C8" w:rsidRDefault="00B63BDD" w:rsidP="00A0413F">
            <w:pPr>
              <w:jc w:val="both"/>
              <w:rPr>
                <w:rFonts w:ascii="Times New Roman" w:hAnsi="Times New Roman" w:cs="Times New Roman"/>
                <w:sz w:val="24"/>
                <w:szCs w:val="24"/>
              </w:rPr>
            </w:pPr>
            <w:r w:rsidRPr="004D40C8">
              <w:rPr>
                <w:rFonts w:ascii="Times New Roman" w:hAnsi="Times New Roman" w:cs="Times New Roman"/>
                <w:sz w:val="24"/>
                <w:szCs w:val="24"/>
              </w:rPr>
              <w:t>Екологичната категория „</w:t>
            </w:r>
            <w:r w:rsidR="00A80C7A" w:rsidRPr="004D40C8">
              <w:rPr>
                <w:rFonts w:ascii="Times New Roman" w:hAnsi="Times New Roman" w:cs="Times New Roman"/>
                <w:sz w:val="24"/>
                <w:szCs w:val="24"/>
                <w:lang w:val="en-US"/>
              </w:rPr>
              <w:t>EURO</w:t>
            </w:r>
            <w:r w:rsidRPr="004D40C8">
              <w:rPr>
                <w:rFonts w:ascii="Times New Roman" w:hAnsi="Times New Roman" w:cs="Times New Roman"/>
                <w:sz w:val="24"/>
                <w:szCs w:val="24"/>
              </w:rPr>
              <w:t>“ се определя от производителя на превозните средства по време на тяхното производство. С периодичните технически прегледи трябва да се гарантира, че превозните средства се поддържат в безопасно и приемливо спрямо околната среда състояние по време на използването им. 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конструирането и производство им. Във връзка с изложеното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превишават съответните гранични стойности)</w:t>
            </w:r>
            <w:r w:rsidR="004D7361">
              <w:rPr>
                <w:rFonts w:ascii="Times New Roman" w:hAnsi="Times New Roman" w:cs="Times New Roman"/>
                <w:sz w:val="24"/>
                <w:szCs w:val="24"/>
              </w:rPr>
              <w:t>,</w:t>
            </w:r>
            <w:r w:rsidRPr="004D40C8">
              <w:rPr>
                <w:rFonts w:ascii="Times New Roman" w:hAnsi="Times New Roman" w:cs="Times New Roman"/>
                <w:sz w:val="24"/>
                <w:szCs w:val="24"/>
              </w:rPr>
              <w:t xml:space="preserve"> не могат успешно да преминат периодичен технически преглед и да се допуснат за движение по пътищата, както и да се промени екологичната им категория „</w:t>
            </w:r>
            <w:r w:rsidR="00A80C7A" w:rsidRPr="004D40C8">
              <w:rPr>
                <w:rFonts w:ascii="Times New Roman" w:hAnsi="Times New Roman" w:cs="Times New Roman"/>
                <w:sz w:val="24"/>
                <w:szCs w:val="24"/>
                <w:lang w:val="en-US"/>
              </w:rPr>
              <w:t>EURO</w:t>
            </w:r>
            <w:r w:rsidRPr="004D40C8">
              <w:rPr>
                <w:rFonts w:ascii="Times New Roman" w:hAnsi="Times New Roman" w:cs="Times New Roman"/>
                <w:sz w:val="24"/>
                <w:szCs w:val="24"/>
              </w:rPr>
              <w:t>“.</w:t>
            </w:r>
          </w:p>
          <w:p w:rsidR="00B63BDD" w:rsidRPr="004D40C8" w:rsidRDefault="00B42F76" w:rsidP="00B42F76">
            <w:pPr>
              <w:jc w:val="both"/>
              <w:rPr>
                <w:rFonts w:ascii="Times New Roman" w:hAnsi="Times New Roman" w:cs="Times New Roman"/>
                <w:sz w:val="24"/>
                <w:szCs w:val="24"/>
              </w:rPr>
            </w:pPr>
            <w:r w:rsidRPr="004D40C8">
              <w:rPr>
                <w:rFonts w:ascii="Times New Roman" w:hAnsi="Times New Roman" w:cs="Times New Roman"/>
                <w:sz w:val="24"/>
                <w:szCs w:val="24"/>
              </w:rPr>
              <w:t xml:space="preserve">Съгласно изискванията на т. 8.2.1.2. и </w:t>
            </w:r>
            <w:r w:rsidR="00BF7B18" w:rsidRPr="004D40C8">
              <w:rPr>
                <w:rFonts w:ascii="Times New Roman" w:hAnsi="Times New Roman" w:cs="Times New Roman"/>
                <w:sz w:val="24"/>
                <w:szCs w:val="24"/>
              </w:rPr>
              <w:t xml:space="preserve">т. </w:t>
            </w:r>
            <w:r w:rsidRPr="004D40C8">
              <w:rPr>
                <w:rFonts w:ascii="Times New Roman" w:hAnsi="Times New Roman" w:cs="Times New Roman"/>
                <w:sz w:val="24"/>
                <w:szCs w:val="24"/>
              </w:rPr>
              <w:t xml:space="preserve">8.2.2.2. от таблицата към т. 2 от част </w:t>
            </w:r>
            <w:r w:rsidRPr="004D40C8">
              <w:rPr>
                <w:rFonts w:ascii="Times New Roman" w:hAnsi="Times New Roman" w:cs="Times New Roman"/>
                <w:sz w:val="24"/>
                <w:szCs w:val="24"/>
                <w:lang w:val="en-US"/>
              </w:rPr>
              <w:t xml:space="preserve">I </w:t>
            </w:r>
            <w:r w:rsidRPr="004D40C8">
              <w:rPr>
                <w:rFonts w:ascii="Times New Roman" w:hAnsi="Times New Roman" w:cs="Times New Roman"/>
                <w:sz w:val="24"/>
                <w:szCs w:val="24"/>
              </w:rPr>
              <w:t>на приложение № 5 от Наредба № Н-32 измерените при периодичните технически прегледи стойности на вредните емисии в отработените газове не трябва да превишават специфичното равнище, посочено от производителя или ако тази информация не е налична</w:t>
            </w:r>
            <w:r w:rsidR="004D7361">
              <w:rPr>
                <w:rFonts w:ascii="Times New Roman" w:hAnsi="Times New Roman" w:cs="Times New Roman"/>
                <w:sz w:val="24"/>
                <w:szCs w:val="24"/>
              </w:rPr>
              <w:t>,</w:t>
            </w:r>
            <w:r w:rsidRPr="004D40C8">
              <w:rPr>
                <w:rFonts w:ascii="Times New Roman" w:hAnsi="Times New Roman" w:cs="Times New Roman"/>
                <w:sz w:val="24"/>
                <w:szCs w:val="24"/>
              </w:rPr>
              <w:t xml:space="preserve"> не трябва да се превишават </w:t>
            </w:r>
            <w:r w:rsidRPr="004D40C8">
              <w:rPr>
                <w:rFonts w:ascii="Times New Roman" w:hAnsi="Times New Roman" w:cs="Times New Roman"/>
                <w:sz w:val="24"/>
                <w:szCs w:val="24"/>
              </w:rPr>
              <w:lastRenderedPageBreak/>
              <w:t xml:space="preserve">съответните допустими стойности, посочени в цитираните точки от Наредба № Н-32. С т. 8.2.1.2. и </w:t>
            </w:r>
            <w:r w:rsidR="00BF7B18" w:rsidRPr="004D40C8">
              <w:rPr>
                <w:rFonts w:ascii="Times New Roman" w:hAnsi="Times New Roman" w:cs="Times New Roman"/>
                <w:sz w:val="24"/>
                <w:szCs w:val="24"/>
              </w:rPr>
              <w:t xml:space="preserve">т. </w:t>
            </w:r>
            <w:r w:rsidRPr="004D40C8">
              <w:rPr>
                <w:rFonts w:ascii="Times New Roman" w:hAnsi="Times New Roman" w:cs="Times New Roman"/>
                <w:sz w:val="24"/>
                <w:szCs w:val="24"/>
              </w:rPr>
              <w:t xml:space="preserve">8.2.2.2. от таблицата към т. 2 от част I на приложение № 5 от Наредба № Н-32 в националното законодателство са въведени изискванията на </w:t>
            </w:r>
            <w:r w:rsidR="00161DAC" w:rsidRPr="004D40C8">
              <w:rPr>
                <w:rFonts w:ascii="Times New Roman" w:hAnsi="Times New Roman" w:cs="Times New Roman"/>
                <w:sz w:val="24"/>
                <w:szCs w:val="24"/>
              </w:rPr>
              <w:t xml:space="preserve">т. 8.2.1.2. и </w:t>
            </w:r>
            <w:r w:rsidR="00BF7B18" w:rsidRPr="004D40C8">
              <w:rPr>
                <w:rFonts w:ascii="Times New Roman" w:hAnsi="Times New Roman" w:cs="Times New Roman"/>
                <w:sz w:val="24"/>
                <w:szCs w:val="24"/>
              </w:rPr>
              <w:t xml:space="preserve">т. </w:t>
            </w:r>
            <w:r w:rsidR="00161DAC" w:rsidRPr="004D40C8">
              <w:rPr>
                <w:rFonts w:ascii="Times New Roman" w:hAnsi="Times New Roman" w:cs="Times New Roman"/>
                <w:sz w:val="24"/>
                <w:szCs w:val="24"/>
              </w:rPr>
              <w:t xml:space="preserve">8.2.2.2. от таблицата към т. 2 от приложение </w:t>
            </w:r>
            <w:r w:rsidR="00161DAC" w:rsidRPr="004D40C8">
              <w:rPr>
                <w:rFonts w:ascii="Times New Roman" w:hAnsi="Times New Roman" w:cs="Times New Roman"/>
                <w:sz w:val="24"/>
                <w:szCs w:val="24"/>
                <w:lang w:val="en-US"/>
              </w:rPr>
              <w:t>I</w:t>
            </w:r>
            <w:r w:rsidR="00161DAC" w:rsidRPr="004D40C8">
              <w:rPr>
                <w:rFonts w:ascii="Times New Roman" w:hAnsi="Times New Roman" w:cs="Times New Roman"/>
                <w:sz w:val="24"/>
                <w:szCs w:val="24"/>
              </w:rPr>
              <w:t xml:space="preserve"> на Директива 2014/45/ЕС, която е приложима за всички държави членки на Европейския съюз.</w:t>
            </w:r>
          </w:p>
        </w:tc>
      </w:tr>
      <w:tr w:rsidR="004D40C8" w:rsidRPr="00431C08" w:rsidTr="00167A07">
        <w:trPr>
          <w:trHeight w:val="1380"/>
        </w:trPr>
        <w:tc>
          <w:tcPr>
            <w:tcW w:w="694" w:type="pct"/>
          </w:tcPr>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lastRenderedPageBreak/>
              <w:t>Портал за обществени консултации</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Коментар 10</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Дата: 10 септември 2024 г.</w:t>
            </w:r>
          </w:p>
          <w:p w:rsidR="00423E00" w:rsidRPr="004D40C8" w:rsidRDefault="00423E00" w:rsidP="00046DDF">
            <w:pPr>
              <w:rPr>
                <w:rFonts w:ascii="Times New Roman" w:hAnsi="Times New Roman" w:cs="Times New Roman"/>
                <w:sz w:val="24"/>
                <w:szCs w:val="24"/>
              </w:rPr>
            </w:pPr>
            <w:r w:rsidRPr="004D40C8">
              <w:rPr>
                <w:rFonts w:ascii="Times New Roman" w:hAnsi="Times New Roman" w:cs="Times New Roman"/>
                <w:sz w:val="24"/>
                <w:szCs w:val="24"/>
              </w:rPr>
              <w:t>16:21:42 ч.</w:t>
            </w:r>
          </w:p>
        </w:tc>
        <w:tc>
          <w:tcPr>
            <w:tcW w:w="2019" w:type="pct"/>
          </w:tcPr>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Използването на датата на първоначална регистрация на автомобила в определянето на екологичната му категория е некоректно освен по описаните по-горе причини, но и поради следните неуредици:</w:t>
            </w:r>
          </w:p>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 по какъв начин в наредбата се отчита смяната на двигателя на автомобила? Това не може да се случи чрез датата на първоначална регистрация на автомобила. Двигателят може да е по-нов (например), но това не се отчита в наредбата. Налице е следният парадокс: еко оценката се влияе само от ламарините, но не и от двигателя;</w:t>
            </w:r>
          </w:p>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 чрез датата на първоначална регистрация на автомобила не може да се определи стилът на управление на автомобила, който влияе пряко както на износването и работата на двигателя и катализатора, така и върху генерираните вредни емисии на километър. Наредбата се интересува само от годината на производство на автомобила.</w:t>
            </w:r>
          </w:p>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 xml:space="preserve">- чрез датата на първоначална регистрация на автомобила не може да се отчете техническото състояние на двигателя и катализатора. Два идентични автомобила, не се карат идентично. Например: една и съща марка и модел автомобил, може да е личен или служебен. Те не се експлоатират еднакво. Защо тогава ако са произведени през една и съща година, да имат една и съща еко категория, защото годината на производство участва в </w:t>
            </w:r>
            <w:r w:rsidRPr="004D40C8">
              <w:rPr>
                <w:rFonts w:ascii="Times New Roman" w:hAnsi="Times New Roman" w:cs="Times New Roman"/>
                <w:sz w:val="24"/>
                <w:szCs w:val="24"/>
              </w:rPr>
              <w:lastRenderedPageBreak/>
              <w:t>еко оценката? Налице е следният парадокс: еко оценката по никакъв начин не отчита състоянието на двигателя и катализатора (изминатите километри), както и генерираните емисии от него;</w:t>
            </w:r>
          </w:p>
          <w:p w:rsidR="00423E00" w:rsidRPr="004D40C8" w:rsidRDefault="00423E00" w:rsidP="00423E00">
            <w:pPr>
              <w:jc w:val="both"/>
              <w:rPr>
                <w:rFonts w:ascii="Times New Roman" w:hAnsi="Times New Roman" w:cs="Times New Roman"/>
                <w:sz w:val="24"/>
                <w:szCs w:val="24"/>
              </w:rPr>
            </w:pPr>
            <w:r w:rsidRPr="004D40C8">
              <w:rPr>
                <w:rFonts w:ascii="Times New Roman" w:hAnsi="Times New Roman" w:cs="Times New Roman"/>
                <w:sz w:val="24"/>
                <w:szCs w:val="24"/>
              </w:rPr>
              <w:t>Решението е много просто: еко оценката трябва да зависи само и единствено от измерените газове на автомобила. Този критерии включва в себе си техническото състояние на двигателя и катализатора, състоянието на ходовата част и поддръжката на автомобила, както и множество други критерии, като стил на шофиране (който влияе пряко върху екологията), пробега и др.</w:t>
            </w:r>
          </w:p>
        </w:tc>
        <w:tc>
          <w:tcPr>
            <w:tcW w:w="646" w:type="pct"/>
          </w:tcPr>
          <w:p w:rsidR="00423E00" w:rsidRPr="004D40C8" w:rsidRDefault="0079529E" w:rsidP="00887FD2">
            <w:pPr>
              <w:jc w:val="both"/>
              <w:rPr>
                <w:rFonts w:ascii="Times New Roman" w:hAnsi="Times New Roman" w:cs="Times New Roman"/>
                <w:sz w:val="24"/>
                <w:szCs w:val="24"/>
              </w:rPr>
            </w:pPr>
            <w:r w:rsidRPr="004D40C8">
              <w:rPr>
                <w:rFonts w:ascii="Times New Roman" w:hAnsi="Times New Roman" w:cs="Times New Roman"/>
                <w:sz w:val="24"/>
                <w:szCs w:val="24"/>
              </w:rPr>
              <w:lastRenderedPageBreak/>
              <w:t>Не се приема.</w:t>
            </w:r>
          </w:p>
        </w:tc>
        <w:tc>
          <w:tcPr>
            <w:tcW w:w="1641" w:type="pct"/>
          </w:tcPr>
          <w:p w:rsidR="00423E00" w:rsidRPr="004D40C8" w:rsidRDefault="004A23A0" w:rsidP="00A0413F">
            <w:pPr>
              <w:jc w:val="both"/>
              <w:rPr>
                <w:rFonts w:ascii="Times New Roman" w:hAnsi="Times New Roman" w:cs="Times New Roman"/>
                <w:sz w:val="24"/>
                <w:szCs w:val="24"/>
              </w:rPr>
            </w:pPr>
            <w:r w:rsidRPr="004D40C8">
              <w:rPr>
                <w:rFonts w:ascii="Times New Roman" w:hAnsi="Times New Roman" w:cs="Times New Roman"/>
                <w:sz w:val="24"/>
                <w:szCs w:val="24"/>
              </w:rPr>
              <w:t xml:space="preserve">С периодичните технически прегледи трябва да се гарантира, че превозните средства се поддържат в безопасно и приемливо спрямо околната среда състояние по време на използването им. Съгласно чл. 3, ал. 1 от Наредба № Н-32 при периодичните технически прегледи на превозните средства се прилагат изисквания, на които е било предвидено те да отговарят при конструирането и производство им, т.е. не се допуска прилагането на по-строги изисквания. Периодичните технически прегледи на превозните средства обхващат комплектността и изправността на агрегатите, уредбите и механизмите, с които превозните средства са оборудвани и имат връзка с безопасността на движението, отделянето на отработилите газове, нивото на шума. Във връзка с изложеното превозните средства, които не отговарят на приложимите изисквания относно емисиите в отработените газове (да разполагат с напълно функциониращо оборудване за контрол на емисиите, да нямат пропуски на газ от изпускателната система и измерените стойности на вредните емисии да не </w:t>
            </w:r>
            <w:r w:rsidRPr="004D40C8">
              <w:rPr>
                <w:rFonts w:ascii="Times New Roman" w:hAnsi="Times New Roman" w:cs="Times New Roman"/>
                <w:sz w:val="24"/>
                <w:szCs w:val="24"/>
              </w:rPr>
              <w:lastRenderedPageBreak/>
              <w:t>превишават съответните гранични стойности)</w:t>
            </w:r>
            <w:r w:rsidR="004D7361">
              <w:rPr>
                <w:rFonts w:ascii="Times New Roman" w:hAnsi="Times New Roman" w:cs="Times New Roman"/>
                <w:sz w:val="24"/>
                <w:szCs w:val="24"/>
              </w:rPr>
              <w:t>,</w:t>
            </w:r>
            <w:r w:rsidRPr="004D40C8">
              <w:rPr>
                <w:rFonts w:ascii="Times New Roman" w:hAnsi="Times New Roman" w:cs="Times New Roman"/>
                <w:sz w:val="24"/>
                <w:szCs w:val="24"/>
              </w:rPr>
              <w:t xml:space="preserve"> не могат успешно да преминат периодичен технически преглед и да се допуснат за движение по пътищата.</w:t>
            </w:r>
          </w:p>
        </w:tc>
      </w:tr>
      <w:tr w:rsidR="00887FD2" w:rsidRPr="00887FD2" w:rsidTr="00167A07">
        <w:trPr>
          <w:trHeight w:val="557"/>
        </w:trPr>
        <w:tc>
          <w:tcPr>
            <w:tcW w:w="694" w:type="pct"/>
            <w:vMerge w:val="restart"/>
          </w:tcPr>
          <w:p w:rsidR="00457B57" w:rsidRPr="00887FD2" w:rsidRDefault="00457B57" w:rsidP="00046DDF">
            <w:pPr>
              <w:rPr>
                <w:rFonts w:ascii="Times New Roman" w:hAnsi="Times New Roman" w:cs="Times New Roman"/>
                <w:sz w:val="24"/>
                <w:szCs w:val="24"/>
              </w:rPr>
            </w:pPr>
            <w:r w:rsidRPr="00887FD2">
              <w:rPr>
                <w:rFonts w:ascii="Times New Roman" w:hAnsi="Times New Roman" w:cs="Times New Roman"/>
                <w:sz w:val="24"/>
                <w:szCs w:val="24"/>
              </w:rPr>
              <w:lastRenderedPageBreak/>
              <w:t>Портал за обществени консултации</w:t>
            </w:r>
          </w:p>
          <w:p w:rsidR="00457B57" w:rsidRPr="00887FD2" w:rsidRDefault="00457B57" w:rsidP="00046DDF">
            <w:pPr>
              <w:rPr>
                <w:rFonts w:ascii="Times New Roman" w:hAnsi="Times New Roman" w:cs="Times New Roman"/>
                <w:sz w:val="24"/>
                <w:szCs w:val="24"/>
              </w:rPr>
            </w:pPr>
            <w:r w:rsidRPr="00887FD2">
              <w:rPr>
                <w:rFonts w:ascii="Times New Roman" w:hAnsi="Times New Roman" w:cs="Times New Roman"/>
                <w:sz w:val="24"/>
                <w:szCs w:val="24"/>
              </w:rPr>
              <w:t>Коментар 11</w:t>
            </w:r>
          </w:p>
          <w:p w:rsidR="00457B57" w:rsidRPr="00887FD2" w:rsidRDefault="00457B57" w:rsidP="00046DDF">
            <w:pPr>
              <w:rPr>
                <w:rFonts w:ascii="Times New Roman" w:hAnsi="Times New Roman" w:cs="Times New Roman"/>
                <w:sz w:val="24"/>
                <w:szCs w:val="24"/>
              </w:rPr>
            </w:pPr>
            <w:r w:rsidRPr="00887FD2">
              <w:rPr>
                <w:rFonts w:ascii="Times New Roman" w:hAnsi="Times New Roman" w:cs="Times New Roman"/>
                <w:sz w:val="24"/>
                <w:szCs w:val="24"/>
              </w:rPr>
              <w:t>Дата: 11 септември 2024 г.</w:t>
            </w:r>
          </w:p>
          <w:p w:rsidR="00457B57" w:rsidRPr="00887FD2" w:rsidRDefault="00457B57" w:rsidP="00046DDF">
            <w:pPr>
              <w:rPr>
                <w:rFonts w:ascii="Times New Roman" w:hAnsi="Times New Roman" w:cs="Times New Roman"/>
                <w:sz w:val="24"/>
                <w:szCs w:val="24"/>
                <w:lang w:val="en-US"/>
              </w:rPr>
            </w:pPr>
            <w:r w:rsidRPr="00887FD2">
              <w:rPr>
                <w:rFonts w:ascii="Times New Roman" w:hAnsi="Times New Roman" w:cs="Times New Roman"/>
                <w:sz w:val="24"/>
                <w:szCs w:val="24"/>
              </w:rPr>
              <w:t>20:26:12 ч.</w:t>
            </w:r>
          </w:p>
        </w:tc>
        <w:tc>
          <w:tcPr>
            <w:tcW w:w="2019" w:type="pct"/>
          </w:tcPr>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Фиксиране на годините</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Във връзка с по</w:t>
            </w:r>
            <w:r w:rsidR="002E4833">
              <w:rPr>
                <w:rFonts w:ascii="Times New Roman" w:hAnsi="Times New Roman" w:cs="Times New Roman"/>
                <w:sz w:val="24"/>
                <w:szCs w:val="24"/>
              </w:rPr>
              <w:t>-</w:t>
            </w:r>
            <w:r w:rsidRPr="00887FD2">
              <w:rPr>
                <w:rFonts w:ascii="Times New Roman" w:hAnsi="Times New Roman" w:cs="Times New Roman"/>
                <w:sz w:val="24"/>
                <w:szCs w:val="24"/>
              </w:rPr>
              <w:t>голяма яснота до коя година какви стойности на отработените газове следва да покрива превозното средство предлагаме в §</w:t>
            </w:r>
            <w:r w:rsidR="00A07D87" w:rsidRPr="00887FD2">
              <w:rPr>
                <w:rFonts w:ascii="Times New Roman" w:hAnsi="Times New Roman" w:cs="Times New Roman"/>
                <w:sz w:val="24"/>
                <w:szCs w:val="24"/>
              </w:rPr>
              <w:t xml:space="preserve"> </w:t>
            </w:r>
            <w:r w:rsidRPr="00887FD2">
              <w:rPr>
                <w:rFonts w:ascii="Times New Roman" w:hAnsi="Times New Roman" w:cs="Times New Roman"/>
                <w:sz w:val="24"/>
                <w:szCs w:val="24"/>
              </w:rPr>
              <w:t>3 от проекта да се изменят т. 3 и 4 както следва:</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3. В т. 8.2.2.1. се правят следните изменения и допълнения:</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а) в колона 3 буква „б“:</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 в буква “i” след „4,5 %“ да се добави „ за превозни средства регистрирани преди</w:t>
            </w:r>
            <w:r w:rsidR="002F5320" w:rsidRPr="00887FD2">
              <w:rPr>
                <w:rFonts w:ascii="Times New Roman" w:hAnsi="Times New Roman" w:cs="Times New Roman"/>
                <w:sz w:val="24"/>
                <w:szCs w:val="24"/>
              </w:rPr>
              <w:t xml:space="preserve"> 1 октомври 1986 г.“ и думите „</w:t>
            </w:r>
            <w:r w:rsidRPr="00887FD2">
              <w:rPr>
                <w:rFonts w:ascii="Times New Roman" w:hAnsi="Times New Roman" w:cs="Times New Roman"/>
                <w:sz w:val="24"/>
                <w:szCs w:val="24"/>
              </w:rPr>
              <w:t>съгласно датата на първа регистрация или употреба, посочена в изискванията(а)“ да се заменят с „за превозни средства регистрирани след 1 октомври 1986 г. и преди 1 юли 2002 г.“;</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 в буква “ii” преди „или“ да се добави „за превозни средства регистрирани след 1 януари 2001 г. до 1 януари 2011 г.“ и думите „съгласно датата на първа регистрация или употреба, посочена в изискванията(а)“ да се заменят с „за превозни средства регистрирани след 1 януари 2011 г.“</w:t>
            </w:r>
          </w:p>
          <w:p w:rsidR="00457B57" w:rsidRPr="00887FD2" w:rsidRDefault="00457B57" w:rsidP="00457B57">
            <w:pPr>
              <w:jc w:val="both"/>
              <w:rPr>
                <w:rFonts w:ascii="Times New Roman" w:hAnsi="Times New Roman" w:cs="Times New Roman"/>
                <w:sz w:val="24"/>
                <w:szCs w:val="24"/>
              </w:rPr>
            </w:pPr>
            <w:r w:rsidRPr="00887FD2">
              <w:rPr>
                <w:rFonts w:ascii="Times New Roman" w:hAnsi="Times New Roman" w:cs="Times New Roman"/>
                <w:sz w:val="24"/>
                <w:szCs w:val="24"/>
              </w:rPr>
              <w:t>б) на реда относно буква „б“ в колона 5 се добавя „X” и в колона 6 знакът „Х“ се заличава.</w:t>
            </w:r>
          </w:p>
        </w:tc>
        <w:tc>
          <w:tcPr>
            <w:tcW w:w="646" w:type="pct"/>
          </w:tcPr>
          <w:p w:rsidR="00457B57" w:rsidRPr="00887FD2" w:rsidRDefault="00887FD2" w:rsidP="00887FD2">
            <w:pPr>
              <w:jc w:val="both"/>
              <w:rPr>
                <w:rFonts w:ascii="Times New Roman" w:hAnsi="Times New Roman" w:cs="Times New Roman"/>
                <w:sz w:val="24"/>
                <w:szCs w:val="24"/>
              </w:rPr>
            </w:pPr>
            <w:r w:rsidRPr="00887FD2">
              <w:rPr>
                <w:rFonts w:ascii="Times New Roman" w:hAnsi="Times New Roman" w:cs="Times New Roman"/>
                <w:sz w:val="24"/>
                <w:szCs w:val="24"/>
              </w:rPr>
              <w:t>Приема се с редакция.</w:t>
            </w:r>
          </w:p>
        </w:tc>
        <w:tc>
          <w:tcPr>
            <w:tcW w:w="1641" w:type="pct"/>
          </w:tcPr>
          <w:p w:rsidR="00457B57" w:rsidRPr="00887FD2" w:rsidRDefault="00887FD2" w:rsidP="00A0413F">
            <w:pPr>
              <w:jc w:val="both"/>
              <w:rPr>
                <w:rFonts w:ascii="Times New Roman" w:hAnsi="Times New Roman" w:cs="Times New Roman"/>
                <w:sz w:val="24"/>
                <w:szCs w:val="24"/>
              </w:rPr>
            </w:pPr>
            <w:r w:rsidRPr="00CB6D7C">
              <w:rPr>
                <w:rFonts w:ascii="Times New Roman" w:hAnsi="Times New Roman" w:cs="Times New Roman"/>
                <w:sz w:val="24"/>
                <w:szCs w:val="24"/>
              </w:rPr>
              <w:t>Отразено в § 11, т. 1, б. „б“</w:t>
            </w:r>
            <w:r w:rsidR="00216911">
              <w:rPr>
                <w:rFonts w:ascii="Times New Roman" w:hAnsi="Times New Roman" w:cs="Times New Roman"/>
                <w:sz w:val="24"/>
                <w:szCs w:val="24"/>
              </w:rPr>
              <w:t>, подбуква „бб“</w:t>
            </w:r>
            <w:r w:rsidRPr="00CB6D7C">
              <w:rPr>
                <w:rFonts w:ascii="Times New Roman" w:hAnsi="Times New Roman" w:cs="Times New Roman"/>
                <w:sz w:val="24"/>
                <w:szCs w:val="24"/>
              </w:rPr>
              <w:t xml:space="preserve"> от проекта на наредба.</w:t>
            </w:r>
          </w:p>
        </w:tc>
      </w:tr>
      <w:tr w:rsidR="00C80BEA" w:rsidRPr="00C80BEA" w:rsidTr="00CB6D7C">
        <w:trPr>
          <w:trHeight w:val="558"/>
        </w:trPr>
        <w:tc>
          <w:tcPr>
            <w:tcW w:w="694" w:type="pct"/>
            <w:vMerge/>
          </w:tcPr>
          <w:p w:rsidR="00457B57" w:rsidRPr="00877EA4" w:rsidRDefault="00457B57" w:rsidP="00046DDF">
            <w:pPr>
              <w:rPr>
                <w:rFonts w:ascii="Times New Roman" w:hAnsi="Times New Roman" w:cs="Times New Roman"/>
                <w:color w:val="FF0000"/>
                <w:sz w:val="24"/>
                <w:szCs w:val="24"/>
              </w:rPr>
            </w:pPr>
          </w:p>
        </w:tc>
        <w:tc>
          <w:tcPr>
            <w:tcW w:w="2019" w:type="pct"/>
          </w:tcPr>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t>4. В т. 8.2.2.2. се правят следните изменения и допълнения:</w:t>
            </w:r>
          </w:p>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lastRenderedPageBreak/>
              <w:t>а) в колона 3 буква „б“:</w:t>
            </w:r>
          </w:p>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t>- след „3,5 m</w:t>
            </w:r>
            <w:r w:rsidRPr="00C80BEA">
              <w:rPr>
                <w:rFonts w:ascii="Times New Roman" w:hAnsi="Times New Roman" w:cs="Times New Roman"/>
                <w:sz w:val="24"/>
                <w:szCs w:val="24"/>
                <w:vertAlign w:val="superscript"/>
              </w:rPr>
              <w:t>-1</w:t>
            </w:r>
            <w:r w:rsidRPr="00C80BEA">
              <w:rPr>
                <w:rFonts w:ascii="Times New Roman" w:hAnsi="Times New Roman" w:cs="Times New Roman"/>
                <w:sz w:val="24"/>
                <w:szCs w:val="24"/>
              </w:rPr>
              <w:t>“ се добавя „за превозни средства регистрирани преди 1 януари 1997 г.“;</w:t>
            </w:r>
          </w:p>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t>- думите „посочени в изискванията(а) или с първа регистрация или пуснати в употреба за първи път след датата, посочена в изискванията(а)“ се заменят с „за превозни средства регистрирани след 1 януари 1997 г. до 1 януари 2011 г.“</w:t>
            </w:r>
          </w:p>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t>- след „0,7 m</w:t>
            </w:r>
            <w:r w:rsidRPr="00C80BEA">
              <w:rPr>
                <w:rFonts w:ascii="Times New Roman" w:hAnsi="Times New Roman" w:cs="Times New Roman"/>
                <w:sz w:val="24"/>
                <w:szCs w:val="24"/>
                <w:vertAlign w:val="superscript"/>
              </w:rPr>
              <w:t>-1</w:t>
            </w:r>
            <w:r w:rsidRPr="00C80BEA">
              <w:rPr>
                <w:rFonts w:ascii="Times New Roman" w:hAnsi="Times New Roman" w:cs="Times New Roman"/>
                <w:sz w:val="24"/>
                <w:szCs w:val="24"/>
              </w:rPr>
              <w:t>“ се добавя за „за превозни средства регистрирани след 1 януари 2011 г.“</w:t>
            </w:r>
          </w:p>
          <w:p w:rsidR="00457B57" w:rsidRPr="00C80BEA" w:rsidRDefault="00457B57" w:rsidP="00457B57">
            <w:pPr>
              <w:jc w:val="both"/>
              <w:rPr>
                <w:rFonts w:ascii="Times New Roman" w:hAnsi="Times New Roman" w:cs="Times New Roman"/>
                <w:sz w:val="24"/>
                <w:szCs w:val="24"/>
              </w:rPr>
            </w:pPr>
            <w:r w:rsidRPr="00C80BEA">
              <w:rPr>
                <w:rFonts w:ascii="Times New Roman" w:hAnsi="Times New Roman" w:cs="Times New Roman"/>
                <w:sz w:val="24"/>
                <w:szCs w:val="24"/>
              </w:rPr>
              <w:t>б) на редовете относно букви „а“ и „б“ в колона 5 се добавя „X” и в колона 6 знакът „Х“ се заличава.</w:t>
            </w:r>
          </w:p>
        </w:tc>
        <w:tc>
          <w:tcPr>
            <w:tcW w:w="646" w:type="pct"/>
          </w:tcPr>
          <w:p w:rsidR="00457B57" w:rsidRPr="00C80BEA" w:rsidRDefault="00887FD2" w:rsidP="00887FD2">
            <w:pPr>
              <w:jc w:val="both"/>
              <w:rPr>
                <w:rFonts w:ascii="Times New Roman" w:hAnsi="Times New Roman" w:cs="Times New Roman"/>
                <w:sz w:val="24"/>
                <w:szCs w:val="24"/>
              </w:rPr>
            </w:pPr>
            <w:r w:rsidRPr="00C80BEA">
              <w:rPr>
                <w:rFonts w:ascii="Times New Roman" w:hAnsi="Times New Roman" w:cs="Times New Roman"/>
                <w:sz w:val="24"/>
                <w:szCs w:val="24"/>
              </w:rPr>
              <w:lastRenderedPageBreak/>
              <w:t>Приема се с редакция.</w:t>
            </w:r>
          </w:p>
        </w:tc>
        <w:tc>
          <w:tcPr>
            <w:tcW w:w="1641" w:type="pct"/>
            <w:shd w:val="clear" w:color="auto" w:fill="auto"/>
          </w:tcPr>
          <w:p w:rsidR="00457B57" w:rsidRPr="00C80BEA" w:rsidRDefault="00C80BEA" w:rsidP="00A0413F">
            <w:pPr>
              <w:jc w:val="both"/>
              <w:rPr>
                <w:rFonts w:ascii="Times New Roman" w:hAnsi="Times New Roman" w:cs="Times New Roman"/>
                <w:sz w:val="24"/>
                <w:szCs w:val="24"/>
              </w:rPr>
            </w:pPr>
            <w:r w:rsidRPr="00CB6D7C">
              <w:rPr>
                <w:rFonts w:ascii="Times New Roman" w:hAnsi="Times New Roman" w:cs="Times New Roman"/>
                <w:sz w:val="24"/>
                <w:szCs w:val="24"/>
              </w:rPr>
              <w:t>Отразено в § 11, т. 1, б. „г“</w:t>
            </w:r>
            <w:r w:rsidR="00216911">
              <w:rPr>
                <w:rFonts w:ascii="Times New Roman" w:hAnsi="Times New Roman" w:cs="Times New Roman"/>
                <w:sz w:val="24"/>
                <w:szCs w:val="24"/>
              </w:rPr>
              <w:t>, подбуква „бб“</w:t>
            </w:r>
            <w:r w:rsidRPr="00CB6D7C">
              <w:rPr>
                <w:rFonts w:ascii="Times New Roman" w:hAnsi="Times New Roman" w:cs="Times New Roman"/>
                <w:sz w:val="24"/>
                <w:szCs w:val="24"/>
              </w:rPr>
              <w:t xml:space="preserve"> и </w:t>
            </w:r>
            <w:r w:rsidR="00216911">
              <w:rPr>
                <w:rFonts w:ascii="Times New Roman" w:hAnsi="Times New Roman" w:cs="Times New Roman"/>
                <w:sz w:val="24"/>
                <w:szCs w:val="24"/>
              </w:rPr>
              <w:t xml:space="preserve">б. </w:t>
            </w:r>
            <w:r w:rsidRPr="00CB6D7C">
              <w:rPr>
                <w:rFonts w:ascii="Times New Roman" w:hAnsi="Times New Roman" w:cs="Times New Roman"/>
                <w:sz w:val="24"/>
                <w:szCs w:val="24"/>
              </w:rPr>
              <w:t>„д“ и т. 2 от проекта на наредба.</w:t>
            </w:r>
          </w:p>
        </w:tc>
      </w:tr>
      <w:tr w:rsidR="00663F32" w:rsidRPr="00C80BEA" w:rsidTr="00CB6D7C">
        <w:trPr>
          <w:trHeight w:val="558"/>
        </w:trPr>
        <w:tc>
          <w:tcPr>
            <w:tcW w:w="694" w:type="pct"/>
          </w:tcPr>
          <w:p w:rsidR="00663F32" w:rsidRPr="00663F32" w:rsidRDefault="00663F32" w:rsidP="00046DDF">
            <w:pPr>
              <w:rPr>
                <w:rFonts w:ascii="Times New Roman" w:hAnsi="Times New Roman" w:cs="Times New Roman"/>
                <w:sz w:val="24"/>
                <w:szCs w:val="24"/>
              </w:rPr>
            </w:pPr>
            <w:r w:rsidRPr="00663F32">
              <w:rPr>
                <w:rFonts w:ascii="Times New Roman" w:hAnsi="Times New Roman" w:cs="Times New Roman"/>
                <w:sz w:val="24"/>
                <w:szCs w:val="24"/>
              </w:rPr>
              <w:t>Национална служба за охрана</w:t>
            </w:r>
          </w:p>
        </w:tc>
        <w:tc>
          <w:tcPr>
            <w:tcW w:w="2019" w:type="pct"/>
          </w:tcPr>
          <w:p w:rsidR="00663F32" w:rsidRDefault="00663F32" w:rsidP="00457B57">
            <w:pPr>
              <w:jc w:val="both"/>
              <w:rPr>
                <w:rFonts w:ascii="Times New Roman" w:hAnsi="Times New Roman" w:cs="Times New Roman"/>
                <w:sz w:val="24"/>
                <w:szCs w:val="24"/>
              </w:rPr>
            </w:pPr>
            <w:r>
              <w:rPr>
                <w:rFonts w:ascii="Times New Roman" w:hAnsi="Times New Roman" w:cs="Times New Roman"/>
                <w:sz w:val="24"/>
                <w:szCs w:val="24"/>
              </w:rPr>
              <w:t>Във връзка с чл. 19, ал. 1 и чл. 32, ал. 1 и ал. 2 от ЗНСО, предлагам</w:t>
            </w:r>
            <w:r w:rsidR="002E4833">
              <w:rPr>
                <w:rFonts w:ascii="Times New Roman" w:hAnsi="Times New Roman" w:cs="Times New Roman"/>
                <w:sz w:val="24"/>
                <w:szCs w:val="24"/>
              </w:rPr>
              <w:t>е</w:t>
            </w:r>
            <w:r>
              <w:rPr>
                <w:rFonts w:ascii="Times New Roman" w:hAnsi="Times New Roman" w:cs="Times New Roman"/>
                <w:sz w:val="24"/>
                <w:szCs w:val="24"/>
              </w:rPr>
              <w:t xml:space="preserve"> текстът в чл. 11, ал. 8 от Наредба № Н-32/16.12.2011 г. да се измени както следва:</w:t>
            </w:r>
          </w:p>
          <w:p w:rsidR="00663F32" w:rsidRPr="00C80BEA" w:rsidRDefault="00663F32" w:rsidP="00457B57">
            <w:pPr>
              <w:jc w:val="both"/>
              <w:rPr>
                <w:rFonts w:ascii="Times New Roman" w:hAnsi="Times New Roman" w:cs="Times New Roman"/>
                <w:sz w:val="24"/>
                <w:szCs w:val="24"/>
              </w:rPr>
            </w:pPr>
            <w:r>
              <w:rPr>
                <w:rFonts w:ascii="Times New Roman" w:hAnsi="Times New Roman" w:cs="Times New Roman"/>
                <w:sz w:val="24"/>
                <w:szCs w:val="24"/>
              </w:rPr>
              <w:t>„Изискването по ал. 3, т. 13 не се прилага към информационната система, предназначена за използване от Министерството на вътрешните работи, Държавна агенция „Технически операции“ и Националната служба за охрана при извършване на периодични прегледи на ППС, които са собственост на посочените ведомства и/или се използват от тях на лизинг.“</w:t>
            </w:r>
          </w:p>
        </w:tc>
        <w:tc>
          <w:tcPr>
            <w:tcW w:w="646" w:type="pct"/>
          </w:tcPr>
          <w:p w:rsidR="00663F32" w:rsidRPr="00C80BEA" w:rsidRDefault="00663F32" w:rsidP="00887FD2">
            <w:pPr>
              <w:jc w:val="both"/>
              <w:rPr>
                <w:rFonts w:ascii="Times New Roman" w:hAnsi="Times New Roman" w:cs="Times New Roman"/>
                <w:sz w:val="24"/>
                <w:szCs w:val="24"/>
              </w:rPr>
            </w:pPr>
            <w:r>
              <w:rPr>
                <w:rFonts w:ascii="Times New Roman" w:hAnsi="Times New Roman" w:cs="Times New Roman"/>
                <w:sz w:val="24"/>
                <w:szCs w:val="24"/>
              </w:rPr>
              <w:t>Приема се</w:t>
            </w:r>
            <w:r w:rsidR="004D7361">
              <w:rPr>
                <w:rFonts w:ascii="Times New Roman" w:hAnsi="Times New Roman" w:cs="Times New Roman"/>
                <w:sz w:val="24"/>
                <w:szCs w:val="24"/>
              </w:rPr>
              <w:t xml:space="preserve"> с редакция</w:t>
            </w:r>
            <w:r>
              <w:rPr>
                <w:rFonts w:ascii="Times New Roman" w:hAnsi="Times New Roman" w:cs="Times New Roman"/>
                <w:sz w:val="24"/>
                <w:szCs w:val="24"/>
              </w:rPr>
              <w:t>.</w:t>
            </w:r>
          </w:p>
        </w:tc>
        <w:tc>
          <w:tcPr>
            <w:tcW w:w="1641" w:type="pct"/>
            <w:shd w:val="clear" w:color="auto" w:fill="auto"/>
          </w:tcPr>
          <w:p w:rsidR="00663F32" w:rsidRPr="00CB6D7C" w:rsidRDefault="00663F32" w:rsidP="00A0413F">
            <w:pPr>
              <w:jc w:val="both"/>
              <w:rPr>
                <w:rFonts w:ascii="Times New Roman" w:hAnsi="Times New Roman" w:cs="Times New Roman"/>
                <w:sz w:val="24"/>
                <w:szCs w:val="24"/>
              </w:rPr>
            </w:pPr>
            <w:r>
              <w:rPr>
                <w:rFonts w:ascii="Times New Roman" w:hAnsi="Times New Roman" w:cs="Times New Roman"/>
                <w:sz w:val="24"/>
                <w:szCs w:val="24"/>
              </w:rPr>
              <w:t>Отразено в § 2, т. 1 от проекта на наредба.</w:t>
            </w:r>
          </w:p>
        </w:tc>
      </w:tr>
    </w:tbl>
    <w:p w:rsidR="00161EC8" w:rsidRPr="004D40C8" w:rsidRDefault="00161EC8" w:rsidP="00804FAB">
      <w:pPr>
        <w:spacing w:after="0" w:line="240" w:lineRule="auto"/>
        <w:rPr>
          <w:rFonts w:ascii="Times New Roman" w:hAnsi="Times New Roman" w:cs="Times New Roman"/>
          <w:sz w:val="24"/>
          <w:szCs w:val="24"/>
        </w:rPr>
      </w:pPr>
    </w:p>
    <w:sectPr w:rsidR="00161EC8" w:rsidRPr="004D40C8" w:rsidSect="00011779">
      <w:footerReference w:type="default" r:id="rId8"/>
      <w:pgSz w:w="16838" w:h="11906" w:orient="landscape"/>
      <w:pgMar w:top="851" w:right="851" w:bottom="851" w:left="85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B21CD" w16cex:dateUtc="2023-08-07T04:54:00Z"/>
  <w16cex:commentExtensible w16cex:durableId="287B2362" w16cex:dateUtc="2023-08-07T05:01:00Z"/>
  <w16cex:commentExtensible w16cex:durableId="287B246D" w16cex:dateUtc="2023-08-07T05:06:00Z"/>
  <w16cex:commentExtensible w16cex:durableId="287B25E5" w16cex:dateUtc="2023-08-07T05:12:00Z"/>
  <w16cex:commentExtensible w16cex:durableId="287B261A" w16cex:dateUtc="2023-08-07T05:13:00Z"/>
  <w16cex:commentExtensible w16cex:durableId="287B263F" w16cex:dateUtc="2023-08-07T05:13:00Z"/>
  <w16cex:commentExtensible w16cex:durableId="287B24B7" w16cex:dateUtc="2023-08-07T05:07:00Z"/>
  <w16cex:commentExtensible w16cex:durableId="287B24FD" w16cex:dateUtc="2023-08-07T05:08:00Z"/>
  <w16cex:commentExtensible w16cex:durableId="287B2684" w16cex:dateUtc="2023-08-07T05:15:00Z"/>
  <w16cex:commentExtensible w16cex:durableId="287B26AE" w16cex:dateUtc="2023-08-07T05:15:00Z"/>
  <w16cex:commentExtensible w16cex:durableId="287B26D0" w16cex:dateUtc="2023-08-07T05:16:00Z"/>
  <w16cex:commentExtensible w16cex:durableId="287B26FA" w16cex:dateUtc="2023-08-07T05:16:00Z"/>
  <w16cex:commentExtensible w16cex:durableId="287B2737" w16cex:dateUtc="2023-08-07T05:17:00Z"/>
  <w16cex:commentExtensible w16cex:durableId="287B277D" w16cex:dateUtc="2023-08-07T05:19:00Z"/>
  <w16cex:commentExtensible w16cex:durableId="287B27E3" w16cex:dateUtc="2023-08-07T05:20:00Z"/>
  <w16cex:commentExtensible w16cex:durableId="287B2808" w16cex:dateUtc="2023-08-07T0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623FD2" w16cid:durableId="287B21CD"/>
  <w16cid:commentId w16cid:paraId="5CB9544D" w16cid:durableId="287B2362"/>
  <w16cid:commentId w16cid:paraId="3433DB2D" w16cid:durableId="287B246D"/>
  <w16cid:commentId w16cid:paraId="70A646BB" w16cid:durableId="287B25E5"/>
  <w16cid:commentId w16cid:paraId="450ECED6" w16cid:durableId="287B261A"/>
  <w16cid:commentId w16cid:paraId="7EDDC5D1" w16cid:durableId="287B263F"/>
  <w16cid:commentId w16cid:paraId="58118D40" w16cid:durableId="287B24B7"/>
  <w16cid:commentId w16cid:paraId="4B15192D" w16cid:durableId="287B24FD"/>
  <w16cid:commentId w16cid:paraId="5441CBE8" w16cid:durableId="287B2684"/>
  <w16cid:commentId w16cid:paraId="131523A5" w16cid:durableId="287B26AE"/>
  <w16cid:commentId w16cid:paraId="697087FB" w16cid:durableId="287B26D0"/>
  <w16cid:commentId w16cid:paraId="65B8E221" w16cid:durableId="287B26FA"/>
  <w16cid:commentId w16cid:paraId="093B32A8" w16cid:durableId="287B2737"/>
  <w16cid:commentId w16cid:paraId="14554240" w16cid:durableId="287B277D"/>
  <w16cid:commentId w16cid:paraId="41548BFB" w16cid:durableId="287B27E3"/>
  <w16cid:commentId w16cid:paraId="6C15B34B" w16cid:durableId="287B280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0B2" w:rsidRDefault="007440B2" w:rsidP="00DF6822">
      <w:pPr>
        <w:spacing w:after="0" w:line="240" w:lineRule="auto"/>
      </w:pPr>
      <w:r>
        <w:separator/>
      </w:r>
    </w:p>
  </w:endnote>
  <w:endnote w:type="continuationSeparator" w:id="0">
    <w:p w:rsidR="007440B2" w:rsidRDefault="007440B2" w:rsidP="00DF6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838808"/>
      <w:docPartObj>
        <w:docPartGallery w:val="Page Numbers (Bottom of Page)"/>
        <w:docPartUnique/>
      </w:docPartObj>
    </w:sdtPr>
    <w:sdtEndPr>
      <w:rPr>
        <w:noProof/>
      </w:rPr>
    </w:sdtEndPr>
    <w:sdtContent>
      <w:p w:rsidR="00CD1AE9" w:rsidRDefault="003B57E6">
        <w:pPr>
          <w:pStyle w:val="Footer"/>
          <w:jc w:val="right"/>
        </w:pPr>
        <w:r>
          <w:fldChar w:fldCharType="begin"/>
        </w:r>
        <w:r w:rsidR="00CD1AE9">
          <w:instrText xml:space="preserve"> PAGE   \* MERGEFORMAT </w:instrText>
        </w:r>
        <w:r>
          <w:fldChar w:fldCharType="separate"/>
        </w:r>
        <w:r w:rsidR="00C3484A">
          <w:rPr>
            <w:noProof/>
          </w:rPr>
          <w:t>7</w:t>
        </w:r>
        <w:r>
          <w:rPr>
            <w:noProof/>
          </w:rPr>
          <w:fldChar w:fldCharType="end"/>
        </w:r>
      </w:p>
    </w:sdtContent>
  </w:sdt>
  <w:p w:rsidR="00CD1AE9" w:rsidRDefault="00CD1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0B2" w:rsidRDefault="007440B2" w:rsidP="00DF6822">
      <w:pPr>
        <w:spacing w:after="0" w:line="240" w:lineRule="auto"/>
      </w:pPr>
      <w:r>
        <w:separator/>
      </w:r>
    </w:p>
  </w:footnote>
  <w:footnote w:type="continuationSeparator" w:id="0">
    <w:p w:rsidR="007440B2" w:rsidRDefault="007440B2" w:rsidP="00DF68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2D5C"/>
    <w:multiLevelType w:val="hybridMultilevel"/>
    <w:tmpl w:val="0CEE4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37BB9"/>
    <w:multiLevelType w:val="hybridMultilevel"/>
    <w:tmpl w:val="E8FA4656"/>
    <w:lvl w:ilvl="0" w:tplc="28FEF37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FBB0F80"/>
    <w:multiLevelType w:val="hybridMultilevel"/>
    <w:tmpl w:val="DF6AA48A"/>
    <w:lvl w:ilvl="0" w:tplc="C5D6217C">
      <w:start w:val="1"/>
      <w:numFmt w:val="decimal"/>
      <w:lvlText w:val="%1."/>
      <w:lvlJc w:val="left"/>
      <w:pPr>
        <w:ind w:left="927" w:hanging="360"/>
      </w:pPr>
      <w:rPr>
        <w:rFonts w:ascii="Times New Roman" w:eastAsia="Times New Roman" w:hAnsi="Times New Roman" w:cs="Times New Roman" w:hint="default"/>
        <w:color w:val="000000"/>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3" w15:restartNumberingAfterBreak="0">
    <w:nsid w:val="2BAE5BAD"/>
    <w:multiLevelType w:val="hybridMultilevel"/>
    <w:tmpl w:val="30E4E530"/>
    <w:lvl w:ilvl="0" w:tplc="E93E92E8">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A529D8"/>
    <w:multiLevelType w:val="hybridMultilevel"/>
    <w:tmpl w:val="70280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533C3"/>
    <w:multiLevelType w:val="hybridMultilevel"/>
    <w:tmpl w:val="EC9A5088"/>
    <w:lvl w:ilvl="0" w:tplc="17C8DC7A">
      <w:start w:val="1"/>
      <w:numFmt w:val="decimal"/>
      <w:lvlText w:val="%1."/>
      <w:lvlJc w:val="left"/>
      <w:pPr>
        <w:ind w:left="1069" w:hanging="1035"/>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6" w15:restartNumberingAfterBreak="0">
    <w:nsid w:val="3B061042"/>
    <w:multiLevelType w:val="multilevel"/>
    <w:tmpl w:val="CAA22F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D41C62"/>
    <w:multiLevelType w:val="hybridMultilevel"/>
    <w:tmpl w:val="119A8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6569B"/>
    <w:multiLevelType w:val="hybridMultilevel"/>
    <w:tmpl w:val="EDD21144"/>
    <w:lvl w:ilvl="0" w:tplc="76A88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C458EB"/>
    <w:multiLevelType w:val="hybridMultilevel"/>
    <w:tmpl w:val="00D64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BE5036"/>
    <w:multiLevelType w:val="hybridMultilevel"/>
    <w:tmpl w:val="FB7438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0"/>
  </w:num>
  <w:num w:numId="5">
    <w:abstractNumId w:val="7"/>
  </w:num>
  <w:num w:numId="6">
    <w:abstractNumId w:val="4"/>
  </w:num>
  <w:num w:numId="7">
    <w:abstractNumId w:val="10"/>
  </w:num>
  <w:num w:numId="8">
    <w:abstractNumId w:val="9"/>
  </w:num>
  <w:num w:numId="9">
    <w:abstractNumId w:val="8"/>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64"/>
    <w:rsid w:val="00005E3F"/>
    <w:rsid w:val="00011779"/>
    <w:rsid w:val="00016A77"/>
    <w:rsid w:val="00016D3D"/>
    <w:rsid w:val="000240A8"/>
    <w:rsid w:val="0003138B"/>
    <w:rsid w:val="00036C67"/>
    <w:rsid w:val="00040379"/>
    <w:rsid w:val="00042BF4"/>
    <w:rsid w:val="00042C94"/>
    <w:rsid w:val="0004519E"/>
    <w:rsid w:val="00046DDF"/>
    <w:rsid w:val="000549D9"/>
    <w:rsid w:val="000557C9"/>
    <w:rsid w:val="000579D5"/>
    <w:rsid w:val="00065221"/>
    <w:rsid w:val="0008563C"/>
    <w:rsid w:val="00086117"/>
    <w:rsid w:val="000873A6"/>
    <w:rsid w:val="000A0FE5"/>
    <w:rsid w:val="000A514C"/>
    <w:rsid w:val="000B19BE"/>
    <w:rsid w:val="000C0987"/>
    <w:rsid w:val="000C56E9"/>
    <w:rsid w:val="000D17DE"/>
    <w:rsid w:val="000E1794"/>
    <w:rsid w:val="000E2C72"/>
    <w:rsid w:val="000E432E"/>
    <w:rsid w:val="000F158B"/>
    <w:rsid w:val="000F3D93"/>
    <w:rsid w:val="001136F1"/>
    <w:rsid w:val="0012518D"/>
    <w:rsid w:val="001252C6"/>
    <w:rsid w:val="001253D2"/>
    <w:rsid w:val="001265F3"/>
    <w:rsid w:val="00130BDE"/>
    <w:rsid w:val="00133824"/>
    <w:rsid w:val="00133FA8"/>
    <w:rsid w:val="00136B77"/>
    <w:rsid w:val="00147337"/>
    <w:rsid w:val="001476BF"/>
    <w:rsid w:val="00161249"/>
    <w:rsid w:val="00161DAC"/>
    <w:rsid w:val="00161EC8"/>
    <w:rsid w:val="00166724"/>
    <w:rsid w:val="00167A07"/>
    <w:rsid w:val="00173191"/>
    <w:rsid w:val="0017600A"/>
    <w:rsid w:val="00182E61"/>
    <w:rsid w:val="00190324"/>
    <w:rsid w:val="00190854"/>
    <w:rsid w:val="0019194E"/>
    <w:rsid w:val="00192B13"/>
    <w:rsid w:val="00196AD6"/>
    <w:rsid w:val="00197D0D"/>
    <w:rsid w:val="001A319E"/>
    <w:rsid w:val="001B04E5"/>
    <w:rsid w:val="001B20C0"/>
    <w:rsid w:val="001B3116"/>
    <w:rsid w:val="001B41C9"/>
    <w:rsid w:val="001B7E20"/>
    <w:rsid w:val="001C740A"/>
    <w:rsid w:val="001C7E7A"/>
    <w:rsid w:val="001F28F7"/>
    <w:rsid w:val="001F57DD"/>
    <w:rsid w:val="001F5BA2"/>
    <w:rsid w:val="00207C9A"/>
    <w:rsid w:val="002139B2"/>
    <w:rsid w:val="00215E0A"/>
    <w:rsid w:val="00216911"/>
    <w:rsid w:val="002278F3"/>
    <w:rsid w:val="00227EBB"/>
    <w:rsid w:val="00233724"/>
    <w:rsid w:val="00235E37"/>
    <w:rsid w:val="00246E03"/>
    <w:rsid w:val="00250F49"/>
    <w:rsid w:val="0026584A"/>
    <w:rsid w:val="00266D9E"/>
    <w:rsid w:val="0028120F"/>
    <w:rsid w:val="00282C8C"/>
    <w:rsid w:val="00286B18"/>
    <w:rsid w:val="00286E07"/>
    <w:rsid w:val="00287117"/>
    <w:rsid w:val="002919BF"/>
    <w:rsid w:val="002A60F2"/>
    <w:rsid w:val="002B3228"/>
    <w:rsid w:val="002B3A14"/>
    <w:rsid w:val="002B44A5"/>
    <w:rsid w:val="002C0C7B"/>
    <w:rsid w:val="002C1006"/>
    <w:rsid w:val="002C1DF4"/>
    <w:rsid w:val="002C5938"/>
    <w:rsid w:val="002D2830"/>
    <w:rsid w:val="002D3387"/>
    <w:rsid w:val="002D603D"/>
    <w:rsid w:val="002E4833"/>
    <w:rsid w:val="002E545B"/>
    <w:rsid w:val="002E6943"/>
    <w:rsid w:val="002F05EA"/>
    <w:rsid w:val="002F1BBA"/>
    <w:rsid w:val="002F43B0"/>
    <w:rsid w:val="002F5320"/>
    <w:rsid w:val="002F62A8"/>
    <w:rsid w:val="00310EA7"/>
    <w:rsid w:val="003249EE"/>
    <w:rsid w:val="00324B6E"/>
    <w:rsid w:val="003449C2"/>
    <w:rsid w:val="00345C17"/>
    <w:rsid w:val="00347D46"/>
    <w:rsid w:val="00367276"/>
    <w:rsid w:val="00373407"/>
    <w:rsid w:val="00373C9E"/>
    <w:rsid w:val="0037543C"/>
    <w:rsid w:val="00382C54"/>
    <w:rsid w:val="0038647B"/>
    <w:rsid w:val="00392756"/>
    <w:rsid w:val="00394212"/>
    <w:rsid w:val="00394FDF"/>
    <w:rsid w:val="003A0DB6"/>
    <w:rsid w:val="003A69BB"/>
    <w:rsid w:val="003B0812"/>
    <w:rsid w:val="003B092B"/>
    <w:rsid w:val="003B57E6"/>
    <w:rsid w:val="003B64CF"/>
    <w:rsid w:val="003C0FBE"/>
    <w:rsid w:val="003C2B74"/>
    <w:rsid w:val="003C561D"/>
    <w:rsid w:val="003C68F7"/>
    <w:rsid w:val="003D15CB"/>
    <w:rsid w:val="003D51E6"/>
    <w:rsid w:val="003D7778"/>
    <w:rsid w:val="003E0286"/>
    <w:rsid w:val="003E157D"/>
    <w:rsid w:val="003E2762"/>
    <w:rsid w:val="003E6F0D"/>
    <w:rsid w:val="003E6F3B"/>
    <w:rsid w:val="003F5667"/>
    <w:rsid w:val="00400008"/>
    <w:rsid w:val="004048A0"/>
    <w:rsid w:val="004137A8"/>
    <w:rsid w:val="0041544B"/>
    <w:rsid w:val="004171D7"/>
    <w:rsid w:val="00417FB4"/>
    <w:rsid w:val="0042077F"/>
    <w:rsid w:val="004213C7"/>
    <w:rsid w:val="00423E00"/>
    <w:rsid w:val="00427C79"/>
    <w:rsid w:val="00431C08"/>
    <w:rsid w:val="00434213"/>
    <w:rsid w:val="00436416"/>
    <w:rsid w:val="0043666C"/>
    <w:rsid w:val="00443C98"/>
    <w:rsid w:val="00452D52"/>
    <w:rsid w:val="00454326"/>
    <w:rsid w:val="004543E5"/>
    <w:rsid w:val="00457B57"/>
    <w:rsid w:val="00467067"/>
    <w:rsid w:val="00471983"/>
    <w:rsid w:val="0048088F"/>
    <w:rsid w:val="00485557"/>
    <w:rsid w:val="00486B6A"/>
    <w:rsid w:val="004A23A0"/>
    <w:rsid w:val="004A24A6"/>
    <w:rsid w:val="004A30A7"/>
    <w:rsid w:val="004A5933"/>
    <w:rsid w:val="004A625D"/>
    <w:rsid w:val="004B0072"/>
    <w:rsid w:val="004C5FBE"/>
    <w:rsid w:val="004D08C2"/>
    <w:rsid w:val="004D376C"/>
    <w:rsid w:val="004D40C8"/>
    <w:rsid w:val="004D42E6"/>
    <w:rsid w:val="004D63F1"/>
    <w:rsid w:val="004D7361"/>
    <w:rsid w:val="004E53A2"/>
    <w:rsid w:val="004E5E01"/>
    <w:rsid w:val="004E76D6"/>
    <w:rsid w:val="004E7742"/>
    <w:rsid w:val="004F2577"/>
    <w:rsid w:val="004F681E"/>
    <w:rsid w:val="004F7D61"/>
    <w:rsid w:val="005001B5"/>
    <w:rsid w:val="0050208C"/>
    <w:rsid w:val="005035AB"/>
    <w:rsid w:val="00512899"/>
    <w:rsid w:val="005132E4"/>
    <w:rsid w:val="005147BB"/>
    <w:rsid w:val="00525F65"/>
    <w:rsid w:val="00527396"/>
    <w:rsid w:val="00532649"/>
    <w:rsid w:val="00533CC5"/>
    <w:rsid w:val="005351D9"/>
    <w:rsid w:val="00536ED0"/>
    <w:rsid w:val="005419BA"/>
    <w:rsid w:val="00542DAE"/>
    <w:rsid w:val="00545C26"/>
    <w:rsid w:val="00547916"/>
    <w:rsid w:val="00551144"/>
    <w:rsid w:val="00564874"/>
    <w:rsid w:val="00567815"/>
    <w:rsid w:val="00567CFF"/>
    <w:rsid w:val="00567DD8"/>
    <w:rsid w:val="00572C66"/>
    <w:rsid w:val="00592BB8"/>
    <w:rsid w:val="0059452D"/>
    <w:rsid w:val="00595782"/>
    <w:rsid w:val="005A778E"/>
    <w:rsid w:val="005B1C44"/>
    <w:rsid w:val="005B1F55"/>
    <w:rsid w:val="005B4C3B"/>
    <w:rsid w:val="005B4E94"/>
    <w:rsid w:val="005C3F9D"/>
    <w:rsid w:val="005C50FB"/>
    <w:rsid w:val="005F1219"/>
    <w:rsid w:val="005F3FDC"/>
    <w:rsid w:val="005F52A8"/>
    <w:rsid w:val="0060048C"/>
    <w:rsid w:val="0060109F"/>
    <w:rsid w:val="00601560"/>
    <w:rsid w:val="006034ED"/>
    <w:rsid w:val="006161DF"/>
    <w:rsid w:val="006166BE"/>
    <w:rsid w:val="0062139C"/>
    <w:rsid w:val="006221CD"/>
    <w:rsid w:val="00623C3A"/>
    <w:rsid w:val="0062408B"/>
    <w:rsid w:val="00631326"/>
    <w:rsid w:val="00634025"/>
    <w:rsid w:val="006343E5"/>
    <w:rsid w:val="00635141"/>
    <w:rsid w:val="00640FC1"/>
    <w:rsid w:val="00645764"/>
    <w:rsid w:val="006462EF"/>
    <w:rsid w:val="00650CB6"/>
    <w:rsid w:val="00652DA1"/>
    <w:rsid w:val="006543DA"/>
    <w:rsid w:val="0065688C"/>
    <w:rsid w:val="00661138"/>
    <w:rsid w:val="00661AAD"/>
    <w:rsid w:val="00663F32"/>
    <w:rsid w:val="00673C82"/>
    <w:rsid w:val="0067581F"/>
    <w:rsid w:val="006820A3"/>
    <w:rsid w:val="00685253"/>
    <w:rsid w:val="00691DDA"/>
    <w:rsid w:val="006A0B2B"/>
    <w:rsid w:val="006A7FB5"/>
    <w:rsid w:val="006B1943"/>
    <w:rsid w:val="006B4D27"/>
    <w:rsid w:val="006B5652"/>
    <w:rsid w:val="006B7116"/>
    <w:rsid w:val="006D3248"/>
    <w:rsid w:val="006D5C3C"/>
    <w:rsid w:val="006E0A53"/>
    <w:rsid w:val="006E1304"/>
    <w:rsid w:val="0070583D"/>
    <w:rsid w:val="0070585F"/>
    <w:rsid w:val="00713ADD"/>
    <w:rsid w:val="00720487"/>
    <w:rsid w:val="00722305"/>
    <w:rsid w:val="0072596B"/>
    <w:rsid w:val="00730B91"/>
    <w:rsid w:val="00730FFF"/>
    <w:rsid w:val="00733206"/>
    <w:rsid w:val="0074073E"/>
    <w:rsid w:val="007440B2"/>
    <w:rsid w:val="00745566"/>
    <w:rsid w:val="00753CCB"/>
    <w:rsid w:val="007550E3"/>
    <w:rsid w:val="00760CCD"/>
    <w:rsid w:val="00762F7F"/>
    <w:rsid w:val="00763CDF"/>
    <w:rsid w:val="00764B6A"/>
    <w:rsid w:val="007701B8"/>
    <w:rsid w:val="00771145"/>
    <w:rsid w:val="00777DFC"/>
    <w:rsid w:val="00782865"/>
    <w:rsid w:val="00782C34"/>
    <w:rsid w:val="00786347"/>
    <w:rsid w:val="00793240"/>
    <w:rsid w:val="0079529E"/>
    <w:rsid w:val="007A6E8A"/>
    <w:rsid w:val="007B1E4F"/>
    <w:rsid w:val="007C70A0"/>
    <w:rsid w:val="007D226D"/>
    <w:rsid w:val="007D4158"/>
    <w:rsid w:val="007D6F9D"/>
    <w:rsid w:val="007E075F"/>
    <w:rsid w:val="007E1F6A"/>
    <w:rsid w:val="007E33F4"/>
    <w:rsid w:val="007F4479"/>
    <w:rsid w:val="00800AF7"/>
    <w:rsid w:val="008013E4"/>
    <w:rsid w:val="00804FAB"/>
    <w:rsid w:val="00814DE2"/>
    <w:rsid w:val="00830EBE"/>
    <w:rsid w:val="00831E82"/>
    <w:rsid w:val="00832202"/>
    <w:rsid w:val="0083793B"/>
    <w:rsid w:val="00841019"/>
    <w:rsid w:val="0084110B"/>
    <w:rsid w:val="00842BD3"/>
    <w:rsid w:val="00847DCF"/>
    <w:rsid w:val="00854D87"/>
    <w:rsid w:val="0086390F"/>
    <w:rsid w:val="00866720"/>
    <w:rsid w:val="008668E1"/>
    <w:rsid w:val="00866EF0"/>
    <w:rsid w:val="00871A2B"/>
    <w:rsid w:val="0087477B"/>
    <w:rsid w:val="0087494F"/>
    <w:rsid w:val="00877EA4"/>
    <w:rsid w:val="00881641"/>
    <w:rsid w:val="00884E09"/>
    <w:rsid w:val="008850B8"/>
    <w:rsid w:val="00887FD2"/>
    <w:rsid w:val="00895E6B"/>
    <w:rsid w:val="008A1799"/>
    <w:rsid w:val="008A280D"/>
    <w:rsid w:val="008A6282"/>
    <w:rsid w:val="008B59EF"/>
    <w:rsid w:val="008B68CB"/>
    <w:rsid w:val="008C2CE1"/>
    <w:rsid w:val="008D4B17"/>
    <w:rsid w:val="008D4B39"/>
    <w:rsid w:val="009006C1"/>
    <w:rsid w:val="0091488B"/>
    <w:rsid w:val="00916A2E"/>
    <w:rsid w:val="00924C9E"/>
    <w:rsid w:val="00931C8A"/>
    <w:rsid w:val="009338BB"/>
    <w:rsid w:val="00935D69"/>
    <w:rsid w:val="00937941"/>
    <w:rsid w:val="009430D9"/>
    <w:rsid w:val="00950FDD"/>
    <w:rsid w:val="00962AB5"/>
    <w:rsid w:val="009637A2"/>
    <w:rsid w:val="00971D3C"/>
    <w:rsid w:val="00975113"/>
    <w:rsid w:val="0097572C"/>
    <w:rsid w:val="009758CB"/>
    <w:rsid w:val="00975D5D"/>
    <w:rsid w:val="00975F04"/>
    <w:rsid w:val="0098755F"/>
    <w:rsid w:val="00991A78"/>
    <w:rsid w:val="009942B3"/>
    <w:rsid w:val="00997466"/>
    <w:rsid w:val="009A01EF"/>
    <w:rsid w:val="009A1C65"/>
    <w:rsid w:val="009A614C"/>
    <w:rsid w:val="009B3764"/>
    <w:rsid w:val="009B70AE"/>
    <w:rsid w:val="009B7131"/>
    <w:rsid w:val="009B7903"/>
    <w:rsid w:val="009C2626"/>
    <w:rsid w:val="009C3A94"/>
    <w:rsid w:val="009C454D"/>
    <w:rsid w:val="009E163D"/>
    <w:rsid w:val="009E5286"/>
    <w:rsid w:val="009F4723"/>
    <w:rsid w:val="00A026E3"/>
    <w:rsid w:val="00A0413F"/>
    <w:rsid w:val="00A07D87"/>
    <w:rsid w:val="00A07EB9"/>
    <w:rsid w:val="00A1313D"/>
    <w:rsid w:val="00A240BF"/>
    <w:rsid w:val="00A342E9"/>
    <w:rsid w:val="00A343F8"/>
    <w:rsid w:val="00A426D0"/>
    <w:rsid w:val="00A54F06"/>
    <w:rsid w:val="00A617A1"/>
    <w:rsid w:val="00A75A27"/>
    <w:rsid w:val="00A80C7A"/>
    <w:rsid w:val="00A85D06"/>
    <w:rsid w:val="00A87A04"/>
    <w:rsid w:val="00A90E3F"/>
    <w:rsid w:val="00AA26D3"/>
    <w:rsid w:val="00AA4A8E"/>
    <w:rsid w:val="00AA50DE"/>
    <w:rsid w:val="00AC30EC"/>
    <w:rsid w:val="00AC5650"/>
    <w:rsid w:val="00AC5F96"/>
    <w:rsid w:val="00AC677F"/>
    <w:rsid w:val="00AC685C"/>
    <w:rsid w:val="00AD062A"/>
    <w:rsid w:val="00AD30D7"/>
    <w:rsid w:val="00AD3A85"/>
    <w:rsid w:val="00AD7D00"/>
    <w:rsid w:val="00AE0838"/>
    <w:rsid w:val="00AE212E"/>
    <w:rsid w:val="00AE7382"/>
    <w:rsid w:val="00AE7F59"/>
    <w:rsid w:val="00AF615E"/>
    <w:rsid w:val="00AF635A"/>
    <w:rsid w:val="00AF6C3B"/>
    <w:rsid w:val="00B01EE4"/>
    <w:rsid w:val="00B121F1"/>
    <w:rsid w:val="00B21D31"/>
    <w:rsid w:val="00B23958"/>
    <w:rsid w:val="00B32796"/>
    <w:rsid w:val="00B33A83"/>
    <w:rsid w:val="00B36A84"/>
    <w:rsid w:val="00B3729D"/>
    <w:rsid w:val="00B40437"/>
    <w:rsid w:val="00B42F76"/>
    <w:rsid w:val="00B44919"/>
    <w:rsid w:val="00B46E5F"/>
    <w:rsid w:val="00B549F4"/>
    <w:rsid w:val="00B55AB6"/>
    <w:rsid w:val="00B63BDD"/>
    <w:rsid w:val="00B64C20"/>
    <w:rsid w:val="00B703E6"/>
    <w:rsid w:val="00B732BF"/>
    <w:rsid w:val="00B76046"/>
    <w:rsid w:val="00B83458"/>
    <w:rsid w:val="00B84C4D"/>
    <w:rsid w:val="00B87898"/>
    <w:rsid w:val="00B90B50"/>
    <w:rsid w:val="00B91857"/>
    <w:rsid w:val="00BA316D"/>
    <w:rsid w:val="00BA6E61"/>
    <w:rsid w:val="00BB0002"/>
    <w:rsid w:val="00BB6B09"/>
    <w:rsid w:val="00BC157A"/>
    <w:rsid w:val="00BD7A1B"/>
    <w:rsid w:val="00BF0458"/>
    <w:rsid w:val="00BF04EC"/>
    <w:rsid w:val="00BF22DE"/>
    <w:rsid w:val="00BF7B18"/>
    <w:rsid w:val="00C05D7C"/>
    <w:rsid w:val="00C1699F"/>
    <w:rsid w:val="00C20216"/>
    <w:rsid w:val="00C3484A"/>
    <w:rsid w:val="00C34E04"/>
    <w:rsid w:val="00C43EC5"/>
    <w:rsid w:val="00C527FD"/>
    <w:rsid w:val="00C6668A"/>
    <w:rsid w:val="00C703A8"/>
    <w:rsid w:val="00C7274C"/>
    <w:rsid w:val="00C739E1"/>
    <w:rsid w:val="00C8007E"/>
    <w:rsid w:val="00C80A7E"/>
    <w:rsid w:val="00C80BEA"/>
    <w:rsid w:val="00C869F4"/>
    <w:rsid w:val="00C90B73"/>
    <w:rsid w:val="00C97B77"/>
    <w:rsid w:val="00CA54E1"/>
    <w:rsid w:val="00CA7100"/>
    <w:rsid w:val="00CB01F6"/>
    <w:rsid w:val="00CB0325"/>
    <w:rsid w:val="00CB6D7C"/>
    <w:rsid w:val="00CC0D23"/>
    <w:rsid w:val="00CC39D9"/>
    <w:rsid w:val="00CD1AE9"/>
    <w:rsid w:val="00CD65A3"/>
    <w:rsid w:val="00CE085B"/>
    <w:rsid w:val="00CE209F"/>
    <w:rsid w:val="00CE55DD"/>
    <w:rsid w:val="00CE580F"/>
    <w:rsid w:val="00CE6C6B"/>
    <w:rsid w:val="00CF02BB"/>
    <w:rsid w:val="00CF5CEF"/>
    <w:rsid w:val="00D11C1F"/>
    <w:rsid w:val="00D13AB0"/>
    <w:rsid w:val="00D30AE8"/>
    <w:rsid w:val="00D3255E"/>
    <w:rsid w:val="00D419ED"/>
    <w:rsid w:val="00D43CA7"/>
    <w:rsid w:val="00D474D6"/>
    <w:rsid w:val="00D52496"/>
    <w:rsid w:val="00D551BB"/>
    <w:rsid w:val="00D57913"/>
    <w:rsid w:val="00D57B7C"/>
    <w:rsid w:val="00D60708"/>
    <w:rsid w:val="00D60B2A"/>
    <w:rsid w:val="00D632E5"/>
    <w:rsid w:val="00D64F66"/>
    <w:rsid w:val="00D65CF7"/>
    <w:rsid w:val="00D67F76"/>
    <w:rsid w:val="00D82542"/>
    <w:rsid w:val="00D84771"/>
    <w:rsid w:val="00D934BE"/>
    <w:rsid w:val="00D9574D"/>
    <w:rsid w:val="00D96ED2"/>
    <w:rsid w:val="00DA2688"/>
    <w:rsid w:val="00DA57C7"/>
    <w:rsid w:val="00DB06D7"/>
    <w:rsid w:val="00DB230B"/>
    <w:rsid w:val="00DB5385"/>
    <w:rsid w:val="00DB6D6F"/>
    <w:rsid w:val="00DD11E0"/>
    <w:rsid w:val="00DF0CBF"/>
    <w:rsid w:val="00DF245D"/>
    <w:rsid w:val="00DF39A0"/>
    <w:rsid w:val="00DF4708"/>
    <w:rsid w:val="00DF6822"/>
    <w:rsid w:val="00E039A2"/>
    <w:rsid w:val="00E0479E"/>
    <w:rsid w:val="00E05B97"/>
    <w:rsid w:val="00E133F5"/>
    <w:rsid w:val="00E135ED"/>
    <w:rsid w:val="00E201B7"/>
    <w:rsid w:val="00E229A8"/>
    <w:rsid w:val="00E25B5F"/>
    <w:rsid w:val="00E3507F"/>
    <w:rsid w:val="00E363CC"/>
    <w:rsid w:val="00E429D4"/>
    <w:rsid w:val="00E4445F"/>
    <w:rsid w:val="00E51197"/>
    <w:rsid w:val="00E55500"/>
    <w:rsid w:val="00E560DB"/>
    <w:rsid w:val="00E57D8E"/>
    <w:rsid w:val="00E63D47"/>
    <w:rsid w:val="00E70814"/>
    <w:rsid w:val="00E74762"/>
    <w:rsid w:val="00E82F85"/>
    <w:rsid w:val="00E836D3"/>
    <w:rsid w:val="00E9092F"/>
    <w:rsid w:val="00EA0C70"/>
    <w:rsid w:val="00EA1E92"/>
    <w:rsid w:val="00EA43C6"/>
    <w:rsid w:val="00EB2A69"/>
    <w:rsid w:val="00EB3078"/>
    <w:rsid w:val="00EB5324"/>
    <w:rsid w:val="00EB6124"/>
    <w:rsid w:val="00EC3D3F"/>
    <w:rsid w:val="00ED4347"/>
    <w:rsid w:val="00ED5C32"/>
    <w:rsid w:val="00EE261D"/>
    <w:rsid w:val="00EE5204"/>
    <w:rsid w:val="00EE63CE"/>
    <w:rsid w:val="00EF47C4"/>
    <w:rsid w:val="00EF792F"/>
    <w:rsid w:val="00F0058F"/>
    <w:rsid w:val="00F03AFA"/>
    <w:rsid w:val="00F12489"/>
    <w:rsid w:val="00F16C8A"/>
    <w:rsid w:val="00F201F7"/>
    <w:rsid w:val="00F2220F"/>
    <w:rsid w:val="00F31EDC"/>
    <w:rsid w:val="00F37607"/>
    <w:rsid w:val="00F479CE"/>
    <w:rsid w:val="00F51969"/>
    <w:rsid w:val="00F612E2"/>
    <w:rsid w:val="00F61FC4"/>
    <w:rsid w:val="00F653E9"/>
    <w:rsid w:val="00F664E6"/>
    <w:rsid w:val="00F72AD1"/>
    <w:rsid w:val="00F754AB"/>
    <w:rsid w:val="00F77103"/>
    <w:rsid w:val="00F77851"/>
    <w:rsid w:val="00F8073C"/>
    <w:rsid w:val="00F83115"/>
    <w:rsid w:val="00F87749"/>
    <w:rsid w:val="00F91B83"/>
    <w:rsid w:val="00F939F4"/>
    <w:rsid w:val="00F950C5"/>
    <w:rsid w:val="00FA3187"/>
    <w:rsid w:val="00FA55DF"/>
    <w:rsid w:val="00FA674A"/>
    <w:rsid w:val="00FB097B"/>
    <w:rsid w:val="00FB6C19"/>
    <w:rsid w:val="00FD3DED"/>
    <w:rsid w:val="00FD49D0"/>
    <w:rsid w:val="00FD67C0"/>
    <w:rsid w:val="00FE3122"/>
    <w:rsid w:val="00FE5D88"/>
    <w:rsid w:val="00FE7A0E"/>
    <w:rsid w:val="00FF1271"/>
    <w:rsid w:val="00FF54B0"/>
    <w:rsid w:val="00FF55E9"/>
    <w:rsid w:val="00FF5609"/>
  </w:rsids>
  <m:mathPr>
    <m:mathFont m:val="Cambria Math"/>
    <m:brkBin m:val="before"/>
    <m:brkBinSub m:val="--"/>
    <m:smallFrac/>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C03B7"/>
  <w15:docId w15:val="{19DB72B8-5564-4758-9A88-3953B353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32649"/>
    <w:pPr>
      <w:widowControl w:val="0"/>
      <w:spacing w:after="120" w:line="480" w:lineRule="auto"/>
    </w:pPr>
    <w:rPr>
      <w:rFonts w:ascii="Times New Roman" w:eastAsia="Times New Roman" w:hAnsi="Times New Roman" w:cs="Times New Roman"/>
      <w:sz w:val="24"/>
      <w:szCs w:val="20"/>
      <w:lang w:val="en-US" w:eastAsia="bg-BG"/>
    </w:rPr>
  </w:style>
  <w:style w:type="character" w:customStyle="1" w:styleId="BodyText2Char">
    <w:name w:val="Body Text 2 Char"/>
    <w:basedOn w:val="DefaultParagraphFont"/>
    <w:link w:val="BodyText2"/>
    <w:rsid w:val="00532649"/>
    <w:rPr>
      <w:rFonts w:ascii="Times New Roman" w:eastAsia="Times New Roman" w:hAnsi="Times New Roman" w:cs="Times New Roman"/>
      <w:sz w:val="24"/>
      <w:szCs w:val="20"/>
      <w:lang w:val="en-US" w:eastAsia="bg-BG"/>
    </w:rPr>
  </w:style>
  <w:style w:type="paragraph" w:customStyle="1" w:styleId="title-doc-first">
    <w:name w:val="title-doc-first"/>
    <w:basedOn w:val="Normal"/>
    <w:rsid w:val="0053264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53264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Spacing">
    <w:name w:val="No Spacing"/>
    <w:uiPriority w:val="1"/>
    <w:qFormat/>
    <w:rsid w:val="00512899"/>
    <w:pPr>
      <w:spacing w:after="0" w:line="240" w:lineRule="auto"/>
    </w:pPr>
    <w:rPr>
      <w:lang w:val="en-US"/>
    </w:rPr>
  </w:style>
  <w:style w:type="paragraph" w:styleId="ListParagraph">
    <w:name w:val="List Paragraph"/>
    <w:basedOn w:val="Normal"/>
    <w:uiPriority w:val="34"/>
    <w:qFormat/>
    <w:rsid w:val="00F77103"/>
    <w:pPr>
      <w:ind w:left="720"/>
      <w:contextualSpacing/>
    </w:pPr>
  </w:style>
  <w:style w:type="character" w:styleId="Strong">
    <w:name w:val="Strong"/>
    <w:basedOn w:val="DefaultParagraphFont"/>
    <w:uiPriority w:val="22"/>
    <w:qFormat/>
    <w:rsid w:val="00D474D6"/>
    <w:rPr>
      <w:b/>
      <w:bCs/>
    </w:rPr>
  </w:style>
  <w:style w:type="character" w:customStyle="1" w:styleId="jlqj4b">
    <w:name w:val="jlqj4b"/>
    <w:qFormat/>
    <w:rsid w:val="00D474D6"/>
  </w:style>
  <w:style w:type="paragraph" w:customStyle="1" w:styleId="Style">
    <w:name w:val="Style"/>
    <w:qFormat/>
    <w:rsid w:val="00D474D6"/>
    <w:pPr>
      <w:widowControl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527396"/>
    <w:rPr>
      <w:color w:val="0000FF"/>
      <w:u w:val="single"/>
    </w:rPr>
  </w:style>
  <w:style w:type="paragraph" w:styleId="Header">
    <w:name w:val="header"/>
    <w:basedOn w:val="Normal"/>
    <w:link w:val="HeaderChar"/>
    <w:uiPriority w:val="99"/>
    <w:unhideWhenUsed/>
    <w:rsid w:val="00DF682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6822"/>
  </w:style>
  <w:style w:type="paragraph" w:styleId="Footer">
    <w:name w:val="footer"/>
    <w:basedOn w:val="Normal"/>
    <w:link w:val="FooterChar"/>
    <w:uiPriority w:val="99"/>
    <w:unhideWhenUsed/>
    <w:rsid w:val="00DF68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6822"/>
  </w:style>
  <w:style w:type="paragraph" w:styleId="BalloonText">
    <w:name w:val="Balloon Text"/>
    <w:basedOn w:val="Normal"/>
    <w:link w:val="BalloonTextChar"/>
    <w:uiPriority w:val="99"/>
    <w:semiHidden/>
    <w:unhideWhenUsed/>
    <w:rsid w:val="007455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566"/>
    <w:rPr>
      <w:rFonts w:ascii="Segoe UI" w:hAnsi="Segoe UI" w:cs="Segoe UI"/>
      <w:sz w:val="18"/>
      <w:szCs w:val="18"/>
    </w:rPr>
  </w:style>
  <w:style w:type="character" w:styleId="CommentReference">
    <w:name w:val="annotation reference"/>
    <w:basedOn w:val="DefaultParagraphFont"/>
    <w:uiPriority w:val="99"/>
    <w:semiHidden/>
    <w:unhideWhenUsed/>
    <w:rsid w:val="002F62A8"/>
    <w:rPr>
      <w:sz w:val="16"/>
      <w:szCs w:val="16"/>
    </w:rPr>
  </w:style>
  <w:style w:type="paragraph" w:styleId="CommentText">
    <w:name w:val="annotation text"/>
    <w:basedOn w:val="Normal"/>
    <w:link w:val="CommentTextChar"/>
    <w:uiPriority w:val="99"/>
    <w:unhideWhenUsed/>
    <w:rsid w:val="002F62A8"/>
    <w:pPr>
      <w:spacing w:line="240" w:lineRule="auto"/>
    </w:pPr>
    <w:rPr>
      <w:sz w:val="20"/>
      <w:szCs w:val="20"/>
    </w:rPr>
  </w:style>
  <w:style w:type="character" w:customStyle="1" w:styleId="CommentTextChar">
    <w:name w:val="Comment Text Char"/>
    <w:basedOn w:val="DefaultParagraphFont"/>
    <w:link w:val="CommentText"/>
    <w:uiPriority w:val="99"/>
    <w:rsid w:val="002F62A8"/>
    <w:rPr>
      <w:sz w:val="20"/>
      <w:szCs w:val="20"/>
    </w:rPr>
  </w:style>
  <w:style w:type="paragraph" w:styleId="CommentSubject">
    <w:name w:val="annotation subject"/>
    <w:basedOn w:val="CommentText"/>
    <w:next w:val="CommentText"/>
    <w:link w:val="CommentSubjectChar"/>
    <w:uiPriority w:val="99"/>
    <w:semiHidden/>
    <w:unhideWhenUsed/>
    <w:rsid w:val="002F62A8"/>
    <w:rPr>
      <w:b/>
      <w:bCs/>
    </w:rPr>
  </w:style>
  <w:style w:type="character" w:customStyle="1" w:styleId="CommentSubjectChar">
    <w:name w:val="Comment Subject Char"/>
    <w:basedOn w:val="CommentTextChar"/>
    <w:link w:val="CommentSubject"/>
    <w:uiPriority w:val="99"/>
    <w:semiHidden/>
    <w:rsid w:val="002F62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709">
      <w:bodyDiv w:val="1"/>
      <w:marLeft w:val="0"/>
      <w:marRight w:val="0"/>
      <w:marTop w:val="0"/>
      <w:marBottom w:val="0"/>
      <w:divBdr>
        <w:top w:val="none" w:sz="0" w:space="0" w:color="auto"/>
        <w:left w:val="none" w:sz="0" w:space="0" w:color="auto"/>
        <w:bottom w:val="none" w:sz="0" w:space="0" w:color="auto"/>
        <w:right w:val="none" w:sz="0" w:space="0" w:color="auto"/>
      </w:divBdr>
    </w:div>
    <w:div w:id="84694616">
      <w:bodyDiv w:val="1"/>
      <w:marLeft w:val="0"/>
      <w:marRight w:val="0"/>
      <w:marTop w:val="0"/>
      <w:marBottom w:val="0"/>
      <w:divBdr>
        <w:top w:val="none" w:sz="0" w:space="0" w:color="auto"/>
        <w:left w:val="none" w:sz="0" w:space="0" w:color="auto"/>
        <w:bottom w:val="none" w:sz="0" w:space="0" w:color="auto"/>
        <w:right w:val="none" w:sz="0" w:space="0" w:color="auto"/>
      </w:divBdr>
    </w:div>
    <w:div w:id="99304573">
      <w:bodyDiv w:val="1"/>
      <w:marLeft w:val="0"/>
      <w:marRight w:val="0"/>
      <w:marTop w:val="0"/>
      <w:marBottom w:val="0"/>
      <w:divBdr>
        <w:top w:val="none" w:sz="0" w:space="0" w:color="auto"/>
        <w:left w:val="none" w:sz="0" w:space="0" w:color="auto"/>
        <w:bottom w:val="none" w:sz="0" w:space="0" w:color="auto"/>
        <w:right w:val="none" w:sz="0" w:space="0" w:color="auto"/>
      </w:divBdr>
    </w:div>
    <w:div w:id="325675416">
      <w:bodyDiv w:val="1"/>
      <w:marLeft w:val="0"/>
      <w:marRight w:val="0"/>
      <w:marTop w:val="0"/>
      <w:marBottom w:val="0"/>
      <w:divBdr>
        <w:top w:val="none" w:sz="0" w:space="0" w:color="auto"/>
        <w:left w:val="none" w:sz="0" w:space="0" w:color="auto"/>
        <w:bottom w:val="none" w:sz="0" w:space="0" w:color="auto"/>
        <w:right w:val="none" w:sz="0" w:space="0" w:color="auto"/>
      </w:divBdr>
    </w:div>
    <w:div w:id="610207182">
      <w:bodyDiv w:val="1"/>
      <w:marLeft w:val="0"/>
      <w:marRight w:val="0"/>
      <w:marTop w:val="0"/>
      <w:marBottom w:val="0"/>
      <w:divBdr>
        <w:top w:val="none" w:sz="0" w:space="0" w:color="auto"/>
        <w:left w:val="none" w:sz="0" w:space="0" w:color="auto"/>
        <w:bottom w:val="none" w:sz="0" w:space="0" w:color="auto"/>
        <w:right w:val="none" w:sz="0" w:space="0" w:color="auto"/>
      </w:divBdr>
    </w:div>
    <w:div w:id="625239999">
      <w:bodyDiv w:val="1"/>
      <w:marLeft w:val="0"/>
      <w:marRight w:val="0"/>
      <w:marTop w:val="0"/>
      <w:marBottom w:val="0"/>
      <w:divBdr>
        <w:top w:val="none" w:sz="0" w:space="0" w:color="auto"/>
        <w:left w:val="none" w:sz="0" w:space="0" w:color="auto"/>
        <w:bottom w:val="none" w:sz="0" w:space="0" w:color="auto"/>
        <w:right w:val="none" w:sz="0" w:space="0" w:color="auto"/>
      </w:divBdr>
    </w:div>
    <w:div w:id="705762603">
      <w:bodyDiv w:val="1"/>
      <w:marLeft w:val="0"/>
      <w:marRight w:val="0"/>
      <w:marTop w:val="0"/>
      <w:marBottom w:val="0"/>
      <w:divBdr>
        <w:top w:val="none" w:sz="0" w:space="0" w:color="auto"/>
        <w:left w:val="none" w:sz="0" w:space="0" w:color="auto"/>
        <w:bottom w:val="none" w:sz="0" w:space="0" w:color="auto"/>
        <w:right w:val="none" w:sz="0" w:space="0" w:color="auto"/>
      </w:divBdr>
    </w:div>
    <w:div w:id="1232882517">
      <w:bodyDiv w:val="1"/>
      <w:marLeft w:val="0"/>
      <w:marRight w:val="0"/>
      <w:marTop w:val="0"/>
      <w:marBottom w:val="0"/>
      <w:divBdr>
        <w:top w:val="none" w:sz="0" w:space="0" w:color="auto"/>
        <w:left w:val="none" w:sz="0" w:space="0" w:color="auto"/>
        <w:bottom w:val="none" w:sz="0" w:space="0" w:color="auto"/>
        <w:right w:val="none" w:sz="0" w:space="0" w:color="auto"/>
      </w:divBdr>
    </w:div>
    <w:div w:id="1555652274">
      <w:bodyDiv w:val="1"/>
      <w:marLeft w:val="0"/>
      <w:marRight w:val="0"/>
      <w:marTop w:val="0"/>
      <w:marBottom w:val="0"/>
      <w:divBdr>
        <w:top w:val="none" w:sz="0" w:space="0" w:color="auto"/>
        <w:left w:val="none" w:sz="0" w:space="0" w:color="auto"/>
        <w:bottom w:val="none" w:sz="0" w:space="0" w:color="auto"/>
        <w:right w:val="none" w:sz="0" w:space="0" w:color="auto"/>
      </w:divBdr>
    </w:div>
    <w:div w:id="1674604286">
      <w:bodyDiv w:val="1"/>
      <w:marLeft w:val="0"/>
      <w:marRight w:val="0"/>
      <w:marTop w:val="0"/>
      <w:marBottom w:val="0"/>
      <w:divBdr>
        <w:top w:val="none" w:sz="0" w:space="0" w:color="auto"/>
        <w:left w:val="none" w:sz="0" w:space="0" w:color="auto"/>
        <w:bottom w:val="none" w:sz="0" w:space="0" w:color="auto"/>
        <w:right w:val="none" w:sz="0" w:space="0" w:color="auto"/>
      </w:divBdr>
    </w:div>
    <w:div w:id="1931968003">
      <w:bodyDiv w:val="1"/>
      <w:marLeft w:val="0"/>
      <w:marRight w:val="0"/>
      <w:marTop w:val="0"/>
      <w:marBottom w:val="0"/>
      <w:divBdr>
        <w:top w:val="none" w:sz="0" w:space="0" w:color="auto"/>
        <w:left w:val="none" w:sz="0" w:space="0" w:color="auto"/>
        <w:bottom w:val="none" w:sz="0" w:space="0" w:color="auto"/>
        <w:right w:val="none" w:sz="0" w:space="0" w:color="auto"/>
      </w:divBdr>
    </w:div>
    <w:div w:id="1962762268">
      <w:bodyDiv w:val="1"/>
      <w:marLeft w:val="0"/>
      <w:marRight w:val="0"/>
      <w:marTop w:val="0"/>
      <w:marBottom w:val="0"/>
      <w:divBdr>
        <w:top w:val="none" w:sz="0" w:space="0" w:color="auto"/>
        <w:left w:val="none" w:sz="0" w:space="0" w:color="auto"/>
        <w:bottom w:val="none" w:sz="0" w:space="0" w:color="auto"/>
        <w:right w:val="none" w:sz="0" w:space="0" w:color="auto"/>
      </w:divBdr>
    </w:div>
    <w:div w:id="1995792926">
      <w:bodyDiv w:val="1"/>
      <w:marLeft w:val="0"/>
      <w:marRight w:val="0"/>
      <w:marTop w:val="0"/>
      <w:marBottom w:val="0"/>
      <w:divBdr>
        <w:top w:val="none" w:sz="0" w:space="0" w:color="auto"/>
        <w:left w:val="none" w:sz="0" w:space="0" w:color="auto"/>
        <w:bottom w:val="none" w:sz="0" w:space="0" w:color="auto"/>
        <w:right w:val="none" w:sz="0" w:space="0" w:color="auto"/>
      </w:divBdr>
      <w:divsChild>
        <w:div w:id="1360861350">
          <w:marLeft w:val="0"/>
          <w:marRight w:val="0"/>
          <w:marTop w:val="0"/>
          <w:marBottom w:val="0"/>
          <w:divBdr>
            <w:top w:val="none" w:sz="0" w:space="0" w:color="auto"/>
            <w:left w:val="none" w:sz="0" w:space="0" w:color="auto"/>
            <w:bottom w:val="none" w:sz="0" w:space="0" w:color="auto"/>
            <w:right w:val="none" w:sz="0" w:space="0" w:color="auto"/>
          </w:divBdr>
        </w:div>
        <w:div w:id="478690505">
          <w:marLeft w:val="0"/>
          <w:marRight w:val="0"/>
          <w:marTop w:val="0"/>
          <w:marBottom w:val="0"/>
          <w:divBdr>
            <w:top w:val="none" w:sz="0" w:space="0" w:color="auto"/>
            <w:left w:val="none" w:sz="0" w:space="0" w:color="auto"/>
            <w:bottom w:val="none" w:sz="0" w:space="0" w:color="auto"/>
            <w:right w:val="none" w:sz="0" w:space="0" w:color="auto"/>
          </w:divBdr>
        </w:div>
        <w:div w:id="223413305">
          <w:marLeft w:val="0"/>
          <w:marRight w:val="0"/>
          <w:marTop w:val="0"/>
          <w:marBottom w:val="0"/>
          <w:divBdr>
            <w:top w:val="none" w:sz="0" w:space="0" w:color="auto"/>
            <w:left w:val="none" w:sz="0" w:space="0" w:color="auto"/>
            <w:bottom w:val="none" w:sz="0" w:space="0" w:color="auto"/>
            <w:right w:val="none" w:sz="0" w:space="0" w:color="auto"/>
          </w:divBdr>
        </w:div>
        <w:div w:id="154223555">
          <w:marLeft w:val="0"/>
          <w:marRight w:val="0"/>
          <w:marTop w:val="0"/>
          <w:marBottom w:val="0"/>
          <w:divBdr>
            <w:top w:val="none" w:sz="0" w:space="0" w:color="auto"/>
            <w:left w:val="none" w:sz="0" w:space="0" w:color="auto"/>
            <w:bottom w:val="none" w:sz="0" w:space="0" w:color="auto"/>
            <w:right w:val="none" w:sz="0" w:space="0" w:color="auto"/>
          </w:divBdr>
        </w:div>
        <w:div w:id="734471380">
          <w:marLeft w:val="0"/>
          <w:marRight w:val="0"/>
          <w:marTop w:val="0"/>
          <w:marBottom w:val="0"/>
          <w:divBdr>
            <w:top w:val="none" w:sz="0" w:space="0" w:color="auto"/>
            <w:left w:val="none" w:sz="0" w:space="0" w:color="auto"/>
            <w:bottom w:val="none" w:sz="0" w:space="0" w:color="auto"/>
            <w:right w:val="none" w:sz="0" w:space="0" w:color="auto"/>
          </w:divBdr>
        </w:div>
        <w:div w:id="1599947467">
          <w:marLeft w:val="0"/>
          <w:marRight w:val="0"/>
          <w:marTop w:val="0"/>
          <w:marBottom w:val="0"/>
          <w:divBdr>
            <w:top w:val="none" w:sz="0" w:space="0" w:color="auto"/>
            <w:left w:val="none" w:sz="0" w:space="0" w:color="auto"/>
            <w:bottom w:val="none" w:sz="0" w:space="0" w:color="auto"/>
            <w:right w:val="none" w:sz="0" w:space="0" w:color="auto"/>
          </w:divBdr>
        </w:div>
        <w:div w:id="338657052">
          <w:marLeft w:val="0"/>
          <w:marRight w:val="0"/>
          <w:marTop w:val="0"/>
          <w:marBottom w:val="0"/>
          <w:divBdr>
            <w:top w:val="none" w:sz="0" w:space="0" w:color="auto"/>
            <w:left w:val="none" w:sz="0" w:space="0" w:color="auto"/>
            <w:bottom w:val="none" w:sz="0" w:space="0" w:color="auto"/>
            <w:right w:val="none" w:sz="0" w:space="0" w:color="auto"/>
          </w:divBdr>
        </w:div>
        <w:div w:id="252671466">
          <w:marLeft w:val="0"/>
          <w:marRight w:val="0"/>
          <w:marTop w:val="0"/>
          <w:marBottom w:val="0"/>
          <w:divBdr>
            <w:top w:val="none" w:sz="0" w:space="0" w:color="auto"/>
            <w:left w:val="none" w:sz="0" w:space="0" w:color="auto"/>
            <w:bottom w:val="none" w:sz="0" w:space="0" w:color="auto"/>
            <w:right w:val="none" w:sz="0" w:space="0" w:color="auto"/>
          </w:divBdr>
        </w:div>
        <w:div w:id="1262949653">
          <w:marLeft w:val="0"/>
          <w:marRight w:val="0"/>
          <w:marTop w:val="0"/>
          <w:marBottom w:val="0"/>
          <w:divBdr>
            <w:top w:val="none" w:sz="0" w:space="0" w:color="auto"/>
            <w:left w:val="none" w:sz="0" w:space="0" w:color="auto"/>
            <w:bottom w:val="none" w:sz="0" w:space="0" w:color="auto"/>
            <w:right w:val="none" w:sz="0" w:space="0" w:color="auto"/>
          </w:divBdr>
        </w:div>
        <w:div w:id="1248266204">
          <w:marLeft w:val="0"/>
          <w:marRight w:val="0"/>
          <w:marTop w:val="0"/>
          <w:marBottom w:val="0"/>
          <w:divBdr>
            <w:top w:val="none" w:sz="0" w:space="0" w:color="auto"/>
            <w:left w:val="none" w:sz="0" w:space="0" w:color="auto"/>
            <w:bottom w:val="none" w:sz="0" w:space="0" w:color="auto"/>
            <w:right w:val="none" w:sz="0" w:space="0" w:color="auto"/>
          </w:divBdr>
        </w:div>
        <w:div w:id="2142989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25FD2-28C1-436A-A31C-6521839E6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7574</Words>
  <Characters>43173</Characters>
  <Application>Microsoft Office Word</Application>
  <DocSecurity>0</DocSecurity>
  <Lines>359</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Ivaylo Slaveykov</dc:creator>
  <cp:keywords/>
  <dc:description/>
  <cp:lastModifiedBy>Ivan Milushev</cp:lastModifiedBy>
  <cp:revision>4</cp:revision>
  <cp:lastPrinted>2025-01-29T11:38:00Z</cp:lastPrinted>
  <dcterms:created xsi:type="dcterms:W3CDTF">2025-02-03T14:07:00Z</dcterms:created>
  <dcterms:modified xsi:type="dcterms:W3CDTF">2025-02-04T08:27:00Z</dcterms:modified>
</cp:coreProperties>
</file>