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F3E" w:rsidRPr="003D24E9" w:rsidRDefault="00100F3E" w:rsidP="00DA6B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1A7AE9" w:rsidRPr="00606A09" w:rsidRDefault="001A7AE9" w:rsidP="00DA6B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Bold" w:eastAsia="PMingLiU" w:hAnsi="Times New Roman Bold" w:cs="Times New Roman" w:hint="eastAsia"/>
          <w:b/>
          <w:spacing w:val="16"/>
          <w:sz w:val="28"/>
          <w:szCs w:val="24"/>
          <w:shd w:val="clear" w:color="auto" w:fill="FEFEFE"/>
          <w:lang w:eastAsia="en-US"/>
        </w:rPr>
      </w:pPr>
      <w:r w:rsidRPr="00606A09">
        <w:rPr>
          <w:rFonts w:ascii="Times New Roman Bold" w:eastAsia="PMingLiU" w:hAnsi="Times New Roman Bold" w:cs="Times New Roman"/>
          <w:b/>
          <w:spacing w:val="16"/>
          <w:sz w:val="28"/>
          <w:szCs w:val="24"/>
          <w:shd w:val="clear" w:color="auto" w:fill="FEFEFE"/>
          <w:lang w:eastAsia="en-US"/>
        </w:rPr>
        <w:t>МИНИСТЕРСТВО НА ЗЕМЕДЕЛИЕТО</w:t>
      </w:r>
      <w:r w:rsidR="000318C9" w:rsidRPr="00606A09">
        <w:rPr>
          <w:rFonts w:ascii="Times New Roman Bold" w:eastAsia="PMingLiU" w:hAnsi="Times New Roman Bold" w:cs="Times New Roman"/>
          <w:b/>
          <w:spacing w:val="16"/>
          <w:sz w:val="28"/>
          <w:szCs w:val="24"/>
          <w:shd w:val="clear" w:color="auto" w:fill="FEFEFE"/>
          <w:lang w:eastAsia="en-US"/>
        </w:rPr>
        <w:t xml:space="preserve"> И ХРАНИТЕ</w:t>
      </w:r>
    </w:p>
    <w:p w:rsidR="00BB13F1" w:rsidRPr="00351C75" w:rsidRDefault="00613669" w:rsidP="00DA6BB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Проект</w:t>
      </w:r>
    </w:p>
    <w:p w:rsidR="003D24E9" w:rsidRPr="00351C75" w:rsidRDefault="003D24E9" w:rsidP="00DA6BB6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351C75" w:rsidRPr="00B70408" w:rsidRDefault="000318C9" w:rsidP="00DA6B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pacing w:val="-2"/>
          <w:sz w:val="24"/>
          <w:szCs w:val="24"/>
          <w:shd w:val="clear" w:color="auto" w:fill="FEFEFE"/>
          <w:lang w:eastAsia="en-US"/>
        </w:rPr>
      </w:pPr>
      <w:r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>Н</w:t>
      </w:r>
      <w:r w:rsidR="00613669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>аредба</w:t>
      </w:r>
      <w:r w:rsidR="00257A37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 xml:space="preserve"> за изменение и </w:t>
      </w:r>
      <w:r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 xml:space="preserve">допълнение </w:t>
      </w:r>
      <w:r w:rsidR="00613669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 xml:space="preserve">на </w:t>
      </w:r>
      <w:r w:rsidR="00257A37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 xml:space="preserve">Наредба № </w:t>
      </w:r>
      <w:r w:rsidR="00C5181F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>8</w:t>
      </w:r>
      <w:r w:rsidR="00257A37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 xml:space="preserve"> от </w:t>
      </w:r>
      <w:r w:rsidR="00C5181F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>2016</w:t>
      </w:r>
      <w:r w:rsidR="00257A37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 xml:space="preserve"> г. </w:t>
      </w:r>
      <w:r w:rsidR="00EB1F50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 xml:space="preserve">за условията и реда за </w:t>
      </w:r>
      <w:r w:rsidR="00C5181F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>изпълнение и контрол на промоционални програми за земеделски и хранителни продукти</w:t>
      </w:r>
      <w:r w:rsidR="00257A37" w:rsidRPr="00B70408">
        <w:rPr>
          <w:rFonts w:ascii="Times New Roman" w:eastAsia="PMingLiU" w:hAnsi="Times New Roman" w:cs="Times New Roman"/>
          <w:b/>
          <w:spacing w:val="-2"/>
          <w:sz w:val="24"/>
          <w:szCs w:val="24"/>
          <w:shd w:val="clear" w:color="auto" w:fill="FEFEFE"/>
          <w:lang w:eastAsia="en-US"/>
        </w:rPr>
        <w:t xml:space="preserve"> </w:t>
      </w:r>
      <w:r w:rsidR="004A6603" w:rsidRPr="00B70408">
        <w:rPr>
          <w:rFonts w:ascii="Times New Roman" w:eastAsia="PMingLiU" w:hAnsi="Times New Roman" w:cs="Times New Roman"/>
          <w:spacing w:val="-2"/>
          <w:sz w:val="24"/>
          <w:szCs w:val="24"/>
          <w:shd w:val="clear" w:color="auto" w:fill="FEFEFE"/>
          <w:lang w:eastAsia="en-US"/>
        </w:rPr>
        <w:t>(</w:t>
      </w:r>
      <w:proofErr w:type="spellStart"/>
      <w:r w:rsidR="004A6603" w:rsidRPr="00B70408">
        <w:rPr>
          <w:rFonts w:ascii="Times New Roman" w:eastAsia="PMingLiU" w:hAnsi="Times New Roman" w:cs="Times New Roman"/>
          <w:spacing w:val="-2"/>
          <w:sz w:val="24"/>
          <w:szCs w:val="24"/>
          <w:shd w:val="clear" w:color="auto" w:fill="FEFEFE"/>
          <w:lang w:eastAsia="en-US"/>
        </w:rPr>
        <w:t>обн</w:t>
      </w:r>
      <w:proofErr w:type="spellEnd"/>
      <w:r w:rsidR="004A6603" w:rsidRPr="00B70408">
        <w:rPr>
          <w:rFonts w:ascii="Times New Roman" w:eastAsia="PMingLiU" w:hAnsi="Times New Roman" w:cs="Times New Roman"/>
          <w:spacing w:val="-2"/>
          <w:sz w:val="24"/>
          <w:szCs w:val="24"/>
          <w:shd w:val="clear" w:color="auto" w:fill="FEFEFE"/>
          <w:lang w:eastAsia="en-US"/>
        </w:rPr>
        <w:t>., ДВ, бр. 38 от 2016 г.; изм. и доп., бр. 78 от 2018 г. и бр. 40 от 2020 г.)</w:t>
      </w:r>
    </w:p>
    <w:p w:rsidR="00F3368E" w:rsidRDefault="00F3368E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D24E9" w:rsidRDefault="003D24E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517792" w:rsidRPr="00351C75" w:rsidRDefault="003A1EE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§ </w:t>
      </w:r>
      <w:r w:rsidR="00517792" w:rsidRPr="00351C75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1.</w:t>
      </w:r>
      <w:r w:rsidR="00517792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</w:t>
      </w:r>
      <w:r w:rsidR="003634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наименованието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</w:t>
      </w:r>
      <w:r w:rsidR="003C7FC5">
        <w:rPr>
          <w:rFonts w:ascii="Times New Roman" w:eastAsia="Times New Roman" w:hAnsi="Times New Roman" w:cs="Times New Roman"/>
          <w:sz w:val="24"/>
          <w:szCs w:val="24"/>
          <w:lang w:eastAsia="en-US"/>
        </w:rPr>
        <w:t>умите</w:t>
      </w:r>
      <w:r w:rsidR="0051779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„промоционални</w:t>
      </w:r>
      <w:r w:rsidR="003C7FC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програми за земеделски и хранителни</w:t>
      </w:r>
      <w:r w:rsidR="00B570C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“ се заменя</w:t>
      </w:r>
      <w:r w:rsidR="0097799A">
        <w:rPr>
          <w:rFonts w:ascii="Times New Roman" w:eastAsia="Times New Roman" w:hAnsi="Times New Roman" w:cs="Times New Roman"/>
          <w:sz w:val="24"/>
          <w:szCs w:val="24"/>
          <w:lang w:eastAsia="en-US"/>
        </w:rPr>
        <w:t>т</w:t>
      </w:r>
      <w:r w:rsidR="0051779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 „</w:t>
      </w:r>
      <w:r w:rsidR="003C7FC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обикновени програми </w:t>
      </w:r>
      <w:r w:rsidR="0051779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свързани със селскостопанските“.</w:t>
      </w:r>
    </w:p>
    <w:p w:rsidR="00014B71" w:rsidRPr="00606A09" w:rsidRDefault="00014B7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:rsidR="00C04FAE" w:rsidRPr="00351C75" w:rsidRDefault="003A1EE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§ </w:t>
      </w:r>
      <w:r w:rsidR="007F3C1F" w:rsidRPr="00351C75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2</w:t>
      </w:r>
      <w:r w:rsidR="00E34E95" w:rsidRPr="00351C75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="003A2E4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3E03C3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</w:t>
      </w:r>
      <w:r w:rsidR="00C5181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</w:t>
      </w:r>
      <w:r w:rsidR="008F22B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04FAE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</w:t>
      </w:r>
      <w:r w:rsidR="00C04FAE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правят следните изменения и допълнения:</w:t>
      </w:r>
    </w:p>
    <w:p w:rsidR="00DC5600" w:rsidRPr="00351C75" w:rsidRDefault="00351C75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C575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</w:t>
      </w:r>
      <w:r w:rsidR="003A1EE2" w:rsidRPr="00DC575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</w:t>
      </w:r>
      <w:r w:rsidR="003A1EE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т.</w:t>
      </w:r>
      <w:r w:rsidR="00BC5D6C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C8125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="00525A1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3A1EE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думата „промоционални“ се заменя с „обикновени“ и </w:t>
      </w:r>
      <w:r w:rsidR="003C7FC5">
        <w:rPr>
          <w:rFonts w:ascii="Times New Roman" w:eastAsia="Times New Roman" w:hAnsi="Times New Roman" w:cs="Times New Roman"/>
          <w:sz w:val="24"/>
          <w:szCs w:val="24"/>
          <w:lang w:eastAsia="en-US"/>
        </w:rPr>
        <w:t>накрая се добавя</w:t>
      </w:r>
      <w:r w:rsidR="003A1EE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</w:t>
      </w:r>
      <w:r w:rsidR="00525A1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свързани със селскостопанските продукти </w:t>
      </w:r>
      <w:r w:rsidR="00525A1A" w:rsidRPr="0074576A">
        <w:rPr>
          <w:rFonts w:ascii="Times New Roman" w:eastAsia="Times New Roman" w:hAnsi="Times New Roman" w:cs="Times New Roman"/>
          <w:sz w:val="24"/>
          <w:szCs w:val="24"/>
          <w:lang w:eastAsia="en-US"/>
        </w:rPr>
        <w:t>и някои хранителни</w:t>
      </w:r>
      <w:r w:rsidR="00525A1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продукти, произведени на базата на селскостопански продукти</w:t>
      </w:r>
      <w:r w:rsidR="00BB6DB4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AC65A3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1A2F59" w:rsidRPr="00351C75" w:rsidRDefault="00C5181F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В т. </w:t>
      </w:r>
      <w:r w:rsidR="00014B7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="003A1EE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3 и 4 </w:t>
      </w:r>
      <w:r w:rsidR="00AC65A3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думата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„промоционални</w:t>
      </w:r>
      <w:r w:rsidR="00AC65A3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“ се заличава</w:t>
      </w:r>
      <w:r w:rsidR="003A1EE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014B71" w:rsidRPr="00351C75" w:rsidRDefault="00014B71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1A2F59" w:rsidRPr="00351C75" w:rsidRDefault="001A2F59" w:rsidP="00DA6BB6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§ 3.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525A1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</w:t>
      </w:r>
      <w:r w:rsidR="00BC5D6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лен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BC5D6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</w:t>
      </w:r>
      <w:r w:rsidR="008F22B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изменя така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1A2F59" w:rsidRPr="00351C75" w:rsidRDefault="00525A1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Pr="00351C75">
        <w:rPr>
          <w:rFonts w:ascii="Times New Roman" w:hAnsi="Times New Roman"/>
          <w:bCs/>
          <w:sz w:val="24"/>
          <w:szCs w:val="24"/>
        </w:rPr>
        <w:t>Чл. 2</w:t>
      </w:r>
      <w:r w:rsidR="00E912F0" w:rsidRPr="00351C75">
        <w:rPr>
          <w:rFonts w:ascii="Times New Roman" w:hAnsi="Times New Roman"/>
          <w:bCs/>
          <w:sz w:val="24"/>
          <w:szCs w:val="24"/>
        </w:rPr>
        <w:t>.</w:t>
      </w:r>
      <w:r w:rsidRPr="00351C75">
        <w:rPr>
          <w:rFonts w:ascii="Times New Roman" w:hAnsi="Times New Roman"/>
          <w:sz w:val="24"/>
          <w:szCs w:val="24"/>
        </w:rPr>
        <w:t xml:space="preserve"> На финансово подпомагане подлежат програми, които са представени от една или повече предлагащи организации от една и съща държа</w:t>
      </w:r>
      <w:r w:rsidR="00263F83">
        <w:rPr>
          <w:rFonts w:ascii="Times New Roman" w:hAnsi="Times New Roman"/>
          <w:sz w:val="24"/>
          <w:szCs w:val="24"/>
        </w:rPr>
        <w:t>ва членка, наричани по-нататък „</w:t>
      </w:r>
      <w:r w:rsidRPr="00351C75">
        <w:rPr>
          <w:rFonts w:ascii="Times New Roman" w:hAnsi="Times New Roman"/>
          <w:sz w:val="24"/>
          <w:szCs w:val="24"/>
        </w:rPr>
        <w:t>обикновени програми</w:t>
      </w:r>
      <w:r w:rsidR="00014B7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“.</w:t>
      </w:r>
    </w:p>
    <w:p w:rsidR="00014B71" w:rsidRPr="00351C75" w:rsidRDefault="00014B7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2C0FF1" w:rsidRPr="00351C75" w:rsidRDefault="00947226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014B71"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4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  <w:r w:rsidR="00014B7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3 </w:t>
      </w:r>
      <w:r w:rsidR="002C0FF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</w:t>
      </w:r>
      <w:r w:rsidR="002C0FF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правят следните изменения:</w:t>
      </w:r>
    </w:p>
    <w:p w:rsidR="00772D41" w:rsidRPr="00351C75" w:rsidRDefault="002C0FF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ал. 1 </w:t>
      </w:r>
      <w:r w:rsidR="00982C1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думата</w:t>
      </w:r>
      <w:r w:rsidR="00E912F0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„П</w:t>
      </w:r>
      <w:r w:rsidR="00772D4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ромоционалните</w:t>
      </w:r>
      <w:r w:rsidR="00982C1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“ се заменя</w:t>
      </w:r>
      <w:r w:rsidR="00772D4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 „</w:t>
      </w:r>
      <w:r w:rsidR="00E912F0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="00982C1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бикновените</w:t>
      </w:r>
      <w:r w:rsidR="00772D4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A554FF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="00A1366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навсякъде </w:t>
      </w:r>
      <w:r w:rsidR="00E513DC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„дейности“ се заменя</w:t>
      </w:r>
      <w:r w:rsidR="00772D4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A52E6D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 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52E6D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действия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A554FF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„земеделски“ се заменя с</w:t>
      </w:r>
      <w:r w:rsidR="003E7E1F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ъс</w:t>
      </w:r>
      <w:r w:rsidR="00A554FF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„селскостопански“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2C0FF1" w:rsidRPr="00351C75" w:rsidRDefault="002C0FF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</w:t>
      </w:r>
      <w:r w:rsidR="00BC5D6C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Алинея</w:t>
      </w:r>
      <w:r w:rsidR="00F91B90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D3DBD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2 се изменя така</w:t>
      </w:r>
      <w:r w:rsid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2F64F1" w:rsidRPr="00351C75" w:rsidRDefault="00387AE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hAnsi="Times New Roman"/>
          <w:spacing w:val="-2"/>
          <w:sz w:val="24"/>
          <w:szCs w:val="24"/>
        </w:rPr>
        <w:t>„(2) Произходът и видимостта на търговските марки при изпълнение на действията по ал. 1 се обозначават съгласно чл. 4 от Регламент (ЕС) № 1144/2014 на Европейския парламент и на Съвета от 22 октомври 2014 година за мерките за информиране и насърчаване, свързани със селскостопанските продукти, прилагани на вътрешния пазар и в трети държави, и за отмяна на Регламент (ЕО) № 3/2008 на Съвета</w:t>
      </w:r>
      <w:r w:rsidR="00C65973" w:rsidRPr="00351C75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13668" w:rsidRPr="00AA4300">
        <w:rPr>
          <w:rFonts w:ascii="Times New Roman" w:hAnsi="Times New Roman"/>
          <w:spacing w:val="-2"/>
          <w:sz w:val="24"/>
          <w:szCs w:val="24"/>
        </w:rPr>
        <w:t>(</w:t>
      </w:r>
      <w:r w:rsidR="00C65973" w:rsidRPr="00351C75">
        <w:rPr>
          <w:rFonts w:ascii="Times New Roman" w:hAnsi="Times New Roman"/>
          <w:spacing w:val="-2"/>
          <w:sz w:val="24"/>
          <w:szCs w:val="24"/>
        </w:rPr>
        <w:t>ОВ, L317 от 4 ноември 2014 г.),</w:t>
      </w:r>
      <w:r w:rsidRPr="00351C75">
        <w:rPr>
          <w:rFonts w:ascii="Times New Roman" w:hAnsi="Times New Roman"/>
          <w:spacing w:val="-2"/>
          <w:sz w:val="24"/>
          <w:szCs w:val="24"/>
        </w:rPr>
        <w:t>, наричан по-нататък „Регламент (ЕС)</w:t>
      </w:r>
      <w:r w:rsidR="001364F3">
        <w:rPr>
          <w:rFonts w:ascii="Times New Roman" w:hAnsi="Times New Roman"/>
          <w:spacing w:val="-2"/>
          <w:sz w:val="24"/>
          <w:szCs w:val="24"/>
        </w:rPr>
        <w:t xml:space="preserve"> №</w:t>
      </w:r>
      <w:r w:rsidRPr="00351C75">
        <w:rPr>
          <w:rFonts w:ascii="Times New Roman" w:hAnsi="Times New Roman"/>
          <w:spacing w:val="-2"/>
          <w:sz w:val="24"/>
          <w:szCs w:val="24"/>
        </w:rPr>
        <w:t xml:space="preserve"> 1144/2014</w:t>
      </w:r>
      <w:r w:rsidR="00F91B90" w:rsidRPr="00351C75">
        <w:rPr>
          <w:rFonts w:ascii="Times New Roman" w:hAnsi="Times New Roman"/>
          <w:spacing w:val="-2"/>
          <w:sz w:val="24"/>
          <w:szCs w:val="24"/>
        </w:rPr>
        <w:t>“</w:t>
      </w:r>
      <w:r w:rsidRPr="00351C75">
        <w:rPr>
          <w:rFonts w:ascii="Times New Roman" w:hAnsi="Times New Roman"/>
          <w:spacing w:val="-2"/>
          <w:sz w:val="24"/>
          <w:szCs w:val="24"/>
        </w:rPr>
        <w:t>, и чл. 2 – 8</w:t>
      </w:r>
      <w:r w:rsidRPr="00351C75">
        <w:rPr>
          <w:rFonts w:ascii="Times New Roman" w:hAnsi="Times New Roman"/>
          <w:sz w:val="24"/>
          <w:szCs w:val="24"/>
        </w:rPr>
        <w:t xml:space="preserve"> от Регламент за изпълнение (ЕС) 2015/1831 на Комисията от 7 октомври 2015 г. за определяне на правила за прилагане на Регламент (ЕС) № 1144/2014 на Европейския парламент и на Съвета за мерките за информиране и насърчаване, свързани със </w:t>
      </w:r>
      <w:r w:rsidRPr="00351C75">
        <w:rPr>
          <w:rFonts w:ascii="Times New Roman" w:hAnsi="Times New Roman"/>
          <w:sz w:val="24"/>
          <w:szCs w:val="24"/>
        </w:rPr>
        <w:lastRenderedPageBreak/>
        <w:t>селскостопанските продукти, прилагани на вътрешния пазар и в трети държави (OB, L 266 от 13 октомвр</w:t>
      </w:r>
      <w:r w:rsidR="00263F83">
        <w:rPr>
          <w:rFonts w:ascii="Times New Roman" w:hAnsi="Times New Roman"/>
          <w:sz w:val="24"/>
          <w:szCs w:val="24"/>
        </w:rPr>
        <w:t>и 2015 г.), наричан по-нататък „</w:t>
      </w:r>
      <w:r w:rsidRPr="00351C75">
        <w:rPr>
          <w:rFonts w:ascii="Times New Roman" w:hAnsi="Times New Roman"/>
          <w:sz w:val="24"/>
          <w:szCs w:val="24"/>
        </w:rPr>
        <w:t>Регламе</w:t>
      </w:r>
      <w:r w:rsidR="00263F83">
        <w:rPr>
          <w:rFonts w:ascii="Times New Roman" w:hAnsi="Times New Roman"/>
          <w:sz w:val="24"/>
          <w:szCs w:val="24"/>
        </w:rPr>
        <w:t>нт за изпълнение (ЕС) 2015/1831“</w:t>
      </w:r>
      <w:r w:rsidRPr="00351C75">
        <w:rPr>
          <w:rFonts w:ascii="Times New Roman" w:hAnsi="Times New Roman"/>
          <w:sz w:val="24"/>
          <w:szCs w:val="24"/>
        </w:rPr>
        <w:t>.</w:t>
      </w:r>
    </w:p>
    <w:p w:rsidR="00387AE8" w:rsidRPr="00351C75" w:rsidRDefault="00387AE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28F1" w:rsidRPr="00351C75" w:rsidRDefault="00FB24E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014B71"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5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2F64F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4 </w:t>
      </w:r>
      <w:r w:rsidR="00013D77">
        <w:rPr>
          <w:rFonts w:ascii="Times New Roman" w:hAnsi="Times New Roman"/>
          <w:sz w:val="24"/>
          <w:szCs w:val="24"/>
        </w:rPr>
        <w:t>д</w:t>
      </w:r>
      <w:r w:rsidR="00015C35" w:rsidRPr="00351C75">
        <w:rPr>
          <w:rFonts w:ascii="Times New Roman" w:hAnsi="Times New Roman"/>
          <w:sz w:val="24"/>
          <w:szCs w:val="24"/>
        </w:rPr>
        <w:t xml:space="preserve">умата </w:t>
      </w:r>
      <w:r w:rsidR="002F64F1" w:rsidRPr="00351C75">
        <w:rPr>
          <w:rFonts w:ascii="Times New Roman" w:hAnsi="Times New Roman"/>
          <w:sz w:val="24"/>
          <w:szCs w:val="24"/>
        </w:rPr>
        <w:t>„промоционалните</w:t>
      </w:r>
      <w:r w:rsidR="00015C35" w:rsidRPr="00351C75">
        <w:rPr>
          <w:rFonts w:ascii="Times New Roman" w:hAnsi="Times New Roman"/>
          <w:sz w:val="24"/>
          <w:szCs w:val="24"/>
        </w:rPr>
        <w:t>“ се заменя</w:t>
      </w:r>
      <w:r w:rsidR="002F64F1" w:rsidRPr="00351C75">
        <w:rPr>
          <w:rFonts w:ascii="Times New Roman" w:hAnsi="Times New Roman"/>
          <w:sz w:val="24"/>
          <w:szCs w:val="24"/>
        </w:rPr>
        <w:t xml:space="preserve"> с „</w:t>
      </w:r>
      <w:r w:rsidR="000D69DB" w:rsidRPr="00351C75">
        <w:rPr>
          <w:rFonts w:ascii="Times New Roman" w:hAnsi="Times New Roman"/>
          <w:sz w:val="24"/>
          <w:szCs w:val="24"/>
        </w:rPr>
        <w:t>обикновените</w:t>
      </w:r>
      <w:r w:rsidR="00013D77">
        <w:rPr>
          <w:rFonts w:ascii="Times New Roman" w:hAnsi="Times New Roman"/>
          <w:sz w:val="24"/>
          <w:szCs w:val="24"/>
        </w:rPr>
        <w:t xml:space="preserve">“, а </w:t>
      </w:r>
      <w:r w:rsidR="004A28F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„Регламент (ЕО) № 110/2008 на Европейския парламент и на Съвета от 15 януари 2008 г. относно определението, описанието, представянето, етикетирането и защитата на географските указания на спиртните напитки и за отмяна на Регламент (ЕИО) № 1576/89 на Съвета (OB, L 39 от 13 февруари 2008 г.)</w:t>
      </w:r>
      <w:r w:rsidR="0074576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013D7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заменя с</w:t>
      </w:r>
      <w:r w:rsidR="004A28F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</w:t>
      </w:r>
      <w:r w:rsidR="004A28F1" w:rsidRPr="00351C75">
        <w:rPr>
          <w:rFonts w:ascii="Times New Roman" w:hAnsi="Times New Roman"/>
          <w:sz w:val="24"/>
          <w:szCs w:val="24"/>
        </w:rPr>
        <w:t>Регламент (ЕС) 2019/787 на Европейския парламент и на Съвета от 17 април 2019 година за определението, описанието, представянето и етикетирането на спиртни напитки, за използването на наименованията на спиртните напитки при представянето и етикетирането на други храни, за защитата на географските указания на спиртни напитки, за използването на етилов алкохол и дестилати от земеделски произход в алкохолните напитки и за отмяна на Регламент (ЕС) № 110/2008 (OB L 130 от 17 май 2019 г.)“.</w:t>
      </w:r>
    </w:p>
    <w:p w:rsidR="001E3CAD" w:rsidRPr="00351C75" w:rsidRDefault="001E3CA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7879BE" w:rsidRPr="00351C75" w:rsidRDefault="001E3CA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6.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5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</w:t>
      </w:r>
      <w:r w:rsidR="008F22B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1 </w:t>
      </w:r>
      <w:r w:rsidR="00F25A3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думите „18 януари 2007 г.“ се заменят с „30 декември 2006 г.“</w:t>
      </w:r>
      <w:r w:rsidR="00B6142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18192D" w:rsidRPr="00351C75" w:rsidRDefault="0018192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18192D" w:rsidRPr="00351C75" w:rsidRDefault="00F25A3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7.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</w:t>
      </w:r>
      <w:r w:rsidR="00E513D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наименованието</w:t>
      </w:r>
      <w:r w:rsidR="00F67D4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на Г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лава втора </w:t>
      </w:r>
      <w:r w:rsidR="00091464" w:rsidRPr="00351C75">
        <w:rPr>
          <w:rFonts w:ascii="Times New Roman" w:hAnsi="Times New Roman"/>
          <w:sz w:val="24"/>
          <w:szCs w:val="24"/>
        </w:rPr>
        <w:t xml:space="preserve">думата </w:t>
      </w:r>
      <w:r w:rsidRPr="00351C75">
        <w:rPr>
          <w:rFonts w:ascii="Times New Roman" w:hAnsi="Times New Roman"/>
          <w:sz w:val="24"/>
          <w:szCs w:val="24"/>
        </w:rPr>
        <w:t>„промоционални</w:t>
      </w:r>
      <w:r w:rsidR="00091464" w:rsidRPr="00351C75">
        <w:rPr>
          <w:rFonts w:ascii="Times New Roman" w:hAnsi="Times New Roman"/>
          <w:sz w:val="24"/>
          <w:szCs w:val="24"/>
        </w:rPr>
        <w:t>“ се заменя</w:t>
      </w:r>
      <w:r w:rsidRPr="00351C75">
        <w:rPr>
          <w:rFonts w:ascii="Times New Roman" w:hAnsi="Times New Roman"/>
          <w:sz w:val="24"/>
          <w:szCs w:val="24"/>
        </w:rPr>
        <w:t xml:space="preserve"> с „</w:t>
      </w:r>
      <w:r w:rsidR="000D69DB" w:rsidRPr="00351C75">
        <w:rPr>
          <w:rFonts w:ascii="Times New Roman" w:hAnsi="Times New Roman"/>
          <w:sz w:val="24"/>
          <w:szCs w:val="24"/>
        </w:rPr>
        <w:t>обикновени</w:t>
      </w:r>
      <w:r w:rsidRPr="00351C75">
        <w:rPr>
          <w:rFonts w:ascii="Times New Roman" w:hAnsi="Times New Roman"/>
          <w:sz w:val="24"/>
          <w:szCs w:val="24"/>
        </w:rPr>
        <w:t>“</w:t>
      </w:r>
      <w:r w:rsidR="00C8125A" w:rsidRPr="00351C75">
        <w:rPr>
          <w:rFonts w:ascii="Times New Roman" w:hAnsi="Times New Roman"/>
          <w:sz w:val="24"/>
          <w:szCs w:val="24"/>
        </w:rPr>
        <w:t>.</w:t>
      </w:r>
    </w:p>
    <w:p w:rsidR="0018192D" w:rsidRPr="00351C75" w:rsidRDefault="0018192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F25A3F" w:rsidRPr="00351C75" w:rsidRDefault="00F25A3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8.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5B34B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</w:t>
      </w:r>
      <w:r w:rsidR="00F91B9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лен 6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</w:t>
      </w:r>
      <w:r w:rsidR="005B34B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изменя така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F25A3F" w:rsidRPr="00351C75" w:rsidRDefault="005B34B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hAnsi="Times New Roman"/>
          <w:sz w:val="24"/>
          <w:szCs w:val="24"/>
        </w:rPr>
        <w:t>„Чл. 6. Предложения за обикновени програми могат да разработват и подават</w:t>
      </w:r>
      <w:r w:rsidR="00F91B90" w:rsidRPr="00351C75">
        <w:rPr>
          <w:rFonts w:ascii="Times New Roman" w:hAnsi="Times New Roman"/>
          <w:sz w:val="24"/>
          <w:szCs w:val="24"/>
        </w:rPr>
        <w:t xml:space="preserve"> предлагащи </w:t>
      </w:r>
      <w:r w:rsidR="007F0F70" w:rsidRPr="00351C75">
        <w:rPr>
          <w:rFonts w:ascii="Times New Roman" w:hAnsi="Times New Roman"/>
          <w:sz w:val="24"/>
          <w:szCs w:val="24"/>
        </w:rPr>
        <w:t xml:space="preserve">организации по чл. 7, параграф </w:t>
      </w:r>
      <w:r w:rsidR="00F91B90" w:rsidRPr="00351C75">
        <w:rPr>
          <w:rFonts w:ascii="Times New Roman" w:hAnsi="Times New Roman"/>
          <w:sz w:val="24"/>
          <w:szCs w:val="24"/>
        </w:rPr>
        <w:t>1 от Регламент (ЕС)</w:t>
      </w:r>
      <w:r w:rsidR="001364F3">
        <w:rPr>
          <w:rFonts w:ascii="Times New Roman" w:hAnsi="Times New Roman"/>
          <w:sz w:val="24"/>
          <w:szCs w:val="24"/>
        </w:rPr>
        <w:t xml:space="preserve"> №</w:t>
      </w:r>
      <w:r w:rsidR="00F91B90" w:rsidRPr="00351C75">
        <w:rPr>
          <w:rFonts w:ascii="Times New Roman" w:hAnsi="Times New Roman"/>
          <w:sz w:val="24"/>
          <w:szCs w:val="24"/>
        </w:rPr>
        <w:t xml:space="preserve"> 1144/2014</w:t>
      </w:r>
      <w:r w:rsidRPr="00351C75">
        <w:rPr>
          <w:rFonts w:ascii="Times New Roman" w:hAnsi="Times New Roman"/>
          <w:sz w:val="24"/>
          <w:szCs w:val="24"/>
        </w:rPr>
        <w:t>“</w:t>
      </w:r>
      <w:r w:rsidR="00F25A3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18192D" w:rsidRPr="00351C75" w:rsidRDefault="0018192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F25A3F" w:rsidRPr="00351C75" w:rsidRDefault="00F25A3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9.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F5FC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</w:t>
      </w:r>
      <w:r w:rsidR="00F91B9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лен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7 се </w:t>
      </w:r>
      <w:r w:rsidR="0046478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изменя така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F25A3F" w:rsidRPr="00351C75" w:rsidRDefault="00CF206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hAnsi="Times New Roman"/>
          <w:sz w:val="24"/>
          <w:szCs w:val="24"/>
        </w:rPr>
        <w:t>„</w:t>
      </w:r>
      <w:r w:rsidR="00464789" w:rsidRPr="00351C75">
        <w:rPr>
          <w:rFonts w:ascii="Times New Roman" w:hAnsi="Times New Roman"/>
          <w:sz w:val="24"/>
          <w:szCs w:val="24"/>
        </w:rPr>
        <w:t>Чл. 7</w:t>
      </w:r>
      <w:r w:rsidR="00E912F0" w:rsidRPr="00351C75">
        <w:rPr>
          <w:rFonts w:ascii="Times New Roman" w:hAnsi="Times New Roman"/>
          <w:sz w:val="24"/>
          <w:szCs w:val="24"/>
        </w:rPr>
        <w:t>.</w:t>
      </w:r>
      <w:r w:rsidR="00464789" w:rsidRPr="00351C75">
        <w:rPr>
          <w:rFonts w:ascii="Times New Roman" w:hAnsi="Times New Roman"/>
          <w:sz w:val="24"/>
          <w:szCs w:val="24"/>
        </w:rPr>
        <w:t xml:space="preserve"> </w:t>
      </w:r>
      <w:r w:rsidRPr="00351C75">
        <w:rPr>
          <w:rFonts w:ascii="Times New Roman" w:hAnsi="Times New Roman"/>
          <w:sz w:val="24"/>
          <w:szCs w:val="24"/>
        </w:rPr>
        <w:t xml:space="preserve">(1) </w:t>
      </w:r>
      <w:r w:rsidR="00400FF6" w:rsidRPr="00351C75">
        <w:rPr>
          <w:rFonts w:ascii="Times New Roman" w:hAnsi="Times New Roman"/>
          <w:sz w:val="24"/>
          <w:szCs w:val="24"/>
        </w:rPr>
        <w:t>Годишната работна програма</w:t>
      </w:r>
      <w:r w:rsidRPr="00351C75">
        <w:rPr>
          <w:rFonts w:ascii="Times New Roman" w:hAnsi="Times New Roman"/>
          <w:sz w:val="24"/>
          <w:szCs w:val="24"/>
        </w:rPr>
        <w:t xml:space="preserve"> определя</w:t>
      </w:r>
      <w:r w:rsidR="00400FF6" w:rsidRPr="00351C75">
        <w:rPr>
          <w:rFonts w:ascii="Times New Roman" w:hAnsi="Times New Roman"/>
          <w:sz w:val="24"/>
          <w:szCs w:val="24"/>
        </w:rPr>
        <w:t xml:space="preserve"> оперативни</w:t>
      </w:r>
      <w:r w:rsidRPr="00351C75">
        <w:rPr>
          <w:rFonts w:ascii="Times New Roman" w:hAnsi="Times New Roman"/>
          <w:sz w:val="24"/>
          <w:szCs w:val="24"/>
        </w:rPr>
        <w:t>те</w:t>
      </w:r>
      <w:r w:rsidR="00400FF6" w:rsidRPr="00351C75">
        <w:rPr>
          <w:rFonts w:ascii="Times New Roman" w:hAnsi="Times New Roman"/>
          <w:sz w:val="24"/>
          <w:szCs w:val="24"/>
        </w:rPr>
        <w:t xml:space="preserve"> цели, приоритети</w:t>
      </w:r>
      <w:r w:rsidRPr="00351C75">
        <w:rPr>
          <w:rFonts w:ascii="Times New Roman" w:hAnsi="Times New Roman"/>
          <w:sz w:val="24"/>
          <w:szCs w:val="24"/>
        </w:rPr>
        <w:t>те</w:t>
      </w:r>
      <w:r w:rsidR="00400FF6" w:rsidRPr="00351C75">
        <w:rPr>
          <w:rFonts w:ascii="Times New Roman" w:hAnsi="Times New Roman"/>
          <w:sz w:val="24"/>
          <w:szCs w:val="24"/>
        </w:rPr>
        <w:t xml:space="preserve">, </w:t>
      </w:r>
      <w:r w:rsidRPr="00351C75">
        <w:rPr>
          <w:rFonts w:ascii="Times New Roman" w:hAnsi="Times New Roman"/>
          <w:sz w:val="24"/>
          <w:szCs w:val="24"/>
        </w:rPr>
        <w:t>очакваните резултати, методите</w:t>
      </w:r>
      <w:r w:rsidR="00400FF6" w:rsidRPr="00351C75">
        <w:rPr>
          <w:rFonts w:ascii="Times New Roman" w:hAnsi="Times New Roman"/>
          <w:sz w:val="24"/>
          <w:szCs w:val="24"/>
        </w:rPr>
        <w:t xml:space="preserve"> за изпълнение и обща</w:t>
      </w:r>
      <w:r w:rsidRPr="00351C75">
        <w:rPr>
          <w:rFonts w:ascii="Times New Roman" w:hAnsi="Times New Roman"/>
          <w:sz w:val="24"/>
          <w:szCs w:val="24"/>
        </w:rPr>
        <w:t>та сума на плана за финансиране и</w:t>
      </w:r>
      <w:r w:rsidR="00C8125A" w:rsidRPr="00351C75">
        <w:rPr>
          <w:rFonts w:ascii="Times New Roman" w:hAnsi="Times New Roman"/>
          <w:sz w:val="24"/>
          <w:szCs w:val="24"/>
        </w:rPr>
        <w:t xml:space="preserve"> </w:t>
      </w:r>
      <w:r w:rsidR="00400FF6" w:rsidRPr="00351C75">
        <w:rPr>
          <w:rFonts w:ascii="Times New Roman" w:hAnsi="Times New Roman"/>
          <w:sz w:val="24"/>
          <w:szCs w:val="24"/>
        </w:rPr>
        <w:t>се одобрява всяка година от Европейската комисия (ЕК) съгласно чл. 8 от Регламент (ЕС) № 1144/2014“</w:t>
      </w:r>
      <w:r w:rsidR="00CF5FCB" w:rsidRPr="00351C75">
        <w:rPr>
          <w:rFonts w:ascii="Times New Roman" w:hAnsi="Times New Roman"/>
          <w:sz w:val="24"/>
          <w:szCs w:val="24"/>
        </w:rPr>
        <w:t>.</w:t>
      </w:r>
    </w:p>
    <w:p w:rsidR="00F25A3F" w:rsidRPr="00351C75" w:rsidRDefault="00400FF6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(2) </w:t>
      </w:r>
      <w:r w:rsidR="00CF5FCB" w:rsidRPr="00351C75">
        <w:rPr>
          <w:rFonts w:ascii="Times New Roman" w:hAnsi="Times New Roman"/>
          <w:sz w:val="24"/>
          <w:szCs w:val="24"/>
        </w:rPr>
        <w:t>Всяка година ЕК публикува покани за представяне на предложения за обикновени програми съгласно годишната работна програма по ал. 1</w:t>
      </w:r>
      <w:r w:rsidR="00832BC0" w:rsidRPr="00351C75">
        <w:rPr>
          <w:rFonts w:ascii="Times New Roman" w:hAnsi="Times New Roman"/>
          <w:sz w:val="24"/>
          <w:szCs w:val="24"/>
        </w:rPr>
        <w:t>“</w:t>
      </w:r>
      <w:r w:rsidRPr="00351C75">
        <w:rPr>
          <w:rFonts w:ascii="Times New Roman" w:hAnsi="Times New Roman"/>
          <w:sz w:val="24"/>
          <w:szCs w:val="24"/>
        </w:rPr>
        <w:t>.</w:t>
      </w:r>
    </w:p>
    <w:p w:rsidR="00F25A3F" w:rsidRPr="00351C75" w:rsidRDefault="00F25A3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832BC0" w:rsidRPr="00040EE4" w:rsidRDefault="00832BC0" w:rsidP="00DA6B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10.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02234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</w:t>
      </w:r>
      <w:r w:rsidR="00B6142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лен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3E7E1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8</w:t>
      </w:r>
      <w:r w:rsidR="0002234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изменя така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02234B" w:rsidRPr="00351C75" w:rsidRDefault="00464789" w:rsidP="00DA6B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„Чл. 8</w:t>
      </w:r>
      <w:r w:rsidR="0002234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(1) Предлагащата организация подава предложение за обикновени програми в ЕК в срока, определ</w:t>
      </w:r>
      <w:r w:rsidR="00351C75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ен в поканата по чл. 7, ал. 2.</w:t>
      </w:r>
    </w:p>
    <w:p w:rsidR="0018192D" w:rsidRPr="00351C75" w:rsidRDefault="0002234B" w:rsidP="00DA6B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>(2) Министерството на земеде</w:t>
      </w:r>
      <w:r w:rsidR="003A6B9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лието и храните, въз основа на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получена информация от ЕК по реда на чл. 12 от Регламент (ЕС) № 1144/2014</w:t>
      </w:r>
      <w:r w:rsidR="003A6B9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информира предлагащите организации за избраните от ЕК програми за финансиране</w:t>
      </w:r>
      <w:r w:rsidR="003E7E1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832BC0" w:rsidRPr="00351C75" w:rsidRDefault="00832BC0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832BC0" w:rsidRDefault="00611794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11.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</w:t>
      </w:r>
      <w:r w:rsidR="00377FB5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9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B6142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</w:t>
      </w:r>
      <w:r w:rsidR="003963A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умата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3963A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„промоционални“ се заличава</w:t>
      </w:r>
      <w:r w:rsidR="00B6142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накрая </w:t>
      </w:r>
      <w:r w:rsidR="003A6B9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д</w:t>
      </w:r>
      <w:r w:rsidR="00B6142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обавя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„в съответствие със състезателната процедура, пр</w:t>
      </w:r>
      <w:r w:rsidR="007F0F7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едвидена в член 2 от </w:t>
      </w:r>
      <w:r w:rsidR="00B6142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Делегиран </w:t>
      </w:r>
      <w:r w:rsidR="00B6142A" w:rsidRPr="00B6142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Регламент (ЕС) 2015/1829 на Комисията от 23 април 2015 г. за допълване на Регламент (ЕС) № 1144/2014 на Европейския парламент и на Съвета за мерките за информиране и насърчаване, свързани със селскостопанските продукти, прилагани на вътрешния пазар и в трети държави (OB, L 266 от 13 октомври 2015 г.), наричан по-нататък „Делегир</w:t>
      </w:r>
      <w:r w:rsidR="00215F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ан Регламент (ЕС) 2015/1829“.</w:t>
      </w:r>
    </w:p>
    <w:p w:rsidR="00B6142A" w:rsidRPr="00351C75" w:rsidRDefault="00B6142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32101F" w:rsidRPr="00351C75" w:rsidRDefault="0032101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12.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</w:t>
      </w:r>
      <w:r w:rsidR="0046478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10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</w:t>
      </w:r>
      <w:r w:rsidR="00A41ACD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правят следните изменения</w:t>
      </w:r>
      <w:r w:rsidR="00AB49B3" w:rsidRPr="00AA430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AB49B3">
        <w:rPr>
          <w:rFonts w:ascii="Times New Roman" w:eastAsia="Times New Roman" w:hAnsi="Times New Roman" w:cs="Times New Roman"/>
          <w:sz w:val="24"/>
          <w:szCs w:val="24"/>
          <w:lang w:eastAsia="en-US"/>
        </w:rPr>
        <w:t>и допълнения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32101F" w:rsidRPr="00351C75" w:rsidRDefault="0032101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 </w:t>
      </w:r>
      <w:r w:rsidR="00C42DB1" w:rsidRPr="00351C75">
        <w:rPr>
          <w:rFonts w:ascii="Times New Roman" w:hAnsi="Times New Roman"/>
          <w:sz w:val="24"/>
          <w:szCs w:val="24"/>
        </w:rPr>
        <w:t xml:space="preserve">след думите „прилагащи организации“ </w:t>
      </w:r>
      <w:r w:rsidR="008E50F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добавя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</w:t>
      </w:r>
      <w:r w:rsidRPr="00351C75">
        <w:rPr>
          <w:rFonts w:ascii="Times New Roman" w:hAnsi="Times New Roman"/>
          <w:sz w:val="24"/>
          <w:szCs w:val="24"/>
        </w:rPr>
        <w:t xml:space="preserve">като осигурят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състезателна процедура</w:t>
      </w:r>
      <w:r w:rsidRPr="00351C75">
        <w:rPr>
          <w:rFonts w:ascii="Times New Roman" w:hAnsi="Times New Roman"/>
          <w:sz w:val="24"/>
          <w:szCs w:val="24"/>
        </w:rPr>
        <w:t xml:space="preserve">, с която се цели да бъде </w:t>
      </w:r>
      <w:r w:rsidR="002749EC">
        <w:rPr>
          <w:rFonts w:ascii="Times New Roman" w:hAnsi="Times New Roman"/>
          <w:sz w:val="24"/>
          <w:szCs w:val="24"/>
        </w:rPr>
        <w:t>постигнато най - добро съотношение между качество и цена</w:t>
      </w:r>
      <w:r w:rsidRPr="00351C75">
        <w:rPr>
          <w:rFonts w:ascii="Times New Roman" w:hAnsi="Times New Roman"/>
          <w:sz w:val="24"/>
          <w:szCs w:val="24"/>
        </w:rPr>
        <w:t xml:space="preserve"> и да не се допусне конфликт на интереси“</w:t>
      </w:r>
      <w:r w:rsidR="00C42DB1" w:rsidRPr="00351C75">
        <w:rPr>
          <w:rFonts w:ascii="Times New Roman" w:hAnsi="Times New Roman"/>
          <w:sz w:val="24"/>
          <w:szCs w:val="24"/>
        </w:rPr>
        <w:t>;</w:t>
      </w:r>
    </w:p>
    <w:p w:rsidR="0032101F" w:rsidRDefault="0032101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</w:t>
      </w:r>
      <w:r w:rsidRPr="00351C75">
        <w:t xml:space="preserve"> </w:t>
      </w:r>
      <w:r w:rsidR="00A41ACD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думата „програмата</w:t>
      </w:r>
      <w:r w:rsidR="003E7E1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A41ACD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заменя с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„обикновената</w:t>
      </w:r>
      <w:r w:rsidR="00A41ACD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програма“;</w:t>
      </w:r>
    </w:p>
    <w:p w:rsidR="00A41ACD" w:rsidRPr="00351C75" w:rsidRDefault="00A41AC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B857E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8E50FE" w:rsidRPr="00B857E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  <w:r w:rsidR="008E50F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Алинея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3 се изменя така:</w:t>
      </w:r>
    </w:p>
    <w:p w:rsidR="00A41ACD" w:rsidRPr="00351C75" w:rsidRDefault="00A41AC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„(3) </w:t>
      </w:r>
      <w:r w:rsidR="00901317">
        <w:rPr>
          <w:rFonts w:ascii="Times New Roman" w:hAnsi="Times New Roman"/>
          <w:sz w:val="24"/>
          <w:szCs w:val="24"/>
        </w:rPr>
        <w:t xml:space="preserve">За всеки разход за мерките по ал. 2 предлагащите организации представят заедно със заявлението по чл. 13 най-малко три </w:t>
      </w:r>
      <w:r w:rsidR="00901317" w:rsidRPr="00166356">
        <w:rPr>
          <w:rFonts w:ascii="Times New Roman" w:hAnsi="Times New Roman"/>
          <w:sz w:val="24"/>
          <w:szCs w:val="24"/>
        </w:rPr>
        <w:t>независими</w:t>
      </w:r>
      <w:r w:rsidR="00901317">
        <w:rPr>
          <w:rFonts w:ascii="Times New Roman" w:hAnsi="Times New Roman"/>
          <w:sz w:val="24"/>
          <w:szCs w:val="24"/>
        </w:rPr>
        <w:t xml:space="preserve"> оферти, отговарящи на изискванията на чл</w:t>
      </w:r>
      <w:r w:rsidR="00901317" w:rsidRPr="004765DA">
        <w:rPr>
          <w:rFonts w:ascii="Times New Roman" w:hAnsi="Times New Roman"/>
          <w:sz w:val="24"/>
          <w:szCs w:val="24"/>
        </w:rPr>
        <w:t xml:space="preserve">. </w:t>
      </w:r>
      <w:r w:rsidR="002E27D6" w:rsidRPr="004765DA">
        <w:rPr>
          <w:rFonts w:ascii="Times New Roman" w:hAnsi="Times New Roman"/>
          <w:sz w:val="24"/>
          <w:szCs w:val="24"/>
        </w:rPr>
        <w:t>11</w:t>
      </w:r>
      <w:r w:rsidR="00901317" w:rsidRPr="004765DA">
        <w:rPr>
          <w:rFonts w:ascii="Times New Roman" w:hAnsi="Times New Roman"/>
          <w:sz w:val="24"/>
          <w:szCs w:val="24"/>
        </w:rPr>
        <w:t>г, ал.</w:t>
      </w:r>
      <w:r w:rsidR="00901317">
        <w:rPr>
          <w:rFonts w:ascii="Times New Roman" w:hAnsi="Times New Roman"/>
          <w:sz w:val="24"/>
          <w:szCs w:val="24"/>
        </w:rPr>
        <w:t xml:space="preserve"> 3. Оферентите</w:t>
      </w:r>
      <w:r w:rsidR="00901317" w:rsidRPr="00972DF3">
        <w:rPr>
          <w:rFonts w:ascii="Times New Roman" w:hAnsi="Times New Roman"/>
          <w:sz w:val="24"/>
          <w:szCs w:val="24"/>
        </w:rPr>
        <w:t xml:space="preserve"> не трябва да се намират с предлагащата организация в отношение на </w:t>
      </w:r>
      <w:r w:rsidR="00901317" w:rsidRPr="00420555">
        <w:rPr>
          <w:rFonts w:ascii="Times New Roman" w:hAnsi="Times New Roman"/>
          <w:sz w:val="24"/>
          <w:szCs w:val="24"/>
        </w:rPr>
        <w:t>свързаност по смисъла на § 1</w:t>
      </w:r>
      <w:r w:rsidR="00901317" w:rsidRPr="00972DF3">
        <w:rPr>
          <w:rFonts w:ascii="Times New Roman" w:hAnsi="Times New Roman"/>
          <w:sz w:val="24"/>
          <w:szCs w:val="24"/>
        </w:rPr>
        <w:t xml:space="preserve"> от допълнителните разпоредби на Търговския закон и не трябва да са в конфликт на интереси по смисъла на чл. 61, параграф 3 от Регламент (ЕС, </w:t>
      </w:r>
      <w:proofErr w:type="spellStart"/>
      <w:r w:rsidR="00901317" w:rsidRPr="00972DF3">
        <w:rPr>
          <w:rFonts w:ascii="Times New Roman" w:hAnsi="Times New Roman"/>
          <w:sz w:val="24"/>
          <w:szCs w:val="24"/>
        </w:rPr>
        <w:t>Евратом</w:t>
      </w:r>
      <w:proofErr w:type="spellEnd"/>
      <w:r w:rsidR="00901317" w:rsidRPr="00972DF3">
        <w:rPr>
          <w:rFonts w:ascii="Times New Roman" w:hAnsi="Times New Roman"/>
          <w:sz w:val="24"/>
          <w:szCs w:val="24"/>
        </w:rPr>
        <w:t>) 2024/2509</w:t>
      </w:r>
      <w:r w:rsidR="00A9038D" w:rsidRPr="00A9038D">
        <w:t xml:space="preserve"> </w:t>
      </w:r>
      <w:r w:rsidR="00A9038D" w:rsidRPr="00A9038D">
        <w:rPr>
          <w:rFonts w:ascii="Times New Roman" w:hAnsi="Times New Roman"/>
          <w:sz w:val="24"/>
          <w:szCs w:val="24"/>
        </w:rPr>
        <w:t xml:space="preserve">на Европейския парламент и на Съвета от 23 септември 2024 година за финансовите правила, приложими за общия бюджет на Съюза (OB, L 266 от 26 септември 2024 г.), наричан по-нататък „Регламент (ЕС, </w:t>
      </w:r>
      <w:proofErr w:type="spellStart"/>
      <w:r w:rsidR="00A9038D" w:rsidRPr="00A9038D">
        <w:rPr>
          <w:rFonts w:ascii="Times New Roman" w:hAnsi="Times New Roman"/>
          <w:sz w:val="24"/>
          <w:szCs w:val="24"/>
        </w:rPr>
        <w:t>Евратом</w:t>
      </w:r>
      <w:proofErr w:type="spellEnd"/>
      <w:r w:rsidR="00A9038D" w:rsidRPr="00A9038D">
        <w:rPr>
          <w:rFonts w:ascii="Times New Roman" w:hAnsi="Times New Roman"/>
          <w:sz w:val="24"/>
          <w:szCs w:val="24"/>
        </w:rPr>
        <w:t>) 2024/2509“</w:t>
      </w:r>
      <w:r w:rsidR="00901317" w:rsidRPr="00972DF3">
        <w:rPr>
          <w:rFonts w:ascii="Times New Roman" w:hAnsi="Times New Roman"/>
          <w:sz w:val="24"/>
          <w:szCs w:val="24"/>
        </w:rPr>
        <w:t>.</w:t>
      </w:r>
      <w:r w:rsidR="002704C3" w:rsidRPr="002704C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97182" w:rsidRPr="00351C75">
        <w:rPr>
          <w:rFonts w:ascii="Times New Roman" w:hAnsi="Times New Roman"/>
          <w:sz w:val="24"/>
          <w:szCs w:val="24"/>
        </w:rPr>
        <w:t>“</w:t>
      </w:r>
    </w:p>
    <w:p w:rsidR="00832BC0" w:rsidRPr="00351C75" w:rsidRDefault="00832BC0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901317" w:rsidRDefault="0032101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13.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9013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Член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11</w:t>
      </w:r>
      <w:r w:rsidR="0056663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5C6C95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 1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9013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изменя така: </w:t>
      </w:r>
    </w:p>
    <w:p w:rsidR="0042220D" w:rsidRPr="006965C2" w:rsidRDefault="00901317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„Чл. 11. </w:t>
      </w:r>
      <w:r w:rsidRPr="0055399A">
        <w:rPr>
          <w:rFonts w:ascii="Times New Roman" w:hAnsi="Times New Roman"/>
          <w:sz w:val="24"/>
          <w:szCs w:val="24"/>
        </w:rPr>
        <w:t>(1) Предлагащите организац</w:t>
      </w:r>
      <w:r w:rsidR="006965C2">
        <w:rPr>
          <w:rFonts w:ascii="Times New Roman" w:hAnsi="Times New Roman"/>
          <w:sz w:val="24"/>
          <w:szCs w:val="24"/>
        </w:rPr>
        <w:t>ии по чл. 7, параграф 1, букви „а“</w:t>
      </w:r>
      <w:r w:rsidRPr="0055399A">
        <w:rPr>
          <w:rFonts w:ascii="Times New Roman" w:hAnsi="Times New Roman"/>
          <w:sz w:val="24"/>
          <w:szCs w:val="24"/>
        </w:rPr>
        <w:t xml:space="preserve"> </w:t>
      </w:r>
      <w:r w:rsidRPr="002336C5">
        <w:rPr>
          <w:rFonts w:ascii="Times New Roman" w:hAnsi="Times New Roman"/>
          <w:sz w:val="24"/>
          <w:szCs w:val="24"/>
        </w:rPr>
        <w:t>–</w:t>
      </w:r>
      <w:r w:rsidR="006965C2">
        <w:rPr>
          <w:rFonts w:ascii="Times New Roman" w:hAnsi="Times New Roman"/>
          <w:sz w:val="24"/>
          <w:szCs w:val="24"/>
        </w:rPr>
        <w:t xml:space="preserve"> „в“</w:t>
      </w:r>
      <w:r w:rsidRPr="0055399A">
        <w:rPr>
          <w:rFonts w:ascii="Times New Roman" w:hAnsi="Times New Roman"/>
          <w:sz w:val="24"/>
          <w:szCs w:val="24"/>
        </w:rPr>
        <w:t xml:space="preserve"> от Регламент (ЕС) № 1144/2014 избират независима от тях прилагаща организация за изпълнение на цялата или част от </w:t>
      </w:r>
      <w:r w:rsidRPr="00336831">
        <w:rPr>
          <w:rFonts w:ascii="Times New Roman" w:hAnsi="Times New Roman"/>
          <w:sz w:val="24"/>
          <w:szCs w:val="24"/>
        </w:rPr>
        <w:t>обикновената</w:t>
      </w:r>
      <w:r w:rsidRPr="0055399A">
        <w:rPr>
          <w:rFonts w:ascii="Times New Roman" w:hAnsi="Times New Roman"/>
          <w:sz w:val="24"/>
          <w:szCs w:val="24"/>
        </w:rPr>
        <w:t xml:space="preserve"> програма чрез състезателна процедура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65C2">
        <w:rPr>
          <w:rFonts w:ascii="Times New Roman" w:hAnsi="Times New Roman"/>
          <w:sz w:val="24"/>
          <w:szCs w:val="24"/>
        </w:rPr>
        <w:t>не по-късно от 90 календарни дни след уведомяването за акта за изпълнение на ЕК за избор на обикновени програми.“</w:t>
      </w:r>
    </w:p>
    <w:p w:rsidR="006219C1" w:rsidRPr="006965C2" w:rsidRDefault="006219C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B92548" w:rsidRPr="00351C75" w:rsidRDefault="00B9254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</w:t>
      </w:r>
      <w:r w:rsidR="001B5393"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4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</w:t>
      </w:r>
      <w:r w:rsidR="00C7543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11а</w:t>
      </w:r>
      <w:r w:rsidR="00A4791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следните изменения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5C6C95" w:rsidRPr="00351C75" w:rsidRDefault="00B9254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>1.</w:t>
      </w:r>
      <w:r w:rsidR="005C6C95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ал. 1 след думите „</w:t>
      </w:r>
      <w:r w:rsidR="005C6C95" w:rsidRPr="00351C75">
        <w:rPr>
          <w:rFonts w:ascii="Times New Roman" w:hAnsi="Times New Roman"/>
          <w:sz w:val="24"/>
          <w:szCs w:val="24"/>
        </w:rPr>
        <w:t>Критериите за подбор“</w:t>
      </w:r>
      <w:r w:rsidR="0050416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5C6C95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думата „на“ се заменя с „към кандидатите за“;</w:t>
      </w:r>
    </w:p>
    <w:p w:rsidR="00B92548" w:rsidRPr="00351C75" w:rsidRDefault="005C6C9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</w:t>
      </w:r>
      <w:r w:rsidR="00B9254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="00377FB5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</w:t>
      </w:r>
      <w:r w:rsidR="004D435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B9254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1 </w:t>
      </w:r>
      <w:r w:rsidR="005773E1" w:rsidRPr="00351C75">
        <w:rPr>
          <w:rFonts w:ascii="Times New Roman" w:hAnsi="Times New Roman"/>
          <w:sz w:val="24"/>
          <w:szCs w:val="24"/>
        </w:rPr>
        <w:t xml:space="preserve">думата </w:t>
      </w:r>
      <w:r w:rsidR="00B92548" w:rsidRPr="00351C75">
        <w:rPr>
          <w:rFonts w:ascii="Times New Roman" w:hAnsi="Times New Roman"/>
          <w:sz w:val="24"/>
          <w:szCs w:val="24"/>
        </w:rPr>
        <w:t>„промоционалната</w:t>
      </w:r>
      <w:r w:rsidR="005773E1" w:rsidRPr="00351C75">
        <w:rPr>
          <w:rFonts w:ascii="Times New Roman" w:hAnsi="Times New Roman"/>
          <w:sz w:val="24"/>
          <w:szCs w:val="24"/>
        </w:rPr>
        <w:t>“ се заменя</w:t>
      </w:r>
      <w:r w:rsidR="00B92548" w:rsidRPr="00351C75">
        <w:rPr>
          <w:rFonts w:ascii="Times New Roman" w:hAnsi="Times New Roman"/>
          <w:sz w:val="24"/>
          <w:szCs w:val="24"/>
        </w:rPr>
        <w:t xml:space="preserve"> с „</w:t>
      </w:r>
      <w:r w:rsidR="000D69DB" w:rsidRPr="00351C75">
        <w:rPr>
          <w:rFonts w:ascii="Times New Roman" w:hAnsi="Times New Roman"/>
          <w:sz w:val="24"/>
          <w:szCs w:val="24"/>
        </w:rPr>
        <w:t>обикновената</w:t>
      </w:r>
      <w:r w:rsidR="00B92548" w:rsidRPr="00351C75">
        <w:rPr>
          <w:rFonts w:ascii="Times New Roman" w:hAnsi="Times New Roman"/>
          <w:sz w:val="24"/>
          <w:szCs w:val="24"/>
        </w:rPr>
        <w:t>“</w:t>
      </w:r>
      <w:r w:rsidR="00C72848" w:rsidRPr="00351C75">
        <w:rPr>
          <w:rFonts w:ascii="Times New Roman" w:hAnsi="Times New Roman"/>
          <w:sz w:val="24"/>
          <w:szCs w:val="24"/>
        </w:rPr>
        <w:t>;</w:t>
      </w:r>
    </w:p>
    <w:p w:rsidR="0042220D" w:rsidRPr="00351C75" w:rsidRDefault="005C6C9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B9254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  <w:r w:rsidR="00C7543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Алинея</w:t>
      </w:r>
      <w:r w:rsidR="00B9254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4 се изменя така:</w:t>
      </w:r>
    </w:p>
    <w:p w:rsidR="0042220D" w:rsidRPr="00351C75" w:rsidRDefault="003811D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„(4) </w:t>
      </w:r>
      <w:r w:rsidR="00B92548" w:rsidRPr="00351C75">
        <w:rPr>
          <w:rFonts w:ascii="Times New Roman" w:hAnsi="Times New Roman"/>
          <w:sz w:val="24"/>
          <w:szCs w:val="24"/>
        </w:rPr>
        <w:t xml:space="preserve">По отношение на кандидат за прилагаща организация не трябва да е налице някое от обстоятелствата по чл. 138, параграф 1 от Регламент (ЕС, </w:t>
      </w:r>
      <w:proofErr w:type="spellStart"/>
      <w:r w:rsidR="00B92548" w:rsidRPr="00351C75">
        <w:rPr>
          <w:rFonts w:ascii="Times New Roman" w:hAnsi="Times New Roman"/>
          <w:sz w:val="24"/>
          <w:szCs w:val="24"/>
        </w:rPr>
        <w:t>Евратом</w:t>
      </w:r>
      <w:proofErr w:type="spellEnd"/>
      <w:r w:rsidR="00B92548" w:rsidRPr="00351C75">
        <w:rPr>
          <w:rFonts w:ascii="Times New Roman" w:hAnsi="Times New Roman"/>
          <w:sz w:val="24"/>
          <w:szCs w:val="24"/>
        </w:rPr>
        <w:t>) 2024/2509.</w:t>
      </w:r>
    </w:p>
    <w:p w:rsidR="00351C75" w:rsidRPr="00351C75" w:rsidRDefault="00351C7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512929" w:rsidRPr="00351C75" w:rsidRDefault="0051292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15.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</w:t>
      </w:r>
      <w:r w:rsidR="00C7543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11б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правят следните изменения:</w:t>
      </w:r>
    </w:p>
    <w:p w:rsidR="005F6334" w:rsidRPr="00351C75" w:rsidRDefault="0051292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 думите „икономически най-изгодна оферта“ се заменят с „най-доброто съотношение между качество и цена“</w:t>
      </w:r>
      <w:r w:rsidRPr="00351C75">
        <w:rPr>
          <w:rFonts w:ascii="Times New Roman" w:hAnsi="Times New Roman"/>
          <w:sz w:val="24"/>
          <w:szCs w:val="24"/>
        </w:rPr>
        <w:t>;</w:t>
      </w:r>
    </w:p>
    <w:p w:rsidR="005F6334" w:rsidRPr="009A22A6" w:rsidRDefault="0051292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</w:t>
      </w:r>
      <w:r w:rsidR="00C42DB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9A22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ал. </w:t>
      </w:r>
      <w:r w:rsidR="00C42DB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9A22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C42DB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т.</w:t>
      </w:r>
      <w:r w:rsidR="00C42DB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E8075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</w:t>
      </w:r>
      <w:r w:rsidR="00C42DB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5773E1" w:rsidRPr="00351C75">
        <w:rPr>
          <w:rFonts w:ascii="Times New Roman" w:hAnsi="Times New Roman"/>
          <w:sz w:val="24"/>
          <w:szCs w:val="24"/>
        </w:rPr>
        <w:t xml:space="preserve">думата </w:t>
      </w:r>
      <w:r w:rsidR="00C42DB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„нивото</w:t>
      </w:r>
      <w:r w:rsidR="005773E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се заменя</w:t>
      </w:r>
      <w:r w:rsidR="00C42DB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</w:t>
      </w:r>
      <w:r w:rsidR="006D205E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ъс</w:t>
      </w:r>
      <w:r w:rsidR="00C42DB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„степента“</w:t>
      </w:r>
      <w:r w:rsidR="00AD1BD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а</w:t>
      </w:r>
      <w:r w:rsidR="005773E1" w:rsidRPr="00351C75">
        <w:rPr>
          <w:rFonts w:ascii="Times New Roman" w:hAnsi="Times New Roman"/>
          <w:sz w:val="24"/>
          <w:szCs w:val="24"/>
        </w:rPr>
        <w:t xml:space="preserve"> </w:t>
      </w:r>
      <w:r w:rsidR="00E8075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„промоционалната</w:t>
      </w:r>
      <w:r w:rsidR="005773E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се заменя</w:t>
      </w:r>
      <w:r w:rsidR="00E8075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 „</w:t>
      </w:r>
      <w:r w:rsidR="000D69D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обикновената</w:t>
      </w:r>
      <w:r w:rsidR="00E8075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3811D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5F6334" w:rsidRPr="00351C75" w:rsidRDefault="005F6334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28246E" w:rsidRDefault="003811D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16.</w:t>
      </w:r>
      <w:r w:rsidR="0078562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9D416D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11в</w:t>
      </w:r>
      <w:r w:rsidR="0028246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следните изменения:</w:t>
      </w:r>
    </w:p>
    <w:p w:rsidR="003811D1" w:rsidRDefault="0028246E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</w:t>
      </w:r>
      <w:r w:rsidR="003811D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A4791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ал.</w:t>
      </w:r>
      <w:r w:rsidR="00C7543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3</w:t>
      </w:r>
      <w:r w:rsidR="00A4791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C7543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т. 2</w:t>
      </w:r>
      <w:r w:rsidR="009D416D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9D416D" w:rsidRPr="00351C75">
        <w:rPr>
          <w:rFonts w:ascii="Times New Roman" w:hAnsi="Times New Roman"/>
          <w:sz w:val="24"/>
          <w:szCs w:val="24"/>
        </w:rPr>
        <w:t xml:space="preserve">думата </w:t>
      </w:r>
      <w:r w:rsidR="003811D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„промоционалната</w:t>
      </w:r>
      <w:r w:rsidR="009D416D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се заменя</w:t>
      </w:r>
      <w:r w:rsidR="003811D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 „</w:t>
      </w:r>
      <w:r w:rsidR="009D416D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обикновената</w:t>
      </w:r>
      <w:r w:rsidR="003811D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:rsidR="0028246E" w:rsidRPr="00351C75" w:rsidRDefault="0028246E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В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A4791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5</w:t>
      </w:r>
      <w:r w:rsidR="00A4791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т. 2 </w:t>
      </w:r>
      <w:r w:rsidRPr="00351C75">
        <w:rPr>
          <w:rFonts w:ascii="Times New Roman" w:hAnsi="Times New Roman"/>
          <w:sz w:val="24"/>
          <w:szCs w:val="24"/>
        </w:rPr>
        <w:t xml:space="preserve">думата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„промоционалната“ се заменя с „обикновената“.</w:t>
      </w:r>
    </w:p>
    <w:p w:rsidR="005F6334" w:rsidRPr="00351C75" w:rsidRDefault="005F6334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F900F5" w:rsidRPr="00F66F0F" w:rsidRDefault="00F900F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17.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</w:t>
      </w:r>
      <w:r w:rsidR="00C7543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11г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следните </w:t>
      </w:r>
      <w:r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изменения:</w:t>
      </w:r>
    </w:p>
    <w:p w:rsidR="00F900F5" w:rsidRPr="00F66F0F" w:rsidRDefault="00F900F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В </w:t>
      </w:r>
      <w:r w:rsidR="003909BB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="006D205E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</w:t>
      </w:r>
      <w:r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думите „</w:t>
      </w:r>
      <w:r w:rsidR="0028246E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Регламент (ЕС, </w:t>
      </w:r>
      <w:proofErr w:type="spellStart"/>
      <w:r w:rsidR="0028246E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="0028246E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</w:t>
      </w:r>
      <w:r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2018/1046“ се заменят с „</w:t>
      </w:r>
      <w:r w:rsidR="0028246E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Регламент (ЕС, </w:t>
      </w:r>
      <w:proofErr w:type="spellStart"/>
      <w:r w:rsidR="0028246E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="0028246E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</w:t>
      </w:r>
      <w:r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2024/2509“</w:t>
      </w:r>
      <w:r w:rsidRPr="00F66F0F">
        <w:rPr>
          <w:rFonts w:ascii="Times New Roman" w:hAnsi="Times New Roman"/>
          <w:sz w:val="24"/>
          <w:szCs w:val="24"/>
        </w:rPr>
        <w:t>;</w:t>
      </w:r>
    </w:p>
    <w:p w:rsidR="0028246E" w:rsidRPr="00F66F0F" w:rsidRDefault="00F900F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В </w:t>
      </w:r>
      <w:r w:rsidR="003909BB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28246E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B92548" w:rsidRPr="00F66F0F" w:rsidRDefault="0028246E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</w:t>
      </w:r>
      <w:r w:rsidR="002E27D6" w:rsidRPr="004765D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в </w:t>
      </w:r>
      <w:r w:rsidR="003909BB" w:rsidRPr="004765D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т.</w:t>
      </w:r>
      <w:r w:rsidR="00C75438" w:rsidRPr="004765D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2</w:t>
      </w:r>
      <w:r w:rsidR="00F900F5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003E00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</w:t>
      </w:r>
      <w:r w:rsidR="00C75438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3</w:t>
      </w:r>
      <w:r w:rsidR="00316F80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думата</w:t>
      </w:r>
      <w:r w:rsidR="00F900F5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„пром</w:t>
      </w:r>
      <w:r w:rsidR="00316F80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оционалната“ се заменя</w:t>
      </w:r>
      <w:r w:rsidR="00F900F5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 „</w:t>
      </w:r>
      <w:r w:rsidR="000D69DB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обикновената</w:t>
      </w:r>
      <w:r w:rsidR="00F900F5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“;</w:t>
      </w:r>
    </w:p>
    <w:p w:rsidR="00B96F98" w:rsidRPr="00F66F0F" w:rsidRDefault="0002075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б)</w:t>
      </w:r>
      <w:r w:rsidR="00B96F98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AF69B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точка</w:t>
      </w:r>
      <w:r w:rsidR="00B96F98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6</w:t>
      </w:r>
      <w:r w:rsidR="00AF69B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изменя така</w:t>
      </w:r>
      <w:r w:rsidR="00351C75" w:rsidRPr="00F66F0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D2331D" w:rsidRPr="00D2331D" w:rsidRDefault="00D2331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„6.</w:t>
      </w:r>
      <w:r w:rsidRPr="00D2331D">
        <w:t xml:space="preserve"> </w:t>
      </w:r>
      <w:r w:rsidRPr="00D2331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подробно описание на действията, които ще бъдат изпълнени, за реализиране на обикновената програма; описанието следва да съдържа информация, позволяваща оценка на ефикасността и адекватността на предложените действия по отношение:</w:t>
      </w:r>
    </w:p>
    <w:p w:rsidR="00D2331D" w:rsidRPr="00D2331D" w:rsidRDefault="00D2331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2331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а) как предложените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D2331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действия ще допринесат за постигане на целите на обикновената програма;</w:t>
      </w:r>
    </w:p>
    <w:p w:rsidR="00D2331D" w:rsidRPr="00351C75" w:rsidRDefault="00D2331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2331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б) защо предложените действия представляват най-добрия начин за реализиране на програмата и за постигане на траен ефект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.“ </w:t>
      </w:r>
    </w:p>
    <w:p w:rsidR="00E8025A" w:rsidRPr="00AA4300" w:rsidRDefault="00E8025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A430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351C75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  <w:r w:rsidR="00166542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</w:t>
      </w:r>
      <w:r w:rsidR="0090645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r w:rsidR="003909BB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4:</w:t>
      </w:r>
    </w:p>
    <w:p w:rsidR="00B92548" w:rsidRPr="00DC5757" w:rsidRDefault="00E8025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</w:t>
      </w:r>
      <w:r w:rsidRPr="00AA430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</w:t>
      </w:r>
      <w:r w:rsidR="003909BB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т.</w:t>
      </w:r>
      <w:r w:rsidR="004B575A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8</w:t>
      </w:r>
      <w:r w:rsidR="00166542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думите „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Регламент </w:t>
      </w:r>
      <w:r w:rsidRPr="00AA430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ЕС,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Pr="00AA430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166542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2018/1046“ се заменят с думите „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Регламент </w:t>
      </w:r>
      <w:r w:rsidRPr="00AA430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ЕС,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Pr="00AA430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166542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2024/2509“</w:t>
      </w:r>
      <w:r w:rsidR="00166542" w:rsidRPr="00DC5757">
        <w:rPr>
          <w:rFonts w:ascii="Times New Roman" w:hAnsi="Times New Roman"/>
          <w:sz w:val="24"/>
          <w:szCs w:val="24"/>
        </w:rPr>
        <w:t>;</w:t>
      </w:r>
    </w:p>
    <w:p w:rsidR="00166542" w:rsidRPr="00DC5757" w:rsidRDefault="00E8025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</w:t>
      </w:r>
      <w:r w:rsidRPr="00AA430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</w:t>
      </w:r>
      <w:r w:rsidR="00351C75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</w:t>
      </w:r>
      <w:r w:rsidR="00166542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3909BB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т.</w:t>
      </w:r>
      <w:r w:rsidR="004B575A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13</w:t>
      </w:r>
      <w:r w:rsidR="00166542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316F80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думата </w:t>
      </w:r>
      <w:r w:rsidR="00166542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„промоционалната</w:t>
      </w:r>
      <w:r w:rsidR="00316F80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се заменя</w:t>
      </w:r>
      <w:r w:rsidR="00166542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 „</w:t>
      </w:r>
      <w:r w:rsidR="000D69DB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обикновената</w:t>
      </w:r>
      <w:r w:rsidR="00166542" w:rsidRPr="00DC575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166542" w:rsidRPr="00DC5757">
        <w:rPr>
          <w:rFonts w:ascii="Times New Roman" w:hAnsi="Times New Roman"/>
          <w:sz w:val="24"/>
          <w:szCs w:val="24"/>
        </w:rPr>
        <w:t>;</w:t>
      </w:r>
    </w:p>
    <w:p w:rsidR="00D2331D" w:rsidRDefault="00E8025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69B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</w:t>
      </w:r>
      <w:r w:rsidR="00351C75" w:rsidRPr="00AF69B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  <w:r w:rsidR="00D2331D" w:rsidRPr="00AF69B8">
        <w:rPr>
          <w:rFonts w:ascii="Times New Roman" w:hAnsi="Times New Roman"/>
          <w:sz w:val="24"/>
          <w:szCs w:val="24"/>
        </w:rPr>
        <w:t>В ал</w:t>
      </w:r>
      <w:r w:rsidR="00D2331D">
        <w:rPr>
          <w:rFonts w:ascii="Times New Roman" w:hAnsi="Times New Roman"/>
          <w:sz w:val="24"/>
          <w:szCs w:val="24"/>
        </w:rPr>
        <w:t xml:space="preserve">. 5 второ изречение се изменя така: </w:t>
      </w:r>
    </w:p>
    <w:p w:rsidR="00D2331D" w:rsidRPr="00351C75" w:rsidRDefault="00D2331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hAnsi="Times New Roman"/>
          <w:sz w:val="24"/>
          <w:szCs w:val="24"/>
        </w:rPr>
        <w:lastRenderedPageBreak/>
        <w:t>„</w:t>
      </w:r>
      <w:r w:rsidRPr="00D2331D">
        <w:rPr>
          <w:rFonts w:ascii="Times New Roman" w:hAnsi="Times New Roman"/>
          <w:sz w:val="24"/>
          <w:szCs w:val="24"/>
        </w:rPr>
        <w:t>В случай че документите са на чужд език, следва да са придружени от лицензиран/легализиран превод.</w:t>
      </w:r>
      <w:r>
        <w:rPr>
          <w:rFonts w:ascii="Times New Roman" w:hAnsi="Times New Roman"/>
          <w:sz w:val="24"/>
          <w:szCs w:val="24"/>
        </w:rPr>
        <w:t>“</w:t>
      </w:r>
    </w:p>
    <w:p w:rsidR="00B92548" w:rsidRPr="00351C75" w:rsidRDefault="00B9254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5F6334" w:rsidRPr="004D13B6" w:rsidRDefault="0016654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4D13B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</w:t>
      </w:r>
      <w:r w:rsidR="004C1AAC" w:rsidRPr="004D13B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8</w:t>
      </w:r>
      <w:r w:rsidRPr="004D13B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4D13B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11</w:t>
      </w:r>
      <w:r w:rsidR="004C1AAC" w:rsidRPr="004D13B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</w:t>
      </w:r>
      <w:r w:rsidRPr="004D13B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следните изменения и допълнения:</w:t>
      </w:r>
    </w:p>
    <w:p w:rsidR="003811D1" w:rsidRPr="00351C75" w:rsidRDefault="004C1AA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="004B575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думите „промоционална дейност“ се заменят с „дейност за информиране и насърчаване“</w:t>
      </w:r>
      <w:r w:rsid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:rsidR="004C1AAC" w:rsidRPr="00351C75" w:rsidRDefault="004C1AA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 думите </w:t>
      </w:r>
      <w:r w:rsidR="00F20DE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F20DE0" w:rsidRPr="00F20DE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Регламент (ЕС, </w:t>
      </w:r>
      <w:proofErr w:type="spellStart"/>
      <w:r w:rsidR="00F20DE0" w:rsidRPr="00F20DE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="00F20DE0" w:rsidRPr="00F20DE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2018/1046“ се заменят с „Регламент (ЕС, </w:t>
      </w:r>
      <w:proofErr w:type="spellStart"/>
      <w:r w:rsidR="00F20DE0" w:rsidRPr="00F20DE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="00F20DE0" w:rsidRPr="00F20DE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2024/2509“</w:t>
      </w:r>
      <w:r w:rsidRPr="00351C75">
        <w:rPr>
          <w:rFonts w:ascii="Times New Roman" w:hAnsi="Times New Roman"/>
          <w:sz w:val="24"/>
          <w:szCs w:val="24"/>
        </w:rPr>
        <w:t>;</w:t>
      </w:r>
    </w:p>
    <w:p w:rsidR="004C1AAC" w:rsidRPr="00351C75" w:rsidRDefault="004E529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4C1AA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="004C1AA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5 </w:t>
      </w:r>
      <w:r w:rsidR="004B575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след думата „Замя</w:t>
      </w:r>
      <w:r w:rsidR="00381C8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на“ се добавят „и/или добавяне“</w:t>
      </w:r>
      <w:r w:rsidR="0086323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а</w:t>
      </w:r>
      <w:r w:rsidR="00316F8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4C1AA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„промоционална“</w:t>
      </w:r>
      <w:r w:rsidR="00316F8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заменя</w:t>
      </w:r>
      <w:r w:rsidR="004C1AA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 „</w:t>
      </w:r>
      <w:r w:rsidR="000D69D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обикновена</w:t>
      </w:r>
      <w:r w:rsidR="004C1AA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:rsidR="004B575A" w:rsidRPr="00351C75" w:rsidRDefault="004B575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4. В ал. 6 думата „промоционална“ се заменя с „обикновена“;</w:t>
      </w:r>
    </w:p>
    <w:p w:rsidR="004E5299" w:rsidRPr="00351C75" w:rsidRDefault="004B575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5</w:t>
      </w:r>
      <w:r w:rsidR="004E529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7 </w:t>
      </w:r>
      <w:r w:rsidR="004E529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думата „дейностите“ се заменя с „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действията</w:t>
      </w:r>
      <w:r w:rsidR="004E529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3811D1" w:rsidRPr="00351C75" w:rsidRDefault="003811D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D8407D" w:rsidRPr="00351C75" w:rsidRDefault="00D8407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19.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</w:t>
      </w:r>
      <w:r w:rsidR="00381C8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11е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следните изменения:</w:t>
      </w:r>
    </w:p>
    <w:p w:rsidR="00D8407D" w:rsidRPr="00351C75" w:rsidRDefault="00D8407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8A30D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</w:t>
      </w:r>
      <w:r w:rsidR="004B575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8550C3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думата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„промоционална</w:t>
      </w:r>
      <w:r w:rsidR="008A30D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та</w:t>
      </w:r>
      <w:r w:rsidR="008550C3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се заменя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 „</w:t>
      </w:r>
      <w:r w:rsidR="000D69D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обикновената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381C8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:rsidR="00D8407D" w:rsidRPr="00351C75" w:rsidRDefault="00D8407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="008A30DA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думите </w:t>
      </w:r>
      <w:r w:rsid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876AB7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Регламент (ЕС, </w:t>
      </w:r>
      <w:proofErr w:type="spellStart"/>
      <w:r w:rsidR="00876AB7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="00876AB7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2018/1046“ се заменят с „Регламент (ЕС, </w:t>
      </w:r>
      <w:proofErr w:type="spellStart"/>
      <w:r w:rsidR="00876AB7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="00876AB7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2024/2509“</w:t>
      </w:r>
      <w:r w:rsidR="008A30DA" w:rsidRPr="00351C75">
        <w:rPr>
          <w:rFonts w:ascii="Times New Roman" w:hAnsi="Times New Roman"/>
          <w:sz w:val="24"/>
          <w:szCs w:val="24"/>
        </w:rPr>
        <w:t>.</w:t>
      </w:r>
    </w:p>
    <w:p w:rsidR="003811D1" w:rsidRPr="00351C75" w:rsidRDefault="003811D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8A30DA" w:rsidRPr="00351C75" w:rsidRDefault="008A30D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20.</w:t>
      </w:r>
      <w:r w:rsidRP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</w:t>
      </w:r>
      <w:r w:rsidR="0046478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12</w:t>
      </w:r>
      <w:r w:rsidR="00E85BB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="0008487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 </w:t>
      </w:r>
      <w:r w:rsidR="00C54817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думите</w:t>
      </w:r>
      <w:r w:rsidR="0008487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876AB7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Регламент (ЕС, </w:t>
      </w:r>
      <w:proofErr w:type="spellStart"/>
      <w:r w:rsidR="00876AB7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="00876AB7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2018/1046“ се заменят с „Регламент (ЕС, </w:t>
      </w:r>
      <w:proofErr w:type="spellStart"/>
      <w:r w:rsidR="00876AB7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="00876AB7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2024/2509“</w:t>
      </w:r>
      <w:r w:rsidRPr="00351C75">
        <w:rPr>
          <w:rFonts w:ascii="Times New Roman" w:hAnsi="Times New Roman"/>
          <w:sz w:val="24"/>
          <w:szCs w:val="24"/>
        </w:rPr>
        <w:t>.</w:t>
      </w:r>
    </w:p>
    <w:p w:rsidR="003811D1" w:rsidRPr="00351C75" w:rsidRDefault="003811D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8A30DA" w:rsidRPr="00351C75" w:rsidRDefault="008A30D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21.</w:t>
      </w:r>
      <w:r w:rsidRP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</w:t>
      </w:r>
      <w:r w:rsidR="00C253F5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12а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правят следните изменения:</w:t>
      </w:r>
    </w:p>
    <w:p w:rsidR="008A30DA" w:rsidRPr="00351C75" w:rsidRDefault="008A30D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</w:t>
      </w:r>
      <w:r w:rsidR="00E85BB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т.</w:t>
      </w:r>
      <w:r w:rsidR="00C54817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5 думите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54478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54478F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Регламент (ЕС, </w:t>
      </w:r>
      <w:proofErr w:type="spellStart"/>
      <w:r w:rsidR="0054478F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="0054478F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2018/1046“ се заменят с „Регламент (ЕС, </w:t>
      </w:r>
      <w:proofErr w:type="spellStart"/>
      <w:r w:rsidR="0054478F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="0054478F" w:rsidRPr="00876AB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2024/2509“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:rsidR="008A30DA" w:rsidRDefault="008A30D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В </w:t>
      </w:r>
      <w:r w:rsidR="003909B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 думата „подписване“ се заменя с „изготвяне“</w:t>
      </w:r>
      <w:r w:rsidRPr="00351C75">
        <w:rPr>
          <w:rFonts w:ascii="Times New Roman" w:hAnsi="Times New Roman"/>
          <w:sz w:val="24"/>
          <w:szCs w:val="24"/>
        </w:rPr>
        <w:t>.</w:t>
      </w:r>
    </w:p>
    <w:p w:rsidR="00EA0103" w:rsidRPr="00351C75" w:rsidRDefault="00EA010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629B" w:rsidRDefault="00EA010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9629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22.</w:t>
      </w:r>
      <w:r w:rsidRPr="00A9629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A9629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Член 13 се изменя така:</w:t>
      </w:r>
    </w:p>
    <w:p w:rsidR="00A9629B" w:rsidRPr="00351C75" w:rsidRDefault="00A9629B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„Чл. 13. </w:t>
      </w:r>
      <w:r w:rsidRPr="00A9629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Предлагащите организации представят в Държавен фонд "Земеделие" в срока по чл. 11, ал. 1 писмено заявление за одобряване на прилагаща организация по образец, утвърден със заповед на изпълните</w:t>
      </w:r>
      <w:r w:rsidR="006965C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лния директор на Държавен фонд „Земеделие“</w:t>
      </w:r>
      <w:r w:rsidRPr="00A9629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към което прилагат заверени копия на всички документи от проведената състезателна процедура – обявлението за участие, получените оферти, протоколите от проведените заседания на комисията, доклада на комисията за избор на прилагаща организация, кореспонденцията с кандидатите, водена във връзка със състезателната процедура, включително и по електронна поща.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</w:p>
    <w:p w:rsidR="00EA0103" w:rsidRPr="003D24E9" w:rsidRDefault="00EA010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53F5" w:rsidRPr="00351C75" w:rsidRDefault="00EA010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lastRenderedPageBreak/>
        <w:t>§ 23</w:t>
      </w:r>
      <w:r w:rsidR="00C253F5"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="00C253F5" w:rsidRP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253F5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Член 13а се изменя така:</w:t>
      </w:r>
    </w:p>
    <w:p w:rsidR="00C253F5" w:rsidRPr="00351C75" w:rsidRDefault="00C253F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„Ч</w:t>
      </w:r>
      <w:r w:rsidR="0046478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л. 13а</w:t>
      </w:r>
      <w:r w:rsidR="007C3B4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(1) Изпълнител</w:t>
      </w:r>
      <w:r w:rsid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ният директор на Държавен фонд „</w:t>
      </w:r>
      <w:r w:rsidR="00263F8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Земеделие“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със заповед назначава комисия и утвърждава Процедура за разглеждане</w:t>
      </w:r>
      <w:r w:rsid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на подадените в Държавен фонд „</w:t>
      </w:r>
      <w:r w:rsidR="00263F8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Земеделие“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заявления </w:t>
      </w:r>
      <w:r w:rsidRPr="00A6553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по чл. </w:t>
      </w:r>
      <w:r w:rsidR="00381C8B" w:rsidRPr="00A6553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11д</w:t>
      </w:r>
      <w:r w:rsidR="003F2A22" w:rsidRPr="00A6553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381C8B" w:rsidRPr="00A6553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 6</w:t>
      </w:r>
      <w:r w:rsidRPr="00A6553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, </w:t>
      </w:r>
      <w:r w:rsidR="00A6553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чл. </w:t>
      </w:r>
      <w:r w:rsidRPr="00A6553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13 и 18</w:t>
      </w:r>
      <w:r w:rsidR="004752EF" w:rsidRPr="00A6553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C253F5" w:rsidRPr="00351C75" w:rsidRDefault="00C253F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(2) Комисията по ал. 1 извършва проверка на подадените заявления и документи по чл. 13 за съответствие </w:t>
      </w:r>
      <w:r w:rsidR="000D2BFF">
        <w:rPr>
          <w:rFonts w:ascii="Times New Roman" w:hAnsi="Times New Roman"/>
          <w:sz w:val="24"/>
          <w:szCs w:val="24"/>
        </w:rPr>
        <w:t xml:space="preserve">на избраната </w:t>
      </w:r>
      <w:r w:rsidR="000D2BFF" w:rsidRPr="00CA1240">
        <w:rPr>
          <w:rFonts w:ascii="Times New Roman" w:hAnsi="Times New Roman"/>
          <w:sz w:val="24"/>
          <w:szCs w:val="24"/>
        </w:rPr>
        <w:t>прилагаща</w:t>
      </w:r>
      <w:r w:rsidR="000D2BFF">
        <w:rPr>
          <w:rFonts w:ascii="Times New Roman" w:hAnsi="Times New Roman"/>
          <w:sz w:val="24"/>
          <w:szCs w:val="24"/>
        </w:rPr>
        <w:t>/и</w:t>
      </w:r>
      <w:r w:rsidR="000D2BFF" w:rsidRPr="00CA1240">
        <w:rPr>
          <w:rFonts w:ascii="Times New Roman" w:hAnsi="Times New Roman"/>
          <w:sz w:val="24"/>
          <w:szCs w:val="24"/>
        </w:rPr>
        <w:t xml:space="preserve"> организация</w:t>
      </w:r>
      <w:r w:rsidR="000D2BFF">
        <w:rPr>
          <w:rFonts w:ascii="Times New Roman" w:hAnsi="Times New Roman"/>
          <w:sz w:val="24"/>
          <w:szCs w:val="24"/>
        </w:rPr>
        <w:t xml:space="preserve">/и </w:t>
      </w:r>
      <w:proofErr w:type="spellStart"/>
      <w:r w:rsidR="000D2BFF">
        <w:rPr>
          <w:rFonts w:ascii="Times New Roman" w:hAnsi="Times New Roman"/>
          <w:sz w:val="24"/>
          <w:szCs w:val="24"/>
        </w:rPr>
        <w:t>и</w:t>
      </w:r>
      <w:proofErr w:type="spellEnd"/>
      <w:r w:rsidR="000D2BFF">
        <w:rPr>
          <w:rFonts w:ascii="Times New Roman" w:hAnsi="Times New Roman"/>
          <w:sz w:val="24"/>
          <w:szCs w:val="24"/>
        </w:rPr>
        <w:t xml:space="preserve"> подизпълнител/и</w:t>
      </w:r>
      <w:r w:rsidR="000D2BFF" w:rsidRPr="002E3B77">
        <w:rPr>
          <w:rFonts w:ascii="Times New Roman" w:hAnsi="Times New Roman"/>
          <w:sz w:val="24"/>
          <w:szCs w:val="24"/>
        </w:rPr>
        <w:t xml:space="preserve">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 чл. </w:t>
      </w:r>
      <w:r w:rsidR="006E592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11 – 12а и чл.14.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При поискване от страна на комисията по ал. 1 предлагащата организация представя за проверка оригиналите на всички документи, приложени към заявлението по чл. 13</w:t>
      </w:r>
      <w:r w:rsidR="009F18C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C253F5" w:rsidRPr="00351C75" w:rsidRDefault="00C253F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(3) При установяване на нередовност и/или непълнота на представените документи комисията по ал. 1 уведомява писмено предлагащата</w:t>
      </w:r>
      <w:r w:rsidR="009052E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организация, която в срок до 15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дни от получаване на уведомлението трябва да отстрани </w:t>
      </w:r>
      <w:proofErr w:type="spellStart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нередовностите</w:t>
      </w:r>
      <w:proofErr w:type="spellEnd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и/или </w:t>
      </w:r>
      <w:proofErr w:type="spellStart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непълнотите</w:t>
      </w:r>
      <w:proofErr w:type="spellEnd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да предостави исканите докум</w:t>
      </w:r>
      <w:r w:rsid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енти и/или писмени разяснения.</w:t>
      </w:r>
    </w:p>
    <w:p w:rsidR="00C253F5" w:rsidRPr="00351C75" w:rsidRDefault="00C253F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(4) </w:t>
      </w:r>
      <w:r w:rsidR="0054478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Когато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предлагащата организация не отстрани </w:t>
      </w:r>
      <w:proofErr w:type="spellStart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нередовностите</w:t>
      </w:r>
      <w:proofErr w:type="spellEnd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и/или </w:t>
      </w:r>
      <w:proofErr w:type="spellStart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непълнотите</w:t>
      </w:r>
      <w:proofErr w:type="spellEnd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срока по ал. 3, производството по разглеждане на заявлението за одобряване на прил</w:t>
      </w:r>
      <w:r w:rsidR="00B14F3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агаща организация </w:t>
      </w:r>
      <w:r w:rsidR="00B14F31" w:rsidRPr="007100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 на </w:t>
      </w:r>
      <w:r w:rsidRPr="007100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заявлението за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одобрение на подизпълнител се прекратява със заповед на изпълните</w:t>
      </w:r>
      <w:r w:rsid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лния дирек</w:t>
      </w:r>
      <w:r w:rsidR="00263F8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тор на Държавен фонд „Земеделие“</w:t>
      </w:r>
      <w:r w:rsid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C253F5" w:rsidRPr="00351C75" w:rsidRDefault="00C253F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(5) В случай че предлагащата организация отстрани </w:t>
      </w:r>
      <w:proofErr w:type="spellStart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нередовностите</w:t>
      </w:r>
      <w:proofErr w:type="spellEnd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и/или </w:t>
      </w:r>
      <w:proofErr w:type="spellStart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непълнотите</w:t>
      </w:r>
      <w:proofErr w:type="spellEnd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срока по ал. 3, комисията по ал. 1  мотивирано предлага на изпълните</w:t>
      </w:r>
      <w:r w:rsidR="00263F8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лния директор на Държавен фонд „Земеделие“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със заповед да одобри избраната/</w:t>
      </w:r>
      <w:proofErr w:type="spellStart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ите</w:t>
      </w:r>
      <w:proofErr w:type="spellEnd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прилагаща/</w:t>
      </w:r>
      <w:r w:rsidRPr="001F56F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</w:t>
      </w:r>
      <w:r w:rsidR="00DD6D6B" w:rsidRPr="001F56F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организация/и</w:t>
      </w:r>
      <w:r w:rsidRPr="001F56F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proofErr w:type="spellStart"/>
      <w:r w:rsidRPr="001F56F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</w:t>
      </w:r>
      <w:proofErr w:type="spellEnd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избрания подизпълнител.</w:t>
      </w:r>
    </w:p>
    <w:p w:rsidR="00C253F5" w:rsidRPr="00351C75" w:rsidRDefault="00C253F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(6) Изпълнител</w:t>
      </w:r>
      <w:r w:rsidR="00263F8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ният директор на Държавен фонд „Земеделие“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издава заповед за одобряване или за отказ на избора на предложената/</w:t>
      </w:r>
      <w:proofErr w:type="spellStart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ите</w:t>
      </w:r>
      <w:proofErr w:type="spellEnd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прилагаща/и</w:t>
      </w:r>
      <w:r w:rsidR="001F56F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1F56F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организа</w:t>
      </w:r>
      <w:r w:rsidR="003F2A22" w:rsidRPr="001F56F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ция/и</w:t>
      </w:r>
      <w:r w:rsid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proofErr w:type="spellStart"/>
      <w:r w:rsid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</w:t>
      </w:r>
      <w:proofErr w:type="spellEnd"/>
      <w:r w:rsidR="003F2A2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избрания подизпълнител.</w:t>
      </w:r>
    </w:p>
    <w:p w:rsidR="00C253F5" w:rsidRPr="00351C75" w:rsidRDefault="00C253F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(7) Заповедите по ал. 4 и 6 се съобщават и подлежат на оспорване пред съответния компетентен съд по реда на </w:t>
      </w:r>
      <w:proofErr w:type="spellStart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Административнопроцесуалния</w:t>
      </w:r>
      <w:proofErr w:type="spellEnd"/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кодекс</w:t>
      </w:r>
      <w:r w:rsidRPr="00351C75">
        <w:rPr>
          <w:rFonts w:ascii="Times New Roman" w:hAnsi="Times New Roman"/>
          <w:sz w:val="24"/>
          <w:szCs w:val="24"/>
        </w:rPr>
        <w:t>.</w:t>
      </w:r>
      <w:r w:rsidR="00E85BB2">
        <w:rPr>
          <w:rFonts w:ascii="Times New Roman" w:hAnsi="Times New Roman"/>
          <w:sz w:val="24"/>
          <w:szCs w:val="24"/>
        </w:rPr>
        <w:t>“</w:t>
      </w:r>
    </w:p>
    <w:p w:rsidR="004C1AAC" w:rsidRPr="00351C75" w:rsidRDefault="004C1AA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301AF0" w:rsidRPr="00351C75" w:rsidRDefault="008A30DA" w:rsidP="00DA6B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24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730A7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FA623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Член</w:t>
      </w:r>
      <w:r w:rsidR="00301AF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D02E8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14</w:t>
      </w:r>
      <w:r w:rsidR="00301AF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</w:t>
      </w:r>
      <w:r w:rsidR="00FA623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изменя така</w:t>
      </w:r>
      <w:r w:rsidR="00301AF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FA6238" w:rsidRPr="00351C75" w:rsidRDefault="00FA6238" w:rsidP="00DA6B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hAnsi="Times New Roman"/>
          <w:sz w:val="24"/>
          <w:szCs w:val="24"/>
        </w:rPr>
        <w:t>„Чл. 14</w:t>
      </w:r>
      <w:r w:rsidR="00DB4692" w:rsidRPr="00351C75">
        <w:rPr>
          <w:rFonts w:ascii="Times New Roman" w:hAnsi="Times New Roman"/>
          <w:sz w:val="24"/>
          <w:szCs w:val="24"/>
        </w:rPr>
        <w:t>.</w:t>
      </w:r>
      <w:r w:rsidRPr="00351C75">
        <w:rPr>
          <w:rFonts w:ascii="Times New Roman" w:hAnsi="Times New Roman"/>
          <w:sz w:val="24"/>
          <w:szCs w:val="24"/>
        </w:rPr>
        <w:t xml:space="preserve"> (1) В случаите по чл. 10, ал. 2 комис</w:t>
      </w:r>
      <w:r w:rsidR="00CB46FA" w:rsidRPr="00351C75">
        <w:rPr>
          <w:rFonts w:ascii="Times New Roman" w:hAnsi="Times New Roman"/>
          <w:sz w:val="24"/>
          <w:szCs w:val="24"/>
        </w:rPr>
        <w:t>ията по чл. 13а проверява дали:</w:t>
      </w:r>
    </w:p>
    <w:p w:rsidR="00FA6238" w:rsidRPr="00351C75" w:rsidRDefault="00FA623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hAnsi="Times New Roman"/>
          <w:sz w:val="24"/>
          <w:szCs w:val="24"/>
        </w:rPr>
        <w:t xml:space="preserve">1. предлагащата организация има необходимия опит за изпълнение на действията, свързани с представяне на </w:t>
      </w:r>
      <w:r w:rsidR="00CB46FA" w:rsidRPr="00351C75">
        <w:rPr>
          <w:rFonts w:ascii="Times New Roman" w:hAnsi="Times New Roman"/>
          <w:sz w:val="24"/>
          <w:szCs w:val="24"/>
        </w:rPr>
        <w:t>продуктите и техните пазари;</w:t>
      </w:r>
    </w:p>
    <w:p w:rsidR="00FA6238" w:rsidRPr="00351C75" w:rsidRDefault="00FA623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hAnsi="Times New Roman"/>
          <w:sz w:val="24"/>
          <w:szCs w:val="24"/>
        </w:rPr>
        <w:t>2. предлагащата организация разполага с необходимите финансови и технически сре</w:t>
      </w:r>
      <w:r w:rsidR="00CB46FA" w:rsidRPr="00351C75">
        <w:rPr>
          <w:rFonts w:ascii="Times New Roman" w:hAnsi="Times New Roman"/>
          <w:sz w:val="24"/>
          <w:szCs w:val="24"/>
        </w:rPr>
        <w:t>дства за изпълнение на мерките;</w:t>
      </w:r>
    </w:p>
    <w:p w:rsidR="00FA6238" w:rsidRPr="00351C75" w:rsidRDefault="00FA623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hAnsi="Times New Roman"/>
          <w:sz w:val="24"/>
          <w:szCs w:val="24"/>
        </w:rPr>
        <w:t xml:space="preserve">3. </w:t>
      </w:r>
      <w:r w:rsidR="008E2CE8" w:rsidRPr="008E2CE8">
        <w:rPr>
          <w:rFonts w:ascii="Times New Roman" w:hAnsi="Times New Roman"/>
          <w:sz w:val="24"/>
          <w:szCs w:val="24"/>
        </w:rPr>
        <w:t>заложените цени за изпълнение на мерките не надвишават обичайните пазарни цени</w:t>
      </w:r>
      <w:r w:rsidR="002704C3">
        <w:rPr>
          <w:rFonts w:ascii="Times New Roman" w:hAnsi="Times New Roman"/>
          <w:sz w:val="24"/>
          <w:szCs w:val="24"/>
        </w:rPr>
        <w:t>,</w:t>
      </w:r>
      <w:r w:rsidR="008E2CE8" w:rsidRPr="008E2CE8">
        <w:rPr>
          <w:rFonts w:ascii="Times New Roman" w:hAnsi="Times New Roman"/>
          <w:sz w:val="24"/>
          <w:szCs w:val="24"/>
        </w:rPr>
        <w:t xml:space="preserve"> като извършва съпоставка между размера на разхода, посочен във всяка от представените оферти</w:t>
      </w:r>
      <w:r w:rsidR="008E2CE8">
        <w:rPr>
          <w:rFonts w:ascii="Times New Roman" w:hAnsi="Times New Roman"/>
          <w:sz w:val="24"/>
          <w:szCs w:val="24"/>
        </w:rPr>
        <w:t>,</w:t>
      </w:r>
      <w:r w:rsidR="008E2CE8" w:rsidRPr="008E2CE8">
        <w:rPr>
          <w:rFonts w:ascii="Times New Roman" w:hAnsi="Times New Roman"/>
          <w:sz w:val="24"/>
          <w:szCs w:val="24"/>
        </w:rPr>
        <w:t xml:space="preserve"> и одобрява разхода до </w:t>
      </w:r>
      <w:r w:rsidR="008E2CE8" w:rsidRPr="00AE3432">
        <w:rPr>
          <w:rFonts w:ascii="Times New Roman" w:hAnsi="Times New Roman"/>
          <w:sz w:val="24"/>
          <w:szCs w:val="24"/>
        </w:rPr>
        <w:t>най-ниския</w:t>
      </w:r>
      <w:r w:rsidR="008E2CE8" w:rsidRPr="008E2CE8">
        <w:rPr>
          <w:rFonts w:ascii="Times New Roman" w:hAnsi="Times New Roman"/>
          <w:sz w:val="24"/>
          <w:szCs w:val="24"/>
        </w:rPr>
        <w:t xml:space="preserve"> размер</w:t>
      </w:r>
      <w:r w:rsidR="00CB46FA" w:rsidRPr="008E2CE8">
        <w:rPr>
          <w:rFonts w:ascii="Times New Roman" w:hAnsi="Times New Roman"/>
          <w:sz w:val="24"/>
          <w:szCs w:val="24"/>
        </w:rPr>
        <w:t>.</w:t>
      </w:r>
    </w:p>
    <w:p w:rsidR="00D1033A" w:rsidRPr="00CE10B5" w:rsidRDefault="008A54E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(</w:t>
      </w:r>
      <w:r w:rsidR="00610B66">
        <w:rPr>
          <w:rFonts w:ascii="Times New Roman" w:hAnsi="Times New Roman"/>
          <w:spacing w:val="-4"/>
          <w:sz w:val="24"/>
          <w:szCs w:val="24"/>
        </w:rPr>
        <w:t>2</w:t>
      </w:r>
      <w:r w:rsidR="00FA6238" w:rsidRPr="00E10C9F">
        <w:rPr>
          <w:rFonts w:ascii="Times New Roman" w:hAnsi="Times New Roman"/>
          <w:spacing w:val="-4"/>
          <w:sz w:val="24"/>
          <w:szCs w:val="24"/>
        </w:rPr>
        <w:t xml:space="preserve">) Когато </w:t>
      </w:r>
      <w:r w:rsidR="00FA6238" w:rsidRPr="00CE10B5">
        <w:rPr>
          <w:rFonts w:ascii="Times New Roman" w:hAnsi="Times New Roman"/>
          <w:spacing w:val="-4"/>
          <w:sz w:val="24"/>
          <w:szCs w:val="24"/>
        </w:rPr>
        <w:t>обикновената програма е одобрена от ЕК, предлага</w:t>
      </w:r>
      <w:r w:rsidR="00D1033A" w:rsidRPr="00CE10B5">
        <w:rPr>
          <w:rFonts w:ascii="Times New Roman" w:hAnsi="Times New Roman"/>
          <w:spacing w:val="-4"/>
          <w:sz w:val="24"/>
          <w:szCs w:val="24"/>
        </w:rPr>
        <w:t>щата организация сключва писмен договор</w:t>
      </w:r>
      <w:r w:rsidR="00FA6238" w:rsidRPr="00CE10B5">
        <w:rPr>
          <w:rFonts w:ascii="Times New Roman" w:hAnsi="Times New Roman"/>
          <w:spacing w:val="-4"/>
          <w:sz w:val="24"/>
          <w:szCs w:val="24"/>
        </w:rPr>
        <w:t xml:space="preserve"> с избраната</w:t>
      </w:r>
      <w:r w:rsidR="00886C88">
        <w:rPr>
          <w:rFonts w:ascii="Times New Roman" w:hAnsi="Times New Roman"/>
          <w:spacing w:val="-4"/>
          <w:sz w:val="24"/>
          <w:szCs w:val="24"/>
        </w:rPr>
        <w:t>/</w:t>
      </w:r>
      <w:proofErr w:type="spellStart"/>
      <w:r w:rsidR="00886C88">
        <w:rPr>
          <w:rFonts w:ascii="Times New Roman" w:hAnsi="Times New Roman"/>
          <w:spacing w:val="-4"/>
          <w:sz w:val="24"/>
          <w:szCs w:val="24"/>
        </w:rPr>
        <w:t>ите</w:t>
      </w:r>
      <w:proofErr w:type="spellEnd"/>
      <w:r w:rsidR="00886C88">
        <w:rPr>
          <w:rFonts w:ascii="Times New Roman" w:hAnsi="Times New Roman"/>
          <w:spacing w:val="-4"/>
          <w:sz w:val="24"/>
          <w:szCs w:val="24"/>
        </w:rPr>
        <w:t xml:space="preserve"> съгласно</w:t>
      </w:r>
      <w:r w:rsidR="00D1033A" w:rsidRPr="00CE10B5">
        <w:rPr>
          <w:rFonts w:ascii="Times New Roman" w:hAnsi="Times New Roman"/>
          <w:spacing w:val="-4"/>
          <w:sz w:val="24"/>
          <w:szCs w:val="24"/>
        </w:rPr>
        <w:t xml:space="preserve"> чл. 13а прилагаща/и</w:t>
      </w:r>
      <w:r w:rsidR="00FA6238" w:rsidRPr="00CE10B5">
        <w:rPr>
          <w:rFonts w:ascii="Times New Roman" w:hAnsi="Times New Roman"/>
          <w:spacing w:val="-4"/>
          <w:sz w:val="24"/>
          <w:szCs w:val="24"/>
        </w:rPr>
        <w:t xml:space="preserve"> организация/и за изпълнение на всички или на част от мерките, включени в нея, и </w:t>
      </w:r>
      <w:r w:rsidR="00730A76" w:rsidRPr="00CE10B5">
        <w:rPr>
          <w:rFonts w:ascii="Times New Roman" w:hAnsi="Times New Roman"/>
          <w:spacing w:val="-4"/>
          <w:sz w:val="24"/>
          <w:szCs w:val="24"/>
        </w:rPr>
        <w:t>ги предоставя на Държавен фонд „</w:t>
      </w:r>
      <w:r w:rsidR="00CE10B5" w:rsidRPr="00CE10B5">
        <w:rPr>
          <w:rFonts w:ascii="Times New Roman" w:hAnsi="Times New Roman"/>
          <w:spacing w:val="-4"/>
          <w:sz w:val="24"/>
          <w:szCs w:val="24"/>
        </w:rPr>
        <w:t>Земеделие“</w:t>
      </w:r>
      <w:r w:rsidR="00FA6238" w:rsidRPr="00CE10B5">
        <w:rPr>
          <w:rFonts w:ascii="Times New Roman" w:hAnsi="Times New Roman"/>
          <w:spacing w:val="-4"/>
          <w:sz w:val="24"/>
          <w:szCs w:val="24"/>
        </w:rPr>
        <w:t>. Договорите съдържат клаузи, които задължават прилагащата организация/прилагащите организации да предоставя/т информация и достъп за проверка на изпълнението на нейните задължения на служители на ЕК, Европейската сметна палата, Европейската служба за борба с измамите (OLAF), Изпълнителната агенция „Сертификационен одит на средствата от европейските земеделски фондов</w:t>
      </w:r>
      <w:r w:rsidR="00D1033A" w:rsidRPr="00CE10B5">
        <w:rPr>
          <w:rFonts w:ascii="Times New Roman" w:hAnsi="Times New Roman"/>
          <w:spacing w:val="-4"/>
          <w:sz w:val="24"/>
          <w:szCs w:val="24"/>
        </w:rPr>
        <w:t xml:space="preserve">е”, </w:t>
      </w:r>
      <w:r w:rsidR="00FA6238" w:rsidRPr="00CE10B5">
        <w:rPr>
          <w:rFonts w:ascii="Times New Roman" w:hAnsi="Times New Roman"/>
          <w:spacing w:val="-4"/>
          <w:sz w:val="24"/>
          <w:szCs w:val="24"/>
        </w:rPr>
        <w:t>Министер</w:t>
      </w:r>
      <w:r w:rsidR="00D1033A" w:rsidRPr="00CE10B5">
        <w:rPr>
          <w:rFonts w:ascii="Times New Roman" w:hAnsi="Times New Roman"/>
          <w:spacing w:val="-4"/>
          <w:sz w:val="24"/>
          <w:szCs w:val="24"/>
        </w:rPr>
        <w:t>ството на земеделието и храните</w:t>
      </w:r>
      <w:r w:rsidR="00730A76" w:rsidRPr="00CE10B5">
        <w:rPr>
          <w:rFonts w:ascii="Times New Roman" w:hAnsi="Times New Roman"/>
          <w:spacing w:val="-4"/>
          <w:sz w:val="24"/>
          <w:szCs w:val="24"/>
        </w:rPr>
        <w:t xml:space="preserve"> и Държавен фонд „</w:t>
      </w:r>
      <w:r w:rsidR="00C77613" w:rsidRPr="00CE10B5">
        <w:rPr>
          <w:rFonts w:ascii="Times New Roman" w:hAnsi="Times New Roman"/>
          <w:spacing w:val="-4"/>
          <w:sz w:val="24"/>
          <w:szCs w:val="24"/>
        </w:rPr>
        <w:t>Земеделие“</w:t>
      </w:r>
      <w:r w:rsidR="00FA6238" w:rsidRPr="00CE10B5">
        <w:rPr>
          <w:rFonts w:ascii="Times New Roman" w:hAnsi="Times New Roman"/>
          <w:spacing w:val="-4"/>
          <w:sz w:val="24"/>
          <w:szCs w:val="24"/>
        </w:rPr>
        <w:t>.</w:t>
      </w:r>
    </w:p>
    <w:p w:rsidR="00FA6238" w:rsidRPr="00351C75" w:rsidRDefault="008A54E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610B66">
        <w:rPr>
          <w:rFonts w:ascii="Times New Roman" w:hAnsi="Times New Roman"/>
          <w:sz w:val="24"/>
          <w:szCs w:val="24"/>
        </w:rPr>
        <w:t>3</w:t>
      </w:r>
      <w:r w:rsidR="00FA6238" w:rsidRPr="00E10C9F">
        <w:rPr>
          <w:rFonts w:ascii="Times New Roman" w:hAnsi="Times New Roman"/>
          <w:sz w:val="24"/>
          <w:szCs w:val="24"/>
        </w:rPr>
        <w:t xml:space="preserve">) Сключеният </w:t>
      </w:r>
      <w:r w:rsidR="00FA6238" w:rsidRPr="00351C75">
        <w:rPr>
          <w:rFonts w:ascii="Times New Roman" w:hAnsi="Times New Roman"/>
          <w:sz w:val="24"/>
          <w:szCs w:val="24"/>
        </w:rPr>
        <w:t>договор между предлагащата и прилагащата организация следва да съдържа информация относно избраните подизпълнители, с които прилагащата организация възнамерява да работи, разходите, които ще извършват, както и условията, при</w:t>
      </w:r>
      <w:r w:rsidR="00CB46FA" w:rsidRPr="00351C75">
        <w:rPr>
          <w:rFonts w:ascii="Times New Roman" w:hAnsi="Times New Roman"/>
          <w:sz w:val="24"/>
          <w:szCs w:val="24"/>
        </w:rPr>
        <w:t xml:space="preserve"> които могат да бъдат заменени.</w:t>
      </w:r>
    </w:p>
    <w:p w:rsidR="006B398D" w:rsidRPr="00351C75" w:rsidRDefault="008A54ED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0B66">
        <w:rPr>
          <w:rFonts w:ascii="Times New Roman" w:hAnsi="Times New Roman"/>
          <w:sz w:val="24"/>
          <w:szCs w:val="24"/>
        </w:rPr>
        <w:t>(</w:t>
      </w:r>
      <w:r w:rsidR="00610B66" w:rsidRPr="00610B66">
        <w:rPr>
          <w:rFonts w:ascii="Times New Roman" w:hAnsi="Times New Roman"/>
          <w:sz w:val="24"/>
          <w:szCs w:val="24"/>
        </w:rPr>
        <w:t>4</w:t>
      </w:r>
      <w:r w:rsidR="00FA6238" w:rsidRPr="00610B66">
        <w:rPr>
          <w:rFonts w:ascii="Times New Roman" w:hAnsi="Times New Roman"/>
          <w:sz w:val="24"/>
          <w:szCs w:val="24"/>
        </w:rPr>
        <w:t>) Замяна и/или добавяне на поди</w:t>
      </w:r>
      <w:r w:rsidR="00D1033A" w:rsidRPr="00610B66">
        <w:rPr>
          <w:rFonts w:ascii="Times New Roman" w:hAnsi="Times New Roman"/>
          <w:sz w:val="24"/>
          <w:szCs w:val="24"/>
        </w:rPr>
        <w:t>зпълнител в случаите на чл. 11д</w:t>
      </w:r>
      <w:r w:rsidR="00886C88" w:rsidRPr="00610B66">
        <w:rPr>
          <w:rFonts w:ascii="Times New Roman" w:hAnsi="Times New Roman"/>
          <w:sz w:val="24"/>
          <w:szCs w:val="24"/>
        </w:rPr>
        <w:t>,</w:t>
      </w:r>
      <w:r w:rsidR="00FA6238" w:rsidRPr="00610B66">
        <w:rPr>
          <w:rFonts w:ascii="Times New Roman" w:hAnsi="Times New Roman"/>
          <w:sz w:val="24"/>
          <w:szCs w:val="24"/>
        </w:rPr>
        <w:t xml:space="preserve"> ал. </w:t>
      </w:r>
      <w:r w:rsidR="00C77613" w:rsidRPr="00610B66">
        <w:rPr>
          <w:rFonts w:ascii="Times New Roman" w:hAnsi="Times New Roman"/>
          <w:sz w:val="24"/>
          <w:szCs w:val="24"/>
        </w:rPr>
        <w:t>5 се извършва след одобрението ѝ</w:t>
      </w:r>
      <w:r w:rsidR="00FA6238" w:rsidRPr="00610B66">
        <w:rPr>
          <w:rFonts w:ascii="Times New Roman" w:hAnsi="Times New Roman"/>
          <w:sz w:val="24"/>
          <w:szCs w:val="24"/>
        </w:rPr>
        <w:t xml:space="preserve"> от Държавен фонд </w:t>
      </w:r>
      <w:r w:rsidR="00C77613" w:rsidRPr="00610B66">
        <w:rPr>
          <w:rFonts w:ascii="Times New Roman" w:hAnsi="Times New Roman"/>
          <w:sz w:val="24"/>
          <w:szCs w:val="24"/>
        </w:rPr>
        <w:t>„Земеделие“</w:t>
      </w:r>
      <w:r w:rsidR="00D1033A" w:rsidRPr="00610B66">
        <w:rPr>
          <w:rFonts w:ascii="Times New Roman" w:hAnsi="Times New Roman"/>
          <w:sz w:val="24"/>
          <w:szCs w:val="24"/>
        </w:rPr>
        <w:t xml:space="preserve"> по реда на чл. </w:t>
      </w:r>
      <w:r w:rsidR="00495F82" w:rsidRPr="00610B66">
        <w:rPr>
          <w:rFonts w:ascii="Times New Roman" w:hAnsi="Times New Roman"/>
          <w:sz w:val="24"/>
          <w:szCs w:val="24"/>
        </w:rPr>
        <w:t>13а.</w:t>
      </w:r>
      <w:r w:rsidR="00CB46FA" w:rsidRPr="00610B66">
        <w:rPr>
          <w:rFonts w:ascii="Times New Roman" w:hAnsi="Times New Roman"/>
          <w:sz w:val="24"/>
          <w:szCs w:val="24"/>
        </w:rPr>
        <w:t>“</w:t>
      </w:r>
    </w:p>
    <w:p w:rsidR="00D1033A" w:rsidRPr="00351C75" w:rsidRDefault="00D1033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141" w:rsidRPr="00CE10B5" w:rsidRDefault="0040514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pacing w:val="-4"/>
          <w:sz w:val="24"/>
          <w:szCs w:val="24"/>
          <w:shd w:val="clear" w:color="auto" w:fill="FEFEFE"/>
          <w:lang w:eastAsia="en-US"/>
        </w:rPr>
      </w:pPr>
      <w:r w:rsidRPr="00CE10B5">
        <w:rPr>
          <w:rFonts w:ascii="Times New Roman" w:eastAsia="PMingLiU" w:hAnsi="Times New Roman" w:cs="Times New Roman"/>
          <w:b/>
          <w:spacing w:val="-4"/>
          <w:sz w:val="24"/>
          <w:szCs w:val="24"/>
          <w:shd w:val="clear" w:color="auto" w:fill="FEFEFE"/>
          <w:lang w:eastAsia="en-US"/>
        </w:rPr>
        <w:t xml:space="preserve">§ </w:t>
      </w:r>
      <w:r w:rsidR="00EA0103">
        <w:rPr>
          <w:rFonts w:ascii="Times New Roman" w:eastAsia="PMingLiU" w:hAnsi="Times New Roman" w:cs="Times New Roman"/>
          <w:b/>
          <w:spacing w:val="-4"/>
          <w:sz w:val="24"/>
          <w:szCs w:val="24"/>
          <w:shd w:val="clear" w:color="auto" w:fill="FEFEFE"/>
          <w:lang w:eastAsia="en-US"/>
        </w:rPr>
        <w:t>25</w:t>
      </w:r>
      <w:r w:rsidRPr="00CE10B5">
        <w:rPr>
          <w:rFonts w:ascii="Times New Roman" w:eastAsia="PMingLiU" w:hAnsi="Times New Roman" w:cs="Times New Roman"/>
          <w:b/>
          <w:spacing w:val="-4"/>
          <w:sz w:val="24"/>
          <w:szCs w:val="24"/>
          <w:shd w:val="clear" w:color="auto" w:fill="FEFEFE"/>
          <w:lang w:eastAsia="en-US"/>
        </w:rPr>
        <w:t>.</w:t>
      </w:r>
      <w:r w:rsidRPr="00CE10B5">
        <w:rPr>
          <w:rFonts w:ascii="Times New Roman" w:eastAsia="PMingLiU" w:hAnsi="Times New Roman" w:cs="Times New Roman"/>
          <w:spacing w:val="-4"/>
          <w:sz w:val="24"/>
          <w:szCs w:val="24"/>
          <w:shd w:val="clear" w:color="auto" w:fill="FEFEFE"/>
          <w:lang w:eastAsia="en-US"/>
        </w:rPr>
        <w:t xml:space="preserve"> В чл. </w:t>
      </w:r>
      <w:r w:rsidR="00FA6238" w:rsidRPr="00CE10B5">
        <w:rPr>
          <w:rFonts w:ascii="Times New Roman" w:eastAsia="PMingLiU" w:hAnsi="Times New Roman" w:cs="Times New Roman"/>
          <w:spacing w:val="-4"/>
          <w:sz w:val="24"/>
          <w:szCs w:val="24"/>
          <w:shd w:val="clear" w:color="auto" w:fill="FEFEFE"/>
          <w:lang w:eastAsia="en-US"/>
        </w:rPr>
        <w:t>15</w:t>
      </w:r>
      <w:r w:rsidR="00C77613" w:rsidRPr="00CE10B5">
        <w:rPr>
          <w:rFonts w:ascii="Times New Roman" w:eastAsia="PMingLiU" w:hAnsi="Times New Roman" w:cs="Times New Roman"/>
          <w:spacing w:val="-4"/>
          <w:sz w:val="24"/>
          <w:szCs w:val="24"/>
          <w:shd w:val="clear" w:color="auto" w:fill="FEFEFE"/>
          <w:lang w:eastAsia="en-US"/>
        </w:rPr>
        <w:t>, ал.</w:t>
      </w:r>
      <w:r w:rsidRPr="00CE10B5">
        <w:rPr>
          <w:rFonts w:ascii="Times New Roman" w:eastAsia="PMingLiU" w:hAnsi="Times New Roman" w:cs="Times New Roman"/>
          <w:spacing w:val="-4"/>
          <w:sz w:val="24"/>
          <w:szCs w:val="24"/>
          <w:shd w:val="clear" w:color="auto" w:fill="FEFEFE"/>
          <w:lang w:eastAsia="en-US"/>
        </w:rPr>
        <w:t xml:space="preserve"> 2 след думите „в съответствие с“ се добавят „</w:t>
      </w:r>
      <w:r w:rsidR="001623F0" w:rsidRPr="00CE10B5">
        <w:rPr>
          <w:rFonts w:ascii="Times New Roman" w:hAnsi="Times New Roman"/>
          <w:spacing w:val="-4"/>
          <w:sz w:val="24"/>
          <w:szCs w:val="24"/>
        </w:rPr>
        <w:t>чл. 15, параграф</w:t>
      </w:r>
      <w:r w:rsidRPr="00CE10B5">
        <w:rPr>
          <w:rFonts w:ascii="Times New Roman" w:hAnsi="Times New Roman"/>
          <w:spacing w:val="-4"/>
          <w:sz w:val="24"/>
          <w:szCs w:val="24"/>
        </w:rPr>
        <w:t xml:space="preserve"> 5 и“.</w:t>
      </w:r>
    </w:p>
    <w:p w:rsidR="004C1AAC" w:rsidRPr="00351C75" w:rsidRDefault="004C1AA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405141" w:rsidRPr="00351C75" w:rsidRDefault="00D02E8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</w:t>
      </w:r>
      <w:r w:rsidR="008F12CF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26</w:t>
      </w:r>
      <w:r w:rsidR="00405141"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="00405141" w:rsidRPr="00C7761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40514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</w:t>
      </w:r>
      <w:r w:rsidR="002904F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16 </w:t>
      </w:r>
      <w:r w:rsidR="00AA73C3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</w:t>
      </w:r>
      <w:r w:rsidR="0040514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 правят следните изменения:</w:t>
      </w:r>
    </w:p>
    <w:p w:rsidR="00405141" w:rsidRPr="00351C75" w:rsidRDefault="002A1CF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 ал. 4</w:t>
      </w:r>
      <w:r w:rsidR="00E85BB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т. 2 и 3</w:t>
      </w:r>
      <w:r w:rsidR="005E69CE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5709B4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думата </w:t>
      </w:r>
      <w:r w:rsidR="000D69D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2904F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промоционалната“ се заменя</w:t>
      </w:r>
      <w:r w:rsidR="0040514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 „</w:t>
      </w:r>
      <w:r w:rsidR="000D69DB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обикновената</w:t>
      </w:r>
      <w:r w:rsidR="0040514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“;</w:t>
      </w:r>
    </w:p>
    <w:p w:rsidR="00886C88" w:rsidRPr="00886C88" w:rsidRDefault="002A1CF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В ал. 5</w:t>
      </w:r>
      <w:r w:rsidR="00886C88" w:rsidRPr="00886C8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886C88" w:rsidRPr="00886C88" w:rsidRDefault="00886C8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886C8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а) в т. 6 думите „Регламент (ЕС, </w:t>
      </w:r>
      <w:proofErr w:type="spellStart"/>
      <w:r w:rsidRPr="00886C8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Pr="00886C8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2018/1046“ се заменят с „Регламент (ЕС, </w:t>
      </w:r>
      <w:proofErr w:type="spellStart"/>
      <w:r w:rsidRPr="00886C8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Евратом</w:t>
      </w:r>
      <w:proofErr w:type="spellEnd"/>
      <w:r w:rsidRPr="00886C8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2024/2509“;</w:t>
      </w:r>
    </w:p>
    <w:p w:rsidR="00E85BB2" w:rsidRDefault="00886C8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886C8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б) </w:t>
      </w:r>
      <w:r w:rsidR="00E85BB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точка 10 се изменя така:</w:t>
      </w:r>
    </w:p>
    <w:p w:rsidR="00E85BB2" w:rsidRPr="00351C75" w:rsidRDefault="00E85BB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Pr="00E85BB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10. в случай че документите по ал. 4 и 5 са на чужд език, същите следва да са придружени от лицензиран/легализиран превод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.“ </w:t>
      </w:r>
    </w:p>
    <w:p w:rsidR="00AA73C3" w:rsidRDefault="00AB70D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2904F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r w:rsidR="005E69CE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ал. 7</w:t>
      </w:r>
      <w:r w:rsidR="00E85BB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5E69CE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т. 3 думата „промоционалната“ се заменя с „обикновената“.</w:t>
      </w:r>
    </w:p>
    <w:p w:rsidR="00EA0103" w:rsidRPr="00351C75" w:rsidRDefault="00EA010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0949F3" w:rsidRDefault="00EA010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0949F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27</w:t>
      </w:r>
      <w:r w:rsidR="000949F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="000949F3" w:rsidRPr="006965C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0949F3" w:rsidRPr="000949F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Член </w:t>
      </w:r>
      <w:r w:rsidR="000949F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18</w:t>
      </w:r>
      <w:r w:rsidR="000949F3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изменя така:</w:t>
      </w:r>
    </w:p>
    <w:p w:rsidR="00EA0103" w:rsidRDefault="000949F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„Чл. 18. </w:t>
      </w:r>
      <w:r w:rsidRPr="000949F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Предлагащите организации представят в Държавен фонд "Земеделие" в срока по чл. 15, ал. 3 писмено заявление по образец за одобряване на оценяваща организация, към което прилагат заверени копия на всички документи от проведената състезателна процедура – обявлението за участие, получените оферти, протоколите от проведените заседания на комисията, доклада на комисията за избор на оценяваща организация, кореспонденцията с кандидатите, водена във връзка с конкурса, включително и по електронна поща.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</w:p>
    <w:p w:rsidR="000949F3" w:rsidRPr="00351C75" w:rsidRDefault="000949F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732270" w:rsidRDefault="00D02E8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</w:t>
      </w:r>
      <w:r w:rsidR="008F12CF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28</w:t>
      </w:r>
      <w:r w:rsidR="006861CF"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="006861CF" w:rsidRPr="00C7761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</w:t>
      </w:r>
      <w:r w:rsidR="006861CF"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732270"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19 </w:t>
      </w:r>
      <w:r w:rsidR="00AB70D9"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</w:t>
      </w:r>
      <w:r w:rsid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правят следните изменения</w:t>
      </w:r>
      <w:r w:rsidR="00732270"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5B4CBC" w:rsidRDefault="005B4CB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В ал. </w:t>
      </w:r>
      <w:r w:rsidR="004C003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думата „промоционалн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ата“ се заменя с „обикновената“;</w:t>
      </w:r>
    </w:p>
    <w:p w:rsidR="005B4CBC" w:rsidRDefault="005B4CB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В ал. 3 думите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10 работни дни“ се заменят с „15 дни</w:t>
      </w:r>
      <w:r w:rsidR="004C003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:rsidR="005B4CBC" w:rsidRDefault="005B4CB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3. А</w:t>
      </w:r>
      <w:r w:rsidR="008D10A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линея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4 се изменя така:</w:t>
      </w:r>
    </w:p>
    <w:p w:rsidR="005B4CBC" w:rsidRDefault="005B4CB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(4) Когато предлагащата организация не отстрани </w:t>
      </w:r>
      <w:proofErr w:type="spellStart"/>
      <w:r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нередовностите</w:t>
      </w:r>
      <w:proofErr w:type="spellEnd"/>
      <w:r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и/или </w:t>
      </w:r>
      <w:proofErr w:type="spellStart"/>
      <w:r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непълнотите</w:t>
      </w:r>
      <w:proofErr w:type="spellEnd"/>
      <w:r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срока по ал. 3, производството по разглеждане на заявлението за одобряване на оценяваща организация се прекратява със заповед на изпълнителния директ</w:t>
      </w:r>
      <w:r w:rsidR="008D10A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ор на Държавен фонд "Земеделие".“</w:t>
      </w:r>
    </w:p>
    <w:p w:rsidR="008D10A2" w:rsidRDefault="008D10A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4. </w:t>
      </w:r>
      <w:r w:rsidR="00F039C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Алинеи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7 </w:t>
      </w:r>
      <w:r w:rsidR="004C003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 8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изменя</w:t>
      </w:r>
      <w:r w:rsidR="004C003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така:</w:t>
      </w:r>
    </w:p>
    <w:p w:rsidR="008D10A2" w:rsidRDefault="008D10A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7</w:t>
      </w:r>
      <w:r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Заповедите</w:t>
      </w:r>
      <w:r w:rsidRPr="005B188F">
        <w:rPr>
          <w:rFonts w:ascii="Times New Roman" w:hAnsi="Times New Roman"/>
          <w:sz w:val="24"/>
          <w:szCs w:val="24"/>
        </w:rPr>
        <w:t xml:space="preserve"> по ал. </w:t>
      </w:r>
      <w:r>
        <w:rPr>
          <w:rFonts w:ascii="Times New Roman" w:hAnsi="Times New Roman"/>
          <w:sz w:val="24"/>
          <w:szCs w:val="24"/>
        </w:rPr>
        <w:t xml:space="preserve">4 и </w:t>
      </w:r>
      <w:r w:rsidRPr="005B188F">
        <w:rPr>
          <w:rFonts w:ascii="Times New Roman" w:hAnsi="Times New Roman"/>
          <w:sz w:val="24"/>
          <w:szCs w:val="24"/>
        </w:rPr>
        <w:t>6 се съобщава</w:t>
      </w:r>
      <w:r>
        <w:rPr>
          <w:rFonts w:ascii="Times New Roman" w:hAnsi="Times New Roman"/>
          <w:sz w:val="24"/>
          <w:szCs w:val="24"/>
        </w:rPr>
        <w:t>т</w:t>
      </w:r>
      <w:r w:rsidRPr="005B188F">
        <w:rPr>
          <w:rFonts w:ascii="Times New Roman" w:hAnsi="Times New Roman"/>
          <w:sz w:val="24"/>
          <w:szCs w:val="24"/>
        </w:rPr>
        <w:t xml:space="preserve"> и </w:t>
      </w:r>
      <w:r w:rsidRPr="005D59D7">
        <w:rPr>
          <w:rFonts w:ascii="Times New Roman" w:hAnsi="Times New Roman"/>
          <w:sz w:val="24"/>
          <w:szCs w:val="24"/>
        </w:rPr>
        <w:t xml:space="preserve">подлежат на оспорване пред съответния компетентен съд по реда на </w:t>
      </w:r>
      <w:proofErr w:type="spellStart"/>
      <w:r w:rsidRPr="005D59D7">
        <w:rPr>
          <w:rFonts w:ascii="Times New Roman" w:hAnsi="Times New Roman"/>
          <w:sz w:val="24"/>
          <w:szCs w:val="24"/>
        </w:rPr>
        <w:t>Административнопроцесуалния</w:t>
      </w:r>
      <w:proofErr w:type="spellEnd"/>
      <w:r w:rsidRPr="005D59D7">
        <w:rPr>
          <w:rFonts w:ascii="Times New Roman" w:hAnsi="Times New Roman"/>
          <w:sz w:val="24"/>
          <w:szCs w:val="24"/>
        </w:rPr>
        <w:t xml:space="preserve"> кодекс</w:t>
      </w:r>
      <w:r>
        <w:rPr>
          <w:rFonts w:ascii="Times New Roman" w:hAnsi="Times New Roman"/>
          <w:sz w:val="24"/>
          <w:szCs w:val="24"/>
        </w:rPr>
        <w:t>.</w:t>
      </w:r>
    </w:p>
    <w:p w:rsidR="00AB70D9" w:rsidRPr="005B4CBC" w:rsidRDefault="004C003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Del="004C003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AB70D9"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</w:t>
      </w:r>
      <w:r w:rsidR="008D10A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8</w:t>
      </w:r>
      <w:r w:rsidR="00AB70D9" w:rsidRPr="005B4CB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Предлагащата организация сключва писмен договор с оценяващата организация за изпълнение на мерките, свързани с извършване на оценката на въздействието на програмата, след получаването на заповедта по чл. 13а, ал. 6 и предоставя заверено копие от договора на Държавен фонд "Земеделие". Договорът съдържа клауза, която задължава оценяващата организация да предоставя информация и достъп за проверка на изпълнението на нейните задължения на служители на ЕК, Европейската сметна палата, Европейската служба за борба с измамите (OLAF), Изпълнителна агенция „Сертификационен одит на средствата от европейските земеделски фондове”, Министерството на земеделието и храните и Държавен фонд "Земеделие"“.</w:t>
      </w:r>
    </w:p>
    <w:p w:rsidR="00F27221" w:rsidRPr="003D24E9" w:rsidRDefault="00F2722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909BB" w:rsidRPr="00351C75" w:rsidRDefault="007A298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</w:t>
      </w:r>
      <w:r w:rsidR="008F12CF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29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BB12F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5709B4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</w:t>
      </w:r>
      <w:r w:rsidR="005709B4" w:rsidRPr="00BB12F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5709B4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</w:t>
      </w:r>
      <w:r w:rsidR="00E513D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аименованието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на </w:t>
      </w:r>
      <w:r w:rsidR="008F737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лава чет</w:t>
      </w:r>
      <w:r w:rsidR="005709B4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върта думата „промоционални“ се заличава.</w:t>
      </w:r>
    </w:p>
    <w:p w:rsidR="005709B4" w:rsidRPr="003D24E9" w:rsidRDefault="005709B4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D3FC2" w:rsidRPr="00351C75" w:rsidRDefault="007D3FC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</w:t>
      </w:r>
      <w:r w:rsidR="008F12CF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30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263F8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2</w:t>
      </w:r>
      <w:r w:rsidR="00B74F3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0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правят следните изменения и допълнения:</w:t>
      </w:r>
    </w:p>
    <w:p w:rsidR="007D3FC2" w:rsidRPr="00351C75" w:rsidRDefault="008F7370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Алинея</w:t>
      </w:r>
      <w:r w:rsidR="00B74F3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2</w:t>
      </w:r>
      <w:r w:rsidR="007D3FC2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и</w:t>
      </w:r>
      <w:r w:rsidR="00B74F3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зменя така</w:t>
      </w:r>
      <w:r w:rsidR="007D3FC2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7D3FC2" w:rsidRPr="00351C75" w:rsidRDefault="00B74F3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„(2) Предлагащата организация, след получаване на уведомление по чл. 8, ал.</w:t>
      </w:r>
      <w:r w:rsidR="00AA0D6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2 и заповедта по чл. 13а, ал.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6 за избор на прилагаща/и орган</w:t>
      </w:r>
      <w:r w:rsidR="00BB12F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изация, подава в Държавен фонд „</w:t>
      </w:r>
      <w:r w:rsidR="00263F8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Земеделие“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заяв</w:t>
      </w:r>
      <w:r w:rsidR="00BB12F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ление за финансово подпомагане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 образец, утвърден от изпълнителния директор на Държавен фонд „Земеделие“</w:t>
      </w:r>
      <w:r w:rsidR="00F0454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не по – късно от 10 дни преди края на срока по ал. 4.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7D3FC2" w:rsidRPr="00351C75">
        <w:rPr>
          <w:rFonts w:ascii="Times New Roman" w:hAnsi="Times New Roman"/>
          <w:sz w:val="24"/>
          <w:szCs w:val="24"/>
        </w:rPr>
        <w:t>;</w:t>
      </w:r>
    </w:p>
    <w:p w:rsidR="003E377A" w:rsidRPr="00351C75" w:rsidRDefault="003E377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hAnsi="Times New Roman"/>
          <w:sz w:val="24"/>
          <w:szCs w:val="24"/>
        </w:rPr>
        <w:t>2. В ал. 3</w:t>
      </w:r>
      <w:r w:rsidR="00B74F3C" w:rsidRPr="00351C75">
        <w:rPr>
          <w:rFonts w:ascii="Times New Roman" w:hAnsi="Times New Roman"/>
          <w:sz w:val="24"/>
          <w:szCs w:val="24"/>
        </w:rPr>
        <w:t xml:space="preserve"> думата</w:t>
      </w:r>
      <w:r w:rsidRPr="00351C75">
        <w:rPr>
          <w:rFonts w:ascii="Times New Roman" w:hAnsi="Times New Roman"/>
          <w:sz w:val="24"/>
          <w:szCs w:val="24"/>
        </w:rPr>
        <w:t xml:space="preserve"> „</w:t>
      </w:r>
      <w:r w:rsidR="00B74F3C" w:rsidRPr="00351C75">
        <w:rPr>
          <w:rFonts w:ascii="Times New Roman" w:hAnsi="Times New Roman"/>
          <w:sz w:val="24"/>
          <w:szCs w:val="24"/>
        </w:rPr>
        <w:t>промоционалната“ се заменя с думата</w:t>
      </w:r>
      <w:r w:rsidRPr="00351C75">
        <w:rPr>
          <w:rFonts w:ascii="Times New Roman" w:hAnsi="Times New Roman"/>
          <w:sz w:val="24"/>
          <w:szCs w:val="24"/>
        </w:rPr>
        <w:t xml:space="preserve"> „</w:t>
      </w:r>
      <w:r w:rsidR="00B74F3C" w:rsidRPr="00351C75">
        <w:rPr>
          <w:rFonts w:ascii="Times New Roman" w:hAnsi="Times New Roman"/>
          <w:sz w:val="24"/>
          <w:szCs w:val="24"/>
        </w:rPr>
        <w:t>обикновената</w:t>
      </w:r>
      <w:r w:rsidRPr="00351C75">
        <w:rPr>
          <w:rFonts w:ascii="Times New Roman" w:hAnsi="Times New Roman"/>
          <w:sz w:val="24"/>
          <w:szCs w:val="24"/>
        </w:rPr>
        <w:t>“;</w:t>
      </w:r>
    </w:p>
    <w:p w:rsidR="00AA0D62" w:rsidRPr="00AA0D62" w:rsidRDefault="00AA0D6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A0D6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3. В ал. 4 цифрата „90“ се заменя с „180“, думите „издаването на“ се заменят с „уведомяването за“ и се създава изречение трето: „След изтичане на този срок не може </w:t>
      </w:r>
      <w:r w:rsidRPr="00AA0D6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>да се сключват договори без предварително разрешение от Комисията след пр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едставяне на обосновано искане“;</w:t>
      </w:r>
    </w:p>
    <w:p w:rsidR="00AA0D62" w:rsidRDefault="00AA0D6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A0D6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4. В ал. 5 „думит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 „ал. 2“ се заменят с „ ал.</w:t>
      </w:r>
      <w:r w:rsidR="00F2722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4“;</w:t>
      </w:r>
    </w:p>
    <w:p w:rsidR="009D7CB9" w:rsidRPr="00351C75" w:rsidRDefault="009D7CB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5. Алинея 6 се отменя;</w:t>
      </w:r>
    </w:p>
    <w:p w:rsidR="009D7CB9" w:rsidRPr="00351C75" w:rsidRDefault="009D7CB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6. В ал. 7 </w:t>
      </w:r>
      <w:r w:rsidRPr="00351C75">
        <w:rPr>
          <w:rFonts w:ascii="Times New Roman" w:hAnsi="Times New Roman"/>
          <w:sz w:val="24"/>
          <w:szCs w:val="24"/>
        </w:rPr>
        <w:t>думата „промоционалната“ се заменя с „обикновената“.</w:t>
      </w:r>
    </w:p>
    <w:p w:rsidR="007A2983" w:rsidRPr="00351C75" w:rsidRDefault="007A298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2983" w:rsidRPr="00351C75" w:rsidRDefault="00F92F25" w:rsidP="00DA6B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</w:t>
      </w:r>
      <w:r w:rsidR="008F12CF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31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BB12F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9D7CB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</w:t>
      </w:r>
      <w:r w:rsidR="009D7CB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ен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22 </w:t>
      </w:r>
      <w:r w:rsidR="009D7CB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изменя така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9D7CB9" w:rsidRPr="00351C75" w:rsidRDefault="009D7CB9" w:rsidP="00DA6B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46478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Чл. 22</w:t>
      </w:r>
      <w:r w:rsidR="005E4BA8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46478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(1) Заявлението за авансово плащане се подава по образец, утвърден от изпълнителния директор на Държавен фонд „Земеделие“, в срок до 30 дни след сключване на догов</w:t>
      </w:r>
      <w:r w:rsidR="00BB12F0">
        <w:rPr>
          <w:rFonts w:ascii="Times New Roman" w:eastAsia="Times New Roman" w:hAnsi="Times New Roman" w:cs="Times New Roman"/>
          <w:sz w:val="24"/>
          <w:szCs w:val="24"/>
          <w:lang w:eastAsia="en-US"/>
        </w:rPr>
        <w:t>ора за финансово подпомагане.</w:t>
      </w:r>
    </w:p>
    <w:p w:rsidR="009D7CB9" w:rsidRPr="00351C75" w:rsidRDefault="009D7CB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(2) Заявлението по ал. 1 се подава заедно с </w:t>
      </w:r>
      <w:r w:rsidR="00057423">
        <w:rPr>
          <w:rFonts w:ascii="Times New Roman" w:eastAsia="Times New Roman" w:hAnsi="Times New Roman" w:cs="Times New Roman"/>
          <w:sz w:val="24"/>
          <w:szCs w:val="24"/>
          <w:lang w:eastAsia="en-US"/>
        </w:rPr>
        <w:t>оригинална банкова гаранция, учредена в полза на</w:t>
      </w:r>
      <w:r w:rsidR="00263F8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Държавен фонд „Земеделие“</w:t>
      </w:r>
      <w:r w:rsidR="00057423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размер, равен на размера на авансовото плащане, при условията, предвидени в глава IV от </w:t>
      </w:r>
      <w:r w:rsidR="00057423" w:rsidRPr="0005742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Делегиран регламент (ЕС) 2022/127 на Комисията от 7 декември 2021 година за допълнение на Регламент (ЕС) 2021/2116 на Европейския парламент и на Съвета с правила по отношение на разплащателните агенции и други органи, финансовото управление, уравняването на сметките, </w:t>
      </w:r>
      <w:proofErr w:type="spellStart"/>
      <w:r w:rsidR="00057423" w:rsidRPr="00057423">
        <w:rPr>
          <w:rFonts w:ascii="Times New Roman" w:eastAsia="Times New Roman" w:hAnsi="Times New Roman" w:cs="Times New Roman"/>
          <w:sz w:val="24"/>
          <w:szCs w:val="24"/>
          <w:lang w:eastAsia="en-US"/>
        </w:rPr>
        <w:t>обезпеченията</w:t>
      </w:r>
      <w:proofErr w:type="spellEnd"/>
      <w:r w:rsidR="00057423" w:rsidRPr="0005742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използването на еврото 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(O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B, L 2</w:t>
      </w:r>
      <w:r w:rsidR="00057423">
        <w:rPr>
          <w:rFonts w:ascii="Times New Roman" w:eastAsia="Times New Roman" w:hAnsi="Times New Roman" w:cs="Times New Roman"/>
          <w:sz w:val="24"/>
          <w:szCs w:val="24"/>
          <w:lang w:eastAsia="en-US"/>
        </w:rPr>
        <w:t>0/95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от </w:t>
      </w:r>
      <w:r w:rsidR="00057423">
        <w:rPr>
          <w:rFonts w:ascii="Times New Roman" w:eastAsia="Times New Roman" w:hAnsi="Times New Roman" w:cs="Times New Roman"/>
          <w:sz w:val="24"/>
          <w:szCs w:val="24"/>
          <w:lang w:eastAsia="en-US"/>
        </w:rPr>
        <w:t>31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057423">
        <w:rPr>
          <w:rFonts w:ascii="Times New Roman" w:eastAsia="Times New Roman" w:hAnsi="Times New Roman" w:cs="Times New Roman"/>
          <w:sz w:val="24"/>
          <w:szCs w:val="24"/>
          <w:lang w:eastAsia="en-US"/>
        </w:rPr>
        <w:t>януари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20</w:t>
      </w:r>
      <w:r w:rsidR="00057423">
        <w:rPr>
          <w:rFonts w:ascii="Times New Roman" w:eastAsia="Times New Roman" w:hAnsi="Times New Roman" w:cs="Times New Roman"/>
          <w:sz w:val="24"/>
          <w:szCs w:val="24"/>
          <w:lang w:eastAsia="en-US"/>
        </w:rPr>
        <w:t>22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г.).</w:t>
      </w:r>
    </w:p>
    <w:p w:rsidR="009D7CB9" w:rsidRPr="00351C75" w:rsidRDefault="009D7CB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(</w:t>
      </w:r>
      <w:r w:rsidR="00A932D7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Размерът на авансовото плащане е не повече от </w:t>
      </w:r>
      <w:r w:rsidR="000C109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30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 сто от максималния размер на финансов</w:t>
      </w:r>
      <w:r w:rsidR="00C7680E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ата помощ на ЕС по програмата.</w:t>
      </w:r>
    </w:p>
    <w:p w:rsidR="009D7CB9" w:rsidRPr="00351C75" w:rsidRDefault="00BB12F0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(</w:t>
      </w:r>
      <w:r w:rsidR="00A932D7">
        <w:rPr>
          <w:rFonts w:ascii="Times New Roman" w:eastAsia="Times New Roman" w:hAnsi="Times New Roman" w:cs="Times New Roman"/>
          <w:sz w:val="24"/>
          <w:szCs w:val="24"/>
          <w:lang w:eastAsia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) Държавен фонд „</w:t>
      </w:r>
      <w:r w:rsidR="00263F83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Земеделие“</w:t>
      </w:r>
      <w:r w:rsidR="009D7CB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извършва авансово плащане на по-късната от следните две дати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9D7CB9" w:rsidRPr="00351C75" w:rsidRDefault="009D7CB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1. до 30 дни след получаването на обезпечение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то по ал. 2, или</w:t>
      </w:r>
    </w:p>
    <w:p w:rsidR="009D7CB9" w:rsidRPr="00351C75" w:rsidRDefault="009D7CB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2. до 30 дни от датата, която е 10 дни преди началната дата на изпълнението на програмата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7A2983" w:rsidRPr="00351C75" w:rsidRDefault="009D7CB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(</w:t>
      </w:r>
      <w:r w:rsidR="00A932D7">
        <w:rPr>
          <w:rFonts w:ascii="Times New Roman" w:eastAsia="Times New Roman" w:hAnsi="Times New Roman" w:cs="Times New Roman"/>
          <w:sz w:val="24"/>
          <w:szCs w:val="24"/>
          <w:lang w:eastAsia="en-US"/>
        </w:rPr>
        <w:t>5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) Авансовото плащане се уравнява при плащането на остатъка.</w:t>
      </w:r>
      <w:r w:rsidR="00C0311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</w:p>
    <w:p w:rsidR="003909BB" w:rsidRPr="00BB12F0" w:rsidRDefault="003909BB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3008F" w:rsidRPr="00351C75" w:rsidRDefault="0043008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32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BB12F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0311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Член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23 </w:t>
      </w:r>
      <w:r w:rsidR="00C0311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изменя така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C03111" w:rsidRPr="00351C75" w:rsidRDefault="0046478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„Чл. 23</w:t>
      </w:r>
      <w:r w:rsidR="004C1E08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C0311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(1) Заявлението за междинно плащане, с изключение на последната година, се подава в срок до 60 дни от датата след приключване на съответната година от изпълнението на обикновената програма, по образец, утвърден от изпълнителния директор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 Държавен фон</w:t>
      </w:r>
      <w:r w:rsidR="00BB12F0">
        <w:rPr>
          <w:rFonts w:ascii="Times New Roman" w:eastAsia="Times New Roman" w:hAnsi="Times New Roman" w:cs="Times New Roman"/>
          <w:sz w:val="24"/>
          <w:szCs w:val="24"/>
          <w:lang w:eastAsia="en-US"/>
        </w:rPr>
        <w:t>д „Земеделие“.</w:t>
      </w:r>
    </w:p>
    <w:p w:rsidR="00C03111" w:rsidRPr="00351C75" w:rsidRDefault="003E7E1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(2) </w:t>
      </w:r>
      <w:r w:rsidR="00C0311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Заявлението по ал. 1 обхваща допустимите разходи, направени през съответната година, и се придружава от междинен отчет, включващ периодичен финансов отчет и периодичен технически отчет, изготвени в съответствие с чл. 14, параграф 3 и 4 от Регламент за изпълнение (ЕС) № 2015/1831. В случай че се предоставят </w:t>
      </w:r>
      <w:r w:rsidR="00C0311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документи към заявлението на чужд език, те следва да бъдат придружени от лицензиран/легализиран превод.</w:t>
      </w:r>
    </w:p>
    <w:p w:rsidR="00C03111" w:rsidRPr="00351C75" w:rsidRDefault="00C0311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(3) Общият размер на авансовото плащане и междинните плащания не може да превишава 90 на сто от общия размер на финансовото участие на ЕС. След достигане на това равнище не може да се подават нови заявления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 междинно плащане.</w:t>
      </w:r>
    </w:p>
    <w:p w:rsidR="00C03111" w:rsidRPr="00351C75" w:rsidRDefault="00BB12F0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(4) Държавен фонд „</w:t>
      </w:r>
      <w:r w:rsidR="00263F83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Земеделие“</w:t>
      </w:r>
      <w:r w:rsidR="00C0311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извършва междинно плащане в срок до 60 дни след депозирането на заявлението за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плащане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C03111" w:rsidRPr="00351C75" w:rsidRDefault="003E7E1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(5) </w:t>
      </w:r>
      <w:r w:rsidR="00C0311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Срокът по ал. 4 спира да тече и се уведомява предлагащата организация, когато </w:t>
      </w:r>
      <w:r w:rsidR="002704C3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заяв</w:t>
      </w:r>
      <w:r w:rsidR="002704C3">
        <w:rPr>
          <w:rFonts w:ascii="Times New Roman" w:eastAsia="Times New Roman" w:hAnsi="Times New Roman" w:cs="Times New Roman"/>
          <w:sz w:val="24"/>
          <w:szCs w:val="24"/>
          <w:lang w:eastAsia="en-US"/>
        </w:rPr>
        <w:t>лението</w:t>
      </w:r>
      <w:r w:rsidR="002704C3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C0311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е </w:t>
      </w:r>
      <w:proofErr w:type="spellStart"/>
      <w:r w:rsidR="001F5050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неточн</w:t>
      </w:r>
      <w:proofErr w:type="spellEnd"/>
      <w:r w:rsidR="001F505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o</w:t>
      </w:r>
      <w:r w:rsidR="00C0311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, не са предоставени всички необходими документи, изисква се да се представи допълнителна информация или да се извърши допълнителна пров</w:t>
      </w:r>
      <w:r w:rsidR="00BB12F0">
        <w:rPr>
          <w:rFonts w:ascii="Times New Roman" w:eastAsia="Times New Roman" w:hAnsi="Times New Roman" w:cs="Times New Roman"/>
          <w:sz w:val="24"/>
          <w:szCs w:val="24"/>
          <w:lang w:eastAsia="en-US"/>
        </w:rPr>
        <w:t>ерка от Държавен фонд „</w:t>
      </w:r>
      <w:r w:rsidR="00263F83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Земеделие“</w:t>
      </w:r>
      <w:r w:rsidR="00C0311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, служители на ЕК, Европейската сметна палата, Европейската служба за борба с измамите (OLAF) и Министерството на</w:t>
      </w:r>
      <w:r w:rsidR="00AE013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земеделието и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храните.</w:t>
      </w:r>
    </w:p>
    <w:p w:rsidR="00B16307" w:rsidRPr="00351C75" w:rsidRDefault="00C0311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(6) Срокът по ал. 4 продължава да тече след получаване на необходимите документи, представяне на допълнителната информация или от датат</w:t>
      </w:r>
      <w:r w:rsidR="00F27221">
        <w:rPr>
          <w:rFonts w:ascii="Times New Roman" w:eastAsia="Times New Roman" w:hAnsi="Times New Roman" w:cs="Times New Roman"/>
          <w:sz w:val="24"/>
          <w:szCs w:val="24"/>
          <w:lang w:eastAsia="en-US"/>
        </w:rPr>
        <w:t>а на извършване на проверката.“</w:t>
      </w:r>
    </w:p>
    <w:p w:rsidR="00C03111" w:rsidRPr="00351C75" w:rsidRDefault="00C0311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D1C09" w:rsidRPr="00351C75" w:rsidRDefault="00ED1C0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33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BB12F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24 се правят следните изменения:</w:t>
      </w:r>
    </w:p>
    <w:p w:rsidR="003909BB" w:rsidRPr="00351C75" w:rsidRDefault="00A9051B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Алине</w:t>
      </w:r>
      <w:r w:rsidR="006036E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ED1C0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</w:t>
      </w:r>
      <w:r w:rsidR="006036E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2</w:t>
      </w:r>
      <w:r w:rsidR="00ED1C0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изменя</w:t>
      </w:r>
      <w:r w:rsidR="006036E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</w:t>
      </w:r>
      <w:r w:rsidR="00ED1C0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така:</w:t>
      </w:r>
    </w:p>
    <w:p w:rsidR="00ED1C09" w:rsidRPr="00351C75" w:rsidRDefault="00ED1C0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„(1) </w:t>
      </w:r>
      <w:r w:rsidR="00C0311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Заявлението за плащане на остатъка се подава в срок до 90 дни от датата на приключване на изпълнението на обикновената програмата по образец, утвърден от изпълнителния директ</w:t>
      </w:r>
      <w:r w:rsidR="00BB12F0">
        <w:rPr>
          <w:rFonts w:ascii="Times New Roman" w:eastAsia="Times New Roman" w:hAnsi="Times New Roman" w:cs="Times New Roman"/>
          <w:sz w:val="24"/>
          <w:szCs w:val="24"/>
          <w:lang w:eastAsia="en-US"/>
        </w:rPr>
        <w:t>ор на Държавен фонд „Земеделие“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ED1C09" w:rsidRPr="00351C75" w:rsidRDefault="00E1339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04458">
        <w:rPr>
          <w:rFonts w:ascii="Times New Roman" w:hAnsi="Times New Roman"/>
          <w:sz w:val="24"/>
          <w:szCs w:val="24"/>
        </w:rPr>
        <w:t>(2) Заяв</w:t>
      </w:r>
      <w:r w:rsidRPr="00336831">
        <w:rPr>
          <w:rFonts w:ascii="Times New Roman" w:hAnsi="Times New Roman"/>
          <w:sz w:val="24"/>
          <w:szCs w:val="24"/>
        </w:rPr>
        <w:t>лението</w:t>
      </w:r>
      <w:r w:rsidRPr="00D04458">
        <w:rPr>
          <w:rFonts w:ascii="Times New Roman" w:hAnsi="Times New Roman"/>
          <w:sz w:val="24"/>
          <w:szCs w:val="24"/>
        </w:rPr>
        <w:t xml:space="preserve"> </w:t>
      </w:r>
      <w:r w:rsidRPr="00336831">
        <w:rPr>
          <w:rFonts w:ascii="Times New Roman" w:hAnsi="Times New Roman"/>
          <w:sz w:val="24"/>
          <w:szCs w:val="24"/>
        </w:rPr>
        <w:t xml:space="preserve">по ал. 1 </w:t>
      </w:r>
      <w:r w:rsidRPr="0018023D">
        <w:rPr>
          <w:rFonts w:ascii="Times New Roman" w:hAnsi="Times New Roman"/>
          <w:sz w:val="24"/>
          <w:szCs w:val="24"/>
        </w:rPr>
        <w:t xml:space="preserve">се придружава от </w:t>
      </w:r>
      <w:r w:rsidR="00014802">
        <w:rPr>
          <w:rFonts w:ascii="Times New Roman" w:hAnsi="Times New Roman"/>
          <w:sz w:val="24"/>
          <w:szCs w:val="24"/>
        </w:rPr>
        <w:t>окончателен</w:t>
      </w:r>
      <w:r w:rsidR="00014802" w:rsidRPr="0018023D">
        <w:rPr>
          <w:rFonts w:ascii="Times New Roman" w:hAnsi="Times New Roman"/>
          <w:sz w:val="24"/>
          <w:szCs w:val="24"/>
        </w:rPr>
        <w:t xml:space="preserve"> </w:t>
      </w:r>
      <w:r w:rsidRPr="0018023D">
        <w:rPr>
          <w:rFonts w:ascii="Times New Roman" w:hAnsi="Times New Roman"/>
          <w:sz w:val="24"/>
          <w:szCs w:val="24"/>
        </w:rPr>
        <w:t xml:space="preserve">междинен отчет и </w:t>
      </w:r>
      <w:r w:rsidR="00014802">
        <w:rPr>
          <w:rFonts w:ascii="Times New Roman" w:hAnsi="Times New Roman"/>
          <w:sz w:val="24"/>
          <w:szCs w:val="24"/>
        </w:rPr>
        <w:t>окончателен</w:t>
      </w:r>
      <w:r w:rsidR="00014802" w:rsidRPr="0018023D">
        <w:rPr>
          <w:rFonts w:ascii="Times New Roman" w:hAnsi="Times New Roman"/>
          <w:sz w:val="24"/>
          <w:szCs w:val="24"/>
        </w:rPr>
        <w:t xml:space="preserve"> </w:t>
      </w:r>
      <w:r w:rsidRPr="0018023D">
        <w:rPr>
          <w:rFonts w:ascii="Times New Roman" w:hAnsi="Times New Roman"/>
          <w:sz w:val="24"/>
          <w:szCs w:val="24"/>
        </w:rPr>
        <w:t>отчет, изготвени в съответствие с чл. 15, параграфи 3 и 4 от Регламент за изпълнение (ЕС) № 2015/1831, както и от оценка на въздействието на програмата, изготвена в съответствие с чл. 15</w:t>
      </w:r>
      <w:r w:rsidR="001F5050">
        <w:rPr>
          <w:rFonts w:ascii="Times New Roman" w:hAnsi="Times New Roman"/>
          <w:sz w:val="24"/>
          <w:szCs w:val="24"/>
        </w:rPr>
        <w:t xml:space="preserve">, параграф </w:t>
      </w:r>
      <w:r w:rsidR="0001480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от същия регламент</w:t>
      </w:r>
      <w:r w:rsidRPr="00D04458">
        <w:rPr>
          <w:rFonts w:ascii="Times New Roman" w:hAnsi="Times New Roman"/>
          <w:sz w:val="24"/>
          <w:szCs w:val="24"/>
        </w:rPr>
        <w:t>. В случай че се предоставят документи към заяв</w:t>
      </w:r>
      <w:r w:rsidRPr="00336831">
        <w:rPr>
          <w:rFonts w:ascii="Times New Roman" w:hAnsi="Times New Roman"/>
          <w:sz w:val="24"/>
          <w:szCs w:val="24"/>
        </w:rPr>
        <w:t xml:space="preserve">лението </w:t>
      </w:r>
      <w:r w:rsidRPr="00D04458">
        <w:rPr>
          <w:rFonts w:ascii="Times New Roman" w:hAnsi="Times New Roman"/>
          <w:sz w:val="24"/>
          <w:szCs w:val="24"/>
        </w:rPr>
        <w:t xml:space="preserve">на чужд език, следва да бъдат придружени от </w:t>
      </w:r>
      <w:r>
        <w:rPr>
          <w:rFonts w:ascii="Times New Roman" w:hAnsi="Times New Roman"/>
          <w:sz w:val="24"/>
          <w:szCs w:val="24"/>
        </w:rPr>
        <w:t>лицензиран/</w:t>
      </w:r>
      <w:r w:rsidRPr="00D04458">
        <w:rPr>
          <w:rFonts w:ascii="Times New Roman" w:hAnsi="Times New Roman"/>
          <w:sz w:val="24"/>
          <w:szCs w:val="24"/>
        </w:rPr>
        <w:t>легализиран превод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</w:p>
    <w:p w:rsidR="009435A6" w:rsidRPr="00351C75" w:rsidRDefault="0029623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3. В ал.</w:t>
      </w:r>
      <w:r w:rsidR="00A9051B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435A6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 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думата </w:t>
      </w:r>
      <w:r w:rsidR="0046478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заявката</w:t>
      </w:r>
      <w:r w:rsidR="0046478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CB46FA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със „заявлението“.</w:t>
      </w:r>
    </w:p>
    <w:p w:rsidR="00C02B94" w:rsidRPr="00351C75" w:rsidRDefault="00C02B94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D455BC" w:rsidRPr="00351C75" w:rsidRDefault="00D455B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34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EC27B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29623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Член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25</w:t>
      </w:r>
      <w:r w:rsidR="002904FF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29623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изменя така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D455BC" w:rsidRPr="00351C75" w:rsidRDefault="0029623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46478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Чл. 25</w:t>
      </w:r>
      <w:r w:rsidR="004C1E0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r w:rsidR="0046478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EC27B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Държавен фонд „Земеделие“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извършва проверка дали материалите за информиране и насърчаване, изготвени за нуждите на обикновената програма, отговарят на критериите съгласно Раздел 1 и 2 от Регламент за изпълнение (ЕС) № 2015/1831. Материалите за информиране и насърчаване могат да бъдат използвани само след одобрението им</w:t>
      </w:r>
      <w:r w:rsidR="0023453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r w:rsidR="00D455B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</w:p>
    <w:p w:rsidR="00EC27B1" w:rsidRPr="00351C75" w:rsidRDefault="00EC27B1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D455BC" w:rsidRPr="00351C75" w:rsidRDefault="00D455B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35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EC27B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991DB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Член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26 се </w:t>
      </w:r>
      <w:r w:rsidR="008F6C79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изменя така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C27B1">
        <w:rPr>
          <w:rFonts w:ascii="Times New Roman" w:eastAsia="Times New Roman" w:hAnsi="Times New Roman" w:cs="Times New Roman"/>
          <w:sz w:val="24"/>
          <w:szCs w:val="24"/>
          <w:lang w:eastAsia="en-US"/>
        </w:rPr>
        <w:t>Чл. 26. (1) Държавен фонд „Земеделие“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осъществява контрол върху изпълнението на обикновените програми чрез извършване на административни проверки по чл. 19 от Регламент за изпълнение (ЕС) 2015/1831 и проверки на място по чл. 20 от Регламент за изпълнение (ЕС) 2015/1831.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(2) Вся</w:t>
      </w:r>
      <w:r w:rsidR="00121287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ка обикновена програма подлежи 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минимум на една проверка на място по време на изпълнението </w:t>
      </w:r>
      <w:r w:rsidR="002E065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ѝ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между първото междинно плащане и плащането на остатъка.</w:t>
      </w:r>
    </w:p>
    <w:p w:rsidR="008F6C79" w:rsidRPr="00351C75" w:rsidRDefault="00EC27B1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(3) Държавен фонд „Земеделие“</w:t>
      </w:r>
      <w:r w:rsidR="008F6C7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упражнява контрол относно: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1. извършените разходи за изпълнение на програмите;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2. състоянието на разплащателната сметка за дейностите по изпълнение на обикновените програми;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3. представените разходни документи;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4. изпълнението на задълженията по договорите по чл. 20, ал. 4;</w:t>
      </w:r>
    </w:p>
    <w:p w:rsidR="008F6C79" w:rsidRPr="00E10C9F" w:rsidRDefault="00EC27B1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10C9F">
        <w:rPr>
          <w:rFonts w:ascii="Times New Roman" w:eastAsia="Times New Roman" w:hAnsi="Times New Roman" w:cs="Times New Roman"/>
          <w:sz w:val="24"/>
          <w:szCs w:val="24"/>
          <w:lang w:eastAsia="en-US"/>
        </w:rPr>
        <w:t>5.</w:t>
      </w:r>
      <w:r w:rsidR="003518E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F6C79" w:rsidRPr="00E10C9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спазването на разпоредбите </w:t>
      </w:r>
      <w:r w:rsidR="003518E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 </w:t>
      </w:r>
      <w:r w:rsidR="008F6C79" w:rsidRPr="00E10C9F">
        <w:rPr>
          <w:rFonts w:ascii="Times New Roman" w:eastAsia="Times New Roman" w:hAnsi="Times New Roman" w:cs="Times New Roman"/>
          <w:sz w:val="24"/>
          <w:szCs w:val="24"/>
          <w:lang w:eastAsia="en-US"/>
        </w:rPr>
        <w:t>чл. 10 и 15 от Регламент (ЕС) № 1144/2014;</w:t>
      </w:r>
    </w:p>
    <w:p w:rsidR="008F6C79" w:rsidRPr="00351C75" w:rsidRDefault="00EC27B1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10C9F">
        <w:rPr>
          <w:rFonts w:ascii="Times New Roman" w:eastAsia="Times New Roman" w:hAnsi="Times New Roman" w:cs="Times New Roman"/>
          <w:sz w:val="24"/>
          <w:szCs w:val="24"/>
          <w:lang w:eastAsia="en-US"/>
        </w:rPr>
        <w:t>6.</w:t>
      </w:r>
      <w:r w:rsidR="008F6C79" w:rsidRPr="00E10C9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процедурата </w:t>
      </w:r>
      <w:r w:rsidR="008F6C7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за избор на при</w:t>
      </w:r>
      <w:r w:rsidR="006C3EFF">
        <w:rPr>
          <w:rFonts w:ascii="Times New Roman" w:eastAsia="Times New Roman" w:hAnsi="Times New Roman" w:cs="Times New Roman"/>
          <w:sz w:val="24"/>
          <w:szCs w:val="24"/>
          <w:lang w:eastAsia="en-US"/>
        </w:rPr>
        <w:t>лагащи и оценяващи организации.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(4) Предлагащите организации, прилагащите организации и оценяващите организации са длъжни да: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1. оказват съдействие на проверяващите;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2. предоставят на проверяващите информацията и документите, свързани с проверката;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3. водят аналитично счетоводство;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4. съхраняват документите по обикновените програми и по изпълнението им в продължение на 5 години след приключване на изпълнението;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5. спазват условията на чл. 12 от Регламент за изпълнение (ЕС) 2015/1831;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6. предоставят на надлежно упълномощените представители на Държавен ф</w:t>
      </w:r>
      <w:r w:rsidR="00EC27B1">
        <w:rPr>
          <w:rFonts w:ascii="Times New Roman" w:eastAsia="Times New Roman" w:hAnsi="Times New Roman" w:cs="Times New Roman"/>
          <w:sz w:val="24"/>
          <w:szCs w:val="24"/>
          <w:lang w:eastAsia="en-US"/>
        </w:rPr>
        <w:t>онд „</w:t>
      </w:r>
      <w:r w:rsidR="00263F83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Земеделие“</w:t>
      </w:r>
      <w:r w:rsidR="00121287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Министерството на земеделието и храните, Сметната палата, Европейската комисия, Европейската сметна палата, Европейската служба за борба с измамите (</w:t>
      </w:r>
      <w:r w:rsidR="00EC27B1">
        <w:rPr>
          <w:rFonts w:ascii="Times New Roman" w:eastAsia="Times New Roman" w:hAnsi="Times New Roman" w:cs="Times New Roman"/>
          <w:sz w:val="24"/>
          <w:szCs w:val="24"/>
          <w:lang w:eastAsia="en-US"/>
        </w:rPr>
        <w:t>OLAF) и Изпълнителната агенция „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Сертификационен одит на средствата от европейските земеделски фондове":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а) всяка поискана информация за осъществяването на дейността;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б) достъп до документи и активи, и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в) съдействие при извършванит</w:t>
      </w:r>
      <w:r w:rsidR="00EC27B1">
        <w:rPr>
          <w:rFonts w:ascii="Times New Roman" w:eastAsia="Times New Roman" w:hAnsi="Times New Roman" w:cs="Times New Roman"/>
          <w:sz w:val="24"/>
          <w:szCs w:val="24"/>
          <w:lang w:eastAsia="en-US"/>
        </w:rPr>
        <w:t>е от тях проверки.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7B1">
        <w:rPr>
          <w:rFonts w:ascii="Times New Roman" w:eastAsia="Times New Roman" w:hAnsi="Times New Roman" w:cs="Times New Roman"/>
          <w:spacing w:val="2"/>
          <w:sz w:val="24"/>
          <w:szCs w:val="24"/>
          <w:lang w:eastAsia="en-US"/>
        </w:rPr>
        <w:t>(5) Избраните от прилагащата организация подизпълнители следва да спазват ал. 4,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т. 1 и 2, както и разпоредбите на чл. 12, параграф 2 от Регламент за изпълнение (ЕС) 2015/1831 за съхранение на документален архив.</w:t>
      </w:r>
    </w:p>
    <w:p w:rsidR="008F6C79" w:rsidRPr="00351C75" w:rsidRDefault="00121287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(6)</w:t>
      </w:r>
      <w:r w:rsidR="008F6C7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Предлагащите организации са длъжни да имат отделна разплащателна сметка за дейностите по изпълнение на обикновената програма.“</w:t>
      </w:r>
    </w:p>
    <w:p w:rsidR="008F6C79" w:rsidRPr="00351C75" w:rsidRDefault="008F6C79" w:rsidP="00DA6B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AF3BD8" w:rsidRPr="00351C75" w:rsidRDefault="00AF3BD8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36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EC27B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27</w:t>
      </w:r>
      <w:r w:rsidR="00F2722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103425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1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изменя така:</w:t>
      </w:r>
    </w:p>
    <w:p w:rsidR="00103425" w:rsidRPr="00351C75" w:rsidRDefault="00AF3BD8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351C7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„(1)</w:t>
      </w:r>
      <w:r w:rsidR="00EE71E8" w:rsidRPr="00351C75">
        <w:t xml:space="preserve"> </w:t>
      </w:r>
      <w:r w:rsidR="00EC27B1">
        <w:rPr>
          <w:rFonts w:ascii="Times New Roman" w:hAnsi="Times New Roman" w:cs="Times New Roman"/>
          <w:sz w:val="24"/>
          <w:szCs w:val="24"/>
          <w:shd w:val="clear" w:color="auto" w:fill="FEFEFE"/>
        </w:rPr>
        <w:t>Държавен фонд „Земеделие“</w:t>
      </w:r>
      <w:r w:rsidR="00EE71E8"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отказва част или цялото плащане по з</w:t>
      </w:r>
      <w:r w:rsidR="00C72273"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аявление за междинно плащане и </w:t>
      </w:r>
      <w:r w:rsidR="00EE71E8"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плащане на остатък в случай че:</w:t>
      </w:r>
    </w:p>
    <w:p w:rsidR="00EE71E8" w:rsidRPr="00351C75" w:rsidRDefault="00EE71E8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1. са извършени разходи, които вече са одобрени за финансиране по други интервенции от Стратегическия план за развитие на земеделието и селските райони на Република България за периода 2023 – 2027 г.,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други инструменти на Европейския съюз</w:t>
      </w: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и/или схеми за държавна помощ</w:t>
      </w:r>
      <w:r w:rsidR="006B175B"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;</w:t>
      </w:r>
    </w:p>
    <w:p w:rsidR="00EE71E8" w:rsidRPr="00351C75" w:rsidRDefault="00EE71E8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2. са извършени действия, несъответстващи на действията и изискванията на одобрената програма;</w:t>
      </w:r>
    </w:p>
    <w:p w:rsidR="00EE71E8" w:rsidRPr="00351C75" w:rsidRDefault="00EE71E8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3. са извършени разходи, несъответстващи на чл. 4 от Деле</w:t>
      </w:r>
      <w:r w:rsidR="00EC27B1">
        <w:rPr>
          <w:rFonts w:ascii="Times New Roman" w:hAnsi="Times New Roman" w:cs="Times New Roman"/>
          <w:sz w:val="24"/>
          <w:szCs w:val="24"/>
          <w:shd w:val="clear" w:color="auto" w:fill="FEFEFE"/>
        </w:rPr>
        <w:t>гиран Регламент (ЕС) 2015/1829;</w:t>
      </w:r>
    </w:p>
    <w:p w:rsidR="00EE71E8" w:rsidRPr="00351C75" w:rsidRDefault="00EE71E8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4. са извършени дейности след изтичане на срока по договор</w:t>
      </w:r>
      <w:r w:rsidR="006B175B"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а по </w:t>
      </w:r>
      <w:r w:rsidR="006B175B" w:rsidRPr="00351C75">
        <w:rPr>
          <w:rFonts w:ascii="Times New Roman" w:hAnsi="Times New Roman"/>
          <w:sz w:val="24"/>
          <w:szCs w:val="24"/>
        </w:rPr>
        <w:t>чл. 20, ал. 4;</w:t>
      </w:r>
    </w:p>
    <w:p w:rsidR="00EE71E8" w:rsidRPr="00351C75" w:rsidRDefault="00EE71E8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5. предлагащата организация не отстрани установените </w:t>
      </w:r>
      <w:proofErr w:type="spellStart"/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нередовности</w:t>
      </w:r>
      <w:proofErr w:type="spellEnd"/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и/или </w:t>
      </w:r>
      <w:proofErr w:type="spellStart"/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непълноти</w:t>
      </w:r>
      <w:proofErr w:type="spellEnd"/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;</w:t>
      </w:r>
    </w:p>
    <w:p w:rsidR="00EE71E8" w:rsidRPr="00351C75" w:rsidRDefault="00EE71E8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6. предлагащата организация е предоставила декларация и/или документ с невярно съдържание, неистински, и/или подправен документ;</w:t>
      </w:r>
    </w:p>
    <w:p w:rsidR="00B93CC5" w:rsidRPr="00351C75" w:rsidRDefault="00EE71E8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7.</w:t>
      </w:r>
      <w:r w:rsidR="009733A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B93CC5" w:rsidRPr="009733A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предлагащата организация  не изпълнява ангажиментите или други задължения, произтичащи от </w:t>
      </w:r>
      <w:r w:rsidR="009733AF" w:rsidRPr="009733A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правото на Съюза, </w:t>
      </w:r>
      <w:r w:rsidR="00B93CC5" w:rsidRPr="009733A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9733AF">
        <w:rPr>
          <w:rFonts w:ascii="Times New Roman" w:hAnsi="Times New Roman" w:cs="Times New Roman"/>
          <w:sz w:val="24"/>
          <w:szCs w:val="24"/>
          <w:shd w:val="clear" w:color="auto" w:fill="FEFEFE"/>
        </w:rPr>
        <w:t>сключено с</w:t>
      </w:r>
      <w:r w:rsidR="009733AF" w:rsidRPr="009733AF">
        <w:rPr>
          <w:rFonts w:ascii="Times New Roman" w:hAnsi="Times New Roman" w:cs="Times New Roman"/>
          <w:sz w:val="24"/>
          <w:szCs w:val="24"/>
          <w:shd w:val="clear" w:color="auto" w:fill="FEFEFE"/>
        </w:rPr>
        <w:t>поразумение за отпускане на безвъзмездни средства и тази наредба</w:t>
      </w:r>
      <w:r w:rsidR="00B93CC5" w:rsidRPr="009733AF">
        <w:rPr>
          <w:rFonts w:ascii="Times New Roman" w:hAnsi="Times New Roman" w:cs="Times New Roman"/>
          <w:sz w:val="24"/>
          <w:szCs w:val="24"/>
          <w:shd w:val="clear" w:color="auto" w:fill="FEFEFE"/>
        </w:rPr>
        <w:t>;</w:t>
      </w:r>
    </w:p>
    <w:p w:rsidR="00EE71E8" w:rsidRPr="00351C75" w:rsidRDefault="00EE71E8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8. при изпълнението </w:t>
      </w:r>
      <w:r w:rsidR="006B175B"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на обикновената програма по чл. 8, ал. 2 </w:t>
      </w: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са използвани текстове и материали, които не отговарят на критериите съгласно Раздел 1 и 2 от Регламент за изпълнение (ЕС) № 2015/1831</w:t>
      </w:r>
      <w:r w:rsidR="006B175B"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,</w:t>
      </w: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 н</w:t>
      </w:r>
      <w:r w:rsidR="00EC27B1">
        <w:rPr>
          <w:rFonts w:ascii="Times New Roman" w:hAnsi="Times New Roman" w:cs="Times New Roman"/>
          <w:sz w:val="24"/>
          <w:szCs w:val="24"/>
          <w:shd w:val="clear" w:color="auto" w:fill="FEFEFE"/>
        </w:rPr>
        <w:t>е са одобрени от Държавен фонд „Земеделие“</w:t>
      </w: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;</w:t>
      </w:r>
    </w:p>
    <w:p w:rsidR="00D455BC" w:rsidRDefault="00EE71E8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9. предлагащата</w:t>
      </w:r>
      <w:r w:rsidR="00EC27B1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и/или прилагащата организация </w:t>
      </w: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възпрепятства извършването на проверка на място, с изключение на случаите на непреодолима сила и/или извънредни обстоятелства</w:t>
      </w:r>
      <w:r w:rsidR="001F5050"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>;</w:t>
      </w:r>
    </w:p>
    <w:p w:rsidR="001F5050" w:rsidRDefault="001F5050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10. предлагащата организация не е представила със заявлението за плащане на остатък </w:t>
      </w:r>
      <w:r w:rsidRPr="00DB6AEF">
        <w:rPr>
          <w:rFonts w:ascii="Times New Roman" w:hAnsi="Times New Roman" w:cs="Times New Roman"/>
          <w:sz w:val="24"/>
          <w:szCs w:val="24"/>
          <w:shd w:val="clear" w:color="auto" w:fill="FEFEFE"/>
        </w:rPr>
        <w:t>проучване за оценка на резултатите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;</w:t>
      </w:r>
    </w:p>
    <w:p w:rsidR="001F5050" w:rsidRPr="00AE3432" w:rsidRDefault="001F5050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11. предлагащата организация не изпълнила изискванията по чл. 15-18.</w:t>
      </w:r>
      <w:r w:rsidRPr="004F57B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351C75">
        <w:rPr>
          <w:rFonts w:ascii="Times New Roman" w:hAnsi="Times New Roman" w:cs="Times New Roman"/>
          <w:sz w:val="24"/>
          <w:szCs w:val="24"/>
          <w:shd w:val="clear" w:color="auto" w:fill="FEFEFE"/>
        </w:rPr>
        <w:t>“</w:t>
      </w:r>
    </w:p>
    <w:p w:rsidR="00031D5D" w:rsidRPr="00351C75" w:rsidRDefault="00031D5D" w:rsidP="00DA6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</w:p>
    <w:p w:rsidR="00CA1E60" w:rsidRPr="00351C75" w:rsidRDefault="00EA010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37</w:t>
      </w:r>
      <w:r w:rsidR="00CA1E60"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="00CA1E6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</w:t>
      </w:r>
      <w:r w:rsidR="00CA1E60" w:rsidRPr="00EC27B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A1E60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член 28 думите „през предходната календарна година“ се заличават.</w:t>
      </w:r>
    </w:p>
    <w:p w:rsidR="00CA1E60" w:rsidRPr="00040EE4" w:rsidRDefault="00CA1E60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AF3BD8" w:rsidRPr="00351C75" w:rsidRDefault="00EA010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38</w:t>
      </w:r>
      <w:r w:rsidR="009F18C1"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="009F18C1" w:rsidRPr="00EC27B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9F18C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Член 29</w:t>
      </w:r>
      <w:r w:rsidR="00AF3BD8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9F18C1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отменя.</w:t>
      </w:r>
    </w:p>
    <w:p w:rsidR="008C7B3B" w:rsidRPr="00351C75" w:rsidRDefault="008C7B3B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C7B3B" w:rsidRPr="00351C75" w:rsidRDefault="001F64AA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EA010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39</w:t>
      </w:r>
      <w:r w:rsidRPr="00351C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EC27B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31</w:t>
      </w:r>
      <w:r w:rsidR="001740F2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6A415C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думата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промоционална</w:t>
      </w:r>
      <w:r w:rsidR="009F18C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“ се заменя с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</w:t>
      </w:r>
      <w:r w:rsidR="000D69DB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обикновена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9F18C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1740F2" w:rsidRPr="00351C75" w:rsidRDefault="001740F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60B60" w:rsidRDefault="00EA010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40</w:t>
      </w:r>
      <w:r w:rsidR="00960B60" w:rsidRPr="00960B60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="00960B60" w:rsidRPr="00960B6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допълнителните разпоредби в § 1 се правят следните изменения:</w:t>
      </w:r>
    </w:p>
    <w:p w:rsidR="00055EC4" w:rsidRPr="00055EC4" w:rsidRDefault="00055EC4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A430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Точка 1 се изменя така:</w:t>
      </w:r>
    </w:p>
    <w:p w:rsidR="00960B60" w:rsidRDefault="00055EC4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„1. </w:t>
      </w:r>
      <w:r w:rsidR="003D24E9">
        <w:rPr>
          <w:rFonts w:ascii="Times New Roman" w:hAnsi="Times New Roman"/>
          <w:sz w:val="24"/>
          <w:szCs w:val="24"/>
        </w:rPr>
        <w:t>„</w:t>
      </w:r>
      <w:r w:rsidR="00960B60" w:rsidRPr="00960B6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Най-доброто съотношение между качество и цена</w:t>
      </w:r>
      <w:r w:rsidR="003D24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960B60" w:rsidRPr="00960B6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960B60" w:rsidRPr="009733A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</w:t>
      </w:r>
      <w:r w:rsidR="009733AF" w:rsidRPr="009733A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</w:t>
      </w:r>
      <w:r w:rsidR="009733A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пределя</w:t>
      </w:r>
      <w:r w:rsidR="00960B60" w:rsidRPr="00960B6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въз основа на цената и качествените показатели на програмата. Като измерител на качеството се използват показатели за технически параметри, естетически и функционални характеристики, достъпност и предназначение за широк кръг потребители. Съотношението цена/к</w:t>
      </w:r>
      <w:r w:rsidR="00960B60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ачество следва да бъде 40/60.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</w:p>
    <w:p w:rsidR="00E041AF" w:rsidRDefault="00E041A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</w:pP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2. В т</w:t>
      </w:r>
      <w:r w:rsidR="00055EC4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. 4 думата „промоционалните“ се заменя</w:t>
      </w: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 с „обикновените“;</w:t>
      </w:r>
    </w:p>
    <w:p w:rsidR="00E041AF" w:rsidRPr="009733AF" w:rsidRDefault="00055EC4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</w:pPr>
      <w:r w:rsidRPr="009733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3. Точка 5 се изменя така:</w:t>
      </w:r>
    </w:p>
    <w:p w:rsidR="00055EC4" w:rsidRPr="009733AF" w:rsidRDefault="003D24E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„5. „</w:t>
      </w:r>
      <w:r w:rsidR="00055EC4" w:rsidRPr="009733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Предлагаща организация</w:t>
      </w:r>
      <w:r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“</w:t>
      </w:r>
      <w:r w:rsidR="00055EC4" w:rsidRPr="009733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 е организация, която кандидатства с одобрена от ЕК обикновена програма за сключване на споразумение за отпускане на безвъзмездни средства по реда на тази наредба и е представителна по смисъла на </w:t>
      </w:r>
      <w:r w:rsidR="00DD6D6B" w:rsidRPr="009733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Делегиран Регламент (ЕС) 2015/1829</w:t>
      </w:r>
      <w:r w:rsidR="00055EC4" w:rsidRPr="009733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.“</w:t>
      </w:r>
    </w:p>
    <w:p w:rsidR="00E041AF" w:rsidRPr="00B93CC5" w:rsidRDefault="00055EC4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</w:pPr>
      <w:r w:rsidRPr="009733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4</w:t>
      </w:r>
      <w:r w:rsidR="00E041AF" w:rsidRPr="009733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. </w:t>
      </w:r>
      <w:r w:rsidR="00AE6EEE" w:rsidRPr="009733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Точки 7 и 8 се изменят така:</w:t>
      </w:r>
    </w:p>
    <w:p w:rsidR="00AE6EEE" w:rsidRPr="00E041AF" w:rsidRDefault="00AE6EEE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„7. </w:t>
      </w:r>
      <w:r w:rsidR="003D24E9">
        <w:rPr>
          <w:rFonts w:ascii="Times New Roman" w:hAnsi="Times New Roman"/>
          <w:sz w:val="24"/>
          <w:szCs w:val="24"/>
        </w:rPr>
        <w:t>„</w:t>
      </w:r>
      <w:r w:rsidRPr="0018023D">
        <w:rPr>
          <w:rFonts w:ascii="Times New Roman" w:hAnsi="Times New Roman"/>
          <w:sz w:val="24"/>
          <w:szCs w:val="24"/>
        </w:rPr>
        <w:t>Прилагаща организация</w:t>
      </w:r>
      <w:r w:rsidR="003D24E9">
        <w:rPr>
          <w:rFonts w:ascii="Times New Roman" w:hAnsi="Times New Roman"/>
          <w:sz w:val="24"/>
          <w:szCs w:val="24"/>
        </w:rPr>
        <w:t>“</w:t>
      </w:r>
      <w:r w:rsidRPr="0018023D">
        <w:rPr>
          <w:rFonts w:ascii="Times New Roman" w:hAnsi="Times New Roman"/>
          <w:sz w:val="24"/>
          <w:szCs w:val="24"/>
        </w:rPr>
        <w:t xml:space="preserve"> е организация, избрана чрез </w:t>
      </w:r>
      <w:r w:rsidRPr="00336831">
        <w:rPr>
          <w:rFonts w:ascii="Times New Roman" w:hAnsi="Times New Roman"/>
          <w:sz w:val="24"/>
          <w:szCs w:val="24"/>
        </w:rPr>
        <w:t>състезателна процедура</w:t>
      </w:r>
      <w:r w:rsidRPr="0018023D">
        <w:rPr>
          <w:rFonts w:ascii="Times New Roman" w:hAnsi="Times New Roman"/>
          <w:sz w:val="24"/>
          <w:szCs w:val="24"/>
        </w:rPr>
        <w:t xml:space="preserve"> и одобрена от изпълнителния директор на Държавен фонд "Земеделие", за прилагане на част или на всички </w:t>
      </w:r>
      <w:r w:rsidRPr="00336831">
        <w:rPr>
          <w:rFonts w:ascii="Times New Roman" w:hAnsi="Times New Roman"/>
          <w:sz w:val="24"/>
          <w:szCs w:val="24"/>
        </w:rPr>
        <w:t xml:space="preserve"> съгласувани </w:t>
      </w:r>
      <w:r>
        <w:rPr>
          <w:rFonts w:ascii="Times New Roman" w:hAnsi="Times New Roman"/>
          <w:sz w:val="24"/>
          <w:szCs w:val="24"/>
        </w:rPr>
        <w:t>действия</w:t>
      </w:r>
      <w:r w:rsidRPr="0018023D">
        <w:rPr>
          <w:rFonts w:ascii="Times New Roman" w:hAnsi="Times New Roman"/>
          <w:sz w:val="24"/>
          <w:szCs w:val="24"/>
        </w:rPr>
        <w:t xml:space="preserve">, включени в </w:t>
      </w:r>
      <w:r w:rsidRPr="00336831">
        <w:rPr>
          <w:rFonts w:ascii="Times New Roman" w:hAnsi="Times New Roman"/>
          <w:sz w:val="24"/>
          <w:szCs w:val="24"/>
        </w:rPr>
        <w:t>обикновена</w:t>
      </w:r>
      <w:r>
        <w:rPr>
          <w:rFonts w:ascii="Times New Roman" w:hAnsi="Times New Roman"/>
          <w:sz w:val="24"/>
          <w:szCs w:val="24"/>
        </w:rPr>
        <w:t>та</w:t>
      </w:r>
      <w:r w:rsidRPr="0018023D">
        <w:rPr>
          <w:rFonts w:ascii="Times New Roman" w:hAnsi="Times New Roman"/>
          <w:sz w:val="24"/>
          <w:szCs w:val="24"/>
        </w:rPr>
        <w:t xml:space="preserve"> програма.</w:t>
      </w:r>
    </w:p>
    <w:p w:rsidR="00E041AF" w:rsidRPr="00E041AF" w:rsidRDefault="00E041A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</w:pP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8. </w:t>
      </w:r>
      <w:r w:rsidR="003D24E9">
        <w:rPr>
          <w:rFonts w:ascii="Times New Roman" w:hAnsi="Times New Roman"/>
          <w:sz w:val="24"/>
          <w:szCs w:val="24"/>
        </w:rPr>
        <w:t>„</w:t>
      </w: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Обикновена програма</w:t>
      </w:r>
      <w:r w:rsidR="003D24E9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“</w:t>
      </w: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 е обединена от обща цел съвкупност от действия, които могат да осигурят предоставянето на по-подробна информация за представяния продукт и да улеснят предлагането му на пазара.“;</w:t>
      </w:r>
    </w:p>
    <w:p w:rsidR="00E041AF" w:rsidRPr="00E041AF" w:rsidRDefault="00E041A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</w:pP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5. Създава се т. 9:</w:t>
      </w:r>
    </w:p>
    <w:p w:rsidR="00EB12A2" w:rsidRDefault="00E041AF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</w:pP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„9. </w:t>
      </w:r>
      <w:r w:rsidR="003D24E9">
        <w:rPr>
          <w:rFonts w:ascii="Times New Roman" w:hAnsi="Times New Roman"/>
          <w:sz w:val="24"/>
          <w:szCs w:val="24"/>
        </w:rPr>
        <w:t>„</w:t>
      </w: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Обичайни пазарни цени</w:t>
      </w:r>
      <w:r w:rsidR="003D24E9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“</w:t>
      </w: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 са цени</w:t>
      </w:r>
      <w:r w:rsidR="00105FEA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,</w:t>
      </w: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 </w:t>
      </w:r>
      <w:r w:rsidR="00105FEA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определени на база </w:t>
      </w:r>
      <w:r w:rsidR="00014802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най-ниската предложена цена от </w:t>
      </w:r>
      <w:r w:rsidR="00105FEA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представени</w:t>
      </w:r>
      <w:r w:rsidR="00014802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те</w:t>
      </w:r>
      <w:r w:rsidR="00105FEA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 от предлагащата организация</w:t>
      </w: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 най-малко три независими</w:t>
      </w:r>
      <w:r w:rsidR="00AA4300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 xml:space="preserve"> оферти</w:t>
      </w:r>
      <w:r w:rsidR="00346DF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.</w:t>
      </w:r>
      <w:r w:rsidRPr="00E041AF">
        <w:rPr>
          <w:rFonts w:ascii="Times New Roman" w:eastAsia="PMingLiU" w:hAnsi="Times New Roman" w:cs="Times New Roman"/>
          <w:spacing w:val="4"/>
          <w:sz w:val="24"/>
          <w:szCs w:val="24"/>
          <w:shd w:val="clear" w:color="auto" w:fill="FEFEFE"/>
          <w:lang w:eastAsia="en-US"/>
        </w:rPr>
        <w:t>“</w:t>
      </w:r>
    </w:p>
    <w:p w:rsidR="009C276C" w:rsidRPr="00351C75" w:rsidRDefault="009C276C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6D3CFF" w:rsidRPr="00351C75" w:rsidRDefault="009D2E77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EA010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41</w:t>
      </w:r>
      <w:r w:rsidR="007E2290" w:rsidRPr="00351C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="00CF0B4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F0B43" w:rsidRPr="00CF0B43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7E2290" w:rsidRPr="00CF0B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CF0B43"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C22EE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реходните и заключителни разпоредби се </w:t>
      </w:r>
      <w:r w:rsidR="00CF0B43">
        <w:rPr>
          <w:rFonts w:ascii="Times New Roman" w:eastAsia="Times New Roman" w:hAnsi="Times New Roman" w:cs="Times New Roman"/>
          <w:sz w:val="24"/>
          <w:szCs w:val="24"/>
          <w:lang w:eastAsia="en-US"/>
        </w:rPr>
        <w:t>правят следните изменения</w:t>
      </w:r>
      <w:r w:rsidR="00C22EE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811082" w:rsidRPr="00351C75" w:rsidRDefault="001152A0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</w:t>
      </w:r>
      <w:r w:rsidR="00811082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§ 4 и 5</w:t>
      </w:r>
      <w:r w:rsidR="00646C6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11082"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думата „промоциона</w:t>
      </w:r>
      <w:r w:rsidR="00CE10B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лните“ се заменя с „обикновени“.</w:t>
      </w:r>
    </w:p>
    <w:p w:rsidR="00C22EE9" w:rsidRPr="00351C75" w:rsidRDefault="0081108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В </w:t>
      </w:r>
      <w:r w:rsidR="00C22EE9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§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6 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думата „промоционални</w:t>
      </w:r>
      <w:r w:rsidR="00CF0B4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те</w:t>
      </w:r>
      <w:r w:rsidRPr="00351C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се заменя с „обикновени“</w:t>
      </w:r>
      <w:r w:rsidR="00CF0B4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CF0B43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„финансово подпомагане“ се заменя с „отпускане на безвъзмездни средства“.</w:t>
      </w:r>
    </w:p>
    <w:p w:rsidR="00646C61" w:rsidRPr="00351C75" w:rsidRDefault="00646C6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46C61" w:rsidRDefault="00EA0103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42</w:t>
      </w:r>
      <w:r w:rsidR="00646C61" w:rsidRPr="00351C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="00646C6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Приложение № 2 се </w:t>
      </w:r>
      <w:r w:rsidR="00717CE4">
        <w:rPr>
          <w:rFonts w:ascii="Times New Roman" w:eastAsia="Times New Roman" w:hAnsi="Times New Roman" w:cs="Times New Roman"/>
          <w:sz w:val="24"/>
          <w:szCs w:val="24"/>
          <w:lang w:eastAsia="en-US"/>
        </w:rPr>
        <w:t>отменя</w:t>
      </w:r>
      <w:r w:rsidR="00646C61"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A330C1" w:rsidRDefault="00A330C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A330C1" w:rsidRDefault="00A330C1" w:rsidP="00DA6B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Преходни и з</w:t>
      </w:r>
      <w:r w:rsidRPr="00792DB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аключителни разпоредби</w:t>
      </w:r>
    </w:p>
    <w:p w:rsidR="00A330C1" w:rsidRDefault="00A330C1" w:rsidP="00DA6B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A330C1" w:rsidRDefault="00A330C1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4</w:t>
      </w:r>
      <w:r w:rsidR="00EA010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</w:t>
      </w:r>
      <w:r w:rsidRPr="00351C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A330C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Наредбата се прилага за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обикновени</w:t>
      </w:r>
      <w:r w:rsidRPr="00A330C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програми, подадени в ЕК след </w:t>
      </w:r>
      <w:r w:rsidR="00E8045B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Pr="00A330C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F5805">
        <w:rPr>
          <w:rFonts w:ascii="Times New Roman" w:eastAsia="Times New Roman" w:hAnsi="Times New Roman" w:cs="Times New Roman"/>
          <w:sz w:val="24"/>
          <w:szCs w:val="24"/>
          <w:lang w:eastAsia="en-US"/>
        </w:rPr>
        <w:t>януари 2026 г</w:t>
      </w:r>
      <w:r w:rsidRPr="00351C7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014802" w:rsidRDefault="0001480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14802" w:rsidRDefault="00014802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</w:t>
      </w:r>
      <w:r w:rsidRPr="00351C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1742AD">
        <w:rPr>
          <w:rFonts w:ascii="Times New Roman" w:eastAsia="Times New Roman" w:hAnsi="Times New Roman" w:cs="Times New Roman"/>
          <w:sz w:val="24"/>
          <w:szCs w:val="24"/>
          <w:lang w:eastAsia="en-US"/>
        </w:rPr>
        <w:t>В Наредба № 12 от 2015 г. за условията и реда за признаване на организации на производители на земеделски продукти, асоциации на организации на производители и междубраншови организации и на групи производители</w:t>
      </w:r>
      <w:r w:rsidRPr="006965C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316473">
        <w:rPr>
          <w:rFonts w:ascii="Times New Roman" w:eastAsia="Times New Roman" w:hAnsi="Times New Roman" w:cs="Times New Roman"/>
          <w:sz w:val="24"/>
          <w:szCs w:val="24"/>
          <w:lang w:eastAsia="en-US"/>
        </w:rPr>
        <w:t>(</w:t>
      </w:r>
      <w:proofErr w:type="spellStart"/>
      <w:r w:rsidRPr="00316473">
        <w:rPr>
          <w:rFonts w:ascii="Times New Roman" w:eastAsia="Times New Roman" w:hAnsi="Times New Roman" w:cs="Times New Roman"/>
          <w:sz w:val="24"/>
          <w:szCs w:val="24"/>
          <w:lang w:eastAsia="en-US"/>
        </w:rPr>
        <w:t>обн</w:t>
      </w:r>
      <w:proofErr w:type="spellEnd"/>
      <w:r w:rsidRPr="00316473">
        <w:rPr>
          <w:rFonts w:ascii="Times New Roman" w:eastAsia="Times New Roman" w:hAnsi="Times New Roman" w:cs="Times New Roman"/>
          <w:sz w:val="24"/>
          <w:szCs w:val="24"/>
          <w:lang w:eastAsia="en-US"/>
        </w:rPr>
        <w:t>., ДВ, бр. 34 от 2015 г., изм. и доп., бр. 34 от 2018 г., бр. 38 от 2019 г., бр. 22 от 2021 г., бр. 94 от 2021 г., бр. 4 от 2024 г. и бр. 81 от 2026 г.)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25, ал.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2 изречение първо се заличава.</w:t>
      </w:r>
    </w:p>
    <w:p w:rsidR="003D24E9" w:rsidRDefault="003D24E9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5F5805" w:rsidRDefault="005F5805" w:rsidP="00DA6BB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351C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014802" w:rsidRPr="00351C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</w:t>
      </w:r>
      <w:r w:rsidR="0001480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5</w:t>
      </w:r>
      <w:r w:rsidRPr="00351C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6A792C">
        <w:rPr>
          <w:rFonts w:ascii="Times New Roman" w:eastAsia="Times New Roman" w:hAnsi="Times New Roman" w:cs="Times New Roman"/>
          <w:sz w:val="24"/>
          <w:szCs w:val="24"/>
          <w:lang w:eastAsia="en-US"/>
        </w:rPr>
        <w:t>Наредбата влиза в сила от деня на обнародването ѝ в „Държавен вестник“</w:t>
      </w:r>
      <w:r w:rsidRPr="006A792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</w:t>
      </w:r>
    </w:p>
    <w:p w:rsidR="004B6BD0" w:rsidRDefault="004B6BD0" w:rsidP="00DA6BB6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6965C2" w:rsidRDefault="006965C2" w:rsidP="00DA6BB6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DA6BB6" w:rsidRPr="006A792C" w:rsidRDefault="00DA6BB6" w:rsidP="00DA6BB6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040EE4" w:rsidRDefault="001631C1" w:rsidP="00DA6BB6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6.75pt">
            <v:imagedata r:id="rId8" o:title=""/>
            <o:lock v:ext="edit" ungrouping="t" rotation="t" cropping="t" verticies="t" text="t" grouping="t"/>
            <o:signatureline v:ext="edit" id="{2EBC7D8E-7C34-4E8A-A3C7-A82CD42F406D}" provid="{00000000-0000-0000-0000-000000000000}" o:suggestedsigner="ПЛАМЕН АБРОВСКИ" o:suggestedsigner2="Министър на земеделието и храните" issignatureline="t"/>
          </v:shape>
        </w:pict>
      </w:r>
    </w:p>
    <w:p w:rsidR="00DA6BB6" w:rsidRPr="00DA6BB6" w:rsidRDefault="00DA6BB6" w:rsidP="00DA6BB6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:rsidR="00DA6BB6" w:rsidRPr="00DA6BB6" w:rsidRDefault="00DA6BB6" w:rsidP="00DA6BB6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:rsidR="00CE10B5" w:rsidRPr="006965C2" w:rsidRDefault="00F2670E" w:rsidP="00DA6BB6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16"/>
          <w:szCs w:val="16"/>
          <w:lang w:eastAsia="en-US"/>
        </w:rPr>
      </w:pPr>
      <w:r w:rsidRPr="006965C2">
        <w:rPr>
          <w:rFonts w:ascii="Times New Roman" w:eastAsia="Times New Roman" w:hAnsi="Times New Roman" w:cs="Times New Roman"/>
          <w:bCs/>
          <w:caps/>
          <w:sz w:val="16"/>
          <w:szCs w:val="16"/>
          <w:lang w:eastAsia="en-US"/>
        </w:rPr>
        <w:t>АМ</w:t>
      </w:r>
      <w:r w:rsidR="00CE10B5" w:rsidRPr="006965C2">
        <w:rPr>
          <w:rFonts w:ascii="Times New Roman" w:eastAsia="Times New Roman" w:hAnsi="Times New Roman" w:cs="Times New Roman"/>
          <w:bCs/>
          <w:caps/>
          <w:sz w:val="16"/>
          <w:szCs w:val="16"/>
          <w:lang w:eastAsia="en-US"/>
        </w:rPr>
        <w:t>/ПМОП</w:t>
      </w:r>
    </w:p>
    <w:sectPr w:rsidR="00CE10B5" w:rsidRPr="006965C2" w:rsidSect="006965C2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1CA993" w16cid:durableId="27DDBCE9"/>
  <w16cid:commentId w16cid:paraId="254B307D" w16cid:durableId="27DDBCEA"/>
  <w16cid:commentId w16cid:paraId="228695AC" w16cid:durableId="27DDBCEB"/>
  <w16cid:commentId w16cid:paraId="00CCE083" w16cid:durableId="27DDBCF1"/>
  <w16cid:commentId w16cid:paraId="05EAA083" w16cid:durableId="27DDBCF2"/>
  <w16cid:commentId w16cid:paraId="4CE7C730" w16cid:durableId="27DDBCF3"/>
  <w16cid:commentId w16cid:paraId="24198773" w16cid:durableId="27DDBC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7B7" w:rsidRDefault="00AA47B7">
      <w:pPr>
        <w:spacing w:after="0" w:line="240" w:lineRule="auto"/>
      </w:pPr>
      <w:r>
        <w:separator/>
      </w:r>
    </w:p>
  </w:endnote>
  <w:endnote w:type="continuationSeparator" w:id="0">
    <w:p w:rsidR="00AA47B7" w:rsidRDefault="00AA4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1007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F61E54" w:rsidRPr="002919FB" w:rsidRDefault="00F61E54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919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919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919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631C1">
          <w:rPr>
            <w:rFonts w:ascii="Times New Roman" w:hAnsi="Times New Roman" w:cs="Times New Roman"/>
            <w:noProof/>
            <w:sz w:val="20"/>
            <w:szCs w:val="20"/>
          </w:rPr>
          <w:t>14</w:t>
        </w:r>
        <w:r w:rsidRPr="002919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7B7" w:rsidRDefault="00AA47B7">
      <w:pPr>
        <w:spacing w:after="0" w:line="240" w:lineRule="auto"/>
      </w:pPr>
      <w:r>
        <w:separator/>
      </w:r>
    </w:p>
  </w:footnote>
  <w:footnote w:type="continuationSeparator" w:id="0">
    <w:p w:rsidR="00AA47B7" w:rsidRDefault="00AA4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E54" w:rsidRPr="004D3ED4" w:rsidRDefault="00F61E54" w:rsidP="002919FB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4D3ED4">
      <w:rPr>
        <w:rFonts w:ascii="Times New Roman" w:eastAsia="Times New Roman" w:hAnsi="Times New Roman" w:cs="Times New Roman"/>
        <w:sz w:val="20"/>
        <w:szCs w:val="20"/>
      </w:rPr>
      <w:t>Класификация на информацията:</w:t>
    </w:r>
  </w:p>
  <w:p w:rsidR="00F61E54" w:rsidRPr="00CE10B5" w:rsidRDefault="00F61E54" w:rsidP="00BF4CD2">
    <w:pPr>
      <w:pStyle w:val="Header"/>
      <w:spacing w:after="120"/>
      <w:jc w:val="right"/>
      <w:rPr>
        <w:rFonts w:ascii="Times New Roman" w:eastAsia="Times New Roman" w:hAnsi="Times New Roman" w:cs="Times New Roman"/>
        <w:bCs/>
        <w:sz w:val="20"/>
        <w:szCs w:val="20"/>
        <w:lang w:val="en-US"/>
      </w:rPr>
    </w:pPr>
    <w:r w:rsidRPr="004D3ED4">
      <w:rPr>
        <w:rFonts w:ascii="Times New Roman" w:eastAsia="Times New Roman" w:hAnsi="Times New Roman" w:cs="Times New Roman"/>
        <w:bCs/>
        <w:sz w:val="20"/>
        <w:szCs w:val="20"/>
      </w:rPr>
      <w:t>Ниво 0, TLP-</w:t>
    </w:r>
    <w:r w:rsidRPr="004D3ED4">
      <w:rPr>
        <w:rFonts w:ascii="Times New Roman" w:eastAsia="Times New Roman" w:hAnsi="Times New Roman" w:cs="Times New Roman"/>
        <w:bCs/>
        <w:sz w:val="20"/>
        <w:szCs w:val="20"/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0736"/>
    <w:multiLevelType w:val="hybridMultilevel"/>
    <w:tmpl w:val="DA1ACEC0"/>
    <w:lvl w:ilvl="0" w:tplc="05F87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4F4E15"/>
    <w:multiLevelType w:val="hybridMultilevel"/>
    <w:tmpl w:val="22021C0A"/>
    <w:lvl w:ilvl="0" w:tplc="58901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070654"/>
    <w:multiLevelType w:val="hybridMultilevel"/>
    <w:tmpl w:val="2982D140"/>
    <w:lvl w:ilvl="0" w:tplc="1032C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E12786"/>
    <w:multiLevelType w:val="hybridMultilevel"/>
    <w:tmpl w:val="16007BF8"/>
    <w:lvl w:ilvl="0" w:tplc="5DF62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0C2F58"/>
    <w:multiLevelType w:val="hybridMultilevel"/>
    <w:tmpl w:val="5102374E"/>
    <w:lvl w:ilvl="0" w:tplc="0D7E0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D96791"/>
    <w:multiLevelType w:val="hybridMultilevel"/>
    <w:tmpl w:val="83606860"/>
    <w:lvl w:ilvl="0" w:tplc="2CB47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2E53C4"/>
    <w:multiLevelType w:val="hybridMultilevel"/>
    <w:tmpl w:val="2BACB470"/>
    <w:lvl w:ilvl="0" w:tplc="764CD132">
      <w:start w:val="1"/>
      <w:numFmt w:val="decimal"/>
      <w:lvlText w:val="%1."/>
      <w:lvlJc w:val="left"/>
      <w:pPr>
        <w:ind w:left="927" w:hanging="360"/>
      </w:pPr>
      <w:rPr>
        <w:rFonts w:eastAsia="PMingLiU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3381901"/>
    <w:multiLevelType w:val="hybridMultilevel"/>
    <w:tmpl w:val="5882EA98"/>
    <w:lvl w:ilvl="0" w:tplc="7408CA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42A7E3D"/>
    <w:multiLevelType w:val="multilevel"/>
    <w:tmpl w:val="22F6BD20"/>
    <w:lvl w:ilvl="0">
      <w:start w:val="1"/>
      <w:numFmt w:val="bullet"/>
      <w:lvlText w:val="§"/>
      <w:lvlJc w:val="left"/>
      <w:pPr>
        <w:ind w:left="78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rFonts w:hint="default"/>
      </w:rPr>
    </w:lvl>
  </w:abstractNum>
  <w:abstractNum w:abstractNumId="9" w15:restartNumberingAfterBreak="0">
    <w:nsid w:val="375F7934"/>
    <w:multiLevelType w:val="hybridMultilevel"/>
    <w:tmpl w:val="70F253D6"/>
    <w:lvl w:ilvl="0" w:tplc="31107A9E">
      <w:start w:val="1"/>
      <w:numFmt w:val="decimal"/>
      <w:lvlText w:val="%1."/>
      <w:lvlJc w:val="left"/>
      <w:pPr>
        <w:ind w:left="1069" w:hanging="360"/>
      </w:pPr>
      <w:rPr>
        <w:rFonts w:eastAsia="PMingLiU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0850D6"/>
    <w:multiLevelType w:val="hybridMultilevel"/>
    <w:tmpl w:val="AC6AD9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A3B7B"/>
    <w:multiLevelType w:val="hybridMultilevel"/>
    <w:tmpl w:val="1E62F2D4"/>
    <w:lvl w:ilvl="0" w:tplc="54AA9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477525B"/>
    <w:multiLevelType w:val="hybridMultilevel"/>
    <w:tmpl w:val="EA38F116"/>
    <w:lvl w:ilvl="0" w:tplc="529C7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4F46923"/>
    <w:multiLevelType w:val="hybridMultilevel"/>
    <w:tmpl w:val="C9F2ED96"/>
    <w:lvl w:ilvl="0" w:tplc="17B4D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AD8481E"/>
    <w:multiLevelType w:val="multilevel"/>
    <w:tmpl w:val="6B52AC7E"/>
    <w:lvl w:ilvl="0">
      <w:numFmt w:val="bullet"/>
      <w:suff w:val="space"/>
      <w:lvlText w:val="-"/>
      <w:lvlJc w:val="left"/>
      <w:pPr>
        <w:ind w:left="1377" w:hanging="81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62AE77D4"/>
    <w:multiLevelType w:val="hybridMultilevel"/>
    <w:tmpl w:val="ACE09EEC"/>
    <w:lvl w:ilvl="0" w:tplc="F7EE0C2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39C188C"/>
    <w:multiLevelType w:val="hybridMultilevel"/>
    <w:tmpl w:val="24845E20"/>
    <w:lvl w:ilvl="0" w:tplc="080ABA6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87B7A01"/>
    <w:multiLevelType w:val="hybridMultilevel"/>
    <w:tmpl w:val="6D583D12"/>
    <w:lvl w:ilvl="0" w:tplc="EED27D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6A977699"/>
    <w:multiLevelType w:val="hybridMultilevel"/>
    <w:tmpl w:val="DDC6969A"/>
    <w:lvl w:ilvl="0" w:tplc="06623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1767E6A"/>
    <w:multiLevelType w:val="hybridMultilevel"/>
    <w:tmpl w:val="E9CE057E"/>
    <w:lvl w:ilvl="0" w:tplc="969C7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3BF2A22"/>
    <w:multiLevelType w:val="hybridMultilevel"/>
    <w:tmpl w:val="9118E190"/>
    <w:lvl w:ilvl="0" w:tplc="63D6618C">
      <w:start w:val="1"/>
      <w:numFmt w:val="decimal"/>
      <w:lvlText w:val="%1."/>
      <w:lvlJc w:val="left"/>
      <w:pPr>
        <w:ind w:left="1069" w:hanging="360"/>
      </w:pPr>
      <w:rPr>
        <w:rFonts w:eastAsia="PMingLiU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55E5B7B"/>
    <w:multiLevelType w:val="hybridMultilevel"/>
    <w:tmpl w:val="0B4E12D6"/>
    <w:lvl w:ilvl="0" w:tplc="35CC2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7856DAD"/>
    <w:multiLevelType w:val="hybridMultilevel"/>
    <w:tmpl w:val="BEAA1116"/>
    <w:lvl w:ilvl="0" w:tplc="BC800FA6">
      <w:start w:val="1"/>
      <w:numFmt w:val="decimal"/>
      <w:lvlText w:val="%1."/>
      <w:lvlJc w:val="left"/>
      <w:pPr>
        <w:ind w:left="1069" w:hanging="360"/>
      </w:pPr>
      <w:rPr>
        <w:rFonts w:ascii="Times New Roman" w:eastAsia="PMingLiU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7AD6EA0"/>
    <w:multiLevelType w:val="hybridMultilevel"/>
    <w:tmpl w:val="68B2DA5E"/>
    <w:lvl w:ilvl="0" w:tplc="DE005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0"/>
  </w:num>
  <w:num w:numId="3">
    <w:abstractNumId w:val="16"/>
  </w:num>
  <w:num w:numId="4">
    <w:abstractNumId w:val="2"/>
  </w:num>
  <w:num w:numId="5">
    <w:abstractNumId w:val="23"/>
  </w:num>
  <w:num w:numId="6">
    <w:abstractNumId w:val="12"/>
  </w:num>
  <w:num w:numId="7">
    <w:abstractNumId w:val="4"/>
  </w:num>
  <w:num w:numId="8">
    <w:abstractNumId w:val="21"/>
  </w:num>
  <w:num w:numId="9">
    <w:abstractNumId w:val="19"/>
  </w:num>
  <w:num w:numId="10">
    <w:abstractNumId w:val="14"/>
  </w:num>
  <w:num w:numId="11">
    <w:abstractNumId w:val="13"/>
  </w:num>
  <w:num w:numId="12">
    <w:abstractNumId w:val="15"/>
  </w:num>
  <w:num w:numId="13">
    <w:abstractNumId w:val="5"/>
  </w:num>
  <w:num w:numId="14">
    <w:abstractNumId w:val="7"/>
  </w:num>
  <w:num w:numId="15">
    <w:abstractNumId w:val="18"/>
  </w:num>
  <w:num w:numId="16">
    <w:abstractNumId w:val="11"/>
  </w:num>
  <w:num w:numId="17">
    <w:abstractNumId w:val="1"/>
  </w:num>
  <w:num w:numId="18">
    <w:abstractNumId w:val="6"/>
  </w:num>
  <w:num w:numId="19">
    <w:abstractNumId w:val="8"/>
  </w:num>
  <w:num w:numId="20">
    <w:abstractNumId w:val="17"/>
  </w:num>
  <w:num w:numId="21">
    <w:abstractNumId w:val="22"/>
  </w:num>
  <w:num w:numId="22">
    <w:abstractNumId w:val="9"/>
  </w:num>
  <w:num w:numId="23">
    <w:abstractNumId w:val="20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D1"/>
    <w:rsid w:val="00001A85"/>
    <w:rsid w:val="00003E00"/>
    <w:rsid w:val="000042FC"/>
    <w:rsid w:val="000044BA"/>
    <w:rsid w:val="000051A4"/>
    <w:rsid w:val="00006CAB"/>
    <w:rsid w:val="000129FD"/>
    <w:rsid w:val="00013D77"/>
    <w:rsid w:val="00014802"/>
    <w:rsid w:val="00014B71"/>
    <w:rsid w:val="00015C35"/>
    <w:rsid w:val="00015FAE"/>
    <w:rsid w:val="0002075F"/>
    <w:rsid w:val="000222B7"/>
    <w:rsid w:val="0002234B"/>
    <w:rsid w:val="0002379E"/>
    <w:rsid w:val="0002426C"/>
    <w:rsid w:val="00025489"/>
    <w:rsid w:val="00027225"/>
    <w:rsid w:val="00027EC6"/>
    <w:rsid w:val="000304C0"/>
    <w:rsid w:val="000318B8"/>
    <w:rsid w:val="000318C9"/>
    <w:rsid w:val="00031D5D"/>
    <w:rsid w:val="00032BEF"/>
    <w:rsid w:val="00035818"/>
    <w:rsid w:val="00036CE6"/>
    <w:rsid w:val="000370D6"/>
    <w:rsid w:val="000406C1"/>
    <w:rsid w:val="00040EE4"/>
    <w:rsid w:val="00042759"/>
    <w:rsid w:val="00044C04"/>
    <w:rsid w:val="000466D2"/>
    <w:rsid w:val="00055928"/>
    <w:rsid w:val="00055EC4"/>
    <w:rsid w:val="00057423"/>
    <w:rsid w:val="00060A87"/>
    <w:rsid w:val="00060E20"/>
    <w:rsid w:val="00062C5E"/>
    <w:rsid w:val="00066957"/>
    <w:rsid w:val="00070ED2"/>
    <w:rsid w:val="00073266"/>
    <w:rsid w:val="00074458"/>
    <w:rsid w:val="00074A87"/>
    <w:rsid w:val="00075304"/>
    <w:rsid w:val="00076611"/>
    <w:rsid w:val="00077DA3"/>
    <w:rsid w:val="0008046D"/>
    <w:rsid w:val="0008212E"/>
    <w:rsid w:val="00083D38"/>
    <w:rsid w:val="0008487B"/>
    <w:rsid w:val="00086F5A"/>
    <w:rsid w:val="00087FE6"/>
    <w:rsid w:val="000907B2"/>
    <w:rsid w:val="00091464"/>
    <w:rsid w:val="0009259B"/>
    <w:rsid w:val="000940D0"/>
    <w:rsid w:val="000949F3"/>
    <w:rsid w:val="00097389"/>
    <w:rsid w:val="000A0A14"/>
    <w:rsid w:val="000A1366"/>
    <w:rsid w:val="000A150B"/>
    <w:rsid w:val="000A2A3F"/>
    <w:rsid w:val="000A336A"/>
    <w:rsid w:val="000A59F3"/>
    <w:rsid w:val="000A6E73"/>
    <w:rsid w:val="000A7517"/>
    <w:rsid w:val="000B111A"/>
    <w:rsid w:val="000B239E"/>
    <w:rsid w:val="000B418C"/>
    <w:rsid w:val="000B4A02"/>
    <w:rsid w:val="000B54BB"/>
    <w:rsid w:val="000B7269"/>
    <w:rsid w:val="000B78C5"/>
    <w:rsid w:val="000C1092"/>
    <w:rsid w:val="000C1C2C"/>
    <w:rsid w:val="000C39B8"/>
    <w:rsid w:val="000C3A2C"/>
    <w:rsid w:val="000C4ABD"/>
    <w:rsid w:val="000C55D0"/>
    <w:rsid w:val="000C5754"/>
    <w:rsid w:val="000C58D0"/>
    <w:rsid w:val="000C6219"/>
    <w:rsid w:val="000D0458"/>
    <w:rsid w:val="000D2BFF"/>
    <w:rsid w:val="000D4833"/>
    <w:rsid w:val="000D5316"/>
    <w:rsid w:val="000D69DB"/>
    <w:rsid w:val="000E1008"/>
    <w:rsid w:val="000E1C72"/>
    <w:rsid w:val="000E25FF"/>
    <w:rsid w:val="000E2BD6"/>
    <w:rsid w:val="000E44BB"/>
    <w:rsid w:val="000F1897"/>
    <w:rsid w:val="000F4526"/>
    <w:rsid w:val="000F4BAB"/>
    <w:rsid w:val="000F7005"/>
    <w:rsid w:val="00100F3E"/>
    <w:rsid w:val="001017E4"/>
    <w:rsid w:val="001019FF"/>
    <w:rsid w:val="0010315D"/>
    <w:rsid w:val="00103425"/>
    <w:rsid w:val="00103739"/>
    <w:rsid w:val="00105FEA"/>
    <w:rsid w:val="00113BB5"/>
    <w:rsid w:val="0011414C"/>
    <w:rsid w:val="001152A0"/>
    <w:rsid w:val="0011559C"/>
    <w:rsid w:val="00115B1B"/>
    <w:rsid w:val="00121287"/>
    <w:rsid w:val="0012221B"/>
    <w:rsid w:val="001250D1"/>
    <w:rsid w:val="0012561C"/>
    <w:rsid w:val="00126217"/>
    <w:rsid w:val="00126316"/>
    <w:rsid w:val="00130855"/>
    <w:rsid w:val="00135274"/>
    <w:rsid w:val="0013558E"/>
    <w:rsid w:val="00135733"/>
    <w:rsid w:val="001364F3"/>
    <w:rsid w:val="001411B3"/>
    <w:rsid w:val="001418A5"/>
    <w:rsid w:val="00145454"/>
    <w:rsid w:val="001458D7"/>
    <w:rsid w:val="00150C21"/>
    <w:rsid w:val="001526E3"/>
    <w:rsid w:val="00153FC6"/>
    <w:rsid w:val="0015791C"/>
    <w:rsid w:val="00160E54"/>
    <w:rsid w:val="0016192E"/>
    <w:rsid w:val="001623F0"/>
    <w:rsid w:val="00162C43"/>
    <w:rsid w:val="001631C1"/>
    <w:rsid w:val="00163328"/>
    <w:rsid w:val="00165FC7"/>
    <w:rsid w:val="00166542"/>
    <w:rsid w:val="00167683"/>
    <w:rsid w:val="00172953"/>
    <w:rsid w:val="0017311F"/>
    <w:rsid w:val="001740F2"/>
    <w:rsid w:val="00176977"/>
    <w:rsid w:val="00177B1D"/>
    <w:rsid w:val="00181900"/>
    <w:rsid w:val="0018192D"/>
    <w:rsid w:val="0018574B"/>
    <w:rsid w:val="00186713"/>
    <w:rsid w:val="0018795B"/>
    <w:rsid w:val="00190E11"/>
    <w:rsid w:val="00192EF3"/>
    <w:rsid w:val="001A2F59"/>
    <w:rsid w:val="001A4AC6"/>
    <w:rsid w:val="001A6FF8"/>
    <w:rsid w:val="001A707B"/>
    <w:rsid w:val="001A7AE9"/>
    <w:rsid w:val="001B08F3"/>
    <w:rsid w:val="001B0BAB"/>
    <w:rsid w:val="001B24BD"/>
    <w:rsid w:val="001B30C5"/>
    <w:rsid w:val="001B5393"/>
    <w:rsid w:val="001B6AB7"/>
    <w:rsid w:val="001C1DAD"/>
    <w:rsid w:val="001C3A37"/>
    <w:rsid w:val="001C434F"/>
    <w:rsid w:val="001C4AC8"/>
    <w:rsid w:val="001C4B32"/>
    <w:rsid w:val="001C60DB"/>
    <w:rsid w:val="001C7B0D"/>
    <w:rsid w:val="001C7D4B"/>
    <w:rsid w:val="001D32FB"/>
    <w:rsid w:val="001D457D"/>
    <w:rsid w:val="001D525B"/>
    <w:rsid w:val="001D5839"/>
    <w:rsid w:val="001D7FCE"/>
    <w:rsid w:val="001E1A30"/>
    <w:rsid w:val="001E1B85"/>
    <w:rsid w:val="001E2B6E"/>
    <w:rsid w:val="001E3C88"/>
    <w:rsid w:val="001E3CAD"/>
    <w:rsid w:val="001E6B58"/>
    <w:rsid w:val="001E7A73"/>
    <w:rsid w:val="001F14E0"/>
    <w:rsid w:val="001F1D3C"/>
    <w:rsid w:val="001F28C7"/>
    <w:rsid w:val="001F5050"/>
    <w:rsid w:val="001F56FA"/>
    <w:rsid w:val="001F5A8C"/>
    <w:rsid w:val="001F6140"/>
    <w:rsid w:val="001F64AA"/>
    <w:rsid w:val="002019F0"/>
    <w:rsid w:val="00203656"/>
    <w:rsid w:val="00203B01"/>
    <w:rsid w:val="00210440"/>
    <w:rsid w:val="00211C4E"/>
    <w:rsid w:val="00215F0E"/>
    <w:rsid w:val="0021604A"/>
    <w:rsid w:val="00220DCF"/>
    <w:rsid w:val="00230E2A"/>
    <w:rsid w:val="00232CF8"/>
    <w:rsid w:val="0023453C"/>
    <w:rsid w:val="00235F19"/>
    <w:rsid w:val="00237D73"/>
    <w:rsid w:val="00240AA8"/>
    <w:rsid w:val="00240CAA"/>
    <w:rsid w:val="00241606"/>
    <w:rsid w:val="00241AEB"/>
    <w:rsid w:val="0024387B"/>
    <w:rsid w:val="00245A3F"/>
    <w:rsid w:val="00246D96"/>
    <w:rsid w:val="0024720D"/>
    <w:rsid w:val="00251C5A"/>
    <w:rsid w:val="00252684"/>
    <w:rsid w:val="0025509A"/>
    <w:rsid w:val="00256148"/>
    <w:rsid w:val="00257A37"/>
    <w:rsid w:val="002610C2"/>
    <w:rsid w:val="00261160"/>
    <w:rsid w:val="00261D88"/>
    <w:rsid w:val="00263BD2"/>
    <w:rsid w:val="00263F83"/>
    <w:rsid w:val="002665EC"/>
    <w:rsid w:val="002704C3"/>
    <w:rsid w:val="00270E46"/>
    <w:rsid w:val="00272990"/>
    <w:rsid w:val="002749EC"/>
    <w:rsid w:val="00274E26"/>
    <w:rsid w:val="002777D3"/>
    <w:rsid w:val="0028033C"/>
    <w:rsid w:val="0028246E"/>
    <w:rsid w:val="00283366"/>
    <w:rsid w:val="002861C5"/>
    <w:rsid w:val="002904FF"/>
    <w:rsid w:val="00291348"/>
    <w:rsid w:val="00291368"/>
    <w:rsid w:val="002913B1"/>
    <w:rsid w:val="0029153A"/>
    <w:rsid w:val="0029181F"/>
    <w:rsid w:val="0029189F"/>
    <w:rsid w:val="002919FB"/>
    <w:rsid w:val="00291FFF"/>
    <w:rsid w:val="00295AC7"/>
    <w:rsid w:val="00296072"/>
    <w:rsid w:val="00296239"/>
    <w:rsid w:val="002972FF"/>
    <w:rsid w:val="002A1CF3"/>
    <w:rsid w:val="002A2444"/>
    <w:rsid w:val="002A61A2"/>
    <w:rsid w:val="002A7226"/>
    <w:rsid w:val="002B0B6D"/>
    <w:rsid w:val="002B1AEC"/>
    <w:rsid w:val="002B1B3B"/>
    <w:rsid w:val="002B314D"/>
    <w:rsid w:val="002C0FF1"/>
    <w:rsid w:val="002C1270"/>
    <w:rsid w:val="002C15A2"/>
    <w:rsid w:val="002C27AB"/>
    <w:rsid w:val="002C3705"/>
    <w:rsid w:val="002C476D"/>
    <w:rsid w:val="002C4D89"/>
    <w:rsid w:val="002D0981"/>
    <w:rsid w:val="002D1519"/>
    <w:rsid w:val="002D311C"/>
    <w:rsid w:val="002D4182"/>
    <w:rsid w:val="002D4CB8"/>
    <w:rsid w:val="002D58B1"/>
    <w:rsid w:val="002D690A"/>
    <w:rsid w:val="002D6A35"/>
    <w:rsid w:val="002D6CCC"/>
    <w:rsid w:val="002E0170"/>
    <w:rsid w:val="002E0659"/>
    <w:rsid w:val="002E1938"/>
    <w:rsid w:val="002E2122"/>
    <w:rsid w:val="002E27D6"/>
    <w:rsid w:val="002E2B4E"/>
    <w:rsid w:val="002E2C7F"/>
    <w:rsid w:val="002E3611"/>
    <w:rsid w:val="002E44A6"/>
    <w:rsid w:val="002E5D88"/>
    <w:rsid w:val="002F64F1"/>
    <w:rsid w:val="002F702E"/>
    <w:rsid w:val="00301420"/>
    <w:rsid w:val="00301AF0"/>
    <w:rsid w:val="00301F7B"/>
    <w:rsid w:val="003050A2"/>
    <w:rsid w:val="003077F4"/>
    <w:rsid w:val="00314D0C"/>
    <w:rsid w:val="00316F80"/>
    <w:rsid w:val="003205F3"/>
    <w:rsid w:val="0032101F"/>
    <w:rsid w:val="00323029"/>
    <w:rsid w:val="003247A6"/>
    <w:rsid w:val="003252D7"/>
    <w:rsid w:val="003276CE"/>
    <w:rsid w:val="0033082F"/>
    <w:rsid w:val="00334E03"/>
    <w:rsid w:val="003357EF"/>
    <w:rsid w:val="00337DB9"/>
    <w:rsid w:val="00341EAA"/>
    <w:rsid w:val="00345728"/>
    <w:rsid w:val="003462BF"/>
    <w:rsid w:val="00346DFF"/>
    <w:rsid w:val="00347820"/>
    <w:rsid w:val="003504F6"/>
    <w:rsid w:val="003505C9"/>
    <w:rsid w:val="003518EF"/>
    <w:rsid w:val="00351C75"/>
    <w:rsid w:val="00355E38"/>
    <w:rsid w:val="0035766C"/>
    <w:rsid w:val="003634BB"/>
    <w:rsid w:val="00367A9E"/>
    <w:rsid w:val="003731C0"/>
    <w:rsid w:val="00377FB5"/>
    <w:rsid w:val="003811D1"/>
    <w:rsid w:val="00381C8B"/>
    <w:rsid w:val="00386406"/>
    <w:rsid w:val="00387AE8"/>
    <w:rsid w:val="003909BB"/>
    <w:rsid w:val="003925CE"/>
    <w:rsid w:val="00394197"/>
    <w:rsid w:val="003963AA"/>
    <w:rsid w:val="00396AF1"/>
    <w:rsid w:val="003A0725"/>
    <w:rsid w:val="003A1EE2"/>
    <w:rsid w:val="003A2E4C"/>
    <w:rsid w:val="003A39E2"/>
    <w:rsid w:val="003A630C"/>
    <w:rsid w:val="003A649C"/>
    <w:rsid w:val="003A6B9B"/>
    <w:rsid w:val="003A701A"/>
    <w:rsid w:val="003A746E"/>
    <w:rsid w:val="003B26A7"/>
    <w:rsid w:val="003B292D"/>
    <w:rsid w:val="003B3B6C"/>
    <w:rsid w:val="003B3FF5"/>
    <w:rsid w:val="003B4D14"/>
    <w:rsid w:val="003B7C31"/>
    <w:rsid w:val="003C0AE2"/>
    <w:rsid w:val="003C0F6E"/>
    <w:rsid w:val="003C1C1A"/>
    <w:rsid w:val="003C288F"/>
    <w:rsid w:val="003C2A7E"/>
    <w:rsid w:val="003C34A3"/>
    <w:rsid w:val="003C7FC5"/>
    <w:rsid w:val="003D24E9"/>
    <w:rsid w:val="003D3176"/>
    <w:rsid w:val="003D4582"/>
    <w:rsid w:val="003D5175"/>
    <w:rsid w:val="003D7824"/>
    <w:rsid w:val="003E03C3"/>
    <w:rsid w:val="003E17F1"/>
    <w:rsid w:val="003E2AB0"/>
    <w:rsid w:val="003E2E14"/>
    <w:rsid w:val="003E377A"/>
    <w:rsid w:val="003E3A49"/>
    <w:rsid w:val="003E42C1"/>
    <w:rsid w:val="003E7E1F"/>
    <w:rsid w:val="003F09D1"/>
    <w:rsid w:val="003F2A22"/>
    <w:rsid w:val="00400CB8"/>
    <w:rsid w:val="00400FF6"/>
    <w:rsid w:val="0040328F"/>
    <w:rsid w:val="004032E5"/>
    <w:rsid w:val="00405141"/>
    <w:rsid w:val="00405E86"/>
    <w:rsid w:val="004142C6"/>
    <w:rsid w:val="004151A7"/>
    <w:rsid w:val="00415275"/>
    <w:rsid w:val="00417D35"/>
    <w:rsid w:val="00421714"/>
    <w:rsid w:val="00421AF8"/>
    <w:rsid w:val="0042220D"/>
    <w:rsid w:val="0042320C"/>
    <w:rsid w:val="00424664"/>
    <w:rsid w:val="0043008F"/>
    <w:rsid w:val="0043049E"/>
    <w:rsid w:val="004308BE"/>
    <w:rsid w:val="0043438C"/>
    <w:rsid w:val="00437C3F"/>
    <w:rsid w:val="004414CA"/>
    <w:rsid w:val="00442AC0"/>
    <w:rsid w:val="0044353A"/>
    <w:rsid w:val="00443544"/>
    <w:rsid w:val="00443724"/>
    <w:rsid w:val="00447F4C"/>
    <w:rsid w:val="00450F08"/>
    <w:rsid w:val="00453960"/>
    <w:rsid w:val="004540FF"/>
    <w:rsid w:val="00454E76"/>
    <w:rsid w:val="0045603F"/>
    <w:rsid w:val="00456671"/>
    <w:rsid w:val="00456E77"/>
    <w:rsid w:val="00464615"/>
    <w:rsid w:val="00464789"/>
    <w:rsid w:val="00466962"/>
    <w:rsid w:val="00472C46"/>
    <w:rsid w:val="00474169"/>
    <w:rsid w:val="004749A3"/>
    <w:rsid w:val="004752EF"/>
    <w:rsid w:val="00475CA2"/>
    <w:rsid w:val="004765DA"/>
    <w:rsid w:val="00476BC2"/>
    <w:rsid w:val="004773C7"/>
    <w:rsid w:val="00482302"/>
    <w:rsid w:val="004846EF"/>
    <w:rsid w:val="004854E7"/>
    <w:rsid w:val="0048580A"/>
    <w:rsid w:val="00486F2D"/>
    <w:rsid w:val="00492474"/>
    <w:rsid w:val="0049273F"/>
    <w:rsid w:val="00495A89"/>
    <w:rsid w:val="00495F82"/>
    <w:rsid w:val="00497885"/>
    <w:rsid w:val="004A28F1"/>
    <w:rsid w:val="004A32D0"/>
    <w:rsid w:val="004A4F59"/>
    <w:rsid w:val="004A6603"/>
    <w:rsid w:val="004B0ED1"/>
    <w:rsid w:val="004B2B4F"/>
    <w:rsid w:val="004B2DFB"/>
    <w:rsid w:val="004B394B"/>
    <w:rsid w:val="004B4948"/>
    <w:rsid w:val="004B575A"/>
    <w:rsid w:val="004B6783"/>
    <w:rsid w:val="004B6BD0"/>
    <w:rsid w:val="004B7518"/>
    <w:rsid w:val="004C0031"/>
    <w:rsid w:val="004C108C"/>
    <w:rsid w:val="004C1AAC"/>
    <w:rsid w:val="004C1E08"/>
    <w:rsid w:val="004C2DAB"/>
    <w:rsid w:val="004D0E28"/>
    <w:rsid w:val="004D0E98"/>
    <w:rsid w:val="004D13B6"/>
    <w:rsid w:val="004D1D96"/>
    <w:rsid w:val="004D3ED4"/>
    <w:rsid w:val="004D4355"/>
    <w:rsid w:val="004D5F8F"/>
    <w:rsid w:val="004D729D"/>
    <w:rsid w:val="004D7E3F"/>
    <w:rsid w:val="004E0FE6"/>
    <w:rsid w:val="004E5299"/>
    <w:rsid w:val="004E6CFC"/>
    <w:rsid w:val="004F2FAE"/>
    <w:rsid w:val="004F420C"/>
    <w:rsid w:val="004F4C19"/>
    <w:rsid w:val="004F5225"/>
    <w:rsid w:val="00501565"/>
    <w:rsid w:val="00502F2D"/>
    <w:rsid w:val="00504169"/>
    <w:rsid w:val="00507442"/>
    <w:rsid w:val="00510671"/>
    <w:rsid w:val="00512929"/>
    <w:rsid w:val="00513F4E"/>
    <w:rsid w:val="00514586"/>
    <w:rsid w:val="00515088"/>
    <w:rsid w:val="00517792"/>
    <w:rsid w:val="00520ED9"/>
    <w:rsid w:val="00522653"/>
    <w:rsid w:val="00524137"/>
    <w:rsid w:val="00525A1A"/>
    <w:rsid w:val="0052644B"/>
    <w:rsid w:val="00533BC1"/>
    <w:rsid w:val="00534F15"/>
    <w:rsid w:val="00542493"/>
    <w:rsid w:val="0054478F"/>
    <w:rsid w:val="00554048"/>
    <w:rsid w:val="00557E87"/>
    <w:rsid w:val="005643D6"/>
    <w:rsid w:val="00565B88"/>
    <w:rsid w:val="00565D5E"/>
    <w:rsid w:val="00566637"/>
    <w:rsid w:val="005709B4"/>
    <w:rsid w:val="005727CE"/>
    <w:rsid w:val="005728F2"/>
    <w:rsid w:val="0057386A"/>
    <w:rsid w:val="005759C5"/>
    <w:rsid w:val="00576B25"/>
    <w:rsid w:val="00576CD3"/>
    <w:rsid w:val="005773E1"/>
    <w:rsid w:val="00577463"/>
    <w:rsid w:val="005818B8"/>
    <w:rsid w:val="0058504E"/>
    <w:rsid w:val="00586DAB"/>
    <w:rsid w:val="0058790B"/>
    <w:rsid w:val="00587C80"/>
    <w:rsid w:val="00590C13"/>
    <w:rsid w:val="005917EC"/>
    <w:rsid w:val="0059687A"/>
    <w:rsid w:val="005A1F69"/>
    <w:rsid w:val="005A735A"/>
    <w:rsid w:val="005A7900"/>
    <w:rsid w:val="005B0BB0"/>
    <w:rsid w:val="005B0D47"/>
    <w:rsid w:val="005B34BA"/>
    <w:rsid w:val="005B3AB2"/>
    <w:rsid w:val="005B4CBC"/>
    <w:rsid w:val="005B719F"/>
    <w:rsid w:val="005B7DE0"/>
    <w:rsid w:val="005C6902"/>
    <w:rsid w:val="005C6C95"/>
    <w:rsid w:val="005D2675"/>
    <w:rsid w:val="005D3DBD"/>
    <w:rsid w:val="005D57FB"/>
    <w:rsid w:val="005E146E"/>
    <w:rsid w:val="005E2F1C"/>
    <w:rsid w:val="005E35AB"/>
    <w:rsid w:val="005E4BA8"/>
    <w:rsid w:val="005E5A3F"/>
    <w:rsid w:val="005E69CE"/>
    <w:rsid w:val="005F5805"/>
    <w:rsid w:val="005F5C9D"/>
    <w:rsid w:val="005F6334"/>
    <w:rsid w:val="005F64B1"/>
    <w:rsid w:val="00601B2F"/>
    <w:rsid w:val="0060245E"/>
    <w:rsid w:val="006036EE"/>
    <w:rsid w:val="00606A09"/>
    <w:rsid w:val="00610B66"/>
    <w:rsid w:val="00611794"/>
    <w:rsid w:val="00611CC4"/>
    <w:rsid w:val="00613669"/>
    <w:rsid w:val="00614430"/>
    <w:rsid w:val="00614C68"/>
    <w:rsid w:val="0061689C"/>
    <w:rsid w:val="006201EA"/>
    <w:rsid w:val="00621911"/>
    <w:rsid w:val="006219C1"/>
    <w:rsid w:val="0062501A"/>
    <w:rsid w:val="00626AEC"/>
    <w:rsid w:val="00631EAA"/>
    <w:rsid w:val="006321ED"/>
    <w:rsid w:val="00642397"/>
    <w:rsid w:val="00642B76"/>
    <w:rsid w:val="00642B95"/>
    <w:rsid w:val="00643188"/>
    <w:rsid w:val="00644C0B"/>
    <w:rsid w:val="00646C61"/>
    <w:rsid w:val="00653F58"/>
    <w:rsid w:val="00655818"/>
    <w:rsid w:val="00657C6E"/>
    <w:rsid w:val="006611D7"/>
    <w:rsid w:val="0066465E"/>
    <w:rsid w:val="00666426"/>
    <w:rsid w:val="00672436"/>
    <w:rsid w:val="00672CD1"/>
    <w:rsid w:val="00674685"/>
    <w:rsid w:val="00675183"/>
    <w:rsid w:val="00675296"/>
    <w:rsid w:val="00677902"/>
    <w:rsid w:val="00677BE8"/>
    <w:rsid w:val="00682076"/>
    <w:rsid w:val="0068212F"/>
    <w:rsid w:val="00682248"/>
    <w:rsid w:val="006861CF"/>
    <w:rsid w:val="0068775C"/>
    <w:rsid w:val="0069024A"/>
    <w:rsid w:val="00692858"/>
    <w:rsid w:val="006942C3"/>
    <w:rsid w:val="00696270"/>
    <w:rsid w:val="00696379"/>
    <w:rsid w:val="006965C2"/>
    <w:rsid w:val="00696655"/>
    <w:rsid w:val="006A019E"/>
    <w:rsid w:val="006A10A8"/>
    <w:rsid w:val="006A415C"/>
    <w:rsid w:val="006A49FB"/>
    <w:rsid w:val="006A7B0A"/>
    <w:rsid w:val="006B175B"/>
    <w:rsid w:val="006B38C1"/>
    <w:rsid w:val="006B398D"/>
    <w:rsid w:val="006B4AFD"/>
    <w:rsid w:val="006C1DCA"/>
    <w:rsid w:val="006C3696"/>
    <w:rsid w:val="006C3EFF"/>
    <w:rsid w:val="006C5F1C"/>
    <w:rsid w:val="006C7AA5"/>
    <w:rsid w:val="006C7FF5"/>
    <w:rsid w:val="006D1181"/>
    <w:rsid w:val="006D147C"/>
    <w:rsid w:val="006D205E"/>
    <w:rsid w:val="006D26A1"/>
    <w:rsid w:val="006D3CFF"/>
    <w:rsid w:val="006D5B72"/>
    <w:rsid w:val="006D71C7"/>
    <w:rsid w:val="006E5923"/>
    <w:rsid w:val="006E5BA2"/>
    <w:rsid w:val="006E7B23"/>
    <w:rsid w:val="006E7DDB"/>
    <w:rsid w:val="006F5439"/>
    <w:rsid w:val="006F6243"/>
    <w:rsid w:val="006F6760"/>
    <w:rsid w:val="006F7654"/>
    <w:rsid w:val="00700BFA"/>
    <w:rsid w:val="00702F70"/>
    <w:rsid w:val="00703C82"/>
    <w:rsid w:val="00704241"/>
    <w:rsid w:val="00705EAF"/>
    <w:rsid w:val="0070677C"/>
    <w:rsid w:val="007100BC"/>
    <w:rsid w:val="007122C1"/>
    <w:rsid w:val="00714088"/>
    <w:rsid w:val="00717CE4"/>
    <w:rsid w:val="007221AB"/>
    <w:rsid w:val="00730213"/>
    <w:rsid w:val="00730A76"/>
    <w:rsid w:val="00731618"/>
    <w:rsid w:val="00732270"/>
    <w:rsid w:val="0073322F"/>
    <w:rsid w:val="00744F51"/>
    <w:rsid w:val="007454BA"/>
    <w:rsid w:val="0074576A"/>
    <w:rsid w:val="00750376"/>
    <w:rsid w:val="00751A7C"/>
    <w:rsid w:val="00751C56"/>
    <w:rsid w:val="007547F8"/>
    <w:rsid w:val="00754939"/>
    <w:rsid w:val="00754ADC"/>
    <w:rsid w:val="007559FD"/>
    <w:rsid w:val="007622C8"/>
    <w:rsid w:val="00762AC4"/>
    <w:rsid w:val="00764C7C"/>
    <w:rsid w:val="0076537F"/>
    <w:rsid w:val="00767832"/>
    <w:rsid w:val="00771494"/>
    <w:rsid w:val="0077153B"/>
    <w:rsid w:val="00771CFD"/>
    <w:rsid w:val="00772D41"/>
    <w:rsid w:val="007732D1"/>
    <w:rsid w:val="00774A6D"/>
    <w:rsid w:val="0077772A"/>
    <w:rsid w:val="00781BFB"/>
    <w:rsid w:val="007823B9"/>
    <w:rsid w:val="00783CFE"/>
    <w:rsid w:val="00785625"/>
    <w:rsid w:val="007873EB"/>
    <w:rsid w:val="007879BE"/>
    <w:rsid w:val="00790606"/>
    <w:rsid w:val="00790C52"/>
    <w:rsid w:val="00792DBF"/>
    <w:rsid w:val="007946E2"/>
    <w:rsid w:val="0079510D"/>
    <w:rsid w:val="007A02BE"/>
    <w:rsid w:val="007A24FD"/>
    <w:rsid w:val="007A2983"/>
    <w:rsid w:val="007A3F0A"/>
    <w:rsid w:val="007A4276"/>
    <w:rsid w:val="007A5B78"/>
    <w:rsid w:val="007A6D61"/>
    <w:rsid w:val="007A7E41"/>
    <w:rsid w:val="007B33AE"/>
    <w:rsid w:val="007B7239"/>
    <w:rsid w:val="007B7493"/>
    <w:rsid w:val="007B7D42"/>
    <w:rsid w:val="007C1518"/>
    <w:rsid w:val="007C32B8"/>
    <w:rsid w:val="007C3B4F"/>
    <w:rsid w:val="007C430B"/>
    <w:rsid w:val="007C61E1"/>
    <w:rsid w:val="007D3FC2"/>
    <w:rsid w:val="007D79C6"/>
    <w:rsid w:val="007E009F"/>
    <w:rsid w:val="007E2290"/>
    <w:rsid w:val="007E4249"/>
    <w:rsid w:val="007E6D1E"/>
    <w:rsid w:val="007F0221"/>
    <w:rsid w:val="007F0BD8"/>
    <w:rsid w:val="007F0F70"/>
    <w:rsid w:val="007F2662"/>
    <w:rsid w:val="007F3C1F"/>
    <w:rsid w:val="007F72EC"/>
    <w:rsid w:val="0080066C"/>
    <w:rsid w:val="008006B2"/>
    <w:rsid w:val="00802E38"/>
    <w:rsid w:val="00805CB5"/>
    <w:rsid w:val="00811082"/>
    <w:rsid w:val="00811C81"/>
    <w:rsid w:val="008127E7"/>
    <w:rsid w:val="00813A66"/>
    <w:rsid w:val="00816A19"/>
    <w:rsid w:val="00820248"/>
    <w:rsid w:val="00820FFB"/>
    <w:rsid w:val="0082305E"/>
    <w:rsid w:val="00826BCF"/>
    <w:rsid w:val="008320EE"/>
    <w:rsid w:val="00832187"/>
    <w:rsid w:val="00832BC0"/>
    <w:rsid w:val="00832E41"/>
    <w:rsid w:val="00833A03"/>
    <w:rsid w:val="00834AD1"/>
    <w:rsid w:val="00835535"/>
    <w:rsid w:val="008379EB"/>
    <w:rsid w:val="00843DCC"/>
    <w:rsid w:val="0084779C"/>
    <w:rsid w:val="00850144"/>
    <w:rsid w:val="008537CF"/>
    <w:rsid w:val="008545F4"/>
    <w:rsid w:val="008550C3"/>
    <w:rsid w:val="00855140"/>
    <w:rsid w:val="00855955"/>
    <w:rsid w:val="00856A58"/>
    <w:rsid w:val="008602D2"/>
    <w:rsid w:val="0086120B"/>
    <w:rsid w:val="00861637"/>
    <w:rsid w:val="00863235"/>
    <w:rsid w:val="00865140"/>
    <w:rsid w:val="008654D1"/>
    <w:rsid w:val="00866A2E"/>
    <w:rsid w:val="00866CF8"/>
    <w:rsid w:val="008707FA"/>
    <w:rsid w:val="0087185F"/>
    <w:rsid w:val="00872B07"/>
    <w:rsid w:val="00873BDE"/>
    <w:rsid w:val="00873DB7"/>
    <w:rsid w:val="00873EDE"/>
    <w:rsid w:val="00876AB7"/>
    <w:rsid w:val="00877C34"/>
    <w:rsid w:val="0088143B"/>
    <w:rsid w:val="00882691"/>
    <w:rsid w:val="00885C7E"/>
    <w:rsid w:val="00886587"/>
    <w:rsid w:val="00886C88"/>
    <w:rsid w:val="00887C9D"/>
    <w:rsid w:val="00891A4B"/>
    <w:rsid w:val="00891D2E"/>
    <w:rsid w:val="00892E69"/>
    <w:rsid w:val="00893853"/>
    <w:rsid w:val="008A0DA9"/>
    <w:rsid w:val="008A264A"/>
    <w:rsid w:val="008A30DA"/>
    <w:rsid w:val="008A3CC3"/>
    <w:rsid w:val="008A4057"/>
    <w:rsid w:val="008A54ED"/>
    <w:rsid w:val="008A581D"/>
    <w:rsid w:val="008B081E"/>
    <w:rsid w:val="008B19AA"/>
    <w:rsid w:val="008B5729"/>
    <w:rsid w:val="008B6153"/>
    <w:rsid w:val="008C057F"/>
    <w:rsid w:val="008C0F76"/>
    <w:rsid w:val="008C5AF1"/>
    <w:rsid w:val="008C7300"/>
    <w:rsid w:val="008C7B3B"/>
    <w:rsid w:val="008D10A2"/>
    <w:rsid w:val="008D2368"/>
    <w:rsid w:val="008D3B44"/>
    <w:rsid w:val="008E00E6"/>
    <w:rsid w:val="008E1185"/>
    <w:rsid w:val="008E14D3"/>
    <w:rsid w:val="008E1A0E"/>
    <w:rsid w:val="008E279B"/>
    <w:rsid w:val="008E2CE8"/>
    <w:rsid w:val="008E3ADA"/>
    <w:rsid w:val="008E50FE"/>
    <w:rsid w:val="008E66E5"/>
    <w:rsid w:val="008E6965"/>
    <w:rsid w:val="008E6ACB"/>
    <w:rsid w:val="008E7BAB"/>
    <w:rsid w:val="008F12CF"/>
    <w:rsid w:val="008F222D"/>
    <w:rsid w:val="008F22BA"/>
    <w:rsid w:val="008F483C"/>
    <w:rsid w:val="008F6C79"/>
    <w:rsid w:val="008F7370"/>
    <w:rsid w:val="00901317"/>
    <w:rsid w:val="00901E18"/>
    <w:rsid w:val="009052EA"/>
    <w:rsid w:val="009053BC"/>
    <w:rsid w:val="0090645D"/>
    <w:rsid w:val="00925DF1"/>
    <w:rsid w:val="009260E9"/>
    <w:rsid w:val="00926968"/>
    <w:rsid w:val="0093050E"/>
    <w:rsid w:val="0093288E"/>
    <w:rsid w:val="00932ADE"/>
    <w:rsid w:val="00933F4D"/>
    <w:rsid w:val="00936355"/>
    <w:rsid w:val="00937EB3"/>
    <w:rsid w:val="00940321"/>
    <w:rsid w:val="0094060F"/>
    <w:rsid w:val="00940D99"/>
    <w:rsid w:val="0094220E"/>
    <w:rsid w:val="009435A6"/>
    <w:rsid w:val="00944E36"/>
    <w:rsid w:val="00946809"/>
    <w:rsid w:val="00947226"/>
    <w:rsid w:val="00950964"/>
    <w:rsid w:val="00955D5A"/>
    <w:rsid w:val="0095672F"/>
    <w:rsid w:val="00956F05"/>
    <w:rsid w:val="009570D5"/>
    <w:rsid w:val="00960B60"/>
    <w:rsid w:val="00962194"/>
    <w:rsid w:val="00972000"/>
    <w:rsid w:val="00973101"/>
    <w:rsid w:val="009733AF"/>
    <w:rsid w:val="0097372C"/>
    <w:rsid w:val="00975A1B"/>
    <w:rsid w:val="0097698A"/>
    <w:rsid w:val="0097799A"/>
    <w:rsid w:val="00977CAF"/>
    <w:rsid w:val="00977EB0"/>
    <w:rsid w:val="00981116"/>
    <w:rsid w:val="00981473"/>
    <w:rsid w:val="00982C12"/>
    <w:rsid w:val="0098464E"/>
    <w:rsid w:val="0099006A"/>
    <w:rsid w:val="009905A6"/>
    <w:rsid w:val="00991DB7"/>
    <w:rsid w:val="00991DB8"/>
    <w:rsid w:val="009929E4"/>
    <w:rsid w:val="00995A22"/>
    <w:rsid w:val="009973C1"/>
    <w:rsid w:val="009A143D"/>
    <w:rsid w:val="009A22A6"/>
    <w:rsid w:val="009A2E36"/>
    <w:rsid w:val="009A3CB2"/>
    <w:rsid w:val="009A6523"/>
    <w:rsid w:val="009B5053"/>
    <w:rsid w:val="009B5F81"/>
    <w:rsid w:val="009B6E11"/>
    <w:rsid w:val="009C276C"/>
    <w:rsid w:val="009C3382"/>
    <w:rsid w:val="009C44BA"/>
    <w:rsid w:val="009C5DEC"/>
    <w:rsid w:val="009C6FB0"/>
    <w:rsid w:val="009D101A"/>
    <w:rsid w:val="009D2E77"/>
    <w:rsid w:val="009D416D"/>
    <w:rsid w:val="009D57C2"/>
    <w:rsid w:val="009D614D"/>
    <w:rsid w:val="009D7CB9"/>
    <w:rsid w:val="009E0041"/>
    <w:rsid w:val="009E1450"/>
    <w:rsid w:val="009E79AD"/>
    <w:rsid w:val="009F18C1"/>
    <w:rsid w:val="009F3CE1"/>
    <w:rsid w:val="009F56AE"/>
    <w:rsid w:val="009F7F72"/>
    <w:rsid w:val="00A02C5B"/>
    <w:rsid w:val="00A07468"/>
    <w:rsid w:val="00A10D7E"/>
    <w:rsid w:val="00A12A8D"/>
    <w:rsid w:val="00A13668"/>
    <w:rsid w:val="00A13A20"/>
    <w:rsid w:val="00A16F51"/>
    <w:rsid w:val="00A238AE"/>
    <w:rsid w:val="00A264FF"/>
    <w:rsid w:val="00A266BA"/>
    <w:rsid w:val="00A32ACF"/>
    <w:rsid w:val="00A32C7B"/>
    <w:rsid w:val="00A330C1"/>
    <w:rsid w:val="00A33E46"/>
    <w:rsid w:val="00A3688A"/>
    <w:rsid w:val="00A36B2C"/>
    <w:rsid w:val="00A371E3"/>
    <w:rsid w:val="00A37D30"/>
    <w:rsid w:val="00A41ACD"/>
    <w:rsid w:val="00A42AB5"/>
    <w:rsid w:val="00A43B41"/>
    <w:rsid w:val="00A47910"/>
    <w:rsid w:val="00A52E6D"/>
    <w:rsid w:val="00A554FF"/>
    <w:rsid w:val="00A5553C"/>
    <w:rsid w:val="00A55A58"/>
    <w:rsid w:val="00A55AF0"/>
    <w:rsid w:val="00A567E9"/>
    <w:rsid w:val="00A604C4"/>
    <w:rsid w:val="00A60BB4"/>
    <w:rsid w:val="00A61A47"/>
    <w:rsid w:val="00A641AF"/>
    <w:rsid w:val="00A645FA"/>
    <w:rsid w:val="00A65537"/>
    <w:rsid w:val="00A80F14"/>
    <w:rsid w:val="00A8106A"/>
    <w:rsid w:val="00A83A15"/>
    <w:rsid w:val="00A8446A"/>
    <w:rsid w:val="00A87257"/>
    <w:rsid w:val="00A87C28"/>
    <w:rsid w:val="00A9038D"/>
    <w:rsid w:val="00A9051B"/>
    <w:rsid w:val="00A932D7"/>
    <w:rsid w:val="00A9629B"/>
    <w:rsid w:val="00AA013D"/>
    <w:rsid w:val="00AA058F"/>
    <w:rsid w:val="00AA0D62"/>
    <w:rsid w:val="00AA1586"/>
    <w:rsid w:val="00AA168B"/>
    <w:rsid w:val="00AA4300"/>
    <w:rsid w:val="00AA47B7"/>
    <w:rsid w:val="00AA556E"/>
    <w:rsid w:val="00AA73C3"/>
    <w:rsid w:val="00AB20C3"/>
    <w:rsid w:val="00AB49B3"/>
    <w:rsid w:val="00AB4BDE"/>
    <w:rsid w:val="00AB52B4"/>
    <w:rsid w:val="00AB70D9"/>
    <w:rsid w:val="00AC04C2"/>
    <w:rsid w:val="00AC0F4E"/>
    <w:rsid w:val="00AC1CC8"/>
    <w:rsid w:val="00AC4EE0"/>
    <w:rsid w:val="00AC65A3"/>
    <w:rsid w:val="00AC7915"/>
    <w:rsid w:val="00AD0690"/>
    <w:rsid w:val="00AD11D4"/>
    <w:rsid w:val="00AD1BD3"/>
    <w:rsid w:val="00AD43AA"/>
    <w:rsid w:val="00AD563C"/>
    <w:rsid w:val="00AD78DF"/>
    <w:rsid w:val="00AE013D"/>
    <w:rsid w:val="00AE069A"/>
    <w:rsid w:val="00AE0821"/>
    <w:rsid w:val="00AE3432"/>
    <w:rsid w:val="00AE49D6"/>
    <w:rsid w:val="00AE6EEE"/>
    <w:rsid w:val="00AF34D8"/>
    <w:rsid w:val="00AF3BD8"/>
    <w:rsid w:val="00AF69B8"/>
    <w:rsid w:val="00B04A57"/>
    <w:rsid w:val="00B113B6"/>
    <w:rsid w:val="00B14F31"/>
    <w:rsid w:val="00B16307"/>
    <w:rsid w:val="00B1700A"/>
    <w:rsid w:val="00B201AA"/>
    <w:rsid w:val="00B2177A"/>
    <w:rsid w:val="00B21B5B"/>
    <w:rsid w:val="00B23E20"/>
    <w:rsid w:val="00B255BD"/>
    <w:rsid w:val="00B26D57"/>
    <w:rsid w:val="00B277EB"/>
    <w:rsid w:val="00B30639"/>
    <w:rsid w:val="00B30FD7"/>
    <w:rsid w:val="00B311AB"/>
    <w:rsid w:val="00B3152D"/>
    <w:rsid w:val="00B344DA"/>
    <w:rsid w:val="00B412B4"/>
    <w:rsid w:val="00B42D41"/>
    <w:rsid w:val="00B42EB1"/>
    <w:rsid w:val="00B52681"/>
    <w:rsid w:val="00B52CB5"/>
    <w:rsid w:val="00B542A1"/>
    <w:rsid w:val="00B570C9"/>
    <w:rsid w:val="00B6142A"/>
    <w:rsid w:val="00B651D5"/>
    <w:rsid w:val="00B6693C"/>
    <w:rsid w:val="00B70408"/>
    <w:rsid w:val="00B70A41"/>
    <w:rsid w:val="00B715C8"/>
    <w:rsid w:val="00B71F19"/>
    <w:rsid w:val="00B748D7"/>
    <w:rsid w:val="00B74F3C"/>
    <w:rsid w:val="00B764A2"/>
    <w:rsid w:val="00B76B8F"/>
    <w:rsid w:val="00B83D4A"/>
    <w:rsid w:val="00B83DC4"/>
    <w:rsid w:val="00B84736"/>
    <w:rsid w:val="00B84FBA"/>
    <w:rsid w:val="00B857EA"/>
    <w:rsid w:val="00B92548"/>
    <w:rsid w:val="00B93CC5"/>
    <w:rsid w:val="00B96F98"/>
    <w:rsid w:val="00BA08C3"/>
    <w:rsid w:val="00BA0C15"/>
    <w:rsid w:val="00BA1ABA"/>
    <w:rsid w:val="00BA34C1"/>
    <w:rsid w:val="00BA34C5"/>
    <w:rsid w:val="00BA3C92"/>
    <w:rsid w:val="00BA5DAA"/>
    <w:rsid w:val="00BA689A"/>
    <w:rsid w:val="00BB0EEB"/>
    <w:rsid w:val="00BB12F0"/>
    <w:rsid w:val="00BB13F1"/>
    <w:rsid w:val="00BB6DB4"/>
    <w:rsid w:val="00BB75EA"/>
    <w:rsid w:val="00BC43A7"/>
    <w:rsid w:val="00BC5D6C"/>
    <w:rsid w:val="00BC5F4E"/>
    <w:rsid w:val="00BD0C57"/>
    <w:rsid w:val="00BD1994"/>
    <w:rsid w:val="00BD2B21"/>
    <w:rsid w:val="00BD32C7"/>
    <w:rsid w:val="00BD5F35"/>
    <w:rsid w:val="00BD72DD"/>
    <w:rsid w:val="00BE291F"/>
    <w:rsid w:val="00BE4801"/>
    <w:rsid w:val="00BE4A8E"/>
    <w:rsid w:val="00BE71DC"/>
    <w:rsid w:val="00BF129A"/>
    <w:rsid w:val="00BF4CD2"/>
    <w:rsid w:val="00BF54A8"/>
    <w:rsid w:val="00BF6287"/>
    <w:rsid w:val="00BF68C8"/>
    <w:rsid w:val="00C000E2"/>
    <w:rsid w:val="00C025AA"/>
    <w:rsid w:val="00C02B94"/>
    <w:rsid w:val="00C03111"/>
    <w:rsid w:val="00C04A18"/>
    <w:rsid w:val="00C04FA8"/>
    <w:rsid w:val="00C04FAE"/>
    <w:rsid w:val="00C10762"/>
    <w:rsid w:val="00C10B0F"/>
    <w:rsid w:val="00C12776"/>
    <w:rsid w:val="00C20836"/>
    <w:rsid w:val="00C212D8"/>
    <w:rsid w:val="00C2223F"/>
    <w:rsid w:val="00C229AA"/>
    <w:rsid w:val="00C22EE9"/>
    <w:rsid w:val="00C23F0D"/>
    <w:rsid w:val="00C253F5"/>
    <w:rsid w:val="00C2647E"/>
    <w:rsid w:val="00C31ABF"/>
    <w:rsid w:val="00C34CDC"/>
    <w:rsid w:val="00C34EED"/>
    <w:rsid w:val="00C407D7"/>
    <w:rsid w:val="00C42DB1"/>
    <w:rsid w:val="00C4392B"/>
    <w:rsid w:val="00C4497C"/>
    <w:rsid w:val="00C515EC"/>
    <w:rsid w:val="00C5181F"/>
    <w:rsid w:val="00C52FDF"/>
    <w:rsid w:val="00C54817"/>
    <w:rsid w:val="00C55825"/>
    <w:rsid w:val="00C56441"/>
    <w:rsid w:val="00C613A6"/>
    <w:rsid w:val="00C64031"/>
    <w:rsid w:val="00C65973"/>
    <w:rsid w:val="00C65D88"/>
    <w:rsid w:val="00C663C4"/>
    <w:rsid w:val="00C67520"/>
    <w:rsid w:val="00C70EF3"/>
    <w:rsid w:val="00C72273"/>
    <w:rsid w:val="00C72848"/>
    <w:rsid w:val="00C73755"/>
    <w:rsid w:val="00C73B33"/>
    <w:rsid w:val="00C74401"/>
    <w:rsid w:val="00C75438"/>
    <w:rsid w:val="00C7680E"/>
    <w:rsid w:val="00C77613"/>
    <w:rsid w:val="00C80097"/>
    <w:rsid w:val="00C8125A"/>
    <w:rsid w:val="00C8163E"/>
    <w:rsid w:val="00C82E76"/>
    <w:rsid w:val="00C968DB"/>
    <w:rsid w:val="00CA0705"/>
    <w:rsid w:val="00CA0BD6"/>
    <w:rsid w:val="00CA128E"/>
    <w:rsid w:val="00CA1E60"/>
    <w:rsid w:val="00CA26CC"/>
    <w:rsid w:val="00CA4D4A"/>
    <w:rsid w:val="00CA4D9E"/>
    <w:rsid w:val="00CA4F4E"/>
    <w:rsid w:val="00CA70CE"/>
    <w:rsid w:val="00CB46FA"/>
    <w:rsid w:val="00CB4A5B"/>
    <w:rsid w:val="00CB62AE"/>
    <w:rsid w:val="00CB6510"/>
    <w:rsid w:val="00CC2084"/>
    <w:rsid w:val="00CC5FC8"/>
    <w:rsid w:val="00CD00CA"/>
    <w:rsid w:val="00CD1FD9"/>
    <w:rsid w:val="00CD2A59"/>
    <w:rsid w:val="00CD2E6C"/>
    <w:rsid w:val="00CD34E3"/>
    <w:rsid w:val="00CD3C12"/>
    <w:rsid w:val="00CD454D"/>
    <w:rsid w:val="00CD5CF3"/>
    <w:rsid w:val="00CE10B5"/>
    <w:rsid w:val="00CE29A7"/>
    <w:rsid w:val="00CE34D4"/>
    <w:rsid w:val="00CE417F"/>
    <w:rsid w:val="00CE5555"/>
    <w:rsid w:val="00CE79EA"/>
    <w:rsid w:val="00CF0B43"/>
    <w:rsid w:val="00CF2062"/>
    <w:rsid w:val="00CF2CF3"/>
    <w:rsid w:val="00CF5FCB"/>
    <w:rsid w:val="00CF7FB0"/>
    <w:rsid w:val="00D02E81"/>
    <w:rsid w:val="00D03CC5"/>
    <w:rsid w:val="00D053C8"/>
    <w:rsid w:val="00D1033A"/>
    <w:rsid w:val="00D10CF1"/>
    <w:rsid w:val="00D11B4A"/>
    <w:rsid w:val="00D15D62"/>
    <w:rsid w:val="00D16D60"/>
    <w:rsid w:val="00D16D63"/>
    <w:rsid w:val="00D21CD7"/>
    <w:rsid w:val="00D22B4B"/>
    <w:rsid w:val="00D2331D"/>
    <w:rsid w:val="00D26100"/>
    <w:rsid w:val="00D27751"/>
    <w:rsid w:val="00D27995"/>
    <w:rsid w:val="00D356C5"/>
    <w:rsid w:val="00D37767"/>
    <w:rsid w:val="00D430B1"/>
    <w:rsid w:val="00D455BC"/>
    <w:rsid w:val="00D4569A"/>
    <w:rsid w:val="00D51ECC"/>
    <w:rsid w:val="00D529AC"/>
    <w:rsid w:val="00D52B86"/>
    <w:rsid w:val="00D52EF0"/>
    <w:rsid w:val="00D53334"/>
    <w:rsid w:val="00D549D1"/>
    <w:rsid w:val="00D5524D"/>
    <w:rsid w:val="00D615B2"/>
    <w:rsid w:val="00D627DC"/>
    <w:rsid w:val="00D63C08"/>
    <w:rsid w:val="00D756C8"/>
    <w:rsid w:val="00D80396"/>
    <w:rsid w:val="00D81129"/>
    <w:rsid w:val="00D8407D"/>
    <w:rsid w:val="00D900E0"/>
    <w:rsid w:val="00D90A91"/>
    <w:rsid w:val="00D90DF3"/>
    <w:rsid w:val="00D940F6"/>
    <w:rsid w:val="00D9585E"/>
    <w:rsid w:val="00D97182"/>
    <w:rsid w:val="00D97EA5"/>
    <w:rsid w:val="00DA15BC"/>
    <w:rsid w:val="00DA5E01"/>
    <w:rsid w:val="00DA6649"/>
    <w:rsid w:val="00DA6BB6"/>
    <w:rsid w:val="00DB4444"/>
    <w:rsid w:val="00DB4692"/>
    <w:rsid w:val="00DB4EC7"/>
    <w:rsid w:val="00DB4F18"/>
    <w:rsid w:val="00DB6E1C"/>
    <w:rsid w:val="00DC15F7"/>
    <w:rsid w:val="00DC2058"/>
    <w:rsid w:val="00DC2ABD"/>
    <w:rsid w:val="00DC311B"/>
    <w:rsid w:val="00DC36FC"/>
    <w:rsid w:val="00DC436B"/>
    <w:rsid w:val="00DC508B"/>
    <w:rsid w:val="00DC5600"/>
    <w:rsid w:val="00DC5757"/>
    <w:rsid w:val="00DC6914"/>
    <w:rsid w:val="00DC7A22"/>
    <w:rsid w:val="00DC7F58"/>
    <w:rsid w:val="00DD3FC9"/>
    <w:rsid w:val="00DD6D6B"/>
    <w:rsid w:val="00DE33D7"/>
    <w:rsid w:val="00DE38E2"/>
    <w:rsid w:val="00DE3CEB"/>
    <w:rsid w:val="00DE66AB"/>
    <w:rsid w:val="00DE6D7A"/>
    <w:rsid w:val="00DF2150"/>
    <w:rsid w:val="00DF40C4"/>
    <w:rsid w:val="00DF5047"/>
    <w:rsid w:val="00DF5F12"/>
    <w:rsid w:val="00DF5FA6"/>
    <w:rsid w:val="00E00FD6"/>
    <w:rsid w:val="00E01497"/>
    <w:rsid w:val="00E021BC"/>
    <w:rsid w:val="00E031C3"/>
    <w:rsid w:val="00E03C42"/>
    <w:rsid w:val="00E041AF"/>
    <w:rsid w:val="00E04C56"/>
    <w:rsid w:val="00E04DCF"/>
    <w:rsid w:val="00E05C54"/>
    <w:rsid w:val="00E06269"/>
    <w:rsid w:val="00E10C9F"/>
    <w:rsid w:val="00E131F0"/>
    <w:rsid w:val="00E13391"/>
    <w:rsid w:val="00E178A6"/>
    <w:rsid w:val="00E20A10"/>
    <w:rsid w:val="00E21096"/>
    <w:rsid w:val="00E2112B"/>
    <w:rsid w:val="00E2174D"/>
    <w:rsid w:val="00E30A03"/>
    <w:rsid w:val="00E31396"/>
    <w:rsid w:val="00E34E95"/>
    <w:rsid w:val="00E441D2"/>
    <w:rsid w:val="00E513DC"/>
    <w:rsid w:val="00E52139"/>
    <w:rsid w:val="00E56D72"/>
    <w:rsid w:val="00E57A83"/>
    <w:rsid w:val="00E6182B"/>
    <w:rsid w:val="00E6238E"/>
    <w:rsid w:val="00E63E89"/>
    <w:rsid w:val="00E666F4"/>
    <w:rsid w:val="00E72232"/>
    <w:rsid w:val="00E76550"/>
    <w:rsid w:val="00E76F29"/>
    <w:rsid w:val="00E8025A"/>
    <w:rsid w:val="00E8045B"/>
    <w:rsid w:val="00E80750"/>
    <w:rsid w:val="00E84107"/>
    <w:rsid w:val="00E856AD"/>
    <w:rsid w:val="00E85833"/>
    <w:rsid w:val="00E85BB2"/>
    <w:rsid w:val="00E8656C"/>
    <w:rsid w:val="00E87205"/>
    <w:rsid w:val="00E87DF5"/>
    <w:rsid w:val="00E912F0"/>
    <w:rsid w:val="00E959CD"/>
    <w:rsid w:val="00EA0103"/>
    <w:rsid w:val="00EA28E7"/>
    <w:rsid w:val="00EA3981"/>
    <w:rsid w:val="00EA623B"/>
    <w:rsid w:val="00EB12A2"/>
    <w:rsid w:val="00EB1F50"/>
    <w:rsid w:val="00EB3B6E"/>
    <w:rsid w:val="00EB6A01"/>
    <w:rsid w:val="00EC0746"/>
    <w:rsid w:val="00EC0872"/>
    <w:rsid w:val="00EC1B01"/>
    <w:rsid w:val="00EC27B1"/>
    <w:rsid w:val="00EC4EC4"/>
    <w:rsid w:val="00EC627F"/>
    <w:rsid w:val="00ED009F"/>
    <w:rsid w:val="00ED0301"/>
    <w:rsid w:val="00ED071A"/>
    <w:rsid w:val="00ED1C09"/>
    <w:rsid w:val="00ED24BC"/>
    <w:rsid w:val="00ED579D"/>
    <w:rsid w:val="00ED6C97"/>
    <w:rsid w:val="00EE094A"/>
    <w:rsid w:val="00EE151B"/>
    <w:rsid w:val="00EE2924"/>
    <w:rsid w:val="00EE2CD6"/>
    <w:rsid w:val="00EE71E8"/>
    <w:rsid w:val="00EF1D84"/>
    <w:rsid w:val="00EF2604"/>
    <w:rsid w:val="00EF3661"/>
    <w:rsid w:val="00EF73B2"/>
    <w:rsid w:val="00F039C8"/>
    <w:rsid w:val="00F03E72"/>
    <w:rsid w:val="00F04543"/>
    <w:rsid w:val="00F119C9"/>
    <w:rsid w:val="00F12A11"/>
    <w:rsid w:val="00F134E2"/>
    <w:rsid w:val="00F1350E"/>
    <w:rsid w:val="00F16ED0"/>
    <w:rsid w:val="00F172E1"/>
    <w:rsid w:val="00F174F4"/>
    <w:rsid w:val="00F209FC"/>
    <w:rsid w:val="00F20DE0"/>
    <w:rsid w:val="00F221FB"/>
    <w:rsid w:val="00F2345B"/>
    <w:rsid w:val="00F2403B"/>
    <w:rsid w:val="00F25A3F"/>
    <w:rsid w:val="00F2670E"/>
    <w:rsid w:val="00F2679C"/>
    <w:rsid w:val="00F27221"/>
    <w:rsid w:val="00F3285F"/>
    <w:rsid w:val="00F33623"/>
    <w:rsid w:val="00F3368E"/>
    <w:rsid w:val="00F34043"/>
    <w:rsid w:val="00F34685"/>
    <w:rsid w:val="00F36A60"/>
    <w:rsid w:val="00F37B6A"/>
    <w:rsid w:val="00F40F09"/>
    <w:rsid w:val="00F41DE5"/>
    <w:rsid w:val="00F43731"/>
    <w:rsid w:val="00F44F08"/>
    <w:rsid w:val="00F45228"/>
    <w:rsid w:val="00F50810"/>
    <w:rsid w:val="00F53A9F"/>
    <w:rsid w:val="00F55D4C"/>
    <w:rsid w:val="00F5625F"/>
    <w:rsid w:val="00F6020E"/>
    <w:rsid w:val="00F60A35"/>
    <w:rsid w:val="00F60B96"/>
    <w:rsid w:val="00F61E54"/>
    <w:rsid w:val="00F66EE3"/>
    <w:rsid w:val="00F66F0F"/>
    <w:rsid w:val="00F67D46"/>
    <w:rsid w:val="00F7376C"/>
    <w:rsid w:val="00F816F4"/>
    <w:rsid w:val="00F851FC"/>
    <w:rsid w:val="00F85B7D"/>
    <w:rsid w:val="00F85F58"/>
    <w:rsid w:val="00F8629F"/>
    <w:rsid w:val="00F900F5"/>
    <w:rsid w:val="00F9117D"/>
    <w:rsid w:val="00F91B90"/>
    <w:rsid w:val="00F92F25"/>
    <w:rsid w:val="00F93326"/>
    <w:rsid w:val="00F93391"/>
    <w:rsid w:val="00F96067"/>
    <w:rsid w:val="00F97C63"/>
    <w:rsid w:val="00FA240B"/>
    <w:rsid w:val="00FA4B1F"/>
    <w:rsid w:val="00FA5075"/>
    <w:rsid w:val="00FA5383"/>
    <w:rsid w:val="00FA554F"/>
    <w:rsid w:val="00FA6238"/>
    <w:rsid w:val="00FB24E2"/>
    <w:rsid w:val="00FB338E"/>
    <w:rsid w:val="00FB3B7F"/>
    <w:rsid w:val="00FC1575"/>
    <w:rsid w:val="00FC1589"/>
    <w:rsid w:val="00FC1F48"/>
    <w:rsid w:val="00FC2D1A"/>
    <w:rsid w:val="00FC2EAB"/>
    <w:rsid w:val="00FC57AA"/>
    <w:rsid w:val="00FC6408"/>
    <w:rsid w:val="00FC77A3"/>
    <w:rsid w:val="00FD0621"/>
    <w:rsid w:val="00FD0E21"/>
    <w:rsid w:val="00FD0EDF"/>
    <w:rsid w:val="00FD13F1"/>
    <w:rsid w:val="00FD2F44"/>
    <w:rsid w:val="00FD35F4"/>
    <w:rsid w:val="00FD3B6A"/>
    <w:rsid w:val="00FE13A3"/>
    <w:rsid w:val="00FE33B7"/>
    <w:rsid w:val="00FE3D17"/>
    <w:rsid w:val="00FE5FBF"/>
    <w:rsid w:val="00FF00B9"/>
    <w:rsid w:val="00FF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96321"/>
  <w15:docId w15:val="{E9C53981-86FF-4227-A925-D1B31CC8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5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AC8"/>
  </w:style>
  <w:style w:type="paragraph" w:styleId="Footer">
    <w:name w:val="footer"/>
    <w:basedOn w:val="Normal"/>
    <w:link w:val="Foot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AC8"/>
  </w:style>
  <w:style w:type="character" w:styleId="Hyperlink">
    <w:name w:val="Hyperlink"/>
    <w:basedOn w:val="DefaultParagraphFont"/>
    <w:uiPriority w:val="99"/>
    <w:semiHidden/>
    <w:unhideWhenUsed/>
    <w:rsid w:val="00EC074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746"/>
    <w:rPr>
      <w:color w:val="954F72"/>
      <w:u w:val="single"/>
    </w:rPr>
  </w:style>
  <w:style w:type="paragraph" w:customStyle="1" w:styleId="xl64">
    <w:name w:val="xl64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1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1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1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1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16"/>
    <w:rPr>
      <w:rFonts w:ascii="Segoe UI" w:hAnsi="Segoe UI" w:cs="Segoe UI"/>
      <w:sz w:val="18"/>
      <w:szCs w:val="18"/>
    </w:rPr>
  </w:style>
  <w:style w:type="paragraph" w:customStyle="1" w:styleId="title-article-norm">
    <w:name w:val="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tle-article-norm">
    <w:name w:val="s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parag">
    <w:name w:val="no-parag"/>
    <w:basedOn w:val="DefaultParagraphFont"/>
    <w:rsid w:val="00C8163E"/>
  </w:style>
  <w:style w:type="paragraph" w:styleId="Revision">
    <w:name w:val="Revision"/>
    <w:hidden/>
    <w:uiPriority w:val="99"/>
    <w:semiHidden/>
    <w:rsid w:val="00C515EC"/>
    <w:pPr>
      <w:spacing w:after="0" w:line="240" w:lineRule="auto"/>
    </w:pPr>
  </w:style>
  <w:style w:type="character" w:customStyle="1" w:styleId="samedocreference1">
    <w:name w:val="samedocreference1"/>
    <w:basedOn w:val="DefaultParagraphFont"/>
    <w:rsid w:val="00892E69"/>
    <w:rPr>
      <w:i w:val="0"/>
      <w:iCs w:val="0"/>
      <w:color w:val="8B0000"/>
      <w:u w:val="single"/>
    </w:rPr>
  </w:style>
  <w:style w:type="paragraph" w:styleId="ListParagraph">
    <w:name w:val="List Paragraph"/>
    <w:basedOn w:val="Normal"/>
    <w:uiPriority w:val="34"/>
    <w:qFormat/>
    <w:rsid w:val="0061366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F09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09D1"/>
    <w:rPr>
      <w:rFonts w:ascii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rsid w:val="003F09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435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8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4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6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3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4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E6A06-37A4-4E2D-8C88-56D12F8F2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4035</Words>
  <Characters>23005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</dc:creator>
  <cp:lastModifiedBy>Velichka Kurteva</cp:lastModifiedBy>
  <cp:revision>6</cp:revision>
  <cp:lastPrinted>2026-10-07T11:50:00Z</cp:lastPrinted>
  <dcterms:created xsi:type="dcterms:W3CDTF">2026-10-27T14:44:00Z</dcterms:created>
  <dcterms:modified xsi:type="dcterms:W3CDTF">2026-10-27T15:32:00Z</dcterms:modified>
</cp:coreProperties>
</file>