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804EF" w:rsidRPr="000804EF" w:rsidRDefault="000804EF" w:rsidP="000804EF">
      <w:pPr>
        <w:jc w:val="center"/>
        <w:rPr>
          <w:rFonts w:eastAsia="Calibri"/>
          <w:b/>
        </w:rPr>
      </w:pPr>
      <w:r w:rsidRPr="000804EF">
        <w:rPr>
          <w:rFonts w:eastAsia="Calibri"/>
          <w:b/>
        </w:rPr>
        <w:t>МОТИВИ</w:t>
      </w:r>
    </w:p>
    <w:p w:rsidR="000804EF" w:rsidRPr="000804EF" w:rsidRDefault="000804EF" w:rsidP="000804EF">
      <w:pPr>
        <w:jc w:val="center"/>
        <w:rPr>
          <w:rFonts w:eastAsia="Calibri"/>
          <w:b/>
        </w:rPr>
      </w:pPr>
    </w:p>
    <w:p w:rsidR="000804EF" w:rsidRPr="000804EF" w:rsidRDefault="000804EF" w:rsidP="000804EF">
      <w:pPr>
        <w:jc w:val="center"/>
        <w:rPr>
          <w:rFonts w:eastAsia="MS Gothic"/>
        </w:rPr>
      </w:pPr>
      <w:r w:rsidRPr="000804EF">
        <w:rPr>
          <w:rFonts w:eastAsia="Calibri"/>
          <w:b/>
        </w:rPr>
        <w:t>към Проект на Наредба</w:t>
      </w:r>
      <w:r w:rsidR="00E42900">
        <w:rPr>
          <w:rFonts w:eastAsia="Calibri"/>
          <w:b/>
        </w:rPr>
        <w:t xml:space="preserve"> № 23</w:t>
      </w:r>
      <w:r w:rsidRPr="000804EF">
        <w:rPr>
          <w:rFonts w:eastAsia="Calibri"/>
          <w:b/>
        </w:rPr>
        <w:t xml:space="preserve"> за </w:t>
      </w:r>
      <w:r w:rsidR="00E24D88">
        <w:rPr>
          <w:rFonts w:eastAsia="Calibri"/>
          <w:b/>
        </w:rPr>
        <w:t>управление на общинските горски територии в</w:t>
      </w:r>
      <w:r w:rsidRPr="000804EF">
        <w:rPr>
          <w:rFonts w:eastAsia="Calibri"/>
          <w:b/>
        </w:rPr>
        <w:t xml:space="preserve"> община Две могили, област Русе</w:t>
      </w:r>
    </w:p>
    <w:p w:rsidR="000804EF" w:rsidRPr="000804EF" w:rsidRDefault="000804EF" w:rsidP="000804EF">
      <w:pPr>
        <w:ind w:firstLine="709"/>
        <w:rPr>
          <w:rFonts w:eastAsia="Times New Roman"/>
          <w:b/>
          <w:lang w:eastAsia="bg-BG"/>
        </w:rPr>
      </w:pPr>
    </w:p>
    <w:p w:rsidR="000804EF" w:rsidRDefault="000804EF" w:rsidP="000804EF">
      <w:pPr>
        <w:spacing w:line="320" w:lineRule="exact"/>
        <w:ind w:firstLine="1134"/>
        <w:rPr>
          <w:rFonts w:eastAsia="Calibri"/>
          <w:b/>
        </w:rPr>
      </w:pPr>
      <w:bookmarkStart w:id="0" w:name="_GoBack"/>
      <w:r w:rsidRPr="000804EF">
        <w:rPr>
          <w:rFonts w:eastAsia="Times New Roman"/>
          <w:b/>
          <w:lang w:eastAsia="bg-BG"/>
        </w:rPr>
        <w:t xml:space="preserve">Причини, налагащи приемането на </w:t>
      </w:r>
      <w:r w:rsidRPr="000804EF">
        <w:rPr>
          <w:rFonts w:eastAsia="Calibri"/>
          <w:b/>
        </w:rPr>
        <w:t xml:space="preserve">Проект на Наредба за </w:t>
      </w:r>
      <w:r w:rsidR="00E24D88">
        <w:rPr>
          <w:rFonts w:eastAsia="Calibri"/>
          <w:b/>
        </w:rPr>
        <w:t>управление на общинските горски територии в</w:t>
      </w:r>
      <w:r w:rsidRPr="000804EF">
        <w:rPr>
          <w:rFonts w:eastAsia="Calibri"/>
          <w:b/>
        </w:rPr>
        <w:t xml:space="preserve"> община Две могили, област Русе:</w:t>
      </w:r>
    </w:p>
    <w:p w:rsidR="00E24D88" w:rsidRDefault="00E24D88" w:rsidP="000804EF">
      <w:pPr>
        <w:spacing w:line="320" w:lineRule="exact"/>
        <w:ind w:firstLine="1134"/>
        <w:rPr>
          <w:rFonts w:eastAsia="Calibri"/>
          <w:b/>
        </w:rPr>
      </w:pPr>
    </w:p>
    <w:p w:rsidR="00E24D88" w:rsidRPr="00D36062" w:rsidRDefault="007F346C" w:rsidP="00D36062">
      <w:pPr>
        <w:spacing w:line="320" w:lineRule="exact"/>
        <w:ind w:firstLine="1134"/>
        <w:rPr>
          <w:rFonts w:eastAsia="Calibri"/>
        </w:rPr>
      </w:pPr>
      <w:r w:rsidRPr="007F346C">
        <w:rPr>
          <w:rFonts w:eastAsia="Calibri"/>
        </w:rPr>
        <w:t xml:space="preserve">Законът за горите регламентира правилата за управление на горските територии – общинска собственост. В изпълнение на цитирания нормативен акт и </w:t>
      </w:r>
      <w:r w:rsidRPr="007F346C">
        <w:t>н</w:t>
      </w:r>
      <w:r w:rsidR="00E24D88" w:rsidRPr="007F346C">
        <w:t>а основание чл. 21, ал. 2 от Закона за местното самоуправление и местната администрация и чл. 4, ал. 1 от Правилник № 1 за организацията и дейността на Общинския съвет, неговите комисии и взаимодействието му с общинската администрация във връзка с чл. 181, ал. 6 от Закона за горите с Решение № 109 по Протокол № 7/30.03.2012 г.</w:t>
      </w:r>
      <w:r w:rsidR="00D36062">
        <w:t>,</w:t>
      </w:r>
      <w:r w:rsidR="00E24D88" w:rsidRPr="007F346C">
        <w:t xml:space="preserve"> на Общински съвет – Две моги</w:t>
      </w:r>
      <w:r w:rsidR="00E42900">
        <w:t>ли, е приета Наредба № 23 за управление на общинските горски територии в Община Две могили, област Русе, впоследствие изменена с</w:t>
      </w:r>
      <w:r w:rsidR="00E24D88" w:rsidRPr="007F346C">
        <w:t xml:space="preserve"> Решение № 27 от 30.04.2019 г. на Административен съд – Русе</w:t>
      </w:r>
      <w:r w:rsidR="00E42900">
        <w:t>.</w:t>
      </w:r>
    </w:p>
    <w:p w:rsidR="00D36062" w:rsidRDefault="00D36062" w:rsidP="000804EF">
      <w:pPr>
        <w:spacing w:line="320" w:lineRule="exact"/>
        <w:ind w:firstLine="1134"/>
      </w:pPr>
      <w:r>
        <w:t>Една от основните причини за изработването на нова Наредба е фактът, че действащата към момента наредба е приета преди значителен период от време и не съответства на актуалното състояние на обществените отношения в сферата на управлението и стопанисването на горските територии – общинска собственост. През годините са настъпили редица изменения и допълнения в Закона за горите и в подзаконовите нормативни актове, които не са отразени в досегашната наредба. Това води до непълнота и несъответствия в местната нормативна база.</w:t>
      </w:r>
      <w:r w:rsidR="00C23639">
        <w:t xml:space="preserve"> Тези констатации са </w:t>
      </w:r>
      <w:r w:rsidR="003B1696">
        <w:t>направени</w:t>
      </w:r>
      <w:r w:rsidR="00C23639">
        <w:t xml:space="preserve"> и при извършен</w:t>
      </w:r>
      <w:r w:rsidR="003B1696">
        <w:t>ия</w:t>
      </w:r>
      <w:r w:rsidR="00C23639">
        <w:t xml:space="preserve"> одит от Сметна палата </w:t>
      </w:r>
      <w:r w:rsidR="003B1696">
        <w:t xml:space="preserve">през 2024 г. В изпълнение на дадените препоръки с Одитен доклад </w:t>
      </w:r>
      <w:r w:rsidR="00836C51">
        <w:t xml:space="preserve">№ 0200301624 </w:t>
      </w:r>
      <w:r w:rsidR="003B1696">
        <w:t xml:space="preserve">за извършен одит за </w:t>
      </w:r>
      <w:r w:rsidR="00836C51">
        <w:t xml:space="preserve">съответствие при възлагане на обществените поръчки и при управлението и разпореждането с общинско имущество на община Две могили, област Русе </w:t>
      </w:r>
      <w:r w:rsidR="003B1696">
        <w:t xml:space="preserve">за периода </w:t>
      </w:r>
      <w:r w:rsidR="00836C51">
        <w:t>от 01.01.2022 г. до 31.12.2023 г. с вх. № 3264 от 18.07.2025 г.</w:t>
      </w:r>
      <w:r w:rsidR="003B1696">
        <w:t>, изпратен и в Общински съвет Две могили, бе изготвен настоящия проект на нов подзаконов нормативен акт, с който се отменя досега действащия.</w:t>
      </w:r>
    </w:p>
    <w:p w:rsidR="00680845" w:rsidRDefault="006B6F96" w:rsidP="00D36062">
      <w:pPr>
        <w:spacing w:line="320" w:lineRule="exact"/>
        <w:ind w:firstLine="708"/>
      </w:pPr>
      <w:r>
        <w:t xml:space="preserve">Всичко това налага отмяната на сега действащата Наредба </w:t>
      </w:r>
      <w:r w:rsidR="000F7929">
        <w:t xml:space="preserve">за </w:t>
      </w:r>
      <w:r w:rsidR="00D36062">
        <w:t xml:space="preserve">управление на общинските горски територии в община Две могили, област Русе </w:t>
      </w:r>
      <w:r>
        <w:t xml:space="preserve">и приемането на нова, съобразена със съвременните реалности, а също така и </w:t>
      </w:r>
      <w:r w:rsidR="00AC6CAA">
        <w:t xml:space="preserve">с </w:t>
      </w:r>
      <w:r>
        <w:t>влизането на страната в еврозоната.</w:t>
      </w:r>
    </w:p>
    <w:p w:rsidR="00FF4669" w:rsidRPr="000804EF" w:rsidRDefault="00FF4669" w:rsidP="00D36062">
      <w:pPr>
        <w:spacing w:line="320" w:lineRule="exact"/>
        <w:ind w:firstLine="708"/>
        <w:rPr>
          <w:rFonts w:eastAsia="Times New Roman"/>
          <w:b/>
          <w:lang w:eastAsia="bg-BG"/>
        </w:rPr>
      </w:pPr>
    </w:p>
    <w:p w:rsidR="000804EF" w:rsidRPr="00E42900" w:rsidRDefault="000804EF" w:rsidP="00B32E40">
      <w:pPr>
        <w:pStyle w:val="a3"/>
        <w:spacing w:line="320" w:lineRule="exact"/>
        <w:ind w:left="0" w:right="0" w:firstLine="708"/>
        <w:rPr>
          <w:sz w:val="24"/>
          <w:szCs w:val="24"/>
        </w:rPr>
      </w:pPr>
      <w:r w:rsidRPr="000804EF">
        <w:rPr>
          <w:sz w:val="24"/>
          <w:szCs w:val="24"/>
        </w:rPr>
        <w:t>Настоящата</w:t>
      </w:r>
      <w:r w:rsidRPr="000804EF">
        <w:rPr>
          <w:spacing w:val="-3"/>
          <w:sz w:val="24"/>
          <w:szCs w:val="24"/>
        </w:rPr>
        <w:t xml:space="preserve"> </w:t>
      </w:r>
      <w:r w:rsidRPr="000804EF">
        <w:rPr>
          <w:sz w:val="24"/>
          <w:szCs w:val="24"/>
        </w:rPr>
        <w:t>наредба</w:t>
      </w:r>
      <w:r w:rsidR="00E42900">
        <w:rPr>
          <w:sz w:val="24"/>
          <w:szCs w:val="24"/>
        </w:rPr>
        <w:t xml:space="preserve"> </w:t>
      </w:r>
      <w:r w:rsidRPr="000804EF">
        <w:rPr>
          <w:sz w:val="24"/>
          <w:szCs w:val="24"/>
        </w:rPr>
        <w:t>/ПРОЕКТ/</w:t>
      </w:r>
      <w:r w:rsidRPr="000804EF">
        <w:rPr>
          <w:spacing w:val="-2"/>
          <w:sz w:val="24"/>
          <w:szCs w:val="24"/>
        </w:rPr>
        <w:t xml:space="preserve"> </w:t>
      </w:r>
      <w:r w:rsidRPr="000804EF">
        <w:rPr>
          <w:sz w:val="24"/>
          <w:szCs w:val="24"/>
        </w:rPr>
        <w:t>следва</w:t>
      </w:r>
      <w:r w:rsidRPr="000804EF">
        <w:rPr>
          <w:spacing w:val="-4"/>
          <w:sz w:val="24"/>
          <w:szCs w:val="24"/>
        </w:rPr>
        <w:t xml:space="preserve"> </w:t>
      </w:r>
      <w:r w:rsidRPr="000804EF">
        <w:rPr>
          <w:sz w:val="24"/>
          <w:szCs w:val="24"/>
        </w:rPr>
        <w:t>да</w:t>
      </w:r>
      <w:r w:rsidRPr="000804EF">
        <w:rPr>
          <w:spacing w:val="-5"/>
          <w:sz w:val="24"/>
          <w:szCs w:val="24"/>
        </w:rPr>
        <w:t xml:space="preserve"> </w:t>
      </w:r>
      <w:r w:rsidRPr="000804EF">
        <w:rPr>
          <w:sz w:val="24"/>
          <w:szCs w:val="24"/>
        </w:rPr>
        <w:t>се</w:t>
      </w:r>
      <w:r w:rsidRPr="000804EF"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приеме</w:t>
      </w:r>
      <w:r w:rsidRPr="000804EF">
        <w:rPr>
          <w:spacing w:val="-4"/>
          <w:sz w:val="24"/>
          <w:szCs w:val="24"/>
        </w:rPr>
        <w:t xml:space="preserve"> </w:t>
      </w:r>
      <w:r w:rsidRPr="000804EF">
        <w:rPr>
          <w:sz w:val="24"/>
          <w:szCs w:val="24"/>
        </w:rPr>
        <w:t>от</w:t>
      </w:r>
      <w:r w:rsidRPr="000804EF">
        <w:rPr>
          <w:spacing w:val="-4"/>
          <w:sz w:val="24"/>
          <w:szCs w:val="24"/>
        </w:rPr>
        <w:t xml:space="preserve"> </w:t>
      </w:r>
      <w:r w:rsidRPr="000804EF">
        <w:rPr>
          <w:sz w:val="24"/>
          <w:szCs w:val="24"/>
        </w:rPr>
        <w:t>Общинския</w:t>
      </w:r>
      <w:r w:rsidRPr="000804EF">
        <w:rPr>
          <w:spacing w:val="-3"/>
          <w:sz w:val="24"/>
          <w:szCs w:val="24"/>
        </w:rPr>
        <w:t xml:space="preserve"> </w:t>
      </w:r>
      <w:r w:rsidRPr="000804EF">
        <w:rPr>
          <w:sz w:val="24"/>
          <w:szCs w:val="24"/>
        </w:rPr>
        <w:t xml:space="preserve">съвет на община Две могили на основание </w:t>
      </w:r>
      <w:r w:rsidR="00E42900">
        <w:rPr>
          <w:sz w:val="24"/>
          <w:szCs w:val="24"/>
        </w:rPr>
        <w:t xml:space="preserve">чл. 181, ал. 6 от Закона за горите и </w:t>
      </w:r>
      <w:r w:rsidRPr="00E42900">
        <w:rPr>
          <w:sz w:val="24"/>
          <w:szCs w:val="24"/>
        </w:rPr>
        <w:t>чл.21</w:t>
      </w:r>
      <w:r w:rsidR="000F7929" w:rsidRPr="00E42900">
        <w:rPr>
          <w:sz w:val="24"/>
          <w:szCs w:val="24"/>
        </w:rPr>
        <w:t>,</w:t>
      </w:r>
      <w:r w:rsidRPr="00E42900">
        <w:rPr>
          <w:spacing w:val="40"/>
          <w:sz w:val="24"/>
          <w:szCs w:val="24"/>
        </w:rPr>
        <w:t xml:space="preserve"> </w:t>
      </w:r>
      <w:r w:rsidR="00E42900" w:rsidRPr="00E42900">
        <w:rPr>
          <w:spacing w:val="40"/>
          <w:sz w:val="24"/>
          <w:szCs w:val="24"/>
        </w:rPr>
        <w:t>ч</w:t>
      </w:r>
      <w:r w:rsidRPr="00E42900">
        <w:rPr>
          <w:sz w:val="24"/>
          <w:szCs w:val="24"/>
        </w:rPr>
        <w:t xml:space="preserve">л. 2 от </w:t>
      </w:r>
      <w:r w:rsidR="00E42900" w:rsidRPr="00E42900">
        <w:rPr>
          <w:sz w:val="24"/>
          <w:szCs w:val="24"/>
        </w:rPr>
        <w:t xml:space="preserve">Закона за местното самоуправление и местната администрация. </w:t>
      </w:r>
      <w:r w:rsidR="000F7929" w:rsidRPr="00E42900">
        <w:rPr>
          <w:sz w:val="24"/>
          <w:szCs w:val="24"/>
        </w:rPr>
        <w:t xml:space="preserve"> </w:t>
      </w:r>
    </w:p>
    <w:p w:rsidR="00FF4669" w:rsidRPr="00B32E40" w:rsidRDefault="00FF4669" w:rsidP="00B32E40">
      <w:pPr>
        <w:pStyle w:val="a3"/>
        <w:spacing w:line="320" w:lineRule="exact"/>
        <w:ind w:left="0" w:right="0" w:firstLine="708"/>
        <w:rPr>
          <w:sz w:val="24"/>
          <w:szCs w:val="24"/>
          <w:u w:val="single"/>
        </w:rPr>
      </w:pPr>
    </w:p>
    <w:p w:rsidR="000804EF" w:rsidRPr="00E42900" w:rsidRDefault="006B6F96" w:rsidP="00B32E40">
      <w:pPr>
        <w:pStyle w:val="a3"/>
        <w:spacing w:line="320" w:lineRule="exact"/>
        <w:ind w:left="0" w:right="0" w:firstLine="708"/>
        <w:rPr>
          <w:sz w:val="24"/>
          <w:szCs w:val="24"/>
        </w:rPr>
      </w:pPr>
      <w:r>
        <w:rPr>
          <w:sz w:val="24"/>
          <w:szCs w:val="24"/>
        </w:rPr>
        <w:t>Както вече беше споменато т</w:t>
      </w:r>
      <w:r w:rsidRPr="000804EF">
        <w:rPr>
          <w:sz w:val="24"/>
          <w:szCs w:val="24"/>
        </w:rPr>
        <w:t>ова е задължение на всяка община,</w:t>
      </w:r>
      <w:r>
        <w:rPr>
          <w:sz w:val="24"/>
          <w:szCs w:val="24"/>
        </w:rPr>
        <w:t xml:space="preserve"> </w:t>
      </w:r>
      <w:r w:rsidRPr="000804EF">
        <w:rPr>
          <w:sz w:val="24"/>
          <w:szCs w:val="24"/>
        </w:rPr>
        <w:t>като е налице законова делегация</w:t>
      </w:r>
      <w:r w:rsidR="00C61F43">
        <w:rPr>
          <w:sz w:val="24"/>
          <w:szCs w:val="24"/>
        </w:rPr>
        <w:t xml:space="preserve"> </w:t>
      </w:r>
      <w:r w:rsidR="00C61F43" w:rsidRPr="00C61F43">
        <w:rPr>
          <w:sz w:val="24"/>
          <w:szCs w:val="24"/>
        </w:rPr>
        <w:t xml:space="preserve">съгласно цитираната норма на </w:t>
      </w:r>
      <w:r w:rsidR="00E42900">
        <w:rPr>
          <w:sz w:val="24"/>
          <w:szCs w:val="24"/>
        </w:rPr>
        <w:t>Закона за горите – „</w:t>
      </w:r>
      <w:r w:rsidR="00D36062" w:rsidRPr="00E42900">
        <w:rPr>
          <w:color w:val="000000"/>
          <w:sz w:val="24"/>
          <w:szCs w:val="18"/>
          <w:shd w:val="clear" w:color="auto" w:fill="FFFFFF"/>
        </w:rPr>
        <w:t>Общинският съвет определя с наредба реда за управление на горските т</w:t>
      </w:r>
      <w:r w:rsidR="00E42900">
        <w:rPr>
          <w:color w:val="000000"/>
          <w:sz w:val="24"/>
          <w:szCs w:val="18"/>
          <w:shd w:val="clear" w:color="auto" w:fill="FFFFFF"/>
        </w:rPr>
        <w:t>еритории - общинска собственост“.</w:t>
      </w:r>
    </w:p>
    <w:p w:rsidR="00FF4669" w:rsidRPr="000804EF" w:rsidRDefault="00FF4669" w:rsidP="00B32E40">
      <w:pPr>
        <w:pStyle w:val="a3"/>
        <w:spacing w:line="320" w:lineRule="exact"/>
        <w:ind w:left="0" w:right="0" w:firstLine="708"/>
        <w:rPr>
          <w:sz w:val="24"/>
          <w:szCs w:val="24"/>
        </w:rPr>
      </w:pPr>
    </w:p>
    <w:p w:rsidR="000804EF" w:rsidRDefault="000804EF" w:rsidP="00B32E40">
      <w:pPr>
        <w:pStyle w:val="a3"/>
        <w:spacing w:line="320" w:lineRule="exact"/>
        <w:ind w:left="0" w:right="0" w:firstLine="708"/>
        <w:rPr>
          <w:sz w:val="24"/>
          <w:szCs w:val="24"/>
        </w:rPr>
      </w:pPr>
      <w:r w:rsidRPr="000804EF">
        <w:rPr>
          <w:sz w:val="24"/>
          <w:szCs w:val="24"/>
        </w:rPr>
        <w:t>При</w:t>
      </w:r>
      <w:r w:rsidRPr="000804EF">
        <w:rPr>
          <w:spacing w:val="40"/>
          <w:sz w:val="24"/>
          <w:szCs w:val="24"/>
        </w:rPr>
        <w:t xml:space="preserve"> </w:t>
      </w:r>
      <w:r w:rsidRPr="000804EF">
        <w:rPr>
          <w:sz w:val="24"/>
          <w:szCs w:val="24"/>
        </w:rPr>
        <w:t>изработване на този проект,</w:t>
      </w:r>
      <w:r>
        <w:rPr>
          <w:sz w:val="24"/>
          <w:szCs w:val="24"/>
        </w:rPr>
        <w:t xml:space="preserve"> </w:t>
      </w:r>
      <w:r w:rsidRPr="000804EF">
        <w:rPr>
          <w:sz w:val="24"/>
          <w:szCs w:val="24"/>
        </w:rPr>
        <w:t>чийто възложител е кметът на общината са спазени всички изисквания на Закона за нормативните ак</w:t>
      </w:r>
      <w:r>
        <w:rPr>
          <w:sz w:val="24"/>
          <w:szCs w:val="24"/>
        </w:rPr>
        <w:t>тове,</w:t>
      </w:r>
      <w:r w:rsidR="00D01294">
        <w:rPr>
          <w:sz w:val="24"/>
          <w:szCs w:val="24"/>
        </w:rPr>
        <w:t xml:space="preserve"> </w:t>
      </w:r>
      <w:r>
        <w:rPr>
          <w:sz w:val="24"/>
          <w:szCs w:val="24"/>
        </w:rPr>
        <w:t>визирани в чл. 26 от същия</w:t>
      </w:r>
      <w:r w:rsidRPr="000804EF">
        <w:rPr>
          <w:sz w:val="24"/>
          <w:szCs w:val="24"/>
        </w:rPr>
        <w:t>,</w:t>
      </w:r>
      <w:r>
        <w:rPr>
          <w:sz w:val="24"/>
          <w:szCs w:val="24"/>
        </w:rPr>
        <w:t xml:space="preserve"> </w:t>
      </w:r>
      <w:r w:rsidRPr="000804EF">
        <w:rPr>
          <w:sz w:val="24"/>
          <w:szCs w:val="24"/>
        </w:rPr>
        <w:t>както и правилата на</w:t>
      </w:r>
      <w:r w:rsidRPr="000804EF">
        <w:rPr>
          <w:spacing w:val="80"/>
          <w:sz w:val="24"/>
          <w:szCs w:val="24"/>
        </w:rPr>
        <w:t xml:space="preserve"> </w:t>
      </w:r>
      <w:r w:rsidRPr="000804EF">
        <w:rPr>
          <w:sz w:val="24"/>
          <w:szCs w:val="24"/>
        </w:rPr>
        <w:t>Указ № 883/1984 г.</w:t>
      </w:r>
      <w:r w:rsidRPr="000804EF">
        <w:rPr>
          <w:spacing w:val="-7"/>
          <w:sz w:val="24"/>
          <w:szCs w:val="24"/>
        </w:rPr>
        <w:t xml:space="preserve"> </w:t>
      </w:r>
      <w:r w:rsidRPr="000804EF">
        <w:rPr>
          <w:sz w:val="24"/>
          <w:szCs w:val="24"/>
        </w:rPr>
        <w:t>за</w:t>
      </w:r>
      <w:r w:rsidRPr="000804EF">
        <w:rPr>
          <w:spacing w:val="-7"/>
          <w:sz w:val="24"/>
          <w:szCs w:val="24"/>
        </w:rPr>
        <w:t xml:space="preserve"> </w:t>
      </w:r>
      <w:r w:rsidRPr="000804EF">
        <w:rPr>
          <w:sz w:val="24"/>
          <w:szCs w:val="24"/>
        </w:rPr>
        <w:t>прилагане</w:t>
      </w:r>
      <w:r w:rsidRPr="000804EF">
        <w:rPr>
          <w:spacing w:val="-7"/>
          <w:sz w:val="24"/>
          <w:szCs w:val="24"/>
        </w:rPr>
        <w:t xml:space="preserve"> </w:t>
      </w:r>
      <w:r w:rsidRPr="000804EF">
        <w:rPr>
          <w:sz w:val="24"/>
          <w:szCs w:val="24"/>
        </w:rPr>
        <w:t>на</w:t>
      </w:r>
      <w:r w:rsidRPr="000804EF">
        <w:rPr>
          <w:spacing w:val="-9"/>
          <w:sz w:val="24"/>
          <w:szCs w:val="24"/>
        </w:rPr>
        <w:t xml:space="preserve"> </w:t>
      </w:r>
      <w:r w:rsidRPr="000804EF">
        <w:rPr>
          <w:sz w:val="24"/>
          <w:szCs w:val="24"/>
        </w:rPr>
        <w:t>ЗНА,</w:t>
      </w:r>
      <w:r>
        <w:rPr>
          <w:sz w:val="24"/>
          <w:szCs w:val="24"/>
        </w:rPr>
        <w:t xml:space="preserve"> </w:t>
      </w:r>
      <w:r w:rsidRPr="000804EF">
        <w:rPr>
          <w:sz w:val="24"/>
          <w:szCs w:val="24"/>
        </w:rPr>
        <w:t>както</w:t>
      </w:r>
      <w:r w:rsidRPr="000804EF">
        <w:rPr>
          <w:spacing w:val="-6"/>
          <w:sz w:val="24"/>
          <w:szCs w:val="24"/>
        </w:rPr>
        <w:t xml:space="preserve"> </w:t>
      </w:r>
      <w:r w:rsidRPr="000804EF">
        <w:rPr>
          <w:sz w:val="24"/>
          <w:szCs w:val="24"/>
        </w:rPr>
        <w:t>и</w:t>
      </w:r>
      <w:r w:rsidRPr="000804EF">
        <w:rPr>
          <w:spacing w:val="-6"/>
          <w:sz w:val="24"/>
          <w:szCs w:val="24"/>
        </w:rPr>
        <w:t xml:space="preserve"> </w:t>
      </w:r>
      <w:r w:rsidRPr="000804EF">
        <w:rPr>
          <w:sz w:val="24"/>
          <w:szCs w:val="24"/>
        </w:rPr>
        <w:t>нормите</w:t>
      </w:r>
      <w:r w:rsidRPr="000804EF">
        <w:rPr>
          <w:spacing w:val="-7"/>
          <w:sz w:val="24"/>
          <w:szCs w:val="24"/>
        </w:rPr>
        <w:t xml:space="preserve"> </w:t>
      </w:r>
      <w:r w:rsidRPr="000804EF">
        <w:rPr>
          <w:sz w:val="24"/>
          <w:szCs w:val="24"/>
        </w:rPr>
        <w:t>на</w:t>
      </w:r>
      <w:r w:rsidRPr="000804EF">
        <w:rPr>
          <w:spacing w:val="-7"/>
          <w:sz w:val="24"/>
          <w:szCs w:val="24"/>
        </w:rPr>
        <w:t xml:space="preserve"> </w:t>
      </w:r>
      <w:r w:rsidRPr="000804EF">
        <w:rPr>
          <w:sz w:val="24"/>
          <w:szCs w:val="24"/>
        </w:rPr>
        <w:t>АПК,</w:t>
      </w:r>
      <w:r>
        <w:rPr>
          <w:sz w:val="24"/>
          <w:szCs w:val="24"/>
        </w:rPr>
        <w:t xml:space="preserve"> </w:t>
      </w:r>
      <w:r w:rsidRPr="000804EF">
        <w:rPr>
          <w:sz w:val="24"/>
          <w:szCs w:val="24"/>
        </w:rPr>
        <w:t>относими</w:t>
      </w:r>
      <w:r w:rsidRPr="000804EF">
        <w:rPr>
          <w:spacing w:val="-8"/>
          <w:sz w:val="24"/>
          <w:szCs w:val="24"/>
        </w:rPr>
        <w:t xml:space="preserve"> </w:t>
      </w:r>
      <w:r w:rsidRPr="000804EF">
        <w:rPr>
          <w:sz w:val="24"/>
          <w:szCs w:val="24"/>
        </w:rPr>
        <w:t>към</w:t>
      </w:r>
      <w:r w:rsidRPr="000804EF">
        <w:rPr>
          <w:spacing w:val="-7"/>
          <w:sz w:val="24"/>
          <w:szCs w:val="24"/>
        </w:rPr>
        <w:t xml:space="preserve"> </w:t>
      </w:r>
      <w:r w:rsidRPr="000804EF">
        <w:rPr>
          <w:sz w:val="24"/>
          <w:szCs w:val="24"/>
        </w:rPr>
        <w:t>издаване</w:t>
      </w:r>
      <w:r w:rsidRPr="000804EF">
        <w:rPr>
          <w:spacing w:val="-9"/>
          <w:sz w:val="24"/>
          <w:szCs w:val="24"/>
        </w:rPr>
        <w:t xml:space="preserve"> </w:t>
      </w:r>
      <w:r w:rsidRPr="000804EF">
        <w:rPr>
          <w:sz w:val="24"/>
          <w:szCs w:val="24"/>
        </w:rPr>
        <w:t>на подзаконови нормативни актове.</w:t>
      </w:r>
    </w:p>
    <w:p w:rsidR="00676B5E" w:rsidRDefault="00676B5E" w:rsidP="00B32E40">
      <w:pPr>
        <w:pStyle w:val="a3"/>
        <w:spacing w:line="320" w:lineRule="exact"/>
        <w:ind w:left="0" w:right="0" w:firstLine="0"/>
        <w:rPr>
          <w:sz w:val="24"/>
          <w:szCs w:val="24"/>
        </w:rPr>
      </w:pPr>
    </w:p>
    <w:p w:rsidR="00676B5E" w:rsidRDefault="00D14018" w:rsidP="00B32E40">
      <w:pPr>
        <w:pStyle w:val="a3"/>
        <w:spacing w:line="320" w:lineRule="exact"/>
        <w:ind w:left="0" w:right="0" w:firstLine="708"/>
        <w:rPr>
          <w:sz w:val="24"/>
          <w:szCs w:val="24"/>
        </w:rPr>
      </w:pPr>
      <w:r>
        <w:rPr>
          <w:sz w:val="24"/>
          <w:szCs w:val="24"/>
        </w:rPr>
        <w:t xml:space="preserve">Предложеният проект на Наредба е структуриран в </w:t>
      </w:r>
      <w:r w:rsidR="00067113">
        <w:rPr>
          <w:sz w:val="24"/>
          <w:szCs w:val="24"/>
        </w:rPr>
        <w:t>девет</w:t>
      </w:r>
      <w:r>
        <w:rPr>
          <w:sz w:val="24"/>
          <w:szCs w:val="24"/>
        </w:rPr>
        <w:t xml:space="preserve"> глави, които обхващат изцяло всички обществени отношения, свързани със собствеността, стопанисването, ползването, опазването и управлението на общинските горски територии. Всяка глава има свое специфично значение, което заедно изгражда цялостна и ефективна правна рамка.</w:t>
      </w:r>
    </w:p>
    <w:p w:rsidR="00676B5E" w:rsidRPr="000804EF" w:rsidRDefault="00676B5E" w:rsidP="000804EF">
      <w:pPr>
        <w:pStyle w:val="a3"/>
        <w:spacing w:line="320" w:lineRule="exact"/>
        <w:ind w:left="0" w:right="0" w:firstLine="1134"/>
        <w:rPr>
          <w:sz w:val="24"/>
          <w:szCs w:val="24"/>
        </w:rPr>
      </w:pPr>
    </w:p>
    <w:p w:rsidR="009F13EF" w:rsidRDefault="000804EF" w:rsidP="001750E8">
      <w:pPr>
        <w:pStyle w:val="a3"/>
        <w:spacing w:line="320" w:lineRule="exact"/>
        <w:ind w:left="0" w:right="0" w:firstLine="708"/>
        <w:rPr>
          <w:sz w:val="24"/>
          <w:szCs w:val="24"/>
        </w:rPr>
      </w:pPr>
      <w:r w:rsidRPr="000804EF">
        <w:rPr>
          <w:sz w:val="24"/>
          <w:szCs w:val="24"/>
        </w:rPr>
        <w:t xml:space="preserve">Първата глава </w:t>
      </w:r>
      <w:r w:rsidR="009F13EF">
        <w:rPr>
          <w:sz w:val="24"/>
          <w:szCs w:val="24"/>
        </w:rPr>
        <w:t xml:space="preserve">поставя рамка на наредбата, като урежда предмета и целите на управление </w:t>
      </w:r>
      <w:r w:rsidR="001750E8">
        <w:rPr>
          <w:sz w:val="24"/>
          <w:szCs w:val="24"/>
        </w:rPr>
        <w:t>на общинските горски територии, като акцентир</w:t>
      </w:r>
      <w:bookmarkEnd w:id="0"/>
      <w:r w:rsidR="001750E8">
        <w:rPr>
          <w:sz w:val="24"/>
          <w:szCs w:val="24"/>
        </w:rPr>
        <w:t>а върху тяхната устойчивост, закрила и дългосрочно планиране чрез горскостопански планове.</w:t>
      </w:r>
    </w:p>
    <w:p w:rsidR="009F13EF" w:rsidRDefault="009F13EF" w:rsidP="001750E8">
      <w:pPr>
        <w:pStyle w:val="a3"/>
        <w:spacing w:line="320" w:lineRule="exact"/>
        <w:ind w:left="0" w:right="0" w:firstLine="708"/>
        <w:rPr>
          <w:sz w:val="24"/>
          <w:szCs w:val="24"/>
        </w:rPr>
      </w:pPr>
      <w:r>
        <w:rPr>
          <w:sz w:val="24"/>
          <w:szCs w:val="24"/>
        </w:rPr>
        <w:t xml:space="preserve">Втората глава </w:t>
      </w:r>
      <w:r w:rsidR="005C60A2">
        <w:rPr>
          <w:sz w:val="24"/>
          <w:szCs w:val="24"/>
        </w:rPr>
        <w:t>урежда цялостно</w:t>
      </w:r>
      <w:r>
        <w:rPr>
          <w:sz w:val="24"/>
          <w:szCs w:val="24"/>
        </w:rPr>
        <w:t xml:space="preserve"> правния режим</w:t>
      </w:r>
      <w:r w:rsidR="005C60A2">
        <w:rPr>
          <w:sz w:val="24"/>
          <w:szCs w:val="24"/>
        </w:rPr>
        <w:t xml:space="preserve"> на общинските горски</w:t>
      </w:r>
      <w:r>
        <w:rPr>
          <w:sz w:val="24"/>
          <w:szCs w:val="24"/>
        </w:rPr>
        <w:t xml:space="preserve"> територии</w:t>
      </w:r>
      <w:r w:rsidR="005C60A2">
        <w:rPr>
          <w:sz w:val="24"/>
          <w:szCs w:val="24"/>
        </w:rPr>
        <w:t xml:space="preserve">, като включва няколко аспекта. Наредбата уточнява собствеността, регламентира разпореждането с горски територии, определя реда за управление и въвежда възможност за учредяване на ограничени вещни права върху горските територии на общината. </w:t>
      </w:r>
    </w:p>
    <w:p w:rsidR="008A7B97" w:rsidRDefault="000804EF" w:rsidP="001750E8">
      <w:pPr>
        <w:pStyle w:val="a3"/>
        <w:spacing w:line="320" w:lineRule="exact"/>
        <w:ind w:left="0" w:right="0" w:firstLine="708"/>
        <w:rPr>
          <w:spacing w:val="-3"/>
          <w:sz w:val="24"/>
          <w:szCs w:val="24"/>
        </w:rPr>
      </w:pPr>
      <w:r w:rsidRPr="000804EF">
        <w:rPr>
          <w:sz w:val="24"/>
          <w:szCs w:val="24"/>
        </w:rPr>
        <w:t>Глава</w:t>
      </w:r>
      <w:r w:rsidRPr="000804EF">
        <w:rPr>
          <w:spacing w:val="-4"/>
          <w:sz w:val="24"/>
          <w:szCs w:val="24"/>
        </w:rPr>
        <w:t xml:space="preserve"> </w:t>
      </w:r>
      <w:r w:rsidRPr="000804EF">
        <w:rPr>
          <w:sz w:val="24"/>
          <w:szCs w:val="24"/>
        </w:rPr>
        <w:t>трета</w:t>
      </w:r>
      <w:r w:rsidRPr="000804EF">
        <w:rPr>
          <w:spacing w:val="-3"/>
          <w:sz w:val="24"/>
          <w:szCs w:val="24"/>
        </w:rPr>
        <w:t xml:space="preserve"> </w:t>
      </w:r>
      <w:r w:rsidR="001750E8">
        <w:rPr>
          <w:spacing w:val="-3"/>
          <w:sz w:val="24"/>
          <w:szCs w:val="24"/>
        </w:rPr>
        <w:t>се отнася за</w:t>
      </w:r>
      <w:r w:rsidR="008A7B97">
        <w:rPr>
          <w:spacing w:val="-3"/>
          <w:sz w:val="24"/>
          <w:szCs w:val="24"/>
        </w:rPr>
        <w:t xml:space="preserve"> стопанисването на общинските горски територии, като включва залесяване, възстановяване на обезлесени площи и поддържане на насаждения. В нея са определени правилата и условията за провеждане на сечи, както и мерки за защита срещу ерозия и порои.</w:t>
      </w:r>
    </w:p>
    <w:p w:rsidR="000804EF" w:rsidRDefault="000804EF" w:rsidP="001750E8">
      <w:pPr>
        <w:pStyle w:val="a3"/>
        <w:spacing w:line="320" w:lineRule="exact"/>
        <w:ind w:left="0" w:right="0" w:firstLine="708"/>
        <w:rPr>
          <w:sz w:val="24"/>
          <w:szCs w:val="24"/>
        </w:rPr>
      </w:pPr>
      <w:r w:rsidRPr="000804EF">
        <w:rPr>
          <w:sz w:val="24"/>
          <w:szCs w:val="24"/>
        </w:rPr>
        <w:t>Четвърта глава</w:t>
      </w:r>
      <w:r w:rsidR="007D2498">
        <w:rPr>
          <w:sz w:val="24"/>
          <w:szCs w:val="24"/>
        </w:rPr>
        <w:t xml:space="preserve"> </w:t>
      </w:r>
      <w:r w:rsidR="001750E8">
        <w:rPr>
          <w:sz w:val="24"/>
          <w:szCs w:val="24"/>
        </w:rPr>
        <w:t xml:space="preserve">е свързана с </w:t>
      </w:r>
      <w:r w:rsidR="007D2498">
        <w:rPr>
          <w:sz w:val="24"/>
          <w:szCs w:val="24"/>
        </w:rPr>
        <w:t xml:space="preserve"> реда за ползване на дървесина и недървесни горски продукти от общинските гори, като определя условията за добив, продажба и разпореждане с тях. Включени са и правилата за паша на се</w:t>
      </w:r>
      <w:r w:rsidR="00E42900">
        <w:rPr>
          <w:sz w:val="24"/>
          <w:szCs w:val="24"/>
        </w:rPr>
        <w:t>л</w:t>
      </w:r>
      <w:r w:rsidR="007D2498">
        <w:rPr>
          <w:sz w:val="24"/>
          <w:szCs w:val="24"/>
        </w:rPr>
        <w:t>скостопански животни.</w:t>
      </w:r>
    </w:p>
    <w:p w:rsidR="007D2498" w:rsidRDefault="00897972" w:rsidP="001750E8">
      <w:pPr>
        <w:pStyle w:val="a3"/>
        <w:spacing w:line="320" w:lineRule="exact"/>
        <w:ind w:left="0" w:right="0" w:firstLine="708"/>
        <w:rPr>
          <w:sz w:val="24"/>
          <w:szCs w:val="24"/>
        </w:rPr>
      </w:pPr>
      <w:r>
        <w:rPr>
          <w:sz w:val="24"/>
          <w:szCs w:val="24"/>
        </w:rPr>
        <w:t>Глава пета регламентира</w:t>
      </w:r>
      <w:r w:rsidR="007D2498">
        <w:rPr>
          <w:sz w:val="24"/>
          <w:szCs w:val="24"/>
        </w:rPr>
        <w:t xml:space="preserve"> защитата на общинските горски територии, включително мерките за превенция и борба с болести, вредители, </w:t>
      </w:r>
      <w:proofErr w:type="spellStart"/>
      <w:r w:rsidR="007D2498">
        <w:rPr>
          <w:sz w:val="24"/>
          <w:szCs w:val="24"/>
        </w:rPr>
        <w:t>абиотични</w:t>
      </w:r>
      <w:proofErr w:type="spellEnd"/>
      <w:r w:rsidR="007D2498">
        <w:rPr>
          <w:sz w:val="24"/>
          <w:szCs w:val="24"/>
        </w:rPr>
        <w:t xml:space="preserve"> въздействия и пожари. Наредбата определя организацията и отговорностите на общината за осигуряване на здрави и устойчиви гори, като включва наблюдение, профилактични и контролни мероприятия, както и създаване на доброволни формирования за гасене на пожари, с оглед опазване на горските екосистеми.</w:t>
      </w:r>
    </w:p>
    <w:p w:rsidR="007D2498" w:rsidRDefault="00680845" w:rsidP="001750E8">
      <w:pPr>
        <w:pStyle w:val="a3"/>
        <w:spacing w:line="320" w:lineRule="exact"/>
        <w:ind w:left="0" w:right="0" w:firstLine="708"/>
        <w:rPr>
          <w:sz w:val="24"/>
          <w:szCs w:val="24"/>
        </w:rPr>
      </w:pPr>
      <w:r>
        <w:rPr>
          <w:sz w:val="24"/>
          <w:szCs w:val="24"/>
        </w:rPr>
        <w:t>Шеста</w:t>
      </w:r>
      <w:r w:rsidR="000804EF" w:rsidRPr="000804EF">
        <w:rPr>
          <w:sz w:val="24"/>
          <w:szCs w:val="24"/>
        </w:rPr>
        <w:t xml:space="preserve"> глава е свързана с</w:t>
      </w:r>
      <w:r w:rsidR="007D2498">
        <w:rPr>
          <w:sz w:val="24"/>
          <w:szCs w:val="24"/>
        </w:rPr>
        <w:t xml:space="preserve"> режима на достъп до общинските горски територии, като гарантира свободното придвижване на хора и животни при </w:t>
      </w:r>
      <w:r w:rsidR="003860E3">
        <w:rPr>
          <w:sz w:val="24"/>
          <w:szCs w:val="24"/>
        </w:rPr>
        <w:t>спазване на разпоредбите, определя условията за движение на превозни средства и пров</w:t>
      </w:r>
      <w:r w:rsidR="001750E8">
        <w:rPr>
          <w:sz w:val="24"/>
          <w:szCs w:val="24"/>
        </w:rPr>
        <w:t>е</w:t>
      </w:r>
      <w:r w:rsidR="003860E3">
        <w:rPr>
          <w:sz w:val="24"/>
          <w:szCs w:val="24"/>
        </w:rPr>
        <w:t>ждане на обществени и спортни мероприятия, като същевременно осигурява безопасността и опазването на горските територии.</w:t>
      </w:r>
    </w:p>
    <w:p w:rsidR="003860E3" w:rsidRDefault="003860E3" w:rsidP="000C7E50">
      <w:pPr>
        <w:pStyle w:val="a3"/>
        <w:spacing w:line="320" w:lineRule="exact"/>
        <w:ind w:left="0" w:right="0" w:firstLine="708"/>
        <w:rPr>
          <w:sz w:val="24"/>
          <w:szCs w:val="24"/>
        </w:rPr>
      </w:pPr>
      <w:r>
        <w:rPr>
          <w:sz w:val="24"/>
          <w:szCs w:val="24"/>
        </w:rPr>
        <w:t xml:space="preserve">Глава седма </w:t>
      </w:r>
      <w:r w:rsidR="001750E8">
        <w:rPr>
          <w:sz w:val="24"/>
          <w:szCs w:val="24"/>
        </w:rPr>
        <w:t>съдържа</w:t>
      </w:r>
      <w:r>
        <w:rPr>
          <w:sz w:val="24"/>
          <w:szCs w:val="24"/>
        </w:rPr>
        <w:t xml:space="preserve"> условията за строителство в общинските горски територии без промяна на предназначението, като допуска само изграждането на съоръжения, свързани с горскостопанската дейност.</w:t>
      </w:r>
    </w:p>
    <w:p w:rsidR="003860E3" w:rsidRDefault="003860E3" w:rsidP="000C7E50">
      <w:pPr>
        <w:pStyle w:val="a3"/>
        <w:spacing w:line="320" w:lineRule="exact"/>
        <w:ind w:left="0" w:right="0" w:firstLine="708"/>
        <w:rPr>
          <w:sz w:val="24"/>
          <w:szCs w:val="24"/>
        </w:rPr>
      </w:pPr>
      <w:r>
        <w:rPr>
          <w:sz w:val="24"/>
          <w:szCs w:val="24"/>
        </w:rPr>
        <w:t>Глава осма се отнася за управлението и опазването на горските територии, като определя формите на управление чрез общинска структура, договор с държавни стопанства или с регистрирани лица и търговци.</w:t>
      </w:r>
    </w:p>
    <w:p w:rsidR="003860E3" w:rsidRDefault="003860E3" w:rsidP="000C7E50">
      <w:pPr>
        <w:pStyle w:val="a3"/>
        <w:spacing w:line="320" w:lineRule="exact"/>
        <w:ind w:firstLine="567"/>
        <w:rPr>
          <w:sz w:val="24"/>
          <w:szCs w:val="24"/>
        </w:rPr>
      </w:pPr>
      <w:r>
        <w:rPr>
          <w:sz w:val="24"/>
          <w:szCs w:val="24"/>
        </w:rPr>
        <w:t xml:space="preserve">Глава девета урежда </w:t>
      </w:r>
      <w:r w:rsidRPr="003860E3">
        <w:rPr>
          <w:sz w:val="24"/>
          <w:szCs w:val="24"/>
        </w:rPr>
        <w:t>административнит</w:t>
      </w:r>
      <w:r w:rsidR="00687F8E">
        <w:rPr>
          <w:sz w:val="24"/>
          <w:szCs w:val="24"/>
        </w:rPr>
        <w:t>е мерки, нарушения и наказания</w:t>
      </w:r>
      <w:r w:rsidRPr="003860E3">
        <w:rPr>
          <w:sz w:val="24"/>
          <w:szCs w:val="24"/>
        </w:rPr>
        <w:t xml:space="preserve"> в общинските горски територии, като дава правомощия на кмета и общинските органи да спират незаконни дейности, налагат санкции, отнемат незаконно добити горски продукти и контролират спазването на правилата</w:t>
      </w:r>
      <w:r w:rsidR="00687F8E">
        <w:rPr>
          <w:sz w:val="24"/>
          <w:szCs w:val="24"/>
        </w:rPr>
        <w:t>.</w:t>
      </w:r>
    </w:p>
    <w:p w:rsidR="003860E3" w:rsidRPr="000804EF" w:rsidRDefault="003860E3" w:rsidP="000804EF">
      <w:pPr>
        <w:pStyle w:val="a3"/>
        <w:spacing w:line="320" w:lineRule="exact"/>
        <w:ind w:left="0" w:right="0" w:firstLine="1134"/>
        <w:rPr>
          <w:sz w:val="24"/>
          <w:szCs w:val="24"/>
        </w:rPr>
      </w:pPr>
    </w:p>
    <w:p w:rsidR="00D4125D" w:rsidRDefault="00D4125D" w:rsidP="00D4125D">
      <w:pPr>
        <w:pStyle w:val="a3"/>
        <w:spacing w:line="320" w:lineRule="exact"/>
        <w:ind w:left="0" w:right="0" w:firstLine="1134"/>
        <w:rPr>
          <w:sz w:val="24"/>
          <w:szCs w:val="24"/>
        </w:rPr>
      </w:pPr>
      <w:r w:rsidRPr="000804EF">
        <w:rPr>
          <w:sz w:val="24"/>
          <w:szCs w:val="24"/>
        </w:rPr>
        <w:t>В процеса по изработване на проект на нормативен акт</w:t>
      </w:r>
      <w:r w:rsidRPr="000804EF">
        <w:rPr>
          <w:spacing w:val="40"/>
          <w:sz w:val="24"/>
          <w:szCs w:val="24"/>
        </w:rPr>
        <w:t xml:space="preserve"> </w:t>
      </w:r>
      <w:r w:rsidRPr="000804EF">
        <w:rPr>
          <w:sz w:val="24"/>
          <w:szCs w:val="24"/>
        </w:rPr>
        <w:t>се провеждат обществени консултации с гражданите и юридическите лица.</w:t>
      </w:r>
    </w:p>
    <w:p w:rsidR="00D4125D" w:rsidRDefault="00D4125D" w:rsidP="00D4125D">
      <w:pPr>
        <w:pStyle w:val="a3"/>
        <w:spacing w:line="320" w:lineRule="exact"/>
        <w:ind w:left="0" w:right="0" w:firstLine="1134"/>
        <w:rPr>
          <w:sz w:val="24"/>
          <w:szCs w:val="24"/>
        </w:rPr>
      </w:pPr>
      <w:r>
        <w:rPr>
          <w:sz w:val="24"/>
          <w:szCs w:val="24"/>
        </w:rPr>
        <w:t>В изпълнение на чл. 26, ал. 3 от Закона за нормативните актове настоящия</w:t>
      </w:r>
      <w:r w:rsidR="00E42900">
        <w:rPr>
          <w:sz w:val="24"/>
          <w:szCs w:val="24"/>
        </w:rPr>
        <w:t>т</w:t>
      </w:r>
      <w:r>
        <w:rPr>
          <w:sz w:val="24"/>
          <w:szCs w:val="24"/>
        </w:rPr>
        <w:t xml:space="preserve"> Проект</w:t>
      </w:r>
      <w:r w:rsidR="00E42900">
        <w:rPr>
          <w:sz w:val="24"/>
          <w:szCs w:val="24"/>
        </w:rPr>
        <w:t>,</w:t>
      </w:r>
      <w:r>
        <w:rPr>
          <w:sz w:val="24"/>
          <w:szCs w:val="24"/>
        </w:rPr>
        <w:t xml:space="preserve"> заедно с мотивите е публикуван на интернет страницата на общината</w:t>
      </w:r>
      <w:r w:rsidR="00E42900">
        <w:rPr>
          <w:sz w:val="24"/>
          <w:szCs w:val="24"/>
        </w:rPr>
        <w:t xml:space="preserve"> (</w:t>
      </w:r>
      <w:r w:rsidR="00E42900">
        <w:rPr>
          <w:sz w:val="24"/>
          <w:szCs w:val="24"/>
          <w:lang w:val="en-US"/>
        </w:rPr>
        <w:t>www.dvemogili.egov.bg</w:t>
      </w:r>
      <w:r w:rsidR="00600815">
        <w:rPr>
          <w:sz w:val="24"/>
          <w:szCs w:val="24"/>
          <w:lang w:val="en-US"/>
        </w:rPr>
        <w:t>)</w:t>
      </w:r>
      <w:r w:rsidR="00E42900">
        <w:rPr>
          <w:sz w:val="24"/>
          <w:szCs w:val="24"/>
        </w:rPr>
        <w:t xml:space="preserve"> и в Портала за обществени консултации</w:t>
      </w:r>
      <w:r w:rsidR="00600815">
        <w:rPr>
          <w:sz w:val="24"/>
          <w:szCs w:val="24"/>
          <w:lang w:val="en-US"/>
        </w:rPr>
        <w:t xml:space="preserve"> (www.strategy.bg)</w:t>
      </w:r>
      <w:r>
        <w:rPr>
          <w:sz w:val="24"/>
          <w:szCs w:val="24"/>
        </w:rPr>
        <w:t>.</w:t>
      </w:r>
    </w:p>
    <w:p w:rsidR="00D4125D" w:rsidRPr="000804EF" w:rsidRDefault="00D4125D" w:rsidP="00D4125D">
      <w:pPr>
        <w:pStyle w:val="a3"/>
        <w:spacing w:line="320" w:lineRule="exact"/>
        <w:ind w:left="0" w:right="0" w:firstLine="1134"/>
        <w:rPr>
          <w:sz w:val="24"/>
          <w:szCs w:val="24"/>
        </w:rPr>
      </w:pPr>
      <w:r w:rsidRPr="000804EF">
        <w:rPr>
          <w:sz w:val="24"/>
          <w:szCs w:val="24"/>
        </w:rPr>
        <w:t>Срокът за предложения и становища по проектите, публикувани за обществени консултации</w:t>
      </w:r>
      <w:r w:rsidRPr="000804EF"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е</w:t>
      </w:r>
      <w:r w:rsidRPr="000804EF">
        <w:rPr>
          <w:sz w:val="24"/>
          <w:szCs w:val="24"/>
        </w:rPr>
        <w:t xml:space="preserve"> 30 дни.</w:t>
      </w:r>
    </w:p>
    <w:p w:rsidR="00D4125D" w:rsidRPr="000804EF" w:rsidRDefault="00D4125D" w:rsidP="00D4125D">
      <w:pPr>
        <w:pStyle w:val="a3"/>
        <w:spacing w:line="320" w:lineRule="exact"/>
        <w:ind w:left="0" w:right="0" w:firstLine="1134"/>
        <w:rPr>
          <w:sz w:val="24"/>
          <w:szCs w:val="24"/>
        </w:rPr>
      </w:pPr>
      <w:r w:rsidRPr="000804EF">
        <w:rPr>
          <w:sz w:val="24"/>
          <w:szCs w:val="24"/>
        </w:rPr>
        <w:t>След</w:t>
      </w:r>
      <w:r w:rsidRPr="000804EF">
        <w:rPr>
          <w:spacing w:val="-18"/>
          <w:sz w:val="24"/>
          <w:szCs w:val="24"/>
        </w:rPr>
        <w:t xml:space="preserve"> </w:t>
      </w:r>
      <w:r w:rsidRPr="000804EF">
        <w:rPr>
          <w:sz w:val="24"/>
          <w:szCs w:val="24"/>
        </w:rPr>
        <w:t>приключването</w:t>
      </w:r>
      <w:r w:rsidRPr="000804EF">
        <w:rPr>
          <w:spacing w:val="-17"/>
          <w:sz w:val="24"/>
          <w:szCs w:val="24"/>
        </w:rPr>
        <w:t xml:space="preserve"> </w:t>
      </w:r>
      <w:r w:rsidRPr="000804EF">
        <w:rPr>
          <w:sz w:val="24"/>
          <w:szCs w:val="24"/>
        </w:rPr>
        <w:t>на</w:t>
      </w:r>
      <w:r w:rsidRPr="000804EF">
        <w:rPr>
          <w:spacing w:val="-18"/>
          <w:sz w:val="24"/>
          <w:szCs w:val="24"/>
        </w:rPr>
        <w:t xml:space="preserve"> </w:t>
      </w:r>
      <w:r w:rsidRPr="000804EF">
        <w:rPr>
          <w:sz w:val="24"/>
          <w:szCs w:val="24"/>
        </w:rPr>
        <w:t>обществената</w:t>
      </w:r>
      <w:r w:rsidRPr="000804EF">
        <w:rPr>
          <w:spacing w:val="-17"/>
          <w:sz w:val="24"/>
          <w:szCs w:val="24"/>
        </w:rPr>
        <w:t xml:space="preserve"> </w:t>
      </w:r>
      <w:r w:rsidRPr="000804EF">
        <w:rPr>
          <w:sz w:val="24"/>
          <w:szCs w:val="24"/>
        </w:rPr>
        <w:t>консултация</w:t>
      </w:r>
      <w:r w:rsidRPr="000804EF">
        <w:rPr>
          <w:spacing w:val="-18"/>
          <w:sz w:val="24"/>
          <w:szCs w:val="24"/>
        </w:rPr>
        <w:t xml:space="preserve"> </w:t>
      </w:r>
      <w:r w:rsidRPr="000804EF">
        <w:rPr>
          <w:sz w:val="24"/>
          <w:szCs w:val="24"/>
        </w:rPr>
        <w:t>и</w:t>
      </w:r>
      <w:r w:rsidRPr="000804EF">
        <w:rPr>
          <w:spacing w:val="-17"/>
          <w:sz w:val="24"/>
          <w:szCs w:val="24"/>
        </w:rPr>
        <w:t xml:space="preserve"> </w:t>
      </w:r>
      <w:r w:rsidRPr="000804EF">
        <w:rPr>
          <w:sz w:val="24"/>
          <w:szCs w:val="24"/>
        </w:rPr>
        <w:t>преди</w:t>
      </w:r>
      <w:r w:rsidRPr="000804EF">
        <w:rPr>
          <w:spacing w:val="-18"/>
          <w:sz w:val="24"/>
          <w:szCs w:val="24"/>
        </w:rPr>
        <w:t xml:space="preserve"> </w:t>
      </w:r>
      <w:r w:rsidRPr="000804EF">
        <w:rPr>
          <w:sz w:val="24"/>
          <w:szCs w:val="24"/>
        </w:rPr>
        <w:t>приемането, съответно издаването на наредбата,</w:t>
      </w:r>
      <w:r>
        <w:rPr>
          <w:sz w:val="24"/>
          <w:szCs w:val="24"/>
        </w:rPr>
        <w:t xml:space="preserve"> вносителят</w:t>
      </w:r>
      <w:r w:rsidRPr="000804EF">
        <w:rPr>
          <w:sz w:val="24"/>
          <w:szCs w:val="24"/>
        </w:rPr>
        <w:t xml:space="preserve"> публикува на интернет страницата на общината</w:t>
      </w:r>
      <w:r w:rsidRPr="000804EF">
        <w:rPr>
          <w:spacing w:val="40"/>
          <w:sz w:val="24"/>
          <w:szCs w:val="24"/>
        </w:rPr>
        <w:t xml:space="preserve"> </w:t>
      </w:r>
      <w:r w:rsidRPr="000804EF">
        <w:rPr>
          <w:sz w:val="24"/>
          <w:szCs w:val="24"/>
        </w:rPr>
        <w:t>справка за постъпилите предложения заедно с обосновка за неприетите предложения.</w:t>
      </w:r>
    </w:p>
    <w:p w:rsidR="00D4125D" w:rsidRPr="000804EF" w:rsidRDefault="00D4125D" w:rsidP="00D4125D">
      <w:pPr>
        <w:pStyle w:val="a3"/>
        <w:spacing w:line="320" w:lineRule="exact"/>
        <w:ind w:left="0" w:right="0" w:firstLine="1134"/>
        <w:rPr>
          <w:sz w:val="24"/>
          <w:szCs w:val="24"/>
        </w:rPr>
      </w:pPr>
      <w:r w:rsidRPr="000804EF">
        <w:rPr>
          <w:sz w:val="24"/>
          <w:szCs w:val="24"/>
        </w:rPr>
        <w:t>Така изготвения проект,</w:t>
      </w:r>
      <w:r w:rsidR="00347C63">
        <w:rPr>
          <w:sz w:val="24"/>
          <w:szCs w:val="24"/>
        </w:rPr>
        <w:t xml:space="preserve"> </w:t>
      </w:r>
      <w:r w:rsidRPr="000804EF">
        <w:rPr>
          <w:sz w:val="24"/>
          <w:szCs w:val="24"/>
        </w:rPr>
        <w:t>ведно с доклад,</w:t>
      </w:r>
      <w:r w:rsidR="00347C63">
        <w:rPr>
          <w:sz w:val="24"/>
          <w:szCs w:val="24"/>
        </w:rPr>
        <w:t xml:space="preserve"> </w:t>
      </w:r>
      <w:r w:rsidRPr="000804EF">
        <w:rPr>
          <w:sz w:val="24"/>
          <w:szCs w:val="24"/>
        </w:rPr>
        <w:t xml:space="preserve">съответно и мотивите на проекта </w:t>
      </w:r>
      <w:r>
        <w:rPr>
          <w:sz w:val="24"/>
          <w:szCs w:val="24"/>
        </w:rPr>
        <w:t>се внася</w:t>
      </w:r>
      <w:r w:rsidRPr="000804EF">
        <w:rPr>
          <w:sz w:val="24"/>
          <w:szCs w:val="24"/>
        </w:rPr>
        <w:t xml:space="preserve"> за разглеждане в общински съвет-Две могили.</w:t>
      </w:r>
    </w:p>
    <w:p w:rsidR="00D4125D" w:rsidRPr="000804EF" w:rsidRDefault="00D4125D" w:rsidP="00D4125D">
      <w:pPr>
        <w:pStyle w:val="a3"/>
        <w:spacing w:line="320" w:lineRule="exact"/>
        <w:ind w:left="0" w:right="0" w:firstLine="1134"/>
        <w:rPr>
          <w:sz w:val="24"/>
          <w:szCs w:val="24"/>
        </w:rPr>
      </w:pPr>
      <w:r w:rsidRPr="000804EF">
        <w:rPr>
          <w:sz w:val="24"/>
          <w:szCs w:val="24"/>
        </w:rPr>
        <w:t>Издадената</w:t>
      </w:r>
      <w:r w:rsidRPr="000804EF">
        <w:rPr>
          <w:spacing w:val="-6"/>
          <w:sz w:val="24"/>
          <w:szCs w:val="24"/>
        </w:rPr>
        <w:t xml:space="preserve"> </w:t>
      </w:r>
      <w:r w:rsidRPr="000804EF">
        <w:rPr>
          <w:sz w:val="24"/>
          <w:szCs w:val="24"/>
        </w:rPr>
        <w:t>наредба</w:t>
      </w:r>
      <w:r w:rsidRPr="000804EF">
        <w:rPr>
          <w:spacing w:val="-6"/>
          <w:sz w:val="24"/>
          <w:szCs w:val="24"/>
        </w:rPr>
        <w:t xml:space="preserve"> </w:t>
      </w:r>
      <w:r w:rsidR="00600815">
        <w:rPr>
          <w:sz w:val="24"/>
          <w:szCs w:val="24"/>
        </w:rPr>
        <w:t>бе</w:t>
      </w:r>
      <w:r w:rsidRPr="000804EF">
        <w:rPr>
          <w:spacing w:val="-4"/>
          <w:sz w:val="24"/>
          <w:szCs w:val="24"/>
        </w:rPr>
        <w:t xml:space="preserve"> </w:t>
      </w:r>
      <w:r w:rsidRPr="000804EF">
        <w:rPr>
          <w:sz w:val="24"/>
          <w:szCs w:val="24"/>
        </w:rPr>
        <w:t>публикува</w:t>
      </w:r>
      <w:r w:rsidR="00600815">
        <w:rPr>
          <w:sz w:val="24"/>
          <w:szCs w:val="24"/>
        </w:rPr>
        <w:t xml:space="preserve">на </w:t>
      </w:r>
      <w:r w:rsidRPr="000804EF">
        <w:rPr>
          <w:sz w:val="24"/>
          <w:szCs w:val="24"/>
        </w:rPr>
        <w:t>на</w:t>
      </w:r>
      <w:r w:rsidRPr="000804EF">
        <w:rPr>
          <w:spacing w:val="-3"/>
          <w:sz w:val="24"/>
          <w:szCs w:val="24"/>
        </w:rPr>
        <w:t xml:space="preserve"> </w:t>
      </w:r>
      <w:r w:rsidRPr="000804EF">
        <w:rPr>
          <w:sz w:val="24"/>
          <w:szCs w:val="24"/>
        </w:rPr>
        <w:t>интернет</w:t>
      </w:r>
      <w:r w:rsidRPr="000804EF">
        <w:rPr>
          <w:spacing w:val="-3"/>
          <w:sz w:val="24"/>
          <w:szCs w:val="24"/>
        </w:rPr>
        <w:t xml:space="preserve"> </w:t>
      </w:r>
      <w:r w:rsidRPr="000804EF">
        <w:rPr>
          <w:sz w:val="24"/>
          <w:szCs w:val="24"/>
        </w:rPr>
        <w:t>страницата</w:t>
      </w:r>
      <w:r w:rsidRPr="000804EF">
        <w:rPr>
          <w:spacing w:val="-3"/>
          <w:sz w:val="24"/>
          <w:szCs w:val="24"/>
        </w:rPr>
        <w:t xml:space="preserve"> </w:t>
      </w:r>
      <w:r w:rsidRPr="000804EF">
        <w:rPr>
          <w:sz w:val="24"/>
          <w:szCs w:val="24"/>
        </w:rPr>
        <w:t>на</w:t>
      </w:r>
      <w:r w:rsidRPr="000804EF">
        <w:rPr>
          <w:spacing w:val="-3"/>
          <w:sz w:val="24"/>
          <w:szCs w:val="24"/>
        </w:rPr>
        <w:t xml:space="preserve"> </w:t>
      </w:r>
      <w:r w:rsidRPr="000804EF">
        <w:rPr>
          <w:spacing w:val="-2"/>
          <w:sz w:val="24"/>
          <w:szCs w:val="24"/>
        </w:rPr>
        <w:t>общината</w:t>
      </w:r>
      <w:r w:rsidR="00600815">
        <w:rPr>
          <w:spacing w:val="-2"/>
          <w:sz w:val="24"/>
          <w:szCs w:val="24"/>
        </w:rPr>
        <w:t xml:space="preserve"> и в Портала за обществени консултации</w:t>
      </w:r>
      <w:r w:rsidRPr="000804EF">
        <w:rPr>
          <w:spacing w:val="-2"/>
          <w:sz w:val="24"/>
          <w:szCs w:val="24"/>
        </w:rPr>
        <w:t>.</w:t>
      </w:r>
    </w:p>
    <w:p w:rsidR="00D4125D" w:rsidRPr="000804EF" w:rsidRDefault="00D4125D" w:rsidP="00D4125D">
      <w:pPr>
        <w:spacing w:line="320" w:lineRule="exact"/>
        <w:ind w:firstLine="1134"/>
        <w:rPr>
          <w:rFonts w:eastAsia="Calibri"/>
          <w:b/>
        </w:rPr>
      </w:pPr>
      <w:r w:rsidRPr="000804EF">
        <w:rPr>
          <w:rFonts w:eastAsia="Calibri"/>
          <w:b/>
        </w:rPr>
        <w:t>Цели, които се поставят:</w:t>
      </w:r>
    </w:p>
    <w:p w:rsidR="00D4125D" w:rsidRPr="000804EF" w:rsidRDefault="00D4125D" w:rsidP="00D4125D">
      <w:pPr>
        <w:spacing w:line="320" w:lineRule="exact"/>
        <w:ind w:firstLine="1134"/>
        <w:rPr>
          <w:rFonts w:eastAsia="Calibri"/>
        </w:rPr>
      </w:pPr>
      <w:r w:rsidRPr="000804EF">
        <w:rPr>
          <w:rFonts w:eastAsia="Calibri"/>
        </w:rPr>
        <w:t xml:space="preserve">С приемането на Проекта </w:t>
      </w:r>
      <w:r w:rsidRPr="00C61F43">
        <w:rPr>
          <w:rFonts w:eastAsia="Calibri"/>
        </w:rPr>
        <w:t xml:space="preserve">на Наредба </w:t>
      </w:r>
      <w:r w:rsidR="00600815">
        <w:rPr>
          <w:rFonts w:eastAsia="Calibri"/>
        </w:rPr>
        <w:t>за управление на общинските горски територии в</w:t>
      </w:r>
      <w:r w:rsidRPr="00C61F43">
        <w:rPr>
          <w:rFonts w:eastAsia="Calibri"/>
        </w:rPr>
        <w:t xml:space="preserve"> община Две могили, област Русе </w:t>
      </w:r>
      <w:r w:rsidRPr="000804EF">
        <w:rPr>
          <w:rFonts w:eastAsia="Calibri"/>
        </w:rPr>
        <w:t xml:space="preserve">се цели </w:t>
      </w:r>
      <w:r w:rsidR="00600815">
        <w:rPr>
          <w:rFonts w:eastAsia="Calibri"/>
        </w:rPr>
        <w:t xml:space="preserve">синхронизиране на нормативната уредба със Закона за горите, </w:t>
      </w:r>
      <w:r w:rsidRPr="000804EF">
        <w:rPr>
          <w:rFonts w:eastAsia="Calibri"/>
        </w:rPr>
        <w:t>подобряване на организацията на работа и по-ефективно изпълнение на</w:t>
      </w:r>
      <w:r>
        <w:rPr>
          <w:rFonts w:eastAsia="Calibri"/>
        </w:rPr>
        <w:t xml:space="preserve"> предвидените дейности</w:t>
      </w:r>
      <w:r w:rsidR="00600815">
        <w:rPr>
          <w:rFonts w:eastAsia="Calibri"/>
        </w:rPr>
        <w:t>, както и изпълнение на препоръките, дадени с Одитен доклад на Сметната палата № …….. от ……</w:t>
      </w:r>
      <w:r w:rsidRPr="000804EF">
        <w:rPr>
          <w:rFonts w:eastAsia="Calibri"/>
        </w:rPr>
        <w:t xml:space="preserve">. </w:t>
      </w:r>
    </w:p>
    <w:p w:rsidR="00D4125D" w:rsidRPr="000804EF" w:rsidRDefault="00D4125D" w:rsidP="00D4125D">
      <w:pPr>
        <w:spacing w:line="320" w:lineRule="exact"/>
        <w:ind w:firstLine="1134"/>
        <w:rPr>
          <w:rFonts w:eastAsia="Calibri"/>
          <w:b/>
        </w:rPr>
      </w:pPr>
      <w:r w:rsidRPr="000804EF">
        <w:rPr>
          <w:rFonts w:eastAsia="Calibri"/>
          <w:b/>
        </w:rPr>
        <w:t xml:space="preserve">Финансови и други средства, необходими за прилагането на </w:t>
      </w:r>
      <w:r>
        <w:rPr>
          <w:rFonts w:eastAsia="Calibri"/>
          <w:b/>
        </w:rPr>
        <w:t>Наредбата</w:t>
      </w:r>
      <w:r w:rsidRPr="000804EF">
        <w:rPr>
          <w:rFonts w:eastAsia="Calibri"/>
          <w:b/>
        </w:rPr>
        <w:t>:</w:t>
      </w:r>
    </w:p>
    <w:p w:rsidR="00D4125D" w:rsidRPr="000804EF" w:rsidRDefault="00D4125D" w:rsidP="00D4125D">
      <w:pPr>
        <w:spacing w:line="320" w:lineRule="exact"/>
        <w:ind w:firstLine="1134"/>
        <w:rPr>
          <w:rFonts w:eastAsia="Times New Roman"/>
        </w:rPr>
      </w:pPr>
      <w:r w:rsidRPr="000804EF">
        <w:rPr>
          <w:rFonts w:eastAsia="Times New Roman"/>
        </w:rPr>
        <w:t>С предлаган</w:t>
      </w:r>
      <w:r>
        <w:rPr>
          <w:rFonts w:eastAsia="Times New Roman"/>
        </w:rPr>
        <w:t>ият</w:t>
      </w:r>
      <w:r w:rsidRPr="000804EF">
        <w:rPr>
          <w:rFonts w:eastAsia="Times New Roman"/>
        </w:rPr>
        <w:t xml:space="preserve"> </w:t>
      </w:r>
      <w:r w:rsidRPr="00C61F43">
        <w:rPr>
          <w:rFonts w:eastAsia="Calibri"/>
        </w:rPr>
        <w:t xml:space="preserve">Проект на </w:t>
      </w:r>
      <w:r w:rsidR="00600815">
        <w:rPr>
          <w:rFonts w:eastAsia="Calibri"/>
        </w:rPr>
        <w:t>Наредба за управление на общинските горски територии в община Две могили, област Русе</w:t>
      </w:r>
      <w:r w:rsidRPr="000804EF">
        <w:rPr>
          <w:rFonts w:eastAsia="Times New Roman"/>
        </w:rPr>
        <w:t xml:space="preserve"> не се предвижда </w:t>
      </w:r>
      <w:r>
        <w:rPr>
          <w:rFonts w:eastAsia="Times New Roman"/>
        </w:rPr>
        <w:t>разходване на финансови средства</w:t>
      </w:r>
      <w:r w:rsidRPr="000804EF">
        <w:rPr>
          <w:rFonts w:eastAsia="Times New Roman"/>
        </w:rPr>
        <w:t>.</w:t>
      </w:r>
    </w:p>
    <w:p w:rsidR="00D4125D" w:rsidRPr="000804EF" w:rsidRDefault="00D4125D" w:rsidP="00D4125D">
      <w:pPr>
        <w:spacing w:line="320" w:lineRule="exact"/>
        <w:ind w:firstLine="1134"/>
        <w:rPr>
          <w:rFonts w:eastAsia="Calibri"/>
          <w:b/>
        </w:rPr>
      </w:pPr>
      <w:r w:rsidRPr="000804EF">
        <w:rPr>
          <w:rFonts w:eastAsia="Calibri"/>
          <w:b/>
        </w:rPr>
        <w:t>Очаквани резултати от прилагането, включително финансови:</w:t>
      </w:r>
    </w:p>
    <w:p w:rsidR="00D4125D" w:rsidRPr="000804EF" w:rsidRDefault="00D4125D" w:rsidP="00D4125D">
      <w:pPr>
        <w:spacing w:line="320" w:lineRule="exact"/>
        <w:ind w:firstLine="1134"/>
        <w:rPr>
          <w:rFonts w:eastAsia="Calibri"/>
        </w:rPr>
      </w:pPr>
      <w:r w:rsidRPr="000804EF">
        <w:rPr>
          <w:rFonts w:eastAsia="Calibri"/>
        </w:rPr>
        <w:t xml:space="preserve">С приемане </w:t>
      </w:r>
      <w:r>
        <w:rPr>
          <w:rFonts w:eastAsia="Calibri"/>
        </w:rPr>
        <w:t xml:space="preserve">на </w:t>
      </w:r>
      <w:r w:rsidRPr="00EE4401">
        <w:rPr>
          <w:rFonts w:eastAsia="Calibri"/>
        </w:rPr>
        <w:t xml:space="preserve">Проекта на </w:t>
      </w:r>
      <w:r w:rsidR="00600815">
        <w:rPr>
          <w:rFonts w:eastAsia="Calibri"/>
        </w:rPr>
        <w:t>Наредба за управление на общинските горски територии в община Две могили, област Русе</w:t>
      </w:r>
      <w:r w:rsidRPr="000804EF">
        <w:rPr>
          <w:rFonts w:eastAsia="Calibri"/>
        </w:rPr>
        <w:t xml:space="preserve"> се очаква да се постигне по-качествено изпълнение на </w:t>
      </w:r>
      <w:r>
        <w:rPr>
          <w:rFonts w:eastAsia="Calibri"/>
        </w:rPr>
        <w:t xml:space="preserve">предвидените </w:t>
      </w:r>
      <w:r w:rsidRPr="000804EF">
        <w:rPr>
          <w:rFonts w:eastAsia="Calibri"/>
        </w:rPr>
        <w:t>дейности</w:t>
      </w:r>
      <w:r w:rsidRPr="000804EF">
        <w:t>.</w:t>
      </w:r>
      <w:r>
        <w:t xml:space="preserve"> Същевременно ще се повиши качеството на координация между отделните звена от общинската администрация.</w:t>
      </w:r>
    </w:p>
    <w:p w:rsidR="00D4125D" w:rsidRPr="000804EF" w:rsidRDefault="00D4125D" w:rsidP="00D4125D">
      <w:pPr>
        <w:spacing w:line="320" w:lineRule="exact"/>
        <w:ind w:firstLine="1134"/>
        <w:rPr>
          <w:rFonts w:eastAsia="Calibri"/>
          <w:b/>
        </w:rPr>
      </w:pPr>
      <w:r w:rsidRPr="000804EF">
        <w:rPr>
          <w:rFonts w:eastAsia="Calibri"/>
          <w:b/>
        </w:rPr>
        <w:t>Анализ за съответствие с правото на Европейския съюз:</w:t>
      </w:r>
    </w:p>
    <w:p w:rsidR="00D4125D" w:rsidRPr="000804EF" w:rsidRDefault="00D4125D" w:rsidP="00D4125D">
      <w:pPr>
        <w:spacing w:line="320" w:lineRule="exact"/>
        <w:ind w:firstLine="1134"/>
        <w:rPr>
          <w:rFonts w:eastAsia="Times New Roman"/>
        </w:rPr>
      </w:pPr>
      <w:proofErr w:type="spellStart"/>
      <w:r w:rsidRPr="000804EF">
        <w:rPr>
          <w:rFonts w:eastAsia="Times New Roman"/>
          <w:lang w:val="en-GB"/>
        </w:rPr>
        <w:t>Проектът</w:t>
      </w:r>
      <w:proofErr w:type="spellEnd"/>
      <w:r w:rsidRPr="000804EF">
        <w:rPr>
          <w:rFonts w:eastAsia="Times New Roman"/>
          <w:lang w:val="en-GB"/>
        </w:rPr>
        <w:t xml:space="preserve"> </w:t>
      </w:r>
      <w:proofErr w:type="spellStart"/>
      <w:r w:rsidRPr="000804EF">
        <w:rPr>
          <w:rFonts w:eastAsia="Times New Roman"/>
          <w:lang w:val="en-GB"/>
        </w:rPr>
        <w:t>не</w:t>
      </w:r>
      <w:proofErr w:type="spellEnd"/>
      <w:r w:rsidRPr="000804EF">
        <w:rPr>
          <w:rFonts w:eastAsia="Times New Roman"/>
          <w:lang w:val="en-GB"/>
        </w:rPr>
        <w:t xml:space="preserve"> </w:t>
      </w:r>
      <w:proofErr w:type="spellStart"/>
      <w:r w:rsidRPr="000804EF">
        <w:rPr>
          <w:rFonts w:eastAsia="Times New Roman"/>
          <w:lang w:val="en-GB"/>
        </w:rPr>
        <w:t>съдържа</w:t>
      </w:r>
      <w:proofErr w:type="spellEnd"/>
      <w:r w:rsidRPr="000804EF">
        <w:rPr>
          <w:rFonts w:eastAsia="Times New Roman"/>
          <w:lang w:val="en-GB"/>
        </w:rPr>
        <w:t xml:space="preserve"> </w:t>
      </w:r>
      <w:proofErr w:type="spellStart"/>
      <w:r w:rsidRPr="000804EF">
        <w:rPr>
          <w:rFonts w:eastAsia="Times New Roman"/>
          <w:lang w:val="en-GB"/>
        </w:rPr>
        <w:t>разпоредби</w:t>
      </w:r>
      <w:proofErr w:type="spellEnd"/>
      <w:r w:rsidRPr="000804EF">
        <w:rPr>
          <w:rFonts w:eastAsia="Times New Roman"/>
          <w:lang w:val="en-GB"/>
        </w:rPr>
        <w:t xml:space="preserve">, </w:t>
      </w:r>
      <w:proofErr w:type="spellStart"/>
      <w:r w:rsidRPr="000804EF">
        <w:rPr>
          <w:rFonts w:eastAsia="Times New Roman"/>
          <w:lang w:val="en-GB"/>
        </w:rPr>
        <w:t>транспониращи</w:t>
      </w:r>
      <w:proofErr w:type="spellEnd"/>
      <w:r w:rsidRPr="000804EF">
        <w:rPr>
          <w:rFonts w:eastAsia="Times New Roman"/>
          <w:lang w:val="en-GB"/>
        </w:rPr>
        <w:t xml:space="preserve"> </w:t>
      </w:r>
      <w:proofErr w:type="spellStart"/>
      <w:r w:rsidRPr="000804EF">
        <w:rPr>
          <w:rFonts w:eastAsia="Times New Roman"/>
          <w:lang w:val="en-GB"/>
        </w:rPr>
        <w:t>актове</w:t>
      </w:r>
      <w:proofErr w:type="spellEnd"/>
      <w:r w:rsidRPr="000804EF">
        <w:rPr>
          <w:rFonts w:eastAsia="Times New Roman"/>
          <w:lang w:val="en-GB"/>
        </w:rPr>
        <w:t xml:space="preserve"> </w:t>
      </w:r>
      <w:proofErr w:type="spellStart"/>
      <w:r w:rsidRPr="000804EF">
        <w:rPr>
          <w:rFonts w:eastAsia="Times New Roman"/>
          <w:lang w:val="en-GB"/>
        </w:rPr>
        <w:t>на</w:t>
      </w:r>
      <w:proofErr w:type="spellEnd"/>
      <w:r w:rsidRPr="000804EF">
        <w:rPr>
          <w:rFonts w:eastAsia="Times New Roman"/>
          <w:lang w:val="en-GB"/>
        </w:rPr>
        <w:t xml:space="preserve"> </w:t>
      </w:r>
      <w:proofErr w:type="spellStart"/>
      <w:r w:rsidRPr="000804EF">
        <w:rPr>
          <w:rFonts w:eastAsia="Times New Roman"/>
          <w:lang w:val="en-GB"/>
        </w:rPr>
        <w:t>Европейския</w:t>
      </w:r>
      <w:proofErr w:type="spellEnd"/>
      <w:r w:rsidRPr="000804EF">
        <w:rPr>
          <w:rFonts w:eastAsia="Times New Roman"/>
          <w:lang w:val="en-GB"/>
        </w:rPr>
        <w:t xml:space="preserve"> </w:t>
      </w:r>
      <w:proofErr w:type="spellStart"/>
      <w:r w:rsidRPr="000804EF">
        <w:rPr>
          <w:rFonts w:eastAsia="Times New Roman"/>
          <w:lang w:val="en-GB"/>
        </w:rPr>
        <w:t>съюз</w:t>
      </w:r>
      <w:proofErr w:type="spellEnd"/>
      <w:r w:rsidRPr="000804EF">
        <w:rPr>
          <w:rFonts w:eastAsia="Times New Roman"/>
        </w:rPr>
        <w:t>, поради което не се налага анализ за съответствие с правото на Европейския съюз</w:t>
      </w:r>
      <w:r w:rsidRPr="000804EF">
        <w:rPr>
          <w:rFonts w:eastAsia="Times New Roman"/>
          <w:lang w:val="en-GB"/>
        </w:rPr>
        <w:t>.</w:t>
      </w:r>
      <w:r w:rsidRPr="000804EF">
        <w:rPr>
          <w:rFonts w:eastAsia="Times New Roman"/>
        </w:rPr>
        <w:t xml:space="preserve"> Предлаганият </w:t>
      </w:r>
      <w:r w:rsidRPr="00C61F43">
        <w:rPr>
          <w:rFonts w:eastAsia="Calibri"/>
        </w:rPr>
        <w:t xml:space="preserve">Проект на </w:t>
      </w:r>
      <w:r w:rsidR="00600815">
        <w:rPr>
          <w:rFonts w:eastAsia="Calibri"/>
        </w:rPr>
        <w:t>Наредба за управление на общинските горски територии в община Две могили, област Русе</w:t>
      </w:r>
      <w:r w:rsidRPr="000804EF">
        <w:rPr>
          <w:rFonts w:eastAsia="Times New Roman"/>
        </w:rPr>
        <w:t xml:space="preserve"> е подзаконов нормативен акт и е в съответствие с разпоредбите и целите на националното и местното законодателство, в това число с нормативните актове от по-висока степен. Предлаганият Проект на </w:t>
      </w:r>
      <w:r>
        <w:rPr>
          <w:rFonts w:eastAsia="Times New Roman"/>
        </w:rPr>
        <w:t>Наредба</w:t>
      </w:r>
      <w:r w:rsidRPr="000804EF">
        <w:rPr>
          <w:rFonts w:eastAsia="Times New Roman"/>
        </w:rPr>
        <w:t xml:space="preserve"> не противоречи на норми от по-висока йерархия и на европейското законодателство.</w:t>
      </w:r>
      <w:r w:rsidRPr="000804EF">
        <w:rPr>
          <w:rFonts w:eastAsia="Times New Roman"/>
          <w:lang w:val="en-GB"/>
        </w:rPr>
        <w:t xml:space="preserve"> </w:t>
      </w:r>
    </w:p>
    <w:p w:rsidR="00D4125D" w:rsidRPr="000804EF" w:rsidRDefault="00D4125D" w:rsidP="00D4125D">
      <w:pPr>
        <w:spacing w:line="320" w:lineRule="exact"/>
        <w:ind w:firstLine="1134"/>
        <w:rPr>
          <w:rFonts w:eastAsia="Calibri"/>
        </w:rPr>
      </w:pPr>
    </w:p>
    <w:p w:rsidR="00D4125D" w:rsidRPr="000804EF" w:rsidRDefault="00D4125D" w:rsidP="00D4125D">
      <w:pPr>
        <w:spacing w:line="320" w:lineRule="exact"/>
        <w:ind w:firstLine="1134"/>
        <w:rPr>
          <w:rFonts w:eastAsia="Calibri"/>
        </w:rPr>
      </w:pPr>
    </w:p>
    <w:p w:rsidR="00D4125D" w:rsidRPr="000804EF" w:rsidRDefault="00D4125D" w:rsidP="00D4125D">
      <w:pPr>
        <w:rPr>
          <w:rFonts w:eastAsia="Calibri"/>
          <w:b/>
        </w:rPr>
      </w:pPr>
    </w:p>
    <w:p w:rsidR="00D4125D" w:rsidRPr="000804EF" w:rsidRDefault="00D4125D" w:rsidP="00D4125D">
      <w:pPr>
        <w:rPr>
          <w:rFonts w:eastAsia="Calibri"/>
          <w:b/>
        </w:rPr>
      </w:pPr>
      <w:r w:rsidRPr="000804EF">
        <w:rPr>
          <w:rFonts w:eastAsia="Calibri"/>
          <w:b/>
        </w:rPr>
        <w:t>МАРИЕТА ПЕТРОВА</w:t>
      </w:r>
    </w:p>
    <w:p w:rsidR="00D4125D" w:rsidRPr="000804EF" w:rsidRDefault="00D4125D" w:rsidP="00D4125D">
      <w:pPr>
        <w:rPr>
          <w:rFonts w:eastAsia="Calibri"/>
          <w:i/>
        </w:rPr>
      </w:pPr>
      <w:r w:rsidRPr="000804EF">
        <w:rPr>
          <w:rFonts w:eastAsia="Calibri"/>
          <w:i/>
        </w:rPr>
        <w:t>Кмет на Община Две могили</w:t>
      </w:r>
    </w:p>
    <w:p w:rsidR="00D4125D" w:rsidRPr="000804EF" w:rsidRDefault="00D4125D" w:rsidP="00D4125D"/>
    <w:p w:rsidR="00D4125D" w:rsidRDefault="00D4125D" w:rsidP="00D4125D">
      <w:pPr>
        <w:spacing w:line="320" w:lineRule="exact"/>
        <w:ind w:firstLine="1134"/>
      </w:pPr>
    </w:p>
    <w:p w:rsidR="00012421" w:rsidRPr="000804EF" w:rsidRDefault="00012421" w:rsidP="00D4125D">
      <w:pPr>
        <w:pStyle w:val="a3"/>
        <w:spacing w:line="320" w:lineRule="exact"/>
        <w:ind w:left="0" w:right="0" w:firstLine="1134"/>
      </w:pPr>
    </w:p>
    <w:sectPr w:rsidR="00012421" w:rsidRPr="000804EF" w:rsidSect="00AC6CAA">
      <w:pgSz w:w="11906" w:h="16838"/>
      <w:pgMar w:top="1276" w:right="1021" w:bottom="1276" w:left="130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04EF"/>
    <w:rsid w:val="00012421"/>
    <w:rsid w:val="000335E8"/>
    <w:rsid w:val="00061C81"/>
    <w:rsid w:val="00067113"/>
    <w:rsid w:val="000804EF"/>
    <w:rsid w:val="000C7E50"/>
    <w:rsid w:val="000F7929"/>
    <w:rsid w:val="001750E8"/>
    <w:rsid w:val="001E4039"/>
    <w:rsid w:val="001F7FBC"/>
    <w:rsid w:val="00347C63"/>
    <w:rsid w:val="003860E3"/>
    <w:rsid w:val="003B1696"/>
    <w:rsid w:val="005C60A2"/>
    <w:rsid w:val="00600815"/>
    <w:rsid w:val="00676B5E"/>
    <w:rsid w:val="00680845"/>
    <w:rsid w:val="00687F8E"/>
    <w:rsid w:val="006B6F96"/>
    <w:rsid w:val="007D2498"/>
    <w:rsid w:val="007F346C"/>
    <w:rsid w:val="00836C51"/>
    <w:rsid w:val="00897972"/>
    <w:rsid w:val="008A7B97"/>
    <w:rsid w:val="009F13EF"/>
    <w:rsid w:val="00AB4736"/>
    <w:rsid w:val="00AC6CAA"/>
    <w:rsid w:val="00B32E40"/>
    <w:rsid w:val="00C23639"/>
    <w:rsid w:val="00C60BE8"/>
    <w:rsid w:val="00C61F43"/>
    <w:rsid w:val="00D01294"/>
    <w:rsid w:val="00D14018"/>
    <w:rsid w:val="00D36062"/>
    <w:rsid w:val="00D4125D"/>
    <w:rsid w:val="00E24D88"/>
    <w:rsid w:val="00E42900"/>
    <w:rsid w:val="00E75196"/>
    <w:rsid w:val="00EE4401"/>
    <w:rsid w:val="00F95F12"/>
    <w:rsid w:val="00FF46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B92EC5"/>
  <w15:docId w15:val="{7E04456B-FA65-402C-8C6B-C1452BA3C1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804EF"/>
    <w:pPr>
      <w:spacing w:after="0" w:line="240" w:lineRule="auto"/>
      <w:jc w:val="both"/>
    </w:pPr>
    <w:rPr>
      <w:rFonts w:ascii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0804EF"/>
    <w:pPr>
      <w:widowControl w:val="0"/>
      <w:autoSpaceDE w:val="0"/>
      <w:autoSpaceDN w:val="0"/>
      <w:ind w:left="141" w:right="139" w:firstLine="480"/>
    </w:pPr>
    <w:rPr>
      <w:rFonts w:eastAsia="Times New Roman"/>
      <w:sz w:val="28"/>
      <w:szCs w:val="28"/>
    </w:rPr>
  </w:style>
  <w:style w:type="character" w:customStyle="1" w:styleId="a4">
    <w:name w:val="Основен текст Знак"/>
    <w:basedOn w:val="a0"/>
    <w:link w:val="a3"/>
    <w:uiPriority w:val="1"/>
    <w:rsid w:val="000804EF"/>
    <w:rPr>
      <w:rFonts w:ascii="Times New Roman" w:eastAsia="Times New Roman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F2BA74D-2BF0-4EE4-A97D-456AC613B7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3</Pages>
  <Words>1246</Words>
  <Characters>7104</Characters>
  <Application>Microsoft Office Word</Application>
  <DocSecurity>0</DocSecurity>
  <Lines>59</Lines>
  <Paragraphs>16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2M</cp:lastModifiedBy>
  <cp:revision>4</cp:revision>
  <dcterms:created xsi:type="dcterms:W3CDTF">2025-09-27T21:42:00Z</dcterms:created>
  <dcterms:modified xsi:type="dcterms:W3CDTF">2025-09-28T14:01:00Z</dcterms:modified>
</cp:coreProperties>
</file>