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FA6AA" w14:textId="6BD1E3BC" w:rsidR="009D4DA5" w:rsidRPr="006B27EC"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6B27EC"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491" w:type="dxa"/>
        <w:tblInd w:w="-4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110"/>
        <w:gridCol w:w="5381"/>
      </w:tblGrid>
      <w:tr w:rsidR="00076E63" w:rsidRPr="006B27EC" w14:paraId="2109902E" w14:textId="77777777" w:rsidTr="00AE4196">
        <w:tc>
          <w:tcPr>
            <w:tcW w:w="10491" w:type="dxa"/>
            <w:gridSpan w:val="2"/>
            <w:shd w:val="clear" w:color="auto" w:fill="D9D9D9"/>
          </w:tcPr>
          <w:p w14:paraId="7693D970" w14:textId="1AA3297C" w:rsidR="00076E63" w:rsidRPr="006B27EC" w:rsidRDefault="00FE55C5" w:rsidP="00076E63">
            <w:pPr>
              <w:spacing w:before="240" w:after="240" w:line="240" w:lineRule="auto"/>
              <w:jc w:val="center"/>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6B27EC" w14:paraId="7714BD33" w14:textId="77777777" w:rsidTr="00AE4196">
        <w:tc>
          <w:tcPr>
            <w:tcW w:w="5110" w:type="dxa"/>
          </w:tcPr>
          <w:p w14:paraId="06ECFD2C" w14:textId="77777777"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Институция:</w:t>
            </w:r>
          </w:p>
          <w:p w14:paraId="4CB926E6" w14:textId="491C5B14" w:rsidR="00076E63" w:rsidRPr="006B27EC" w:rsidRDefault="00DD6783" w:rsidP="00076E63">
            <w:pPr>
              <w:spacing w:after="0" w:line="240" w:lineRule="auto"/>
              <w:jc w:val="both"/>
              <w:rPr>
                <w:rFonts w:ascii="Times New Roman" w:eastAsia="Times New Roman" w:hAnsi="Times New Roman" w:cs="Times New Roman"/>
                <w:sz w:val="24"/>
                <w:szCs w:val="24"/>
                <w:lang w:val="bg-BG"/>
              </w:rPr>
            </w:pPr>
            <w:r w:rsidRPr="006B27EC">
              <w:rPr>
                <w:rFonts w:ascii="Times New Roman" w:eastAsia="Times New Roman" w:hAnsi="Times New Roman" w:cs="Times New Roman"/>
                <w:b/>
                <w:bCs/>
                <w:sz w:val="24"/>
                <w:szCs w:val="24"/>
                <w:lang w:val="bg-BG"/>
              </w:rPr>
              <w:t>Министерство на младежта и спорта</w:t>
            </w:r>
          </w:p>
        </w:tc>
        <w:tc>
          <w:tcPr>
            <w:tcW w:w="5381" w:type="dxa"/>
          </w:tcPr>
          <w:p w14:paraId="76161BF2" w14:textId="77777777"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Нормативен акт:</w:t>
            </w:r>
          </w:p>
          <w:p w14:paraId="2F7F5B88" w14:textId="77777777" w:rsidR="00076E63" w:rsidRDefault="001C175A" w:rsidP="00732B05">
            <w:pPr>
              <w:autoSpaceDE w:val="0"/>
              <w:autoSpaceDN w:val="0"/>
              <w:adjustRightInd w:val="0"/>
              <w:spacing w:after="0" w:line="240" w:lineRule="auto"/>
              <w:jc w:val="both"/>
              <w:rPr>
                <w:rFonts w:ascii="Times New Roman" w:hAnsi="Times New Roman"/>
                <w:bCs/>
                <w:sz w:val="24"/>
                <w:szCs w:val="24"/>
                <w:lang w:val="bg-BG"/>
              </w:rPr>
            </w:pPr>
            <w:r w:rsidRPr="006B27EC">
              <w:rPr>
                <w:rFonts w:ascii="Times New Roman" w:hAnsi="Times New Roman"/>
                <w:bCs/>
                <w:sz w:val="24"/>
                <w:szCs w:val="24"/>
                <w:lang w:val="bg-BG"/>
              </w:rPr>
              <w:t xml:space="preserve">Постановление </w:t>
            </w:r>
            <w:r w:rsidR="00B86997" w:rsidRPr="006B27EC">
              <w:rPr>
                <w:rFonts w:ascii="Times New Roman" w:hAnsi="Times New Roman"/>
                <w:bCs/>
                <w:sz w:val="24"/>
                <w:szCs w:val="24"/>
                <w:lang w:val="bg-BG"/>
              </w:rPr>
              <w:t xml:space="preserve">на Министерския съвет </w:t>
            </w:r>
            <w:r w:rsidRPr="006B27EC">
              <w:rPr>
                <w:rFonts w:ascii="Times New Roman" w:hAnsi="Times New Roman"/>
                <w:bCs/>
                <w:sz w:val="24"/>
                <w:szCs w:val="24"/>
                <w:lang w:val="bg-BG"/>
              </w:rPr>
              <w:t xml:space="preserve">за </w:t>
            </w:r>
            <w:r w:rsidR="00141315" w:rsidRPr="006B27EC">
              <w:rPr>
                <w:rFonts w:ascii="Times New Roman" w:hAnsi="Times New Roman"/>
                <w:bCs/>
                <w:sz w:val="24"/>
                <w:szCs w:val="24"/>
                <w:lang w:val="bg-BG"/>
              </w:rPr>
              <w:t>приемане на Устройствен правилник на Министерството на младежта и спорта</w:t>
            </w:r>
            <w:r w:rsidR="00732B05">
              <w:rPr>
                <w:rFonts w:ascii="Times New Roman" w:hAnsi="Times New Roman"/>
                <w:bCs/>
                <w:sz w:val="24"/>
                <w:szCs w:val="24"/>
                <w:lang w:val="bg-BG"/>
              </w:rPr>
              <w:t>.</w:t>
            </w:r>
          </w:p>
          <w:p w14:paraId="493AFD50" w14:textId="4895A247" w:rsidR="00732B05" w:rsidRPr="00732B05" w:rsidRDefault="00732B05" w:rsidP="00732B05">
            <w:pPr>
              <w:autoSpaceDE w:val="0"/>
              <w:autoSpaceDN w:val="0"/>
              <w:adjustRightInd w:val="0"/>
              <w:spacing w:after="0" w:line="240" w:lineRule="auto"/>
              <w:jc w:val="both"/>
              <w:rPr>
                <w:rFonts w:ascii="Times New Roman" w:hAnsi="Times New Roman"/>
                <w:bCs/>
                <w:sz w:val="24"/>
                <w:szCs w:val="24"/>
                <w:lang w:val="bg-BG"/>
              </w:rPr>
            </w:pPr>
          </w:p>
        </w:tc>
      </w:tr>
      <w:tr w:rsidR="00076E63" w:rsidRPr="006B27EC" w14:paraId="37CC55A8" w14:textId="77777777" w:rsidTr="00AE4196">
        <w:tc>
          <w:tcPr>
            <w:tcW w:w="5110" w:type="dxa"/>
          </w:tcPr>
          <w:p w14:paraId="71AB573E" w14:textId="391DF71F" w:rsidR="00076E63" w:rsidRPr="006B27EC" w:rsidRDefault="00076E63" w:rsidP="00076E63">
            <w:pPr>
              <w:spacing w:after="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8" o:title=""/>
                </v:shape>
                <w:control r:id="rId9" w:name="OptionButton2" w:shapeid="_x0000_i1060"/>
              </w:object>
            </w:r>
          </w:p>
        </w:tc>
        <w:tc>
          <w:tcPr>
            <w:tcW w:w="5381" w:type="dxa"/>
          </w:tcPr>
          <w:p w14:paraId="6830EBA0" w14:textId="2D0BD114" w:rsidR="00076E63" w:rsidRPr="006B27EC" w:rsidRDefault="00076E63" w:rsidP="00246DEE">
            <w:pPr>
              <w:spacing w:after="0" w:line="240" w:lineRule="auto"/>
              <w:rPr>
                <w:rFonts w:ascii="Times New Roman" w:eastAsia="Times New Roman" w:hAnsi="Times New Roman" w:cs="Times New Roman"/>
                <w:b/>
                <w:lang w:val="bg-BG"/>
              </w:rPr>
            </w:pPr>
            <w:r w:rsidRPr="006B27EC">
              <w:rPr>
                <w:rFonts w:ascii="Times New Roman" w:eastAsia="Times New Roman" w:hAnsi="Times New Roman" w:cs="Times New Roman"/>
                <w:b/>
                <w:sz w:val="24"/>
                <w:szCs w:val="20"/>
              </w:rPr>
              <w:object w:dxaOrig="225" w:dyaOrig="225" w14:anchorId="53AA5392">
                <v:shape id="_x0000_i1062" type="#_x0000_t75" style="width:202.5pt;height:39pt" o:ole="">
                  <v:imagedata r:id="rId10" o:title=""/>
                </v:shape>
                <w:control r:id="rId11" w:name="OptionButton1" w:shapeid="_x0000_i1062"/>
              </w:object>
            </w:r>
          </w:p>
        </w:tc>
      </w:tr>
      <w:tr w:rsidR="00076E63" w:rsidRPr="006B27EC" w14:paraId="46A9895B" w14:textId="77777777" w:rsidTr="00AE4196">
        <w:tc>
          <w:tcPr>
            <w:tcW w:w="5110" w:type="dxa"/>
          </w:tcPr>
          <w:p w14:paraId="34FEE387" w14:textId="77777777" w:rsidR="00076E63" w:rsidRPr="006B27EC" w:rsidRDefault="00076E63" w:rsidP="00D574FE">
            <w:pPr>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Лице за контакт:</w:t>
            </w:r>
          </w:p>
          <w:p w14:paraId="33323109" w14:textId="3DFAC4B2" w:rsidR="00076E63" w:rsidRPr="005D2570" w:rsidRDefault="00141315" w:rsidP="00507B89">
            <w:pPr>
              <w:tabs>
                <w:tab w:val="left" w:pos="1180"/>
                <w:tab w:val="left" w:pos="2300"/>
                <w:tab w:val="left" w:pos="2740"/>
                <w:tab w:val="left" w:pos="4480"/>
              </w:tabs>
              <w:spacing w:after="0" w:line="240" w:lineRule="auto"/>
              <w:jc w:val="both"/>
              <w:rPr>
                <w:rFonts w:ascii="Times New Roman" w:eastAsia="Times New Roman" w:hAnsi="Times New Roman" w:cs="Times New Roman"/>
                <w:bCs/>
                <w:sz w:val="24"/>
                <w:szCs w:val="24"/>
                <w:lang w:val="bg-BG"/>
              </w:rPr>
            </w:pPr>
            <w:r w:rsidRPr="005D2570">
              <w:rPr>
                <w:rFonts w:ascii="Times New Roman" w:eastAsia="Times New Roman" w:hAnsi="Times New Roman" w:cs="Times New Roman"/>
                <w:bCs/>
                <w:sz w:val="24"/>
                <w:szCs w:val="24"/>
                <w:lang w:val="bg-BG"/>
              </w:rPr>
              <w:t>Валентина Кожухарова</w:t>
            </w:r>
            <w:r w:rsidR="005D2570">
              <w:rPr>
                <w:rFonts w:ascii="Times New Roman" w:eastAsia="Times New Roman" w:hAnsi="Times New Roman" w:cs="Times New Roman"/>
                <w:bCs/>
                <w:sz w:val="24"/>
                <w:szCs w:val="24"/>
                <w:lang w:val="bg-BG"/>
              </w:rPr>
              <w:t xml:space="preserve"> -</w:t>
            </w:r>
          </w:p>
          <w:p w14:paraId="6B8ADEA7" w14:textId="410ED2F2" w:rsidR="00E0387D" w:rsidRPr="005D2570" w:rsidRDefault="00FB03DB" w:rsidP="00507B89">
            <w:pPr>
              <w:tabs>
                <w:tab w:val="left" w:pos="1180"/>
                <w:tab w:val="left" w:pos="2300"/>
                <w:tab w:val="left" w:pos="2740"/>
                <w:tab w:val="left" w:pos="4480"/>
              </w:tabs>
              <w:spacing w:after="0" w:line="240" w:lineRule="auto"/>
              <w:jc w:val="both"/>
              <w:rPr>
                <w:rFonts w:ascii="Times New Roman" w:eastAsia="Times New Roman" w:hAnsi="Times New Roman" w:cs="Times New Roman"/>
                <w:bCs/>
                <w:sz w:val="24"/>
                <w:szCs w:val="24"/>
                <w:lang w:val="bg-BG"/>
              </w:rPr>
            </w:pPr>
            <w:r w:rsidRPr="005D2570">
              <w:rPr>
                <w:rFonts w:ascii="Times New Roman" w:eastAsia="Times New Roman" w:hAnsi="Times New Roman" w:cs="Times New Roman"/>
                <w:bCs/>
                <w:sz w:val="24"/>
                <w:szCs w:val="24"/>
                <w:lang w:val="bg-BG"/>
              </w:rPr>
              <w:t>д</w:t>
            </w:r>
            <w:r w:rsidR="00141315" w:rsidRPr="005D2570">
              <w:rPr>
                <w:rFonts w:ascii="Times New Roman" w:eastAsia="Times New Roman" w:hAnsi="Times New Roman" w:cs="Times New Roman"/>
                <w:bCs/>
                <w:sz w:val="24"/>
                <w:szCs w:val="24"/>
                <w:lang w:val="bg-BG"/>
              </w:rPr>
              <w:t>иректор на дирекция „Правно и административно осигуряване“</w:t>
            </w:r>
          </w:p>
          <w:p w14:paraId="316B6F30" w14:textId="34D60F50" w:rsidR="00141315" w:rsidRPr="006B27EC" w:rsidRDefault="00141315" w:rsidP="00507B89">
            <w:pPr>
              <w:tabs>
                <w:tab w:val="left" w:pos="1180"/>
                <w:tab w:val="left" w:pos="2300"/>
                <w:tab w:val="left" w:pos="2740"/>
                <w:tab w:val="left" w:pos="4480"/>
              </w:tabs>
              <w:spacing w:after="0" w:line="240" w:lineRule="auto"/>
              <w:jc w:val="both"/>
              <w:rPr>
                <w:rFonts w:ascii="Times New Roman" w:eastAsia="Times New Roman" w:hAnsi="Times New Roman" w:cs="Times New Roman"/>
                <w:sz w:val="24"/>
                <w:szCs w:val="24"/>
                <w:lang w:val="bg-BG"/>
              </w:rPr>
            </w:pPr>
          </w:p>
        </w:tc>
        <w:tc>
          <w:tcPr>
            <w:tcW w:w="5381" w:type="dxa"/>
          </w:tcPr>
          <w:p w14:paraId="0195404F" w14:textId="6E45B87C"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Телефон</w:t>
            </w:r>
            <w:r w:rsidR="0060089B" w:rsidRPr="006B27EC">
              <w:rPr>
                <w:rFonts w:ascii="Times New Roman" w:eastAsia="Times New Roman" w:hAnsi="Times New Roman" w:cs="Times New Roman"/>
                <w:b/>
                <w:sz w:val="24"/>
                <w:szCs w:val="24"/>
                <w:lang w:val="bg-BG"/>
              </w:rPr>
              <w:t xml:space="preserve"> и ел. поща</w:t>
            </w:r>
            <w:r w:rsidRPr="006B27EC">
              <w:rPr>
                <w:rFonts w:ascii="Times New Roman" w:eastAsia="Times New Roman" w:hAnsi="Times New Roman" w:cs="Times New Roman"/>
                <w:b/>
                <w:sz w:val="24"/>
                <w:szCs w:val="24"/>
                <w:lang w:val="bg-BG"/>
              </w:rPr>
              <w:t>:</w:t>
            </w:r>
          </w:p>
          <w:p w14:paraId="6FB3F813" w14:textId="1C5F7B15" w:rsidR="00076E63" w:rsidRPr="00D574FE" w:rsidRDefault="00141315" w:rsidP="00076E63">
            <w:pPr>
              <w:spacing w:after="0" w:line="240" w:lineRule="auto"/>
              <w:jc w:val="both"/>
              <w:rPr>
                <w:rFonts w:ascii="Times New Roman" w:eastAsia="Times New Roman" w:hAnsi="Times New Roman" w:cs="Times New Roman"/>
                <w:bCs/>
                <w:sz w:val="24"/>
                <w:szCs w:val="24"/>
                <w:lang w:val="bg-BG"/>
              </w:rPr>
            </w:pPr>
            <w:r w:rsidRPr="00D574FE">
              <w:rPr>
                <w:rFonts w:ascii="Times New Roman" w:eastAsia="Times New Roman" w:hAnsi="Times New Roman" w:cs="Times New Roman"/>
                <w:bCs/>
                <w:sz w:val="24"/>
                <w:szCs w:val="24"/>
                <w:lang w:val="bg-BG"/>
              </w:rPr>
              <w:t>02</w:t>
            </w:r>
            <w:r w:rsidR="00D574FE">
              <w:rPr>
                <w:rFonts w:ascii="Times New Roman" w:eastAsia="Times New Roman" w:hAnsi="Times New Roman" w:cs="Times New Roman"/>
                <w:bCs/>
                <w:sz w:val="24"/>
                <w:szCs w:val="24"/>
              </w:rPr>
              <w:t xml:space="preserve"> </w:t>
            </w:r>
            <w:r w:rsidRPr="00D574FE">
              <w:rPr>
                <w:rFonts w:ascii="Times New Roman" w:eastAsia="Times New Roman" w:hAnsi="Times New Roman" w:cs="Times New Roman"/>
                <w:bCs/>
                <w:sz w:val="24"/>
                <w:szCs w:val="24"/>
                <w:lang w:val="bg-BG"/>
              </w:rPr>
              <w:t>93 00 8</w:t>
            </w:r>
            <w:r w:rsidR="00DD6783" w:rsidRPr="00D574FE">
              <w:rPr>
                <w:rFonts w:ascii="Times New Roman" w:eastAsia="Times New Roman" w:hAnsi="Times New Roman" w:cs="Times New Roman"/>
                <w:bCs/>
                <w:sz w:val="24"/>
                <w:szCs w:val="24"/>
                <w:lang w:val="bg-BG"/>
              </w:rPr>
              <w:t>6</w:t>
            </w:r>
            <w:r w:rsidRPr="00D574FE">
              <w:rPr>
                <w:rFonts w:ascii="Times New Roman" w:eastAsia="Times New Roman" w:hAnsi="Times New Roman" w:cs="Times New Roman"/>
                <w:bCs/>
                <w:sz w:val="24"/>
                <w:szCs w:val="24"/>
                <w:lang w:val="bg-BG"/>
              </w:rPr>
              <w:t>9</w:t>
            </w:r>
          </w:p>
          <w:p w14:paraId="216A5EE9" w14:textId="6E188ACA" w:rsidR="00E0387D" w:rsidRPr="00D574FE" w:rsidRDefault="00B71197" w:rsidP="00076E63">
            <w:pPr>
              <w:spacing w:after="0" w:line="240" w:lineRule="auto"/>
              <w:jc w:val="both"/>
              <w:rPr>
                <w:rFonts w:ascii="Times New Roman" w:eastAsia="Times New Roman" w:hAnsi="Times New Roman" w:cs="Times New Roman"/>
                <w:sz w:val="24"/>
                <w:szCs w:val="24"/>
              </w:rPr>
            </w:pPr>
            <w:hyperlink r:id="rId12" w:history="1">
              <w:r w:rsidR="00D574FE" w:rsidRPr="00D574FE">
                <w:rPr>
                  <w:rStyle w:val="af1"/>
                  <w:rFonts w:ascii="Times New Roman" w:hAnsi="Times New Roman" w:cs="Times New Roman"/>
                  <w:sz w:val="24"/>
                  <w:szCs w:val="24"/>
                  <w:lang w:val="bg-BG"/>
                </w:rPr>
                <w:t>Valentina.Kozhuharova@mpes.government.bg</w:t>
              </w:r>
            </w:hyperlink>
            <w:r w:rsidR="00D574FE" w:rsidRPr="00D574FE">
              <w:rPr>
                <w:rFonts w:ascii="Times New Roman" w:hAnsi="Times New Roman" w:cs="Times New Roman"/>
                <w:sz w:val="24"/>
                <w:szCs w:val="24"/>
              </w:rPr>
              <w:t xml:space="preserve"> </w:t>
            </w:r>
          </w:p>
          <w:p w14:paraId="55D0CF32" w14:textId="79BC1F6F" w:rsidR="00E0387D" w:rsidRPr="00D574FE" w:rsidRDefault="00D574FE" w:rsidP="00076E63">
            <w:pPr>
              <w:spacing w:after="0" w:line="240" w:lineRule="auto"/>
              <w:jc w:val="both"/>
              <w:rPr>
                <w:rFonts w:ascii="Times New Roman" w:eastAsia="Times New Roman" w:hAnsi="Times New Roman" w:cs="Times New Roman"/>
                <w:sz w:val="24"/>
                <w:szCs w:val="24"/>
              </w:rPr>
            </w:pPr>
            <w:r w:rsidRPr="00D574FE">
              <w:rPr>
                <w:rFonts w:ascii="Times New Roman" w:eastAsia="Times New Roman" w:hAnsi="Times New Roman" w:cs="Times New Roman"/>
                <w:sz w:val="24"/>
                <w:szCs w:val="24"/>
              </w:rPr>
              <w:t xml:space="preserve"> </w:t>
            </w:r>
          </w:p>
        </w:tc>
      </w:tr>
      <w:tr w:rsidR="00076E63" w:rsidRPr="006B27EC" w14:paraId="2757906E" w14:textId="77777777" w:rsidTr="00AE4196">
        <w:tc>
          <w:tcPr>
            <w:tcW w:w="10491" w:type="dxa"/>
            <w:gridSpan w:val="2"/>
          </w:tcPr>
          <w:p w14:paraId="71074557" w14:textId="5AF0E938"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1. </w:t>
            </w:r>
            <w:r w:rsidR="001138D1" w:rsidRPr="006B27EC">
              <w:rPr>
                <w:rFonts w:ascii="Times New Roman" w:eastAsia="Times New Roman" w:hAnsi="Times New Roman" w:cs="Times New Roman"/>
                <w:b/>
                <w:sz w:val="24"/>
                <w:szCs w:val="24"/>
                <w:lang w:val="bg-BG"/>
              </w:rPr>
              <w:t>Проблем/</w:t>
            </w:r>
            <w:r w:rsidR="009D4DA5" w:rsidRPr="006B27EC">
              <w:rPr>
                <w:rFonts w:ascii="Times New Roman" w:eastAsia="Times New Roman" w:hAnsi="Times New Roman" w:cs="Times New Roman"/>
                <w:b/>
                <w:sz w:val="24"/>
                <w:szCs w:val="24"/>
                <w:lang w:val="bg-BG"/>
              </w:rPr>
              <w:t>проблем</w:t>
            </w:r>
            <w:r w:rsidR="001138D1" w:rsidRPr="006B27EC">
              <w:rPr>
                <w:rFonts w:ascii="Times New Roman" w:eastAsia="Times New Roman" w:hAnsi="Times New Roman" w:cs="Times New Roman"/>
                <w:b/>
                <w:sz w:val="24"/>
                <w:szCs w:val="24"/>
                <w:lang w:val="bg-BG"/>
              </w:rPr>
              <w:t>и за решаване</w:t>
            </w:r>
            <w:r w:rsidRPr="006B27EC">
              <w:rPr>
                <w:rFonts w:ascii="Times New Roman" w:eastAsia="Times New Roman" w:hAnsi="Times New Roman" w:cs="Times New Roman"/>
                <w:b/>
                <w:sz w:val="24"/>
                <w:szCs w:val="24"/>
                <w:lang w:val="bg-BG"/>
              </w:rPr>
              <w:t xml:space="preserve">: </w:t>
            </w:r>
          </w:p>
          <w:p w14:paraId="3EFC2047" w14:textId="4BB19F46" w:rsidR="00076E63" w:rsidRPr="006B27EC" w:rsidRDefault="00335EA1"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Проблем 1:</w:t>
            </w:r>
          </w:p>
          <w:p w14:paraId="496AC357" w14:textId="431DF939" w:rsidR="00141315" w:rsidRPr="006B27EC" w:rsidRDefault="0013741B" w:rsidP="00DD0CE2">
            <w:pPr>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w:t>
            </w:r>
            <w:r w:rsidR="009A1D99" w:rsidRPr="009A1D99">
              <w:rPr>
                <w:rFonts w:ascii="Times New Roman" w:eastAsia="Times New Roman" w:hAnsi="Times New Roman" w:cs="Times New Roman"/>
                <w:b/>
                <w:sz w:val="24"/>
                <w:szCs w:val="24"/>
                <w:lang w:val="bg-BG"/>
              </w:rPr>
              <w:t>Функционална фрагментация, припокриване на функции и недостатъчно ясно разграничаване на отговорностит</w:t>
            </w:r>
            <w:r w:rsidR="009A1D99">
              <w:rPr>
                <w:rFonts w:ascii="Times New Roman" w:eastAsia="Times New Roman" w:hAnsi="Times New Roman" w:cs="Times New Roman"/>
                <w:b/>
                <w:sz w:val="24"/>
                <w:szCs w:val="24"/>
                <w:lang w:val="bg-BG"/>
              </w:rPr>
              <w:t>е между административните звена</w:t>
            </w:r>
            <w:r w:rsidR="00141315" w:rsidRPr="006B27EC">
              <w:rPr>
                <w:rFonts w:ascii="Times New Roman" w:eastAsia="Times New Roman" w:hAnsi="Times New Roman" w:cs="Times New Roman"/>
                <w:b/>
                <w:sz w:val="24"/>
                <w:szCs w:val="24"/>
                <w:lang w:val="bg-BG"/>
              </w:rPr>
              <w:t>“</w:t>
            </w:r>
          </w:p>
          <w:p w14:paraId="1461F63F" w14:textId="77777777" w:rsidR="00AC761B" w:rsidRDefault="00AC761B" w:rsidP="00AC761B">
            <w:pPr>
              <w:autoSpaceDE w:val="0"/>
              <w:autoSpaceDN w:val="0"/>
              <w:adjustRightInd w:val="0"/>
              <w:spacing w:after="0" w:line="240" w:lineRule="auto"/>
              <w:jc w:val="both"/>
              <w:rPr>
                <w:rFonts w:ascii="Times New Roman" w:eastAsia="Times New Roman" w:hAnsi="Times New Roman" w:cs="Times New Roman"/>
                <w:b/>
                <w:i/>
                <w:sz w:val="24"/>
                <w:szCs w:val="24"/>
                <w:lang w:val="bg-BG"/>
              </w:rPr>
            </w:pPr>
          </w:p>
          <w:p w14:paraId="55BD5599" w14:textId="74C3BE21" w:rsidR="00AC761B" w:rsidRPr="00AC761B" w:rsidRDefault="00AC761B" w:rsidP="00AC761B">
            <w:pPr>
              <w:autoSpaceDE w:val="0"/>
              <w:autoSpaceDN w:val="0"/>
              <w:adjustRightInd w:val="0"/>
              <w:spacing w:after="0" w:line="240" w:lineRule="auto"/>
              <w:jc w:val="both"/>
              <w:rPr>
                <w:rFonts w:ascii="Times New Roman" w:eastAsia="Times New Roman" w:hAnsi="Times New Roman" w:cs="Times New Roman"/>
                <w:b/>
                <w:i/>
                <w:sz w:val="24"/>
                <w:szCs w:val="24"/>
                <w:lang w:val="bg-BG"/>
              </w:rPr>
            </w:pPr>
            <w:r w:rsidRPr="00AC761B">
              <w:rPr>
                <w:rFonts w:ascii="Times New Roman" w:eastAsia="Times New Roman" w:hAnsi="Times New Roman" w:cs="Times New Roman"/>
                <w:b/>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14:paraId="79533922" w14:textId="77777777" w:rsidR="00874FA2" w:rsidRDefault="00874FA2" w:rsidP="00AC761B">
            <w:pPr>
              <w:autoSpaceDE w:val="0"/>
              <w:autoSpaceDN w:val="0"/>
              <w:adjustRightInd w:val="0"/>
              <w:spacing w:after="0" w:line="240" w:lineRule="auto"/>
              <w:jc w:val="both"/>
              <w:rPr>
                <w:rFonts w:ascii="Times New Roman" w:eastAsia="Times New Roman" w:hAnsi="Times New Roman" w:cs="Times New Roman"/>
                <w:sz w:val="24"/>
                <w:szCs w:val="24"/>
                <w:lang w:val="bg-BG"/>
              </w:rPr>
            </w:pPr>
          </w:p>
          <w:p w14:paraId="4EA32C63" w14:textId="5F390D73" w:rsidR="009A1D99" w:rsidRPr="009A1D99" w:rsidRDefault="009A1D99" w:rsidP="009A1D99">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9A1D99">
              <w:rPr>
                <w:rFonts w:ascii="Times New Roman" w:eastAsia="Times New Roman" w:hAnsi="Times New Roman" w:cs="Times New Roman"/>
                <w:sz w:val="24"/>
                <w:szCs w:val="24"/>
                <w:lang w:val="bg-BG"/>
              </w:rPr>
              <w:t>Към настоящия момент Министерството на младежта и спорта осъществява нормативно възложените му функции при организационна структура, включваща 10 дирекции и утвърдена обща численост от 186 щатни бройки.</w:t>
            </w:r>
          </w:p>
          <w:p w14:paraId="22A578BE" w14:textId="1EB3CDE8" w:rsidR="009A1D99" w:rsidRDefault="009A1D99" w:rsidP="009A1D99">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9A1D99">
              <w:rPr>
                <w:rFonts w:ascii="Times New Roman" w:eastAsia="Times New Roman" w:hAnsi="Times New Roman" w:cs="Times New Roman"/>
                <w:sz w:val="24"/>
                <w:szCs w:val="24"/>
                <w:lang w:val="bg-BG"/>
              </w:rPr>
              <w:t>За оценка на съответствието между действащата организационна структура, разпределението на функциите, фактическата натовареност и необходимия административен капацитет е извършен функционален анализ на административните звена в министерството.</w:t>
            </w:r>
            <w:r w:rsidR="00154502" w:rsidRPr="000F21A7">
              <w:rPr>
                <w:rFonts w:ascii="Times New Roman" w:eastAsia="Times New Roman" w:hAnsi="Times New Roman" w:cs="Times New Roman"/>
                <w:sz w:val="24"/>
                <w:szCs w:val="24"/>
                <w:lang w:val="bg-BG"/>
              </w:rPr>
              <w:t xml:space="preserve"> Налице е </w:t>
            </w:r>
            <w:r w:rsidR="00154502" w:rsidRPr="00F32E27">
              <w:rPr>
                <w:rFonts w:ascii="Times New Roman" w:eastAsia="Times New Roman" w:hAnsi="Times New Roman" w:cs="Times New Roman"/>
                <w:sz w:val="24"/>
                <w:szCs w:val="24"/>
                <w:lang w:val="bg-BG"/>
              </w:rPr>
              <w:t xml:space="preserve">функционална фрагментация и неясни граници между обслужващи, секторни и контролни дейности. Функционалният преглед установява разпределение на свързани дейности между няколко дирекции, смесване на общи и специализирани функции и риск от припокриване между текущото управление на програмите и последващите проверки. Дирекция </w:t>
            </w:r>
            <w:r w:rsidR="00154502">
              <w:rPr>
                <w:rFonts w:ascii="Times New Roman" w:eastAsia="Times New Roman" w:hAnsi="Times New Roman" w:cs="Times New Roman"/>
                <w:sz w:val="24"/>
                <w:szCs w:val="24"/>
                <w:lang w:val="bg-BG"/>
              </w:rPr>
              <w:t>„</w:t>
            </w:r>
            <w:r w:rsidR="00154502" w:rsidRPr="00F32E27">
              <w:rPr>
                <w:rFonts w:ascii="Times New Roman" w:eastAsia="Times New Roman" w:hAnsi="Times New Roman" w:cs="Times New Roman"/>
                <w:sz w:val="24"/>
                <w:szCs w:val="24"/>
                <w:lang w:val="bg-BG"/>
              </w:rPr>
              <w:t>Европейски програми и международно сътрудничество</w:t>
            </w:r>
            <w:r w:rsidR="00154502">
              <w:rPr>
                <w:rFonts w:ascii="Times New Roman" w:eastAsia="Times New Roman" w:hAnsi="Times New Roman" w:cs="Times New Roman"/>
                <w:sz w:val="24"/>
                <w:szCs w:val="24"/>
                <w:lang w:val="bg-BG"/>
              </w:rPr>
              <w:t>“</w:t>
            </w:r>
            <w:r w:rsidR="00154502" w:rsidRPr="00F32E27">
              <w:rPr>
                <w:rFonts w:ascii="Times New Roman" w:eastAsia="Times New Roman" w:hAnsi="Times New Roman" w:cs="Times New Roman"/>
                <w:sz w:val="24"/>
                <w:szCs w:val="24"/>
                <w:lang w:val="bg-BG"/>
              </w:rPr>
              <w:t xml:space="preserve"> обединява дейности по различни политики, чието изпълнение изисква секторната експертиза на други звена. Причината е натрупване на функции в исторически установена</w:t>
            </w:r>
            <w:r w:rsidR="00154502">
              <w:rPr>
                <w:rFonts w:ascii="Times New Roman" w:eastAsia="Times New Roman" w:hAnsi="Times New Roman" w:cs="Times New Roman"/>
                <w:sz w:val="24"/>
                <w:szCs w:val="24"/>
                <w:lang w:val="bg-BG"/>
              </w:rPr>
              <w:t>та</w:t>
            </w:r>
            <w:r w:rsidR="00154502" w:rsidRPr="00F32E27">
              <w:rPr>
                <w:rFonts w:ascii="Times New Roman" w:eastAsia="Times New Roman" w:hAnsi="Times New Roman" w:cs="Times New Roman"/>
                <w:sz w:val="24"/>
                <w:szCs w:val="24"/>
                <w:lang w:val="bg-BG"/>
              </w:rPr>
              <w:t xml:space="preserve"> структура, без достатъчно интегриране на последователните етапи на работата.</w:t>
            </w:r>
            <w:r w:rsidR="00154502" w:rsidRPr="000F21A7">
              <w:rPr>
                <w:rFonts w:ascii="Times New Roman" w:eastAsia="Times New Roman" w:hAnsi="Times New Roman" w:cs="Times New Roman"/>
                <w:sz w:val="24"/>
                <w:szCs w:val="24"/>
                <w:lang w:val="bg-BG"/>
              </w:rPr>
              <w:t xml:space="preserve"> Налице е </w:t>
            </w:r>
            <w:r w:rsidR="00154502" w:rsidRPr="00F32E27">
              <w:rPr>
                <w:rFonts w:ascii="Times New Roman" w:eastAsia="Times New Roman" w:hAnsi="Times New Roman" w:cs="Times New Roman"/>
                <w:sz w:val="24"/>
                <w:szCs w:val="24"/>
                <w:lang w:val="bg-BG"/>
              </w:rPr>
              <w:t>недостатъчно ясно свързване на стратегическото планиране, програмното управление, цифровите процеси и оценката на резултатите. Прегледът обосновава засилване на аналитичните и координационните функции в младежката политика и уточняване на информационното обслужване и сигурността</w:t>
            </w:r>
            <w:r w:rsidR="00154502">
              <w:rPr>
                <w:rFonts w:ascii="Times New Roman" w:eastAsia="Times New Roman" w:hAnsi="Times New Roman" w:cs="Times New Roman"/>
                <w:sz w:val="24"/>
                <w:szCs w:val="24"/>
                <w:lang w:val="bg-BG"/>
              </w:rPr>
              <w:t>.</w:t>
            </w:r>
          </w:p>
          <w:p w14:paraId="2365797D" w14:textId="635CA7A3" w:rsidR="00025190" w:rsidRDefault="007C1125">
            <w:pPr>
              <w:autoSpaceDE w:val="0"/>
              <w:autoSpaceDN w:val="0"/>
              <w:adjustRightInd w:val="0"/>
              <w:spacing w:after="0" w:line="240" w:lineRule="auto"/>
              <w:jc w:val="both"/>
              <w:rPr>
                <w:rFonts w:ascii="Times New Roman" w:eastAsia="Calibri" w:hAnsi="Times New Roman" w:cs="Times New Roman"/>
                <w:bCs/>
                <w:sz w:val="24"/>
                <w:szCs w:val="24"/>
                <w:lang w:val="bg-BG"/>
              </w:rPr>
            </w:pPr>
            <w:r>
              <w:rPr>
                <w:rFonts w:ascii="Times New Roman" w:eastAsia="Times New Roman" w:hAnsi="Times New Roman" w:cs="Times New Roman"/>
                <w:sz w:val="24"/>
                <w:szCs w:val="24"/>
                <w:lang w:val="bg-BG"/>
              </w:rPr>
              <w:t>Анализът не установява</w:t>
            </w:r>
            <w:r w:rsidR="0053699F" w:rsidRPr="0053699F">
              <w:rPr>
                <w:rFonts w:ascii="Times New Roman" w:eastAsia="Times New Roman" w:hAnsi="Times New Roman" w:cs="Times New Roman"/>
                <w:sz w:val="24"/>
                <w:szCs w:val="24"/>
                <w:lang w:val="bg-BG"/>
              </w:rPr>
              <w:t xml:space="preserve"> функции с отпаднала необходимост, които могат да бъдат преустановени, без да се засегне изпълнението на държавната политика в областта на младежта и спорта. Установени </w:t>
            </w:r>
            <w:r>
              <w:rPr>
                <w:rFonts w:ascii="Times New Roman" w:eastAsia="Times New Roman" w:hAnsi="Times New Roman" w:cs="Times New Roman"/>
                <w:sz w:val="24"/>
                <w:szCs w:val="24"/>
                <w:lang w:val="bg-BG"/>
              </w:rPr>
              <w:t>са</w:t>
            </w:r>
            <w:r w:rsidR="0053699F" w:rsidRPr="0053699F">
              <w:rPr>
                <w:rFonts w:ascii="Times New Roman" w:eastAsia="Times New Roman" w:hAnsi="Times New Roman" w:cs="Times New Roman"/>
                <w:sz w:val="24"/>
                <w:szCs w:val="24"/>
                <w:lang w:val="bg-BG"/>
              </w:rPr>
              <w:t xml:space="preserve"> обаче възможности за обединяване на функционално свързани дейности, </w:t>
            </w:r>
            <w:r w:rsidR="004E457F">
              <w:rPr>
                <w:rFonts w:ascii="Times New Roman" w:eastAsia="Times New Roman" w:hAnsi="Times New Roman" w:cs="Times New Roman"/>
                <w:sz w:val="24"/>
                <w:szCs w:val="24"/>
                <w:lang w:val="bg-BG"/>
              </w:rPr>
              <w:t xml:space="preserve">като е необходимо </w:t>
            </w:r>
            <w:r w:rsidR="0053699F" w:rsidRPr="0053699F">
              <w:rPr>
                <w:rFonts w:ascii="Times New Roman" w:eastAsia="Times New Roman" w:hAnsi="Times New Roman" w:cs="Times New Roman"/>
                <w:sz w:val="24"/>
                <w:szCs w:val="24"/>
                <w:lang w:val="bg-BG"/>
              </w:rPr>
              <w:t xml:space="preserve">ограничаване на организационната фрагментация, оптимизиране на управленските нива и по-ефективно използване на наличния експертен капацитет. </w:t>
            </w:r>
          </w:p>
          <w:p w14:paraId="17D49D29" w14:textId="05BA82EA" w:rsidR="00C2144D" w:rsidRDefault="00C2144D">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C2144D">
              <w:rPr>
                <w:rFonts w:ascii="Times New Roman" w:eastAsia="Times New Roman" w:hAnsi="Times New Roman" w:cs="Times New Roman"/>
                <w:sz w:val="24"/>
                <w:szCs w:val="24"/>
                <w:lang w:val="bg-BG"/>
              </w:rPr>
              <w:t xml:space="preserve">При преглед на </w:t>
            </w:r>
            <w:r w:rsidR="00C36C88">
              <w:rPr>
                <w:rFonts w:ascii="Times New Roman" w:eastAsia="Times New Roman" w:hAnsi="Times New Roman" w:cs="Times New Roman"/>
                <w:sz w:val="24"/>
                <w:szCs w:val="24"/>
                <w:lang w:val="bg-BG"/>
              </w:rPr>
              <w:t xml:space="preserve">действащия </w:t>
            </w:r>
            <w:r w:rsidRPr="00C2144D">
              <w:rPr>
                <w:rFonts w:ascii="Times New Roman" w:eastAsia="Times New Roman" w:hAnsi="Times New Roman" w:cs="Times New Roman"/>
                <w:sz w:val="24"/>
                <w:szCs w:val="24"/>
                <w:lang w:val="bg-BG"/>
              </w:rPr>
              <w:t xml:space="preserve">Устройствен правилник на Министерство на младежта и спорта е установена необходимост от оптимизиране на функциите в звената и дирекциите на ведомството. В </w:t>
            </w:r>
            <w:r w:rsidRPr="00C2144D">
              <w:rPr>
                <w:rFonts w:ascii="Times New Roman" w:eastAsia="Times New Roman" w:hAnsi="Times New Roman" w:cs="Times New Roman"/>
                <w:sz w:val="24"/>
                <w:szCs w:val="24"/>
                <w:lang w:val="bg-BG"/>
              </w:rPr>
              <w:lastRenderedPageBreak/>
              <w:t xml:space="preserve">специализираните дирекции е налице необходимост от прецизиране на действащите текстове, които ясно да разграничат разпределението на задачите и тяхното изпълнение, както и координираност. </w:t>
            </w:r>
          </w:p>
          <w:p w14:paraId="0E410C6F" w14:textId="77777777" w:rsidR="00C778AB" w:rsidRDefault="00C778AB" w:rsidP="00AC761B">
            <w:pPr>
              <w:spacing w:after="120" w:line="240" w:lineRule="auto"/>
              <w:jc w:val="both"/>
              <w:rPr>
                <w:rFonts w:ascii="Times New Roman" w:eastAsia="Times New Roman" w:hAnsi="Times New Roman" w:cs="Times New Roman"/>
                <w:b/>
                <w:i/>
                <w:sz w:val="24"/>
                <w:szCs w:val="24"/>
                <w:lang w:val="bg-BG"/>
              </w:rPr>
            </w:pPr>
          </w:p>
          <w:p w14:paraId="23572F1B" w14:textId="364849B9" w:rsidR="00AC761B" w:rsidRDefault="00AC761B" w:rsidP="00AC761B">
            <w:pPr>
              <w:spacing w:after="120" w:line="240" w:lineRule="auto"/>
              <w:jc w:val="both"/>
              <w:rPr>
                <w:rFonts w:ascii="Times New Roman" w:eastAsia="Times New Roman" w:hAnsi="Times New Roman" w:cs="Times New Roman"/>
                <w:b/>
                <w:i/>
                <w:sz w:val="24"/>
                <w:szCs w:val="24"/>
                <w:lang w:val="bg-BG"/>
              </w:rPr>
            </w:pPr>
            <w:r w:rsidRPr="00AC761B">
              <w:rPr>
                <w:rFonts w:ascii="Times New Roman" w:eastAsia="Times New Roman" w:hAnsi="Times New Roman" w:cs="Times New Roman"/>
                <w:b/>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5E161A3A" w14:textId="738F2C46" w:rsidR="00AC761B" w:rsidRPr="00C2144D" w:rsidRDefault="00C2144D" w:rsidP="00AC761B">
            <w:pPr>
              <w:spacing w:after="120" w:line="240" w:lineRule="auto"/>
              <w:jc w:val="both"/>
              <w:rPr>
                <w:rFonts w:ascii="Times New Roman" w:eastAsia="Times New Roman" w:hAnsi="Times New Roman" w:cs="Times New Roman"/>
                <w:sz w:val="24"/>
                <w:szCs w:val="24"/>
                <w:lang w:val="bg-BG"/>
              </w:rPr>
            </w:pPr>
            <w:r w:rsidRPr="00C2144D">
              <w:rPr>
                <w:rFonts w:ascii="Times New Roman" w:eastAsia="Times New Roman" w:hAnsi="Times New Roman" w:cs="Times New Roman"/>
                <w:sz w:val="24"/>
                <w:szCs w:val="24"/>
                <w:lang w:val="bg-BG"/>
              </w:rPr>
              <w:t xml:space="preserve">Очертаният проблем не може да се реши в рамките на съществуващото законодателство, както и чрез промяна в организацията на работа и/или чрез въвеждане на нови технологични възможности. </w:t>
            </w:r>
          </w:p>
          <w:p w14:paraId="16AACFDA" w14:textId="072783A3" w:rsidR="00076E63" w:rsidRPr="00B742FA" w:rsidRDefault="00076E63" w:rsidP="00AC761B">
            <w:pPr>
              <w:spacing w:after="120" w:line="240" w:lineRule="auto"/>
              <w:jc w:val="both"/>
              <w:rPr>
                <w:rFonts w:ascii="Times New Roman" w:eastAsia="Times New Roman" w:hAnsi="Times New Roman" w:cs="Times New Roman"/>
                <w:b/>
                <w:i/>
                <w:sz w:val="24"/>
                <w:szCs w:val="24"/>
                <w:lang w:val="bg-BG"/>
              </w:rPr>
            </w:pPr>
            <w:r w:rsidRPr="00B742FA">
              <w:rPr>
                <w:rFonts w:ascii="Times New Roman" w:eastAsia="Times New Roman" w:hAnsi="Times New Roman" w:cs="Times New Roman"/>
                <w:b/>
                <w:i/>
                <w:sz w:val="24"/>
                <w:szCs w:val="24"/>
                <w:lang w:val="bg-BG"/>
              </w:rPr>
              <w:t>1.3. Посочете защо действащата нормативна рамка не позволява решаване на проблем</w:t>
            </w:r>
            <w:r w:rsidR="0060089B" w:rsidRPr="00B742FA">
              <w:rPr>
                <w:rFonts w:ascii="Times New Roman" w:eastAsia="Times New Roman" w:hAnsi="Times New Roman" w:cs="Times New Roman"/>
                <w:b/>
                <w:i/>
                <w:sz w:val="24"/>
                <w:szCs w:val="24"/>
                <w:lang w:val="bg-BG"/>
              </w:rPr>
              <w:t>а/</w:t>
            </w:r>
            <w:r w:rsidR="009D4DA5" w:rsidRPr="00B742FA">
              <w:rPr>
                <w:rFonts w:ascii="Times New Roman" w:eastAsia="Times New Roman" w:hAnsi="Times New Roman" w:cs="Times New Roman"/>
                <w:b/>
                <w:i/>
                <w:sz w:val="24"/>
                <w:szCs w:val="24"/>
                <w:lang w:val="bg-BG"/>
              </w:rPr>
              <w:t>проблем</w:t>
            </w:r>
            <w:r w:rsidRPr="00B742FA">
              <w:rPr>
                <w:rFonts w:ascii="Times New Roman" w:eastAsia="Times New Roman" w:hAnsi="Times New Roman" w:cs="Times New Roman"/>
                <w:b/>
                <w:i/>
                <w:sz w:val="24"/>
                <w:szCs w:val="24"/>
                <w:lang w:val="bg-BG"/>
              </w:rPr>
              <w:t>ите.</w:t>
            </w:r>
          </w:p>
          <w:p w14:paraId="0783989E" w14:textId="5B5B557C" w:rsidR="00B742FA" w:rsidRDefault="00B742FA" w:rsidP="00AC761B">
            <w:pPr>
              <w:spacing w:after="120" w:line="240" w:lineRule="auto"/>
              <w:jc w:val="both"/>
              <w:rPr>
                <w:rFonts w:ascii="Times New Roman" w:eastAsia="Times New Roman" w:hAnsi="Times New Roman" w:cs="Times New Roman"/>
                <w:b/>
                <w:i/>
                <w:sz w:val="24"/>
                <w:szCs w:val="24"/>
                <w:lang w:val="bg-BG"/>
              </w:rPr>
            </w:pPr>
            <w:r w:rsidRPr="00B742FA">
              <w:rPr>
                <w:rFonts w:ascii="Times New Roman" w:eastAsia="Times New Roman" w:hAnsi="Times New Roman" w:cs="Times New Roman"/>
                <w:sz w:val="24"/>
                <w:szCs w:val="24"/>
                <w:lang w:val="bg-BG"/>
              </w:rPr>
              <w:t>Не е възможно проблемът да бъде разрешен при действието на съществуващата нормативна уредба. Предвид необходимостта от оптимизир</w:t>
            </w:r>
            <w:r>
              <w:rPr>
                <w:rFonts w:ascii="Times New Roman" w:eastAsia="Times New Roman" w:hAnsi="Times New Roman" w:cs="Times New Roman"/>
                <w:sz w:val="24"/>
                <w:szCs w:val="24"/>
                <w:lang w:val="bg-BG"/>
              </w:rPr>
              <w:t xml:space="preserve">ане на числеността на персонала, </w:t>
            </w:r>
            <w:r w:rsidRPr="00B742FA">
              <w:rPr>
                <w:rFonts w:ascii="Times New Roman" w:eastAsia="Times New Roman" w:hAnsi="Times New Roman" w:cs="Times New Roman"/>
                <w:sz w:val="24"/>
                <w:szCs w:val="24"/>
                <w:lang w:val="bg-BG"/>
              </w:rPr>
              <w:t xml:space="preserve">прецизиране и актуализиране на правомощията на министъра на младежта и спорта и функциите на отделни административни звена в министерството, се налага </w:t>
            </w:r>
            <w:r w:rsidR="004B3B10" w:rsidRPr="004B3B10">
              <w:rPr>
                <w:rFonts w:ascii="Times New Roman" w:eastAsia="Times New Roman" w:hAnsi="Times New Roman" w:cs="Times New Roman"/>
                <w:sz w:val="24"/>
                <w:szCs w:val="24"/>
                <w:lang w:val="bg-BG"/>
              </w:rPr>
              <w:t>приемане на Устройствен правилник</w:t>
            </w:r>
            <w:r w:rsidR="004B3B10">
              <w:rPr>
                <w:rFonts w:ascii="Times New Roman" w:eastAsia="Times New Roman" w:hAnsi="Times New Roman" w:cs="Times New Roman"/>
                <w:sz w:val="24"/>
                <w:szCs w:val="24"/>
                <w:lang w:val="bg-BG"/>
              </w:rPr>
              <w:t xml:space="preserve"> на Министерството на младежта и спорта</w:t>
            </w:r>
            <w:r w:rsidR="004B3B10" w:rsidRPr="004B3B10">
              <w:rPr>
                <w:rFonts w:ascii="Times New Roman" w:eastAsia="Times New Roman" w:hAnsi="Times New Roman" w:cs="Times New Roman"/>
                <w:sz w:val="24"/>
                <w:szCs w:val="24"/>
                <w:lang w:val="bg-BG"/>
              </w:rPr>
              <w:t>, който да определи вътрешното структуриране, разпределението на числеността, функционалната компетентност на длъжностите и на отделните звена и организацията на работа в министерството</w:t>
            </w:r>
            <w:r w:rsidR="004B3B10">
              <w:rPr>
                <w:rFonts w:ascii="Times New Roman" w:eastAsia="Times New Roman" w:hAnsi="Times New Roman" w:cs="Times New Roman"/>
                <w:sz w:val="24"/>
                <w:szCs w:val="24"/>
                <w:lang w:val="bg-BG"/>
              </w:rPr>
              <w:t>.</w:t>
            </w:r>
            <w:r w:rsidR="004B3B10" w:rsidRPr="004B3B10">
              <w:rPr>
                <w:rFonts w:ascii="Times New Roman" w:eastAsia="Times New Roman" w:hAnsi="Times New Roman" w:cs="Times New Roman"/>
                <w:b/>
                <w:i/>
                <w:sz w:val="24"/>
                <w:szCs w:val="24"/>
                <w:lang w:val="bg-BG"/>
              </w:rPr>
              <w:t xml:space="preserve"> </w:t>
            </w:r>
          </w:p>
          <w:p w14:paraId="31F4A275" w14:textId="1DB84ED8" w:rsidR="00076E63" w:rsidRDefault="00076E63" w:rsidP="00AC761B">
            <w:pPr>
              <w:spacing w:after="120" w:line="240" w:lineRule="auto"/>
              <w:jc w:val="both"/>
              <w:rPr>
                <w:rFonts w:ascii="Times New Roman" w:eastAsia="Times New Roman" w:hAnsi="Times New Roman" w:cs="Times New Roman"/>
                <w:b/>
                <w:i/>
                <w:sz w:val="24"/>
                <w:szCs w:val="24"/>
                <w:lang w:val="bg-BG"/>
              </w:rPr>
            </w:pPr>
            <w:r w:rsidRPr="00B742FA">
              <w:rPr>
                <w:rFonts w:ascii="Times New Roman" w:eastAsia="Times New Roman" w:hAnsi="Times New Roman" w:cs="Times New Roman"/>
                <w:b/>
                <w:i/>
                <w:sz w:val="24"/>
                <w:szCs w:val="24"/>
                <w:lang w:val="bg-BG"/>
              </w:rPr>
              <w:t xml:space="preserve">1.4. Посочете задължителните действия, произтичащи от нормативни актове от по-висока степен или </w:t>
            </w:r>
            <w:r w:rsidR="009D4DA5" w:rsidRPr="00B742FA">
              <w:rPr>
                <w:rFonts w:ascii="Times New Roman" w:eastAsia="Times New Roman" w:hAnsi="Times New Roman" w:cs="Times New Roman"/>
                <w:b/>
                <w:i/>
                <w:sz w:val="24"/>
                <w:szCs w:val="24"/>
                <w:lang w:val="bg-BG"/>
              </w:rPr>
              <w:t>актове</w:t>
            </w:r>
            <w:r w:rsidRPr="00B742FA">
              <w:rPr>
                <w:rFonts w:ascii="Times New Roman" w:eastAsia="Times New Roman" w:hAnsi="Times New Roman" w:cs="Times New Roman"/>
                <w:b/>
                <w:i/>
                <w:sz w:val="24"/>
                <w:szCs w:val="24"/>
                <w:lang w:val="bg-BG"/>
              </w:rPr>
              <w:t xml:space="preserve"> от правото на ЕС.</w:t>
            </w:r>
          </w:p>
          <w:p w14:paraId="42B56985" w14:textId="689DB0FA" w:rsidR="004B3B10" w:rsidRPr="004B3B10" w:rsidRDefault="004B3B10" w:rsidP="00AC761B">
            <w:pPr>
              <w:spacing w:after="120" w:line="240" w:lineRule="auto"/>
              <w:jc w:val="both"/>
              <w:rPr>
                <w:rFonts w:ascii="Times New Roman" w:eastAsia="Times New Roman" w:hAnsi="Times New Roman" w:cs="Times New Roman"/>
                <w:sz w:val="24"/>
                <w:szCs w:val="24"/>
                <w:lang w:val="bg-BG"/>
              </w:rPr>
            </w:pPr>
            <w:r w:rsidRPr="004B3B10">
              <w:rPr>
                <w:rFonts w:ascii="Times New Roman" w:eastAsia="Times New Roman" w:hAnsi="Times New Roman" w:cs="Times New Roman"/>
                <w:sz w:val="24"/>
                <w:szCs w:val="24"/>
                <w:lang w:val="bg-BG"/>
              </w:rPr>
              <w:t>Няма задължителни действия, произтичащи от нормативни актове от по-висока степен. Съгласно чл. 42, ал. 4 от Закона за администрацията, устройствен правилник на министерство се приема от Министерския съвет.</w:t>
            </w:r>
          </w:p>
          <w:p w14:paraId="5A5FFD88" w14:textId="77777777" w:rsidR="00AC761B" w:rsidRPr="00B742FA" w:rsidRDefault="00076E63" w:rsidP="00AC761B">
            <w:pPr>
              <w:autoSpaceDE w:val="0"/>
              <w:autoSpaceDN w:val="0"/>
              <w:adjustRightInd w:val="0"/>
              <w:spacing w:after="0" w:line="240" w:lineRule="auto"/>
              <w:jc w:val="both"/>
              <w:rPr>
                <w:rFonts w:ascii="Times New Roman" w:eastAsia="Times New Roman" w:hAnsi="Times New Roman" w:cs="Times New Roman"/>
                <w:b/>
                <w:i/>
                <w:sz w:val="24"/>
                <w:szCs w:val="24"/>
                <w:lang w:val="bg-BG"/>
              </w:rPr>
            </w:pPr>
            <w:r w:rsidRPr="00B742FA">
              <w:rPr>
                <w:rFonts w:ascii="Times New Roman" w:eastAsia="Times New Roman" w:hAnsi="Times New Roman" w:cs="Times New Roman"/>
                <w:b/>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2AC7CE18" w14:textId="5B1FB055" w:rsidR="00076E63" w:rsidRPr="004122B3" w:rsidRDefault="004122B3" w:rsidP="004122B3">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4122B3">
              <w:rPr>
                <w:rFonts w:ascii="Times New Roman" w:eastAsia="Times New Roman" w:hAnsi="Times New Roman" w:cs="Times New Roman"/>
                <w:sz w:val="24"/>
                <w:szCs w:val="24"/>
                <w:lang w:val="bg-BG"/>
              </w:rPr>
              <w:t>Последващи оценки и анализи за изпълнението на нормативния акт не са извършвани.</w:t>
            </w:r>
            <w:r w:rsidR="00466CB6">
              <w:rPr>
                <w:rFonts w:ascii="Times New Roman" w:eastAsia="Times New Roman" w:hAnsi="Times New Roman" w:cs="Times New Roman"/>
                <w:sz w:val="24"/>
                <w:szCs w:val="24"/>
                <w:lang w:val="bg-BG"/>
              </w:rPr>
              <w:t xml:space="preserve"> </w:t>
            </w:r>
            <w:r w:rsidR="008C3FAA" w:rsidRPr="008C3FAA">
              <w:rPr>
                <w:rFonts w:ascii="Times New Roman" w:eastAsia="Times New Roman" w:hAnsi="Times New Roman" w:cs="Times New Roman"/>
                <w:sz w:val="24"/>
                <w:szCs w:val="24"/>
                <w:lang w:val="bg-BG"/>
              </w:rPr>
              <w:t>Анализът установи възможности за обединяване на функционално свързани дейности, ограничаване на организационната фрагментация, оптимизиране на управленските нива и по-ефективно използване на наличния експертен капацитет.</w:t>
            </w:r>
          </w:p>
          <w:p w14:paraId="11092831" w14:textId="5A989638" w:rsidR="004122B3" w:rsidRPr="006B27EC" w:rsidRDefault="004122B3" w:rsidP="004122B3">
            <w:pPr>
              <w:autoSpaceDE w:val="0"/>
              <w:autoSpaceDN w:val="0"/>
              <w:adjustRightInd w:val="0"/>
              <w:spacing w:after="0" w:line="240" w:lineRule="auto"/>
              <w:jc w:val="both"/>
              <w:rPr>
                <w:rFonts w:ascii="Times New Roman" w:eastAsia="Times New Roman" w:hAnsi="Times New Roman" w:cs="Times New Roman"/>
                <w:sz w:val="24"/>
                <w:szCs w:val="24"/>
                <w:lang w:val="bg-BG"/>
              </w:rPr>
            </w:pPr>
          </w:p>
        </w:tc>
      </w:tr>
      <w:tr w:rsidR="00076E63" w:rsidRPr="006B27EC" w14:paraId="1749561E" w14:textId="77777777" w:rsidTr="00AE4196">
        <w:tc>
          <w:tcPr>
            <w:tcW w:w="10491" w:type="dxa"/>
            <w:gridSpan w:val="2"/>
          </w:tcPr>
          <w:p w14:paraId="654CA161" w14:textId="77777777" w:rsidR="00076E63" w:rsidRPr="006B27EC" w:rsidRDefault="00076E63" w:rsidP="00076E63">
            <w:pPr>
              <w:spacing w:before="120"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lastRenderedPageBreak/>
              <w:t>2. Цели:</w:t>
            </w:r>
          </w:p>
          <w:p w14:paraId="6DC953FC" w14:textId="094A0E22" w:rsidR="00C14068" w:rsidRDefault="007566EC" w:rsidP="007566EC">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6B27EC">
              <w:rPr>
                <w:rFonts w:ascii="Times New Roman" w:eastAsia="Calibri" w:hAnsi="Times New Roman" w:cs="Times New Roman"/>
                <w:b/>
                <w:bCs/>
                <w:sz w:val="24"/>
                <w:szCs w:val="24"/>
                <w:lang w:val="bg-BG"/>
              </w:rPr>
              <w:t>Цел</w:t>
            </w:r>
            <w:r w:rsidR="00C14068" w:rsidRPr="006B27EC">
              <w:rPr>
                <w:rFonts w:ascii="Times New Roman" w:eastAsia="Calibri" w:hAnsi="Times New Roman" w:cs="Times New Roman"/>
                <w:b/>
                <w:bCs/>
                <w:sz w:val="24"/>
                <w:szCs w:val="24"/>
                <w:lang w:val="bg-BG"/>
              </w:rPr>
              <w:t xml:space="preserve"> 1.</w:t>
            </w:r>
            <w:r w:rsidR="00F37BEA" w:rsidRPr="006B27EC">
              <w:rPr>
                <w:rFonts w:ascii="Times New Roman" w:eastAsia="Calibri" w:hAnsi="Times New Roman" w:cs="Times New Roman"/>
                <w:b/>
                <w:bCs/>
                <w:sz w:val="24"/>
                <w:szCs w:val="24"/>
                <w:lang w:val="bg-BG"/>
              </w:rPr>
              <w:t xml:space="preserve"> </w:t>
            </w:r>
          </w:p>
          <w:p w14:paraId="3BA67E5D" w14:textId="373E4C9B" w:rsidR="00C14068" w:rsidRDefault="004122B3" w:rsidP="004122B3">
            <w:pPr>
              <w:autoSpaceDE w:val="0"/>
              <w:autoSpaceDN w:val="0"/>
              <w:adjustRightInd w:val="0"/>
              <w:spacing w:after="0" w:line="240" w:lineRule="auto"/>
              <w:jc w:val="both"/>
              <w:rPr>
                <w:rFonts w:ascii="Times New Roman" w:eastAsia="Calibri" w:hAnsi="Times New Roman" w:cs="Times New Roman"/>
                <w:b/>
                <w:bCs/>
                <w:sz w:val="24"/>
                <w:szCs w:val="24"/>
                <w:lang w:val="bg-BG"/>
              </w:rPr>
            </w:pPr>
            <w:r>
              <w:rPr>
                <w:rFonts w:ascii="Times New Roman" w:eastAsia="Calibri" w:hAnsi="Times New Roman" w:cs="Times New Roman"/>
                <w:b/>
                <w:bCs/>
                <w:sz w:val="24"/>
                <w:szCs w:val="24"/>
                <w:lang w:val="bg-BG"/>
              </w:rPr>
              <w:t>„Оптимизиране на щатната численост, намаляване на разходите за персонал, повишаване на ефективността на административната дейност и п</w:t>
            </w:r>
            <w:r w:rsidRPr="004122B3">
              <w:rPr>
                <w:rFonts w:ascii="Times New Roman" w:eastAsia="Calibri" w:hAnsi="Times New Roman" w:cs="Times New Roman"/>
                <w:b/>
                <w:bCs/>
                <w:sz w:val="24"/>
                <w:szCs w:val="24"/>
                <w:lang w:val="bg-BG"/>
              </w:rPr>
              <w:t>рецизиране и актуализиране на правомощията на министъра на младежта и спорта и функциите на отделни административни звена в министерството</w:t>
            </w:r>
            <w:r>
              <w:rPr>
                <w:rFonts w:ascii="Times New Roman" w:eastAsia="Calibri" w:hAnsi="Times New Roman" w:cs="Times New Roman"/>
                <w:b/>
                <w:bCs/>
                <w:sz w:val="24"/>
                <w:szCs w:val="24"/>
                <w:lang w:val="bg-BG"/>
              </w:rPr>
              <w:t>“</w:t>
            </w:r>
          </w:p>
          <w:p w14:paraId="232A1368" w14:textId="77777777" w:rsidR="004122B3" w:rsidRDefault="004122B3" w:rsidP="004122B3">
            <w:pPr>
              <w:spacing w:after="120" w:line="240" w:lineRule="auto"/>
              <w:jc w:val="both"/>
              <w:rPr>
                <w:rFonts w:ascii="Times New Roman" w:eastAsia="Times New Roman" w:hAnsi="Times New Roman" w:cs="Times New Roman"/>
                <w:i/>
                <w:sz w:val="16"/>
                <w:szCs w:val="16"/>
                <w:lang w:val="bg-BG"/>
              </w:rPr>
            </w:pPr>
          </w:p>
          <w:p w14:paraId="03292BA9" w14:textId="77777777" w:rsidR="00076E63" w:rsidRDefault="00076E63" w:rsidP="00874FA2">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 xml:space="preserve">Посочете </w:t>
            </w:r>
            <w:r w:rsidR="0060089B" w:rsidRPr="006B27EC">
              <w:rPr>
                <w:rFonts w:ascii="Times New Roman" w:eastAsia="Times New Roman" w:hAnsi="Times New Roman" w:cs="Times New Roman"/>
                <w:i/>
                <w:sz w:val="16"/>
                <w:szCs w:val="16"/>
                <w:lang w:val="bg-BG"/>
              </w:rPr>
              <w:t xml:space="preserve">определените </w:t>
            </w:r>
            <w:r w:rsidRPr="006B27EC">
              <w:rPr>
                <w:rFonts w:ascii="Times New Roman" w:eastAsia="Times New Roman" w:hAnsi="Times New Roman" w:cs="Times New Roman"/>
                <w:i/>
                <w:sz w:val="16"/>
                <w:szCs w:val="16"/>
                <w:lang w:val="bg-BG"/>
              </w:rPr>
              <w:t>цели</w:t>
            </w:r>
            <w:r w:rsidR="0060089B" w:rsidRPr="006B27EC">
              <w:rPr>
                <w:rFonts w:ascii="Times New Roman" w:eastAsia="Times New Roman" w:hAnsi="Times New Roman" w:cs="Times New Roman"/>
                <w:i/>
                <w:sz w:val="16"/>
                <w:szCs w:val="16"/>
                <w:lang w:val="bg-BG"/>
              </w:rPr>
              <w:t xml:space="preserve"> </w:t>
            </w:r>
            <w:r w:rsidRPr="006B27EC">
              <w:rPr>
                <w:rFonts w:ascii="Times New Roman" w:eastAsia="Times New Roman" w:hAnsi="Times New Roman" w:cs="Times New Roman"/>
                <w:i/>
                <w:sz w:val="16"/>
                <w:szCs w:val="16"/>
                <w:lang w:val="bg-BG"/>
              </w:rPr>
              <w:t>за решаване на проблем</w:t>
            </w:r>
            <w:r w:rsidR="0060089B" w:rsidRPr="006B27EC">
              <w:rPr>
                <w:rFonts w:ascii="Times New Roman" w:eastAsia="Times New Roman" w:hAnsi="Times New Roman" w:cs="Times New Roman"/>
                <w:i/>
                <w:sz w:val="16"/>
                <w:szCs w:val="16"/>
                <w:lang w:val="bg-BG"/>
              </w:rPr>
              <w:t>а/</w:t>
            </w:r>
            <w:r w:rsidR="009D4DA5" w:rsidRPr="006B27EC">
              <w:rPr>
                <w:rFonts w:ascii="Times New Roman" w:eastAsia="Times New Roman" w:hAnsi="Times New Roman" w:cs="Times New Roman"/>
                <w:i/>
                <w:sz w:val="16"/>
                <w:szCs w:val="16"/>
                <w:lang w:val="bg-BG"/>
              </w:rPr>
              <w:t>проблем</w:t>
            </w:r>
            <w:r w:rsidRPr="006B27EC">
              <w:rPr>
                <w:rFonts w:ascii="Times New Roman" w:eastAsia="Times New Roman" w:hAnsi="Times New Roman" w:cs="Times New Roman"/>
                <w:i/>
                <w:sz w:val="16"/>
                <w:szCs w:val="16"/>
                <w:lang w:val="bg-BG"/>
              </w:rPr>
              <w:t>и</w:t>
            </w:r>
            <w:r w:rsidR="0060089B" w:rsidRPr="006B27EC">
              <w:rPr>
                <w:rFonts w:ascii="Times New Roman" w:eastAsia="Times New Roman" w:hAnsi="Times New Roman" w:cs="Times New Roman"/>
                <w:i/>
                <w:sz w:val="16"/>
                <w:szCs w:val="16"/>
                <w:lang w:val="bg-BG"/>
              </w:rPr>
              <w:t>те</w:t>
            </w:r>
            <w:r w:rsidRPr="006B27EC">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6B27EC">
              <w:rPr>
                <w:rFonts w:ascii="Times New Roman" w:eastAsia="Times New Roman" w:hAnsi="Times New Roman" w:cs="Times New Roman"/>
                <w:i/>
                <w:sz w:val="16"/>
                <w:szCs w:val="16"/>
                <w:lang w:val="bg-BG"/>
              </w:rPr>
              <w:t xml:space="preserve">са насочени към решаването на </w:t>
            </w:r>
            <w:r w:rsidRPr="006B27EC">
              <w:rPr>
                <w:rFonts w:ascii="Times New Roman" w:eastAsia="Times New Roman" w:hAnsi="Times New Roman" w:cs="Times New Roman"/>
                <w:i/>
                <w:sz w:val="16"/>
                <w:szCs w:val="16"/>
                <w:lang w:val="bg-BG"/>
              </w:rPr>
              <w:t>проблем</w:t>
            </w:r>
            <w:r w:rsidR="0060089B" w:rsidRPr="006B27EC">
              <w:rPr>
                <w:rFonts w:ascii="Times New Roman" w:eastAsia="Times New Roman" w:hAnsi="Times New Roman" w:cs="Times New Roman"/>
                <w:i/>
                <w:sz w:val="16"/>
                <w:szCs w:val="16"/>
                <w:lang w:val="bg-BG"/>
              </w:rPr>
              <w:t>а/</w:t>
            </w:r>
            <w:r w:rsidR="009D4DA5" w:rsidRPr="006B27EC">
              <w:rPr>
                <w:rFonts w:ascii="Times New Roman" w:eastAsia="Times New Roman" w:hAnsi="Times New Roman" w:cs="Times New Roman"/>
                <w:i/>
                <w:sz w:val="16"/>
                <w:szCs w:val="16"/>
                <w:lang w:val="bg-BG"/>
              </w:rPr>
              <w:t>проблем</w:t>
            </w:r>
            <w:r w:rsidRPr="006B27EC">
              <w:rPr>
                <w:rFonts w:ascii="Times New Roman" w:eastAsia="Times New Roman" w:hAnsi="Times New Roman" w:cs="Times New Roman"/>
                <w:i/>
                <w:sz w:val="16"/>
                <w:szCs w:val="16"/>
                <w:lang w:val="bg-BG"/>
              </w:rPr>
              <w:t>и</w:t>
            </w:r>
            <w:r w:rsidR="0060089B" w:rsidRPr="006B27EC">
              <w:rPr>
                <w:rFonts w:ascii="Times New Roman" w:eastAsia="Times New Roman" w:hAnsi="Times New Roman" w:cs="Times New Roman"/>
                <w:i/>
                <w:sz w:val="16"/>
                <w:szCs w:val="16"/>
                <w:lang w:val="bg-BG"/>
              </w:rPr>
              <w:t>те</w:t>
            </w:r>
            <w:r w:rsidRPr="006B27EC">
              <w:rPr>
                <w:rFonts w:ascii="Times New Roman" w:eastAsia="Times New Roman" w:hAnsi="Times New Roman" w:cs="Times New Roman"/>
                <w:i/>
                <w:sz w:val="16"/>
                <w:szCs w:val="16"/>
                <w:lang w:val="bg-BG"/>
              </w:rPr>
              <w:t xml:space="preserve"> и да съответстват на действащ</w:t>
            </w:r>
            <w:r w:rsidR="0078311F" w:rsidRPr="006B27EC">
              <w:rPr>
                <w:rFonts w:ascii="Times New Roman" w:eastAsia="Times New Roman" w:hAnsi="Times New Roman" w:cs="Times New Roman"/>
                <w:i/>
                <w:sz w:val="16"/>
                <w:szCs w:val="16"/>
                <w:lang w:val="bg-BG"/>
              </w:rPr>
              <w:t>ите</w:t>
            </w:r>
            <w:r w:rsidRPr="006B27EC">
              <w:rPr>
                <w:rFonts w:ascii="Times New Roman" w:eastAsia="Times New Roman" w:hAnsi="Times New Roman" w:cs="Times New Roman"/>
                <w:i/>
                <w:sz w:val="16"/>
                <w:szCs w:val="16"/>
                <w:lang w:val="bg-BG"/>
              </w:rPr>
              <w:t xml:space="preserve"> стратегическ</w:t>
            </w:r>
            <w:r w:rsidR="0078311F" w:rsidRPr="006B27EC">
              <w:rPr>
                <w:rFonts w:ascii="Times New Roman" w:eastAsia="Times New Roman" w:hAnsi="Times New Roman" w:cs="Times New Roman"/>
                <w:i/>
                <w:sz w:val="16"/>
                <w:szCs w:val="16"/>
                <w:lang w:val="bg-BG"/>
              </w:rPr>
              <w:t>и документи</w:t>
            </w:r>
            <w:r w:rsidRPr="006B27EC">
              <w:rPr>
                <w:rFonts w:ascii="Times New Roman" w:eastAsia="Times New Roman" w:hAnsi="Times New Roman" w:cs="Times New Roman"/>
                <w:i/>
                <w:sz w:val="16"/>
                <w:szCs w:val="16"/>
                <w:lang w:val="bg-BG"/>
              </w:rPr>
              <w:t>.</w:t>
            </w:r>
          </w:p>
          <w:p w14:paraId="3F4A0FB5" w14:textId="50BF0454" w:rsidR="004122B3" w:rsidRPr="006B27EC" w:rsidRDefault="008A37AA" w:rsidP="008A37AA">
            <w:pPr>
              <w:spacing w:after="120" w:line="240" w:lineRule="auto"/>
              <w:jc w:val="both"/>
              <w:rPr>
                <w:rFonts w:ascii="Times New Roman" w:eastAsia="Times New Roman" w:hAnsi="Times New Roman" w:cs="Times New Roman"/>
                <w:sz w:val="24"/>
                <w:szCs w:val="24"/>
                <w:lang w:val="bg-BG"/>
              </w:rPr>
            </w:pPr>
            <w:r w:rsidRPr="008A37AA">
              <w:rPr>
                <w:rFonts w:ascii="Times New Roman" w:eastAsia="Times New Roman" w:hAnsi="Times New Roman" w:cs="Times New Roman"/>
                <w:sz w:val="24"/>
                <w:szCs w:val="24"/>
                <w:lang w:val="bg-BG"/>
              </w:rPr>
              <w:t>С приемането на новия Устройствен правилник на Министерството на младежта и спорта ще се постигне пълноценно осъществяване на правомощията на министъра на младежта и спорта, както и на структурните звена на министерството. Ще се създаде ефективна организационна структура чрез по-прецизно определяне на функциите на отделните административни звена. Ще се постигне заложената в приетата правителствена Програма за управление на България 2026- 2030 г. цел за постигане оптимизация на разходите и прилагането на бюджетни икономии.</w:t>
            </w:r>
          </w:p>
        </w:tc>
      </w:tr>
      <w:tr w:rsidR="00076E63" w:rsidRPr="006B27EC" w14:paraId="70468BFA" w14:textId="77777777" w:rsidTr="00AE4196">
        <w:tc>
          <w:tcPr>
            <w:tcW w:w="10491" w:type="dxa"/>
            <w:gridSpan w:val="2"/>
          </w:tcPr>
          <w:p w14:paraId="73797BAF" w14:textId="212309C2" w:rsidR="00076E63" w:rsidRPr="006B27EC" w:rsidRDefault="00076E63" w:rsidP="00076E63">
            <w:pPr>
              <w:spacing w:before="120" w:after="120" w:line="240" w:lineRule="auto"/>
              <w:jc w:val="both"/>
              <w:rPr>
                <w:rFonts w:ascii="Times New Roman" w:eastAsia="Times New Roman" w:hAnsi="Times New Roman" w:cs="Times New Roman"/>
                <w:sz w:val="24"/>
                <w:szCs w:val="24"/>
                <w:lang w:val="bg-BG"/>
              </w:rPr>
            </w:pPr>
            <w:r w:rsidRPr="006B27EC">
              <w:rPr>
                <w:rFonts w:ascii="Times New Roman" w:eastAsia="Times New Roman" w:hAnsi="Times New Roman" w:cs="Times New Roman"/>
                <w:b/>
                <w:sz w:val="24"/>
                <w:szCs w:val="24"/>
                <w:lang w:val="bg-BG"/>
              </w:rPr>
              <w:t xml:space="preserve">3. </w:t>
            </w:r>
            <w:r w:rsidR="007108A0" w:rsidRPr="006B27EC">
              <w:rPr>
                <w:rFonts w:ascii="Times New Roman" w:eastAsia="Times New Roman" w:hAnsi="Times New Roman" w:cs="Times New Roman"/>
                <w:b/>
                <w:sz w:val="24"/>
                <w:szCs w:val="24"/>
                <w:lang w:val="bg-BG"/>
              </w:rPr>
              <w:t>З</w:t>
            </w:r>
            <w:r w:rsidRPr="006B27EC">
              <w:rPr>
                <w:rFonts w:ascii="Times New Roman" w:eastAsia="Times New Roman" w:hAnsi="Times New Roman" w:cs="Times New Roman"/>
                <w:b/>
                <w:sz w:val="24"/>
                <w:szCs w:val="24"/>
                <w:lang w:val="bg-BG"/>
              </w:rPr>
              <w:t>а</w:t>
            </w:r>
            <w:r w:rsidR="00E653D3" w:rsidRPr="006B27EC">
              <w:rPr>
                <w:rFonts w:ascii="Times New Roman" w:eastAsia="Times New Roman" w:hAnsi="Times New Roman" w:cs="Times New Roman"/>
                <w:b/>
                <w:sz w:val="24"/>
                <w:szCs w:val="24"/>
                <w:lang w:val="bg-BG"/>
              </w:rPr>
              <w:t>интересовани</w:t>
            </w:r>
            <w:r w:rsidRPr="006B27EC">
              <w:rPr>
                <w:rFonts w:ascii="Times New Roman" w:eastAsia="Times New Roman" w:hAnsi="Times New Roman" w:cs="Times New Roman"/>
                <w:b/>
                <w:sz w:val="24"/>
                <w:szCs w:val="24"/>
                <w:lang w:val="bg-BG"/>
              </w:rPr>
              <w:t xml:space="preserve"> страни: </w:t>
            </w:r>
          </w:p>
          <w:p w14:paraId="1851FC2D" w14:textId="1E8302C5" w:rsidR="008A37AA" w:rsidRPr="008A37AA" w:rsidRDefault="008A37AA" w:rsidP="008A37AA">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8A37AA">
              <w:rPr>
                <w:rFonts w:ascii="Times New Roman" w:eastAsia="Calibri" w:hAnsi="Times New Roman" w:cs="Times New Roman"/>
                <w:b/>
                <w:bCs/>
                <w:sz w:val="24"/>
                <w:szCs w:val="24"/>
                <w:lang w:val="bg-BG"/>
              </w:rPr>
              <w:t xml:space="preserve">Преки заинтересовани страни: </w:t>
            </w:r>
          </w:p>
          <w:p w14:paraId="1C440638" w14:textId="3B92AE43" w:rsidR="008A37AA" w:rsidRPr="006E4B4E" w:rsidRDefault="00532B80" w:rsidP="00532B80">
            <w:pPr>
              <w:autoSpaceDE w:val="0"/>
              <w:autoSpaceDN w:val="0"/>
              <w:adjustRightInd w:val="0"/>
              <w:spacing w:after="0" w:line="240" w:lineRule="auto"/>
              <w:jc w:val="both"/>
              <w:rPr>
                <w:rFonts w:ascii="Times New Roman" w:eastAsia="Calibri" w:hAnsi="Times New Roman" w:cs="Times New Roman"/>
                <w:sz w:val="24"/>
                <w:szCs w:val="24"/>
                <w:lang w:val="bg-BG"/>
              </w:rPr>
            </w:pPr>
            <w:r w:rsidRPr="006E4B4E">
              <w:rPr>
                <w:rFonts w:ascii="Times New Roman" w:eastAsia="Calibri" w:hAnsi="Times New Roman" w:cs="Times New Roman"/>
                <w:sz w:val="24"/>
                <w:szCs w:val="24"/>
                <w:lang w:val="bg-BG"/>
              </w:rPr>
              <w:lastRenderedPageBreak/>
              <w:t xml:space="preserve">Министерството на </w:t>
            </w:r>
            <w:r w:rsidR="006E4B4E" w:rsidRPr="006E4B4E">
              <w:rPr>
                <w:rFonts w:ascii="Times New Roman" w:eastAsia="Calibri" w:hAnsi="Times New Roman" w:cs="Times New Roman"/>
                <w:sz w:val="24"/>
                <w:szCs w:val="24"/>
                <w:lang w:val="bg-BG"/>
              </w:rPr>
              <w:t>младежта и спорта</w:t>
            </w:r>
            <w:r w:rsidRPr="006E4B4E">
              <w:rPr>
                <w:rFonts w:ascii="Times New Roman" w:eastAsia="Calibri" w:hAnsi="Times New Roman" w:cs="Times New Roman"/>
                <w:sz w:val="24"/>
                <w:szCs w:val="24"/>
                <w:lang w:val="bg-BG"/>
              </w:rPr>
              <w:t>, структурните звена, чиито функции се засягат и служителите в тях.</w:t>
            </w:r>
          </w:p>
          <w:p w14:paraId="77D6F24B" w14:textId="77777777" w:rsidR="008A37AA" w:rsidRPr="008A37AA" w:rsidRDefault="008A37AA" w:rsidP="008A37AA">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8A37AA">
              <w:rPr>
                <w:rFonts w:ascii="Times New Roman" w:eastAsia="Calibri" w:hAnsi="Times New Roman" w:cs="Times New Roman"/>
                <w:b/>
                <w:bCs/>
                <w:sz w:val="24"/>
                <w:szCs w:val="24"/>
                <w:lang w:val="bg-BG"/>
              </w:rPr>
              <w:t>Косвени заинтересовани страни:</w:t>
            </w:r>
          </w:p>
          <w:p w14:paraId="655DF08D" w14:textId="42D81B3C" w:rsidR="00AE4196" w:rsidRPr="00154502" w:rsidRDefault="00532B80" w:rsidP="00AE4196">
            <w:pPr>
              <w:spacing w:after="120" w:line="240" w:lineRule="auto"/>
              <w:jc w:val="center"/>
              <w:rPr>
                <w:rFonts w:ascii="Times New Roman" w:eastAsia="Calibri" w:hAnsi="Times New Roman" w:cs="Times New Roman"/>
                <w:sz w:val="24"/>
                <w:szCs w:val="24"/>
                <w:lang w:val="bg-BG"/>
              </w:rPr>
            </w:pPr>
            <w:r w:rsidRPr="00532B80">
              <w:rPr>
                <w:rFonts w:ascii="Times New Roman" w:eastAsia="Calibri" w:hAnsi="Times New Roman" w:cs="Times New Roman"/>
                <w:sz w:val="24"/>
                <w:szCs w:val="24"/>
                <w:lang w:val="bg-BG"/>
              </w:rPr>
              <w:t xml:space="preserve">Органи на изпълнителната власт, общини, </w:t>
            </w:r>
            <w:r w:rsidR="008A37AA" w:rsidRPr="00532B80">
              <w:rPr>
                <w:rFonts w:ascii="Times New Roman" w:eastAsia="Calibri" w:hAnsi="Times New Roman" w:cs="Times New Roman"/>
                <w:sz w:val="24"/>
                <w:szCs w:val="24"/>
                <w:lang w:val="bg-BG"/>
              </w:rPr>
              <w:t>училища;</w:t>
            </w:r>
            <w:r w:rsidRPr="00532B80">
              <w:rPr>
                <w:rFonts w:ascii="Times New Roman" w:eastAsia="Calibri" w:hAnsi="Times New Roman" w:cs="Times New Roman"/>
                <w:sz w:val="24"/>
                <w:szCs w:val="24"/>
                <w:lang w:val="bg-BG"/>
              </w:rPr>
              <w:t xml:space="preserve"> с</w:t>
            </w:r>
            <w:r w:rsidR="008A37AA" w:rsidRPr="00532B80">
              <w:rPr>
                <w:rFonts w:ascii="Times New Roman" w:eastAsia="Calibri" w:hAnsi="Times New Roman" w:cs="Times New Roman"/>
                <w:sz w:val="24"/>
                <w:szCs w:val="24"/>
                <w:lang w:val="bg-BG"/>
              </w:rPr>
              <w:t>портни и младежки организации;</w:t>
            </w:r>
            <w:r w:rsidRPr="00532B80">
              <w:rPr>
                <w:rFonts w:ascii="Times New Roman" w:eastAsia="Calibri" w:hAnsi="Times New Roman" w:cs="Times New Roman"/>
                <w:sz w:val="24"/>
                <w:szCs w:val="24"/>
                <w:lang w:val="bg-BG"/>
              </w:rPr>
              <w:t xml:space="preserve"> с</w:t>
            </w:r>
            <w:r w:rsidR="008A37AA" w:rsidRPr="00532B80">
              <w:rPr>
                <w:rFonts w:ascii="Times New Roman" w:eastAsia="Calibri" w:hAnsi="Times New Roman" w:cs="Times New Roman"/>
                <w:sz w:val="24"/>
                <w:szCs w:val="24"/>
                <w:lang w:val="bg-BG"/>
              </w:rPr>
              <w:t>портисти</w:t>
            </w:r>
            <w:r w:rsidRPr="00532B80">
              <w:rPr>
                <w:rFonts w:ascii="Times New Roman" w:eastAsia="Calibri" w:hAnsi="Times New Roman" w:cs="Times New Roman"/>
                <w:sz w:val="24"/>
                <w:szCs w:val="24"/>
                <w:lang w:val="bg-BG"/>
              </w:rPr>
              <w:t>, физически лица</w:t>
            </w:r>
            <w:r w:rsidR="006E4B4E">
              <w:rPr>
                <w:rFonts w:ascii="Times New Roman" w:eastAsia="Calibri" w:hAnsi="Times New Roman" w:cs="Times New Roman"/>
                <w:sz w:val="24"/>
                <w:szCs w:val="24"/>
                <w:lang w:val="bg-BG"/>
              </w:rPr>
              <w:t>.</w:t>
            </w:r>
            <w:r w:rsidR="00AE4196" w:rsidRPr="00154502">
              <w:rPr>
                <w:rFonts w:ascii="Times New Roman" w:eastAsia="Calibri" w:hAnsi="Times New Roman" w:cs="Times New Roman"/>
                <w:sz w:val="24"/>
                <w:szCs w:val="24"/>
                <w:lang w:val="bg-BG"/>
              </w:rPr>
              <w:t xml:space="preserve"> </w:t>
            </w:r>
            <w:r w:rsidR="00154502" w:rsidRPr="00154502">
              <w:rPr>
                <w:rFonts w:ascii="Times New Roman" w:eastAsia="Calibri" w:hAnsi="Times New Roman" w:cs="Times New Roman"/>
                <w:sz w:val="24"/>
                <w:szCs w:val="24"/>
                <w:lang w:val="bg-BG"/>
              </w:rPr>
              <w:t xml:space="preserve">Върху </w:t>
            </w:r>
            <w:r w:rsidR="00154502">
              <w:rPr>
                <w:rFonts w:ascii="Times New Roman" w:eastAsia="Calibri" w:hAnsi="Times New Roman" w:cs="Times New Roman"/>
                <w:sz w:val="24"/>
                <w:szCs w:val="24"/>
                <w:lang w:val="bg-BG"/>
              </w:rPr>
              <w:t xml:space="preserve">тях няма пряко въздействие от промените на акта, а напротив, очаква се да </w:t>
            </w:r>
            <w:r w:rsidR="00072D5D">
              <w:rPr>
                <w:rFonts w:ascii="Times New Roman" w:eastAsia="Calibri" w:hAnsi="Times New Roman" w:cs="Times New Roman"/>
                <w:sz w:val="24"/>
                <w:szCs w:val="24"/>
                <w:lang w:val="bg-BG"/>
              </w:rPr>
              <w:t>се реализира</w:t>
            </w:r>
            <w:r w:rsidR="00154502">
              <w:rPr>
                <w:rFonts w:ascii="Times New Roman" w:eastAsia="Calibri" w:hAnsi="Times New Roman" w:cs="Times New Roman"/>
                <w:sz w:val="24"/>
                <w:szCs w:val="24"/>
                <w:lang w:val="bg-BG"/>
              </w:rPr>
              <w:t xml:space="preserve"> положително въздействие в следствие на по-добрата структурна промяна в организацията.</w:t>
            </w:r>
            <w:r w:rsidR="00E722B9">
              <w:rPr>
                <w:rFonts w:ascii="Times New Roman" w:eastAsia="Calibri" w:hAnsi="Times New Roman" w:cs="Times New Roman"/>
                <w:sz w:val="24"/>
                <w:szCs w:val="24"/>
                <w:lang w:val="bg-BG"/>
              </w:rPr>
              <w:t xml:space="preserve"> По-доброто разпределение на функциите в административните звена ще подобри качеството на административното обслужване спрямо заинтересованите страни.</w:t>
            </w:r>
          </w:p>
          <w:p w14:paraId="13103825" w14:textId="45BD6374" w:rsidR="008A37AA" w:rsidRPr="00AE4196" w:rsidRDefault="00AE4196" w:rsidP="00AE4196">
            <w:pPr>
              <w:spacing w:after="120" w:line="240" w:lineRule="auto"/>
              <w:jc w:val="center"/>
              <w:rPr>
                <w:rFonts w:ascii="Times New Roman" w:eastAsia="Times New Roman" w:hAnsi="Times New Roman" w:cs="Times New Roman"/>
                <w:i/>
                <w:sz w:val="16"/>
                <w:szCs w:val="16"/>
                <w:lang w:val="bg-BG"/>
              </w:rPr>
            </w:pPr>
            <w:r w:rsidRPr="008A37AA">
              <w:rPr>
                <w:rFonts w:ascii="Times New Roman" w:eastAsia="Times New Roman" w:hAnsi="Times New Roman" w:cs="Times New Roman"/>
                <w:i/>
                <w:sz w:val="16"/>
                <w:szCs w:val="16"/>
                <w:lang w:val="bg-BG"/>
              </w:rPr>
              <w:t>Посочете всички потенциални заинтересовани страни/групи заинтересовани страни (в рамките на процеса по извършване на частичната предварителна частична оценка на въздействието и/или при обществените консултации по чл. 26 от Закона за нормативните актове), върху които предложенията ще окажат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6B27EC" w14:paraId="66D92659" w14:textId="77777777" w:rsidTr="00AE4196">
        <w:tc>
          <w:tcPr>
            <w:tcW w:w="10491" w:type="dxa"/>
            <w:gridSpan w:val="2"/>
          </w:tcPr>
          <w:p w14:paraId="5D74D9EC" w14:textId="77777777"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42D08" w:rsidRPr="006B27EC" w14:paraId="43D33DAE" w14:textId="77777777" w:rsidTr="00AE4196">
        <w:tc>
          <w:tcPr>
            <w:tcW w:w="10491" w:type="dxa"/>
            <w:gridSpan w:val="2"/>
          </w:tcPr>
          <w:p w14:paraId="33A10896" w14:textId="77777777" w:rsidR="00042D08" w:rsidRPr="006B27EC" w:rsidRDefault="00042D08">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4.1. По проблем 1:</w:t>
            </w:r>
          </w:p>
        </w:tc>
      </w:tr>
      <w:tr w:rsidR="00076E63" w:rsidRPr="006B27EC" w14:paraId="0DBF4389" w14:textId="77777777" w:rsidTr="00AE4196">
        <w:tc>
          <w:tcPr>
            <w:tcW w:w="10491" w:type="dxa"/>
            <w:gridSpan w:val="2"/>
          </w:tcPr>
          <w:p w14:paraId="19F2183A" w14:textId="730A3D04"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Вариант </w:t>
            </w:r>
            <w:r w:rsidR="00042D08" w:rsidRPr="006B27EC">
              <w:rPr>
                <w:rFonts w:ascii="Times New Roman" w:eastAsia="Times New Roman" w:hAnsi="Times New Roman" w:cs="Times New Roman"/>
                <w:b/>
                <w:sz w:val="24"/>
                <w:szCs w:val="24"/>
                <w:lang w:val="bg-BG"/>
              </w:rPr>
              <w:t>1</w:t>
            </w:r>
            <w:r w:rsidR="000C0D6E" w:rsidRPr="006B27EC">
              <w:rPr>
                <w:rFonts w:ascii="Times New Roman" w:eastAsia="Times New Roman" w:hAnsi="Times New Roman" w:cs="Times New Roman"/>
                <w:b/>
                <w:sz w:val="24"/>
                <w:szCs w:val="24"/>
                <w:lang w:val="bg-BG"/>
              </w:rPr>
              <w:t>:</w:t>
            </w:r>
            <w:r w:rsidR="00042D08" w:rsidRPr="006B27EC">
              <w:rPr>
                <w:rFonts w:ascii="Times New Roman" w:eastAsia="Times New Roman" w:hAnsi="Times New Roman" w:cs="Times New Roman"/>
                <w:b/>
                <w:sz w:val="24"/>
                <w:szCs w:val="24"/>
                <w:lang w:val="bg-BG"/>
              </w:rPr>
              <w:t xml:space="preserve"> </w:t>
            </w:r>
            <w:r w:rsidRPr="006B27EC">
              <w:rPr>
                <w:rFonts w:ascii="Times New Roman" w:eastAsia="Times New Roman" w:hAnsi="Times New Roman" w:cs="Times New Roman"/>
                <w:b/>
                <w:sz w:val="24"/>
                <w:szCs w:val="24"/>
                <w:lang w:val="bg-BG"/>
              </w:rPr>
              <w:t>„Без действие“:</w:t>
            </w:r>
          </w:p>
          <w:p w14:paraId="77981EA4" w14:textId="77777777"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Описание:</w:t>
            </w:r>
          </w:p>
          <w:p w14:paraId="42994AB0" w14:textId="64EA134A" w:rsidR="006E4B4E" w:rsidRDefault="006E4B4E" w:rsidP="00A7478B">
            <w:pPr>
              <w:spacing w:before="120" w:after="120" w:line="240" w:lineRule="auto"/>
              <w:jc w:val="both"/>
              <w:rPr>
                <w:rFonts w:ascii="Times New Roman" w:eastAsia="Calibri" w:hAnsi="Times New Roman" w:cs="Times New Roman"/>
                <w:sz w:val="24"/>
                <w:szCs w:val="24"/>
                <w:lang w:val="bg-BG"/>
              </w:rPr>
            </w:pPr>
            <w:r w:rsidRPr="006E4B4E">
              <w:rPr>
                <w:rFonts w:ascii="Times New Roman" w:eastAsia="Calibri" w:hAnsi="Times New Roman" w:cs="Times New Roman"/>
                <w:sz w:val="24"/>
                <w:szCs w:val="24"/>
                <w:lang w:val="bg-BG"/>
              </w:rPr>
              <w:t xml:space="preserve">В случай, че не бъде приет проекта на акт, няма да бъде оптимизирана щатната численост на персонала на </w:t>
            </w:r>
            <w:r>
              <w:rPr>
                <w:rFonts w:ascii="Times New Roman" w:eastAsia="Calibri" w:hAnsi="Times New Roman" w:cs="Times New Roman"/>
                <w:sz w:val="24"/>
                <w:szCs w:val="24"/>
                <w:lang w:val="bg-BG"/>
              </w:rPr>
              <w:t>Министерството на младежта и спорта</w:t>
            </w:r>
            <w:r w:rsidRPr="006E4B4E">
              <w:rPr>
                <w:rFonts w:ascii="Times New Roman" w:eastAsia="Calibri" w:hAnsi="Times New Roman" w:cs="Times New Roman"/>
                <w:sz w:val="24"/>
                <w:szCs w:val="24"/>
                <w:lang w:val="bg-BG"/>
              </w:rPr>
              <w:t xml:space="preserve">. </w:t>
            </w:r>
          </w:p>
          <w:p w14:paraId="4B62671A" w14:textId="77777777" w:rsidR="006E4B4E" w:rsidRDefault="006E4B4E" w:rsidP="00A7478B">
            <w:pPr>
              <w:spacing w:before="120" w:after="120" w:line="240" w:lineRule="auto"/>
              <w:jc w:val="both"/>
              <w:rPr>
                <w:rFonts w:ascii="Times New Roman" w:eastAsia="Calibri" w:hAnsi="Times New Roman" w:cs="Times New Roman"/>
                <w:sz w:val="24"/>
                <w:szCs w:val="24"/>
                <w:lang w:val="bg-BG"/>
              </w:rPr>
            </w:pPr>
            <w:r w:rsidRPr="006E4B4E">
              <w:rPr>
                <w:rFonts w:ascii="Times New Roman" w:eastAsia="Calibri" w:hAnsi="Times New Roman" w:cs="Times New Roman"/>
                <w:sz w:val="24"/>
                <w:szCs w:val="24"/>
                <w:lang w:val="bg-BG"/>
              </w:rPr>
              <w:t xml:space="preserve">Няма да се създадат условия за постигне на оптимално използване на човешките ресурси и намаляване на разходите за персонал. </w:t>
            </w:r>
          </w:p>
          <w:p w14:paraId="64F87F1C" w14:textId="77777777" w:rsidR="006E4B4E" w:rsidRDefault="006E4B4E" w:rsidP="00A7478B">
            <w:pPr>
              <w:spacing w:before="120" w:after="120" w:line="240" w:lineRule="auto"/>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Правомощията на министъра на младежта и спорта и ф</w:t>
            </w:r>
            <w:r w:rsidRPr="006E4B4E">
              <w:rPr>
                <w:rFonts w:ascii="Times New Roman" w:eastAsia="Calibri" w:hAnsi="Times New Roman" w:cs="Times New Roman"/>
                <w:sz w:val="24"/>
                <w:szCs w:val="24"/>
                <w:lang w:val="bg-BG"/>
              </w:rPr>
              <w:t xml:space="preserve">ункционалните задължения на отделни административни звена няма да бъдат прецизирани и актуализирани. </w:t>
            </w:r>
          </w:p>
          <w:p w14:paraId="632F4E14" w14:textId="5F3D04C7" w:rsidR="006E4B4E" w:rsidRPr="006E4B4E" w:rsidRDefault="006E4B4E" w:rsidP="00A7478B">
            <w:pPr>
              <w:spacing w:before="120" w:after="120" w:line="240" w:lineRule="auto"/>
              <w:jc w:val="both"/>
              <w:rPr>
                <w:rFonts w:ascii="Times New Roman" w:eastAsia="Calibri" w:hAnsi="Times New Roman" w:cs="Times New Roman"/>
                <w:sz w:val="24"/>
                <w:szCs w:val="24"/>
                <w:lang w:val="bg-BG"/>
              </w:rPr>
            </w:pPr>
            <w:r w:rsidRPr="006E4B4E">
              <w:rPr>
                <w:rFonts w:ascii="Times New Roman" w:eastAsia="Calibri" w:hAnsi="Times New Roman" w:cs="Times New Roman"/>
                <w:sz w:val="24"/>
                <w:szCs w:val="24"/>
                <w:lang w:val="bg-BG"/>
              </w:rPr>
              <w:t>При този вариант на действие няма да се повиши ефективността на административната дейност и работните процеси няма да бъдат оптимизирани</w:t>
            </w:r>
            <w:r w:rsidR="004E457F">
              <w:rPr>
                <w:rFonts w:ascii="Times New Roman" w:eastAsia="Calibri" w:hAnsi="Times New Roman" w:cs="Times New Roman"/>
                <w:sz w:val="24"/>
                <w:szCs w:val="24"/>
                <w:lang w:val="bg-BG"/>
              </w:rPr>
              <w:t xml:space="preserve"> и няма да бъде повишена координацията.</w:t>
            </w:r>
            <w:r w:rsidRPr="006E4B4E">
              <w:rPr>
                <w:rFonts w:ascii="Times New Roman" w:eastAsia="Calibri" w:hAnsi="Times New Roman" w:cs="Times New Roman"/>
                <w:sz w:val="24"/>
                <w:szCs w:val="24"/>
                <w:lang w:val="bg-BG"/>
              </w:rPr>
              <w:t xml:space="preserve"> </w:t>
            </w:r>
          </w:p>
          <w:p w14:paraId="5CE98E1F" w14:textId="133B40BD" w:rsidR="00A7478B" w:rsidRPr="006B27EC" w:rsidRDefault="00076E63" w:rsidP="00A7478B">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Положителни (икономически/социални/</w:t>
            </w:r>
            <w:r w:rsidR="00064387" w:rsidRPr="006B27EC">
              <w:rPr>
                <w:rFonts w:ascii="Times New Roman" w:eastAsia="Times New Roman" w:hAnsi="Times New Roman" w:cs="Times New Roman"/>
                <w:b/>
                <w:sz w:val="24"/>
                <w:szCs w:val="24"/>
                <w:lang w:val="bg-BG"/>
              </w:rPr>
              <w:t>екологични</w:t>
            </w:r>
            <w:r w:rsidRPr="006B27EC">
              <w:rPr>
                <w:rFonts w:ascii="Times New Roman" w:eastAsia="Times New Roman" w:hAnsi="Times New Roman" w:cs="Times New Roman"/>
                <w:b/>
                <w:sz w:val="24"/>
                <w:szCs w:val="24"/>
                <w:lang w:val="bg-BG"/>
              </w:rPr>
              <w:t>) въздействия:</w:t>
            </w:r>
          </w:p>
          <w:p w14:paraId="3432257A" w14:textId="0FF12484" w:rsidR="00A7478B" w:rsidRPr="006B27EC" w:rsidRDefault="00A7478B" w:rsidP="00A7478B">
            <w:pPr>
              <w:spacing w:before="120" w:after="120" w:line="240" w:lineRule="auto"/>
              <w:jc w:val="both"/>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lang w:val="bg-BG"/>
              </w:rPr>
              <w:t>Не се очакват положителни въздействия.</w:t>
            </w:r>
          </w:p>
          <w:p w14:paraId="04A4531D" w14:textId="050434AD" w:rsidR="00076E63" w:rsidRPr="006B27EC" w:rsidRDefault="00076E63" w:rsidP="00874FA2">
            <w:pPr>
              <w:spacing w:before="120"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(върху всяка за</w:t>
            </w:r>
            <w:r w:rsidR="00E653D3" w:rsidRPr="006B27EC">
              <w:rPr>
                <w:rFonts w:ascii="Times New Roman" w:eastAsia="Times New Roman" w:hAnsi="Times New Roman" w:cs="Times New Roman"/>
                <w:i/>
                <w:sz w:val="16"/>
                <w:szCs w:val="16"/>
                <w:lang w:val="bg-BG"/>
              </w:rPr>
              <w:t>интересована</w:t>
            </w:r>
            <w:r w:rsidRPr="006B27EC">
              <w:rPr>
                <w:rFonts w:ascii="Times New Roman" w:eastAsia="Times New Roman" w:hAnsi="Times New Roman" w:cs="Times New Roman"/>
                <w:i/>
                <w:sz w:val="16"/>
                <w:szCs w:val="16"/>
                <w:lang w:val="bg-BG"/>
              </w:rPr>
              <w:t xml:space="preserve"> страна/група за</w:t>
            </w:r>
            <w:r w:rsidR="00E653D3" w:rsidRPr="006B27EC">
              <w:rPr>
                <w:rFonts w:ascii="Times New Roman" w:eastAsia="Times New Roman" w:hAnsi="Times New Roman" w:cs="Times New Roman"/>
                <w:i/>
                <w:sz w:val="16"/>
                <w:szCs w:val="16"/>
                <w:lang w:val="bg-BG"/>
              </w:rPr>
              <w:t>интересовани</w:t>
            </w:r>
            <w:r w:rsidRPr="006B27EC">
              <w:rPr>
                <w:rFonts w:ascii="Times New Roman" w:eastAsia="Times New Roman" w:hAnsi="Times New Roman" w:cs="Times New Roman"/>
                <w:i/>
                <w:sz w:val="16"/>
                <w:szCs w:val="16"/>
                <w:lang w:val="bg-BG"/>
              </w:rPr>
              <w:t xml:space="preserve"> страни)</w:t>
            </w:r>
          </w:p>
          <w:p w14:paraId="2F15247A" w14:textId="65D5DBB3"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Отрицателни (икономически/социални/</w:t>
            </w:r>
            <w:r w:rsidR="00064387" w:rsidRPr="006B27EC">
              <w:rPr>
                <w:rFonts w:ascii="Times New Roman" w:eastAsia="Times New Roman" w:hAnsi="Times New Roman" w:cs="Times New Roman"/>
                <w:b/>
                <w:sz w:val="24"/>
                <w:szCs w:val="24"/>
                <w:lang w:val="bg-BG"/>
              </w:rPr>
              <w:t>екологични</w:t>
            </w:r>
            <w:r w:rsidRPr="006B27EC">
              <w:rPr>
                <w:rFonts w:ascii="Times New Roman" w:eastAsia="Times New Roman" w:hAnsi="Times New Roman" w:cs="Times New Roman"/>
                <w:b/>
                <w:sz w:val="24"/>
                <w:szCs w:val="24"/>
                <w:lang w:val="bg-BG"/>
              </w:rPr>
              <w:t>) въздействия:</w:t>
            </w:r>
          </w:p>
          <w:p w14:paraId="53E19856" w14:textId="3C03A5AB" w:rsidR="00A7478B" w:rsidRPr="006E4B4E" w:rsidRDefault="006E4B4E" w:rsidP="00A7478B">
            <w:pPr>
              <w:spacing w:before="120" w:after="120" w:line="240" w:lineRule="auto"/>
              <w:jc w:val="both"/>
              <w:rPr>
                <w:rFonts w:ascii="Times New Roman" w:eastAsia="Times New Roman" w:hAnsi="Times New Roman" w:cs="Times New Roman"/>
                <w:bCs/>
                <w:sz w:val="24"/>
                <w:szCs w:val="24"/>
                <w:lang w:val="bg-BG"/>
              </w:rPr>
            </w:pPr>
            <w:r w:rsidRPr="006E4B4E">
              <w:rPr>
                <w:rFonts w:ascii="Times New Roman" w:eastAsia="Times New Roman" w:hAnsi="Times New Roman" w:cs="Times New Roman"/>
                <w:bCs/>
                <w:sz w:val="24"/>
                <w:szCs w:val="24"/>
                <w:lang w:val="bg-BG"/>
              </w:rPr>
              <w:t>При този вариант на действие няма да бъдат предприети мерки по оптимизиране на числеността на персонала, което ще е пречка за реализиране на пряко намаляване на разходите за персонал.</w:t>
            </w:r>
          </w:p>
          <w:p w14:paraId="01039272" w14:textId="109E0EB6" w:rsidR="00076E63" w:rsidRPr="006B27EC" w:rsidRDefault="00A7478B" w:rsidP="00A7478B">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24"/>
                <w:szCs w:val="24"/>
                <w:lang w:val="bg-BG"/>
              </w:rPr>
              <w:t xml:space="preserve"> </w:t>
            </w:r>
            <w:r w:rsidR="00076E63" w:rsidRPr="006B27EC">
              <w:rPr>
                <w:rFonts w:ascii="Times New Roman" w:eastAsia="Times New Roman" w:hAnsi="Times New Roman" w:cs="Times New Roman"/>
                <w:i/>
                <w:sz w:val="16"/>
                <w:szCs w:val="16"/>
                <w:lang w:val="bg-BG"/>
              </w:rPr>
              <w:t>(</w:t>
            </w:r>
            <w:r w:rsidR="00E653D3" w:rsidRPr="006B27EC">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6B27EC">
              <w:rPr>
                <w:rFonts w:ascii="Times New Roman" w:eastAsia="Times New Roman" w:hAnsi="Times New Roman" w:cs="Times New Roman"/>
                <w:i/>
                <w:sz w:val="16"/>
                <w:szCs w:val="16"/>
                <w:lang w:val="bg-BG"/>
              </w:rPr>
              <w:t>)</w:t>
            </w:r>
          </w:p>
          <w:p w14:paraId="69C76D5B" w14:textId="77777777" w:rsidR="00CE36EA" w:rsidRDefault="00076E63" w:rsidP="00076E63">
            <w:pPr>
              <w:spacing w:before="120" w:after="120" w:line="240" w:lineRule="auto"/>
              <w:jc w:val="both"/>
              <w:rPr>
                <w:rFonts w:ascii="Times New Roman" w:eastAsia="Calibri" w:hAnsi="Times New Roman" w:cs="Times New Roman"/>
                <w:b/>
                <w:bCs/>
                <w:sz w:val="24"/>
                <w:szCs w:val="24"/>
                <w:lang w:val="bg-BG"/>
              </w:rPr>
            </w:pPr>
            <w:r w:rsidRPr="006B27EC">
              <w:rPr>
                <w:rFonts w:ascii="Times New Roman" w:eastAsia="Times New Roman" w:hAnsi="Times New Roman" w:cs="Times New Roman"/>
                <w:b/>
                <w:sz w:val="24"/>
                <w:szCs w:val="24"/>
                <w:lang w:val="bg-BG"/>
              </w:rPr>
              <w:t>Специфични въздействия:</w:t>
            </w:r>
            <w:r w:rsidR="004F47CE" w:rsidRPr="006B27EC">
              <w:rPr>
                <w:rFonts w:ascii="Times New Roman" w:eastAsia="Calibri" w:hAnsi="Times New Roman" w:cs="Times New Roman"/>
                <w:b/>
                <w:bCs/>
                <w:sz w:val="24"/>
                <w:szCs w:val="24"/>
                <w:lang w:val="bg-BG"/>
              </w:rPr>
              <w:t xml:space="preserve"> </w:t>
            </w:r>
          </w:p>
          <w:p w14:paraId="1BBD62B8" w14:textId="608FB471" w:rsidR="00CE36EA" w:rsidRPr="00CE36EA" w:rsidRDefault="00CE36EA" w:rsidP="00076E63">
            <w:pPr>
              <w:spacing w:before="120" w:after="120" w:line="240" w:lineRule="auto"/>
              <w:rPr>
                <w:rFonts w:ascii="Times New Roman" w:eastAsia="Times New Roman" w:hAnsi="Times New Roman" w:cs="Times New Roman"/>
                <w:sz w:val="24"/>
                <w:szCs w:val="24"/>
                <w:lang w:val="bg-BG"/>
              </w:rPr>
            </w:pPr>
            <w:r w:rsidRPr="00CE36EA">
              <w:rPr>
                <w:rFonts w:ascii="Times New Roman" w:eastAsia="Times New Roman" w:hAnsi="Times New Roman" w:cs="Times New Roman"/>
                <w:sz w:val="24"/>
                <w:szCs w:val="24"/>
                <w:lang w:val="bg-BG"/>
              </w:rPr>
              <w:t>Не се отчитат.</w:t>
            </w:r>
          </w:p>
          <w:p w14:paraId="16FDBA6F" w14:textId="071A6C67" w:rsidR="00076E63" w:rsidRPr="006B27EC" w:rsidRDefault="00076E63" w:rsidP="00076E63">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b/>
                <w:sz w:val="24"/>
                <w:szCs w:val="24"/>
                <w:lang w:val="bg-BG"/>
              </w:rPr>
              <w:t>Въздействия върху малките и средните предприятия:</w:t>
            </w:r>
            <w:r w:rsidRPr="006B27EC">
              <w:rPr>
                <w:rFonts w:ascii="Times New Roman" w:eastAsia="Times New Roman" w:hAnsi="Times New Roman" w:cs="Times New Roman"/>
                <w:sz w:val="24"/>
                <w:szCs w:val="24"/>
                <w:lang w:val="bg-BG"/>
              </w:rPr>
              <w:t xml:space="preserve"> </w:t>
            </w:r>
          </w:p>
          <w:p w14:paraId="4ED37E23" w14:textId="42EDA9AE" w:rsidR="0015781B" w:rsidRPr="006B27EC" w:rsidRDefault="003166C4" w:rsidP="00076E63">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lang w:val="bg-BG"/>
              </w:rPr>
              <w:t xml:space="preserve"> Не </w:t>
            </w:r>
            <w:r w:rsidR="00CE36EA">
              <w:rPr>
                <w:rFonts w:ascii="Times New Roman" w:eastAsia="Times New Roman" w:hAnsi="Times New Roman" w:cs="Times New Roman"/>
                <w:sz w:val="24"/>
                <w:szCs w:val="24"/>
                <w:lang w:val="bg-BG"/>
              </w:rPr>
              <w:t>се идентифицират</w:t>
            </w:r>
            <w:r w:rsidR="00CD40F7" w:rsidRPr="006B27EC">
              <w:rPr>
                <w:rFonts w:ascii="Times New Roman" w:eastAsia="Times New Roman" w:hAnsi="Times New Roman" w:cs="Times New Roman"/>
                <w:sz w:val="24"/>
                <w:szCs w:val="24"/>
                <w:lang w:val="bg-BG"/>
              </w:rPr>
              <w:t xml:space="preserve"> таки</w:t>
            </w:r>
            <w:r w:rsidRPr="006B27EC">
              <w:rPr>
                <w:rFonts w:ascii="Times New Roman" w:eastAsia="Times New Roman" w:hAnsi="Times New Roman" w:cs="Times New Roman"/>
                <w:sz w:val="24"/>
                <w:szCs w:val="24"/>
                <w:lang w:val="bg-BG"/>
              </w:rPr>
              <w:t xml:space="preserve">ва. </w:t>
            </w:r>
          </w:p>
          <w:p w14:paraId="78C2223E" w14:textId="3B6DF61E" w:rsidR="00643243" w:rsidRPr="006B27EC" w:rsidRDefault="0015781B" w:rsidP="00076E63">
            <w:pPr>
              <w:spacing w:before="120" w:after="12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sz w:val="24"/>
                <w:szCs w:val="24"/>
                <w:lang w:val="bg-BG"/>
              </w:rPr>
              <w:t xml:space="preserve"> </w:t>
            </w:r>
            <w:r w:rsidR="00076E63" w:rsidRPr="006B27EC">
              <w:rPr>
                <w:rFonts w:ascii="Times New Roman" w:eastAsia="Times New Roman" w:hAnsi="Times New Roman" w:cs="Times New Roman"/>
                <w:b/>
                <w:sz w:val="24"/>
                <w:szCs w:val="24"/>
                <w:lang w:val="bg-BG"/>
              </w:rPr>
              <w:t>Административна тежест:</w:t>
            </w:r>
          </w:p>
          <w:p w14:paraId="436C4F5A" w14:textId="77777777" w:rsidR="00CE36EA" w:rsidRPr="00874FA2" w:rsidRDefault="00CE36EA" w:rsidP="00874FA2">
            <w:pPr>
              <w:spacing w:after="120" w:line="240" w:lineRule="auto"/>
              <w:jc w:val="center"/>
              <w:rPr>
                <w:rFonts w:ascii="Times New Roman" w:eastAsia="Times New Roman" w:hAnsi="Times New Roman" w:cs="Times New Roman"/>
                <w:i/>
                <w:sz w:val="20"/>
                <w:szCs w:val="20"/>
                <w:lang w:val="bg-BG"/>
              </w:rPr>
            </w:pPr>
            <w:r w:rsidRPr="00874FA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19C51367" w14:textId="1C017596" w:rsidR="00CE36EA" w:rsidRPr="00874FA2" w:rsidRDefault="00CE36EA" w:rsidP="00874FA2">
            <w:pPr>
              <w:spacing w:before="120" w:after="120" w:line="240" w:lineRule="auto"/>
              <w:jc w:val="center"/>
              <w:rPr>
                <w:rFonts w:ascii="Times New Roman" w:eastAsia="Times New Roman" w:hAnsi="Times New Roman" w:cs="Times New Roman"/>
                <w:sz w:val="24"/>
                <w:szCs w:val="24"/>
                <w:lang w:val="bg-BG"/>
              </w:rPr>
            </w:pPr>
            <w:r w:rsidRPr="00874FA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r w:rsidR="00874FA2">
              <w:rPr>
                <w:rFonts w:ascii="Times New Roman" w:eastAsia="Times New Roman" w:hAnsi="Times New Roman" w:cs="Times New Roman"/>
                <w:i/>
                <w:sz w:val="16"/>
                <w:szCs w:val="16"/>
                <w:lang w:val="bg-BG"/>
              </w:rPr>
              <w:t>.</w:t>
            </w:r>
          </w:p>
          <w:p w14:paraId="77D1B46C" w14:textId="313D5A7C" w:rsidR="00076E63" w:rsidRPr="006B27EC" w:rsidRDefault="003166C4" w:rsidP="00CE36EA">
            <w:pPr>
              <w:spacing w:before="120" w:after="120" w:line="240" w:lineRule="auto"/>
              <w:jc w:val="both"/>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lang w:val="bg-BG"/>
              </w:rPr>
              <w:t xml:space="preserve">Не </w:t>
            </w:r>
            <w:r w:rsidR="00CE36EA">
              <w:rPr>
                <w:rFonts w:ascii="Times New Roman" w:eastAsia="Times New Roman" w:hAnsi="Times New Roman" w:cs="Times New Roman"/>
                <w:sz w:val="24"/>
                <w:szCs w:val="24"/>
                <w:lang w:val="bg-BG"/>
              </w:rPr>
              <w:t>с</w:t>
            </w:r>
            <w:r w:rsidRPr="006B27EC">
              <w:rPr>
                <w:rFonts w:ascii="Times New Roman" w:eastAsia="Times New Roman" w:hAnsi="Times New Roman" w:cs="Times New Roman"/>
                <w:sz w:val="24"/>
                <w:szCs w:val="24"/>
                <w:lang w:val="bg-BG"/>
              </w:rPr>
              <w:t>е идентифицира такава.</w:t>
            </w:r>
          </w:p>
          <w:p w14:paraId="703E8290" w14:textId="0FFCBDEE" w:rsidR="00E44DE0" w:rsidRPr="006B27EC" w:rsidRDefault="00E44DE0" w:rsidP="00E44DE0">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Вариант 2 </w:t>
            </w:r>
            <w:r w:rsidR="0015781B" w:rsidRPr="006B27EC">
              <w:rPr>
                <w:rFonts w:ascii="Times New Roman" w:eastAsia="Times New Roman" w:hAnsi="Times New Roman" w:cs="Times New Roman"/>
                <w:b/>
                <w:sz w:val="24"/>
                <w:szCs w:val="24"/>
                <w:lang w:val="bg-BG"/>
              </w:rPr>
              <w:t>:</w:t>
            </w:r>
            <w:r w:rsidR="00A7478B" w:rsidRPr="006B27EC">
              <w:rPr>
                <w:rFonts w:ascii="Times New Roman" w:eastAsia="Times New Roman" w:hAnsi="Times New Roman" w:cs="Times New Roman"/>
                <w:b/>
                <w:sz w:val="24"/>
                <w:szCs w:val="24"/>
                <w:lang w:val="bg-BG"/>
              </w:rPr>
              <w:t xml:space="preserve"> „Приемане на предложения проект на акт“</w:t>
            </w:r>
          </w:p>
          <w:p w14:paraId="2923BC29" w14:textId="140628D8" w:rsidR="00E44DE0" w:rsidRPr="006B27EC" w:rsidRDefault="00E44DE0" w:rsidP="00E44DE0">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Описание:</w:t>
            </w:r>
          </w:p>
          <w:p w14:paraId="168B3603" w14:textId="7FC785B6" w:rsidR="006F4210" w:rsidRDefault="006F4210" w:rsidP="006F4210">
            <w:pPr>
              <w:spacing w:before="120" w:after="120" w:line="240" w:lineRule="auto"/>
              <w:jc w:val="both"/>
              <w:rPr>
                <w:rFonts w:ascii="Times New Roman" w:eastAsia="Calibri" w:hAnsi="Times New Roman" w:cs="Times New Roman"/>
                <w:bCs/>
                <w:sz w:val="24"/>
                <w:szCs w:val="24"/>
                <w:lang w:val="bg-BG"/>
              </w:rPr>
            </w:pPr>
            <w:r w:rsidRPr="006F4210">
              <w:rPr>
                <w:rFonts w:ascii="Times New Roman" w:eastAsia="Calibri" w:hAnsi="Times New Roman" w:cs="Times New Roman"/>
                <w:bCs/>
                <w:sz w:val="24"/>
                <w:szCs w:val="24"/>
                <w:lang w:val="bg-BG"/>
              </w:rPr>
              <w:lastRenderedPageBreak/>
              <w:t xml:space="preserve">Предложеният с проекта на Постановление на Министерския съвет Устройствен правилник на Министерството на младежта и спорта е насочен към оптимизиране на структурата и по-ефективно използване на ресурсите. Конкретно предложените промени са насочени към оптимизиране на организационната структура и численост на персонала чрез съкращаване на 4 незаети щатни бройки. В тази връзка числеността на администрацията на Министерството на младежта и спорта се намалява от 186 на 182 щатни бройки, което представлява намаление с 2,15 %. </w:t>
            </w:r>
            <w:r w:rsidR="00F95EF5" w:rsidRPr="00F95EF5">
              <w:rPr>
                <w:rFonts w:ascii="Times New Roman" w:eastAsia="Calibri" w:hAnsi="Times New Roman" w:cs="Times New Roman"/>
                <w:bCs/>
                <w:sz w:val="24"/>
                <w:szCs w:val="24"/>
                <w:lang w:val="bg-BG"/>
              </w:rPr>
              <w:t>Актуалната уредба на устройството, функциите и организацията на работа на ведомството налага да се извършат редица изменения в голяма част от разпоредбите на досега действащия устройствен правилник, поради което е възприет метод за изготвяне на изцяло нов Устройствен правилник.</w:t>
            </w:r>
          </w:p>
          <w:p w14:paraId="5EB0ECF4" w14:textId="560D6323" w:rsidR="005E7732" w:rsidRPr="006F4210" w:rsidRDefault="005E7732" w:rsidP="006F4210">
            <w:pPr>
              <w:spacing w:before="120" w:after="120" w:line="240" w:lineRule="auto"/>
              <w:jc w:val="both"/>
              <w:rPr>
                <w:rFonts w:ascii="Times New Roman" w:eastAsia="Calibri" w:hAnsi="Times New Roman" w:cs="Times New Roman"/>
                <w:bCs/>
                <w:sz w:val="24"/>
                <w:szCs w:val="24"/>
                <w:lang w:val="bg-BG"/>
              </w:rPr>
            </w:pPr>
            <w:r w:rsidRPr="005E7732">
              <w:rPr>
                <w:rFonts w:ascii="Times New Roman" w:eastAsia="Calibri" w:hAnsi="Times New Roman" w:cs="Times New Roman"/>
                <w:bCs/>
                <w:sz w:val="24"/>
                <w:szCs w:val="24"/>
                <w:lang w:val="bg-BG"/>
              </w:rPr>
              <w:t>Предлаганият подход към преструктурирането е основан на извършения функционален анализ на административните звена и не се изчерпва с механично намаляване на щатната численост.</w:t>
            </w:r>
          </w:p>
          <w:p w14:paraId="75A3BDBF" w14:textId="77777777" w:rsidR="006F4210" w:rsidRPr="006F4210" w:rsidRDefault="006F4210" w:rsidP="006F4210">
            <w:pPr>
              <w:spacing w:before="120" w:after="120" w:line="240" w:lineRule="auto"/>
              <w:jc w:val="both"/>
              <w:rPr>
                <w:rFonts w:ascii="Times New Roman" w:eastAsia="Calibri" w:hAnsi="Times New Roman" w:cs="Times New Roman"/>
                <w:bCs/>
                <w:sz w:val="24"/>
                <w:szCs w:val="24"/>
                <w:lang w:val="bg-BG"/>
              </w:rPr>
            </w:pPr>
            <w:r w:rsidRPr="006F4210">
              <w:rPr>
                <w:rFonts w:ascii="Times New Roman" w:eastAsia="Calibri" w:hAnsi="Times New Roman" w:cs="Times New Roman"/>
                <w:bCs/>
                <w:sz w:val="24"/>
                <w:szCs w:val="24"/>
                <w:lang w:val="bg-BG"/>
              </w:rPr>
              <w:t>С проекта на акт се предвижда и прецизиране и актуализиране на правомощията на министъра на младежта и спорта и функциите на отделни административни звена в министерството. Извършено е детайлизиране на функциите и на политическия кабинет към министъра на младежта и спорта, от гледна точка задълженията на ръководителя на ведомството и подпомагащия го кабинет, в лицето на заместник-министри, началник на политическия кабинет, парламентарния секретар, ръководителят на звеното за връзки с обществеността, който е директорът на дирекция „Комуникации и международна дейност“ и съветници. Усъвършенствани са функциите на Инспектората, във връзка с промените, настъпили в законодателството в областта на противодействието на корупцията.</w:t>
            </w:r>
          </w:p>
          <w:p w14:paraId="25B32C1E" w14:textId="22AC13B2" w:rsidR="006F4210" w:rsidRPr="006F4210" w:rsidRDefault="006F4210" w:rsidP="006F4210">
            <w:pPr>
              <w:spacing w:before="120" w:after="120" w:line="240" w:lineRule="auto"/>
              <w:jc w:val="both"/>
              <w:rPr>
                <w:rFonts w:ascii="Times New Roman" w:eastAsia="Calibri" w:hAnsi="Times New Roman" w:cs="Times New Roman"/>
                <w:bCs/>
                <w:sz w:val="24"/>
                <w:szCs w:val="24"/>
                <w:lang w:val="bg-BG"/>
              </w:rPr>
            </w:pPr>
            <w:r w:rsidRPr="006F4210">
              <w:rPr>
                <w:rFonts w:ascii="Times New Roman" w:eastAsia="Calibri" w:hAnsi="Times New Roman" w:cs="Times New Roman"/>
                <w:bCs/>
                <w:sz w:val="24"/>
                <w:szCs w:val="24"/>
                <w:lang w:val="bg-BG"/>
              </w:rPr>
              <w:t xml:space="preserve">При изготвяне на </w:t>
            </w:r>
            <w:r w:rsidR="00024734">
              <w:rPr>
                <w:rFonts w:ascii="Times New Roman" w:eastAsia="Calibri" w:hAnsi="Times New Roman" w:cs="Times New Roman"/>
                <w:bCs/>
                <w:sz w:val="24"/>
                <w:szCs w:val="24"/>
                <w:lang w:val="bg-BG"/>
              </w:rPr>
              <w:t xml:space="preserve">проекта на </w:t>
            </w:r>
            <w:r w:rsidRPr="006F4210">
              <w:rPr>
                <w:rFonts w:ascii="Times New Roman" w:eastAsia="Calibri" w:hAnsi="Times New Roman" w:cs="Times New Roman"/>
                <w:bCs/>
                <w:sz w:val="24"/>
                <w:szCs w:val="24"/>
                <w:lang w:val="bg-BG"/>
              </w:rPr>
              <w:t>устройствен правилник е направен преглед на функциониралите до настоящия момент текстове, като разпоредбите са прецизирани, а функциите са структурирани по ефективно. Прецизирани са правомощията на министъра на младежта и спорта и са приведени текстовете в съответствие с актуалната нормативна уредба. Извършено е прецизиране и при разписване на функциите на всички звена в министерството.</w:t>
            </w:r>
          </w:p>
          <w:p w14:paraId="5FA39E77" w14:textId="42ED21DB" w:rsidR="00F95253" w:rsidRDefault="006F4210" w:rsidP="006F4210">
            <w:pPr>
              <w:spacing w:before="120" w:after="120" w:line="240" w:lineRule="auto"/>
              <w:jc w:val="both"/>
              <w:rPr>
                <w:rFonts w:ascii="Times New Roman" w:eastAsia="Calibri" w:hAnsi="Times New Roman" w:cs="Times New Roman"/>
                <w:bCs/>
                <w:sz w:val="24"/>
                <w:szCs w:val="24"/>
                <w:lang w:val="bg-BG"/>
              </w:rPr>
            </w:pPr>
            <w:r w:rsidRPr="006F4210">
              <w:rPr>
                <w:rFonts w:ascii="Times New Roman" w:eastAsia="Calibri" w:hAnsi="Times New Roman" w:cs="Times New Roman"/>
                <w:bCs/>
                <w:sz w:val="24"/>
                <w:szCs w:val="24"/>
                <w:lang w:val="bg-BG"/>
              </w:rPr>
              <w:t xml:space="preserve">Съгласно чл. 13, ал. 2 </w:t>
            </w:r>
            <w:r w:rsidR="00024734">
              <w:rPr>
                <w:rFonts w:ascii="Times New Roman" w:eastAsia="Calibri" w:hAnsi="Times New Roman" w:cs="Times New Roman"/>
                <w:bCs/>
                <w:sz w:val="24"/>
                <w:szCs w:val="24"/>
                <w:lang w:val="bg-BG"/>
              </w:rPr>
              <w:t xml:space="preserve">от проекта на устройствен правилник </w:t>
            </w:r>
            <w:r w:rsidRPr="006F4210">
              <w:rPr>
                <w:rFonts w:ascii="Times New Roman" w:eastAsia="Calibri" w:hAnsi="Times New Roman" w:cs="Times New Roman"/>
                <w:bCs/>
                <w:sz w:val="24"/>
                <w:szCs w:val="24"/>
                <w:lang w:val="bg-BG"/>
              </w:rPr>
              <w:t>и приложението към него обща</w:t>
            </w:r>
            <w:r w:rsidR="00024734">
              <w:rPr>
                <w:rFonts w:ascii="Times New Roman" w:eastAsia="Calibri" w:hAnsi="Times New Roman" w:cs="Times New Roman"/>
                <w:bCs/>
                <w:sz w:val="24"/>
                <w:szCs w:val="24"/>
                <w:lang w:val="bg-BG"/>
              </w:rPr>
              <w:t>та</w:t>
            </w:r>
            <w:r w:rsidRPr="006F4210">
              <w:rPr>
                <w:rFonts w:ascii="Times New Roman" w:eastAsia="Calibri" w:hAnsi="Times New Roman" w:cs="Times New Roman"/>
                <w:bCs/>
                <w:sz w:val="24"/>
                <w:szCs w:val="24"/>
                <w:lang w:val="bg-BG"/>
              </w:rPr>
              <w:t xml:space="preserve"> администрация на министерството се състои от 3 дирекции, а специализирана администрация - от 6 дирекции. Функциите на всички звена и дирекции са прецизирани и разширени, като в общата администрация две от дирекциите се преименуват: дирекция „Правно и административно осигуряване“ в „Правно, </w:t>
            </w:r>
            <w:r w:rsidR="00597ADA" w:rsidRPr="006F4210">
              <w:rPr>
                <w:rFonts w:ascii="Times New Roman" w:eastAsia="Calibri" w:hAnsi="Times New Roman" w:cs="Times New Roman"/>
                <w:bCs/>
                <w:sz w:val="24"/>
                <w:szCs w:val="24"/>
                <w:lang w:val="bg-BG"/>
              </w:rPr>
              <w:t xml:space="preserve">административно и </w:t>
            </w:r>
            <w:r w:rsidRPr="006F4210">
              <w:rPr>
                <w:rFonts w:ascii="Times New Roman" w:eastAsia="Calibri" w:hAnsi="Times New Roman" w:cs="Times New Roman"/>
                <w:bCs/>
                <w:sz w:val="24"/>
                <w:szCs w:val="24"/>
                <w:lang w:val="bg-BG"/>
              </w:rPr>
              <w:t xml:space="preserve">информационно обслужване“, а дирекция „Връзки с обществеността и протокол“ - в "Комуникации и международна дейност". Действащата структура на специализираната администрация предвижда дирекции като "Спорт за всички и спорт за учащи", "Спорт за високи постижения", "Координация и контрол на спортната подготовка", "Младежки политики", "Европейски програми, проекти и международно сътрудничество" и "Регионална координация и контрол". В новия проект те са реорганизирани в: дирекции "Инвестиционна политика", "Спорт за всички", "Спорт за високи постижения", "Спортна подготовка", "Младежки политики" и "Контрол“. Направени са промени и преразпределение и в щатната численост на дирекциите от общата и специализираната администрация. Прецизирани са наименованията на почти всички дирекции от обща и специализирана администрация с цел правилното отразяване на </w:t>
            </w:r>
            <w:r w:rsidRPr="00F1186B">
              <w:rPr>
                <w:rFonts w:ascii="Times New Roman" w:eastAsia="Calibri" w:hAnsi="Times New Roman" w:cs="Times New Roman"/>
                <w:bCs/>
                <w:sz w:val="24"/>
                <w:szCs w:val="24"/>
                <w:lang w:val="bg-BG"/>
              </w:rPr>
              <w:t>изпълняваните от тях функции и отговорности.</w:t>
            </w:r>
          </w:p>
          <w:p w14:paraId="19296FCE" w14:textId="08E28C14" w:rsidR="005E7732" w:rsidRPr="00F1186B" w:rsidRDefault="005E7732" w:rsidP="006F4210">
            <w:pPr>
              <w:spacing w:before="120" w:after="120" w:line="240" w:lineRule="auto"/>
              <w:jc w:val="both"/>
              <w:rPr>
                <w:rFonts w:ascii="Times New Roman" w:eastAsia="Calibri" w:hAnsi="Times New Roman" w:cs="Times New Roman"/>
                <w:bCs/>
                <w:sz w:val="24"/>
                <w:szCs w:val="24"/>
                <w:lang w:val="bg-BG"/>
              </w:rPr>
            </w:pPr>
            <w:r w:rsidRPr="005E7732">
              <w:rPr>
                <w:rFonts w:ascii="Times New Roman" w:eastAsia="Calibri" w:hAnsi="Times New Roman" w:cs="Times New Roman"/>
                <w:bCs/>
                <w:sz w:val="24"/>
                <w:szCs w:val="24"/>
                <w:lang w:val="bg-BG"/>
              </w:rPr>
              <w:t>Направени са промени и в разпределението на щатната численост на дирекциите от общата и специализираната администрация, съобразени с функционалното преразпределение и установената натовареност. Дирекция „Правно, административно и информационно обслужване“ се увеличава от 20 на 2</w:t>
            </w:r>
            <w:r>
              <w:rPr>
                <w:rFonts w:ascii="Times New Roman" w:eastAsia="Calibri" w:hAnsi="Times New Roman" w:cs="Times New Roman"/>
                <w:bCs/>
                <w:sz w:val="24"/>
                <w:szCs w:val="24"/>
                <w:lang w:val="bg-BG"/>
              </w:rPr>
              <w:t>2</w:t>
            </w:r>
            <w:r w:rsidRPr="005E7732">
              <w:rPr>
                <w:rFonts w:ascii="Times New Roman" w:eastAsia="Calibri" w:hAnsi="Times New Roman" w:cs="Times New Roman"/>
                <w:bCs/>
                <w:sz w:val="24"/>
                <w:szCs w:val="24"/>
                <w:lang w:val="bg-BG"/>
              </w:rPr>
              <w:t xml:space="preserve"> щатни бройки, дирекция „Финанси“ </w:t>
            </w:r>
            <w:r>
              <w:rPr>
                <w:rFonts w:ascii="Times New Roman" w:eastAsia="Calibri" w:hAnsi="Times New Roman" w:cs="Times New Roman"/>
                <w:bCs/>
                <w:sz w:val="24"/>
                <w:szCs w:val="24"/>
                <w:lang w:val="bg-BG"/>
              </w:rPr>
              <w:t>запазва числеността си от 17 щатни бройки</w:t>
            </w:r>
            <w:r w:rsidRPr="005E7732">
              <w:rPr>
                <w:rFonts w:ascii="Times New Roman" w:eastAsia="Calibri" w:hAnsi="Times New Roman" w:cs="Times New Roman"/>
                <w:bCs/>
                <w:sz w:val="24"/>
                <w:szCs w:val="24"/>
                <w:lang w:val="bg-BG"/>
              </w:rPr>
              <w:t>, а дирекция „Комуникации и международна дейност“ се увеличава от 5 на 13 щатни бройки. В специализираната администрация дирекция „Инвестиционна политика“ се увеличава от 17 на 1</w:t>
            </w:r>
            <w:r>
              <w:rPr>
                <w:rFonts w:ascii="Times New Roman" w:eastAsia="Calibri" w:hAnsi="Times New Roman" w:cs="Times New Roman"/>
                <w:bCs/>
                <w:sz w:val="24"/>
                <w:szCs w:val="24"/>
                <w:lang w:val="bg-BG"/>
              </w:rPr>
              <w:t>8</w:t>
            </w:r>
            <w:r w:rsidRPr="005E7732">
              <w:rPr>
                <w:rFonts w:ascii="Times New Roman" w:eastAsia="Calibri" w:hAnsi="Times New Roman" w:cs="Times New Roman"/>
                <w:bCs/>
                <w:sz w:val="24"/>
                <w:szCs w:val="24"/>
                <w:lang w:val="bg-BG"/>
              </w:rPr>
              <w:t xml:space="preserve"> щатни бройки, дирекция „Спорт за всички“ </w:t>
            </w:r>
            <w:r>
              <w:rPr>
                <w:rFonts w:ascii="Times New Roman" w:eastAsia="Calibri" w:hAnsi="Times New Roman" w:cs="Times New Roman"/>
                <w:bCs/>
                <w:sz w:val="24"/>
                <w:szCs w:val="24"/>
                <w:lang w:val="bg-BG"/>
              </w:rPr>
              <w:t>запазва числеността си от 20 щатни бройки</w:t>
            </w:r>
            <w:r w:rsidRPr="005E7732">
              <w:rPr>
                <w:rFonts w:ascii="Times New Roman" w:eastAsia="Calibri" w:hAnsi="Times New Roman" w:cs="Times New Roman"/>
                <w:bCs/>
                <w:sz w:val="24"/>
                <w:szCs w:val="24"/>
                <w:lang w:val="bg-BG"/>
              </w:rPr>
              <w:t xml:space="preserve">, дирекция „Спорт за високи постижения“ се увеличава от 15 на 22 щатни бройки, за дирекция „Спортна подготовка“ се запазват 12 щатни бройки, дирекция „Младежки политики“ се увеличава от 17 на 19 щатни бройки, а числеността на контролната дирекция се намалява от 27 на 19 щатни бройки. Дирекция „Европейски програми, проекти и международно сътрудничество“, която е с численост 14 щатни бройки, се </w:t>
            </w:r>
            <w:r w:rsidRPr="005E7732">
              <w:rPr>
                <w:rFonts w:ascii="Times New Roman" w:eastAsia="Calibri" w:hAnsi="Times New Roman" w:cs="Times New Roman"/>
                <w:bCs/>
                <w:sz w:val="24"/>
                <w:szCs w:val="24"/>
                <w:lang w:val="bg-BG"/>
              </w:rPr>
              <w:lastRenderedPageBreak/>
              <w:t>закрива като самостоятелно административно звено, като изпълняваните от нея функции не отпадат, а се преразпределят между функционално компетентните дирекции.</w:t>
            </w:r>
            <w:r>
              <w:t xml:space="preserve"> </w:t>
            </w:r>
            <w:r w:rsidRPr="005E7732">
              <w:rPr>
                <w:rFonts w:ascii="Times New Roman" w:eastAsia="Calibri" w:hAnsi="Times New Roman" w:cs="Times New Roman"/>
                <w:bCs/>
                <w:sz w:val="24"/>
                <w:szCs w:val="24"/>
                <w:lang w:val="bg-BG"/>
              </w:rPr>
              <w:t>Промените в числеността са съобразени с резултатите от функционалния анализ и с характера и обема на изпълняваните дейности.</w:t>
            </w:r>
          </w:p>
          <w:p w14:paraId="09535D2F" w14:textId="52836AF6" w:rsidR="00F95253" w:rsidRDefault="00F95253" w:rsidP="006F4210">
            <w:pPr>
              <w:spacing w:before="120" w:after="120" w:line="240" w:lineRule="auto"/>
              <w:jc w:val="both"/>
              <w:rPr>
                <w:rFonts w:ascii="Times New Roman" w:eastAsia="Calibri" w:hAnsi="Times New Roman" w:cs="Times New Roman"/>
                <w:bCs/>
                <w:sz w:val="24"/>
                <w:szCs w:val="24"/>
                <w:lang w:val="bg-BG"/>
              </w:rPr>
            </w:pPr>
            <w:r w:rsidRPr="00F1186B">
              <w:rPr>
                <w:rFonts w:ascii="Times New Roman" w:eastAsia="Calibri" w:hAnsi="Times New Roman" w:cs="Times New Roman"/>
                <w:bCs/>
                <w:sz w:val="24"/>
                <w:szCs w:val="24"/>
                <w:lang w:val="bg-BG"/>
              </w:rPr>
              <w:t>Съгласно чл. 5 от Закона за администрацията, разделението на администрацията на обща и специализирана се основава единствено на функционалния критерий и естеството на подпомагането, което съответното административно звено оказва на органа на държавна власт. По силата на чл. 5, ал. 2 и 3 от Закона за администрацията, общата администрация подпомага органа при осъществяване на правомощията му като ръководител на съответната администрация, създава условия за дейността на специализираната администрация и извършва техническите дейности по обслужването, включително протоколни дейности и връзките с обществеността (чл. 7, ал. 2 от закона), като специализираната администрация подпомага органа при осъществяването на правомощията, свързани с неговата специална материална компетентност.</w:t>
            </w:r>
          </w:p>
          <w:p w14:paraId="028B8B7F" w14:textId="52553341" w:rsidR="00F95253" w:rsidRPr="00F1186B" w:rsidRDefault="00F95253" w:rsidP="006F4210">
            <w:pPr>
              <w:spacing w:before="120" w:after="120" w:line="240" w:lineRule="auto"/>
              <w:jc w:val="both"/>
              <w:rPr>
                <w:rFonts w:ascii="Times New Roman" w:eastAsia="Calibri" w:hAnsi="Times New Roman" w:cs="Times New Roman"/>
                <w:bCs/>
                <w:sz w:val="24"/>
                <w:szCs w:val="24"/>
                <w:lang w:val="bg-BG"/>
              </w:rPr>
            </w:pPr>
            <w:r w:rsidRPr="00F1186B">
              <w:rPr>
                <w:rFonts w:ascii="Times New Roman" w:eastAsia="Calibri" w:hAnsi="Times New Roman" w:cs="Times New Roman"/>
                <w:bCs/>
                <w:sz w:val="24"/>
                <w:szCs w:val="24"/>
                <w:lang w:val="bg-BG"/>
              </w:rPr>
              <w:t xml:space="preserve">Дирекция „Европейски програми, проекти и международно сътрудничество“ не осъществява пряко функции, попадащи в обхвата на тази специална материална компетентност. </w:t>
            </w:r>
            <w:r w:rsidR="00E34DEC">
              <w:rPr>
                <w:rFonts w:ascii="Times New Roman" w:eastAsia="Calibri" w:hAnsi="Times New Roman" w:cs="Times New Roman"/>
                <w:bCs/>
                <w:sz w:val="24"/>
                <w:szCs w:val="24"/>
                <w:lang w:val="bg-BG"/>
              </w:rPr>
              <w:t xml:space="preserve">Част от </w:t>
            </w:r>
            <w:r w:rsidR="00E34DEC" w:rsidRPr="00F1186B">
              <w:rPr>
                <w:rFonts w:ascii="Times New Roman" w:eastAsia="Calibri" w:hAnsi="Times New Roman" w:cs="Times New Roman"/>
                <w:bCs/>
                <w:sz w:val="24"/>
                <w:szCs w:val="24"/>
                <w:lang w:val="bg-BG"/>
              </w:rPr>
              <w:t xml:space="preserve">нейните </w:t>
            </w:r>
            <w:r w:rsidRPr="00F1186B">
              <w:rPr>
                <w:rFonts w:ascii="Times New Roman" w:eastAsia="Calibri" w:hAnsi="Times New Roman" w:cs="Times New Roman"/>
                <w:bCs/>
                <w:sz w:val="24"/>
                <w:szCs w:val="24"/>
                <w:lang w:val="bg-BG"/>
              </w:rPr>
              <w:t xml:space="preserve">функции са хоризонтални, организационни, логистични, протоколни и координационни, като имат за цел да създадат административни условия за функционирането на специализираните звена при контактите им с европейски и международни институции. </w:t>
            </w:r>
          </w:p>
          <w:p w14:paraId="3756B7DA" w14:textId="1BBF4D17" w:rsidR="006F4210" w:rsidRPr="006F4210" w:rsidRDefault="005E7732" w:rsidP="006F4210">
            <w:pPr>
              <w:spacing w:before="120" w:after="120" w:line="240" w:lineRule="auto"/>
              <w:jc w:val="both"/>
              <w:rPr>
                <w:rFonts w:ascii="Times New Roman" w:eastAsia="Calibri" w:hAnsi="Times New Roman" w:cs="Times New Roman"/>
                <w:bCs/>
                <w:sz w:val="24"/>
                <w:szCs w:val="24"/>
                <w:lang w:val="bg-BG"/>
              </w:rPr>
            </w:pPr>
            <w:r w:rsidRPr="005E7732">
              <w:rPr>
                <w:rFonts w:ascii="Times New Roman" w:eastAsia="Calibri" w:hAnsi="Times New Roman" w:cs="Times New Roman"/>
                <w:bCs/>
                <w:sz w:val="24"/>
                <w:szCs w:val="24"/>
                <w:lang w:val="bg-BG"/>
              </w:rPr>
              <w:t>Дирекция „Европейски програми, проекти и международно сътрудничество“ обединява функции с различен характер. Част от тях са хоризонтални и координационни, свързани с международното сътрудничество, европейските въпроси и институционалното взаимодействие, а друга част са непосредствено свързани с изпълнението на отделни секторни политики, програми и проекти. Организационното им обособяване в самостоятелна дирекция създава необходимост от постоянно взаимодействие със специализираните дирекции, които притежават съответната секторна експертиза.</w:t>
            </w:r>
            <w:r w:rsidR="008A3A1D">
              <w:rPr>
                <w:rFonts w:ascii="Times New Roman" w:eastAsia="Calibri" w:hAnsi="Times New Roman" w:cs="Times New Roman"/>
                <w:bCs/>
                <w:sz w:val="24"/>
                <w:szCs w:val="24"/>
                <w:lang w:val="bg-BG"/>
              </w:rPr>
              <w:t xml:space="preserve"> </w:t>
            </w:r>
            <w:r w:rsidR="008A3A1D" w:rsidRPr="008A3A1D">
              <w:rPr>
                <w:rFonts w:ascii="Times New Roman" w:eastAsia="Calibri" w:hAnsi="Times New Roman" w:cs="Times New Roman"/>
                <w:bCs/>
                <w:sz w:val="24"/>
                <w:szCs w:val="24"/>
                <w:lang w:val="bg-BG"/>
              </w:rPr>
              <w:t>Хоризонталната международна дейност</w:t>
            </w:r>
            <w:r w:rsidR="008A3A1D">
              <w:rPr>
                <w:rFonts w:ascii="Times New Roman" w:eastAsia="Calibri" w:hAnsi="Times New Roman" w:cs="Times New Roman"/>
                <w:bCs/>
                <w:sz w:val="24"/>
                <w:szCs w:val="24"/>
                <w:lang w:val="bg-BG"/>
              </w:rPr>
              <w:t xml:space="preserve"> и протокол, както</w:t>
            </w:r>
            <w:r w:rsidR="008A3A1D" w:rsidRPr="008A3A1D">
              <w:rPr>
                <w:rFonts w:ascii="Times New Roman" w:eastAsia="Calibri" w:hAnsi="Times New Roman" w:cs="Times New Roman"/>
                <w:bCs/>
                <w:sz w:val="24"/>
                <w:szCs w:val="24"/>
                <w:lang w:val="bg-BG"/>
              </w:rPr>
              <w:t xml:space="preserve"> и институционалната координация се поемат от дирекция „Комуникации и международна дейност“, функциите, свързани с европейско, международно и друго външно финансиране на спортна инфраструктура, се включват в дирекция „Инвестиционна политика“</w:t>
            </w:r>
            <w:r w:rsidR="008A3A1D">
              <w:rPr>
                <w:rFonts w:ascii="Times New Roman" w:eastAsia="Calibri" w:hAnsi="Times New Roman" w:cs="Times New Roman"/>
                <w:bCs/>
                <w:sz w:val="24"/>
                <w:szCs w:val="24"/>
                <w:lang w:val="bg-BG"/>
              </w:rPr>
              <w:t>. Ф</w:t>
            </w:r>
            <w:r w:rsidR="008A3A1D" w:rsidRPr="008A3A1D">
              <w:rPr>
                <w:rFonts w:ascii="Times New Roman" w:eastAsia="Calibri" w:hAnsi="Times New Roman" w:cs="Times New Roman"/>
                <w:bCs/>
                <w:sz w:val="24"/>
                <w:szCs w:val="24"/>
                <w:lang w:val="bg-BG"/>
              </w:rPr>
              <w:t xml:space="preserve">ункциите, свързани с европейските и международните </w:t>
            </w:r>
            <w:r w:rsidR="008A3A1D">
              <w:rPr>
                <w:rFonts w:ascii="Times New Roman" w:eastAsia="Calibri" w:hAnsi="Times New Roman" w:cs="Times New Roman"/>
                <w:bCs/>
                <w:sz w:val="24"/>
                <w:szCs w:val="24"/>
                <w:lang w:val="bg-BG"/>
              </w:rPr>
              <w:t xml:space="preserve">политики и </w:t>
            </w:r>
            <w:r w:rsidR="008A3A1D" w:rsidRPr="008A3A1D">
              <w:rPr>
                <w:rFonts w:ascii="Times New Roman" w:eastAsia="Calibri" w:hAnsi="Times New Roman" w:cs="Times New Roman"/>
                <w:bCs/>
                <w:sz w:val="24"/>
                <w:szCs w:val="24"/>
                <w:lang w:val="bg-BG"/>
              </w:rPr>
              <w:t>инструменти в о</w:t>
            </w:r>
            <w:r w:rsidR="008A3A1D">
              <w:rPr>
                <w:rFonts w:ascii="Times New Roman" w:eastAsia="Calibri" w:hAnsi="Times New Roman" w:cs="Times New Roman"/>
                <w:bCs/>
                <w:sz w:val="24"/>
                <w:szCs w:val="24"/>
                <w:lang w:val="bg-BG"/>
              </w:rPr>
              <w:t>бластта на младежката политика се включват</w:t>
            </w:r>
            <w:r w:rsidR="008A3A1D" w:rsidRPr="008A3A1D">
              <w:rPr>
                <w:rFonts w:ascii="Times New Roman" w:eastAsia="Calibri" w:hAnsi="Times New Roman" w:cs="Times New Roman"/>
                <w:bCs/>
                <w:sz w:val="24"/>
                <w:szCs w:val="24"/>
                <w:lang w:val="bg-BG"/>
              </w:rPr>
              <w:t xml:space="preserve"> в дирекция „Младежки политики“.</w:t>
            </w:r>
            <w:r w:rsidR="008A3A1D">
              <w:rPr>
                <w:rFonts w:ascii="Times New Roman" w:eastAsia="Calibri" w:hAnsi="Times New Roman" w:cs="Times New Roman"/>
                <w:bCs/>
                <w:sz w:val="24"/>
                <w:szCs w:val="24"/>
                <w:lang w:val="bg-BG"/>
              </w:rPr>
              <w:t xml:space="preserve"> Функциите свързани с европейското финансиране и политиката в областта на спорта преминават към „Спорт за високи постижения“.</w:t>
            </w:r>
            <w:r w:rsidR="00337E5B">
              <w:rPr>
                <w:rFonts w:ascii="Times New Roman" w:eastAsia="Calibri" w:hAnsi="Times New Roman" w:cs="Times New Roman"/>
                <w:bCs/>
                <w:sz w:val="24"/>
                <w:szCs w:val="24"/>
                <w:lang w:val="bg-BG"/>
              </w:rPr>
              <w:t xml:space="preserve"> </w:t>
            </w:r>
            <w:r w:rsidR="006F4210" w:rsidRPr="006F4210">
              <w:rPr>
                <w:rFonts w:ascii="Times New Roman" w:eastAsia="Calibri" w:hAnsi="Times New Roman" w:cs="Times New Roman"/>
                <w:bCs/>
                <w:sz w:val="24"/>
                <w:szCs w:val="24"/>
                <w:lang w:val="bg-BG"/>
              </w:rPr>
              <w:t xml:space="preserve">Също така, финансовите контрольори са организационно включени в числеността на дирекция "Финанси", но остават функционално подчинени директно на министъра на младежта и спорта. Служителят по мрежова и информационна сигурност получава много по-широк кръг от функции, свързани с киберсигурността и устойчивостта на системите, като същият организационно е включен в числеността на дирекция „Правно, административно </w:t>
            </w:r>
            <w:r w:rsidR="00337E5B" w:rsidRPr="006F4210">
              <w:rPr>
                <w:rFonts w:ascii="Times New Roman" w:eastAsia="Calibri" w:hAnsi="Times New Roman" w:cs="Times New Roman"/>
                <w:bCs/>
                <w:sz w:val="24"/>
                <w:szCs w:val="24"/>
                <w:lang w:val="bg-BG"/>
              </w:rPr>
              <w:t xml:space="preserve">и информационно </w:t>
            </w:r>
            <w:r w:rsidR="006F4210" w:rsidRPr="006F4210">
              <w:rPr>
                <w:rFonts w:ascii="Times New Roman" w:eastAsia="Calibri" w:hAnsi="Times New Roman" w:cs="Times New Roman"/>
                <w:bCs/>
                <w:sz w:val="24"/>
                <w:szCs w:val="24"/>
                <w:lang w:val="bg-BG"/>
              </w:rPr>
              <w:t>обслужване“, при запазване на функционалното подчинение директно на министъра на младежта и спорта.</w:t>
            </w:r>
          </w:p>
          <w:p w14:paraId="14D7FB64" w14:textId="77777777" w:rsidR="006F4210" w:rsidRPr="006F4210" w:rsidRDefault="006F4210" w:rsidP="006F4210">
            <w:pPr>
              <w:spacing w:before="120" w:after="120" w:line="240" w:lineRule="auto"/>
              <w:jc w:val="both"/>
              <w:rPr>
                <w:rFonts w:ascii="Times New Roman" w:eastAsia="Calibri" w:hAnsi="Times New Roman" w:cs="Times New Roman"/>
                <w:bCs/>
                <w:sz w:val="24"/>
                <w:szCs w:val="24"/>
                <w:lang w:val="bg-BG"/>
              </w:rPr>
            </w:pPr>
            <w:r w:rsidRPr="006F4210">
              <w:rPr>
                <w:rFonts w:ascii="Times New Roman" w:eastAsia="Calibri" w:hAnsi="Times New Roman" w:cs="Times New Roman"/>
                <w:bCs/>
                <w:sz w:val="24"/>
                <w:szCs w:val="24"/>
                <w:lang w:val="bg-BG"/>
              </w:rPr>
              <w:t>За разлика от остарелите разпоредби в действащия устройствен правилник на министерството, новият вменява конкретни и ясни задължения на администрацията по отношение на електронното управление, дигитализацията и административната реформа. Разписани са функции за внедряване на нови информационни технологии, които да доведат до преминаване към изцяло електронен обмен на документи и намаляване на хартиения носител, автоматизиране на процесите по предоставяне на административни услуги за гражданите и спортните организации, повишаване на нивото на мрежовата и информационната сигурност в съответствие с актуалните киберзаплахи.</w:t>
            </w:r>
          </w:p>
          <w:p w14:paraId="2A1C93B9" w14:textId="77777777" w:rsidR="006F4210" w:rsidRPr="006F4210" w:rsidRDefault="006F4210" w:rsidP="006F4210">
            <w:pPr>
              <w:spacing w:before="120" w:after="120" w:line="240" w:lineRule="auto"/>
              <w:jc w:val="both"/>
              <w:rPr>
                <w:rFonts w:ascii="Times New Roman" w:eastAsia="Calibri" w:hAnsi="Times New Roman" w:cs="Times New Roman"/>
                <w:bCs/>
                <w:sz w:val="24"/>
                <w:szCs w:val="24"/>
                <w:lang w:val="bg-BG"/>
              </w:rPr>
            </w:pPr>
            <w:r w:rsidRPr="006F4210">
              <w:rPr>
                <w:rFonts w:ascii="Times New Roman" w:eastAsia="Calibri" w:hAnsi="Times New Roman" w:cs="Times New Roman"/>
                <w:bCs/>
                <w:sz w:val="24"/>
                <w:szCs w:val="24"/>
                <w:lang w:val="bg-BG"/>
              </w:rPr>
              <w:t xml:space="preserve">Във връзка с промените в Закона за държавния служител е въведен текст в компетенциите на министъра на младежта и спорта за прилагането на режим на работа от разстояние при условия и ред, определени в закон. </w:t>
            </w:r>
          </w:p>
          <w:p w14:paraId="74306085" w14:textId="77777777" w:rsidR="00F1186B" w:rsidRDefault="00F1186B" w:rsidP="007566EC">
            <w:pPr>
              <w:spacing w:before="120" w:after="120" w:line="240" w:lineRule="auto"/>
              <w:jc w:val="both"/>
              <w:rPr>
                <w:rFonts w:ascii="Times New Roman" w:eastAsia="Times New Roman" w:hAnsi="Times New Roman" w:cs="Times New Roman"/>
                <w:b/>
                <w:sz w:val="24"/>
                <w:szCs w:val="24"/>
                <w:lang w:val="bg-BG"/>
              </w:rPr>
            </w:pPr>
            <w:bookmarkStart w:id="0" w:name="_GoBack"/>
            <w:bookmarkEnd w:id="0"/>
          </w:p>
          <w:p w14:paraId="31878F0B" w14:textId="1006E949" w:rsidR="00E44DE0" w:rsidRPr="006B27EC" w:rsidRDefault="00E44DE0" w:rsidP="007566EC">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Положителни (икономически/социални/екологични) въздействия:</w:t>
            </w:r>
          </w:p>
          <w:p w14:paraId="7BA612CF" w14:textId="7069C0D2" w:rsidR="008A4F28" w:rsidRDefault="00F44465" w:rsidP="008A4F28">
            <w:pPr>
              <w:autoSpaceDE w:val="0"/>
              <w:autoSpaceDN w:val="0"/>
              <w:adjustRightInd w:val="0"/>
              <w:spacing w:after="0" w:line="240" w:lineRule="auto"/>
              <w:jc w:val="both"/>
              <w:rPr>
                <w:rFonts w:ascii="Times New Roman" w:eastAsia="Times New Roman" w:hAnsi="Times New Roman" w:cs="Times New Roman"/>
                <w:bCs/>
                <w:sz w:val="24"/>
                <w:szCs w:val="24"/>
                <w:lang w:val="bg-BG"/>
              </w:rPr>
            </w:pPr>
            <w:r w:rsidRPr="00F44465">
              <w:rPr>
                <w:rFonts w:ascii="Times New Roman" w:eastAsia="Times New Roman" w:hAnsi="Times New Roman" w:cs="Times New Roman"/>
                <w:bCs/>
                <w:sz w:val="24"/>
                <w:szCs w:val="24"/>
                <w:lang w:val="bg-BG"/>
              </w:rPr>
              <w:lastRenderedPageBreak/>
              <w:t xml:space="preserve">С предложените промени ще се създадат условия за повишаване ефективността при изпълнението на </w:t>
            </w:r>
            <w:r>
              <w:rPr>
                <w:rFonts w:ascii="Times New Roman" w:eastAsia="Times New Roman" w:hAnsi="Times New Roman" w:cs="Times New Roman"/>
                <w:bCs/>
                <w:sz w:val="24"/>
                <w:szCs w:val="24"/>
                <w:lang w:val="bg-BG"/>
              </w:rPr>
              <w:t>правомощията и функциите на Министерството на младежта и спорта</w:t>
            </w:r>
            <w:r w:rsidRPr="00F44465">
              <w:rPr>
                <w:rFonts w:ascii="Times New Roman" w:eastAsia="Times New Roman" w:hAnsi="Times New Roman" w:cs="Times New Roman"/>
                <w:bCs/>
                <w:sz w:val="24"/>
                <w:szCs w:val="24"/>
                <w:lang w:val="bg-BG"/>
              </w:rPr>
              <w:t xml:space="preserve">. </w:t>
            </w:r>
          </w:p>
          <w:p w14:paraId="016B0466" w14:textId="77777777" w:rsidR="006F4210" w:rsidRDefault="006F4210" w:rsidP="006F4210">
            <w:pPr>
              <w:spacing w:before="120" w:after="120" w:line="240" w:lineRule="auto"/>
              <w:jc w:val="both"/>
              <w:rPr>
                <w:rFonts w:ascii="Times New Roman" w:eastAsia="Calibri" w:hAnsi="Times New Roman" w:cs="Times New Roman"/>
                <w:bCs/>
                <w:sz w:val="24"/>
                <w:szCs w:val="24"/>
                <w:lang w:val="bg-BG"/>
              </w:rPr>
            </w:pPr>
            <w:r w:rsidRPr="00CE36EA">
              <w:rPr>
                <w:rFonts w:ascii="Times New Roman" w:eastAsia="Calibri" w:hAnsi="Times New Roman" w:cs="Times New Roman"/>
                <w:bCs/>
                <w:sz w:val="24"/>
                <w:szCs w:val="24"/>
                <w:lang w:val="bg-BG"/>
              </w:rPr>
              <w:t xml:space="preserve">С приемането на проекта на Постановление ще се постигне оптимизиране на числеността на персонала в </w:t>
            </w:r>
            <w:r>
              <w:rPr>
                <w:rFonts w:ascii="Times New Roman" w:eastAsia="Calibri" w:hAnsi="Times New Roman" w:cs="Times New Roman"/>
                <w:bCs/>
                <w:sz w:val="24"/>
                <w:szCs w:val="24"/>
                <w:lang w:val="bg-BG"/>
              </w:rPr>
              <w:t xml:space="preserve">Министерството на младежта и спорта. </w:t>
            </w:r>
            <w:r w:rsidRPr="00CE36EA">
              <w:rPr>
                <w:rFonts w:ascii="Times New Roman" w:eastAsia="Calibri" w:hAnsi="Times New Roman" w:cs="Times New Roman"/>
                <w:bCs/>
                <w:sz w:val="24"/>
                <w:szCs w:val="24"/>
                <w:lang w:val="bg-BG"/>
              </w:rPr>
              <w:t xml:space="preserve">Общата щатна численост на </w:t>
            </w:r>
            <w:r>
              <w:rPr>
                <w:rFonts w:ascii="Times New Roman" w:eastAsia="Calibri" w:hAnsi="Times New Roman" w:cs="Times New Roman"/>
                <w:bCs/>
                <w:sz w:val="24"/>
                <w:szCs w:val="24"/>
                <w:lang w:val="bg-BG"/>
              </w:rPr>
              <w:t>министерството</w:t>
            </w:r>
            <w:r w:rsidRPr="00CE36EA">
              <w:rPr>
                <w:rFonts w:ascii="Times New Roman" w:eastAsia="Calibri" w:hAnsi="Times New Roman" w:cs="Times New Roman"/>
                <w:bCs/>
                <w:sz w:val="24"/>
                <w:szCs w:val="24"/>
                <w:lang w:val="bg-BG"/>
              </w:rPr>
              <w:t xml:space="preserve"> ще бъде намалена </w:t>
            </w:r>
            <w:r>
              <w:rPr>
                <w:rFonts w:ascii="Times New Roman" w:eastAsia="Calibri" w:hAnsi="Times New Roman" w:cs="Times New Roman"/>
                <w:bCs/>
                <w:sz w:val="24"/>
                <w:szCs w:val="24"/>
                <w:lang w:val="bg-BG"/>
              </w:rPr>
              <w:t>4</w:t>
            </w:r>
            <w:r w:rsidRPr="00CE36EA">
              <w:rPr>
                <w:rFonts w:ascii="Times New Roman" w:eastAsia="Calibri" w:hAnsi="Times New Roman" w:cs="Times New Roman"/>
                <w:bCs/>
                <w:sz w:val="24"/>
                <w:szCs w:val="24"/>
                <w:lang w:val="bg-BG"/>
              </w:rPr>
              <w:t xml:space="preserve"> щатни бройк</w:t>
            </w:r>
            <w:r>
              <w:rPr>
                <w:rFonts w:ascii="Times New Roman" w:eastAsia="Calibri" w:hAnsi="Times New Roman" w:cs="Times New Roman"/>
                <w:bCs/>
                <w:sz w:val="24"/>
                <w:szCs w:val="24"/>
                <w:lang w:val="bg-BG"/>
              </w:rPr>
              <w:t>и, което ще доведе до изпълнение</w:t>
            </w:r>
            <w:r w:rsidRPr="00CE36EA">
              <w:rPr>
                <w:rFonts w:ascii="Times New Roman" w:eastAsia="Calibri" w:hAnsi="Times New Roman" w:cs="Times New Roman"/>
                <w:bCs/>
                <w:sz w:val="24"/>
                <w:szCs w:val="24"/>
                <w:lang w:val="bg-BG"/>
              </w:rPr>
              <w:t xml:space="preserve"> на структурните мерки на правителството за ефективност в публичния сектор, целящи подобряване на ефективността и оптимизиране на публичните разходи. </w:t>
            </w:r>
          </w:p>
          <w:p w14:paraId="019463CC" w14:textId="72604E42" w:rsidR="006F4210" w:rsidRDefault="006F4210" w:rsidP="006F4210">
            <w:pPr>
              <w:spacing w:before="120" w:after="120" w:line="240" w:lineRule="auto"/>
              <w:jc w:val="both"/>
              <w:rPr>
                <w:rFonts w:ascii="Times New Roman" w:eastAsia="Calibri" w:hAnsi="Times New Roman" w:cs="Times New Roman"/>
                <w:bCs/>
                <w:sz w:val="24"/>
                <w:szCs w:val="24"/>
                <w:lang w:val="bg-BG"/>
              </w:rPr>
            </w:pPr>
            <w:r w:rsidRPr="00CE36EA">
              <w:rPr>
                <w:rFonts w:ascii="Times New Roman" w:eastAsia="Calibri" w:hAnsi="Times New Roman" w:cs="Times New Roman"/>
                <w:bCs/>
                <w:sz w:val="24"/>
                <w:szCs w:val="24"/>
                <w:lang w:val="bg-BG"/>
              </w:rPr>
              <w:t xml:space="preserve">Ще бъдат прецизирани и актуализирани </w:t>
            </w:r>
            <w:r>
              <w:rPr>
                <w:rFonts w:ascii="Times New Roman" w:eastAsia="Calibri" w:hAnsi="Times New Roman" w:cs="Times New Roman"/>
                <w:bCs/>
                <w:sz w:val="24"/>
                <w:szCs w:val="24"/>
                <w:lang w:val="bg-BG"/>
              </w:rPr>
              <w:t xml:space="preserve">правомощията на министъра на младежта и спорта и </w:t>
            </w:r>
            <w:r w:rsidRPr="00CE36EA">
              <w:rPr>
                <w:rFonts w:ascii="Times New Roman" w:eastAsia="Calibri" w:hAnsi="Times New Roman" w:cs="Times New Roman"/>
                <w:bCs/>
                <w:sz w:val="24"/>
                <w:szCs w:val="24"/>
                <w:lang w:val="bg-BG"/>
              </w:rPr>
              <w:t>функциите на отделни административни звена</w:t>
            </w:r>
            <w:r>
              <w:rPr>
                <w:rFonts w:ascii="Times New Roman" w:eastAsia="Calibri" w:hAnsi="Times New Roman" w:cs="Times New Roman"/>
                <w:bCs/>
                <w:sz w:val="24"/>
                <w:szCs w:val="24"/>
                <w:lang w:val="bg-BG"/>
              </w:rPr>
              <w:t xml:space="preserve"> в министерството</w:t>
            </w:r>
            <w:r w:rsidRPr="00CE36EA">
              <w:rPr>
                <w:rFonts w:ascii="Times New Roman" w:eastAsia="Calibri" w:hAnsi="Times New Roman" w:cs="Times New Roman"/>
                <w:bCs/>
                <w:sz w:val="24"/>
                <w:szCs w:val="24"/>
                <w:lang w:val="bg-BG"/>
              </w:rPr>
              <w:t xml:space="preserve">, с оглед ефективното изпълнение на функционалните им компетентности. </w:t>
            </w:r>
          </w:p>
          <w:p w14:paraId="73A73049" w14:textId="31D27CAC" w:rsidR="008A3A1D" w:rsidRDefault="008A3A1D" w:rsidP="006F4210">
            <w:pPr>
              <w:spacing w:before="120" w:after="120" w:line="240" w:lineRule="auto"/>
              <w:jc w:val="both"/>
              <w:rPr>
                <w:rFonts w:ascii="Times New Roman" w:eastAsia="Calibri" w:hAnsi="Times New Roman" w:cs="Times New Roman"/>
                <w:bCs/>
                <w:sz w:val="24"/>
                <w:szCs w:val="24"/>
                <w:lang w:val="bg-BG"/>
              </w:rPr>
            </w:pPr>
            <w:r w:rsidRPr="008A3A1D">
              <w:rPr>
                <w:rFonts w:ascii="Times New Roman" w:eastAsia="Calibri" w:hAnsi="Times New Roman" w:cs="Times New Roman"/>
                <w:bCs/>
                <w:sz w:val="24"/>
                <w:szCs w:val="24"/>
                <w:lang w:val="bg-BG"/>
              </w:rPr>
              <w:t>За служителите на министерството се очаква по-ясно разпределение на функциите и отговорностите между административните звена и по-добро разпределение на фактическата натовареност.</w:t>
            </w:r>
          </w:p>
          <w:p w14:paraId="24172A1B" w14:textId="34C53911" w:rsidR="006F4210" w:rsidRPr="00F44465" w:rsidRDefault="006F4210" w:rsidP="006F4210">
            <w:pPr>
              <w:autoSpaceDE w:val="0"/>
              <w:autoSpaceDN w:val="0"/>
              <w:adjustRightInd w:val="0"/>
              <w:spacing w:after="0" w:line="240" w:lineRule="auto"/>
              <w:jc w:val="both"/>
              <w:rPr>
                <w:rFonts w:ascii="Times New Roman" w:eastAsia="Calibri" w:hAnsi="Times New Roman" w:cs="Times New Roman"/>
                <w:bCs/>
                <w:color w:val="FF0000"/>
                <w:sz w:val="24"/>
                <w:szCs w:val="24"/>
                <w:lang w:val="bg-BG"/>
              </w:rPr>
            </w:pPr>
            <w:r w:rsidRPr="00CE36EA">
              <w:rPr>
                <w:rFonts w:ascii="Times New Roman" w:eastAsia="Calibri" w:hAnsi="Times New Roman" w:cs="Times New Roman"/>
                <w:bCs/>
                <w:sz w:val="24"/>
                <w:szCs w:val="24"/>
                <w:lang w:val="bg-BG"/>
              </w:rPr>
              <w:t>Ще се постигне по-ефективно разпределение на човешките ресурси, оптимизиране на разходите за персонал и създаване на условия за по-качествено изпълнение на възложените функции и дейности.</w:t>
            </w:r>
          </w:p>
          <w:p w14:paraId="3FD18777" w14:textId="77777777" w:rsidR="00E44DE0" w:rsidRPr="006B27EC" w:rsidRDefault="00E44DE0" w:rsidP="00E44DE0">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446BBDE" w14:textId="77777777" w:rsidR="00E44DE0" w:rsidRPr="006B27EC" w:rsidRDefault="00E44DE0" w:rsidP="00E44DE0">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Отрицателни (икономически/социални/екологични) въздействия:</w:t>
            </w:r>
          </w:p>
          <w:p w14:paraId="6EE95393" w14:textId="67EC8135" w:rsidR="00A7478B" w:rsidRDefault="00A7478B" w:rsidP="00A7478B">
            <w:pPr>
              <w:autoSpaceDE w:val="0"/>
              <w:autoSpaceDN w:val="0"/>
              <w:adjustRightInd w:val="0"/>
              <w:spacing w:after="0" w:line="240" w:lineRule="auto"/>
              <w:jc w:val="both"/>
              <w:rPr>
                <w:rFonts w:ascii="Times New Roman" w:eastAsia="Calibri" w:hAnsi="Times New Roman" w:cs="Times New Roman"/>
                <w:bCs/>
                <w:sz w:val="24"/>
                <w:szCs w:val="24"/>
                <w:lang w:val="bg-BG"/>
              </w:rPr>
            </w:pPr>
            <w:r w:rsidRPr="006B27EC">
              <w:rPr>
                <w:rFonts w:ascii="Times New Roman" w:eastAsia="Calibri" w:hAnsi="Times New Roman" w:cs="Times New Roman"/>
                <w:bCs/>
                <w:sz w:val="24"/>
                <w:szCs w:val="24"/>
                <w:lang w:val="bg-BG"/>
              </w:rPr>
              <w:t>Не се очакват отрицателни въздействия при приемане на предложения проект на акт.</w:t>
            </w:r>
          </w:p>
          <w:p w14:paraId="7725BA4C" w14:textId="13A2BA75" w:rsidR="006F4210" w:rsidRPr="006B27EC" w:rsidRDefault="006F4210" w:rsidP="00A7478B">
            <w:pPr>
              <w:autoSpaceDE w:val="0"/>
              <w:autoSpaceDN w:val="0"/>
              <w:adjustRightInd w:val="0"/>
              <w:spacing w:after="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Съкращаването на щатната численост няма да доведе до отрицателно въздействие върху служителите на министерството, предвид, че ще се съкратят незаети щатни бройки.</w:t>
            </w:r>
          </w:p>
          <w:p w14:paraId="4CC3DC62" w14:textId="6C9A967D" w:rsidR="00E44DE0" w:rsidRPr="006B27EC" w:rsidRDefault="00A7478B" w:rsidP="00A7478B">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 xml:space="preserve"> </w:t>
            </w:r>
            <w:r w:rsidR="00E44DE0" w:rsidRPr="006B27E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78A5845F" w14:textId="77777777" w:rsidR="00F44465" w:rsidRDefault="00E44DE0" w:rsidP="00F44465">
            <w:pPr>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Специфични въздействия:</w:t>
            </w:r>
            <w:r w:rsidR="004F47CE" w:rsidRPr="006B27EC">
              <w:rPr>
                <w:rFonts w:ascii="Times New Roman" w:eastAsia="Times New Roman" w:hAnsi="Times New Roman" w:cs="Times New Roman"/>
                <w:b/>
                <w:sz w:val="24"/>
                <w:szCs w:val="24"/>
                <w:lang w:val="bg-BG"/>
              </w:rPr>
              <w:t xml:space="preserve"> </w:t>
            </w:r>
          </w:p>
          <w:p w14:paraId="28C8F14A" w14:textId="13F6A85C" w:rsidR="006050F4" w:rsidRDefault="004F47CE" w:rsidP="00F44465">
            <w:pPr>
              <w:autoSpaceDE w:val="0"/>
              <w:autoSpaceDN w:val="0"/>
              <w:adjustRightInd w:val="0"/>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 </w:t>
            </w:r>
          </w:p>
          <w:p w14:paraId="3B4AB25B" w14:textId="05E3546B" w:rsidR="00F44465" w:rsidRPr="00F44465" w:rsidRDefault="00F44465" w:rsidP="00F44465">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F44465">
              <w:rPr>
                <w:rFonts w:ascii="Times New Roman" w:eastAsia="Times New Roman" w:hAnsi="Times New Roman" w:cs="Times New Roman"/>
                <w:sz w:val="24"/>
                <w:szCs w:val="24"/>
                <w:lang w:val="bg-BG"/>
              </w:rPr>
              <w:t>Не са идентифицирани такива.</w:t>
            </w:r>
          </w:p>
          <w:p w14:paraId="774DB56C" w14:textId="089FF88A" w:rsidR="00E44DE0" w:rsidRPr="006B27EC" w:rsidRDefault="00E44DE0" w:rsidP="00E44DE0">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b/>
                <w:sz w:val="24"/>
                <w:szCs w:val="24"/>
                <w:lang w:val="bg-BG"/>
              </w:rPr>
              <w:t>Въздействия върху малките и средните предприятия:</w:t>
            </w:r>
          </w:p>
          <w:p w14:paraId="795CF86F" w14:textId="77777777" w:rsidR="00F44465" w:rsidRDefault="00CE0BD9" w:rsidP="00F44465">
            <w:pPr>
              <w:spacing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lang w:val="bg-BG"/>
              </w:rPr>
              <w:t xml:space="preserve"> Не </w:t>
            </w:r>
            <w:r w:rsidR="00CD40F7" w:rsidRPr="006B27EC">
              <w:rPr>
                <w:rFonts w:ascii="Times New Roman" w:eastAsia="Times New Roman" w:hAnsi="Times New Roman" w:cs="Times New Roman"/>
                <w:sz w:val="24"/>
                <w:szCs w:val="24"/>
                <w:lang w:val="bg-BG"/>
              </w:rPr>
              <w:t>са</w:t>
            </w:r>
            <w:r w:rsidRPr="006B27EC">
              <w:rPr>
                <w:rFonts w:ascii="Times New Roman" w:eastAsia="Times New Roman" w:hAnsi="Times New Roman" w:cs="Times New Roman"/>
                <w:sz w:val="24"/>
                <w:szCs w:val="24"/>
                <w:lang w:val="bg-BG"/>
              </w:rPr>
              <w:t xml:space="preserve"> идентифицира</w:t>
            </w:r>
            <w:r w:rsidR="00CD40F7" w:rsidRPr="006B27EC">
              <w:rPr>
                <w:rFonts w:ascii="Times New Roman" w:eastAsia="Times New Roman" w:hAnsi="Times New Roman" w:cs="Times New Roman"/>
                <w:sz w:val="24"/>
                <w:szCs w:val="24"/>
                <w:lang w:val="bg-BG"/>
              </w:rPr>
              <w:t>ни таки</w:t>
            </w:r>
            <w:r w:rsidRPr="006B27EC">
              <w:rPr>
                <w:rFonts w:ascii="Times New Roman" w:eastAsia="Times New Roman" w:hAnsi="Times New Roman" w:cs="Times New Roman"/>
                <w:sz w:val="24"/>
                <w:szCs w:val="24"/>
                <w:lang w:val="bg-BG"/>
              </w:rPr>
              <w:t>ва.</w:t>
            </w:r>
          </w:p>
          <w:p w14:paraId="51FD46CD" w14:textId="2FE82EED" w:rsidR="00F44465" w:rsidRPr="006B27EC" w:rsidRDefault="00CE0BD9" w:rsidP="00F44465">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sz w:val="24"/>
                <w:szCs w:val="24"/>
                <w:lang w:val="bg-BG"/>
              </w:rPr>
              <w:t xml:space="preserve"> </w:t>
            </w:r>
            <w:r w:rsidR="00F44465" w:rsidRPr="006B27EC">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7B35D7B5" w14:textId="05591763" w:rsidR="00E44DE0" w:rsidRPr="006B27EC" w:rsidRDefault="00E44DE0" w:rsidP="00E44DE0">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b/>
                <w:sz w:val="24"/>
                <w:szCs w:val="24"/>
                <w:lang w:val="bg-BG"/>
              </w:rPr>
              <w:t>Административна тежест:</w:t>
            </w:r>
          </w:p>
          <w:p w14:paraId="4A23FE26" w14:textId="77777777" w:rsidR="0015781B" w:rsidRPr="006B27EC" w:rsidRDefault="00CE0BD9" w:rsidP="00A7478B">
            <w:pPr>
              <w:autoSpaceDE w:val="0"/>
              <w:autoSpaceDN w:val="0"/>
              <w:adjustRightInd w:val="0"/>
              <w:spacing w:after="0" w:line="240" w:lineRule="auto"/>
              <w:jc w:val="both"/>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lang w:val="bg-BG"/>
              </w:rPr>
              <w:t xml:space="preserve"> Не е идентифицирана такава.</w:t>
            </w:r>
            <w:r w:rsidR="0015781B" w:rsidRPr="006B27EC">
              <w:rPr>
                <w:rFonts w:ascii="Times New Roman" w:eastAsia="Times New Roman" w:hAnsi="Times New Roman" w:cs="Times New Roman"/>
                <w:sz w:val="24"/>
                <w:szCs w:val="24"/>
                <w:lang w:val="bg-BG"/>
              </w:rPr>
              <w:t xml:space="preserve"> </w:t>
            </w:r>
          </w:p>
          <w:p w14:paraId="39CB01FE" w14:textId="77777777" w:rsidR="0015781B" w:rsidRPr="006B27EC" w:rsidRDefault="0015781B" w:rsidP="00A07E83">
            <w:pPr>
              <w:autoSpaceDE w:val="0"/>
              <w:autoSpaceDN w:val="0"/>
              <w:adjustRightInd w:val="0"/>
              <w:spacing w:after="0" w:line="240" w:lineRule="auto"/>
              <w:jc w:val="both"/>
              <w:rPr>
                <w:rFonts w:ascii="Times New Roman" w:eastAsia="Times New Roman" w:hAnsi="Times New Roman" w:cs="Times New Roman"/>
                <w:sz w:val="24"/>
                <w:szCs w:val="24"/>
                <w:lang w:val="bg-BG"/>
              </w:rPr>
            </w:pPr>
          </w:p>
          <w:p w14:paraId="15CD9AA5" w14:textId="45D68F65" w:rsidR="0078311F" w:rsidRPr="006B27EC" w:rsidRDefault="0078311F" w:rsidP="00874FA2">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6B27EC">
              <w:rPr>
                <w:rFonts w:ascii="Times New Roman" w:eastAsia="Times New Roman" w:hAnsi="Times New Roman" w:cs="Times New Roman"/>
                <w:i/>
                <w:sz w:val="16"/>
                <w:szCs w:val="16"/>
                <w:lang w:val="bg-BG"/>
              </w:rPr>
              <w:t>ючително</w:t>
            </w:r>
            <w:r w:rsidRPr="006B27EC">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27CA0F72" w14:textId="4519C09A" w:rsidR="00A07E83" w:rsidRPr="006B27EC" w:rsidRDefault="0078311F" w:rsidP="00874FA2">
            <w:pPr>
              <w:pBdr>
                <w:bottom w:val="single" w:sz="6" w:space="1" w:color="auto"/>
              </w:pBdr>
              <w:spacing w:after="120" w:line="240" w:lineRule="auto"/>
              <w:jc w:val="center"/>
              <w:rPr>
                <w:rFonts w:ascii="Times New Roman" w:eastAsia="Times New Roman" w:hAnsi="Times New Roman" w:cs="Times New Roman"/>
                <w:i/>
                <w:sz w:val="20"/>
                <w:szCs w:val="20"/>
                <w:lang w:val="bg-BG"/>
              </w:rPr>
            </w:pPr>
            <w:r w:rsidRPr="006B27E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r w:rsidR="00A07E83">
              <w:rPr>
                <w:rFonts w:ascii="Times New Roman" w:eastAsia="Times New Roman" w:hAnsi="Times New Roman" w:cs="Times New Roman"/>
                <w:i/>
                <w:sz w:val="16"/>
                <w:szCs w:val="16"/>
                <w:lang w:val="bg-BG"/>
              </w:rPr>
              <w:t>.</w:t>
            </w:r>
          </w:p>
        </w:tc>
      </w:tr>
      <w:tr w:rsidR="00076E63" w:rsidRPr="006B27EC" w14:paraId="061F8D4E" w14:textId="77777777" w:rsidTr="00AE4196">
        <w:tc>
          <w:tcPr>
            <w:tcW w:w="10491" w:type="dxa"/>
            <w:gridSpan w:val="2"/>
          </w:tcPr>
          <w:p w14:paraId="427D7AC1" w14:textId="77777777"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lastRenderedPageBreak/>
              <w:t>5. Сравняване на вариантите:</w:t>
            </w:r>
          </w:p>
          <w:p w14:paraId="62DB1BC6" w14:textId="77777777" w:rsidR="00076E63" w:rsidRPr="006B27EC" w:rsidRDefault="00064387" w:rsidP="00076E63">
            <w:pPr>
              <w:spacing w:before="120" w:after="120" w:line="240" w:lineRule="auto"/>
              <w:jc w:val="both"/>
              <w:rPr>
                <w:rFonts w:ascii="Times New Roman" w:eastAsia="Times New Roman" w:hAnsi="Times New Roman" w:cs="Times New Roman"/>
                <w:sz w:val="24"/>
                <w:szCs w:val="24"/>
                <w:lang w:val="bg-BG"/>
              </w:rPr>
            </w:pPr>
            <w:r w:rsidRPr="006B27EC">
              <w:rPr>
                <w:rFonts w:ascii="Times New Roman" w:eastAsia="Times New Roman" w:hAnsi="Times New Roman" w:cs="Times New Roman"/>
                <w:b/>
                <w:sz w:val="24"/>
                <w:szCs w:val="24"/>
                <w:lang w:val="bg-BG"/>
              </w:rPr>
              <w:t xml:space="preserve">Степени на </w:t>
            </w:r>
            <w:r w:rsidR="00512211" w:rsidRPr="006B27EC">
              <w:rPr>
                <w:rFonts w:ascii="Times New Roman" w:eastAsia="Times New Roman" w:hAnsi="Times New Roman" w:cs="Times New Roman"/>
                <w:b/>
                <w:sz w:val="24"/>
                <w:szCs w:val="24"/>
                <w:lang w:val="bg-BG"/>
              </w:rPr>
              <w:t>изпълнение по критерии</w:t>
            </w:r>
            <w:r w:rsidRPr="006B27EC">
              <w:rPr>
                <w:rFonts w:ascii="Times New Roman" w:eastAsia="Times New Roman" w:hAnsi="Times New Roman" w:cs="Times New Roman"/>
                <w:b/>
                <w:sz w:val="24"/>
                <w:szCs w:val="24"/>
                <w:lang w:val="bg-BG"/>
              </w:rPr>
              <w:t>:</w:t>
            </w:r>
            <w:r w:rsidRPr="006B27EC">
              <w:rPr>
                <w:rFonts w:ascii="Times New Roman" w:eastAsia="Times New Roman" w:hAnsi="Times New Roman" w:cs="Times New Roman"/>
                <w:sz w:val="24"/>
                <w:szCs w:val="24"/>
                <w:lang w:val="bg-BG"/>
              </w:rPr>
              <w:t xml:space="preserve"> 1) висока; 2) средна; 3) ниска.</w:t>
            </w:r>
          </w:p>
          <w:p w14:paraId="0AC556B8" w14:textId="77777777" w:rsidR="004E4FD6" w:rsidRPr="006B27EC" w:rsidRDefault="00E44DE0"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3789"/>
              <w:gridCol w:w="2126"/>
              <w:gridCol w:w="1985"/>
            </w:tblGrid>
            <w:tr w:rsidR="00F508A9" w:rsidRPr="006B27EC" w14:paraId="30607C91" w14:textId="77777777" w:rsidTr="00416A50">
              <w:trPr>
                <w:trHeight w:val="357"/>
              </w:trPr>
              <w:tc>
                <w:tcPr>
                  <w:tcW w:w="426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F508A9" w:rsidRPr="006B27EC" w:rsidRDefault="00F508A9" w:rsidP="00076E63">
                  <w:pPr>
                    <w:spacing w:after="0" w:line="240" w:lineRule="auto"/>
                    <w:contextualSpacing/>
                    <w:jc w:val="center"/>
                    <w:rPr>
                      <w:rFonts w:ascii="Times New Roman" w:eastAsia="Times New Roman" w:hAnsi="Times New Roman" w:cs="Times New Roman"/>
                      <w:b/>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49133B40" w:rsidR="00F508A9" w:rsidRPr="006B27EC" w:rsidRDefault="00F508A9" w:rsidP="00076E63">
                  <w:pPr>
                    <w:spacing w:after="0" w:line="240" w:lineRule="auto"/>
                    <w:ind w:left="-160"/>
                    <w:contextualSpacing/>
                    <w:jc w:val="center"/>
                    <w:rPr>
                      <w:rFonts w:ascii="Times New Roman" w:eastAsia="Times New Roman" w:hAnsi="Times New Roman" w:cs="Times New Roman"/>
                      <w:b/>
                      <w:sz w:val="20"/>
                      <w:szCs w:val="20"/>
                      <w:lang w:val="bg-BG"/>
                    </w:rPr>
                  </w:pPr>
                  <w:r w:rsidRPr="006B27EC">
                    <w:rPr>
                      <w:rFonts w:ascii="Times New Roman" w:eastAsia="Times New Roman" w:hAnsi="Times New Roman" w:cs="Times New Roman"/>
                      <w:b/>
                      <w:sz w:val="20"/>
                      <w:szCs w:val="20"/>
                      <w:lang w:val="bg-BG"/>
                    </w:rPr>
                    <w:t>Вариант</w:t>
                  </w:r>
                  <w:r w:rsidR="00AE6632" w:rsidRPr="006B27EC">
                    <w:rPr>
                      <w:rFonts w:ascii="Times New Roman" w:eastAsia="Times New Roman" w:hAnsi="Times New Roman" w:cs="Times New Roman"/>
                      <w:b/>
                      <w:sz w:val="20"/>
                      <w:szCs w:val="20"/>
                      <w:lang w:val="bg-BG"/>
                    </w:rPr>
                    <w:t xml:space="preserve"> 1</w:t>
                  </w:r>
                </w:p>
                <w:p w14:paraId="2660F0B9" w14:textId="77777777" w:rsidR="00F508A9" w:rsidRPr="006B27EC" w:rsidRDefault="00F508A9" w:rsidP="00076E63">
                  <w:pPr>
                    <w:spacing w:after="0" w:line="240" w:lineRule="auto"/>
                    <w:ind w:left="-160"/>
                    <w:contextualSpacing/>
                    <w:jc w:val="center"/>
                    <w:rPr>
                      <w:rFonts w:ascii="Times New Roman" w:eastAsia="Times New Roman" w:hAnsi="Times New Roman" w:cs="Times New Roman"/>
                      <w:b/>
                      <w:sz w:val="20"/>
                      <w:szCs w:val="20"/>
                      <w:lang w:val="bg-BG"/>
                    </w:rPr>
                  </w:pPr>
                  <w:r w:rsidRPr="006B27EC">
                    <w:rPr>
                      <w:rFonts w:ascii="Times New Roman" w:eastAsia="Times New Roman" w:hAnsi="Times New Roman" w:cs="Times New Roman"/>
                      <w:b/>
                      <w:sz w:val="20"/>
                      <w:szCs w:val="20"/>
                      <w:lang w:val="bg-BG"/>
                    </w:rPr>
                    <w:t xml:space="preserve"> „Без действие“</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14:paraId="6FFFA61F" w14:textId="6E951490" w:rsidR="00F508A9" w:rsidRPr="006B27EC" w:rsidRDefault="00F508A9" w:rsidP="00076E63">
                  <w:pPr>
                    <w:spacing w:after="0" w:line="240" w:lineRule="auto"/>
                    <w:ind w:left="-160"/>
                    <w:contextualSpacing/>
                    <w:jc w:val="center"/>
                    <w:rPr>
                      <w:rFonts w:ascii="Times New Roman" w:eastAsia="Times New Roman" w:hAnsi="Times New Roman" w:cs="Times New Roman"/>
                      <w:b/>
                      <w:sz w:val="20"/>
                      <w:szCs w:val="20"/>
                      <w:lang w:val="bg-BG"/>
                    </w:rPr>
                  </w:pPr>
                  <w:r w:rsidRPr="006B27EC">
                    <w:rPr>
                      <w:rFonts w:ascii="Times New Roman" w:eastAsia="Times New Roman" w:hAnsi="Times New Roman" w:cs="Times New Roman"/>
                      <w:b/>
                      <w:sz w:val="20"/>
                      <w:szCs w:val="20"/>
                      <w:lang w:val="bg-BG"/>
                    </w:rPr>
                    <w:t xml:space="preserve">Вариант </w:t>
                  </w:r>
                  <w:r w:rsidR="00AE6632" w:rsidRPr="006B27EC">
                    <w:rPr>
                      <w:rFonts w:ascii="Times New Roman" w:eastAsia="Times New Roman" w:hAnsi="Times New Roman" w:cs="Times New Roman"/>
                      <w:b/>
                      <w:sz w:val="20"/>
                      <w:szCs w:val="20"/>
                      <w:lang w:val="bg-BG"/>
                    </w:rPr>
                    <w:t>2</w:t>
                  </w:r>
                </w:p>
              </w:tc>
            </w:tr>
            <w:tr w:rsidR="00F508A9" w:rsidRPr="006B27EC" w14:paraId="4A8C5A32" w14:textId="77777777" w:rsidTr="00416A50">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F508A9" w:rsidRPr="006B27EC" w:rsidRDefault="00F508A9"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6B27EC">
                    <w:rPr>
                      <w:rFonts w:ascii="Times New Roman" w:eastAsia="Times New Roman" w:hAnsi="Times New Roman" w:cs="Times New Roman"/>
                      <w:b/>
                      <w:bCs/>
                      <w:i/>
                      <w:iCs/>
                      <w:sz w:val="20"/>
                      <w:szCs w:val="20"/>
                      <w:lang w:val="bg-BG"/>
                    </w:rPr>
                    <w:t>Ефективност</w:t>
                  </w:r>
                </w:p>
              </w:tc>
              <w:tc>
                <w:tcPr>
                  <w:tcW w:w="3789" w:type="dxa"/>
                  <w:tcBorders>
                    <w:top w:val="single" w:sz="12" w:space="0" w:color="auto"/>
                    <w:left w:val="single" w:sz="12" w:space="0" w:color="auto"/>
                    <w:bottom w:val="single" w:sz="12" w:space="0" w:color="auto"/>
                    <w:right w:val="single" w:sz="12" w:space="0" w:color="auto"/>
                  </w:tcBorders>
                  <w:shd w:val="clear" w:color="auto" w:fill="FFFFFF"/>
                  <w:vAlign w:val="center"/>
                </w:tcPr>
                <w:p w14:paraId="051EC314" w14:textId="2C0B4DC6" w:rsidR="00F508A9" w:rsidRPr="006B27EC" w:rsidRDefault="00F508A9" w:rsidP="00A07E83">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w w:val="105"/>
                      <w:sz w:val="20"/>
                      <w:szCs w:val="20"/>
                      <w:lang w:val="bg-BG"/>
                    </w:rPr>
                  </w:pPr>
                  <w:r w:rsidRPr="00A07E83">
                    <w:rPr>
                      <w:rFonts w:ascii="Times New Roman" w:eastAsia="Times New Roman" w:hAnsi="Times New Roman" w:cs="Times New Roman"/>
                      <w:b/>
                      <w:w w:val="105"/>
                      <w:sz w:val="20"/>
                      <w:szCs w:val="20"/>
                      <w:lang w:val="bg-BG"/>
                    </w:rPr>
                    <w:t>Цел 1:</w:t>
                  </w:r>
                  <w:r w:rsidRPr="006B27EC">
                    <w:rPr>
                      <w:rFonts w:ascii="Times New Roman" w:eastAsia="Times New Roman" w:hAnsi="Times New Roman" w:cs="Times New Roman"/>
                      <w:w w:val="105"/>
                      <w:sz w:val="20"/>
                      <w:szCs w:val="20"/>
                      <w:lang w:val="bg-BG"/>
                    </w:rPr>
                    <w:t xml:space="preserve"> </w:t>
                  </w:r>
                  <w:r w:rsidR="00A07E83" w:rsidRPr="00A07E83">
                    <w:rPr>
                      <w:rFonts w:ascii="Times New Roman" w:eastAsia="Times New Roman" w:hAnsi="Times New Roman" w:cs="Times New Roman"/>
                      <w:bCs/>
                      <w:w w:val="105"/>
                      <w:sz w:val="20"/>
                      <w:szCs w:val="20"/>
                      <w:lang w:val="bg-BG"/>
                    </w:rPr>
                    <w:t>„Оптимизиране на щатната численост, намаляване на разходите за персонал, повишаване на ефективността на административната дейност и прецизиране и актуализиране на правомощията на министъра на младежта и спорта и функциите на отделни административни звена в министерството“</w:t>
                  </w:r>
                  <w:r w:rsidR="00416A50">
                    <w:rPr>
                      <w:rFonts w:ascii="Times New Roman" w:eastAsia="Times New Roman" w:hAnsi="Times New Roman" w:cs="Times New Roman"/>
                      <w:bCs/>
                      <w:w w:val="105"/>
                      <w:sz w:val="20"/>
                      <w:szCs w:val="20"/>
                      <w:lang w:val="bg-BG"/>
                    </w:rPr>
                    <w:t>.</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03B9A84C" w:rsidR="00F508A9" w:rsidRPr="006B27EC" w:rsidRDefault="002D47BB"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sidRPr="006B27EC">
                    <w:rPr>
                      <w:rFonts w:ascii="Times New Roman" w:eastAsia="Times New Roman" w:hAnsi="Times New Roman" w:cs="Times New Roman"/>
                      <w:sz w:val="24"/>
                      <w:szCs w:val="24"/>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7EBA14EC" w14:textId="1B8886EB" w:rsidR="00F508A9" w:rsidRPr="006B27EC" w:rsidRDefault="00F508A9"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4"/>
                      <w:szCs w:val="24"/>
                      <w:lang w:val="bg-BG"/>
                    </w:rPr>
                  </w:pPr>
                  <w:r w:rsidRPr="006B27EC">
                    <w:rPr>
                      <w:rFonts w:ascii="Times New Roman" w:eastAsia="Times New Roman" w:hAnsi="Times New Roman" w:cs="Times New Roman"/>
                      <w:w w:val="111"/>
                      <w:sz w:val="24"/>
                      <w:szCs w:val="24"/>
                      <w:lang w:val="bg-BG"/>
                    </w:rPr>
                    <w:t>1 - висока</w:t>
                  </w:r>
                </w:p>
              </w:tc>
            </w:tr>
            <w:tr w:rsidR="00F508A9" w:rsidRPr="006B27EC" w14:paraId="49D9CB28" w14:textId="77777777" w:rsidTr="00416A50">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F508A9" w:rsidRPr="006B27EC" w:rsidRDefault="00F508A9" w:rsidP="00C93DF1">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6B27EC">
                    <w:rPr>
                      <w:rFonts w:ascii="Times New Roman" w:eastAsia="Times New Roman" w:hAnsi="Times New Roman" w:cs="Times New Roman"/>
                      <w:b/>
                      <w:bCs/>
                      <w:i/>
                      <w:iCs/>
                      <w:sz w:val="20"/>
                      <w:szCs w:val="20"/>
                      <w:lang w:val="bg-BG"/>
                    </w:rPr>
                    <w:lastRenderedPageBreak/>
                    <w:t>Ефикасност</w:t>
                  </w:r>
                </w:p>
              </w:tc>
              <w:tc>
                <w:tcPr>
                  <w:tcW w:w="3789" w:type="dxa"/>
                  <w:tcBorders>
                    <w:top w:val="single" w:sz="12" w:space="0" w:color="auto"/>
                    <w:left w:val="single" w:sz="12" w:space="0" w:color="auto"/>
                    <w:bottom w:val="single" w:sz="12" w:space="0" w:color="auto"/>
                    <w:right w:val="single" w:sz="12" w:space="0" w:color="auto"/>
                  </w:tcBorders>
                  <w:shd w:val="clear" w:color="auto" w:fill="FFFFFF"/>
                  <w:vAlign w:val="center"/>
                </w:tcPr>
                <w:p w14:paraId="2F9432FA" w14:textId="26569D10" w:rsidR="00F508A9" w:rsidRPr="006B27EC" w:rsidRDefault="00F508A9" w:rsidP="00A07E83">
                  <w:pPr>
                    <w:widowControl w:val="0"/>
                    <w:kinsoku w:val="0"/>
                    <w:overflowPunct w:val="0"/>
                    <w:autoSpaceDE w:val="0"/>
                    <w:autoSpaceDN w:val="0"/>
                    <w:adjustRightInd w:val="0"/>
                    <w:spacing w:before="18" w:after="0" w:line="240" w:lineRule="auto"/>
                    <w:ind w:left="113"/>
                    <w:jc w:val="both"/>
                    <w:rPr>
                      <w:rFonts w:ascii="Times New Roman" w:eastAsia="Times New Roman" w:hAnsi="Times New Roman" w:cs="Times New Roman"/>
                      <w:b/>
                      <w:bCs/>
                      <w:i/>
                      <w:iCs/>
                      <w:sz w:val="20"/>
                      <w:szCs w:val="20"/>
                      <w:lang w:val="bg-BG"/>
                    </w:rPr>
                  </w:pPr>
                  <w:r w:rsidRPr="00A07E83">
                    <w:rPr>
                      <w:rFonts w:ascii="Times New Roman" w:eastAsia="Times New Roman" w:hAnsi="Times New Roman" w:cs="Times New Roman"/>
                      <w:b/>
                      <w:w w:val="105"/>
                      <w:sz w:val="20"/>
                      <w:szCs w:val="20"/>
                      <w:lang w:val="bg-BG"/>
                    </w:rPr>
                    <w:t>Цел 1:</w:t>
                  </w:r>
                  <w:r w:rsidRPr="006B27EC">
                    <w:rPr>
                      <w:rFonts w:ascii="Times New Roman" w:eastAsia="Times New Roman" w:hAnsi="Times New Roman" w:cs="Times New Roman"/>
                      <w:w w:val="105"/>
                      <w:sz w:val="20"/>
                      <w:szCs w:val="20"/>
                      <w:lang w:val="bg-BG"/>
                    </w:rPr>
                    <w:t xml:space="preserve"> </w:t>
                  </w:r>
                  <w:r w:rsidR="00A07E83" w:rsidRPr="00A07E83">
                    <w:rPr>
                      <w:rFonts w:ascii="Times New Roman" w:eastAsia="Times New Roman" w:hAnsi="Times New Roman" w:cs="Times New Roman"/>
                      <w:bCs/>
                      <w:w w:val="105"/>
                      <w:sz w:val="20"/>
                      <w:szCs w:val="20"/>
                      <w:lang w:val="bg-BG"/>
                    </w:rPr>
                    <w:t>„Оптимизиране на щатната численост, намаляване на разходите за персонал, повишаване на ефективността на административната дейност и прецизиране и актуализиране на правомощията на министъра на младежта и спорта и функциите на отделни административни звена в министерството“</w:t>
                  </w:r>
                  <w:r w:rsidR="00416A50">
                    <w:rPr>
                      <w:rFonts w:ascii="Times New Roman" w:eastAsia="Times New Roman" w:hAnsi="Times New Roman" w:cs="Times New Roman"/>
                      <w:bCs/>
                      <w:w w:val="105"/>
                      <w:sz w:val="20"/>
                      <w:szCs w:val="20"/>
                      <w:lang w:val="bg-BG"/>
                    </w:rPr>
                    <w:t>.</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31EAFA0A" w:rsidR="00F508A9" w:rsidRPr="006B27EC" w:rsidRDefault="002D47BB"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6B27EC">
                    <w:rPr>
                      <w:rFonts w:ascii="Times New Roman" w:eastAsia="Times New Roman" w:hAnsi="Times New Roman" w:cs="Times New Roman"/>
                      <w:sz w:val="24"/>
                      <w:szCs w:val="24"/>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06D49418" w14:textId="7F3DC76F" w:rsidR="00F508A9" w:rsidRPr="006B27EC" w:rsidRDefault="00F508A9" w:rsidP="00C40BC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lang w:val="bg-BG"/>
                    </w:rPr>
                    <w:t>1 - висока</w:t>
                  </w:r>
                </w:p>
              </w:tc>
            </w:tr>
            <w:tr w:rsidR="00F508A9" w:rsidRPr="006B27EC" w14:paraId="773F1B90" w14:textId="77777777" w:rsidTr="00416A50">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3DB9FE3B" w14:textId="77777777" w:rsidR="00F508A9" w:rsidRPr="006B27EC" w:rsidRDefault="00F508A9" w:rsidP="00C93DF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6B27EC">
                    <w:rPr>
                      <w:rFonts w:ascii="Times New Roman" w:eastAsia="Times New Roman" w:hAnsi="Times New Roman" w:cs="Times New Roman"/>
                      <w:b/>
                      <w:bCs/>
                      <w:i/>
                      <w:iCs/>
                      <w:sz w:val="20"/>
                      <w:szCs w:val="20"/>
                      <w:lang w:val="bg-BG"/>
                    </w:rPr>
                    <w:t>Съгласуваност</w:t>
                  </w:r>
                </w:p>
              </w:tc>
              <w:tc>
                <w:tcPr>
                  <w:tcW w:w="3789" w:type="dxa"/>
                  <w:tcBorders>
                    <w:top w:val="single" w:sz="12" w:space="0" w:color="auto"/>
                    <w:left w:val="single" w:sz="12" w:space="0" w:color="auto"/>
                    <w:bottom w:val="single" w:sz="12" w:space="0" w:color="auto"/>
                    <w:right w:val="single" w:sz="12" w:space="0" w:color="auto"/>
                  </w:tcBorders>
                  <w:shd w:val="clear" w:color="auto" w:fill="FFFFFF"/>
                  <w:vAlign w:val="center"/>
                </w:tcPr>
                <w:p w14:paraId="235AF361" w14:textId="51ADC74A" w:rsidR="00F508A9" w:rsidRPr="00AE4196" w:rsidRDefault="00F508A9" w:rsidP="00AE4196">
                  <w:pPr>
                    <w:widowControl w:val="0"/>
                    <w:kinsoku w:val="0"/>
                    <w:overflowPunct w:val="0"/>
                    <w:autoSpaceDE w:val="0"/>
                    <w:autoSpaceDN w:val="0"/>
                    <w:adjustRightInd w:val="0"/>
                    <w:spacing w:before="28" w:after="0" w:line="240" w:lineRule="auto"/>
                    <w:ind w:left="113"/>
                    <w:jc w:val="both"/>
                    <w:rPr>
                      <w:rFonts w:ascii="Times New Roman" w:eastAsia="Times New Roman" w:hAnsi="Times New Roman" w:cs="Times New Roman"/>
                      <w:bCs/>
                      <w:w w:val="105"/>
                      <w:sz w:val="20"/>
                      <w:szCs w:val="20"/>
                      <w:lang w:val="bg-BG"/>
                    </w:rPr>
                  </w:pPr>
                  <w:r w:rsidRPr="00A07E83">
                    <w:rPr>
                      <w:rFonts w:ascii="Times New Roman" w:eastAsia="Times New Roman" w:hAnsi="Times New Roman" w:cs="Times New Roman"/>
                      <w:b/>
                      <w:w w:val="105"/>
                      <w:sz w:val="20"/>
                      <w:szCs w:val="20"/>
                      <w:lang w:val="bg-BG"/>
                    </w:rPr>
                    <w:t>Цел 1:</w:t>
                  </w:r>
                  <w:r w:rsidRPr="006B27EC">
                    <w:rPr>
                      <w:rFonts w:ascii="Times New Roman" w:eastAsia="Times New Roman" w:hAnsi="Times New Roman" w:cs="Times New Roman"/>
                      <w:w w:val="105"/>
                      <w:sz w:val="20"/>
                      <w:szCs w:val="20"/>
                      <w:lang w:val="bg-BG"/>
                    </w:rPr>
                    <w:t xml:space="preserve"> </w:t>
                  </w:r>
                  <w:r w:rsidR="00A07E83" w:rsidRPr="00A07E83">
                    <w:rPr>
                      <w:rFonts w:ascii="Times New Roman" w:eastAsia="Times New Roman" w:hAnsi="Times New Roman" w:cs="Times New Roman"/>
                      <w:bCs/>
                      <w:w w:val="105"/>
                      <w:sz w:val="20"/>
                      <w:szCs w:val="20"/>
                      <w:lang w:val="bg-BG"/>
                    </w:rPr>
                    <w:t>„Оптимизиране на щатната численост, намаляване на разходите за персонал, повишаване на ефективността на административната дейност и прецизиране и актуализиране на правомощията на министъра на младежта и спорта и функциите на отделни административни звена в министерството“</w:t>
                  </w:r>
                  <w:r w:rsidR="00AE4196">
                    <w:rPr>
                      <w:rFonts w:ascii="Times New Roman" w:eastAsia="Times New Roman" w:hAnsi="Times New Roman" w:cs="Times New Roman"/>
                      <w:bCs/>
                      <w:w w:val="105"/>
                      <w:sz w:val="20"/>
                      <w:szCs w:val="20"/>
                      <w:lang w:val="bg-BG"/>
                    </w:rPr>
                    <w:t>.</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733790D3" w14:textId="7C2775D1" w:rsidR="00F508A9" w:rsidRPr="006B27EC" w:rsidRDefault="00F508A9" w:rsidP="00C40BC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35BBDE85" w14:textId="760EB7AC" w:rsidR="00F508A9" w:rsidRPr="006B27EC" w:rsidRDefault="00F508A9" w:rsidP="00C40BC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lang w:val="bg-BG"/>
                    </w:rPr>
                    <w:t>1 - висока</w:t>
                  </w:r>
                </w:p>
              </w:tc>
            </w:tr>
          </w:tbl>
          <w:p w14:paraId="45A218DC" w14:textId="44E91EFD" w:rsidR="00076E63" w:rsidRPr="006B27EC" w:rsidRDefault="0078311F" w:rsidP="00874FA2">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 xml:space="preserve">1.1. </w:t>
            </w:r>
            <w:r w:rsidR="00076E63" w:rsidRPr="006B27EC">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sidRPr="006B27EC">
              <w:rPr>
                <w:rFonts w:ascii="Times New Roman" w:eastAsia="Times New Roman" w:hAnsi="Times New Roman" w:cs="Times New Roman"/>
                <w:i/>
                <w:sz w:val="16"/>
                <w:szCs w:val="16"/>
                <w:lang w:val="bg-BG"/>
              </w:rPr>
              <w:t>и</w:t>
            </w:r>
            <w:r w:rsidR="00076E63" w:rsidRPr="006B27EC">
              <w:rPr>
                <w:rFonts w:ascii="Times New Roman" w:eastAsia="Times New Roman" w:hAnsi="Times New Roman" w:cs="Times New Roman"/>
                <w:i/>
                <w:sz w:val="16"/>
                <w:szCs w:val="16"/>
                <w:lang w:val="bg-BG"/>
              </w:rPr>
              <w:t>м положителни и отрицателни въздействия.</w:t>
            </w:r>
          </w:p>
          <w:p w14:paraId="76A084AA" w14:textId="29C919E2" w:rsidR="00076E63" w:rsidRPr="006B27EC" w:rsidRDefault="0078311F" w:rsidP="00874FA2">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 xml:space="preserve">1.2. </w:t>
            </w:r>
            <w:r w:rsidR="00076E63" w:rsidRPr="006B27EC">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076E63" w:rsidRPr="006B27EC" w:rsidRDefault="00076E63" w:rsidP="00874FA2">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4C5E8D90" w14:textId="77777777" w:rsidR="00076E63" w:rsidRPr="006B27EC" w:rsidRDefault="00076E63" w:rsidP="00874FA2">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C85DA97" w14:textId="30C81E33" w:rsidR="00D82CFD" w:rsidRPr="006B27EC" w:rsidRDefault="00076E63" w:rsidP="00874FA2">
            <w:pPr>
              <w:spacing w:after="120" w:line="240" w:lineRule="auto"/>
              <w:jc w:val="center"/>
              <w:rPr>
                <w:rFonts w:ascii="Times New Roman" w:eastAsia="Times New Roman" w:hAnsi="Times New Roman" w:cs="Times New Roman"/>
                <w:b/>
                <w:i/>
                <w:sz w:val="16"/>
                <w:szCs w:val="16"/>
                <w:lang w:val="bg-BG"/>
              </w:rPr>
            </w:pPr>
            <w:r w:rsidRPr="006B27EC">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sidRPr="006B27EC">
              <w:rPr>
                <w:rFonts w:ascii="Times New Roman" w:eastAsia="Times New Roman" w:hAnsi="Times New Roman" w:cs="Times New Roman"/>
                <w:i/>
                <w:sz w:val="16"/>
                <w:szCs w:val="16"/>
                <w:lang w:val="bg-BG"/>
              </w:rPr>
              <w:t xml:space="preserve">действащите </w:t>
            </w:r>
            <w:r w:rsidRPr="006B27EC">
              <w:rPr>
                <w:rFonts w:ascii="Times New Roman" w:eastAsia="Times New Roman" w:hAnsi="Times New Roman" w:cs="Times New Roman"/>
                <w:i/>
                <w:sz w:val="16"/>
                <w:szCs w:val="16"/>
                <w:lang w:val="bg-BG"/>
              </w:rPr>
              <w:t>стратегически документи</w:t>
            </w:r>
            <w:r w:rsidR="0078311F" w:rsidRPr="006B27EC">
              <w:rPr>
                <w:rFonts w:ascii="Times New Roman" w:eastAsia="Times New Roman" w:hAnsi="Times New Roman" w:cs="Times New Roman"/>
                <w:i/>
                <w:sz w:val="16"/>
                <w:szCs w:val="16"/>
                <w:lang w:val="bg-BG"/>
              </w:rPr>
              <w:t>.</w:t>
            </w:r>
          </w:p>
        </w:tc>
      </w:tr>
      <w:tr w:rsidR="00076E63" w:rsidRPr="006B27EC" w14:paraId="3581DEA8" w14:textId="77777777" w:rsidTr="00AE4196">
        <w:tc>
          <w:tcPr>
            <w:tcW w:w="10491" w:type="dxa"/>
            <w:gridSpan w:val="2"/>
          </w:tcPr>
          <w:p w14:paraId="212C3F3B" w14:textId="77777777"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lastRenderedPageBreak/>
              <w:t>6. Избор на препоръчителен вариант:</w:t>
            </w:r>
          </w:p>
          <w:p w14:paraId="3D3A6100" w14:textId="05B0933E" w:rsidR="00AE6632" w:rsidRPr="006B27EC" w:rsidRDefault="00076E63" w:rsidP="00AE6632">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По проблем 1: </w:t>
            </w:r>
            <w:r w:rsidR="00AE6632" w:rsidRPr="006B27EC">
              <w:rPr>
                <w:rFonts w:ascii="Times New Roman" w:eastAsia="Times New Roman" w:hAnsi="Times New Roman" w:cs="Times New Roman"/>
                <w:b/>
                <w:sz w:val="24"/>
                <w:szCs w:val="24"/>
                <w:lang w:val="bg-BG"/>
              </w:rPr>
              <w:t xml:space="preserve">Вариант № 2 „Приемане на предложения проект на акт“ </w:t>
            </w:r>
            <w:r w:rsidR="00AE6632" w:rsidRPr="006B27EC">
              <w:rPr>
                <w:rFonts w:ascii="Times New Roman" w:eastAsia="Times New Roman" w:hAnsi="Times New Roman" w:cs="Times New Roman"/>
                <w:sz w:val="24"/>
                <w:szCs w:val="24"/>
                <w:lang w:val="bg-BG"/>
              </w:rPr>
              <w:t>е препоръчителен вариант за действия за решаване на проблем № 1. Този вариант се отличава с висока ефективност, ефикасност и съгласуваност.</w:t>
            </w:r>
          </w:p>
          <w:p w14:paraId="44C0DA42" w14:textId="3D19282F" w:rsidR="0078311F" w:rsidRPr="006B27EC" w:rsidRDefault="00AE6632" w:rsidP="00FF7077">
            <w:pPr>
              <w:spacing w:after="120" w:line="240" w:lineRule="auto"/>
              <w:jc w:val="center"/>
              <w:rPr>
                <w:rFonts w:ascii="Times New Roman" w:eastAsia="Times New Roman" w:hAnsi="Times New Roman" w:cs="Times New Roman"/>
                <w:sz w:val="24"/>
                <w:szCs w:val="24"/>
                <w:lang w:val="bg-BG"/>
              </w:rPr>
            </w:pPr>
            <w:r w:rsidRPr="006B27EC" w:rsidDel="00AE6632">
              <w:rPr>
                <w:rFonts w:ascii="Times New Roman" w:eastAsia="Times New Roman" w:hAnsi="Times New Roman" w:cs="Times New Roman"/>
                <w:b/>
                <w:sz w:val="24"/>
                <w:szCs w:val="24"/>
                <w:lang w:val="bg-BG"/>
              </w:rPr>
              <w:t xml:space="preserve"> </w:t>
            </w:r>
            <w:r w:rsidR="001138D1" w:rsidRPr="006B27EC">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sidRPr="006B27EC">
              <w:rPr>
                <w:rFonts w:ascii="Times New Roman" w:eastAsia="Times New Roman" w:hAnsi="Times New Roman" w:cs="Times New Roman"/>
                <w:i/>
                <w:sz w:val="16"/>
                <w:szCs w:val="16"/>
                <w:lang w:val="bg-BG"/>
              </w:rPr>
              <w:t>проблем</w:t>
            </w:r>
            <w:r w:rsidR="001138D1" w:rsidRPr="006B27EC">
              <w:rPr>
                <w:rFonts w:ascii="Times New Roman" w:eastAsia="Times New Roman" w:hAnsi="Times New Roman" w:cs="Times New Roman"/>
                <w:i/>
                <w:sz w:val="16"/>
                <w:szCs w:val="16"/>
                <w:lang w:val="bg-BG"/>
              </w:rPr>
              <w:t>и.</w:t>
            </w:r>
          </w:p>
        </w:tc>
      </w:tr>
      <w:tr w:rsidR="00076E63" w:rsidRPr="006B27EC" w14:paraId="1511B3DD" w14:textId="77777777" w:rsidTr="00AE4196">
        <w:tc>
          <w:tcPr>
            <w:tcW w:w="10491" w:type="dxa"/>
            <w:gridSpan w:val="2"/>
          </w:tcPr>
          <w:p w14:paraId="5247B436" w14:textId="77777777" w:rsidR="00076E63" w:rsidRPr="006B27EC" w:rsidRDefault="00076E63" w:rsidP="00076E63">
            <w:pPr>
              <w:spacing w:after="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1F55E77F" w:rsidR="00076E63" w:rsidRPr="006B27EC" w:rsidRDefault="00076E63" w:rsidP="00076E63">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rPr>
              <w:object w:dxaOrig="225" w:dyaOrig="225" w14:anchorId="4854E52D">
                <v:shape id="_x0000_i1064" type="#_x0000_t75" style="width:108pt;height:18pt" o:ole="">
                  <v:imagedata r:id="rId13" o:title=""/>
                </v:shape>
                <w:control r:id="rId14" w:name="OptionButton3" w:shapeid="_x0000_i1064"/>
              </w:object>
            </w:r>
          </w:p>
          <w:p w14:paraId="6711743F" w14:textId="6F50C5E8" w:rsidR="00076E63" w:rsidRPr="006B27EC" w:rsidRDefault="00076E63" w:rsidP="00076E63">
            <w:pPr>
              <w:spacing w:after="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rPr>
              <w:object w:dxaOrig="225" w:dyaOrig="225" w14:anchorId="7BE8C0B7">
                <v:shape id="_x0000_i1066" type="#_x0000_t75" style="width:108pt;height:18pt" o:ole="">
                  <v:imagedata r:id="rId15" o:title=""/>
                </v:shape>
                <w:control r:id="rId16" w:name="OptionButton4" w:shapeid="_x0000_i1066"/>
              </w:object>
            </w:r>
          </w:p>
          <w:p w14:paraId="20589BEC" w14:textId="3F196BBE" w:rsidR="00D82CFD" w:rsidRPr="006B27EC" w:rsidRDefault="00076E63" w:rsidP="00D82CFD">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rPr>
              <w:object w:dxaOrig="225" w:dyaOrig="225" w14:anchorId="2B3636BA">
                <v:shape id="_x0000_i1068" type="#_x0000_t75" style="width:108pt;height:18pt" o:ole="">
                  <v:imagedata r:id="rId17" o:title=""/>
                </v:shape>
                <w:control r:id="rId18" w:name="OptionButton5" w:shapeid="_x0000_i1068"/>
              </w:object>
            </w:r>
          </w:p>
          <w:p w14:paraId="1314A92A" w14:textId="43A7545C" w:rsidR="00076E63" w:rsidRPr="006B27EC" w:rsidRDefault="00076E63" w:rsidP="00874FA2">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sidRPr="006B27EC">
              <w:rPr>
                <w:rFonts w:ascii="Times New Roman" w:eastAsia="Times New Roman" w:hAnsi="Times New Roman" w:cs="Times New Roman"/>
                <w:i/>
                <w:sz w:val="16"/>
                <w:szCs w:val="16"/>
                <w:lang w:val="bg-BG"/>
              </w:rPr>
              <w:t xml:space="preserve">препоръчителния </w:t>
            </w:r>
            <w:r w:rsidRPr="006B27EC">
              <w:rPr>
                <w:rFonts w:ascii="Times New Roman" w:eastAsia="Times New Roman" w:hAnsi="Times New Roman" w:cs="Times New Roman"/>
                <w:i/>
                <w:sz w:val="16"/>
                <w:szCs w:val="16"/>
                <w:lang w:val="bg-BG"/>
              </w:rPr>
              <w:t>вариант</w:t>
            </w:r>
            <w:r w:rsidR="0078311F" w:rsidRPr="006B27EC">
              <w:rPr>
                <w:rFonts w:ascii="Times New Roman" w:eastAsia="Times New Roman" w:hAnsi="Times New Roman" w:cs="Times New Roman"/>
                <w:i/>
                <w:sz w:val="16"/>
                <w:szCs w:val="16"/>
                <w:lang w:val="bg-BG"/>
              </w:rPr>
              <w:t xml:space="preserve"> за решаване на всеки проблем.</w:t>
            </w:r>
          </w:p>
          <w:p w14:paraId="1AAA5F2B" w14:textId="7CA26B83" w:rsidR="00076E63" w:rsidRPr="006B27EC" w:rsidRDefault="00076E63" w:rsidP="00874FA2">
            <w:pPr>
              <w:spacing w:after="120" w:line="240" w:lineRule="auto"/>
              <w:jc w:val="center"/>
              <w:rPr>
                <w:rFonts w:ascii="Times New Roman" w:eastAsia="Times New Roman" w:hAnsi="Times New Roman" w:cs="Times New Roman"/>
                <w:i/>
                <w:sz w:val="20"/>
                <w:szCs w:val="20"/>
                <w:lang w:val="bg-BG"/>
              </w:rPr>
            </w:pPr>
            <w:r w:rsidRPr="006B27EC">
              <w:rPr>
                <w:rFonts w:ascii="Times New Roman" w:eastAsia="Times New Roman" w:hAnsi="Times New Roman" w:cs="Times New Roman"/>
                <w:i/>
                <w:sz w:val="16"/>
                <w:szCs w:val="16"/>
                <w:lang w:val="bg-BG"/>
              </w:rPr>
              <w:t>1.2. Ако се предвижда въвеждането на такса</w:t>
            </w:r>
            <w:r w:rsidR="00064CC7" w:rsidRPr="006B27EC">
              <w:rPr>
                <w:rFonts w:ascii="Times New Roman" w:eastAsia="Times New Roman" w:hAnsi="Times New Roman" w:cs="Times New Roman"/>
                <w:i/>
                <w:sz w:val="16"/>
                <w:szCs w:val="16"/>
                <w:lang w:val="bg-BG"/>
              </w:rPr>
              <w:t>,</w:t>
            </w:r>
            <w:r w:rsidRPr="006B27EC">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6B27EC">
              <w:rPr>
                <w:rFonts w:ascii="Times New Roman" w:eastAsia="Times New Roman" w:hAnsi="Times New Roman" w:cs="Times New Roman"/>
                <w:i/>
                <w:sz w:val="16"/>
                <w:szCs w:val="16"/>
                <w:lang w:val="bg-BG"/>
              </w:rPr>
              <w:t>.</w:t>
            </w:r>
          </w:p>
        </w:tc>
      </w:tr>
      <w:tr w:rsidR="00076E63" w:rsidRPr="006B27EC" w14:paraId="56544CB3" w14:textId="77777777" w:rsidTr="00AE4196">
        <w:tc>
          <w:tcPr>
            <w:tcW w:w="10491" w:type="dxa"/>
            <w:gridSpan w:val="2"/>
          </w:tcPr>
          <w:p w14:paraId="632DE473" w14:textId="7AF6C55B" w:rsidR="00076E63" w:rsidRPr="006B27EC" w:rsidRDefault="00076E63" w:rsidP="00076E63">
            <w:pPr>
              <w:spacing w:before="120" w:after="12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6B27EC">
              <w:rPr>
                <w:rFonts w:ascii="Times New Roman" w:eastAsia="Times New Roman" w:hAnsi="Times New Roman" w:cs="Times New Roman"/>
                <w:b/>
                <w:sz w:val="24"/>
                <w:szCs w:val="24"/>
                <w:lang w:val="bg-BG"/>
              </w:rPr>
              <w:t>регулаторни режими</w:t>
            </w:r>
            <w:r w:rsidRPr="006B27EC">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61675C8E" w:rsidR="00076E63" w:rsidRPr="006B27EC" w:rsidRDefault="00076E63" w:rsidP="00076E63">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rPr>
              <w:object w:dxaOrig="225" w:dyaOrig="225" w14:anchorId="59DE35FD">
                <v:shape id="_x0000_i1070" type="#_x0000_t75" style="width:108pt;height:18pt" o:ole="">
                  <v:imagedata r:id="rId19" o:title=""/>
                </v:shape>
                <w:control r:id="rId20" w:name="OptionButton16" w:shapeid="_x0000_i1070"/>
              </w:object>
            </w:r>
          </w:p>
          <w:p w14:paraId="66A4AF1D" w14:textId="5F8E1A98" w:rsidR="00076E63" w:rsidRPr="006B27EC" w:rsidRDefault="00076E63" w:rsidP="00076E63">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rPr>
              <w:object w:dxaOrig="225" w:dyaOrig="225" w14:anchorId="3CCA227F">
                <v:shape id="_x0000_i1072" type="#_x0000_t75" style="width:108pt;height:18pt" o:ole="">
                  <v:imagedata r:id="rId21" o:title=""/>
                </v:shape>
                <w:control r:id="rId22" w:name="OptionButton17" w:shapeid="_x0000_i1072"/>
              </w:object>
            </w:r>
          </w:p>
          <w:p w14:paraId="56DED854" w14:textId="1B67F7FD" w:rsidR="00F04B4E" w:rsidRPr="006B27EC" w:rsidRDefault="00076E63" w:rsidP="00274A50">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1.1.</w:t>
            </w:r>
            <w:r w:rsidR="00F04B4E" w:rsidRPr="006B27EC">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sidRPr="006B27EC">
              <w:rPr>
                <w:rFonts w:ascii="Times New Roman" w:eastAsia="Times New Roman" w:hAnsi="Times New Roman" w:cs="Times New Roman"/>
                <w:i/>
                <w:sz w:val="16"/>
                <w:szCs w:val="16"/>
                <w:lang w:val="bg-BG"/>
              </w:rPr>
              <w:t>.</w:t>
            </w:r>
          </w:p>
          <w:p w14:paraId="3E1E04D4" w14:textId="496FEE58" w:rsidR="00076E63" w:rsidRPr="006B27EC" w:rsidRDefault="00F04B4E" w:rsidP="00274A50">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 xml:space="preserve">1.2. </w:t>
            </w:r>
            <w:r w:rsidR="00076E63" w:rsidRPr="006B27EC">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6B27EC">
              <w:rPr>
                <w:rFonts w:ascii="Times New Roman" w:eastAsia="Times New Roman" w:hAnsi="Times New Roman" w:cs="Times New Roman"/>
                <w:i/>
                <w:sz w:val="16"/>
                <w:szCs w:val="16"/>
                <w:lang w:val="bg-BG"/>
              </w:rPr>
              <w:t xml:space="preserve"> или действие</w:t>
            </w:r>
            <w:r w:rsidR="00076E63" w:rsidRPr="006B27EC">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6B27EC" w:rsidRDefault="00076E63" w:rsidP="00274A50">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1.</w:t>
            </w:r>
            <w:r w:rsidR="00F04B4E" w:rsidRPr="006B27EC">
              <w:rPr>
                <w:rFonts w:ascii="Times New Roman" w:eastAsia="Times New Roman" w:hAnsi="Times New Roman" w:cs="Times New Roman"/>
                <w:i/>
                <w:sz w:val="16"/>
                <w:szCs w:val="16"/>
                <w:lang w:val="bg-BG"/>
              </w:rPr>
              <w:t>3</w:t>
            </w:r>
            <w:r w:rsidRPr="006B27EC">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6B27EC" w:rsidRDefault="00076E63" w:rsidP="00274A50">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1.</w:t>
            </w:r>
            <w:r w:rsidR="00F04B4E" w:rsidRPr="006B27EC">
              <w:rPr>
                <w:rFonts w:ascii="Times New Roman" w:eastAsia="Times New Roman" w:hAnsi="Times New Roman" w:cs="Times New Roman"/>
                <w:i/>
                <w:sz w:val="16"/>
                <w:szCs w:val="16"/>
                <w:lang w:val="bg-BG"/>
              </w:rPr>
              <w:t>4</w:t>
            </w:r>
            <w:r w:rsidRPr="006B27EC">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6B27EC" w:rsidRDefault="00076E63" w:rsidP="00274A50">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1.</w:t>
            </w:r>
            <w:r w:rsidR="00F04B4E" w:rsidRPr="006B27EC">
              <w:rPr>
                <w:rFonts w:ascii="Times New Roman" w:eastAsia="Times New Roman" w:hAnsi="Times New Roman" w:cs="Times New Roman"/>
                <w:i/>
                <w:sz w:val="16"/>
                <w:szCs w:val="16"/>
                <w:lang w:val="bg-BG"/>
              </w:rPr>
              <w:t>5</w:t>
            </w:r>
            <w:r w:rsidRPr="006B27EC">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6B4F0DF0" w:rsidR="00076E63" w:rsidRPr="006B27EC" w:rsidRDefault="00076E63" w:rsidP="009D6A73">
            <w:pPr>
              <w:spacing w:after="120" w:line="240" w:lineRule="auto"/>
              <w:jc w:val="both"/>
              <w:rPr>
                <w:rFonts w:ascii="Times New Roman" w:eastAsia="Times New Roman" w:hAnsi="Times New Roman" w:cs="Times New Roman"/>
                <w:i/>
                <w:sz w:val="20"/>
                <w:szCs w:val="20"/>
                <w:lang w:val="bg-BG"/>
              </w:rPr>
            </w:pPr>
            <w:r w:rsidRPr="006B27EC">
              <w:rPr>
                <w:rFonts w:ascii="Times New Roman" w:eastAsia="Times New Roman" w:hAnsi="Times New Roman" w:cs="Times New Roman"/>
                <w:i/>
                <w:sz w:val="16"/>
                <w:szCs w:val="16"/>
                <w:lang w:val="bg-BG"/>
              </w:rPr>
              <w:lastRenderedPageBreak/>
              <w:t>1.</w:t>
            </w:r>
            <w:r w:rsidR="00F04B4E" w:rsidRPr="006B27EC">
              <w:rPr>
                <w:rFonts w:ascii="Times New Roman" w:eastAsia="Times New Roman" w:hAnsi="Times New Roman" w:cs="Times New Roman"/>
                <w:i/>
                <w:sz w:val="16"/>
                <w:szCs w:val="16"/>
                <w:lang w:val="bg-BG"/>
              </w:rPr>
              <w:t>6</w:t>
            </w:r>
            <w:r w:rsidRPr="006B27EC">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6B27EC" w14:paraId="5FF8E077" w14:textId="77777777" w:rsidTr="00AE4196">
        <w:tc>
          <w:tcPr>
            <w:tcW w:w="10491" w:type="dxa"/>
            <w:gridSpan w:val="2"/>
          </w:tcPr>
          <w:p w14:paraId="7B0F5C32" w14:textId="1D1E6DFB" w:rsidR="00076E63" w:rsidRPr="006B27EC" w:rsidRDefault="00076E63" w:rsidP="00076E63">
            <w:pPr>
              <w:spacing w:after="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14:paraId="1750DCF5" w14:textId="0C3DA71F" w:rsidR="00076E63" w:rsidRPr="006B27EC" w:rsidRDefault="00076E63" w:rsidP="00076E63">
            <w:pPr>
              <w:spacing w:before="120" w:after="120" w:line="240" w:lineRule="auto"/>
              <w:jc w:val="both"/>
              <w:rPr>
                <w:rFonts w:ascii="Times New Roman" w:eastAsia="Times New Roman" w:hAnsi="Times New Roman" w:cs="Times New Roman"/>
                <w:i/>
                <w:sz w:val="24"/>
                <w:szCs w:val="24"/>
                <w:lang w:val="bg-BG"/>
              </w:rPr>
            </w:pPr>
            <w:r w:rsidRPr="006B27EC">
              <w:rPr>
                <w:rFonts w:ascii="Times New Roman" w:eastAsia="Times New Roman" w:hAnsi="Times New Roman" w:cs="Times New Roman"/>
                <w:i/>
                <w:sz w:val="24"/>
                <w:szCs w:val="24"/>
              </w:rPr>
              <w:object w:dxaOrig="225" w:dyaOrig="225" w14:anchorId="319A3815">
                <v:shape id="_x0000_i1074" type="#_x0000_t75" style="width:108pt;height:18pt" o:ole="">
                  <v:imagedata r:id="rId19" o:title=""/>
                </v:shape>
                <w:control r:id="rId23" w:name="OptionButton18" w:shapeid="_x0000_i1074"/>
              </w:object>
            </w:r>
          </w:p>
          <w:p w14:paraId="7849EC3F" w14:textId="774402B6" w:rsidR="00076E63" w:rsidRPr="006B27EC" w:rsidRDefault="00076E63" w:rsidP="00076E63">
            <w:pPr>
              <w:spacing w:before="120" w:after="120" w:line="240" w:lineRule="auto"/>
              <w:jc w:val="both"/>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rPr>
              <w:object w:dxaOrig="225" w:dyaOrig="225" w14:anchorId="04663E39">
                <v:shape id="_x0000_i1076" type="#_x0000_t75" style="width:108pt;height:18pt" o:ole="">
                  <v:imagedata r:id="rId21" o:title=""/>
                </v:shape>
                <w:control r:id="rId24" w:name="OptionButton19" w:shapeid="_x0000_i1076"/>
              </w:object>
            </w:r>
          </w:p>
          <w:p w14:paraId="46F92B24" w14:textId="77777777" w:rsidR="00076E63" w:rsidRPr="006B27EC" w:rsidRDefault="00076E63" w:rsidP="00274A50">
            <w:pPr>
              <w:spacing w:after="120" w:line="240" w:lineRule="auto"/>
              <w:jc w:val="center"/>
              <w:rPr>
                <w:rFonts w:ascii="Times New Roman" w:eastAsia="Times New Roman" w:hAnsi="Times New Roman" w:cs="Times New Roman"/>
                <w:sz w:val="24"/>
                <w:szCs w:val="24"/>
                <w:lang w:val="bg-BG"/>
              </w:rPr>
            </w:pPr>
            <w:r w:rsidRPr="006B27EC">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6B27EC" w14:paraId="274837D6" w14:textId="77777777" w:rsidTr="00AE4196">
        <w:tc>
          <w:tcPr>
            <w:tcW w:w="10491" w:type="dxa"/>
            <w:gridSpan w:val="2"/>
          </w:tcPr>
          <w:p w14:paraId="69C80DA5" w14:textId="61D3E3A8" w:rsidR="00076E63" w:rsidRPr="006B27EC" w:rsidRDefault="00076E63" w:rsidP="00076E63">
            <w:pPr>
              <w:spacing w:after="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6.4. По какъв начин </w:t>
            </w:r>
            <w:r w:rsidR="00FF7077" w:rsidRPr="006B27EC">
              <w:rPr>
                <w:rFonts w:ascii="Times New Roman" w:eastAsia="Times New Roman" w:hAnsi="Times New Roman" w:cs="Times New Roman"/>
                <w:b/>
                <w:sz w:val="24"/>
                <w:szCs w:val="24"/>
                <w:lang w:val="bg-BG"/>
              </w:rPr>
              <w:t xml:space="preserve">препоръчителният </w:t>
            </w:r>
            <w:r w:rsidRPr="006B27EC">
              <w:rPr>
                <w:rFonts w:ascii="Times New Roman" w:eastAsia="Times New Roman" w:hAnsi="Times New Roman" w:cs="Times New Roman"/>
                <w:b/>
                <w:sz w:val="24"/>
                <w:szCs w:val="24"/>
                <w:lang w:val="bg-BG"/>
              </w:rPr>
              <w:t>вариант въздейства върху микро</w:t>
            </w:r>
            <w:r w:rsidR="00064CC7" w:rsidRPr="006B27EC">
              <w:rPr>
                <w:rFonts w:ascii="Times New Roman" w:eastAsia="Times New Roman" w:hAnsi="Times New Roman" w:cs="Times New Roman"/>
                <w:b/>
                <w:sz w:val="24"/>
                <w:szCs w:val="24"/>
                <w:lang w:val="bg-BG"/>
              </w:rPr>
              <w:t>-</w:t>
            </w:r>
            <w:r w:rsidRPr="006B27EC">
              <w:rPr>
                <w:rFonts w:ascii="Times New Roman" w:eastAsia="Times New Roman" w:hAnsi="Times New Roman" w:cs="Times New Roman"/>
                <w:b/>
                <w:sz w:val="24"/>
                <w:szCs w:val="24"/>
                <w:lang w:val="bg-BG"/>
              </w:rPr>
              <w:t>, малките и средните предприятия (МСП)</w:t>
            </w:r>
            <w:r w:rsidRPr="006B27EC">
              <w:rPr>
                <w:rFonts w:ascii="Times New Roman" w:eastAsia="Times New Roman" w:hAnsi="Times New Roman" w:cs="Times New Roman"/>
                <w:sz w:val="20"/>
                <w:szCs w:val="20"/>
                <w:lang w:val="bg-BG" w:eastAsia="bg-BG"/>
              </w:rPr>
              <w:t xml:space="preserve"> </w:t>
            </w:r>
            <w:r w:rsidRPr="006B27EC">
              <w:rPr>
                <w:rFonts w:ascii="Times New Roman" w:eastAsia="Times New Roman" w:hAnsi="Times New Roman" w:cs="Times New Roman"/>
                <w:b/>
                <w:sz w:val="24"/>
                <w:szCs w:val="24"/>
                <w:lang w:val="bg-BG"/>
              </w:rPr>
              <w:t>(включително по отделните проблеми)?</w:t>
            </w:r>
          </w:p>
          <w:p w14:paraId="3AC059AB" w14:textId="5ED59541" w:rsidR="00076E63" w:rsidRPr="006B27EC" w:rsidRDefault="00076E63" w:rsidP="00076E63">
            <w:pPr>
              <w:spacing w:before="120" w:after="120" w:line="240" w:lineRule="auto"/>
              <w:rPr>
                <w:rFonts w:ascii="Calibri" w:eastAsia="MS Mincho" w:hAnsi="Calibri" w:cs="MS Mincho"/>
                <w:sz w:val="24"/>
                <w:szCs w:val="24"/>
                <w:lang w:val="bg-BG"/>
              </w:rPr>
            </w:pPr>
            <w:r w:rsidRPr="006B27EC">
              <w:rPr>
                <w:rFonts w:ascii="Calibri" w:eastAsia="MS Mincho" w:hAnsi="Calibri" w:cs="MS Mincho"/>
                <w:sz w:val="24"/>
                <w:szCs w:val="24"/>
              </w:rPr>
              <w:object w:dxaOrig="225" w:dyaOrig="225" w14:anchorId="616DB3D9">
                <v:shape id="_x0000_i1078" type="#_x0000_t75" style="width:259.5pt;height:18pt" o:ole="">
                  <v:imagedata r:id="rId25" o:title=""/>
                </v:shape>
                <w:control r:id="rId26" w:name="OptionButton6" w:shapeid="_x0000_i1078"/>
              </w:object>
            </w:r>
          </w:p>
          <w:p w14:paraId="003CD017" w14:textId="22CB7E33" w:rsidR="00076E63" w:rsidRPr="006B27EC" w:rsidRDefault="00076E63" w:rsidP="00076E63">
            <w:pPr>
              <w:spacing w:before="120" w:after="120" w:line="240" w:lineRule="auto"/>
              <w:rPr>
                <w:rFonts w:ascii="Calibri" w:eastAsia="MS Mincho" w:hAnsi="Calibri" w:cs="MS Mincho"/>
                <w:sz w:val="24"/>
                <w:szCs w:val="24"/>
                <w:lang w:val="bg-BG"/>
              </w:rPr>
            </w:pPr>
            <w:r w:rsidRPr="006B27EC">
              <w:rPr>
                <w:rFonts w:ascii="Calibri" w:eastAsia="MS Mincho" w:hAnsi="Calibri" w:cs="MS Mincho"/>
                <w:sz w:val="24"/>
                <w:szCs w:val="24"/>
              </w:rPr>
              <w:object w:dxaOrig="225" w:dyaOrig="225" w14:anchorId="48996CF0">
                <v:shape id="_x0000_i1080" type="#_x0000_t75" style="width:161.25pt;height:18pt" o:ole="">
                  <v:imagedata r:id="rId27" o:title=""/>
                </v:shape>
                <w:control r:id="rId28" w:name="OptionButton7" w:shapeid="_x0000_i1080"/>
              </w:object>
            </w:r>
          </w:p>
          <w:p w14:paraId="1808DE63" w14:textId="0DA1C374" w:rsidR="00076E63" w:rsidRPr="006B27EC" w:rsidRDefault="00FF7077" w:rsidP="00FF7077">
            <w:pPr>
              <w:spacing w:after="120" w:line="240" w:lineRule="auto"/>
              <w:jc w:val="center"/>
              <w:rPr>
                <w:rFonts w:ascii="Times New Roman" w:eastAsia="Times New Roman" w:hAnsi="Times New Roman" w:cs="Times New Roman"/>
                <w:sz w:val="24"/>
                <w:szCs w:val="24"/>
                <w:lang w:val="bg-BG"/>
              </w:rPr>
            </w:pPr>
            <w:r w:rsidRPr="006B27EC">
              <w:rPr>
                <w:rFonts w:ascii="Times New Roman" w:eastAsia="Times New Roman" w:hAnsi="Times New Roman" w:cs="Times New Roman"/>
                <w:i/>
                <w:sz w:val="16"/>
                <w:szCs w:val="16"/>
                <w:lang w:val="bg-BG"/>
              </w:rPr>
              <w:t>И</w:t>
            </w:r>
            <w:r w:rsidR="00076E63" w:rsidRPr="006B27EC">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sidRPr="006B27EC">
              <w:rPr>
                <w:rFonts w:ascii="Times New Roman" w:eastAsia="Times New Roman" w:hAnsi="Times New Roman" w:cs="Times New Roman"/>
                <w:i/>
                <w:sz w:val="16"/>
                <w:szCs w:val="16"/>
                <w:lang w:val="bg-BG"/>
              </w:rPr>
              <w:t>препоръчителния вариант.</w:t>
            </w:r>
          </w:p>
        </w:tc>
      </w:tr>
      <w:tr w:rsidR="00076E63" w:rsidRPr="006B27EC" w14:paraId="6257BA47" w14:textId="77777777" w:rsidTr="00AE4196">
        <w:tc>
          <w:tcPr>
            <w:tcW w:w="10491" w:type="dxa"/>
            <w:gridSpan w:val="2"/>
          </w:tcPr>
          <w:p w14:paraId="1892C53E" w14:textId="77777777" w:rsidR="00076E63" w:rsidRPr="006B27EC" w:rsidRDefault="00076E63" w:rsidP="00076E63">
            <w:pPr>
              <w:spacing w:before="120" w:after="12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21114FFF" w14:textId="298F5281" w:rsidR="00335EA1" w:rsidRPr="006B27EC" w:rsidRDefault="00AE6632" w:rsidP="00335EA1">
            <w:pPr>
              <w:spacing w:after="120" w:line="240" w:lineRule="auto"/>
              <w:jc w:val="both"/>
              <w:rPr>
                <w:rFonts w:ascii="Times New Roman" w:eastAsia="Times New Roman" w:hAnsi="Times New Roman" w:cs="Times New Roman"/>
                <w:sz w:val="24"/>
                <w:szCs w:val="24"/>
                <w:lang w:val="bg-BG"/>
              </w:rPr>
            </w:pPr>
            <w:r w:rsidRPr="006B27EC">
              <w:rPr>
                <w:rFonts w:ascii="Times New Roman" w:eastAsia="Times New Roman" w:hAnsi="Times New Roman"/>
                <w:sz w:val="24"/>
                <w:szCs w:val="24"/>
                <w:lang w:val="bg-BG"/>
              </w:rPr>
              <w:t>Не са идентифицирани потенциални рискове от прилагането на Вариант 2</w:t>
            </w:r>
            <w:r w:rsidRPr="006B27EC">
              <w:rPr>
                <w:rFonts w:ascii="Times New Roman" w:eastAsia="Calibri" w:hAnsi="Times New Roman" w:cs="Times New Roman"/>
                <w:bCs/>
                <w:sz w:val="24"/>
                <w:szCs w:val="24"/>
                <w:lang w:val="bg-BG"/>
              </w:rPr>
              <w:t xml:space="preserve"> „Приемане на </w:t>
            </w:r>
            <w:r w:rsidRPr="006B27EC">
              <w:rPr>
                <w:rFonts w:ascii="Times New Roman" w:eastAsia="Times New Roman" w:hAnsi="Times New Roman"/>
                <w:bCs/>
                <w:sz w:val="24"/>
                <w:szCs w:val="24"/>
                <w:lang w:val="bg-BG"/>
              </w:rPr>
              <w:t xml:space="preserve">проект на Постановление </w:t>
            </w:r>
            <w:r w:rsidR="00B86997" w:rsidRPr="006B27EC">
              <w:rPr>
                <w:rFonts w:ascii="Times New Roman" w:eastAsia="Times New Roman" w:hAnsi="Times New Roman"/>
                <w:bCs/>
                <w:sz w:val="24"/>
                <w:szCs w:val="24"/>
                <w:lang w:val="bg-BG"/>
              </w:rPr>
              <w:t xml:space="preserve">на Министерския съвет </w:t>
            </w:r>
            <w:r w:rsidRPr="006B27EC">
              <w:rPr>
                <w:rFonts w:ascii="Times New Roman" w:eastAsia="Times New Roman" w:hAnsi="Times New Roman"/>
                <w:bCs/>
                <w:sz w:val="24"/>
                <w:szCs w:val="24"/>
                <w:lang w:val="bg-BG"/>
              </w:rPr>
              <w:t xml:space="preserve">за </w:t>
            </w:r>
            <w:r w:rsidR="009D6A73">
              <w:rPr>
                <w:rFonts w:ascii="Times New Roman" w:eastAsia="Times New Roman" w:hAnsi="Times New Roman"/>
                <w:bCs/>
                <w:sz w:val="24"/>
                <w:szCs w:val="24"/>
                <w:lang w:val="bg-BG"/>
              </w:rPr>
              <w:t>приемане на Устройствен правилник на Министерството на младежта и спорта</w:t>
            </w:r>
            <w:r w:rsidRPr="006B27EC">
              <w:rPr>
                <w:rFonts w:ascii="Times New Roman" w:eastAsia="Times New Roman" w:hAnsi="Times New Roman"/>
                <w:bCs/>
                <w:sz w:val="24"/>
                <w:szCs w:val="24"/>
                <w:lang w:val="bg-BG"/>
              </w:rPr>
              <w:t>“</w:t>
            </w:r>
            <w:r w:rsidR="00F9543F" w:rsidRPr="006B27EC">
              <w:rPr>
                <w:rFonts w:ascii="Times New Roman" w:eastAsia="Times New Roman" w:hAnsi="Times New Roman"/>
                <w:bCs/>
                <w:sz w:val="24"/>
                <w:szCs w:val="24"/>
                <w:lang w:val="bg-BG"/>
              </w:rPr>
              <w:t>.</w:t>
            </w:r>
          </w:p>
          <w:p w14:paraId="572C8784" w14:textId="709862C0" w:rsidR="00076E63" w:rsidRPr="006B27EC" w:rsidRDefault="00076E63" w:rsidP="00274A50">
            <w:pPr>
              <w:spacing w:after="120" w:line="240" w:lineRule="auto"/>
              <w:jc w:val="center"/>
              <w:rPr>
                <w:rFonts w:ascii="Times New Roman" w:eastAsia="Times New Roman" w:hAnsi="Times New Roman" w:cs="Times New Roman"/>
                <w:b/>
                <w:sz w:val="24"/>
                <w:szCs w:val="24"/>
                <w:lang w:val="bg-BG"/>
              </w:rPr>
            </w:pPr>
            <w:r w:rsidRPr="006B27EC">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sidRPr="006B27EC">
              <w:rPr>
                <w:rFonts w:ascii="Times New Roman" w:eastAsia="Times New Roman" w:hAnsi="Times New Roman" w:cs="Times New Roman"/>
                <w:i/>
                <w:sz w:val="16"/>
                <w:szCs w:val="16"/>
                <w:lang w:val="bg-BG"/>
              </w:rPr>
              <w:t xml:space="preserve">напр. </w:t>
            </w:r>
            <w:r w:rsidRPr="006B27EC">
              <w:rPr>
                <w:rFonts w:ascii="Times New Roman" w:eastAsia="Times New Roman" w:hAnsi="Times New Roman" w:cs="Times New Roman"/>
                <w:i/>
                <w:sz w:val="16"/>
                <w:szCs w:val="16"/>
                <w:lang w:val="bg-BG"/>
              </w:rPr>
              <w:t>възникване на съдебни спорове и др.</w:t>
            </w:r>
          </w:p>
        </w:tc>
      </w:tr>
      <w:tr w:rsidR="00076E63" w:rsidRPr="006B27EC" w14:paraId="2BBAF327" w14:textId="77777777" w:rsidTr="00AE4196">
        <w:tc>
          <w:tcPr>
            <w:tcW w:w="10491" w:type="dxa"/>
            <w:gridSpan w:val="2"/>
          </w:tcPr>
          <w:p w14:paraId="5A922223" w14:textId="77777777" w:rsidR="00076E63" w:rsidRPr="006B27EC" w:rsidRDefault="00076E63" w:rsidP="00076E63">
            <w:pPr>
              <w:spacing w:after="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7. Консултации:</w:t>
            </w:r>
          </w:p>
          <w:p w14:paraId="60657BD9" w14:textId="041CC77D" w:rsidR="00076E63" w:rsidRPr="006B27EC" w:rsidRDefault="00076E63" w:rsidP="004255B5">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sz w:val="24"/>
                <w:szCs w:val="24"/>
              </w:rPr>
              <w:object w:dxaOrig="225" w:dyaOrig="225" w14:anchorId="40F51C9D">
                <v:shape id="_x0000_i1082" type="#_x0000_t75" style="width:498.75pt;height:18pt" o:ole="">
                  <v:imagedata r:id="rId29" o:title=""/>
                </v:shape>
                <w:control r:id="rId30" w:name="OptionButton13" w:shapeid="_x0000_i1082"/>
              </w:object>
            </w:r>
          </w:p>
          <w:p w14:paraId="248F2F9F" w14:textId="19EE75BC" w:rsidR="00076E63" w:rsidRPr="006B27EC" w:rsidRDefault="00076E63" w:rsidP="00076E63">
            <w:pPr>
              <w:spacing w:before="120" w:after="120" w:line="240" w:lineRule="auto"/>
              <w:rPr>
                <w:rFonts w:ascii="Times New Roman" w:eastAsia="Times New Roman" w:hAnsi="Times New Roman" w:cs="Times New Roman"/>
                <w:i/>
                <w:sz w:val="24"/>
                <w:szCs w:val="24"/>
                <w:lang w:val="bg-BG"/>
              </w:rPr>
            </w:pPr>
            <w:r w:rsidRPr="006B27EC">
              <w:rPr>
                <w:rFonts w:ascii="Times New Roman" w:eastAsia="Times New Roman" w:hAnsi="Times New Roman" w:cs="Times New Roman"/>
                <w:i/>
                <w:sz w:val="24"/>
                <w:szCs w:val="24"/>
              </w:rPr>
              <w:object w:dxaOrig="225" w:dyaOrig="225" w14:anchorId="16577C51">
                <v:shape id="_x0000_i1084" type="#_x0000_t75" style="width:502.5pt;height:18pt" o:ole="">
                  <v:imagedata r:id="rId31" o:title=""/>
                </v:shape>
                <w:control r:id="rId32" w:name="OptionButton15" w:shapeid="_x0000_i1084"/>
              </w:object>
            </w:r>
          </w:p>
          <w:p w14:paraId="0DA09579" w14:textId="4D6841BF" w:rsidR="004F7F3D" w:rsidRDefault="004F7F3D" w:rsidP="004F7F3D">
            <w:pPr>
              <w:spacing w:after="120" w:line="240" w:lineRule="auto"/>
              <w:jc w:val="both"/>
              <w:rPr>
                <w:rFonts w:ascii="Times New Roman" w:eastAsia="Calibri" w:hAnsi="Times New Roman" w:cs="Times New Roman"/>
                <w:bCs/>
                <w:sz w:val="24"/>
                <w:szCs w:val="24"/>
                <w:lang w:val="bg-BG"/>
              </w:rPr>
            </w:pPr>
            <w:r w:rsidRPr="006B27EC">
              <w:rPr>
                <w:rFonts w:ascii="Times New Roman" w:eastAsia="Calibri" w:hAnsi="Times New Roman" w:cs="Times New Roman"/>
                <w:bCs/>
                <w:sz w:val="24"/>
                <w:szCs w:val="24"/>
                <w:lang w:val="bg-BG"/>
              </w:rPr>
              <w:t>Проектът на акт</w:t>
            </w:r>
            <w:r w:rsidR="00AE6632" w:rsidRPr="006B27EC">
              <w:rPr>
                <w:rFonts w:ascii="Times New Roman" w:eastAsia="Calibri" w:hAnsi="Times New Roman" w:cs="Times New Roman"/>
                <w:bCs/>
                <w:sz w:val="24"/>
                <w:szCs w:val="24"/>
                <w:lang w:val="bg-BG"/>
              </w:rPr>
              <w:t xml:space="preserve">,  заедно с </w:t>
            </w:r>
            <w:r w:rsidRPr="006B27EC">
              <w:rPr>
                <w:rFonts w:ascii="Times New Roman" w:eastAsia="Calibri" w:hAnsi="Times New Roman" w:cs="Times New Roman"/>
                <w:bCs/>
                <w:sz w:val="24"/>
                <w:szCs w:val="24"/>
                <w:lang w:val="bg-BG"/>
              </w:rPr>
              <w:t xml:space="preserve">доклада на министъра на младежта и спорта </w:t>
            </w:r>
            <w:r w:rsidR="00AE6632" w:rsidRPr="006B27EC">
              <w:rPr>
                <w:rFonts w:ascii="Times New Roman" w:eastAsia="Times New Roman" w:hAnsi="Times New Roman"/>
                <w:sz w:val="24"/>
                <w:szCs w:val="24"/>
                <w:lang w:val="bg-BG"/>
              </w:rPr>
              <w:t>и частичната предварителна оценка на въздействието</w:t>
            </w:r>
            <w:r w:rsidR="00175A45" w:rsidRPr="006B27EC">
              <w:rPr>
                <w:rFonts w:ascii="Times New Roman" w:eastAsia="Times New Roman" w:hAnsi="Times New Roman"/>
                <w:sz w:val="24"/>
                <w:szCs w:val="24"/>
                <w:lang w:val="bg-BG"/>
              </w:rPr>
              <w:t>,</w:t>
            </w:r>
            <w:r w:rsidR="00AE6632" w:rsidRPr="006B27EC">
              <w:rPr>
                <w:rFonts w:ascii="Times New Roman" w:eastAsia="Times New Roman" w:hAnsi="Times New Roman"/>
                <w:sz w:val="24"/>
                <w:szCs w:val="24"/>
                <w:lang w:val="bg-BG"/>
              </w:rPr>
              <w:t xml:space="preserve"> </w:t>
            </w:r>
            <w:r w:rsidRPr="006B27EC">
              <w:rPr>
                <w:rFonts w:ascii="Times New Roman" w:eastAsia="Calibri" w:hAnsi="Times New Roman" w:cs="Times New Roman"/>
                <w:bCs/>
                <w:sz w:val="24"/>
                <w:szCs w:val="24"/>
                <w:lang w:val="bg-BG"/>
              </w:rPr>
              <w:t xml:space="preserve">ще бъдат публикувани на </w:t>
            </w:r>
            <w:r w:rsidR="00AE6632" w:rsidRPr="006B27EC">
              <w:rPr>
                <w:rFonts w:ascii="Times New Roman" w:eastAsia="Calibri" w:hAnsi="Times New Roman" w:cs="Times New Roman"/>
                <w:bCs/>
                <w:sz w:val="24"/>
                <w:szCs w:val="24"/>
                <w:lang w:val="bg-BG"/>
              </w:rPr>
              <w:t>и</w:t>
            </w:r>
            <w:r w:rsidRPr="006B27EC">
              <w:rPr>
                <w:rFonts w:ascii="Times New Roman" w:eastAsia="Calibri" w:hAnsi="Times New Roman" w:cs="Times New Roman"/>
                <w:bCs/>
                <w:sz w:val="24"/>
                <w:szCs w:val="24"/>
                <w:lang w:val="bg-BG"/>
              </w:rPr>
              <w:t xml:space="preserve">нтернет страницата на Министерството на младежта и спорта и </w:t>
            </w:r>
            <w:r w:rsidR="00AE6632" w:rsidRPr="006B27EC">
              <w:rPr>
                <w:rFonts w:ascii="Times New Roman" w:eastAsia="Calibri" w:hAnsi="Times New Roman" w:cs="Times New Roman"/>
                <w:bCs/>
                <w:sz w:val="24"/>
                <w:szCs w:val="24"/>
                <w:lang w:val="bg-BG"/>
              </w:rPr>
              <w:t xml:space="preserve">на </w:t>
            </w:r>
            <w:r w:rsidRPr="006B27EC">
              <w:rPr>
                <w:rFonts w:ascii="Times New Roman" w:eastAsia="Calibri" w:hAnsi="Times New Roman" w:cs="Times New Roman"/>
                <w:bCs/>
                <w:sz w:val="24"/>
                <w:szCs w:val="24"/>
                <w:lang w:val="bg-BG"/>
              </w:rPr>
              <w:t xml:space="preserve">Портала за обществени консултации </w:t>
            </w:r>
            <w:r w:rsidR="00AE6632" w:rsidRPr="006B27EC">
              <w:rPr>
                <w:rFonts w:ascii="Times New Roman" w:eastAsia="Calibri" w:hAnsi="Times New Roman" w:cs="Times New Roman"/>
                <w:bCs/>
                <w:sz w:val="24"/>
                <w:szCs w:val="24"/>
                <w:lang w:val="bg-BG"/>
              </w:rPr>
              <w:t xml:space="preserve">на Министерския съвет </w:t>
            </w:r>
            <w:r w:rsidRPr="006B27EC">
              <w:rPr>
                <w:rFonts w:ascii="Times New Roman" w:eastAsia="Calibri" w:hAnsi="Times New Roman" w:cs="Times New Roman"/>
                <w:bCs/>
                <w:sz w:val="24"/>
                <w:szCs w:val="24"/>
                <w:lang w:val="bg-BG"/>
              </w:rPr>
              <w:t xml:space="preserve">за срок от </w:t>
            </w:r>
            <w:r w:rsidR="00CD40F7" w:rsidRPr="006B27EC">
              <w:rPr>
                <w:rFonts w:ascii="Times New Roman" w:eastAsia="Calibri" w:hAnsi="Times New Roman" w:cs="Times New Roman"/>
                <w:bCs/>
                <w:sz w:val="24"/>
                <w:szCs w:val="24"/>
                <w:lang w:val="bg-BG"/>
              </w:rPr>
              <w:t xml:space="preserve"> </w:t>
            </w:r>
            <w:r w:rsidR="00205CD4">
              <w:rPr>
                <w:rFonts w:ascii="Times New Roman" w:eastAsia="Calibri" w:hAnsi="Times New Roman" w:cs="Times New Roman"/>
                <w:bCs/>
                <w:sz w:val="24"/>
                <w:szCs w:val="24"/>
                <w:lang w:val="bg-BG"/>
              </w:rPr>
              <w:t>14</w:t>
            </w:r>
            <w:r w:rsidR="00CD40F7" w:rsidRPr="006B27EC">
              <w:rPr>
                <w:rFonts w:ascii="Times New Roman" w:eastAsia="Calibri" w:hAnsi="Times New Roman" w:cs="Times New Roman"/>
                <w:bCs/>
                <w:sz w:val="24"/>
                <w:szCs w:val="24"/>
                <w:lang w:val="bg-BG"/>
              </w:rPr>
              <w:t xml:space="preserve"> дни</w:t>
            </w:r>
            <w:r w:rsidR="00205CD4">
              <w:rPr>
                <w:rFonts w:ascii="Times New Roman" w:eastAsia="Calibri" w:hAnsi="Times New Roman" w:cs="Times New Roman"/>
                <w:bCs/>
                <w:sz w:val="24"/>
                <w:szCs w:val="24"/>
                <w:lang w:val="bg-BG"/>
              </w:rPr>
              <w:t xml:space="preserve"> в съответствие с чл. 26, ал. </w:t>
            </w:r>
            <w:r w:rsidR="00AE6632" w:rsidRPr="006B27EC">
              <w:rPr>
                <w:rFonts w:ascii="Times New Roman" w:eastAsia="Calibri" w:hAnsi="Times New Roman" w:cs="Times New Roman"/>
                <w:bCs/>
                <w:sz w:val="24"/>
                <w:szCs w:val="24"/>
                <w:lang w:val="bg-BG"/>
              </w:rPr>
              <w:t>4 от Закона за нормативните актове</w:t>
            </w:r>
            <w:r w:rsidR="00CD40F7" w:rsidRPr="006B27EC">
              <w:rPr>
                <w:rFonts w:ascii="Times New Roman" w:eastAsia="Calibri" w:hAnsi="Times New Roman" w:cs="Times New Roman"/>
                <w:bCs/>
                <w:sz w:val="24"/>
                <w:szCs w:val="24"/>
                <w:lang w:val="bg-BG"/>
              </w:rPr>
              <w:t xml:space="preserve"> (ЗНА)</w:t>
            </w:r>
            <w:r w:rsidRPr="006B27EC">
              <w:rPr>
                <w:rFonts w:ascii="Times New Roman" w:eastAsia="Calibri" w:hAnsi="Times New Roman" w:cs="Times New Roman"/>
                <w:bCs/>
                <w:sz w:val="24"/>
                <w:szCs w:val="24"/>
                <w:lang w:val="bg-BG"/>
              </w:rPr>
              <w:t xml:space="preserve">. </w:t>
            </w:r>
          </w:p>
          <w:p w14:paraId="33AF1D58" w14:textId="347AFB95" w:rsidR="00813D34" w:rsidRPr="006B27EC" w:rsidRDefault="00813D34" w:rsidP="004F7F3D">
            <w:pPr>
              <w:spacing w:after="120" w:line="240" w:lineRule="auto"/>
              <w:jc w:val="both"/>
              <w:rPr>
                <w:rFonts w:ascii="Times New Roman" w:eastAsia="Calibri" w:hAnsi="Times New Roman" w:cs="Times New Roman"/>
                <w:bCs/>
                <w:sz w:val="24"/>
                <w:szCs w:val="24"/>
                <w:lang w:val="bg-BG"/>
              </w:rPr>
            </w:pPr>
            <w:r w:rsidRPr="00813D34">
              <w:rPr>
                <w:rFonts w:ascii="Times New Roman" w:eastAsia="Calibri" w:hAnsi="Times New Roman" w:cs="Times New Roman"/>
                <w:bCs/>
                <w:sz w:val="24"/>
                <w:szCs w:val="24"/>
                <w:lang w:val="bg-BG"/>
              </w:rPr>
              <w:t>На основание чл. 21, ал. 5 от Закона за нормативните актове</w:t>
            </w:r>
            <w:r>
              <w:rPr>
                <w:rFonts w:ascii="Times New Roman" w:eastAsia="Calibri" w:hAnsi="Times New Roman" w:cs="Times New Roman"/>
                <w:bCs/>
                <w:sz w:val="24"/>
                <w:szCs w:val="24"/>
                <w:lang w:val="bg-BG"/>
              </w:rPr>
              <w:t xml:space="preserve"> е получено Становище на администрацията на Министерския съвет, което </w:t>
            </w:r>
            <w:r w:rsidRPr="00813D34">
              <w:rPr>
                <w:rFonts w:ascii="Times New Roman" w:eastAsia="Calibri" w:hAnsi="Times New Roman" w:cs="Times New Roman"/>
                <w:bCs/>
                <w:sz w:val="24"/>
                <w:szCs w:val="24"/>
                <w:lang w:val="bg-BG"/>
              </w:rPr>
              <w:t>на основание чл. 85, ал. 1 от Устройствения правилник на Министерския съвет и на неговата администрация</w:t>
            </w:r>
            <w:r w:rsidR="00CA36ED">
              <w:rPr>
                <w:rFonts w:ascii="Times New Roman" w:eastAsia="Calibri" w:hAnsi="Times New Roman" w:cs="Times New Roman"/>
                <w:bCs/>
                <w:sz w:val="24"/>
                <w:szCs w:val="24"/>
                <w:lang w:val="bg-BG"/>
              </w:rPr>
              <w:t>,</w:t>
            </w:r>
            <w:r w:rsidRPr="00813D34">
              <w:rPr>
                <w:rFonts w:ascii="Times New Roman" w:eastAsia="Calibri" w:hAnsi="Times New Roman" w:cs="Times New Roman"/>
                <w:bCs/>
                <w:sz w:val="24"/>
                <w:szCs w:val="24"/>
                <w:lang w:val="bg-BG"/>
              </w:rPr>
              <w:t xml:space="preserve"> </w:t>
            </w:r>
            <w:r>
              <w:rPr>
                <w:rFonts w:ascii="Times New Roman" w:eastAsia="Calibri" w:hAnsi="Times New Roman" w:cs="Times New Roman"/>
                <w:bCs/>
                <w:sz w:val="24"/>
                <w:szCs w:val="24"/>
                <w:lang w:val="bg-BG"/>
              </w:rPr>
              <w:t>с</w:t>
            </w:r>
            <w:r w:rsidRPr="00813D34">
              <w:rPr>
                <w:rFonts w:ascii="Times New Roman" w:eastAsia="Calibri" w:hAnsi="Times New Roman" w:cs="Times New Roman"/>
                <w:bCs/>
                <w:sz w:val="24"/>
                <w:szCs w:val="24"/>
                <w:lang w:val="bg-BG"/>
              </w:rPr>
              <w:t xml:space="preserve">е публикува заедно с преработената оценка на въздействието и проекта на акт при обществените консултации, провеждани в изпълнение на Закона за нормативните актове. </w:t>
            </w:r>
          </w:p>
          <w:p w14:paraId="6D9FEFAF" w14:textId="51D111C6" w:rsidR="00076E63" w:rsidRPr="006B27EC" w:rsidRDefault="00076E63" w:rsidP="00274A50">
            <w:pPr>
              <w:spacing w:after="120" w:line="240" w:lineRule="auto"/>
              <w:jc w:val="center"/>
              <w:rPr>
                <w:rFonts w:ascii="Times New Roman" w:eastAsia="Times New Roman" w:hAnsi="Times New Roman" w:cs="Times New Roman"/>
                <w:i/>
                <w:sz w:val="24"/>
                <w:szCs w:val="24"/>
                <w:lang w:val="bg-BG"/>
              </w:rPr>
            </w:pPr>
            <w:r w:rsidRPr="006B27EC">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6B27EC" w14:paraId="1FDD5F2F" w14:textId="77777777" w:rsidTr="00AE4196">
        <w:tc>
          <w:tcPr>
            <w:tcW w:w="10491" w:type="dxa"/>
            <w:gridSpan w:val="2"/>
          </w:tcPr>
          <w:p w14:paraId="3E0EEC45" w14:textId="77777777" w:rsidR="00076E63" w:rsidRPr="006B27EC" w:rsidRDefault="00076E63" w:rsidP="00076E63">
            <w:pPr>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1C36AE38" w:rsidR="00076E63" w:rsidRPr="006B27EC" w:rsidRDefault="00076E63" w:rsidP="00076E63">
            <w:pPr>
              <w:spacing w:before="120" w:after="120" w:line="240" w:lineRule="auto"/>
              <w:rPr>
                <w:rFonts w:ascii="Calibri" w:eastAsia="MS Mincho" w:hAnsi="Calibri" w:cs="MS Mincho"/>
                <w:sz w:val="24"/>
                <w:szCs w:val="24"/>
                <w:lang w:val="bg-BG"/>
              </w:rPr>
            </w:pPr>
            <w:r w:rsidRPr="006B27EC">
              <w:rPr>
                <w:rFonts w:ascii="MS Mincho" w:eastAsia="MS Mincho" w:hAnsi="MS Mincho" w:cs="MS Mincho"/>
                <w:sz w:val="24"/>
                <w:szCs w:val="24"/>
              </w:rPr>
              <w:object w:dxaOrig="225" w:dyaOrig="225" w14:anchorId="3548FBA1">
                <v:shape id="_x0000_i1086" type="#_x0000_t75" style="width:108pt;height:18pt" o:ole="">
                  <v:imagedata r:id="rId19" o:title=""/>
                </v:shape>
                <w:control r:id="rId33" w:name="OptionButton9" w:shapeid="_x0000_i1086"/>
              </w:object>
            </w:r>
          </w:p>
          <w:p w14:paraId="35283808" w14:textId="00B7515C" w:rsidR="00076E63" w:rsidRPr="006B27EC" w:rsidRDefault="00076E63" w:rsidP="00076E63">
            <w:pPr>
              <w:spacing w:before="120" w:after="120" w:line="240" w:lineRule="auto"/>
              <w:rPr>
                <w:rFonts w:ascii="Calibri" w:eastAsia="MS Mincho" w:hAnsi="Calibri" w:cs="MS Mincho"/>
                <w:sz w:val="24"/>
                <w:szCs w:val="24"/>
                <w:lang w:val="bg-BG"/>
              </w:rPr>
            </w:pPr>
            <w:r w:rsidRPr="006B27EC">
              <w:rPr>
                <w:rFonts w:ascii="MS Mincho" w:eastAsia="MS Mincho" w:hAnsi="MS Mincho" w:cs="MS Mincho"/>
                <w:sz w:val="24"/>
                <w:szCs w:val="24"/>
              </w:rPr>
              <w:object w:dxaOrig="225" w:dyaOrig="225" w14:anchorId="4BEA1EE9">
                <v:shape id="_x0000_i1088" type="#_x0000_t75" style="width:108pt;height:18pt" o:ole="">
                  <v:imagedata r:id="rId21" o:title=""/>
                </v:shape>
                <w:control r:id="rId34" w:name="OptionButton10" w:shapeid="_x0000_i1088"/>
              </w:object>
            </w:r>
          </w:p>
          <w:p w14:paraId="3B2E629A" w14:textId="47DE5BEC" w:rsidR="00076E63" w:rsidRPr="006B27EC" w:rsidRDefault="00FF7077" w:rsidP="00274A50">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1.1. П</w:t>
            </w:r>
            <w:r w:rsidR="00076E63" w:rsidRPr="006B27EC">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6EB028D9" w:rsidR="00076E63" w:rsidRPr="006B27EC" w:rsidRDefault="00FF7077" w:rsidP="00274A50">
            <w:pPr>
              <w:spacing w:after="120" w:line="240" w:lineRule="auto"/>
              <w:jc w:val="center"/>
              <w:rPr>
                <w:rFonts w:ascii="Times New Roman" w:eastAsia="Times New Roman" w:hAnsi="Times New Roman" w:cs="Times New Roman"/>
                <w:i/>
                <w:sz w:val="20"/>
                <w:szCs w:val="20"/>
                <w:lang w:val="bg-BG"/>
              </w:rPr>
            </w:pPr>
            <w:r w:rsidRPr="006B27EC">
              <w:rPr>
                <w:rFonts w:ascii="Times New Roman" w:eastAsia="Times New Roman" w:hAnsi="Times New Roman" w:cs="Times New Roman"/>
                <w:i/>
                <w:sz w:val="16"/>
                <w:szCs w:val="16"/>
                <w:lang w:val="bg-BG"/>
              </w:rPr>
              <w:t xml:space="preserve">1.2. </w:t>
            </w:r>
            <w:r w:rsidR="00076E63" w:rsidRPr="006B27EC">
              <w:rPr>
                <w:rFonts w:ascii="Times New Roman" w:eastAsia="Times New Roman" w:hAnsi="Times New Roman" w:cs="Times New Roman"/>
                <w:i/>
                <w:sz w:val="16"/>
                <w:szCs w:val="16"/>
                <w:lang w:val="bg-BG"/>
              </w:rPr>
              <w:t>Изборът трябва да съответства на посоченото в раздел 1, съгласно неговата т. 1.5.</w:t>
            </w:r>
          </w:p>
        </w:tc>
      </w:tr>
      <w:tr w:rsidR="00076E63" w:rsidRPr="006B27EC" w14:paraId="6F722E12" w14:textId="77777777" w:rsidTr="00AE4196">
        <w:tc>
          <w:tcPr>
            <w:tcW w:w="10491" w:type="dxa"/>
            <w:gridSpan w:val="2"/>
          </w:tcPr>
          <w:p w14:paraId="0A9963B9" w14:textId="0190CA10" w:rsidR="00076E63" w:rsidRPr="006B27EC" w:rsidRDefault="00076E63" w:rsidP="00076E63">
            <w:pPr>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399354EC" w14:textId="09ADEFB4" w:rsidR="00076E63" w:rsidRPr="006B27EC" w:rsidRDefault="00076E63" w:rsidP="00076E63">
            <w:pPr>
              <w:spacing w:before="120" w:after="120" w:line="240" w:lineRule="auto"/>
              <w:jc w:val="both"/>
              <w:rPr>
                <w:rFonts w:ascii="Calibri" w:eastAsia="Times New Roman" w:hAnsi="Calibri" w:cs="Segoe UI Symbol"/>
                <w:b/>
                <w:sz w:val="24"/>
                <w:szCs w:val="24"/>
                <w:lang w:val="bg-BG"/>
              </w:rPr>
            </w:pPr>
            <w:r w:rsidRPr="006B27EC">
              <w:rPr>
                <w:rFonts w:ascii="Hebar" w:eastAsia="Times New Roman" w:hAnsi="Hebar" w:cs="Segoe UI Symbol"/>
                <w:b/>
                <w:sz w:val="24"/>
                <w:szCs w:val="24"/>
              </w:rPr>
              <w:lastRenderedPageBreak/>
              <w:object w:dxaOrig="225" w:dyaOrig="225" w14:anchorId="6FB0BF29">
                <v:shape id="_x0000_i1090" type="#_x0000_t75" style="width:108pt;height:18pt" o:ole="">
                  <v:imagedata r:id="rId19" o:title=""/>
                </v:shape>
                <w:control r:id="rId35" w:name="OptionButton20" w:shapeid="_x0000_i1090"/>
              </w:object>
            </w:r>
          </w:p>
          <w:p w14:paraId="642DBBB9" w14:textId="6DBC7253" w:rsidR="00076E63" w:rsidRPr="006B27EC" w:rsidRDefault="00076E63" w:rsidP="00076E63">
            <w:pPr>
              <w:spacing w:before="120" w:after="120" w:line="240" w:lineRule="auto"/>
              <w:jc w:val="both"/>
              <w:rPr>
                <w:rFonts w:ascii="Calibri" w:eastAsia="Times New Roman" w:hAnsi="Calibri" w:cs="Segoe UI Symbol"/>
                <w:b/>
                <w:sz w:val="24"/>
                <w:szCs w:val="24"/>
                <w:lang w:val="bg-BG"/>
              </w:rPr>
            </w:pPr>
            <w:r w:rsidRPr="006B27EC">
              <w:rPr>
                <w:rFonts w:ascii="Hebar" w:eastAsia="Times New Roman" w:hAnsi="Hebar" w:cs="Segoe UI Symbol"/>
                <w:b/>
                <w:sz w:val="24"/>
                <w:szCs w:val="24"/>
              </w:rPr>
              <w:object w:dxaOrig="225" w:dyaOrig="225" w14:anchorId="6AA28506">
                <v:shape id="_x0000_i1092" type="#_x0000_t75" style="width:108pt;height:18pt" o:ole="">
                  <v:imagedata r:id="rId21" o:title=""/>
                </v:shape>
                <w:control r:id="rId36" w:name="OptionButton21" w:shapeid="_x0000_i1092"/>
              </w:object>
            </w:r>
          </w:p>
          <w:p w14:paraId="498787D1" w14:textId="77777777" w:rsidR="00076E63" w:rsidRPr="006B27EC" w:rsidRDefault="00076E63" w:rsidP="00076E63">
            <w:pPr>
              <w:spacing w:after="120" w:line="240" w:lineRule="auto"/>
              <w:jc w:val="center"/>
              <w:rPr>
                <w:rFonts w:ascii="Times New Roman" w:eastAsia="Times New Roman" w:hAnsi="Times New Roman" w:cs="Times New Roman"/>
                <w:b/>
                <w:sz w:val="24"/>
                <w:szCs w:val="24"/>
                <w:lang w:val="bg-BG"/>
              </w:rPr>
            </w:pPr>
            <w:r w:rsidRPr="006B27EC">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6B27EC" w14:paraId="06C71DB2" w14:textId="77777777" w:rsidTr="00AE4196">
        <w:tc>
          <w:tcPr>
            <w:tcW w:w="10491" w:type="dxa"/>
            <w:gridSpan w:val="2"/>
          </w:tcPr>
          <w:p w14:paraId="0A5E5DE1" w14:textId="1F899B01" w:rsidR="00076E63" w:rsidRDefault="00076E63" w:rsidP="00076E63">
            <w:pPr>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lastRenderedPageBreak/>
              <w:t>10. Приложения:</w:t>
            </w:r>
          </w:p>
          <w:p w14:paraId="7D0C3D84" w14:textId="0F8450BB" w:rsidR="009D6A73" w:rsidRPr="009F2950" w:rsidRDefault="009D6A73" w:rsidP="00076E63">
            <w:pPr>
              <w:spacing w:after="0" w:line="240" w:lineRule="auto"/>
              <w:jc w:val="both"/>
              <w:rPr>
                <w:rFonts w:ascii="Times New Roman" w:eastAsia="Times New Roman" w:hAnsi="Times New Roman" w:cs="Times New Roman"/>
                <w:sz w:val="24"/>
                <w:szCs w:val="24"/>
                <w:lang w:val="bg-BG"/>
              </w:rPr>
            </w:pPr>
            <w:r w:rsidRPr="009F2950">
              <w:rPr>
                <w:rFonts w:ascii="Times New Roman" w:eastAsia="Times New Roman" w:hAnsi="Times New Roman" w:cs="Times New Roman"/>
                <w:sz w:val="24"/>
                <w:szCs w:val="24"/>
                <w:lang w:val="bg-BG"/>
              </w:rPr>
              <w:t xml:space="preserve">Проект на </w:t>
            </w:r>
            <w:r w:rsidR="009F2950" w:rsidRPr="009F2950">
              <w:rPr>
                <w:rFonts w:ascii="Times New Roman" w:eastAsia="Times New Roman" w:hAnsi="Times New Roman" w:cs="Times New Roman"/>
                <w:sz w:val="24"/>
                <w:szCs w:val="24"/>
                <w:lang w:val="bg-BG"/>
              </w:rPr>
              <w:t>Устройствен правилник на Министерството на младежта и спорта</w:t>
            </w:r>
            <w:r w:rsidR="009F2950">
              <w:rPr>
                <w:rFonts w:ascii="Times New Roman" w:eastAsia="Times New Roman" w:hAnsi="Times New Roman" w:cs="Times New Roman"/>
                <w:sz w:val="24"/>
                <w:szCs w:val="24"/>
                <w:lang w:val="bg-BG"/>
              </w:rPr>
              <w:t>.</w:t>
            </w:r>
          </w:p>
          <w:p w14:paraId="132ED5A7" w14:textId="689E2258" w:rsidR="00E52A17" w:rsidRPr="00A96402" w:rsidRDefault="00FF7077" w:rsidP="00A96402">
            <w:pPr>
              <w:spacing w:after="120" w:line="240" w:lineRule="auto"/>
              <w:jc w:val="center"/>
              <w:rPr>
                <w:rFonts w:ascii="Times New Roman" w:eastAsia="Times New Roman" w:hAnsi="Times New Roman" w:cs="Times New Roman"/>
                <w:i/>
                <w:sz w:val="16"/>
                <w:szCs w:val="16"/>
                <w:lang w:val="bg-BG"/>
              </w:rPr>
            </w:pPr>
            <w:r w:rsidRPr="006B27EC">
              <w:rPr>
                <w:rFonts w:ascii="Times New Roman" w:eastAsia="Times New Roman" w:hAnsi="Times New Roman" w:cs="Times New Roman"/>
                <w:i/>
                <w:sz w:val="16"/>
                <w:szCs w:val="16"/>
                <w:lang w:val="bg-BG"/>
              </w:rPr>
              <w:t>П</w:t>
            </w:r>
            <w:r w:rsidR="00076E63" w:rsidRPr="006B27EC">
              <w:rPr>
                <w:rFonts w:ascii="Times New Roman" w:eastAsia="Times New Roman" w:hAnsi="Times New Roman" w:cs="Times New Roman"/>
                <w:i/>
                <w:sz w:val="16"/>
                <w:szCs w:val="16"/>
                <w:lang w:val="bg-BG"/>
              </w:rPr>
              <w:t>риложете необходимата допъ</w:t>
            </w:r>
            <w:r w:rsidRPr="006B27EC">
              <w:rPr>
                <w:rFonts w:ascii="Times New Roman" w:eastAsia="Times New Roman" w:hAnsi="Times New Roman" w:cs="Times New Roman"/>
                <w:i/>
                <w:sz w:val="16"/>
                <w:szCs w:val="16"/>
                <w:lang w:val="bg-BG"/>
              </w:rPr>
              <w:t>лнителна информация и документи.</w:t>
            </w:r>
          </w:p>
        </w:tc>
      </w:tr>
      <w:tr w:rsidR="00076E63" w:rsidRPr="006B27EC" w14:paraId="1549F574" w14:textId="77777777" w:rsidTr="00AE4196">
        <w:tc>
          <w:tcPr>
            <w:tcW w:w="10491" w:type="dxa"/>
            <w:gridSpan w:val="2"/>
          </w:tcPr>
          <w:p w14:paraId="1FCAE7B8" w14:textId="5D8064CC" w:rsidR="00076E63" w:rsidRDefault="00076E63" w:rsidP="00076E63">
            <w:pPr>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11. Информационни източници:</w:t>
            </w:r>
          </w:p>
          <w:p w14:paraId="21752074" w14:textId="50E14E0C" w:rsidR="009F2950" w:rsidRPr="009F2950" w:rsidRDefault="009F2950" w:rsidP="00076E63">
            <w:pPr>
              <w:spacing w:after="0" w:line="240" w:lineRule="auto"/>
              <w:jc w:val="both"/>
              <w:rPr>
                <w:rFonts w:ascii="Times New Roman" w:eastAsia="Times New Roman" w:hAnsi="Times New Roman" w:cs="Times New Roman"/>
                <w:sz w:val="24"/>
                <w:szCs w:val="24"/>
                <w:lang w:val="bg-BG"/>
              </w:rPr>
            </w:pPr>
            <w:r w:rsidRPr="009F2950">
              <w:rPr>
                <w:rFonts w:ascii="Times New Roman" w:eastAsia="Times New Roman" w:hAnsi="Times New Roman" w:cs="Times New Roman"/>
                <w:sz w:val="24"/>
                <w:szCs w:val="24"/>
                <w:lang w:val="bg-BG"/>
              </w:rPr>
              <w:t>1. Устройствен правилник на Министерството на младежта и спорта, приет с Постановление № 142 на Министерския съвет от 2013 г. (обн., ДВ, бр. 62 от 2013 г.; изм. и доп., бр. 97 от 2013 г., бр. 50 и 102 от 2014 г., бр. 96 от 2016 г., бр. 27 и 65 от 2017 г., бр. 8 от 2019 г., бр. 46 от 2020 г. и бр. 67 от 2021 г, бр. 56 и 70 от 2022 г. и бр.77 от 2023 г.).</w:t>
            </w:r>
          </w:p>
          <w:p w14:paraId="7BE0E749" w14:textId="4FA72098" w:rsidR="009F2950" w:rsidRPr="009F2950" w:rsidRDefault="009F2950" w:rsidP="00076E63">
            <w:pPr>
              <w:spacing w:after="0" w:line="240" w:lineRule="auto"/>
              <w:jc w:val="both"/>
              <w:rPr>
                <w:rFonts w:ascii="Times New Roman" w:eastAsia="Times New Roman" w:hAnsi="Times New Roman" w:cs="Times New Roman"/>
                <w:sz w:val="24"/>
                <w:szCs w:val="24"/>
                <w:lang w:val="bg-BG"/>
              </w:rPr>
            </w:pPr>
            <w:r w:rsidRPr="009F2950">
              <w:rPr>
                <w:rFonts w:ascii="Times New Roman" w:eastAsia="Times New Roman" w:hAnsi="Times New Roman" w:cs="Times New Roman"/>
                <w:sz w:val="24"/>
                <w:szCs w:val="24"/>
                <w:lang w:val="bg-BG"/>
              </w:rPr>
              <w:t xml:space="preserve">2. Извършен вътрешен </w:t>
            </w:r>
            <w:r w:rsidR="00BD327F" w:rsidRPr="00BD327F">
              <w:rPr>
                <w:rFonts w:ascii="Times New Roman" w:eastAsia="Times New Roman" w:hAnsi="Times New Roman" w:cs="Times New Roman"/>
                <w:sz w:val="24"/>
                <w:szCs w:val="24"/>
                <w:lang w:val="bg-BG"/>
              </w:rPr>
              <w:t>функционален анализ на всички административни звена в Мини</w:t>
            </w:r>
            <w:r w:rsidR="00BD327F">
              <w:rPr>
                <w:rFonts w:ascii="Times New Roman" w:eastAsia="Times New Roman" w:hAnsi="Times New Roman" w:cs="Times New Roman"/>
                <w:sz w:val="24"/>
                <w:szCs w:val="24"/>
                <w:lang w:val="bg-BG"/>
              </w:rPr>
              <w:t>стерството на младежта и спорта</w:t>
            </w:r>
            <w:r w:rsidRPr="009F2950">
              <w:rPr>
                <w:rFonts w:ascii="Times New Roman" w:eastAsia="Times New Roman" w:hAnsi="Times New Roman" w:cs="Times New Roman"/>
                <w:sz w:val="24"/>
                <w:szCs w:val="24"/>
                <w:lang w:val="bg-BG"/>
              </w:rPr>
              <w:t>.</w:t>
            </w:r>
          </w:p>
          <w:p w14:paraId="10E75238" w14:textId="37B833AD" w:rsidR="00076E63" w:rsidRPr="006B27EC" w:rsidRDefault="00FF7077" w:rsidP="00FF7077">
            <w:pPr>
              <w:spacing w:after="120" w:line="240" w:lineRule="auto"/>
              <w:jc w:val="center"/>
              <w:rPr>
                <w:rFonts w:ascii="Times New Roman" w:eastAsia="Times New Roman" w:hAnsi="Times New Roman" w:cs="Times New Roman"/>
                <w:b/>
                <w:sz w:val="24"/>
                <w:szCs w:val="24"/>
                <w:lang w:val="bg-BG"/>
              </w:rPr>
            </w:pPr>
            <w:r w:rsidRPr="006B27EC">
              <w:rPr>
                <w:rFonts w:ascii="Times New Roman" w:eastAsia="Times New Roman" w:hAnsi="Times New Roman" w:cs="Times New Roman"/>
                <w:i/>
                <w:sz w:val="16"/>
                <w:szCs w:val="16"/>
                <w:lang w:val="bg-BG"/>
              </w:rPr>
              <w:t>П</w:t>
            </w:r>
            <w:r w:rsidR="00076E63" w:rsidRPr="006B27EC">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sidRPr="006B27EC">
              <w:rPr>
                <w:rFonts w:ascii="Times New Roman" w:eastAsia="Times New Roman" w:hAnsi="Times New Roman" w:cs="Times New Roman"/>
                <w:i/>
                <w:sz w:val="16"/>
                <w:szCs w:val="16"/>
                <w:lang w:val="bg-BG"/>
              </w:rPr>
              <w:t xml:space="preserve">които са </w:t>
            </w:r>
            <w:r w:rsidR="00076E63" w:rsidRPr="006B27EC">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sidRPr="006B27EC">
              <w:rPr>
                <w:rFonts w:ascii="Times New Roman" w:eastAsia="Times New Roman" w:hAnsi="Times New Roman" w:cs="Times New Roman"/>
                <w:i/>
                <w:sz w:val="16"/>
                <w:szCs w:val="16"/>
                <w:lang w:val="bg-BG"/>
              </w:rPr>
              <w:t>а</w:t>
            </w:r>
            <w:r w:rsidR="00076E63" w:rsidRPr="006B27EC">
              <w:rPr>
                <w:rFonts w:ascii="Times New Roman" w:eastAsia="Times New Roman" w:hAnsi="Times New Roman" w:cs="Times New Roman"/>
                <w:i/>
                <w:sz w:val="16"/>
                <w:szCs w:val="16"/>
                <w:lang w:val="bg-BG"/>
              </w:rPr>
              <w:t xml:space="preserve"> на вариант за действие: регистри, бази да</w:t>
            </w:r>
            <w:r w:rsidRPr="006B27EC">
              <w:rPr>
                <w:rFonts w:ascii="Times New Roman" w:eastAsia="Times New Roman" w:hAnsi="Times New Roman" w:cs="Times New Roman"/>
                <w:i/>
                <w:sz w:val="16"/>
                <w:szCs w:val="16"/>
                <w:lang w:val="bg-BG"/>
              </w:rPr>
              <w:t>нни, аналитични материали и др.</w:t>
            </w:r>
          </w:p>
        </w:tc>
      </w:tr>
      <w:tr w:rsidR="00076E63" w:rsidRPr="006B27EC" w14:paraId="42BA7B7C" w14:textId="77777777" w:rsidTr="00AE4196">
        <w:trPr>
          <w:trHeight w:val="3413"/>
        </w:trPr>
        <w:tc>
          <w:tcPr>
            <w:tcW w:w="10491" w:type="dxa"/>
            <w:gridSpan w:val="2"/>
          </w:tcPr>
          <w:p w14:paraId="515A2514" w14:textId="77777777" w:rsidR="00076E63" w:rsidRPr="006B27EC" w:rsidRDefault="00076E63" w:rsidP="00274A50">
            <w:pPr>
              <w:spacing w:after="0" w:line="240" w:lineRule="auto"/>
              <w:jc w:val="both"/>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2846E44F" w14:textId="77777777" w:rsidR="009F2950" w:rsidRDefault="004F7F3D" w:rsidP="00076E63">
            <w:pPr>
              <w:spacing w:before="120" w:after="12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Име и длъжност:  </w:t>
            </w:r>
          </w:p>
          <w:p w14:paraId="513AC9D3" w14:textId="5F6EBB66" w:rsidR="00076E63" w:rsidRPr="00416A50" w:rsidRDefault="009F2950" w:rsidP="009F2950">
            <w:pPr>
              <w:spacing w:before="120" w:after="120" w:line="240" w:lineRule="auto"/>
              <w:jc w:val="both"/>
              <w:rPr>
                <w:rFonts w:ascii="Times New Roman" w:eastAsia="Times New Roman" w:hAnsi="Times New Roman" w:cs="Times New Roman"/>
                <w:sz w:val="24"/>
                <w:szCs w:val="24"/>
                <w:lang w:val="bg-BG"/>
              </w:rPr>
            </w:pPr>
            <w:r w:rsidRPr="00416A50">
              <w:rPr>
                <w:rFonts w:ascii="Times New Roman" w:eastAsia="Times New Roman" w:hAnsi="Times New Roman" w:cs="Times New Roman"/>
                <w:sz w:val="24"/>
                <w:szCs w:val="24"/>
                <w:lang w:val="bg-BG"/>
              </w:rPr>
              <w:t>Валентина Кожухарова</w:t>
            </w:r>
            <w:r w:rsidR="008C43BA" w:rsidRPr="00416A50">
              <w:rPr>
                <w:rFonts w:ascii="Times New Roman" w:eastAsia="Times New Roman" w:hAnsi="Times New Roman" w:cs="Times New Roman"/>
                <w:sz w:val="24"/>
                <w:szCs w:val="24"/>
                <w:lang w:val="bg-BG"/>
              </w:rPr>
              <w:t xml:space="preserve"> -</w:t>
            </w:r>
            <w:r w:rsidR="004F7F3D" w:rsidRPr="00416A50">
              <w:rPr>
                <w:rFonts w:ascii="Times New Roman" w:eastAsia="Times New Roman" w:hAnsi="Times New Roman" w:cs="Times New Roman"/>
                <w:sz w:val="24"/>
                <w:szCs w:val="24"/>
                <w:lang w:val="bg-BG"/>
              </w:rPr>
              <w:t xml:space="preserve"> директор на дирекция „</w:t>
            </w:r>
            <w:r w:rsidRPr="00416A50">
              <w:rPr>
                <w:rFonts w:ascii="Times New Roman" w:eastAsia="Times New Roman" w:hAnsi="Times New Roman" w:cs="Times New Roman"/>
                <w:sz w:val="24"/>
                <w:szCs w:val="24"/>
                <w:lang w:val="bg-BG"/>
              </w:rPr>
              <w:t>Правно и административно осигуряване</w:t>
            </w:r>
            <w:r w:rsidR="000B201B" w:rsidRPr="00416A50">
              <w:rPr>
                <w:rFonts w:ascii="Times New Roman" w:eastAsia="Times New Roman" w:hAnsi="Times New Roman" w:cs="Times New Roman"/>
                <w:sz w:val="24"/>
                <w:szCs w:val="24"/>
                <w:lang w:val="bg-BG"/>
              </w:rPr>
              <w:t>“</w:t>
            </w:r>
          </w:p>
          <w:p w14:paraId="3D113129" w14:textId="3B161739" w:rsidR="000B201B" w:rsidRDefault="0051503B" w:rsidP="00076E63">
            <w:pPr>
              <w:spacing w:before="120" w:after="120" w:line="240" w:lineRule="auto"/>
              <w:rPr>
                <w:rFonts w:ascii="Times New Roman" w:eastAsia="Times New Roman" w:hAnsi="Times New Roman" w:cs="Times New Roman"/>
                <w:b/>
                <w:sz w:val="24"/>
                <w:szCs w:val="24"/>
                <w:lang w:val="bg-BG"/>
              </w:rPr>
            </w:pPr>
            <w:r w:rsidRPr="006B27EC">
              <w:rPr>
                <w:rFonts w:ascii="Times New Roman" w:eastAsia="Times New Roman" w:hAnsi="Times New Roman" w:cs="Times New Roman"/>
                <w:b/>
                <w:sz w:val="24"/>
                <w:szCs w:val="24"/>
                <w:lang w:val="bg-BG"/>
              </w:rPr>
              <w:t xml:space="preserve">Дата: </w:t>
            </w:r>
            <w:r w:rsidR="00462220" w:rsidRPr="00416A50">
              <w:rPr>
                <w:rFonts w:ascii="Times New Roman" w:eastAsia="Times New Roman" w:hAnsi="Times New Roman" w:cs="Times New Roman"/>
                <w:sz w:val="24"/>
                <w:szCs w:val="24"/>
                <w:lang w:val="bg-BG"/>
              </w:rPr>
              <w:t>2026</w:t>
            </w:r>
            <w:r w:rsidR="004F7F3D" w:rsidRPr="00416A50">
              <w:rPr>
                <w:rFonts w:ascii="Times New Roman" w:eastAsia="Times New Roman" w:hAnsi="Times New Roman" w:cs="Times New Roman"/>
                <w:sz w:val="24"/>
                <w:szCs w:val="24"/>
                <w:lang w:val="bg-BG"/>
              </w:rPr>
              <w:t xml:space="preserve"> г.</w:t>
            </w:r>
          </w:p>
          <w:p w14:paraId="69D9A2B9" w14:textId="77777777" w:rsidR="008C43BA" w:rsidRPr="00D574FE" w:rsidRDefault="008C43BA" w:rsidP="00076E63">
            <w:pPr>
              <w:spacing w:before="120" w:after="120" w:line="240" w:lineRule="auto"/>
              <w:rPr>
                <w:rFonts w:ascii="Times New Roman" w:eastAsia="Times New Roman" w:hAnsi="Times New Roman" w:cs="Times New Roman"/>
                <w:b/>
                <w:sz w:val="24"/>
                <w:szCs w:val="24"/>
              </w:rPr>
            </w:pPr>
          </w:p>
          <w:p w14:paraId="3BFCB5E8" w14:textId="04C3773D" w:rsidR="00076E63" w:rsidRPr="006B27EC" w:rsidRDefault="00076E63" w:rsidP="00076E63">
            <w:pPr>
              <w:spacing w:before="120" w:after="120" w:line="240" w:lineRule="auto"/>
              <w:rPr>
                <w:rFonts w:ascii="Times New Roman" w:eastAsia="Times New Roman" w:hAnsi="Times New Roman" w:cs="Times New Roman"/>
                <w:sz w:val="24"/>
                <w:szCs w:val="24"/>
                <w:lang w:val="bg-BG"/>
              </w:rPr>
            </w:pPr>
            <w:r w:rsidRPr="006B27EC">
              <w:rPr>
                <w:rFonts w:ascii="Times New Roman" w:eastAsia="Times New Roman" w:hAnsi="Times New Roman" w:cs="Times New Roman"/>
                <w:b/>
                <w:sz w:val="24"/>
                <w:szCs w:val="24"/>
                <w:lang w:val="bg-BG"/>
              </w:rPr>
              <w:t>Подпис:</w:t>
            </w:r>
            <w:r w:rsidR="000B201B" w:rsidRPr="006B27EC">
              <w:rPr>
                <w:rFonts w:ascii="Times New Roman" w:eastAsia="Times New Roman" w:hAnsi="Times New Roman" w:cs="Times New Roman"/>
                <w:sz w:val="24"/>
                <w:szCs w:val="24"/>
                <w:lang w:val="bg-BG"/>
              </w:rPr>
              <w:t xml:space="preserve">            </w:t>
            </w:r>
            <w:r w:rsidR="004A6873">
              <w:rPr>
                <w:rFonts w:ascii="Times New Roman" w:eastAsia="Times New Roman" w:hAnsi="Times New Roman" w:cs="Times New Roman"/>
                <w:sz w:val="24"/>
                <w:szCs w:val="24"/>
                <w:lang w:val="bg-BG"/>
              </w:rPr>
              <w:pict w14:anchorId="3162D51F">
                <v:shape id="_x0000_i1059" type="#_x0000_t75" alt="Ред за подпис на Microsoft Office..." style="width:145.5pt;height:50.25pt">
                  <v:imagedata r:id="rId37" o:title=""/>
                  <o:lock v:ext="edit" ungrouping="t" rotation="t" cropping="t" verticies="t" text="t" grouping="t"/>
                  <o:signatureline v:ext="edit" id="{0F4EBA30-BAE8-4AD1-ABF4-3B74A2C4E6F1}" provid="{00000000-0000-0000-0000-000000000000}" issignatureline="t"/>
                </v:shape>
              </w:pict>
            </w:r>
          </w:p>
          <w:p w14:paraId="68DB5E38" w14:textId="77777777" w:rsidR="00076E63" w:rsidRPr="006B27EC" w:rsidRDefault="00076E63" w:rsidP="00076E63">
            <w:pPr>
              <w:spacing w:before="120" w:after="120" w:line="240" w:lineRule="auto"/>
              <w:rPr>
                <w:rFonts w:ascii="Times New Roman" w:eastAsia="Times New Roman" w:hAnsi="Times New Roman" w:cs="Times New Roman"/>
                <w:b/>
                <w:sz w:val="24"/>
                <w:szCs w:val="24"/>
                <w:lang w:val="bg-BG"/>
              </w:rPr>
            </w:pPr>
          </w:p>
        </w:tc>
      </w:tr>
    </w:tbl>
    <w:p w14:paraId="3519F3E8" w14:textId="324D0BA5" w:rsidR="00E16D01" w:rsidRPr="006B27EC"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RPr="006B27EC" w:rsidSect="00B71197">
      <w:headerReference w:type="even" r:id="rId38"/>
      <w:footerReference w:type="default" r:id="rId39"/>
      <w:pgSz w:w="11906" w:h="16838" w:code="9"/>
      <w:pgMar w:top="709" w:right="1463" w:bottom="993"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F44465" w:rsidRDefault="00F44465">
      <w:pPr>
        <w:spacing w:after="0" w:line="240" w:lineRule="auto"/>
      </w:pPr>
      <w:r>
        <w:separator/>
      </w:r>
    </w:p>
  </w:endnote>
  <w:endnote w:type="continuationSeparator" w:id="0">
    <w:p w14:paraId="3C8E3FB3" w14:textId="77777777" w:rsidR="00F44465" w:rsidRDefault="00F44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6306299D" w:rsidR="00F44465" w:rsidRPr="003E3642" w:rsidRDefault="00F44465">
    <w:pPr>
      <w:pStyle w:val="a5"/>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B71197">
      <w:rPr>
        <w:rFonts w:ascii="Times New Roman" w:hAnsi="Times New Roman"/>
        <w:noProof/>
      </w:rPr>
      <w:t>9</w:t>
    </w:r>
    <w:r w:rsidRPr="003E3642">
      <w:rPr>
        <w:rFonts w:ascii="Times New Roman" w:hAnsi="Times New Roman"/>
        <w:noProof/>
      </w:rPr>
      <w:fldChar w:fldCharType="end"/>
    </w:r>
  </w:p>
  <w:p w14:paraId="6FACEA6C" w14:textId="77777777" w:rsidR="00F44465" w:rsidRDefault="00F444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F44465" w:rsidRDefault="00F44465">
      <w:pPr>
        <w:spacing w:after="0" w:line="240" w:lineRule="auto"/>
      </w:pPr>
      <w:r>
        <w:separator/>
      </w:r>
    </w:p>
  </w:footnote>
  <w:footnote w:type="continuationSeparator" w:id="0">
    <w:p w14:paraId="5253106A" w14:textId="77777777" w:rsidR="00F44465" w:rsidRDefault="00F44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F44465" w:rsidRDefault="00F44465" w:rsidP="00076E63">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9</w:t>
    </w:r>
    <w:r>
      <w:rPr>
        <w:rStyle w:val="a7"/>
      </w:rPr>
      <w:fldChar w:fldCharType="end"/>
    </w:r>
  </w:p>
  <w:p w14:paraId="7F99BF7F" w14:textId="77777777" w:rsidR="00F44465" w:rsidRDefault="00F4446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64AAC"/>
    <w:multiLevelType w:val="hybridMultilevel"/>
    <w:tmpl w:val="B8EE1F82"/>
    <w:lvl w:ilvl="0" w:tplc="0402000B">
      <w:start w:val="1"/>
      <w:numFmt w:val="bullet"/>
      <w:lvlText w:val=""/>
      <w:lvlJc w:val="left"/>
      <w:pPr>
        <w:ind w:left="754" w:hanging="360"/>
      </w:pPr>
      <w:rPr>
        <w:rFonts w:ascii="Wingdings" w:hAnsi="Wingdings" w:hint="default"/>
      </w:rPr>
    </w:lvl>
    <w:lvl w:ilvl="1" w:tplc="04020003" w:tentative="1">
      <w:start w:val="1"/>
      <w:numFmt w:val="bullet"/>
      <w:lvlText w:val="o"/>
      <w:lvlJc w:val="left"/>
      <w:pPr>
        <w:ind w:left="1474" w:hanging="360"/>
      </w:pPr>
      <w:rPr>
        <w:rFonts w:ascii="Courier New" w:hAnsi="Courier New" w:cs="Courier New" w:hint="default"/>
      </w:rPr>
    </w:lvl>
    <w:lvl w:ilvl="2" w:tplc="04020005" w:tentative="1">
      <w:start w:val="1"/>
      <w:numFmt w:val="bullet"/>
      <w:lvlText w:val=""/>
      <w:lvlJc w:val="left"/>
      <w:pPr>
        <w:ind w:left="2194" w:hanging="360"/>
      </w:pPr>
      <w:rPr>
        <w:rFonts w:ascii="Wingdings" w:hAnsi="Wingdings" w:hint="default"/>
      </w:rPr>
    </w:lvl>
    <w:lvl w:ilvl="3" w:tplc="04020001" w:tentative="1">
      <w:start w:val="1"/>
      <w:numFmt w:val="bullet"/>
      <w:lvlText w:val=""/>
      <w:lvlJc w:val="left"/>
      <w:pPr>
        <w:ind w:left="2914" w:hanging="360"/>
      </w:pPr>
      <w:rPr>
        <w:rFonts w:ascii="Symbol" w:hAnsi="Symbol" w:hint="default"/>
      </w:rPr>
    </w:lvl>
    <w:lvl w:ilvl="4" w:tplc="04020003" w:tentative="1">
      <w:start w:val="1"/>
      <w:numFmt w:val="bullet"/>
      <w:lvlText w:val="o"/>
      <w:lvlJc w:val="left"/>
      <w:pPr>
        <w:ind w:left="3634" w:hanging="360"/>
      </w:pPr>
      <w:rPr>
        <w:rFonts w:ascii="Courier New" w:hAnsi="Courier New" w:cs="Courier New" w:hint="default"/>
      </w:rPr>
    </w:lvl>
    <w:lvl w:ilvl="5" w:tplc="04020005" w:tentative="1">
      <w:start w:val="1"/>
      <w:numFmt w:val="bullet"/>
      <w:lvlText w:val=""/>
      <w:lvlJc w:val="left"/>
      <w:pPr>
        <w:ind w:left="4354" w:hanging="360"/>
      </w:pPr>
      <w:rPr>
        <w:rFonts w:ascii="Wingdings" w:hAnsi="Wingdings" w:hint="default"/>
      </w:rPr>
    </w:lvl>
    <w:lvl w:ilvl="6" w:tplc="04020001" w:tentative="1">
      <w:start w:val="1"/>
      <w:numFmt w:val="bullet"/>
      <w:lvlText w:val=""/>
      <w:lvlJc w:val="left"/>
      <w:pPr>
        <w:ind w:left="5074" w:hanging="360"/>
      </w:pPr>
      <w:rPr>
        <w:rFonts w:ascii="Symbol" w:hAnsi="Symbol" w:hint="default"/>
      </w:rPr>
    </w:lvl>
    <w:lvl w:ilvl="7" w:tplc="04020003" w:tentative="1">
      <w:start w:val="1"/>
      <w:numFmt w:val="bullet"/>
      <w:lvlText w:val="o"/>
      <w:lvlJc w:val="left"/>
      <w:pPr>
        <w:ind w:left="5794" w:hanging="360"/>
      </w:pPr>
      <w:rPr>
        <w:rFonts w:ascii="Courier New" w:hAnsi="Courier New" w:cs="Courier New" w:hint="default"/>
      </w:rPr>
    </w:lvl>
    <w:lvl w:ilvl="8" w:tplc="04020005" w:tentative="1">
      <w:start w:val="1"/>
      <w:numFmt w:val="bullet"/>
      <w:lvlText w:val=""/>
      <w:lvlJc w:val="left"/>
      <w:pPr>
        <w:ind w:left="6514" w:hanging="360"/>
      </w:pPr>
      <w:rPr>
        <w:rFonts w:ascii="Wingdings" w:hAnsi="Wingdings" w:hint="default"/>
      </w:rPr>
    </w:lvl>
  </w:abstractNum>
  <w:abstractNum w:abstractNumId="1" w15:restartNumberingAfterBreak="0">
    <w:nsid w:val="1AAF677F"/>
    <w:multiLevelType w:val="hybridMultilevel"/>
    <w:tmpl w:val="5A98D2C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 w15:restartNumberingAfterBreak="0">
    <w:nsid w:val="1D2F5A31"/>
    <w:multiLevelType w:val="hybridMultilevel"/>
    <w:tmpl w:val="B930068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5"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7"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4F8C6294"/>
    <w:multiLevelType w:val="multilevel"/>
    <w:tmpl w:val="62280FBE"/>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623413C"/>
    <w:multiLevelType w:val="hybridMultilevel"/>
    <w:tmpl w:val="B2BA13F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736B2254"/>
    <w:multiLevelType w:val="multilevel"/>
    <w:tmpl w:val="6F30F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394676"/>
    <w:multiLevelType w:val="hybridMultilevel"/>
    <w:tmpl w:val="C558441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2"/>
  </w:num>
  <w:num w:numId="2">
    <w:abstractNumId w:val="15"/>
  </w:num>
  <w:num w:numId="3">
    <w:abstractNumId w:val="6"/>
  </w:num>
  <w:num w:numId="4">
    <w:abstractNumId w:val="8"/>
  </w:num>
  <w:num w:numId="5">
    <w:abstractNumId w:val="7"/>
  </w:num>
  <w:num w:numId="6">
    <w:abstractNumId w:val="3"/>
  </w:num>
  <w:num w:numId="7">
    <w:abstractNumId w:val="4"/>
  </w:num>
  <w:num w:numId="8">
    <w:abstractNumId w:val="11"/>
  </w:num>
  <w:num w:numId="9">
    <w:abstractNumId w:val="5"/>
  </w:num>
  <w:num w:numId="10">
    <w:abstractNumId w:val="0"/>
  </w:num>
  <w:num w:numId="11">
    <w:abstractNumId w:val="14"/>
  </w:num>
  <w:num w:numId="12">
    <w:abstractNumId w:val="13"/>
  </w:num>
  <w:num w:numId="13">
    <w:abstractNumId w:val="1"/>
  </w:num>
  <w:num w:numId="14">
    <w:abstractNumId w:val="2"/>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347F"/>
    <w:rsid w:val="00015CD1"/>
    <w:rsid w:val="00024734"/>
    <w:rsid w:val="00025190"/>
    <w:rsid w:val="00031618"/>
    <w:rsid w:val="00032D85"/>
    <w:rsid w:val="00042D08"/>
    <w:rsid w:val="00046951"/>
    <w:rsid w:val="00055C64"/>
    <w:rsid w:val="00057CCD"/>
    <w:rsid w:val="000608B0"/>
    <w:rsid w:val="00064387"/>
    <w:rsid w:val="00064CC7"/>
    <w:rsid w:val="000669E7"/>
    <w:rsid w:val="00072D5D"/>
    <w:rsid w:val="00076E63"/>
    <w:rsid w:val="00082129"/>
    <w:rsid w:val="0009444A"/>
    <w:rsid w:val="000A1BC7"/>
    <w:rsid w:val="000A2E06"/>
    <w:rsid w:val="000B201B"/>
    <w:rsid w:val="000C0D6E"/>
    <w:rsid w:val="000C0DAB"/>
    <w:rsid w:val="000D2D89"/>
    <w:rsid w:val="000F518B"/>
    <w:rsid w:val="000F5DB5"/>
    <w:rsid w:val="00102D10"/>
    <w:rsid w:val="00107B3C"/>
    <w:rsid w:val="001138D1"/>
    <w:rsid w:val="0013741B"/>
    <w:rsid w:val="00141315"/>
    <w:rsid w:val="00152860"/>
    <w:rsid w:val="00153946"/>
    <w:rsid w:val="00154502"/>
    <w:rsid w:val="0015781B"/>
    <w:rsid w:val="00170076"/>
    <w:rsid w:val="00175A45"/>
    <w:rsid w:val="001826E8"/>
    <w:rsid w:val="001A69C6"/>
    <w:rsid w:val="001C175A"/>
    <w:rsid w:val="001D4C88"/>
    <w:rsid w:val="001D778F"/>
    <w:rsid w:val="001E44FB"/>
    <w:rsid w:val="001F0259"/>
    <w:rsid w:val="00205CD4"/>
    <w:rsid w:val="00213DA8"/>
    <w:rsid w:val="0022559A"/>
    <w:rsid w:val="002412D3"/>
    <w:rsid w:val="00246DEE"/>
    <w:rsid w:val="002602E3"/>
    <w:rsid w:val="002654EC"/>
    <w:rsid w:val="0026754F"/>
    <w:rsid w:val="00274A50"/>
    <w:rsid w:val="00291E82"/>
    <w:rsid w:val="002C5029"/>
    <w:rsid w:val="002D47BB"/>
    <w:rsid w:val="002F3FD3"/>
    <w:rsid w:val="0030435D"/>
    <w:rsid w:val="003166C4"/>
    <w:rsid w:val="00323FD9"/>
    <w:rsid w:val="00335EA1"/>
    <w:rsid w:val="00337E5B"/>
    <w:rsid w:val="0034619C"/>
    <w:rsid w:val="003462C5"/>
    <w:rsid w:val="00347FA3"/>
    <w:rsid w:val="00360E05"/>
    <w:rsid w:val="00362E3E"/>
    <w:rsid w:val="003669F8"/>
    <w:rsid w:val="00371DCC"/>
    <w:rsid w:val="00383747"/>
    <w:rsid w:val="0038579F"/>
    <w:rsid w:val="003C124D"/>
    <w:rsid w:val="003C1B64"/>
    <w:rsid w:val="003C5FAD"/>
    <w:rsid w:val="003D52CE"/>
    <w:rsid w:val="003D76D7"/>
    <w:rsid w:val="003E113C"/>
    <w:rsid w:val="003F0683"/>
    <w:rsid w:val="00405E3C"/>
    <w:rsid w:val="004122B3"/>
    <w:rsid w:val="00416A50"/>
    <w:rsid w:val="004255B5"/>
    <w:rsid w:val="00447A3A"/>
    <w:rsid w:val="00462220"/>
    <w:rsid w:val="00466CB6"/>
    <w:rsid w:val="00483509"/>
    <w:rsid w:val="004A5578"/>
    <w:rsid w:val="004A6873"/>
    <w:rsid w:val="004A727D"/>
    <w:rsid w:val="004B3B10"/>
    <w:rsid w:val="004C44C8"/>
    <w:rsid w:val="004C6CE9"/>
    <w:rsid w:val="004D53B5"/>
    <w:rsid w:val="004E457F"/>
    <w:rsid w:val="004E4FD6"/>
    <w:rsid w:val="004F1C8E"/>
    <w:rsid w:val="004F2480"/>
    <w:rsid w:val="004F47CE"/>
    <w:rsid w:val="004F7F3D"/>
    <w:rsid w:val="005013DB"/>
    <w:rsid w:val="00503482"/>
    <w:rsid w:val="0050723C"/>
    <w:rsid w:val="00507B89"/>
    <w:rsid w:val="00507C66"/>
    <w:rsid w:val="00512211"/>
    <w:rsid w:val="0051503B"/>
    <w:rsid w:val="00520C1D"/>
    <w:rsid w:val="005305F7"/>
    <w:rsid w:val="00532276"/>
    <w:rsid w:val="00532B80"/>
    <w:rsid w:val="0053699F"/>
    <w:rsid w:val="00564B82"/>
    <w:rsid w:val="005747C9"/>
    <w:rsid w:val="00580C39"/>
    <w:rsid w:val="00584F93"/>
    <w:rsid w:val="005858F9"/>
    <w:rsid w:val="00596925"/>
    <w:rsid w:val="00597ADA"/>
    <w:rsid w:val="005A3FB1"/>
    <w:rsid w:val="005B270B"/>
    <w:rsid w:val="005C68B4"/>
    <w:rsid w:val="005D2570"/>
    <w:rsid w:val="005E19B3"/>
    <w:rsid w:val="005E7732"/>
    <w:rsid w:val="005F5FCA"/>
    <w:rsid w:val="0060089B"/>
    <w:rsid w:val="006050F4"/>
    <w:rsid w:val="00643243"/>
    <w:rsid w:val="0065664E"/>
    <w:rsid w:val="00663FFB"/>
    <w:rsid w:val="0066558A"/>
    <w:rsid w:val="00665DC4"/>
    <w:rsid w:val="006670B0"/>
    <w:rsid w:val="006A3587"/>
    <w:rsid w:val="006B27EC"/>
    <w:rsid w:val="006C5776"/>
    <w:rsid w:val="006D7984"/>
    <w:rsid w:val="006D7E19"/>
    <w:rsid w:val="006E4B4E"/>
    <w:rsid w:val="006F23D7"/>
    <w:rsid w:val="006F4210"/>
    <w:rsid w:val="006F6259"/>
    <w:rsid w:val="007108A0"/>
    <w:rsid w:val="00722F85"/>
    <w:rsid w:val="00732B05"/>
    <w:rsid w:val="0074480F"/>
    <w:rsid w:val="007538DB"/>
    <w:rsid w:val="00753F4B"/>
    <w:rsid w:val="007566EC"/>
    <w:rsid w:val="0078311F"/>
    <w:rsid w:val="00785163"/>
    <w:rsid w:val="00795B47"/>
    <w:rsid w:val="007B37C3"/>
    <w:rsid w:val="007C1125"/>
    <w:rsid w:val="007C4344"/>
    <w:rsid w:val="007C76E8"/>
    <w:rsid w:val="007D3C9A"/>
    <w:rsid w:val="007F1920"/>
    <w:rsid w:val="007F2CF1"/>
    <w:rsid w:val="008000C2"/>
    <w:rsid w:val="00806D83"/>
    <w:rsid w:val="00813D34"/>
    <w:rsid w:val="00813EEB"/>
    <w:rsid w:val="008244F8"/>
    <w:rsid w:val="008279EC"/>
    <w:rsid w:val="0083530F"/>
    <w:rsid w:val="008448BD"/>
    <w:rsid w:val="00847E1D"/>
    <w:rsid w:val="008649D5"/>
    <w:rsid w:val="008721D6"/>
    <w:rsid w:val="00874FA2"/>
    <w:rsid w:val="008A37AA"/>
    <w:rsid w:val="008A3A1D"/>
    <w:rsid w:val="008A4F28"/>
    <w:rsid w:val="008B2526"/>
    <w:rsid w:val="008C3FAA"/>
    <w:rsid w:val="008C43BA"/>
    <w:rsid w:val="008D46C1"/>
    <w:rsid w:val="008E4DB4"/>
    <w:rsid w:val="008F1AAA"/>
    <w:rsid w:val="009546F1"/>
    <w:rsid w:val="00980168"/>
    <w:rsid w:val="009A1D99"/>
    <w:rsid w:val="009B13A5"/>
    <w:rsid w:val="009C5857"/>
    <w:rsid w:val="009D272C"/>
    <w:rsid w:val="009D3456"/>
    <w:rsid w:val="009D448A"/>
    <w:rsid w:val="009D4DA5"/>
    <w:rsid w:val="009D6A73"/>
    <w:rsid w:val="009F2950"/>
    <w:rsid w:val="00A02B83"/>
    <w:rsid w:val="00A07E83"/>
    <w:rsid w:val="00A168BD"/>
    <w:rsid w:val="00A208A4"/>
    <w:rsid w:val="00A3087C"/>
    <w:rsid w:val="00A34C3B"/>
    <w:rsid w:val="00A35408"/>
    <w:rsid w:val="00A36DE7"/>
    <w:rsid w:val="00A37CF9"/>
    <w:rsid w:val="00A602BD"/>
    <w:rsid w:val="00A63644"/>
    <w:rsid w:val="00A7478B"/>
    <w:rsid w:val="00A91DCE"/>
    <w:rsid w:val="00A96402"/>
    <w:rsid w:val="00AC761B"/>
    <w:rsid w:val="00AD46D9"/>
    <w:rsid w:val="00AE4196"/>
    <w:rsid w:val="00AE6632"/>
    <w:rsid w:val="00B06B29"/>
    <w:rsid w:val="00B132C1"/>
    <w:rsid w:val="00B27B14"/>
    <w:rsid w:val="00B30C0A"/>
    <w:rsid w:val="00B35E42"/>
    <w:rsid w:val="00B37C37"/>
    <w:rsid w:val="00B52FB0"/>
    <w:rsid w:val="00B71197"/>
    <w:rsid w:val="00B722F7"/>
    <w:rsid w:val="00B742FA"/>
    <w:rsid w:val="00B768AC"/>
    <w:rsid w:val="00B76A80"/>
    <w:rsid w:val="00B86997"/>
    <w:rsid w:val="00B8770B"/>
    <w:rsid w:val="00BA030A"/>
    <w:rsid w:val="00BB4105"/>
    <w:rsid w:val="00BB6242"/>
    <w:rsid w:val="00BD0CD9"/>
    <w:rsid w:val="00BD327F"/>
    <w:rsid w:val="00BE1081"/>
    <w:rsid w:val="00BE301D"/>
    <w:rsid w:val="00C017E9"/>
    <w:rsid w:val="00C02F30"/>
    <w:rsid w:val="00C10C96"/>
    <w:rsid w:val="00C14068"/>
    <w:rsid w:val="00C2144D"/>
    <w:rsid w:val="00C36C88"/>
    <w:rsid w:val="00C378B3"/>
    <w:rsid w:val="00C409B6"/>
    <w:rsid w:val="00C40BCF"/>
    <w:rsid w:val="00C50A40"/>
    <w:rsid w:val="00C778AB"/>
    <w:rsid w:val="00C83254"/>
    <w:rsid w:val="00C92934"/>
    <w:rsid w:val="00C93DF1"/>
    <w:rsid w:val="00CA36ED"/>
    <w:rsid w:val="00CA69EA"/>
    <w:rsid w:val="00CC2DC4"/>
    <w:rsid w:val="00CD40F7"/>
    <w:rsid w:val="00CE0BD9"/>
    <w:rsid w:val="00CE36EA"/>
    <w:rsid w:val="00CF245A"/>
    <w:rsid w:val="00CF4E43"/>
    <w:rsid w:val="00D13304"/>
    <w:rsid w:val="00D17330"/>
    <w:rsid w:val="00D20832"/>
    <w:rsid w:val="00D20CC7"/>
    <w:rsid w:val="00D42846"/>
    <w:rsid w:val="00D52B91"/>
    <w:rsid w:val="00D574FE"/>
    <w:rsid w:val="00D731B6"/>
    <w:rsid w:val="00D735D0"/>
    <w:rsid w:val="00D82CFD"/>
    <w:rsid w:val="00DB3B79"/>
    <w:rsid w:val="00DB5149"/>
    <w:rsid w:val="00DC7F90"/>
    <w:rsid w:val="00DD0CE2"/>
    <w:rsid w:val="00DD6783"/>
    <w:rsid w:val="00DD765B"/>
    <w:rsid w:val="00DE57C8"/>
    <w:rsid w:val="00DF1D29"/>
    <w:rsid w:val="00E0387D"/>
    <w:rsid w:val="00E043A6"/>
    <w:rsid w:val="00E11127"/>
    <w:rsid w:val="00E16D01"/>
    <w:rsid w:val="00E21AAE"/>
    <w:rsid w:val="00E22AD0"/>
    <w:rsid w:val="00E25C0C"/>
    <w:rsid w:val="00E34DEC"/>
    <w:rsid w:val="00E44DE0"/>
    <w:rsid w:val="00E52A17"/>
    <w:rsid w:val="00E653D3"/>
    <w:rsid w:val="00E65509"/>
    <w:rsid w:val="00E722B9"/>
    <w:rsid w:val="00E84869"/>
    <w:rsid w:val="00E91469"/>
    <w:rsid w:val="00EB2401"/>
    <w:rsid w:val="00EB5464"/>
    <w:rsid w:val="00EB555A"/>
    <w:rsid w:val="00EB7DBD"/>
    <w:rsid w:val="00EE49F7"/>
    <w:rsid w:val="00EF0D9A"/>
    <w:rsid w:val="00F02DD9"/>
    <w:rsid w:val="00F04B4E"/>
    <w:rsid w:val="00F10550"/>
    <w:rsid w:val="00F1186B"/>
    <w:rsid w:val="00F16E3F"/>
    <w:rsid w:val="00F32E27"/>
    <w:rsid w:val="00F37BEA"/>
    <w:rsid w:val="00F43772"/>
    <w:rsid w:val="00F43A5F"/>
    <w:rsid w:val="00F44465"/>
    <w:rsid w:val="00F45EEE"/>
    <w:rsid w:val="00F508A9"/>
    <w:rsid w:val="00F51681"/>
    <w:rsid w:val="00F5536D"/>
    <w:rsid w:val="00F60A93"/>
    <w:rsid w:val="00F717A9"/>
    <w:rsid w:val="00F73D58"/>
    <w:rsid w:val="00F8508C"/>
    <w:rsid w:val="00F87F7B"/>
    <w:rsid w:val="00F95253"/>
    <w:rsid w:val="00F9543F"/>
    <w:rsid w:val="00F95EF5"/>
    <w:rsid w:val="00F97AFA"/>
    <w:rsid w:val="00FB03DB"/>
    <w:rsid w:val="00FB6C38"/>
    <w:rsid w:val="00FC072A"/>
    <w:rsid w:val="00FC4097"/>
    <w:rsid w:val="00FD2855"/>
    <w:rsid w:val="00FE55C5"/>
    <w:rsid w:val="00FF1D96"/>
    <w:rsid w:val="00FF2A6B"/>
    <w:rsid w:val="00FF7077"/>
    <w:rsid w:val="00FF7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1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E63"/>
    <w:pPr>
      <w:tabs>
        <w:tab w:val="center" w:pos="4680"/>
        <w:tab w:val="right" w:pos="9360"/>
      </w:tabs>
      <w:spacing w:after="0" w:line="240" w:lineRule="auto"/>
    </w:pPr>
  </w:style>
  <w:style w:type="character" w:customStyle="1" w:styleId="a4">
    <w:name w:val="Горен колонтитул Знак"/>
    <w:basedOn w:val="a0"/>
    <w:link w:val="a3"/>
    <w:uiPriority w:val="99"/>
    <w:rsid w:val="00076E63"/>
  </w:style>
  <w:style w:type="paragraph" w:styleId="a5">
    <w:name w:val="footer"/>
    <w:basedOn w:val="a"/>
    <w:link w:val="a6"/>
    <w:uiPriority w:val="99"/>
    <w:unhideWhenUsed/>
    <w:rsid w:val="00076E63"/>
    <w:pPr>
      <w:tabs>
        <w:tab w:val="center" w:pos="4680"/>
        <w:tab w:val="right" w:pos="9360"/>
      </w:tabs>
      <w:spacing w:after="0" w:line="240" w:lineRule="auto"/>
    </w:pPr>
  </w:style>
  <w:style w:type="character" w:customStyle="1" w:styleId="a6">
    <w:name w:val="Долен колонтитул Знак"/>
    <w:basedOn w:val="a0"/>
    <w:link w:val="a5"/>
    <w:uiPriority w:val="99"/>
    <w:rsid w:val="00076E63"/>
  </w:style>
  <w:style w:type="character" w:styleId="a7">
    <w:name w:val="page number"/>
    <w:basedOn w:val="a0"/>
    <w:rsid w:val="00076E63"/>
  </w:style>
  <w:style w:type="paragraph" w:styleId="z-">
    <w:name w:val="HTML Top of Form"/>
    <w:basedOn w:val="a"/>
    <w:next w:val="a"/>
    <w:link w:val="z-0"/>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0">
    <w:name w:val="z-Начало формуляр Знак"/>
    <w:basedOn w:val="a0"/>
    <w:link w:val="z-"/>
    <w:uiPriority w:val="99"/>
    <w:semiHidden/>
    <w:rsid w:val="00076E63"/>
    <w:rPr>
      <w:rFonts w:ascii="Arial" w:hAnsi="Arial" w:cs="Arial"/>
      <w:vanish/>
      <w:sz w:val="16"/>
      <w:szCs w:val="16"/>
    </w:rPr>
  </w:style>
  <w:style w:type="paragraph" w:styleId="z-1">
    <w:name w:val="HTML Bottom of Form"/>
    <w:basedOn w:val="a"/>
    <w:next w:val="a"/>
    <w:link w:val="z-2"/>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2">
    <w:name w:val="z-Край формуляр Знак"/>
    <w:basedOn w:val="a0"/>
    <w:link w:val="z-1"/>
    <w:uiPriority w:val="99"/>
    <w:semiHidden/>
    <w:rsid w:val="00076E63"/>
    <w:rPr>
      <w:rFonts w:ascii="Arial" w:hAnsi="Arial" w:cs="Arial"/>
      <w:vanish/>
      <w:sz w:val="16"/>
      <w:szCs w:val="16"/>
    </w:rPr>
  </w:style>
  <w:style w:type="paragraph" w:styleId="a8">
    <w:name w:val="Balloon Text"/>
    <w:basedOn w:val="a"/>
    <w:link w:val="a9"/>
    <w:uiPriority w:val="99"/>
    <w:semiHidden/>
    <w:unhideWhenUsed/>
    <w:rsid w:val="00B722F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B722F7"/>
    <w:rPr>
      <w:rFonts w:ascii="Segoe UI" w:hAnsi="Segoe UI" w:cs="Segoe UI"/>
      <w:sz w:val="18"/>
      <w:szCs w:val="18"/>
    </w:rPr>
  </w:style>
  <w:style w:type="paragraph" w:styleId="aa">
    <w:name w:val="List Paragraph"/>
    <w:basedOn w:val="a"/>
    <w:uiPriority w:val="34"/>
    <w:qFormat/>
    <w:rsid w:val="00F04B4E"/>
    <w:pPr>
      <w:ind w:left="720"/>
      <w:contextualSpacing/>
    </w:pPr>
  </w:style>
  <w:style w:type="character" w:styleId="ab">
    <w:name w:val="annotation reference"/>
    <w:basedOn w:val="a0"/>
    <w:uiPriority w:val="99"/>
    <w:semiHidden/>
    <w:unhideWhenUsed/>
    <w:rsid w:val="009546F1"/>
    <w:rPr>
      <w:sz w:val="16"/>
      <w:szCs w:val="16"/>
    </w:rPr>
  </w:style>
  <w:style w:type="paragraph" w:styleId="ac">
    <w:name w:val="annotation text"/>
    <w:basedOn w:val="a"/>
    <w:link w:val="ad"/>
    <w:uiPriority w:val="99"/>
    <w:semiHidden/>
    <w:unhideWhenUsed/>
    <w:rsid w:val="009546F1"/>
    <w:pPr>
      <w:spacing w:line="240" w:lineRule="auto"/>
    </w:pPr>
    <w:rPr>
      <w:sz w:val="20"/>
      <w:szCs w:val="20"/>
    </w:rPr>
  </w:style>
  <w:style w:type="character" w:customStyle="1" w:styleId="ad">
    <w:name w:val="Текст на коментар Знак"/>
    <w:basedOn w:val="a0"/>
    <w:link w:val="ac"/>
    <w:uiPriority w:val="99"/>
    <w:semiHidden/>
    <w:rsid w:val="009546F1"/>
    <w:rPr>
      <w:sz w:val="20"/>
      <w:szCs w:val="20"/>
    </w:rPr>
  </w:style>
  <w:style w:type="paragraph" w:styleId="ae">
    <w:name w:val="annotation subject"/>
    <w:basedOn w:val="ac"/>
    <w:next w:val="ac"/>
    <w:link w:val="af"/>
    <w:uiPriority w:val="99"/>
    <w:semiHidden/>
    <w:unhideWhenUsed/>
    <w:rsid w:val="009546F1"/>
    <w:rPr>
      <w:b/>
      <w:bCs/>
    </w:rPr>
  </w:style>
  <w:style w:type="character" w:customStyle="1" w:styleId="af">
    <w:name w:val="Предмет на коментар Знак"/>
    <w:basedOn w:val="ad"/>
    <w:link w:val="ae"/>
    <w:uiPriority w:val="99"/>
    <w:semiHidden/>
    <w:rsid w:val="009546F1"/>
    <w:rPr>
      <w:b/>
      <w:bCs/>
      <w:sz w:val="20"/>
      <w:szCs w:val="20"/>
    </w:rPr>
  </w:style>
  <w:style w:type="table" w:styleId="af0">
    <w:name w:val="Table Grid"/>
    <w:basedOn w:val="a1"/>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E038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47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footer" Target="footer1.xml"/><Relationship Id="rId21" Type="http://schemas.openxmlformats.org/officeDocument/2006/relationships/image" Target="media/image7.wmf"/><Relationship Id="rId34" Type="http://schemas.openxmlformats.org/officeDocument/2006/relationships/control" Target="activeX/activeX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image" Target="media/image12.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7.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control" Target="activeX/activeX16.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Valentina.Kozhuharova@mpes.government.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control" Target="activeX/activeX14.xml"/><Relationship Id="rId38"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1" Target="sig1.xml" Type="http://schemas.openxmlformats.org/package/2006/relationships/digital-signature/signature"/></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g0NuwQOdpZLYljYPtLe/caH2fAUKlVIUqjUQa5f7mBQ=</DigestValue>
    </Reference>
    <Reference Type="http://www.w3.org/2000/09/xmldsig#Object" URI="#idOfficeObject">
      <DigestMethod Algorithm="http://www.w3.org/2001/04/xmlenc#sha256"/>
      <DigestValue>mIocFIyLXOsHLarOycY0YnDNGxHgesg2A7PJxXtlJmk=</DigestValue>
    </Reference>
    <Reference Type="http://uri.etsi.org/01903#SignedProperties" URI="#idSignedProperties">
      <Transforms>
        <Transform Algorithm="http://www.w3.org/TR/2001/REC-xml-c14n-20010315"/>
      </Transforms>
      <DigestMethod Algorithm="http://www.w3.org/2001/04/xmlenc#sha256"/>
      <DigestValue>40h50wIUL7OETr+y8hYiFCWcvii4WfWXuMV/1Jim+EY=</DigestValue>
    </Reference>
    <Reference Type="http://www.w3.org/2000/09/xmldsig#Object" URI="#idValidSigLnImg">
      <DigestMethod Algorithm="http://www.w3.org/2001/04/xmlenc#sha256"/>
      <DigestValue>X8bvDBds2BmrfawapnhyRRyP1NBg4CfvPCc3uppSNTM=</DigestValue>
    </Reference>
    <Reference Type="http://www.w3.org/2000/09/xmldsig#Object" URI="#idInvalidSigLnImg">
      <DigestMethod Algorithm="http://www.w3.org/2001/04/xmlenc#sha256"/>
      <DigestValue>cax/oWywQe/NMK8QWWGPt9RwtpkRYNHMqgCdID5sn/A=</DigestValue>
    </Reference>
  </SignedInfo>
  <SignatureValue>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</SignatureValue>
  <KeyInfo>
    <X509Data>
      <X509Certificate>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Transform>
          <Transform Algorithm="http://www.w3.org/TR/2001/REC-xml-c14n-20010315"/>
        </Transforms>
        <DigestMethod Algorithm="http://www.w3.org/2001/04/xmlenc#sha256"/>
        <DigestValue>PKtKumsquPMbHzFI969WGmgvcRmbZCxSwKB+AXx3QLg=</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FCTTi8K7jh34eS0ME3ER/wnRlUnfE8hLJU0RMRWC+oY=</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nEHRDFjBylgYLjnu8pF6Ml0pYX5tSxLn009LZ7U3yaM=</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uYNuxpiaZyHw3sNBI7+TSaM3g/NaGlpoi3i/FIX9tPU=</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pg8jRrA7vI4gfY2Fbq8gWALxXJ8WtXQkw3RDbIXYlsg=</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FR0ARDILWcHIsIbt/WkL8SLFkoBw+q/P9jMZ3Rt0zOQ=</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TNH/Q//vQ/LDpAqZu1TW4Aq/rrk8J2hsnI3mhemFYRM=</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P4zQUkKSm9ocD/RNI3kh3S/aVIeT6pZ/5h3doHpINHo=</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2yeLtT/uwB+nFHZhak3g4f1hXgoIhB91aQ8NWolBJRA=</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E+pvR9rxXxx1rBku20JxQ9424d0ACzPGdHfUIsDVuxA=</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QO4A3piFXCNQ4lYOfV2pT5ziWpfEs/P3viSjWd2IZu8=</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pXLiiI28pX3nNoc/w0VA50AZEHjb/z7nUMoWobsqOxQ=</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dtQ+JEiuHWG38tvFKs3KMT9twPhi/17ydFYPghIxRLg=</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q64lop6+fiCsnxRdci84U5Czl7TKJTDDqH1g4yTcdkA=</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lmasrHFskMVs6LwEFnYD3GGlXS7BQBr1zdVJEKQXs/Q=</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xS3MHy/Gqtc9L9oefqKoOhnmdsSmOU/J/oX1lFMsD+s=</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pRkCNw1SXlbjsV6jDADqWQ0QT7pL6oEZHEv+0w0izhs=</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+MT+U0ueceHBYs4PaCrD9xfC8z2tr6szEC+YEZDmtRQ=</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EEaqgfdJ6gMXRk7R6I14kr1GvWYIUfGi8Mh9NxHQzVg=</DigestValue>
      </Reference>
      <Reference URI="/word/endnotes.xml?ContentType=application/vnd.openxmlformats-officedocument.wordprocessingml.endnotes+xml">
        <DigestMethod Algorithm="http://www.w3.org/2001/04/xmlenc#sha256"/>
        <DigestValue>snKP+AwZuoXKq7kNXKPMzxK9RJZb35mnS/hHgr7I2FU=</DigestValue>
      </Reference>
      <Reference URI="/word/fontTable.xml?ContentType=application/vnd.openxmlformats-officedocument.wordprocessingml.fontTable+xml">
        <DigestMethod Algorithm="http://www.w3.org/2001/04/xmlenc#sha256"/>
        <DigestValue>kjHk1mR5Biivkrbj7GYkDA7/od0ERjhkfECf8BYZxn4=</DigestValue>
      </Reference>
      <Reference URI="/word/footer1.xml?ContentType=application/vnd.openxmlformats-officedocument.wordprocessingml.footer+xml">
        <DigestMethod Algorithm="http://www.w3.org/2001/04/xmlenc#sha256"/>
        <DigestValue>40AFpcQjLX4twjnkChwSJzAQc0wz2z/W471Soc7O0e8=</DigestValue>
      </Reference>
      <Reference URI="/word/footnotes.xml?ContentType=application/vnd.openxmlformats-officedocument.wordprocessingml.footnotes+xml">
        <DigestMethod Algorithm="http://www.w3.org/2001/04/xmlenc#sha256"/>
        <DigestValue>HqwjGx16QG5GL7MXWsq7kTswNSKbv/pQuIYnhVHhfX4=</DigestValue>
      </Reference>
      <Reference URI="/word/header1.xml?ContentType=application/vnd.openxmlformats-officedocument.wordprocessingml.header+xml">
        <DigestMethod Algorithm="http://www.w3.org/2001/04/xmlenc#sha256"/>
        <DigestValue>4u8o+rWu1j5IHDXLe3+Mi4JzH1Nvj7ERnqJtgIDZCKU=</DigestValue>
      </Reference>
      <Reference URI="/word/media/image1.wmf?ContentType=image/x-wmf">
        <DigestMethod Algorithm="http://www.w3.org/2001/04/xmlenc#sha256"/>
        <DigestValue>zb70QVK15jij30tveRMjBsPF5oQZX0PBRQX+x7Mz+jM=</DigestValue>
      </Reference>
      <Reference URI="/word/media/image10.wmf?ContentType=image/x-wmf">
        <DigestMethod Algorithm="http://www.w3.org/2001/04/xmlenc#sha256"/>
        <DigestValue>su0Xa8kQkqBtwGmGgHF8jPU8iSVwMNH7FiRV4z/77lQ=</DigestValue>
      </Reference>
      <Reference URI="/word/media/image11.wmf?ContentType=image/x-wmf">
        <DigestMethod Algorithm="http://www.w3.org/2001/04/xmlenc#sha256"/>
        <DigestValue>vfGYaO608uVzL9kTV5PkhM3dDviilNxlvWTk8ExlhF0=</DigestValue>
      </Reference>
      <Reference URI="/word/media/image12.emf?ContentType=image/x-emf">
        <DigestMethod Algorithm="http://www.w3.org/2001/04/xmlenc#sha256"/>
        <DigestValue>W85xfuVEbY/qDETM+LFsIJ19+fAOxR+vqjV0LDRPvI8=</DigestValue>
      </Reference>
      <Reference URI="/word/media/image2.wmf?ContentType=image/x-wmf">
        <DigestMethod Algorithm="http://www.w3.org/2001/04/xmlenc#sha256"/>
        <DigestValue>c8Xi0mgWSgLg2pVzSN3aLVG1GHcrZZEOD3ffJ1RBunM=</DigestValue>
      </Reference>
      <Reference URI="/word/media/image3.wmf?ContentType=image/x-wmf">
        <DigestMethod Algorithm="http://www.w3.org/2001/04/xmlenc#sha256"/>
        <DigestValue>zCazBTRm1A84k7smX4sA5xRZ6bTQPjvQ8DWs6dAYvXM=</DigestValue>
      </Reference>
      <Reference URI="/word/media/image4.wmf?ContentType=image/x-wmf">
        <DigestMethod Algorithm="http://www.w3.org/2001/04/xmlenc#sha256"/>
        <DigestValue>9eo5CCqEKgn/5cOHVz+eVrF3X6smHRQHws+nti+iW7I=</DigestValue>
      </Reference>
      <Reference URI="/word/media/image5.wmf?ContentType=image/x-wmf">
        <DigestMethod Algorithm="http://www.w3.org/2001/04/xmlenc#sha256"/>
        <DigestValue>uSgxkTH93iyzjiJHasQlCHvuw3pzfvpjY/+tDvCSb4Y=</DigestValue>
      </Reference>
      <Reference URI="/word/media/image6.wmf?ContentType=image/x-wmf">
        <DigestMethod Algorithm="http://www.w3.org/2001/04/xmlenc#sha256"/>
        <DigestValue>gm9ZcWWvurQDZwhj5GXq/mcICwZnrmMdT6/TdzbLDj4=</DigestValue>
      </Reference>
      <Reference URI="/word/media/image7.wmf?ContentType=image/x-wmf">
        <DigestMethod Algorithm="http://www.w3.org/2001/04/xmlenc#sha256"/>
        <DigestValue>5TJ4PriDylC5FkOqQmGuJ0KDdY3ndF+gjBCKuPvQfa8=</DigestValue>
      </Reference>
      <Reference URI="/word/media/image8.wmf?ContentType=image/x-wmf">
        <DigestMethod Algorithm="http://www.w3.org/2001/04/xmlenc#sha256"/>
        <DigestValue>8Mr1j23hE/UWzAtP8buguhYwAmIDHFal7vUrQkf1EAQ=</DigestValue>
      </Reference>
      <Reference URI="/word/media/image9.wmf?ContentType=image/x-wmf">
        <DigestMethod Algorithm="http://www.w3.org/2001/04/xmlenc#sha256"/>
        <DigestValue>Q3CsS6/OkTnOOVWoJLn+cCN5KtSjRheS1KQTiFawf/E=</DigestValue>
      </Reference>
      <Reference URI="/word/numbering.xml?ContentType=application/vnd.openxmlformats-officedocument.wordprocessingml.numbering+xml">
        <DigestMethod Algorithm="http://www.w3.org/2001/04/xmlenc#sha256"/>
        <DigestValue>9KO9lKOpgMfyW93ZO6sqT4DCWrCGi0jbxFTHQ2dhz5w=</DigestValue>
      </Reference>
      <Reference URI="/word/settings.xml?ContentType=application/vnd.openxmlformats-officedocument.wordprocessingml.settings+xml">
        <DigestMethod Algorithm="http://www.w3.org/2001/04/xmlenc#sha256"/>
        <DigestValue>4ur+TF3I6L4fQxtG6LpZ6gjit2QYw9QFAzcOCYvcxws=</DigestValue>
      </Reference>
      <Reference URI="/word/styles.xml?ContentType=application/vnd.openxmlformats-officedocument.wordprocessingml.styles+xml">
        <DigestMethod Algorithm="http://www.w3.org/2001/04/xmlenc#sha256"/>
        <DigestValue>Wmm9UFTMlTLth6vbq4G4/ArNhCow1v8Ot6ML64kTz9I=</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VRvOyG7SX9LTmkk7XGh2hXQJcoMehgR8R9RfffGPjVQ=</DigestValue>
      </Reference>
    </Manifest>
    <SignatureProperties>
      <SignatureProperty Id="idSignatureTime" Target="#idPackageSignature">
        <mdssi:SignatureTime xmlns:mdssi="http://schemas.openxmlformats.org/package/2006/digital-signature">
          <mdssi:Format>YYYY-MM-DDThh:mm:ssTZD</mdssi:Format>
          <mdssi:Value>2026-10-05T08:01:42Z</mdssi:Value>
        </mdssi:SignatureTime>
      </SignatureProperty>
    </SignatureProperties>
  </Object>
  <Object Id="idOfficeObject">
    <SignatureProperties>
      <SignatureProperty Id="idOfficeV1Details" Target="#idPackageSignature">
        <SignatureInfoV1 xmlns="http://schemas.microsoft.com/office/2006/digsig">
          <SetupID>{0F4EBA30-BAE8-4AD1-ABF4-3B74A2C4E6F1}</SetupID>
          <SignatureText>Валентина Кожухарова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2026-10-05T08:01:42Z</xd:SigningTime>
          <xd:SigningCertificate>
            <xd:Cert>
              <xd:CertDigest>
                <DigestMethod Algorithm="http://www.w3.org/2001/04/xmlenc#sha256"/>
                <DigestValue>Bj9kGTaM4v80BdxsQ8sIeugmfNlEPAAgqHaD+PJq+Q0=</DigestValue>
              </xd:CertDigest>
              <xd:IssuerSerial>
                <X509IssuerName>C=BG, L=Sofia, O=Information Services JSC, OID.2.5.4.97=NTRBG-831641791, CN=StampIT Global Qualified CA</X509IssuerName>
                <X509SerialNumber>2261419351126184231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A8BAAB/AAAAAAAAAAAAAAAYIQAAjw8AACBFTUYAAAEAmBkAAJoAAAAGAAAAAAAAAAAAAAAAAAAAgAcAADgEAABWAgAAUAEAAAAAAAAAAAAAAAAAAPAfCQCAIAUACgAAABAAAAAAAAAAAAAAAEsAAAAQAAAAAAAAAAUAAAAeAAAAGAAAAAAAAAAAAAAAEAEAAIAAAAAnAAAAGAAAAAEAAAAAAAAAAAAAAAAAAAAlAAAADAAAAAEAAABMAAAAZAAAAAAAAAAAAAAADwEAAH8AAAAAAAAAAAAAAB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qyr5QY7j+EG7AAAABAAAAAwAAABMAAAAAAAAAAAAAAAAAAAA//////////9kAAAANQAuADEAMAAuADIAMAAyADYAIAAzBC4ABgAAAAMAAAAGAAAABgAAAAMAAAAGAAAABgAAAAYAAAAGAAAAAwAAAAUAAAADAAAASwAAAEAAAAAwAAAABQAAACAAAAABAAAAAQAAABAAAAAAAAAAAAAAABABAACAAAAAAAAAAAAAAAAQ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QAAAARwAAACkAAAAzAAAAqA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</Object>
  <Object Id="idInvalidSigLnImg">AQAAAGwAAAAAAAAAAAAAAA8BAAB/AAAAAAAAAAAAAAAYIQAAjw8AACBFTUYAAAEALB0AAKAAAAAGAAAAAAAAAAAAAAAAAAAAgAcAADgEAABWAgAAUAEAAAAAAAAAAAAAAAAAAPAfCQCAIAUACgAAABAAAAAAAAAAAAAAAEsAAAAQAAAAAAAAAAUAAAAeAAAAGAAAAAAAAAAAAAAAEAEAAIAAAAAnAAAAGAAAAAEAAAAAAAAAAAAAAAAAAAAlAAAADAAAAAEAAABMAAAAZAAAAAAAAAAAAAAADwEAAH8AAAAAAAAAAAAAAB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P/+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Ksq+UGO4/hBIwAAAAQAAAAQAAAATAAAAAAAAAAAAAAAAAAAAP//////////bAAAAB0ENQQyBDAEOwQ4BDQENQQ9BCAAPwQ+BDQEPwQ4BEEECAAAAAYAAAAGAAAABgAAAAYAAAAHAAAABgAAAAYAAAAHAAAAAwAAAAcAAAAHAAAABgAAAAcAAAAHAAAABQAAAEsAAABAAAAAMAAAAAUAAAAgAAAAAQAAAAEAAAAQAAAAAAAAAAAAAAAQAQAAgAAAAAAAAAAAAAAAE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Ksq+UGO4/h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0AAAAEcAAAApAAAAMwAAAKg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QAAAEgAAAAlAAAADAAAAAQAAABUAAAAxAAAACoAAAAzAAAAzwAAAEcAAAABAAAAqyr5QY7j+EEqAAAAMwAAABQAAABMAAAAAAAAAAAAAAAAAAAA//////////90AAAAEgQwBDsENQQ9BEIEOAQ9BDAEIAAaBD4ENgRDBEUEMARABD4EMgQwBAkAAAAIAAAACAAAAAgAAAAJAAAABwAAAAkAAAAJAAAACAAAAAQAAAAJAAAACQAAAAwAAAAIAAAABwAAAAgAAAAJAAAACQAAAAgAAAAIAAAASwAAAEAAAAAwAAAABQAAACAAAAABAAAAAQAAABAAAAAAAAAAAAAAABABAACAAAAAAAAAAAAAAAAQAQAAgAAAACUAAAAMAAAAAgAAACcAAAAYAAAABQAAAAAAAAD///8AAAAAACUAAAAMAAAABQAAAEwAAABkAAAAAAAAAFAAAAAPAQAAfAAAAAAAAABQAAAAEA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FBC51-F092-4490-83DD-914B31FC2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4103</Words>
  <Characters>23388</Characters>
  <Application>Microsoft Office Word</Application>
  <DocSecurity>0</DocSecurity>
  <Lines>194</Lines>
  <Paragraphs>54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Gyulten Dryana</cp:lastModifiedBy>
  <cp:revision>2</cp:revision>
  <cp:lastPrinted>2026-03-10T07:43:00Z</cp:lastPrinted>
  <dcterms:created xsi:type="dcterms:W3CDTF">2026-10-05T06:18:00Z</dcterms:created>
  <dcterms:modified xsi:type="dcterms:W3CDTF">2026-10-05T06:18:00Z</dcterms:modified>
</cp:coreProperties>
</file>