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353" w:rsidRPr="00C83282" w:rsidRDefault="007C6353" w:rsidP="002D5C81">
      <w:pPr>
        <w:tabs>
          <w:tab w:val="left" w:pos="4956"/>
        </w:tabs>
        <w:ind w:left="4956" w:right="-675" w:firstLine="998"/>
        <w:jc w:val="both"/>
        <w:rPr>
          <w:b/>
          <w:sz w:val="24"/>
          <w:szCs w:val="24"/>
          <w:lang w:val="bg-BG"/>
        </w:rPr>
      </w:pPr>
      <w:bookmarkStart w:id="0" w:name="_GoBack"/>
      <w:bookmarkEnd w:id="0"/>
      <w:r w:rsidRPr="00C83282">
        <w:rPr>
          <w:b/>
          <w:sz w:val="24"/>
          <w:szCs w:val="24"/>
          <w:lang w:val="bg-BG"/>
        </w:rPr>
        <w:t xml:space="preserve">ДО </w:t>
      </w:r>
    </w:p>
    <w:p w:rsidR="007C6353" w:rsidRPr="00C83282" w:rsidRDefault="007C6353" w:rsidP="00534871">
      <w:pPr>
        <w:tabs>
          <w:tab w:val="left" w:pos="4956"/>
        </w:tabs>
        <w:spacing w:before="120"/>
        <w:ind w:left="4956" w:right="-675" w:firstLine="998"/>
        <w:jc w:val="both"/>
        <w:rPr>
          <w:b/>
          <w:sz w:val="24"/>
          <w:szCs w:val="24"/>
          <w:lang w:val="bg-BG"/>
        </w:rPr>
      </w:pPr>
      <w:r w:rsidRPr="00C83282">
        <w:rPr>
          <w:b/>
          <w:sz w:val="24"/>
          <w:szCs w:val="24"/>
          <w:lang w:val="bg-BG"/>
        </w:rPr>
        <w:t>МИНИСТЕРСКИЯ СЪВЕТ</w:t>
      </w:r>
    </w:p>
    <w:p w:rsidR="007C6353" w:rsidRPr="00C83282" w:rsidRDefault="007C6353" w:rsidP="002D5C81">
      <w:pPr>
        <w:tabs>
          <w:tab w:val="left" w:pos="4956"/>
        </w:tabs>
        <w:ind w:left="4956" w:right="-675" w:firstLine="998"/>
        <w:jc w:val="both"/>
        <w:rPr>
          <w:b/>
          <w:sz w:val="24"/>
          <w:szCs w:val="24"/>
          <w:lang w:val="bg-BG"/>
        </w:rPr>
      </w:pPr>
      <w:r w:rsidRPr="00C83282">
        <w:rPr>
          <w:b/>
          <w:sz w:val="24"/>
          <w:szCs w:val="24"/>
          <w:lang w:val="bg-BG"/>
        </w:rPr>
        <w:t>НА РЕПУБЛИКА БЪЛГАРИЯ</w:t>
      </w:r>
    </w:p>
    <w:p w:rsidR="007C6353" w:rsidRPr="00C83282" w:rsidRDefault="007C6353" w:rsidP="007C6353">
      <w:pPr>
        <w:ind w:right="-495"/>
        <w:rPr>
          <w:b/>
          <w:sz w:val="24"/>
          <w:szCs w:val="24"/>
          <w:lang w:val="bg-BG"/>
        </w:rPr>
      </w:pPr>
    </w:p>
    <w:p w:rsidR="002D5C81" w:rsidRPr="00C83282" w:rsidRDefault="002D5C81" w:rsidP="007C6353">
      <w:pPr>
        <w:ind w:right="-495"/>
        <w:rPr>
          <w:b/>
          <w:sz w:val="24"/>
          <w:szCs w:val="24"/>
          <w:lang w:val="bg-BG"/>
        </w:rPr>
      </w:pPr>
    </w:p>
    <w:p w:rsidR="002F6898" w:rsidRDefault="002F6898" w:rsidP="007C6353">
      <w:pPr>
        <w:ind w:right="-495"/>
        <w:rPr>
          <w:b/>
          <w:sz w:val="24"/>
          <w:szCs w:val="24"/>
          <w:lang w:val="bg-BG"/>
        </w:rPr>
      </w:pPr>
    </w:p>
    <w:p w:rsidR="00AB3CB9" w:rsidRDefault="00AB3CB9" w:rsidP="007C6353">
      <w:pPr>
        <w:ind w:right="-495"/>
        <w:rPr>
          <w:b/>
          <w:sz w:val="24"/>
          <w:szCs w:val="24"/>
          <w:lang w:val="bg-BG"/>
        </w:rPr>
      </w:pPr>
    </w:p>
    <w:p w:rsidR="00AB3CB9" w:rsidRPr="00C83282" w:rsidRDefault="00AB3CB9" w:rsidP="007C6353">
      <w:pPr>
        <w:ind w:right="-495"/>
        <w:rPr>
          <w:b/>
          <w:sz w:val="24"/>
          <w:szCs w:val="24"/>
          <w:lang w:val="bg-BG"/>
        </w:rPr>
      </w:pPr>
    </w:p>
    <w:p w:rsidR="007C6353" w:rsidRPr="00C83282" w:rsidRDefault="007C6353" w:rsidP="00AB3CB9">
      <w:pPr>
        <w:ind w:right="612"/>
        <w:jc w:val="center"/>
        <w:rPr>
          <w:b/>
          <w:sz w:val="24"/>
          <w:szCs w:val="24"/>
          <w:lang w:val="bg-BG"/>
        </w:rPr>
      </w:pPr>
      <w:r w:rsidRPr="00C83282">
        <w:rPr>
          <w:b/>
          <w:sz w:val="24"/>
          <w:szCs w:val="24"/>
          <w:lang w:val="bg-BG"/>
        </w:rPr>
        <w:t>Д О К Л А Д</w:t>
      </w:r>
    </w:p>
    <w:p w:rsidR="00454468" w:rsidRPr="00C83282" w:rsidRDefault="00454468" w:rsidP="00AB3CB9">
      <w:pPr>
        <w:ind w:right="612"/>
        <w:jc w:val="center"/>
        <w:rPr>
          <w:b/>
          <w:sz w:val="24"/>
          <w:szCs w:val="24"/>
          <w:lang w:val="bg-BG"/>
        </w:rPr>
      </w:pPr>
    </w:p>
    <w:p w:rsidR="004036FD" w:rsidRDefault="00454468" w:rsidP="00AB3CB9">
      <w:pPr>
        <w:ind w:right="612"/>
        <w:jc w:val="center"/>
        <w:rPr>
          <w:b/>
          <w:sz w:val="24"/>
          <w:szCs w:val="24"/>
          <w:lang w:val="bg-BG"/>
        </w:rPr>
      </w:pPr>
      <w:r w:rsidRPr="00C83282">
        <w:rPr>
          <w:b/>
          <w:sz w:val="24"/>
          <w:szCs w:val="24"/>
          <w:lang w:val="bg-BG"/>
        </w:rPr>
        <w:t xml:space="preserve">ОТ </w:t>
      </w:r>
    </w:p>
    <w:p w:rsidR="00AB3CB9" w:rsidRPr="00C83282" w:rsidRDefault="00AB3CB9" w:rsidP="00AB3CB9">
      <w:pPr>
        <w:ind w:right="612"/>
        <w:jc w:val="center"/>
        <w:rPr>
          <w:b/>
          <w:sz w:val="24"/>
          <w:szCs w:val="24"/>
          <w:lang w:val="bg-BG"/>
        </w:rPr>
      </w:pPr>
    </w:p>
    <w:p w:rsidR="00454468" w:rsidRPr="00C83282" w:rsidRDefault="00A12036" w:rsidP="00AB3CB9">
      <w:pPr>
        <w:ind w:right="612"/>
        <w:jc w:val="center"/>
        <w:rPr>
          <w:b/>
          <w:sz w:val="24"/>
          <w:szCs w:val="24"/>
          <w:lang w:val="bg-BG"/>
        </w:rPr>
      </w:pPr>
      <w:r w:rsidRPr="00C83282">
        <w:rPr>
          <w:b/>
          <w:sz w:val="24"/>
          <w:szCs w:val="24"/>
          <w:lang w:val="bg-BG"/>
        </w:rPr>
        <w:t>АЛЕКСАНДЪР ПУЛЕВ</w:t>
      </w:r>
      <w:r w:rsidR="004036FD" w:rsidRPr="00C83282">
        <w:rPr>
          <w:b/>
          <w:sz w:val="24"/>
          <w:szCs w:val="24"/>
          <w:lang w:val="bg-BG"/>
        </w:rPr>
        <w:t xml:space="preserve">, </w:t>
      </w:r>
      <w:r w:rsidRPr="00C83282">
        <w:rPr>
          <w:b/>
          <w:sz w:val="24"/>
          <w:szCs w:val="24"/>
          <w:lang w:val="bg-BG"/>
        </w:rPr>
        <w:t xml:space="preserve">ЗАМЕСТНИК МИНИСТЪР-ПРЕДСЕДАТЕЛ И </w:t>
      </w:r>
      <w:r w:rsidR="00220A00" w:rsidRPr="00C83282">
        <w:rPr>
          <w:b/>
          <w:sz w:val="24"/>
          <w:szCs w:val="24"/>
          <w:lang w:val="bg-BG"/>
        </w:rPr>
        <w:t>МИ</w:t>
      </w:r>
      <w:r w:rsidR="00784D61" w:rsidRPr="00C83282">
        <w:rPr>
          <w:b/>
          <w:sz w:val="24"/>
          <w:szCs w:val="24"/>
          <w:lang w:val="bg-BG"/>
        </w:rPr>
        <w:t>НИСТЪР</w:t>
      </w:r>
      <w:r w:rsidR="00454468" w:rsidRPr="00C83282">
        <w:rPr>
          <w:b/>
          <w:sz w:val="24"/>
          <w:szCs w:val="24"/>
          <w:lang w:val="bg-BG"/>
        </w:rPr>
        <w:t xml:space="preserve"> НА </w:t>
      </w:r>
      <w:r w:rsidR="0053653C">
        <w:rPr>
          <w:b/>
          <w:sz w:val="24"/>
          <w:szCs w:val="24"/>
          <w:lang w:val="bg-BG"/>
        </w:rPr>
        <w:t>ИКОНОМИКАТА, ИНВЕСТИЦИИТЕ И ИНДУСТРИЯТА</w:t>
      </w:r>
      <w:r w:rsidR="008213FC" w:rsidRPr="00C83282">
        <w:rPr>
          <w:b/>
          <w:sz w:val="24"/>
          <w:szCs w:val="24"/>
          <w:lang w:val="bg-BG"/>
        </w:rPr>
        <w:t>,</w:t>
      </w:r>
    </w:p>
    <w:p w:rsidR="004036FD" w:rsidRDefault="004036FD" w:rsidP="00534871">
      <w:pPr>
        <w:ind w:right="612"/>
        <w:rPr>
          <w:b/>
          <w:sz w:val="24"/>
          <w:szCs w:val="24"/>
          <w:lang w:val="bg-BG"/>
        </w:rPr>
      </w:pPr>
    </w:p>
    <w:p w:rsidR="00AB3CB9" w:rsidRDefault="00AB3CB9" w:rsidP="00534871">
      <w:pPr>
        <w:ind w:right="612"/>
        <w:rPr>
          <w:b/>
          <w:sz w:val="24"/>
          <w:szCs w:val="24"/>
          <w:lang w:val="bg-BG"/>
        </w:rPr>
      </w:pPr>
    </w:p>
    <w:p w:rsidR="00534871" w:rsidRPr="00C83282" w:rsidRDefault="00534871" w:rsidP="00534871">
      <w:pPr>
        <w:ind w:right="612"/>
        <w:rPr>
          <w:b/>
          <w:sz w:val="24"/>
          <w:szCs w:val="24"/>
          <w:lang w:val="bg-BG"/>
        </w:rPr>
      </w:pPr>
    </w:p>
    <w:p w:rsidR="009950EC" w:rsidRPr="00C83282" w:rsidRDefault="00080221" w:rsidP="00AB3CB9">
      <w:pPr>
        <w:spacing w:line="276" w:lineRule="auto"/>
        <w:ind w:right="45"/>
        <w:jc w:val="both"/>
        <w:rPr>
          <w:i/>
          <w:sz w:val="24"/>
          <w:szCs w:val="24"/>
          <w:lang w:val="bg-BG"/>
        </w:rPr>
      </w:pPr>
      <w:r w:rsidRPr="00C83282">
        <w:rPr>
          <w:b/>
          <w:sz w:val="24"/>
          <w:szCs w:val="24"/>
          <w:lang w:val="bg-BG"/>
        </w:rPr>
        <w:t>Относно:</w:t>
      </w:r>
      <w:r w:rsidRPr="00C83282">
        <w:rPr>
          <w:sz w:val="24"/>
          <w:szCs w:val="24"/>
          <w:lang w:val="bg-BG"/>
        </w:rPr>
        <w:t xml:space="preserve"> </w:t>
      </w:r>
      <w:r w:rsidRPr="00C83282">
        <w:rPr>
          <w:i/>
          <w:sz w:val="24"/>
          <w:szCs w:val="24"/>
          <w:lang w:val="bg-BG"/>
        </w:rPr>
        <w:t xml:space="preserve">Проект на Постановление на Министерския съвет за приемане на </w:t>
      </w:r>
      <w:r w:rsidR="00CD0C2B" w:rsidRPr="00C83282">
        <w:rPr>
          <w:i/>
          <w:sz w:val="24"/>
          <w:szCs w:val="24"/>
          <w:lang w:val="bg-BG"/>
        </w:rPr>
        <w:t xml:space="preserve">Устройствен правилник </w:t>
      </w:r>
      <w:r w:rsidRPr="00C83282">
        <w:rPr>
          <w:i/>
          <w:sz w:val="24"/>
          <w:szCs w:val="24"/>
          <w:lang w:val="bg-BG"/>
        </w:rPr>
        <w:t xml:space="preserve">на </w:t>
      </w:r>
      <w:r w:rsidR="00B25251" w:rsidRPr="00C83282">
        <w:rPr>
          <w:i/>
          <w:sz w:val="24"/>
          <w:szCs w:val="24"/>
          <w:lang w:val="bg-BG"/>
        </w:rPr>
        <w:t xml:space="preserve">Министерството на </w:t>
      </w:r>
      <w:r w:rsidR="00A12036" w:rsidRPr="00C83282">
        <w:rPr>
          <w:i/>
          <w:sz w:val="24"/>
          <w:szCs w:val="24"/>
          <w:lang w:val="bg-BG"/>
        </w:rPr>
        <w:t>икономиката, инвестициите и индустрията</w:t>
      </w:r>
    </w:p>
    <w:p w:rsidR="007C6353" w:rsidRPr="00C83282" w:rsidRDefault="007C6353" w:rsidP="00AB3CB9">
      <w:pPr>
        <w:spacing w:before="480" w:line="276" w:lineRule="auto"/>
        <w:ind w:right="45" w:firstLine="851"/>
        <w:rPr>
          <w:b/>
          <w:color w:val="000000" w:themeColor="text1"/>
          <w:sz w:val="24"/>
          <w:szCs w:val="24"/>
          <w:lang w:val="bg-BG"/>
        </w:rPr>
      </w:pPr>
      <w:r w:rsidRPr="00C83282">
        <w:rPr>
          <w:b/>
          <w:color w:val="000000" w:themeColor="text1"/>
          <w:sz w:val="24"/>
          <w:szCs w:val="24"/>
          <w:lang w:val="bg-BG"/>
        </w:rPr>
        <w:t>УВАЖАЕМИ ГОСПОДИН МИНИСТЪР-ПРЕДСЕДАТЕЛ,</w:t>
      </w:r>
    </w:p>
    <w:p w:rsidR="00EF5B08" w:rsidRPr="00C83282" w:rsidRDefault="00131FEB" w:rsidP="00534871">
      <w:pPr>
        <w:spacing w:line="276" w:lineRule="auto"/>
        <w:ind w:right="45" w:firstLine="851"/>
        <w:rPr>
          <w:b/>
          <w:color w:val="000000" w:themeColor="text1"/>
          <w:sz w:val="24"/>
          <w:szCs w:val="24"/>
          <w:lang w:val="bg-BG"/>
        </w:rPr>
      </w:pPr>
      <w:r w:rsidRPr="00C83282">
        <w:rPr>
          <w:b/>
          <w:color w:val="000000" w:themeColor="text1"/>
          <w:sz w:val="24"/>
          <w:szCs w:val="24"/>
          <w:lang w:val="bg-BG"/>
        </w:rPr>
        <w:t xml:space="preserve">УВАЖАЕМИ ГОСПОДА </w:t>
      </w:r>
      <w:r w:rsidR="00EF5B08" w:rsidRPr="00C83282">
        <w:rPr>
          <w:b/>
          <w:color w:val="000000" w:themeColor="text1"/>
          <w:sz w:val="24"/>
          <w:szCs w:val="24"/>
          <w:lang w:val="bg-BG"/>
        </w:rPr>
        <w:t>ЗАМЕСТНИК МИНИСТЪР-ПРЕДСЕДАТЕЛ</w:t>
      </w:r>
      <w:r w:rsidRPr="00C83282">
        <w:rPr>
          <w:b/>
          <w:color w:val="000000" w:themeColor="text1"/>
          <w:sz w:val="24"/>
          <w:szCs w:val="24"/>
          <w:lang w:val="bg-BG"/>
        </w:rPr>
        <w:t>И</w:t>
      </w:r>
      <w:r w:rsidR="00EF5B08" w:rsidRPr="00C83282">
        <w:rPr>
          <w:b/>
          <w:color w:val="000000" w:themeColor="text1"/>
          <w:sz w:val="24"/>
          <w:szCs w:val="24"/>
          <w:lang w:val="bg-BG"/>
        </w:rPr>
        <w:t>,</w:t>
      </w:r>
    </w:p>
    <w:p w:rsidR="007C6353" w:rsidRPr="00C83282" w:rsidRDefault="00625EC7" w:rsidP="00534871">
      <w:pPr>
        <w:spacing w:line="276" w:lineRule="auto"/>
        <w:ind w:right="45" w:firstLine="851"/>
        <w:jc w:val="both"/>
        <w:rPr>
          <w:b/>
          <w:color w:val="000000" w:themeColor="text1"/>
          <w:sz w:val="24"/>
          <w:szCs w:val="24"/>
          <w:lang w:val="bg-BG"/>
        </w:rPr>
      </w:pPr>
      <w:r w:rsidRPr="00C83282">
        <w:rPr>
          <w:b/>
          <w:color w:val="000000" w:themeColor="text1"/>
          <w:sz w:val="24"/>
          <w:szCs w:val="24"/>
          <w:lang w:val="bg-BG"/>
        </w:rPr>
        <w:t>УВАЖАЕМИ ГОСПОЖ</w:t>
      </w:r>
      <w:r w:rsidR="00FD7F71" w:rsidRPr="00C83282">
        <w:rPr>
          <w:b/>
          <w:color w:val="000000" w:themeColor="text1"/>
          <w:sz w:val="24"/>
          <w:szCs w:val="24"/>
          <w:lang w:val="bg-BG"/>
        </w:rPr>
        <w:t>И</w:t>
      </w:r>
      <w:r w:rsidR="007C6353" w:rsidRPr="00C83282">
        <w:rPr>
          <w:b/>
          <w:color w:val="000000" w:themeColor="text1"/>
          <w:sz w:val="24"/>
          <w:szCs w:val="24"/>
          <w:lang w:val="bg-BG"/>
        </w:rPr>
        <w:t xml:space="preserve"> И ГОСПОДА МИНИСТРИ,</w:t>
      </w:r>
    </w:p>
    <w:p w:rsidR="00E26633" w:rsidRDefault="00C83282" w:rsidP="00534871">
      <w:pPr>
        <w:keepNext/>
        <w:widowControl w:val="0"/>
        <w:spacing w:before="240"/>
        <w:ind w:firstLine="709"/>
        <w:jc w:val="both"/>
        <w:rPr>
          <w:sz w:val="24"/>
          <w:szCs w:val="24"/>
          <w:lang w:val="bg-BG"/>
        </w:rPr>
      </w:pPr>
      <w:r w:rsidRPr="00C83282">
        <w:rPr>
          <w:sz w:val="24"/>
          <w:szCs w:val="24"/>
        </w:rPr>
        <w:t>На основание чл. 31, ал. 2 от Устройствения правилник на Министерския съвет и на неговата администрация внасям за разглеждане и приемане проект на Постановление на Министерския съвет за приемане на Устройствен правилник на</w:t>
      </w:r>
      <w:r>
        <w:rPr>
          <w:sz w:val="24"/>
          <w:szCs w:val="24"/>
        </w:rPr>
        <w:t xml:space="preserve"> Министерството на икономиката,</w:t>
      </w:r>
      <w:r>
        <w:rPr>
          <w:sz w:val="24"/>
          <w:szCs w:val="24"/>
          <w:lang w:val="bg-BG"/>
        </w:rPr>
        <w:t xml:space="preserve"> </w:t>
      </w:r>
      <w:r w:rsidRPr="00C83282">
        <w:rPr>
          <w:sz w:val="24"/>
          <w:szCs w:val="24"/>
        </w:rPr>
        <w:t>инвестициите и индустрията.</w:t>
      </w:r>
      <w:r w:rsidR="00E26633">
        <w:rPr>
          <w:sz w:val="24"/>
          <w:szCs w:val="24"/>
          <w:lang w:val="bg-BG"/>
        </w:rPr>
        <w:t xml:space="preserve"> </w:t>
      </w:r>
    </w:p>
    <w:p w:rsidR="00E26633" w:rsidRDefault="00C83282" w:rsidP="00AB3CB9">
      <w:pPr>
        <w:keepNext/>
        <w:widowControl w:val="0"/>
        <w:spacing w:before="160" w:after="160"/>
        <w:ind w:firstLine="709"/>
        <w:jc w:val="both"/>
        <w:rPr>
          <w:sz w:val="24"/>
          <w:szCs w:val="24"/>
        </w:rPr>
      </w:pPr>
      <w:r w:rsidRPr="00C83282">
        <w:rPr>
          <w:sz w:val="24"/>
          <w:szCs w:val="24"/>
        </w:rPr>
        <w:t xml:space="preserve">С </w:t>
      </w:r>
      <w:r w:rsidR="00E26633">
        <w:rPr>
          <w:sz w:val="24"/>
          <w:szCs w:val="24"/>
          <w:lang w:val="bg-BG"/>
        </w:rPr>
        <w:t xml:space="preserve">т. 3 от </w:t>
      </w:r>
      <w:r w:rsidRPr="00C83282">
        <w:rPr>
          <w:sz w:val="24"/>
          <w:szCs w:val="24"/>
        </w:rPr>
        <w:t>Решение на Народното събрание за приемане структура на Министерския съвет от 8 май 2026 г.</w:t>
      </w:r>
      <w:r w:rsidR="00E26633">
        <w:rPr>
          <w:sz w:val="24"/>
          <w:szCs w:val="24"/>
          <w:lang w:val="bg-BG"/>
        </w:rPr>
        <w:t>,</w:t>
      </w:r>
      <w:r w:rsidRPr="00C83282">
        <w:rPr>
          <w:sz w:val="24"/>
          <w:szCs w:val="24"/>
        </w:rPr>
        <w:t xml:space="preserve"> Министерството на икономиката и индустрията е преобразувано в Министерство на икономиката, инвестициите и индустрията. С извършените нормативни промени към министъра на икономиката, инвестициите и индустрията са прехвърлени правомощията по провеждане на държавната политика в областта на насърчаването на инвестициите.</w:t>
      </w:r>
    </w:p>
    <w:p w:rsidR="00E26633" w:rsidRDefault="00C83282" w:rsidP="00AB3CB9">
      <w:pPr>
        <w:keepNext/>
        <w:widowControl w:val="0"/>
        <w:spacing w:before="160" w:after="160"/>
        <w:ind w:firstLine="709"/>
        <w:jc w:val="both"/>
        <w:rPr>
          <w:sz w:val="24"/>
          <w:szCs w:val="24"/>
        </w:rPr>
      </w:pPr>
      <w:r w:rsidRPr="00C83282">
        <w:rPr>
          <w:sz w:val="24"/>
          <w:szCs w:val="24"/>
        </w:rPr>
        <w:t xml:space="preserve">Приемането на нов устройствен правилник е необходимо с оглед уреждане на функциите, организацията на работа и числеността на персонала на </w:t>
      </w:r>
      <w:r w:rsidR="0053653C">
        <w:rPr>
          <w:sz w:val="24"/>
          <w:szCs w:val="24"/>
          <w:lang w:val="bg-BG"/>
        </w:rPr>
        <w:t>м</w:t>
      </w:r>
      <w:r w:rsidRPr="00C83282">
        <w:rPr>
          <w:sz w:val="24"/>
          <w:szCs w:val="24"/>
        </w:rPr>
        <w:t>инистерството, както и за създаване на необходимата административна организация за изпъл</w:t>
      </w:r>
      <w:r w:rsidR="00C328B7">
        <w:rPr>
          <w:sz w:val="24"/>
          <w:szCs w:val="24"/>
        </w:rPr>
        <w:t>нение на разширените правомощия</w:t>
      </w:r>
      <w:r w:rsidR="00C328B7">
        <w:rPr>
          <w:sz w:val="24"/>
          <w:szCs w:val="24"/>
          <w:lang w:val="bg-BG"/>
        </w:rPr>
        <w:t xml:space="preserve"> </w:t>
      </w:r>
      <w:r w:rsidRPr="00C83282">
        <w:rPr>
          <w:sz w:val="24"/>
          <w:szCs w:val="24"/>
        </w:rPr>
        <w:t>на министъра.</w:t>
      </w:r>
    </w:p>
    <w:p w:rsidR="00E26633" w:rsidRDefault="00C328B7" w:rsidP="00AB3CB9">
      <w:pPr>
        <w:keepNext/>
        <w:widowControl w:val="0"/>
        <w:spacing w:before="160" w:after="160"/>
        <w:ind w:firstLine="709"/>
        <w:jc w:val="both"/>
        <w:rPr>
          <w:sz w:val="24"/>
          <w:szCs w:val="24"/>
        </w:rPr>
      </w:pPr>
      <w:r>
        <w:rPr>
          <w:sz w:val="24"/>
          <w:szCs w:val="24"/>
          <w:lang w:val="bg-BG"/>
        </w:rPr>
        <w:t>Преобразуването на Министерството на икономиката и индустрията в</w:t>
      </w:r>
      <w:r w:rsidR="00C83282" w:rsidRPr="00C83282">
        <w:rPr>
          <w:sz w:val="24"/>
          <w:szCs w:val="24"/>
        </w:rPr>
        <w:t xml:space="preserve"> Министерството на икономиката, инвестициите и индустрията има за цел обединяването на икономическата, индустриалната и инвестиционната политика в рамките на единна институционална структура. По този начин се създават условия за по-добра координация на политиките, по-ефективно използване на административния ресурс и по-добро обслужване на бизнеса и инвеститорите.</w:t>
      </w:r>
    </w:p>
    <w:p w:rsidR="00E26633" w:rsidRDefault="00C83282" w:rsidP="00AB3CB9">
      <w:pPr>
        <w:keepNext/>
        <w:widowControl w:val="0"/>
        <w:spacing w:before="160" w:after="160"/>
        <w:ind w:firstLine="709"/>
        <w:jc w:val="both"/>
        <w:rPr>
          <w:sz w:val="24"/>
          <w:szCs w:val="24"/>
          <w:lang w:val="bg-BG"/>
        </w:rPr>
      </w:pPr>
      <w:r w:rsidRPr="00C83282">
        <w:rPr>
          <w:sz w:val="24"/>
          <w:szCs w:val="24"/>
        </w:rPr>
        <w:t xml:space="preserve">Към министъра на икономиката, инвестициите и индустрията преминават </w:t>
      </w:r>
      <w:r w:rsidRPr="00C83282">
        <w:rPr>
          <w:sz w:val="24"/>
          <w:szCs w:val="24"/>
        </w:rPr>
        <w:lastRenderedPageBreak/>
        <w:t>Българската агенция за инвестиции и Изпълнителната агенция за насърчаване на малките и средните предприятия като второстепенни разпоредители с бюджет</w:t>
      </w:r>
      <w:r w:rsidR="00E20A56">
        <w:rPr>
          <w:sz w:val="24"/>
          <w:szCs w:val="24"/>
          <w:lang w:val="bg-BG"/>
        </w:rPr>
        <w:t>.</w:t>
      </w:r>
      <w:r w:rsidR="00F84439">
        <w:rPr>
          <w:sz w:val="24"/>
          <w:szCs w:val="24"/>
          <w:lang w:val="bg-BG"/>
        </w:rPr>
        <w:t xml:space="preserve"> Така второстепенните разпоредите с бюджет по б</w:t>
      </w:r>
      <w:r w:rsidR="0053653C">
        <w:rPr>
          <w:sz w:val="24"/>
          <w:szCs w:val="24"/>
          <w:lang w:val="bg-BG"/>
        </w:rPr>
        <w:t>ю</w:t>
      </w:r>
      <w:r w:rsidR="00F84439">
        <w:rPr>
          <w:sz w:val="24"/>
          <w:szCs w:val="24"/>
          <w:lang w:val="bg-BG"/>
        </w:rPr>
        <w:t>джета н</w:t>
      </w:r>
      <w:r w:rsidR="0053653C">
        <w:rPr>
          <w:sz w:val="24"/>
          <w:szCs w:val="24"/>
          <w:lang w:val="bg-BG"/>
        </w:rPr>
        <w:t>а</w:t>
      </w:r>
      <w:r w:rsidR="00F84439">
        <w:rPr>
          <w:sz w:val="24"/>
          <w:szCs w:val="24"/>
          <w:lang w:val="bg-BG"/>
        </w:rPr>
        <w:t xml:space="preserve"> Министерството на икономиката, инвестициите и индустрията са общо десет:</w:t>
      </w:r>
    </w:p>
    <w:p w:rsidR="00F84439" w:rsidRPr="00F84439" w:rsidRDefault="00F84439" w:rsidP="0053653C">
      <w:pPr>
        <w:keepNext/>
        <w:widowControl w:val="0"/>
        <w:spacing w:before="60" w:after="60"/>
        <w:ind w:firstLine="709"/>
        <w:jc w:val="both"/>
        <w:rPr>
          <w:sz w:val="24"/>
          <w:szCs w:val="24"/>
          <w:lang w:val="bg-BG"/>
        </w:rPr>
      </w:pPr>
      <w:r w:rsidRPr="00F84439">
        <w:rPr>
          <w:sz w:val="24"/>
          <w:szCs w:val="24"/>
          <w:lang w:val="bg-BG"/>
        </w:rPr>
        <w:t xml:space="preserve">1. Изпълнителна агенция „Българска служба за акредитация" - 39; </w:t>
      </w:r>
    </w:p>
    <w:p w:rsidR="00F84439" w:rsidRPr="00F84439" w:rsidRDefault="00F84439" w:rsidP="0053653C">
      <w:pPr>
        <w:keepNext/>
        <w:widowControl w:val="0"/>
        <w:spacing w:before="60" w:after="60"/>
        <w:ind w:firstLine="709"/>
        <w:jc w:val="both"/>
        <w:rPr>
          <w:sz w:val="24"/>
          <w:szCs w:val="24"/>
          <w:lang w:val="bg-BG"/>
        </w:rPr>
      </w:pPr>
      <w:r w:rsidRPr="00F84439">
        <w:rPr>
          <w:sz w:val="24"/>
          <w:szCs w:val="24"/>
          <w:lang w:val="bg-BG"/>
        </w:rPr>
        <w:t xml:space="preserve">2. Агенцията за публични предприятия и контрол - 65; </w:t>
      </w:r>
    </w:p>
    <w:p w:rsidR="00F84439" w:rsidRPr="00F84439" w:rsidRDefault="00F84439" w:rsidP="0053653C">
      <w:pPr>
        <w:keepNext/>
        <w:widowControl w:val="0"/>
        <w:spacing w:before="60" w:after="60"/>
        <w:ind w:firstLine="709"/>
        <w:jc w:val="both"/>
        <w:rPr>
          <w:sz w:val="24"/>
          <w:szCs w:val="24"/>
          <w:lang w:val="bg-BG"/>
        </w:rPr>
      </w:pPr>
      <w:r w:rsidRPr="00F84439">
        <w:rPr>
          <w:sz w:val="24"/>
          <w:szCs w:val="24"/>
          <w:lang w:val="bg-BG"/>
        </w:rPr>
        <w:t xml:space="preserve">3. Държавната агенция за метрологичен и технически надзор - 462; </w:t>
      </w:r>
    </w:p>
    <w:p w:rsidR="00F84439" w:rsidRPr="00F84439" w:rsidRDefault="00F84439" w:rsidP="0053653C">
      <w:pPr>
        <w:keepNext/>
        <w:widowControl w:val="0"/>
        <w:spacing w:before="60" w:after="60"/>
        <w:ind w:firstLine="709"/>
        <w:jc w:val="both"/>
        <w:rPr>
          <w:sz w:val="24"/>
          <w:szCs w:val="24"/>
          <w:lang w:val="bg-BG"/>
        </w:rPr>
      </w:pPr>
      <w:r w:rsidRPr="00F84439">
        <w:rPr>
          <w:sz w:val="24"/>
          <w:szCs w:val="24"/>
          <w:lang w:val="bg-BG"/>
        </w:rPr>
        <w:t xml:space="preserve">4. Патентното ведомство на Република България- 114; </w:t>
      </w:r>
    </w:p>
    <w:p w:rsidR="00F84439" w:rsidRPr="00F84439" w:rsidRDefault="00F84439" w:rsidP="0053653C">
      <w:pPr>
        <w:keepNext/>
        <w:widowControl w:val="0"/>
        <w:spacing w:before="60" w:after="60"/>
        <w:ind w:firstLine="709"/>
        <w:jc w:val="both"/>
        <w:rPr>
          <w:sz w:val="24"/>
          <w:szCs w:val="24"/>
          <w:lang w:val="bg-BG"/>
        </w:rPr>
      </w:pPr>
      <w:r w:rsidRPr="00F84439">
        <w:rPr>
          <w:sz w:val="24"/>
          <w:szCs w:val="24"/>
          <w:lang w:val="bg-BG"/>
        </w:rPr>
        <w:t xml:space="preserve">5. Комисията за защита на потребителите - 182; </w:t>
      </w:r>
    </w:p>
    <w:p w:rsidR="00F84439" w:rsidRPr="00F84439" w:rsidRDefault="00F84439" w:rsidP="0053653C">
      <w:pPr>
        <w:keepNext/>
        <w:widowControl w:val="0"/>
        <w:spacing w:before="60" w:after="60"/>
        <w:ind w:firstLine="709"/>
        <w:jc w:val="both"/>
        <w:rPr>
          <w:sz w:val="24"/>
          <w:szCs w:val="24"/>
          <w:lang w:val="bg-BG"/>
        </w:rPr>
      </w:pPr>
      <w:r w:rsidRPr="00F84439">
        <w:rPr>
          <w:sz w:val="24"/>
          <w:szCs w:val="24"/>
          <w:lang w:val="bg-BG"/>
        </w:rPr>
        <w:t xml:space="preserve">6. Държавната комисия по стоковите борси и тържищата - 36; </w:t>
      </w:r>
    </w:p>
    <w:p w:rsidR="00F84439" w:rsidRPr="00F84439" w:rsidRDefault="00F84439" w:rsidP="0053653C">
      <w:pPr>
        <w:keepNext/>
        <w:widowControl w:val="0"/>
        <w:spacing w:before="60" w:after="60"/>
        <w:ind w:firstLine="709"/>
        <w:jc w:val="both"/>
        <w:rPr>
          <w:sz w:val="24"/>
          <w:szCs w:val="24"/>
          <w:lang w:val="bg-BG"/>
        </w:rPr>
      </w:pPr>
      <w:r w:rsidRPr="00F84439">
        <w:rPr>
          <w:sz w:val="24"/>
          <w:szCs w:val="24"/>
          <w:lang w:val="bg-BG"/>
        </w:rPr>
        <w:t xml:space="preserve">7. Центърът на промишлеността на Република България в Москва - 6; </w:t>
      </w:r>
    </w:p>
    <w:p w:rsidR="00F84439" w:rsidRPr="00F84439" w:rsidRDefault="00F84439" w:rsidP="0053653C">
      <w:pPr>
        <w:keepNext/>
        <w:widowControl w:val="0"/>
        <w:spacing w:before="60" w:after="60"/>
        <w:ind w:firstLine="709"/>
        <w:jc w:val="both"/>
        <w:rPr>
          <w:sz w:val="24"/>
          <w:szCs w:val="24"/>
          <w:lang w:val="bg-BG"/>
        </w:rPr>
      </w:pPr>
      <w:r w:rsidRPr="00F84439">
        <w:rPr>
          <w:sz w:val="24"/>
          <w:szCs w:val="24"/>
          <w:lang w:val="bg-BG"/>
        </w:rPr>
        <w:t xml:space="preserve">8. Българският институт по метрология - 285. </w:t>
      </w:r>
    </w:p>
    <w:p w:rsidR="00F84439" w:rsidRPr="00F84439" w:rsidRDefault="00F84439" w:rsidP="0053653C">
      <w:pPr>
        <w:keepNext/>
        <w:widowControl w:val="0"/>
        <w:spacing w:before="60" w:after="60"/>
        <w:ind w:firstLine="709"/>
        <w:jc w:val="both"/>
        <w:rPr>
          <w:sz w:val="24"/>
          <w:szCs w:val="24"/>
          <w:lang w:val="bg-BG"/>
        </w:rPr>
      </w:pPr>
      <w:r w:rsidRPr="00F84439">
        <w:rPr>
          <w:sz w:val="24"/>
          <w:szCs w:val="24"/>
          <w:lang w:val="bg-BG"/>
        </w:rPr>
        <w:t xml:space="preserve">9. Българската агенция за инвестиции - 24; </w:t>
      </w:r>
    </w:p>
    <w:p w:rsidR="00F84439" w:rsidRDefault="00F84439" w:rsidP="0053653C">
      <w:pPr>
        <w:keepNext/>
        <w:widowControl w:val="0"/>
        <w:spacing w:before="60" w:after="60"/>
        <w:ind w:firstLine="709"/>
        <w:jc w:val="both"/>
        <w:rPr>
          <w:sz w:val="24"/>
          <w:szCs w:val="24"/>
          <w:lang w:val="bg-BG"/>
        </w:rPr>
      </w:pPr>
      <w:r w:rsidRPr="00F84439">
        <w:rPr>
          <w:sz w:val="24"/>
          <w:szCs w:val="24"/>
          <w:lang w:val="bg-BG"/>
        </w:rPr>
        <w:t>10. Изпълнителната агенция за насърчаване на малките и средните предприятия - 46.</w:t>
      </w:r>
    </w:p>
    <w:p w:rsidR="00E26633" w:rsidRPr="00E26633" w:rsidRDefault="00C83282" w:rsidP="00AB3CB9">
      <w:pPr>
        <w:keepNext/>
        <w:widowControl w:val="0"/>
        <w:spacing w:before="160" w:after="160"/>
        <w:ind w:firstLine="709"/>
        <w:jc w:val="both"/>
        <w:rPr>
          <w:sz w:val="24"/>
          <w:szCs w:val="24"/>
          <w:lang w:val="bg-BG"/>
        </w:rPr>
      </w:pPr>
      <w:r w:rsidRPr="00C83282">
        <w:rPr>
          <w:sz w:val="24"/>
          <w:szCs w:val="24"/>
        </w:rPr>
        <w:t xml:space="preserve">С предложения </w:t>
      </w:r>
      <w:r w:rsidR="00E26633">
        <w:rPr>
          <w:sz w:val="24"/>
          <w:szCs w:val="24"/>
          <w:lang w:val="bg-BG"/>
        </w:rPr>
        <w:t xml:space="preserve">проект на </w:t>
      </w:r>
      <w:r w:rsidRPr="00C83282">
        <w:rPr>
          <w:sz w:val="24"/>
          <w:szCs w:val="24"/>
        </w:rPr>
        <w:t xml:space="preserve">устройствен правилник се определя обща численост на персонала в </w:t>
      </w:r>
      <w:r w:rsidR="0053653C">
        <w:rPr>
          <w:sz w:val="24"/>
          <w:szCs w:val="24"/>
          <w:lang w:val="bg-BG"/>
        </w:rPr>
        <w:t>м</w:t>
      </w:r>
      <w:r w:rsidRPr="00C83282">
        <w:rPr>
          <w:sz w:val="24"/>
          <w:szCs w:val="24"/>
        </w:rPr>
        <w:t>инистерството от 370 щатни бройки. Предложената структура е резултат от извършен анализ на функциите и организационното устройство на администрацията и осигурява необходимия капацитет за изпълнение на възложените функции при едновременно оптимизира</w:t>
      </w:r>
      <w:r w:rsidR="00E26633">
        <w:rPr>
          <w:sz w:val="24"/>
          <w:szCs w:val="24"/>
        </w:rPr>
        <w:t>не на административните разходи</w:t>
      </w:r>
      <w:r w:rsidR="00E26633">
        <w:rPr>
          <w:sz w:val="24"/>
          <w:szCs w:val="24"/>
          <w:lang w:val="bg-BG"/>
        </w:rPr>
        <w:t xml:space="preserve"> и численост.</w:t>
      </w:r>
    </w:p>
    <w:p w:rsidR="00E26633" w:rsidRDefault="00C83282" w:rsidP="00AB3CB9">
      <w:pPr>
        <w:keepNext/>
        <w:widowControl w:val="0"/>
        <w:spacing w:before="160" w:after="160"/>
        <w:ind w:firstLine="709"/>
        <w:jc w:val="both"/>
        <w:rPr>
          <w:sz w:val="24"/>
          <w:szCs w:val="24"/>
        </w:rPr>
      </w:pPr>
      <w:r w:rsidRPr="00C83282">
        <w:rPr>
          <w:sz w:val="24"/>
          <w:szCs w:val="24"/>
        </w:rPr>
        <w:t>В сравнение със съвкупната численост на преобразуваните административни структури се предвижда намаляване на щатната численост с 47 бройки, което е в съответствие с политиката на правителството за повишаване ефективността на държавната администрация и ограничаване на административните разходи.</w:t>
      </w:r>
    </w:p>
    <w:p w:rsidR="00DA2D98" w:rsidRDefault="00C83282" w:rsidP="00AB3CB9">
      <w:pPr>
        <w:keepNext/>
        <w:widowControl w:val="0"/>
        <w:spacing w:before="160" w:after="160"/>
        <w:ind w:firstLine="709"/>
        <w:jc w:val="both"/>
        <w:rPr>
          <w:sz w:val="24"/>
          <w:szCs w:val="24"/>
        </w:rPr>
      </w:pPr>
      <w:r w:rsidRPr="00C83282">
        <w:rPr>
          <w:sz w:val="24"/>
          <w:szCs w:val="24"/>
        </w:rPr>
        <w:t>С проекта се създава дирекция „Инвестиционна политика и стратегически проекти“, която ще подпомага министъра при разработването и провеждането на държавната политика за насърчаване на инвестициите и реализирането на стра</w:t>
      </w:r>
      <w:r w:rsidR="0018463B">
        <w:rPr>
          <w:sz w:val="24"/>
          <w:szCs w:val="24"/>
        </w:rPr>
        <w:t>тегически инвестиционни проекти</w:t>
      </w:r>
      <w:r w:rsidR="0018463B">
        <w:rPr>
          <w:sz w:val="24"/>
          <w:szCs w:val="24"/>
          <w:lang w:val="bg-BG"/>
        </w:rPr>
        <w:t xml:space="preserve"> и която поема функциите на дирекция „Насърчителни мерки и проекти“ от преобразуваното Министерство на иновациите и растежа.</w:t>
      </w:r>
      <w:r w:rsidRPr="00C83282">
        <w:rPr>
          <w:sz w:val="24"/>
          <w:szCs w:val="24"/>
        </w:rPr>
        <w:t xml:space="preserve"> Същевременно се извършва вътрешно преструктуриране на административни звена с цел по-ясно функционално разпределение и подобряване на координацията между отделните политики.</w:t>
      </w:r>
    </w:p>
    <w:p w:rsidR="00DA2D98" w:rsidRDefault="00DA2D98" w:rsidP="00AB3CB9">
      <w:pPr>
        <w:keepNext/>
        <w:widowControl w:val="0"/>
        <w:spacing w:before="160" w:after="160"/>
        <w:ind w:firstLine="709"/>
        <w:jc w:val="both"/>
        <w:rPr>
          <w:sz w:val="24"/>
          <w:szCs w:val="24"/>
        </w:rPr>
      </w:pPr>
      <w:r w:rsidRPr="00DA2D98">
        <w:rPr>
          <w:sz w:val="24"/>
          <w:szCs w:val="24"/>
        </w:rPr>
        <w:t>Дирекция „Външноикономическа политика и международно сътрудничество“</w:t>
      </w:r>
      <w:r>
        <w:rPr>
          <w:sz w:val="24"/>
          <w:szCs w:val="24"/>
          <w:lang w:val="bg-BG"/>
        </w:rPr>
        <w:t xml:space="preserve"> от преобразуваното Министерство на икономиката и индустрията</w:t>
      </w:r>
      <w:r w:rsidRPr="00DA2D98">
        <w:rPr>
          <w:sz w:val="24"/>
          <w:szCs w:val="24"/>
        </w:rPr>
        <w:t xml:space="preserve"> се разделя на две дирекции: дирекция „Външноикономическа и търговска политика“ и дирекция „Двустранно външноикономическо сътрудничество“. По този начин осигуряваните дейности произтичащи от членството ни в Световната търговска организация и в други международни икономически организации и дейности произтичащи от обща търговска политика и тези на Европейски съюз ще се концентрират в дирекция „Външноикономическа и търговска политика“. Дейностите свързани с изпълнението на държавната политика за развитие на двустранното търговското сътрудничество по страни и региони ще се обособяват в дирекция „Двустранно външноикономическо сътрудничество“ като се засили участието на дългосрочно командированите служители в задграничните ни представителства.</w:t>
      </w:r>
    </w:p>
    <w:p w:rsidR="00DA2D98" w:rsidRDefault="001129C0" w:rsidP="00AB3CB9">
      <w:pPr>
        <w:keepNext/>
        <w:widowControl w:val="0"/>
        <w:spacing w:before="160" w:after="160"/>
        <w:ind w:firstLine="709"/>
        <w:jc w:val="both"/>
        <w:rPr>
          <w:sz w:val="24"/>
          <w:szCs w:val="24"/>
          <w:lang w:val="bg-BG"/>
        </w:rPr>
      </w:pPr>
      <w:r>
        <w:rPr>
          <w:sz w:val="24"/>
          <w:szCs w:val="24"/>
          <w:lang w:val="bg-BG"/>
        </w:rPr>
        <w:t xml:space="preserve">Звеното по сигурност на информацията заедно с функциите по управление при </w:t>
      </w:r>
      <w:r>
        <w:rPr>
          <w:sz w:val="24"/>
          <w:szCs w:val="24"/>
          <w:lang w:val="bg-BG"/>
        </w:rPr>
        <w:lastRenderedPageBreak/>
        <w:t>кризисни ситуации (до сега част от дирекция „Информационно и комуникационно осигуряване и управление при кризисни ситуации в МИИ) се обособяват в отделна дирекция „Сигурност на информацията и управление при кризисни ситуации“ като част от Общата администрация. Ръководителят на дирекцията поема функциите на служител по сигурността на информацията</w:t>
      </w:r>
      <w:r w:rsidR="00A73946">
        <w:rPr>
          <w:sz w:val="24"/>
          <w:szCs w:val="24"/>
          <w:lang w:val="bg-BG"/>
        </w:rPr>
        <w:t xml:space="preserve">, </w:t>
      </w:r>
      <w:r w:rsidR="00A73946" w:rsidRPr="00A73946">
        <w:rPr>
          <w:sz w:val="24"/>
          <w:szCs w:val="24"/>
          <w:lang w:val="bg-BG"/>
        </w:rPr>
        <w:t>функциите на длъжностно лице по защита на данните</w:t>
      </w:r>
      <w:r w:rsidR="00A73946">
        <w:rPr>
          <w:sz w:val="24"/>
          <w:szCs w:val="24"/>
          <w:lang w:val="bg-BG"/>
        </w:rPr>
        <w:t xml:space="preserve">, </w:t>
      </w:r>
      <w:r w:rsidR="00A73946" w:rsidRPr="00A73946">
        <w:rPr>
          <w:sz w:val="24"/>
          <w:szCs w:val="24"/>
          <w:lang w:val="bg-BG"/>
        </w:rPr>
        <w:t>функциите на служител за мрежова и информационна сигурност по приложение № 6 към чл. 3, ал. 2, т. 2 от Наредбата за минималните изисквания за мрежова и информационна сигурност, приета с Постановление № 186 на Министерския съвет от 2019 г. (</w:t>
      </w:r>
      <w:r w:rsidR="00AD5598">
        <w:rPr>
          <w:sz w:val="24"/>
          <w:szCs w:val="24"/>
          <w:lang w:val="bg-BG"/>
        </w:rPr>
        <w:t xml:space="preserve">обн. </w:t>
      </w:r>
      <w:r w:rsidR="00A73946" w:rsidRPr="00A73946">
        <w:rPr>
          <w:sz w:val="24"/>
          <w:szCs w:val="24"/>
          <w:lang w:val="bg-BG"/>
        </w:rPr>
        <w:t>ДВ, бр. 59 от 2019 г</w:t>
      </w:r>
      <w:r w:rsidR="00A73946">
        <w:rPr>
          <w:sz w:val="24"/>
          <w:szCs w:val="24"/>
          <w:lang w:val="bg-BG"/>
        </w:rPr>
        <w:t>.,</w:t>
      </w:r>
      <w:r w:rsidR="00FD6A31">
        <w:rPr>
          <w:sz w:val="24"/>
          <w:szCs w:val="24"/>
          <w:lang w:val="bg-BG"/>
        </w:rPr>
        <w:t xml:space="preserve"> </w:t>
      </w:r>
      <w:r w:rsidR="00A73946">
        <w:rPr>
          <w:sz w:val="24"/>
          <w:szCs w:val="24"/>
          <w:lang w:val="bg-BG"/>
        </w:rPr>
        <w:t xml:space="preserve">изм., бр. 36 и 47 от 2022 г.) и </w:t>
      </w:r>
      <w:r w:rsidR="00A73946" w:rsidRPr="00A73946">
        <w:rPr>
          <w:sz w:val="24"/>
          <w:szCs w:val="24"/>
          <w:lang w:val="bg-BG"/>
        </w:rPr>
        <w:t>функции</w:t>
      </w:r>
      <w:r w:rsidR="00A73946">
        <w:rPr>
          <w:sz w:val="24"/>
          <w:szCs w:val="24"/>
          <w:lang w:val="bg-BG"/>
        </w:rPr>
        <w:t>те на</w:t>
      </w:r>
      <w:r w:rsidR="00A73946" w:rsidRPr="00A73946">
        <w:rPr>
          <w:sz w:val="24"/>
          <w:szCs w:val="24"/>
          <w:lang w:val="bg-BG"/>
        </w:rPr>
        <w:t xml:space="preserve"> служител, отговарящ за разглеждането на сигнали по Закона за защита на лицата, подаващи сигнали или публично оповестяващи информация за нарушения (</w:t>
      </w:r>
      <w:r w:rsidR="00AD5598">
        <w:rPr>
          <w:sz w:val="24"/>
          <w:szCs w:val="24"/>
          <w:lang w:val="bg-BG"/>
        </w:rPr>
        <w:t>о</w:t>
      </w:r>
      <w:r w:rsidR="00A73946" w:rsidRPr="00A73946">
        <w:rPr>
          <w:sz w:val="24"/>
          <w:szCs w:val="24"/>
          <w:lang w:val="bg-BG"/>
        </w:rPr>
        <w:t>бн., ДВ, бр. 11 от 2023 г., изм. и доп., бр. 65, 84 и 88 от 2023 г.; изм. и доп., бр. 38 от 2025 г.)</w:t>
      </w:r>
      <w:r w:rsidR="00A73946">
        <w:rPr>
          <w:sz w:val="24"/>
          <w:szCs w:val="24"/>
          <w:lang w:val="bg-BG"/>
        </w:rPr>
        <w:t>. В тези допълните</w:t>
      </w:r>
      <w:r w:rsidR="00845029">
        <w:rPr>
          <w:sz w:val="24"/>
          <w:szCs w:val="24"/>
          <w:lang w:val="bg-BG"/>
        </w:rPr>
        <w:t>л</w:t>
      </w:r>
      <w:r w:rsidR="00A73946">
        <w:rPr>
          <w:sz w:val="24"/>
          <w:szCs w:val="24"/>
          <w:lang w:val="bg-BG"/>
        </w:rPr>
        <w:t>но възложени функции директорът н</w:t>
      </w:r>
      <w:r w:rsidR="00845029">
        <w:rPr>
          <w:sz w:val="24"/>
          <w:szCs w:val="24"/>
          <w:lang w:val="bg-BG"/>
        </w:rPr>
        <w:t>а</w:t>
      </w:r>
      <w:r w:rsidR="00A73946">
        <w:rPr>
          <w:sz w:val="24"/>
          <w:szCs w:val="24"/>
          <w:lang w:val="bg-BG"/>
        </w:rPr>
        <w:t xml:space="preserve"> дирекция </w:t>
      </w:r>
      <w:r w:rsidR="00845029">
        <w:rPr>
          <w:sz w:val="24"/>
          <w:szCs w:val="24"/>
          <w:lang w:val="bg-BG"/>
        </w:rPr>
        <w:t xml:space="preserve">е функционално </w:t>
      </w:r>
      <w:r w:rsidR="00A73946">
        <w:rPr>
          <w:sz w:val="24"/>
          <w:szCs w:val="24"/>
          <w:lang w:val="bg-BG"/>
        </w:rPr>
        <w:t xml:space="preserve">подчинен на министъра на икономиката, инвестициите и индустрията. </w:t>
      </w:r>
      <w:r w:rsidR="00845029">
        <w:rPr>
          <w:sz w:val="24"/>
          <w:szCs w:val="24"/>
          <w:lang w:val="bg-BG"/>
        </w:rPr>
        <w:t>Част от наименованията на звената са осъвременени и са прецизирани техните функции и координационни механизми с останалите звена в администрацията.</w:t>
      </w:r>
    </w:p>
    <w:p w:rsidR="00845029" w:rsidRPr="001129C0" w:rsidRDefault="00845029" w:rsidP="00AB3CB9">
      <w:pPr>
        <w:keepNext/>
        <w:widowControl w:val="0"/>
        <w:spacing w:before="160" w:after="160"/>
        <w:ind w:firstLine="709"/>
        <w:jc w:val="both"/>
        <w:rPr>
          <w:sz w:val="24"/>
          <w:szCs w:val="24"/>
          <w:lang w:val="bg-BG"/>
        </w:rPr>
      </w:pPr>
      <w:r>
        <w:rPr>
          <w:sz w:val="24"/>
          <w:szCs w:val="24"/>
          <w:lang w:val="bg-BG"/>
        </w:rPr>
        <w:t>Новата численост на администрацията е оптимизирана като е осигурено намаление с над 11 на сто от общата численост на механично събраните</w:t>
      </w:r>
      <w:r w:rsidR="00534871">
        <w:rPr>
          <w:sz w:val="24"/>
          <w:szCs w:val="24"/>
          <w:lang w:val="bg-BG"/>
        </w:rPr>
        <w:t xml:space="preserve"> щатни бройки на преобразуваното</w:t>
      </w:r>
      <w:r>
        <w:rPr>
          <w:sz w:val="24"/>
          <w:szCs w:val="24"/>
          <w:lang w:val="bg-BG"/>
        </w:rPr>
        <w:t xml:space="preserve"> М</w:t>
      </w:r>
      <w:r w:rsidR="00AB3CB9">
        <w:rPr>
          <w:sz w:val="24"/>
          <w:szCs w:val="24"/>
          <w:lang w:val="bg-BG"/>
        </w:rPr>
        <w:t xml:space="preserve">инистерство на икономиката и индустрията </w:t>
      </w:r>
      <w:r>
        <w:rPr>
          <w:sz w:val="24"/>
          <w:szCs w:val="24"/>
          <w:lang w:val="bg-BG"/>
        </w:rPr>
        <w:t xml:space="preserve">и </w:t>
      </w:r>
      <w:r w:rsidR="00AB3CB9">
        <w:rPr>
          <w:sz w:val="24"/>
          <w:szCs w:val="24"/>
          <w:lang w:val="bg-BG"/>
        </w:rPr>
        <w:t xml:space="preserve">на </w:t>
      </w:r>
      <w:r>
        <w:rPr>
          <w:sz w:val="24"/>
          <w:szCs w:val="24"/>
          <w:lang w:val="bg-BG"/>
        </w:rPr>
        <w:t xml:space="preserve">дирекция „Насърчителни мерки и проекти“ в </w:t>
      </w:r>
      <w:r w:rsidR="00534871">
        <w:rPr>
          <w:sz w:val="24"/>
          <w:szCs w:val="24"/>
          <w:lang w:val="bg-BG"/>
        </w:rPr>
        <w:t xml:space="preserve">преобразуваното </w:t>
      </w:r>
      <w:r>
        <w:rPr>
          <w:sz w:val="24"/>
          <w:szCs w:val="24"/>
          <w:lang w:val="bg-BG"/>
        </w:rPr>
        <w:t>М</w:t>
      </w:r>
      <w:r w:rsidR="00AB3CB9">
        <w:rPr>
          <w:sz w:val="24"/>
          <w:szCs w:val="24"/>
          <w:lang w:val="bg-BG"/>
        </w:rPr>
        <w:t>инистерство на иновациите и растежа</w:t>
      </w:r>
      <w:r w:rsidR="00534871">
        <w:rPr>
          <w:sz w:val="24"/>
          <w:szCs w:val="24"/>
          <w:lang w:val="bg-BG"/>
        </w:rPr>
        <w:t>.</w:t>
      </w:r>
    </w:p>
    <w:p w:rsidR="00DA2D98" w:rsidRPr="00FD32FA" w:rsidRDefault="00C83282" w:rsidP="00AB3CB9">
      <w:pPr>
        <w:keepNext/>
        <w:widowControl w:val="0"/>
        <w:spacing w:before="160" w:after="160"/>
        <w:ind w:firstLine="709"/>
        <w:jc w:val="both"/>
        <w:rPr>
          <w:sz w:val="24"/>
          <w:szCs w:val="24"/>
          <w:lang w:val="bg-BG"/>
        </w:rPr>
      </w:pPr>
      <w:r w:rsidRPr="00C83282">
        <w:rPr>
          <w:sz w:val="24"/>
          <w:szCs w:val="24"/>
        </w:rPr>
        <w:t>С проекта на постановление се предлага предоставянето на 2 щатни бройки на Изпълнителната агенция за насърчаване на малките и средните предприятия. Предложението е свързано с необходимостта от възстановяване на административен капацитет на агенцията след извършените през 2025 г. структурни промени, при които част от щатната численост на агенцията беше трансформирана във връзка със създаването на Националния иновационен фонд и преминаването към модел на предоставяне на споделени административни услуги от Министерството на иновациите и растежа. Предвид преминаването на агенцията към системата на Министерството на икономиката, инвестициите и индустрията е необходимо осигуряването на минимален допълнителен административен капацитет за нормалното функциониране на агенцията. Промяната се реализира в рамките на общата численост на администраци</w:t>
      </w:r>
      <w:r w:rsidR="00DA2D98">
        <w:rPr>
          <w:sz w:val="24"/>
          <w:szCs w:val="24"/>
          <w:lang w:val="bg-BG"/>
        </w:rPr>
        <w:t>ите</w:t>
      </w:r>
      <w:r w:rsidRPr="00C83282">
        <w:rPr>
          <w:sz w:val="24"/>
          <w:szCs w:val="24"/>
        </w:rPr>
        <w:t xml:space="preserve"> и не води до необходимост от допълнителни разходи по държавния бюджет.</w:t>
      </w:r>
      <w:r w:rsidR="00FD32FA">
        <w:rPr>
          <w:sz w:val="24"/>
          <w:szCs w:val="24"/>
          <w:lang w:val="bg-BG"/>
        </w:rPr>
        <w:t xml:space="preserve"> </w:t>
      </w:r>
    </w:p>
    <w:p w:rsidR="00DA2D98" w:rsidRDefault="00C83282" w:rsidP="00AB3CB9">
      <w:pPr>
        <w:keepNext/>
        <w:widowControl w:val="0"/>
        <w:spacing w:before="160" w:after="160"/>
        <w:ind w:firstLine="709"/>
        <w:jc w:val="both"/>
        <w:rPr>
          <w:sz w:val="24"/>
          <w:szCs w:val="24"/>
          <w:lang w:val="bg-BG"/>
        </w:rPr>
      </w:pPr>
      <w:r w:rsidRPr="00C83282">
        <w:rPr>
          <w:sz w:val="24"/>
          <w:szCs w:val="24"/>
        </w:rPr>
        <w:t>С проекта на постановление се създава необходимата правна рамка за уреждане на служебните и трудовите правоотношения на служителите в преобразуваните административни структури, както и за обезпечаване на приемствеността при изпълнение на функциите</w:t>
      </w:r>
      <w:r w:rsidR="00FD32FA">
        <w:rPr>
          <w:sz w:val="24"/>
          <w:szCs w:val="24"/>
          <w:lang w:val="bg-BG"/>
        </w:rPr>
        <w:t>, архива, пасивите, правата и</w:t>
      </w:r>
      <w:r w:rsidR="00AD5598">
        <w:rPr>
          <w:sz w:val="24"/>
          <w:szCs w:val="24"/>
          <w:lang w:val="bg-BG"/>
        </w:rPr>
        <w:t xml:space="preserve"> </w:t>
      </w:r>
      <w:r w:rsidR="00FD32FA">
        <w:rPr>
          <w:sz w:val="24"/>
          <w:szCs w:val="24"/>
          <w:lang w:val="bg-BG"/>
        </w:rPr>
        <w:t>задълженията на преобразуваното Министерство на икономиката и индустрията</w:t>
      </w:r>
      <w:r w:rsidRPr="00C83282">
        <w:rPr>
          <w:sz w:val="24"/>
          <w:szCs w:val="24"/>
        </w:rPr>
        <w:t>.</w:t>
      </w:r>
      <w:r w:rsidR="00FD32FA">
        <w:rPr>
          <w:sz w:val="24"/>
          <w:szCs w:val="24"/>
          <w:lang w:val="bg-BG"/>
        </w:rPr>
        <w:t xml:space="preserve"> </w:t>
      </w:r>
    </w:p>
    <w:p w:rsidR="00FD32FA" w:rsidRPr="00FD32FA" w:rsidRDefault="00FD32FA" w:rsidP="00AB3CB9">
      <w:pPr>
        <w:keepNext/>
        <w:widowControl w:val="0"/>
        <w:spacing w:before="160" w:after="160"/>
        <w:ind w:firstLine="709"/>
        <w:jc w:val="both"/>
        <w:rPr>
          <w:sz w:val="24"/>
          <w:szCs w:val="24"/>
          <w:lang w:val="bg-BG"/>
        </w:rPr>
      </w:pPr>
      <w:r>
        <w:rPr>
          <w:sz w:val="24"/>
          <w:szCs w:val="24"/>
          <w:lang w:val="bg-BG"/>
        </w:rPr>
        <w:t xml:space="preserve">Създава се и правна възможност в предвидения срок да бъдат изменени устройствените актове на административните структури към министъра на икономиката, инвестициите и индустрията, за да се постигне пълно съответствие с актовете от по-горна степен и приетия Закона за изменение и допълнение на Закона за насърчаване на инвестициите. </w:t>
      </w:r>
      <w:r w:rsidR="00066DCA">
        <w:rPr>
          <w:sz w:val="24"/>
          <w:szCs w:val="24"/>
          <w:lang w:val="bg-BG"/>
        </w:rPr>
        <w:t>Девет от десетте</w:t>
      </w:r>
      <w:r>
        <w:rPr>
          <w:sz w:val="24"/>
          <w:szCs w:val="24"/>
          <w:lang w:val="bg-BG"/>
        </w:rPr>
        <w:t xml:space="preserve"> административни структури</w:t>
      </w:r>
      <w:r w:rsidR="00066DCA">
        <w:rPr>
          <w:sz w:val="24"/>
          <w:szCs w:val="24"/>
          <w:lang w:val="bg-BG"/>
        </w:rPr>
        <w:t xml:space="preserve"> към министъра на икономиката, инвестициите и индустрията</w:t>
      </w:r>
      <w:r>
        <w:rPr>
          <w:sz w:val="24"/>
          <w:szCs w:val="24"/>
          <w:lang w:val="bg-BG"/>
        </w:rPr>
        <w:t xml:space="preserve"> </w:t>
      </w:r>
      <w:r w:rsidR="00066DCA">
        <w:rPr>
          <w:sz w:val="24"/>
          <w:szCs w:val="24"/>
          <w:lang w:val="bg-BG"/>
        </w:rPr>
        <w:t>са създадени с отделни закони, чиито изменение и допълнение е извършено със Закона за изменение и допълнение на Закона за насърчаване на инвестициите.</w:t>
      </w:r>
    </w:p>
    <w:p w:rsidR="00DA2D98" w:rsidRDefault="00C83282" w:rsidP="00AB3CB9">
      <w:pPr>
        <w:keepNext/>
        <w:widowControl w:val="0"/>
        <w:spacing w:before="160" w:after="160"/>
        <w:ind w:firstLine="709"/>
        <w:jc w:val="both"/>
        <w:rPr>
          <w:sz w:val="24"/>
          <w:szCs w:val="24"/>
        </w:rPr>
      </w:pPr>
      <w:r w:rsidRPr="00C83282">
        <w:rPr>
          <w:sz w:val="24"/>
          <w:szCs w:val="24"/>
        </w:rPr>
        <w:t xml:space="preserve">Проектът на акт не води до въздействие върху държавния бюджет извън </w:t>
      </w:r>
      <w:r w:rsidRPr="00C83282">
        <w:rPr>
          <w:sz w:val="24"/>
          <w:szCs w:val="24"/>
        </w:rPr>
        <w:lastRenderedPageBreak/>
        <w:t>предвидените средства по бюджетите на съответните администрации.</w:t>
      </w:r>
    </w:p>
    <w:p w:rsidR="000C6934" w:rsidRDefault="00C83282" w:rsidP="00AB3CB9">
      <w:pPr>
        <w:keepNext/>
        <w:widowControl w:val="0"/>
        <w:spacing w:before="160" w:after="160"/>
        <w:ind w:firstLine="709"/>
        <w:jc w:val="both"/>
        <w:rPr>
          <w:sz w:val="24"/>
          <w:szCs w:val="24"/>
        </w:rPr>
      </w:pPr>
      <w:r w:rsidRPr="00C83282">
        <w:rPr>
          <w:sz w:val="24"/>
          <w:szCs w:val="24"/>
        </w:rPr>
        <w:t>С проекта не се въвеждат изисквания на правото на Европейския съюз, поради което не се налага изготвянето на справка за съответствие с европейското право.</w:t>
      </w:r>
    </w:p>
    <w:p w:rsidR="003A3E77" w:rsidRPr="00C83282" w:rsidRDefault="003A3E77" w:rsidP="00AB3CB9">
      <w:pPr>
        <w:keepNext/>
        <w:widowControl w:val="0"/>
        <w:spacing w:before="160" w:after="160"/>
        <w:ind w:firstLine="709"/>
        <w:jc w:val="both"/>
        <w:rPr>
          <w:sz w:val="24"/>
          <w:szCs w:val="24"/>
        </w:rPr>
      </w:pPr>
      <w:r w:rsidRPr="00C83282">
        <w:rPr>
          <w:sz w:val="24"/>
          <w:szCs w:val="24"/>
        </w:rPr>
        <w:t xml:space="preserve">Проектът на </w:t>
      </w:r>
      <w:r w:rsidR="002334FC" w:rsidRPr="00C83282">
        <w:rPr>
          <w:sz w:val="24"/>
          <w:szCs w:val="24"/>
        </w:rPr>
        <w:t xml:space="preserve">Постановление </w:t>
      </w:r>
      <w:r w:rsidRPr="00C83282">
        <w:rPr>
          <w:sz w:val="24"/>
          <w:szCs w:val="24"/>
        </w:rPr>
        <w:t xml:space="preserve">е </w:t>
      </w:r>
      <w:r w:rsidR="009221B1" w:rsidRPr="00C83282">
        <w:rPr>
          <w:sz w:val="24"/>
          <w:szCs w:val="24"/>
        </w:rPr>
        <w:t>преминал през процедурата за обществени консултации</w:t>
      </w:r>
      <w:r w:rsidR="00E505B9" w:rsidRPr="00C83282">
        <w:rPr>
          <w:sz w:val="24"/>
          <w:szCs w:val="24"/>
        </w:rPr>
        <w:t xml:space="preserve"> </w:t>
      </w:r>
      <w:r w:rsidR="009221B1" w:rsidRPr="00C83282">
        <w:rPr>
          <w:sz w:val="24"/>
          <w:szCs w:val="24"/>
        </w:rPr>
        <w:t xml:space="preserve">и е </w:t>
      </w:r>
      <w:r w:rsidRPr="00C83282">
        <w:rPr>
          <w:sz w:val="24"/>
          <w:szCs w:val="24"/>
        </w:rPr>
        <w:t>съгласуван по реда на чл. 32, ал. 1 от Устройствения правилник на Министерския съвет и на неговата администрация с всички министри, като становищата им са отразени в приложената към доклада справка в табличен вид.</w:t>
      </w:r>
    </w:p>
    <w:p w:rsidR="00622B93" w:rsidRPr="00C83282" w:rsidRDefault="00622B93" w:rsidP="00F84439">
      <w:pPr>
        <w:spacing w:before="240" w:line="276" w:lineRule="auto"/>
        <w:ind w:left="-142" w:right="45" w:firstLine="851"/>
        <w:rPr>
          <w:b/>
          <w:color w:val="000000" w:themeColor="text1"/>
          <w:sz w:val="24"/>
          <w:szCs w:val="24"/>
          <w:lang w:val="bg-BG"/>
        </w:rPr>
      </w:pPr>
      <w:r w:rsidRPr="00C83282">
        <w:rPr>
          <w:b/>
          <w:color w:val="000000" w:themeColor="text1"/>
          <w:sz w:val="24"/>
          <w:szCs w:val="24"/>
          <w:lang w:val="bg-BG"/>
        </w:rPr>
        <w:t>УВАЖАЕМИ ГОСПОДИН МИНИСТЪР-ПРЕДСЕДАТЕЛ,</w:t>
      </w:r>
    </w:p>
    <w:p w:rsidR="00622B93" w:rsidRPr="00C83282" w:rsidRDefault="00622B93" w:rsidP="00622B93">
      <w:pPr>
        <w:spacing w:line="276" w:lineRule="auto"/>
        <w:ind w:left="-142" w:right="45" w:firstLine="851"/>
        <w:rPr>
          <w:b/>
          <w:color w:val="000000" w:themeColor="text1"/>
          <w:sz w:val="24"/>
          <w:szCs w:val="24"/>
          <w:lang w:val="bg-BG"/>
        </w:rPr>
      </w:pPr>
      <w:r w:rsidRPr="00C83282">
        <w:rPr>
          <w:b/>
          <w:color w:val="000000" w:themeColor="text1"/>
          <w:sz w:val="24"/>
          <w:szCs w:val="24"/>
          <w:lang w:val="bg-BG"/>
        </w:rPr>
        <w:t>УВАЖАЕМИ ГОСПОДА ЗАМЕСТНИК МИНИСТЪР-ПРЕДСЕДАТЕЛИ,</w:t>
      </w:r>
    </w:p>
    <w:p w:rsidR="00622B93" w:rsidRPr="00C83282" w:rsidRDefault="00601E66" w:rsidP="00622B93">
      <w:pPr>
        <w:spacing w:line="276" w:lineRule="auto"/>
        <w:ind w:left="-142" w:right="45" w:firstLine="851"/>
        <w:jc w:val="both"/>
        <w:rPr>
          <w:b/>
          <w:color w:val="000000" w:themeColor="text1"/>
          <w:sz w:val="24"/>
          <w:szCs w:val="24"/>
          <w:lang w:val="bg-BG"/>
        </w:rPr>
      </w:pPr>
      <w:r w:rsidRPr="00C83282">
        <w:rPr>
          <w:b/>
          <w:color w:val="000000" w:themeColor="text1"/>
          <w:sz w:val="24"/>
          <w:szCs w:val="24"/>
          <w:lang w:val="bg-BG"/>
        </w:rPr>
        <w:t>УВАЖАЕМИ ГОСПОЖ</w:t>
      </w:r>
      <w:r w:rsidR="00044BC6" w:rsidRPr="00C83282">
        <w:rPr>
          <w:b/>
          <w:color w:val="000000" w:themeColor="text1"/>
          <w:sz w:val="24"/>
          <w:szCs w:val="24"/>
          <w:lang w:val="bg-BG"/>
        </w:rPr>
        <w:t>И</w:t>
      </w:r>
      <w:r w:rsidR="00622B93" w:rsidRPr="00C83282">
        <w:rPr>
          <w:b/>
          <w:color w:val="000000" w:themeColor="text1"/>
          <w:sz w:val="24"/>
          <w:szCs w:val="24"/>
          <w:lang w:val="bg-BG"/>
        </w:rPr>
        <w:t xml:space="preserve"> И ГОСПОДА МИНИСТРИ,</w:t>
      </w:r>
    </w:p>
    <w:p w:rsidR="00515A77" w:rsidRPr="00C83282" w:rsidRDefault="00E85902" w:rsidP="00F84439">
      <w:pPr>
        <w:spacing w:before="240" w:line="276" w:lineRule="auto"/>
        <w:ind w:right="45" w:firstLine="709"/>
        <w:jc w:val="both"/>
        <w:rPr>
          <w:sz w:val="24"/>
          <w:szCs w:val="24"/>
          <w:lang w:val="bg-BG"/>
        </w:rPr>
      </w:pPr>
      <w:r w:rsidRPr="00C83282">
        <w:rPr>
          <w:color w:val="000000" w:themeColor="text1"/>
          <w:sz w:val="24"/>
          <w:szCs w:val="24"/>
          <w:lang w:val="bg-BG"/>
        </w:rPr>
        <w:t xml:space="preserve">Предвид гореизложеното и на основание </w:t>
      </w:r>
      <w:r w:rsidR="004268F5" w:rsidRPr="00C83282">
        <w:rPr>
          <w:color w:val="000000" w:themeColor="text1"/>
          <w:sz w:val="24"/>
          <w:szCs w:val="24"/>
          <w:lang w:val="bg-BG"/>
        </w:rPr>
        <w:t>ч</w:t>
      </w:r>
      <w:r w:rsidRPr="00C83282">
        <w:rPr>
          <w:color w:val="000000" w:themeColor="text1"/>
          <w:sz w:val="24"/>
          <w:szCs w:val="24"/>
          <w:lang w:val="bg-BG"/>
        </w:rPr>
        <w:t>л.</w:t>
      </w:r>
      <w:r w:rsidR="004268F5" w:rsidRPr="00C83282">
        <w:rPr>
          <w:color w:val="000000" w:themeColor="text1"/>
          <w:sz w:val="24"/>
          <w:szCs w:val="24"/>
          <w:lang w:val="bg-BG"/>
        </w:rPr>
        <w:t xml:space="preserve"> </w:t>
      </w:r>
      <w:r w:rsidRPr="00C83282">
        <w:rPr>
          <w:color w:val="000000" w:themeColor="text1"/>
          <w:sz w:val="24"/>
          <w:szCs w:val="24"/>
          <w:lang w:val="bg-BG"/>
        </w:rPr>
        <w:t xml:space="preserve">8, ал. </w:t>
      </w:r>
      <w:r w:rsidR="001609E2" w:rsidRPr="00C83282">
        <w:rPr>
          <w:color w:val="000000" w:themeColor="text1"/>
          <w:sz w:val="24"/>
          <w:szCs w:val="24"/>
          <w:lang w:val="bg-BG"/>
        </w:rPr>
        <w:t>2</w:t>
      </w:r>
      <w:r w:rsidRPr="00C83282">
        <w:rPr>
          <w:color w:val="000000" w:themeColor="text1"/>
          <w:sz w:val="24"/>
          <w:szCs w:val="24"/>
          <w:lang w:val="bg-BG"/>
        </w:rPr>
        <w:t xml:space="preserve"> </w:t>
      </w:r>
      <w:r w:rsidR="009221B1" w:rsidRPr="00C83282">
        <w:rPr>
          <w:color w:val="000000" w:themeColor="text1"/>
          <w:sz w:val="24"/>
          <w:szCs w:val="24"/>
          <w:lang w:val="bg-BG"/>
        </w:rPr>
        <w:t>от</w:t>
      </w:r>
      <w:r w:rsidR="00ED5E45" w:rsidRPr="00C83282">
        <w:rPr>
          <w:color w:val="000000" w:themeColor="text1"/>
          <w:sz w:val="24"/>
          <w:szCs w:val="24"/>
          <w:lang w:val="bg-BG"/>
        </w:rPr>
        <w:t xml:space="preserve"> </w:t>
      </w:r>
      <w:r w:rsidRPr="00C83282">
        <w:rPr>
          <w:color w:val="000000" w:themeColor="text1"/>
          <w:sz w:val="24"/>
          <w:szCs w:val="24"/>
          <w:lang w:val="bg-BG"/>
        </w:rPr>
        <w:t>Устройствения правилник на Министерски съвет и на неговата администрация</w:t>
      </w:r>
      <w:r w:rsidR="002A0DB5" w:rsidRPr="00C83282">
        <w:rPr>
          <w:color w:val="000000" w:themeColor="text1"/>
          <w:sz w:val="24"/>
          <w:szCs w:val="24"/>
          <w:lang w:val="bg-BG"/>
        </w:rPr>
        <w:t>,</w:t>
      </w:r>
      <w:r w:rsidRPr="00C83282">
        <w:rPr>
          <w:color w:val="000000" w:themeColor="text1"/>
          <w:sz w:val="24"/>
          <w:szCs w:val="24"/>
          <w:lang w:val="bg-BG"/>
        </w:rPr>
        <w:t xml:space="preserve"> предлагам на Министерския</w:t>
      </w:r>
      <w:r w:rsidR="002A0DB5" w:rsidRPr="00C83282">
        <w:rPr>
          <w:color w:val="000000" w:themeColor="text1"/>
          <w:sz w:val="24"/>
          <w:szCs w:val="24"/>
          <w:lang w:val="bg-BG"/>
        </w:rPr>
        <w:t>т</w:t>
      </w:r>
      <w:r w:rsidRPr="00C83282">
        <w:rPr>
          <w:color w:val="000000" w:themeColor="text1"/>
          <w:sz w:val="24"/>
          <w:szCs w:val="24"/>
          <w:lang w:val="bg-BG"/>
        </w:rPr>
        <w:t xml:space="preserve"> съвет да </w:t>
      </w:r>
      <w:r w:rsidR="00515A77" w:rsidRPr="00C83282">
        <w:rPr>
          <w:color w:val="000000" w:themeColor="text1"/>
          <w:sz w:val="24"/>
          <w:szCs w:val="24"/>
          <w:lang w:val="bg-BG"/>
        </w:rPr>
        <w:t xml:space="preserve">разгледа и </w:t>
      </w:r>
      <w:r w:rsidRPr="00C83282">
        <w:rPr>
          <w:color w:val="000000" w:themeColor="text1"/>
          <w:sz w:val="24"/>
          <w:szCs w:val="24"/>
          <w:lang w:val="bg-BG"/>
        </w:rPr>
        <w:t xml:space="preserve">приеме проекта на </w:t>
      </w:r>
      <w:r w:rsidR="00094FD9" w:rsidRPr="00C83282">
        <w:rPr>
          <w:color w:val="000000" w:themeColor="text1"/>
          <w:sz w:val="24"/>
          <w:szCs w:val="24"/>
          <w:lang w:val="bg-BG"/>
        </w:rPr>
        <w:t xml:space="preserve">Постановление за приемане на </w:t>
      </w:r>
      <w:r w:rsidR="00F7715A" w:rsidRPr="00C83282">
        <w:rPr>
          <w:color w:val="000000" w:themeColor="text1"/>
          <w:sz w:val="24"/>
          <w:szCs w:val="24"/>
          <w:lang w:val="bg-BG"/>
        </w:rPr>
        <w:t xml:space="preserve">Устройствен правилник на Министерството на </w:t>
      </w:r>
      <w:r w:rsidR="000C6934">
        <w:rPr>
          <w:color w:val="000000" w:themeColor="text1"/>
          <w:sz w:val="24"/>
          <w:szCs w:val="24"/>
          <w:lang w:val="bg-BG"/>
        </w:rPr>
        <w:t>икономиката, инвестициите и индустрията</w:t>
      </w:r>
      <w:r w:rsidR="00F7715A" w:rsidRPr="00C83282">
        <w:rPr>
          <w:color w:val="000000" w:themeColor="text1"/>
          <w:sz w:val="24"/>
          <w:szCs w:val="24"/>
          <w:lang w:val="bg-BG"/>
        </w:rPr>
        <w:t>.</w:t>
      </w:r>
    </w:p>
    <w:p w:rsidR="00260F5B" w:rsidRPr="00C83282" w:rsidRDefault="00260F5B" w:rsidP="00534871">
      <w:pPr>
        <w:spacing w:before="120"/>
        <w:ind w:firstLine="709"/>
        <w:jc w:val="both"/>
        <w:rPr>
          <w:b/>
          <w:sz w:val="24"/>
          <w:szCs w:val="24"/>
          <w:lang w:val="bg-BG"/>
        </w:rPr>
      </w:pPr>
      <w:r w:rsidRPr="00C83282">
        <w:rPr>
          <w:b/>
          <w:sz w:val="24"/>
          <w:szCs w:val="24"/>
          <w:lang w:val="bg-BG"/>
        </w:rPr>
        <w:t>Приложения:</w:t>
      </w:r>
    </w:p>
    <w:p w:rsidR="000F2BDF" w:rsidRPr="00C83282" w:rsidRDefault="000F2BDF" w:rsidP="00534871">
      <w:pPr>
        <w:pStyle w:val="ListParagraph"/>
        <w:numPr>
          <w:ilvl w:val="0"/>
          <w:numId w:val="5"/>
        </w:numPr>
        <w:spacing w:before="120"/>
        <w:ind w:left="1440" w:hanging="731"/>
        <w:jc w:val="both"/>
        <w:rPr>
          <w:color w:val="000000" w:themeColor="text1"/>
          <w:sz w:val="24"/>
          <w:szCs w:val="24"/>
          <w:lang w:val="bg-BG"/>
        </w:rPr>
      </w:pPr>
      <w:r w:rsidRPr="00C83282">
        <w:rPr>
          <w:color w:val="000000" w:themeColor="text1"/>
          <w:sz w:val="24"/>
          <w:szCs w:val="24"/>
          <w:lang w:val="bg-BG"/>
        </w:rPr>
        <w:t xml:space="preserve">Проект на </w:t>
      </w:r>
      <w:r w:rsidR="00094FD9" w:rsidRPr="00C83282">
        <w:rPr>
          <w:color w:val="000000" w:themeColor="text1"/>
          <w:sz w:val="24"/>
          <w:szCs w:val="24"/>
          <w:lang w:val="bg-BG"/>
        </w:rPr>
        <w:t>Постановление</w:t>
      </w:r>
      <w:r w:rsidRPr="00C83282">
        <w:rPr>
          <w:color w:val="000000" w:themeColor="text1"/>
          <w:sz w:val="24"/>
          <w:szCs w:val="24"/>
          <w:lang w:val="bg-BG"/>
        </w:rPr>
        <w:t xml:space="preserve"> на Министерския съвет;</w:t>
      </w:r>
    </w:p>
    <w:p w:rsidR="000C6F8E" w:rsidRPr="00C83282" w:rsidRDefault="00D73258" w:rsidP="009950EC">
      <w:pPr>
        <w:pStyle w:val="ListParagraph"/>
        <w:numPr>
          <w:ilvl w:val="0"/>
          <w:numId w:val="5"/>
        </w:numPr>
        <w:jc w:val="both"/>
        <w:rPr>
          <w:color w:val="000000" w:themeColor="text1"/>
          <w:sz w:val="24"/>
          <w:szCs w:val="24"/>
          <w:lang w:val="bg-BG"/>
        </w:rPr>
      </w:pPr>
      <w:r w:rsidRPr="00C83282">
        <w:rPr>
          <w:color w:val="000000" w:themeColor="text1"/>
          <w:sz w:val="24"/>
          <w:szCs w:val="24"/>
          <w:lang w:val="bg-BG"/>
        </w:rPr>
        <w:t xml:space="preserve">Проект на </w:t>
      </w:r>
      <w:r w:rsidR="000C6F8E" w:rsidRPr="00C83282">
        <w:rPr>
          <w:color w:val="000000" w:themeColor="text1"/>
          <w:sz w:val="24"/>
          <w:szCs w:val="24"/>
          <w:lang w:val="bg-BG"/>
        </w:rPr>
        <w:t xml:space="preserve">Устройствен правилник на Министерство на </w:t>
      </w:r>
      <w:r w:rsidR="000C6934">
        <w:rPr>
          <w:color w:val="000000" w:themeColor="text1"/>
          <w:sz w:val="24"/>
          <w:szCs w:val="24"/>
          <w:lang w:val="bg-BG"/>
        </w:rPr>
        <w:t>икономиката, инвестициите и индустрията;</w:t>
      </w:r>
    </w:p>
    <w:p w:rsidR="000F2BDF" w:rsidRPr="00C83282" w:rsidRDefault="000F2BDF" w:rsidP="009950EC">
      <w:pPr>
        <w:pStyle w:val="ListParagraph"/>
        <w:numPr>
          <w:ilvl w:val="0"/>
          <w:numId w:val="5"/>
        </w:numPr>
        <w:jc w:val="both"/>
        <w:rPr>
          <w:color w:val="000000" w:themeColor="text1"/>
          <w:sz w:val="24"/>
          <w:szCs w:val="24"/>
          <w:lang w:val="bg-BG"/>
        </w:rPr>
      </w:pPr>
      <w:r w:rsidRPr="00C83282">
        <w:rPr>
          <w:color w:val="000000" w:themeColor="text1"/>
          <w:sz w:val="24"/>
          <w:szCs w:val="24"/>
          <w:lang w:val="bg-BG"/>
        </w:rPr>
        <w:tab/>
        <w:t xml:space="preserve">Одобрена финансова обосновка от </w:t>
      </w:r>
      <w:r w:rsidR="0067690D" w:rsidRPr="00C83282">
        <w:rPr>
          <w:color w:val="000000" w:themeColor="text1"/>
          <w:sz w:val="24"/>
          <w:szCs w:val="24"/>
          <w:lang w:val="bg-BG"/>
        </w:rPr>
        <w:t>М</w:t>
      </w:r>
      <w:r w:rsidRPr="00C83282">
        <w:rPr>
          <w:color w:val="000000" w:themeColor="text1"/>
          <w:sz w:val="24"/>
          <w:szCs w:val="24"/>
          <w:lang w:val="bg-BG"/>
        </w:rPr>
        <w:t>инистъра на финансите;</w:t>
      </w:r>
    </w:p>
    <w:p w:rsidR="00B43FC3" w:rsidRPr="00C83282" w:rsidRDefault="00783F57" w:rsidP="00B43FC3">
      <w:pPr>
        <w:pStyle w:val="ListParagraph"/>
        <w:numPr>
          <w:ilvl w:val="0"/>
          <w:numId w:val="5"/>
        </w:numPr>
        <w:rPr>
          <w:color w:val="000000" w:themeColor="text1"/>
          <w:sz w:val="24"/>
          <w:szCs w:val="24"/>
          <w:lang w:val="bg-BG"/>
        </w:rPr>
      </w:pPr>
      <w:r w:rsidRPr="00C83282">
        <w:rPr>
          <w:color w:val="000000" w:themeColor="text1"/>
          <w:sz w:val="24"/>
          <w:szCs w:val="24"/>
          <w:lang w:val="bg-BG"/>
        </w:rPr>
        <w:t>Получените  становища по чл. 32 от УПМСНА</w:t>
      </w:r>
      <w:r w:rsidR="00B43FC3" w:rsidRPr="00C83282">
        <w:rPr>
          <w:color w:val="000000" w:themeColor="text1"/>
          <w:sz w:val="24"/>
          <w:szCs w:val="24"/>
          <w:lang w:val="bg-BG"/>
        </w:rPr>
        <w:t xml:space="preserve"> и получените бележки и предложения от обществените консултации</w:t>
      </w:r>
      <w:r w:rsidRPr="00C83282">
        <w:rPr>
          <w:color w:val="000000" w:themeColor="text1"/>
          <w:sz w:val="24"/>
          <w:szCs w:val="24"/>
          <w:lang w:val="bg-BG"/>
        </w:rPr>
        <w:t xml:space="preserve"> </w:t>
      </w:r>
      <w:r w:rsidR="00B43FC3" w:rsidRPr="00C83282">
        <w:rPr>
          <w:color w:val="000000" w:themeColor="text1"/>
          <w:sz w:val="24"/>
          <w:szCs w:val="24"/>
          <w:lang w:val="bg-BG"/>
        </w:rPr>
        <w:t xml:space="preserve"> в</w:t>
      </w:r>
      <w:r w:rsidRPr="00C83282">
        <w:rPr>
          <w:color w:val="000000" w:themeColor="text1"/>
          <w:sz w:val="24"/>
          <w:szCs w:val="24"/>
          <w:lang w:val="bg-BG"/>
        </w:rPr>
        <w:t xml:space="preserve"> таблица за отразяване;</w:t>
      </w:r>
    </w:p>
    <w:p w:rsidR="000F2BDF" w:rsidRDefault="000F2BDF" w:rsidP="009950EC">
      <w:pPr>
        <w:pStyle w:val="ListParagraph"/>
        <w:numPr>
          <w:ilvl w:val="0"/>
          <w:numId w:val="5"/>
        </w:numPr>
        <w:jc w:val="both"/>
        <w:rPr>
          <w:color w:val="000000" w:themeColor="text1"/>
          <w:sz w:val="24"/>
          <w:szCs w:val="24"/>
          <w:lang w:val="bg-BG"/>
        </w:rPr>
      </w:pPr>
      <w:r w:rsidRPr="00C83282">
        <w:rPr>
          <w:color w:val="000000" w:themeColor="text1"/>
          <w:sz w:val="24"/>
          <w:szCs w:val="24"/>
          <w:lang w:val="bg-BG"/>
        </w:rPr>
        <w:tab/>
        <w:t>Проект на съобщение за средствата за масово осведомяване</w:t>
      </w:r>
      <w:r w:rsidR="001D5624" w:rsidRPr="00C83282">
        <w:rPr>
          <w:color w:val="000000" w:themeColor="text1"/>
          <w:sz w:val="24"/>
          <w:szCs w:val="24"/>
          <w:lang w:val="bg-BG"/>
        </w:rPr>
        <w:t>.</w:t>
      </w:r>
    </w:p>
    <w:p w:rsidR="00F84439" w:rsidRDefault="00F84439" w:rsidP="00F84439">
      <w:pPr>
        <w:jc w:val="both"/>
        <w:rPr>
          <w:color w:val="000000" w:themeColor="text1"/>
          <w:sz w:val="24"/>
          <w:szCs w:val="24"/>
          <w:lang w:val="bg-BG"/>
        </w:rPr>
      </w:pPr>
    </w:p>
    <w:p w:rsidR="00F84439" w:rsidRPr="00F84439" w:rsidRDefault="00F84439" w:rsidP="00F84439">
      <w:pPr>
        <w:ind w:firstLine="709"/>
        <w:jc w:val="both"/>
        <w:rPr>
          <w:b/>
          <w:color w:val="000000" w:themeColor="text1"/>
          <w:sz w:val="24"/>
          <w:szCs w:val="24"/>
          <w:lang w:val="bg-BG"/>
        </w:rPr>
      </w:pPr>
      <w:r w:rsidRPr="00F84439">
        <w:rPr>
          <w:b/>
          <w:color w:val="000000" w:themeColor="text1"/>
          <w:sz w:val="24"/>
          <w:szCs w:val="24"/>
          <w:lang w:val="bg-BG"/>
        </w:rPr>
        <w:t>С уваж</w:t>
      </w:r>
      <w:r>
        <w:rPr>
          <w:b/>
          <w:color w:val="000000" w:themeColor="text1"/>
          <w:sz w:val="24"/>
          <w:szCs w:val="24"/>
          <w:lang w:val="bg-BG"/>
        </w:rPr>
        <w:t>е</w:t>
      </w:r>
      <w:r w:rsidRPr="00F84439">
        <w:rPr>
          <w:b/>
          <w:color w:val="000000" w:themeColor="text1"/>
          <w:sz w:val="24"/>
          <w:szCs w:val="24"/>
          <w:lang w:val="bg-BG"/>
        </w:rPr>
        <w:t>ние,</w:t>
      </w:r>
    </w:p>
    <w:p w:rsidR="005D0A84" w:rsidRPr="00C83282" w:rsidRDefault="0007555E" w:rsidP="00534871">
      <w:pPr>
        <w:ind w:left="-36" w:right="245" w:firstLine="36"/>
        <w:rPr>
          <w:b/>
          <w:sz w:val="24"/>
          <w:szCs w:val="24"/>
          <w:lang w:val="bg-BG"/>
        </w:rPr>
      </w:pPr>
      <w:r>
        <w:rPr>
          <w:b/>
          <w:sz w:val="24"/>
          <w:szCs w:val="24"/>
          <w:lang w:val="bg-BG"/>
        </w:rPr>
        <w:pict w14:anchorId="2765CD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75pt;height:95.25pt">
            <v:imagedata r:id="rId8" o:title=""/>
            <o:lock v:ext="edit" ungrouping="t" rotation="t" cropping="t" verticies="t" text="t" grouping="t"/>
            <o:signatureline v:ext="edit" id="{BF386929-B6C3-4CE8-B0C0-9D48D67BE780}" provid="{00000000-0000-0000-0000-000000000000}" issignatureline="t"/>
          </v:shape>
        </w:pict>
      </w:r>
    </w:p>
    <w:p w:rsidR="00D25BD0" w:rsidRPr="00C83282" w:rsidRDefault="000C6934" w:rsidP="00534871">
      <w:pPr>
        <w:ind w:right="245"/>
        <w:rPr>
          <w:b/>
          <w:sz w:val="24"/>
          <w:szCs w:val="24"/>
          <w:lang w:val="bg-BG"/>
        </w:rPr>
      </w:pPr>
      <w:r>
        <w:rPr>
          <w:b/>
          <w:sz w:val="24"/>
          <w:szCs w:val="24"/>
          <w:lang w:val="bg-BG"/>
        </w:rPr>
        <w:t>АЛЕКСАНДЪР ПУЛЕВ</w:t>
      </w:r>
    </w:p>
    <w:p w:rsidR="00AD5598" w:rsidRDefault="000C6934" w:rsidP="00534871">
      <w:pPr>
        <w:ind w:right="245"/>
        <w:rPr>
          <w:b/>
          <w:sz w:val="24"/>
          <w:szCs w:val="24"/>
          <w:lang w:val="bg-BG"/>
        </w:rPr>
      </w:pPr>
      <w:r>
        <w:rPr>
          <w:b/>
          <w:sz w:val="24"/>
          <w:szCs w:val="24"/>
          <w:lang w:val="bg-BG"/>
        </w:rPr>
        <w:t xml:space="preserve">ЗАМЕСТНИК </w:t>
      </w:r>
      <w:r w:rsidR="003A3E77" w:rsidRPr="00C83282">
        <w:rPr>
          <w:b/>
          <w:sz w:val="24"/>
          <w:szCs w:val="24"/>
          <w:lang w:val="bg-BG"/>
        </w:rPr>
        <w:t>МИНИСТЪР</w:t>
      </w:r>
      <w:r>
        <w:rPr>
          <w:b/>
          <w:sz w:val="24"/>
          <w:szCs w:val="24"/>
          <w:lang w:val="bg-BG"/>
        </w:rPr>
        <w:t xml:space="preserve">-ПРЕДСЕДАТЕЛ </w:t>
      </w:r>
    </w:p>
    <w:p w:rsidR="009D3F5A" w:rsidRPr="00C83282" w:rsidRDefault="000C6934" w:rsidP="00534871">
      <w:pPr>
        <w:ind w:right="245"/>
        <w:rPr>
          <w:b/>
          <w:sz w:val="24"/>
          <w:szCs w:val="24"/>
          <w:lang w:val="bg-BG"/>
        </w:rPr>
      </w:pPr>
      <w:r>
        <w:rPr>
          <w:b/>
          <w:sz w:val="24"/>
          <w:szCs w:val="24"/>
          <w:lang w:val="bg-BG"/>
        </w:rPr>
        <w:t>И</w:t>
      </w:r>
      <w:r w:rsidR="00F87262">
        <w:rPr>
          <w:b/>
          <w:sz w:val="24"/>
          <w:szCs w:val="24"/>
          <w:lang w:val="bg-BG"/>
        </w:rPr>
        <w:t xml:space="preserve"> МИНИСТЪР НА ИКОНОМИКАТА, ИНВЕСТИЦИИТЕ И ИНДУСТРИЯТА</w:t>
      </w:r>
    </w:p>
    <w:sectPr w:rsidR="009D3F5A" w:rsidRPr="00C83282" w:rsidSect="00F84439">
      <w:headerReference w:type="default" r:id="rId9"/>
      <w:footerReference w:type="default" r:id="rId10"/>
      <w:pgSz w:w="11907" w:h="16839" w:code="9"/>
      <w:pgMar w:top="1418" w:right="1418" w:bottom="1418" w:left="1418" w:header="567" w:footer="862"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552" w:rsidRDefault="00E63552" w:rsidP="00C87EED">
      <w:r>
        <w:separator/>
      </w:r>
    </w:p>
  </w:endnote>
  <w:endnote w:type="continuationSeparator" w:id="0">
    <w:p w:rsidR="00E63552" w:rsidRDefault="00E63552" w:rsidP="00C87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029" w:rsidRPr="004E1316" w:rsidRDefault="00845029" w:rsidP="00D27F98">
    <w:pPr>
      <w:pStyle w:val="Footer"/>
      <w:jc w:val="right"/>
    </w:pPr>
    <w:r w:rsidRPr="004E1316">
      <w:rPr>
        <w:rStyle w:val="PageNumber"/>
      </w:rPr>
      <w:fldChar w:fldCharType="begin"/>
    </w:r>
    <w:r w:rsidRPr="004E1316">
      <w:rPr>
        <w:rStyle w:val="PageNumber"/>
      </w:rPr>
      <w:instrText xml:space="preserve"> PAGE </w:instrText>
    </w:r>
    <w:r w:rsidRPr="004E1316">
      <w:rPr>
        <w:rStyle w:val="PageNumber"/>
      </w:rPr>
      <w:fldChar w:fldCharType="separate"/>
    </w:r>
    <w:r w:rsidR="0007555E">
      <w:rPr>
        <w:rStyle w:val="PageNumber"/>
        <w:noProof/>
      </w:rPr>
      <w:t>2</w:t>
    </w:r>
    <w:r w:rsidRPr="004E1316">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552" w:rsidRDefault="00E63552" w:rsidP="00C87EED">
      <w:r>
        <w:separator/>
      </w:r>
    </w:p>
  </w:footnote>
  <w:footnote w:type="continuationSeparator" w:id="0">
    <w:p w:rsidR="00E63552" w:rsidRDefault="00E63552" w:rsidP="00C87E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029" w:rsidRPr="00913C9C" w:rsidRDefault="00845029" w:rsidP="00913C9C">
    <w:pPr>
      <w:pStyle w:val="Header"/>
      <w:jc w:val="right"/>
      <w:rPr>
        <w:b/>
        <w:bCs/>
        <w:sz w:val="24"/>
        <w:szCs w:val="24"/>
        <w:lang w:val="bg-BG"/>
      </w:rPr>
    </w:pPr>
    <w:r>
      <w:rPr>
        <w:b/>
        <w:bCs/>
        <w:sz w:val="24"/>
        <w:szCs w:val="24"/>
        <w:lang w:val="bg-BG"/>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7257A"/>
    <w:multiLevelType w:val="hybridMultilevel"/>
    <w:tmpl w:val="C46CE3D4"/>
    <w:lvl w:ilvl="0" w:tplc="3D52C7AE">
      <w:numFmt w:val="bullet"/>
      <w:lvlText w:val="-"/>
      <w:lvlJc w:val="left"/>
      <w:pPr>
        <w:ind w:left="1287" w:hanging="360"/>
      </w:pPr>
      <w:rPr>
        <w:rFonts w:ascii="Times New Roman" w:hAnsi="Times New Roman" w:cs="Times New Roman" w:hint="default"/>
        <w:caps w:val="0"/>
        <w:strike w:val="0"/>
        <w:dstrike w:val="0"/>
        <w:vanish w:val="0"/>
        <w:kern w:val="0"/>
        <w:u w:val="none"/>
        <w:vertAlign w:val="baseline"/>
        <w14:cntxtAlts w14:val="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2A5655FC"/>
    <w:multiLevelType w:val="hybridMultilevel"/>
    <w:tmpl w:val="C6706452"/>
    <w:lvl w:ilvl="0" w:tplc="EAFC80E8">
      <w:start w:val="1"/>
      <w:numFmt w:val="bullet"/>
      <w:lvlText w:val="‑"/>
      <w:lvlJc w:val="left"/>
      <w:pPr>
        <w:ind w:left="720" w:hanging="360"/>
      </w:pPr>
      <w:rPr>
        <w:rFonts w:ascii="Tahoma" w:hAnsi="Tahoma"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EE53091"/>
    <w:multiLevelType w:val="hybridMultilevel"/>
    <w:tmpl w:val="85882694"/>
    <w:lvl w:ilvl="0" w:tplc="8EEEABBA">
      <w:numFmt w:val="bullet"/>
      <w:lvlText w:val="-"/>
      <w:lvlJc w:val="left"/>
      <w:pPr>
        <w:ind w:left="720" w:hanging="360"/>
      </w:pPr>
      <w:rPr>
        <w:rFonts w:ascii="Aptos" w:eastAsiaTheme="minorHAnsi" w:hAnsi="Aptos"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445652A6"/>
    <w:multiLevelType w:val="hybridMultilevel"/>
    <w:tmpl w:val="555C18A6"/>
    <w:lvl w:ilvl="0" w:tplc="AE5C7FAC">
      <w:start w:val="1"/>
      <w:numFmt w:val="decimal"/>
      <w:lvlText w:val="%1."/>
      <w:lvlJc w:val="left"/>
      <w:pPr>
        <w:ind w:left="1439" w:hanging="73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15:restartNumberingAfterBreak="0">
    <w:nsid w:val="611652FC"/>
    <w:multiLevelType w:val="hybridMultilevel"/>
    <w:tmpl w:val="86D2B25E"/>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5" w15:restartNumberingAfterBreak="0">
    <w:nsid w:val="639D4F90"/>
    <w:multiLevelType w:val="hybridMultilevel"/>
    <w:tmpl w:val="F960887A"/>
    <w:lvl w:ilvl="0" w:tplc="456A3F3A">
      <w:start w:val="1"/>
      <w:numFmt w:val="decimal"/>
      <w:lvlText w:val="%1."/>
      <w:lvlJc w:val="left"/>
      <w:pPr>
        <w:ind w:left="1699" w:hanging="99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79977146"/>
    <w:multiLevelType w:val="hybridMultilevel"/>
    <w:tmpl w:val="08E69B1E"/>
    <w:lvl w:ilvl="0" w:tplc="E4E8157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353"/>
    <w:rsid w:val="0000787E"/>
    <w:rsid w:val="00023852"/>
    <w:rsid w:val="00035FD9"/>
    <w:rsid w:val="000368E2"/>
    <w:rsid w:val="00044567"/>
    <w:rsid w:val="00044BC6"/>
    <w:rsid w:val="000473D9"/>
    <w:rsid w:val="0005684C"/>
    <w:rsid w:val="0006344C"/>
    <w:rsid w:val="0006634B"/>
    <w:rsid w:val="00066A2E"/>
    <w:rsid w:val="00066DCA"/>
    <w:rsid w:val="0007555E"/>
    <w:rsid w:val="0007759E"/>
    <w:rsid w:val="00080221"/>
    <w:rsid w:val="000820AF"/>
    <w:rsid w:val="0008624B"/>
    <w:rsid w:val="00086724"/>
    <w:rsid w:val="00090893"/>
    <w:rsid w:val="00093A38"/>
    <w:rsid w:val="00094FD9"/>
    <w:rsid w:val="0009710D"/>
    <w:rsid w:val="000A2265"/>
    <w:rsid w:val="000A68AD"/>
    <w:rsid w:val="000B7830"/>
    <w:rsid w:val="000B7E96"/>
    <w:rsid w:val="000C13FB"/>
    <w:rsid w:val="000C193A"/>
    <w:rsid w:val="000C6934"/>
    <w:rsid w:val="000C6CE6"/>
    <w:rsid w:val="000C6F8E"/>
    <w:rsid w:val="000C7E97"/>
    <w:rsid w:val="000D2EFD"/>
    <w:rsid w:val="000D4250"/>
    <w:rsid w:val="000D50CE"/>
    <w:rsid w:val="000E7951"/>
    <w:rsid w:val="000F1390"/>
    <w:rsid w:val="000F1E18"/>
    <w:rsid w:val="000F2BDF"/>
    <w:rsid w:val="00110890"/>
    <w:rsid w:val="00111E4F"/>
    <w:rsid w:val="001129C0"/>
    <w:rsid w:val="00125022"/>
    <w:rsid w:val="00130130"/>
    <w:rsid w:val="00131224"/>
    <w:rsid w:val="00131FEB"/>
    <w:rsid w:val="00134544"/>
    <w:rsid w:val="00136841"/>
    <w:rsid w:val="001574BB"/>
    <w:rsid w:val="001609E2"/>
    <w:rsid w:val="001671D5"/>
    <w:rsid w:val="00167484"/>
    <w:rsid w:val="00175B69"/>
    <w:rsid w:val="0018463B"/>
    <w:rsid w:val="00185C33"/>
    <w:rsid w:val="001A4AFB"/>
    <w:rsid w:val="001A4EE6"/>
    <w:rsid w:val="001A5C74"/>
    <w:rsid w:val="001B3661"/>
    <w:rsid w:val="001B456E"/>
    <w:rsid w:val="001C2563"/>
    <w:rsid w:val="001C262A"/>
    <w:rsid w:val="001C4781"/>
    <w:rsid w:val="001D5624"/>
    <w:rsid w:val="001E0997"/>
    <w:rsid w:val="001E2037"/>
    <w:rsid w:val="001E6AB2"/>
    <w:rsid w:val="001E767C"/>
    <w:rsid w:val="001F086B"/>
    <w:rsid w:val="001F08D4"/>
    <w:rsid w:val="001F6F71"/>
    <w:rsid w:val="002037C6"/>
    <w:rsid w:val="00205232"/>
    <w:rsid w:val="00206164"/>
    <w:rsid w:val="00220A00"/>
    <w:rsid w:val="00223B84"/>
    <w:rsid w:val="00224D25"/>
    <w:rsid w:val="002254F9"/>
    <w:rsid w:val="00227E4A"/>
    <w:rsid w:val="00231866"/>
    <w:rsid w:val="002334FC"/>
    <w:rsid w:val="002421C3"/>
    <w:rsid w:val="002449AA"/>
    <w:rsid w:val="0025031A"/>
    <w:rsid w:val="00252C0A"/>
    <w:rsid w:val="00260F5B"/>
    <w:rsid w:val="002617CB"/>
    <w:rsid w:val="00267254"/>
    <w:rsid w:val="0027486B"/>
    <w:rsid w:val="002759DE"/>
    <w:rsid w:val="00277318"/>
    <w:rsid w:val="00283C8F"/>
    <w:rsid w:val="002A0DB5"/>
    <w:rsid w:val="002A1402"/>
    <w:rsid w:val="002A14B4"/>
    <w:rsid w:val="002A7429"/>
    <w:rsid w:val="002B62C9"/>
    <w:rsid w:val="002C6077"/>
    <w:rsid w:val="002C6B84"/>
    <w:rsid w:val="002C700D"/>
    <w:rsid w:val="002D0B11"/>
    <w:rsid w:val="002D1E4F"/>
    <w:rsid w:val="002D5C81"/>
    <w:rsid w:val="002D6AA9"/>
    <w:rsid w:val="002E3E58"/>
    <w:rsid w:val="002E3EEB"/>
    <w:rsid w:val="002E6E53"/>
    <w:rsid w:val="002F4CC7"/>
    <w:rsid w:val="002F6898"/>
    <w:rsid w:val="00303E81"/>
    <w:rsid w:val="00315F71"/>
    <w:rsid w:val="00320C23"/>
    <w:rsid w:val="00322E17"/>
    <w:rsid w:val="003270A3"/>
    <w:rsid w:val="003356AA"/>
    <w:rsid w:val="0034466A"/>
    <w:rsid w:val="00347ED6"/>
    <w:rsid w:val="00360F74"/>
    <w:rsid w:val="00366BF0"/>
    <w:rsid w:val="0037340D"/>
    <w:rsid w:val="00373AF5"/>
    <w:rsid w:val="003751AC"/>
    <w:rsid w:val="00383B7B"/>
    <w:rsid w:val="00384E06"/>
    <w:rsid w:val="00385D46"/>
    <w:rsid w:val="00387A34"/>
    <w:rsid w:val="00390BCA"/>
    <w:rsid w:val="00394951"/>
    <w:rsid w:val="003A3E77"/>
    <w:rsid w:val="003A6CF5"/>
    <w:rsid w:val="003B116B"/>
    <w:rsid w:val="003C4741"/>
    <w:rsid w:val="003D097A"/>
    <w:rsid w:val="003D3C6C"/>
    <w:rsid w:val="003D69F9"/>
    <w:rsid w:val="003D7951"/>
    <w:rsid w:val="003E318E"/>
    <w:rsid w:val="003E67F3"/>
    <w:rsid w:val="003F6A42"/>
    <w:rsid w:val="004036FD"/>
    <w:rsid w:val="00410283"/>
    <w:rsid w:val="00414B6D"/>
    <w:rsid w:val="00415551"/>
    <w:rsid w:val="00415E53"/>
    <w:rsid w:val="00421FF6"/>
    <w:rsid w:val="004268F5"/>
    <w:rsid w:val="00444F57"/>
    <w:rsid w:val="00451DA1"/>
    <w:rsid w:val="00452081"/>
    <w:rsid w:val="00454468"/>
    <w:rsid w:val="00460D05"/>
    <w:rsid w:val="00460E5A"/>
    <w:rsid w:val="00462766"/>
    <w:rsid w:val="00462A87"/>
    <w:rsid w:val="004713EB"/>
    <w:rsid w:val="00473691"/>
    <w:rsid w:val="00476B77"/>
    <w:rsid w:val="00484A6B"/>
    <w:rsid w:val="0048519F"/>
    <w:rsid w:val="004853E7"/>
    <w:rsid w:val="0048568C"/>
    <w:rsid w:val="004932FF"/>
    <w:rsid w:val="004A05B3"/>
    <w:rsid w:val="004A112E"/>
    <w:rsid w:val="004A65F6"/>
    <w:rsid w:val="004A6D9C"/>
    <w:rsid w:val="004A7324"/>
    <w:rsid w:val="004C1821"/>
    <w:rsid w:val="004C538E"/>
    <w:rsid w:val="004D2837"/>
    <w:rsid w:val="004E1316"/>
    <w:rsid w:val="004E726E"/>
    <w:rsid w:val="004F568F"/>
    <w:rsid w:val="004F5C5F"/>
    <w:rsid w:val="00500222"/>
    <w:rsid w:val="00504DCC"/>
    <w:rsid w:val="00510B64"/>
    <w:rsid w:val="005147A4"/>
    <w:rsid w:val="00515A77"/>
    <w:rsid w:val="00523EE9"/>
    <w:rsid w:val="00534871"/>
    <w:rsid w:val="0053653C"/>
    <w:rsid w:val="00536773"/>
    <w:rsid w:val="00541429"/>
    <w:rsid w:val="00546C8C"/>
    <w:rsid w:val="00552DFE"/>
    <w:rsid w:val="005564B5"/>
    <w:rsid w:val="00556843"/>
    <w:rsid w:val="00565D43"/>
    <w:rsid w:val="00573DA3"/>
    <w:rsid w:val="005753FA"/>
    <w:rsid w:val="00577785"/>
    <w:rsid w:val="00586E30"/>
    <w:rsid w:val="005927D2"/>
    <w:rsid w:val="005960A8"/>
    <w:rsid w:val="00596358"/>
    <w:rsid w:val="005A6DAF"/>
    <w:rsid w:val="005B6917"/>
    <w:rsid w:val="005C10AA"/>
    <w:rsid w:val="005D0A84"/>
    <w:rsid w:val="005D74FA"/>
    <w:rsid w:val="005E47DF"/>
    <w:rsid w:val="005F2428"/>
    <w:rsid w:val="005F5FDC"/>
    <w:rsid w:val="00600385"/>
    <w:rsid w:val="00600660"/>
    <w:rsid w:val="00601E66"/>
    <w:rsid w:val="00610898"/>
    <w:rsid w:val="00612283"/>
    <w:rsid w:val="006160D4"/>
    <w:rsid w:val="00616595"/>
    <w:rsid w:val="00622B93"/>
    <w:rsid w:val="00624203"/>
    <w:rsid w:val="00625EC7"/>
    <w:rsid w:val="00632CDF"/>
    <w:rsid w:val="00636365"/>
    <w:rsid w:val="00637B48"/>
    <w:rsid w:val="00644E77"/>
    <w:rsid w:val="0065346D"/>
    <w:rsid w:val="00656EE7"/>
    <w:rsid w:val="00664948"/>
    <w:rsid w:val="00664B7E"/>
    <w:rsid w:val="00665383"/>
    <w:rsid w:val="00673F61"/>
    <w:rsid w:val="00674227"/>
    <w:rsid w:val="006753A9"/>
    <w:rsid w:val="0067690D"/>
    <w:rsid w:val="00681178"/>
    <w:rsid w:val="00682C2F"/>
    <w:rsid w:val="0068505C"/>
    <w:rsid w:val="00685217"/>
    <w:rsid w:val="00693D6A"/>
    <w:rsid w:val="00694F76"/>
    <w:rsid w:val="00695AC0"/>
    <w:rsid w:val="006A7F42"/>
    <w:rsid w:val="006B3B67"/>
    <w:rsid w:val="006B4AB6"/>
    <w:rsid w:val="00713D83"/>
    <w:rsid w:val="00717F73"/>
    <w:rsid w:val="007206DD"/>
    <w:rsid w:val="00722375"/>
    <w:rsid w:val="00724E7F"/>
    <w:rsid w:val="007268DA"/>
    <w:rsid w:val="0072697F"/>
    <w:rsid w:val="007509DB"/>
    <w:rsid w:val="00751F41"/>
    <w:rsid w:val="007526B2"/>
    <w:rsid w:val="007529C2"/>
    <w:rsid w:val="00762B84"/>
    <w:rsid w:val="007765D7"/>
    <w:rsid w:val="00780B38"/>
    <w:rsid w:val="00783F57"/>
    <w:rsid w:val="00784D61"/>
    <w:rsid w:val="00786FF2"/>
    <w:rsid w:val="00787BC4"/>
    <w:rsid w:val="00793FDB"/>
    <w:rsid w:val="007963DF"/>
    <w:rsid w:val="007C05A3"/>
    <w:rsid w:val="007C6353"/>
    <w:rsid w:val="007D200B"/>
    <w:rsid w:val="007D438D"/>
    <w:rsid w:val="007D6585"/>
    <w:rsid w:val="007E0E37"/>
    <w:rsid w:val="007E7652"/>
    <w:rsid w:val="008157A8"/>
    <w:rsid w:val="008213FC"/>
    <w:rsid w:val="008309BE"/>
    <w:rsid w:val="00830B24"/>
    <w:rsid w:val="0083384C"/>
    <w:rsid w:val="00835500"/>
    <w:rsid w:val="00844434"/>
    <w:rsid w:val="00845029"/>
    <w:rsid w:val="008575D5"/>
    <w:rsid w:val="00866BD3"/>
    <w:rsid w:val="00866F49"/>
    <w:rsid w:val="00872BF7"/>
    <w:rsid w:val="00874FDA"/>
    <w:rsid w:val="00875684"/>
    <w:rsid w:val="00880E4E"/>
    <w:rsid w:val="008A5395"/>
    <w:rsid w:val="008B38E5"/>
    <w:rsid w:val="008B48E6"/>
    <w:rsid w:val="008C0A13"/>
    <w:rsid w:val="008C2474"/>
    <w:rsid w:val="008D167D"/>
    <w:rsid w:val="008D58A2"/>
    <w:rsid w:val="008D5ED3"/>
    <w:rsid w:val="008D67F2"/>
    <w:rsid w:val="008E04F1"/>
    <w:rsid w:val="008E172C"/>
    <w:rsid w:val="008E39C6"/>
    <w:rsid w:val="008E426A"/>
    <w:rsid w:val="008E57E1"/>
    <w:rsid w:val="008E5D28"/>
    <w:rsid w:val="008E6E5A"/>
    <w:rsid w:val="009103EA"/>
    <w:rsid w:val="0091363A"/>
    <w:rsid w:val="00913C9C"/>
    <w:rsid w:val="00915CC1"/>
    <w:rsid w:val="009221B1"/>
    <w:rsid w:val="009241FB"/>
    <w:rsid w:val="009309CA"/>
    <w:rsid w:val="00933EA5"/>
    <w:rsid w:val="00941B17"/>
    <w:rsid w:val="00941EAB"/>
    <w:rsid w:val="009424C6"/>
    <w:rsid w:val="0094319F"/>
    <w:rsid w:val="00953893"/>
    <w:rsid w:val="00953E1C"/>
    <w:rsid w:val="00956FB2"/>
    <w:rsid w:val="00963293"/>
    <w:rsid w:val="0096370F"/>
    <w:rsid w:val="00965DB8"/>
    <w:rsid w:val="00974724"/>
    <w:rsid w:val="00982541"/>
    <w:rsid w:val="009900C9"/>
    <w:rsid w:val="00994B69"/>
    <w:rsid w:val="009950EC"/>
    <w:rsid w:val="009978A9"/>
    <w:rsid w:val="00997E97"/>
    <w:rsid w:val="009A30C1"/>
    <w:rsid w:val="009A7787"/>
    <w:rsid w:val="009B1096"/>
    <w:rsid w:val="009C323E"/>
    <w:rsid w:val="009C3728"/>
    <w:rsid w:val="009C5E2C"/>
    <w:rsid w:val="009D165F"/>
    <w:rsid w:val="009D3F5A"/>
    <w:rsid w:val="009E1D78"/>
    <w:rsid w:val="009E4B8E"/>
    <w:rsid w:val="009E58D8"/>
    <w:rsid w:val="00A05A9E"/>
    <w:rsid w:val="00A06B73"/>
    <w:rsid w:val="00A100AB"/>
    <w:rsid w:val="00A11837"/>
    <w:rsid w:val="00A12036"/>
    <w:rsid w:val="00A15F7C"/>
    <w:rsid w:val="00A22A09"/>
    <w:rsid w:val="00A24446"/>
    <w:rsid w:val="00A3102C"/>
    <w:rsid w:val="00A31791"/>
    <w:rsid w:val="00A32D84"/>
    <w:rsid w:val="00A4163B"/>
    <w:rsid w:val="00A43682"/>
    <w:rsid w:val="00A43B25"/>
    <w:rsid w:val="00A46D83"/>
    <w:rsid w:val="00A503B3"/>
    <w:rsid w:val="00A6543F"/>
    <w:rsid w:val="00A73946"/>
    <w:rsid w:val="00A807D3"/>
    <w:rsid w:val="00A80D8B"/>
    <w:rsid w:val="00A8796A"/>
    <w:rsid w:val="00A91C49"/>
    <w:rsid w:val="00AA485B"/>
    <w:rsid w:val="00AA561D"/>
    <w:rsid w:val="00AA73BB"/>
    <w:rsid w:val="00AA7689"/>
    <w:rsid w:val="00AB2361"/>
    <w:rsid w:val="00AB3CB9"/>
    <w:rsid w:val="00AB6A0D"/>
    <w:rsid w:val="00AC0644"/>
    <w:rsid w:val="00AC4C9F"/>
    <w:rsid w:val="00AC5C52"/>
    <w:rsid w:val="00AC6428"/>
    <w:rsid w:val="00AD284C"/>
    <w:rsid w:val="00AD4D19"/>
    <w:rsid w:val="00AD5598"/>
    <w:rsid w:val="00AE2CCE"/>
    <w:rsid w:val="00AF05BF"/>
    <w:rsid w:val="00AF5B33"/>
    <w:rsid w:val="00AF65D7"/>
    <w:rsid w:val="00B10D7F"/>
    <w:rsid w:val="00B25251"/>
    <w:rsid w:val="00B26D78"/>
    <w:rsid w:val="00B274BA"/>
    <w:rsid w:val="00B316B4"/>
    <w:rsid w:val="00B34D30"/>
    <w:rsid w:val="00B36E53"/>
    <w:rsid w:val="00B37C29"/>
    <w:rsid w:val="00B37E55"/>
    <w:rsid w:val="00B41525"/>
    <w:rsid w:val="00B43FC3"/>
    <w:rsid w:val="00B455F9"/>
    <w:rsid w:val="00B51F3F"/>
    <w:rsid w:val="00B51F8B"/>
    <w:rsid w:val="00B53E1D"/>
    <w:rsid w:val="00B57C0A"/>
    <w:rsid w:val="00B61244"/>
    <w:rsid w:val="00B6491F"/>
    <w:rsid w:val="00B70E25"/>
    <w:rsid w:val="00B75A66"/>
    <w:rsid w:val="00B77AF6"/>
    <w:rsid w:val="00B84523"/>
    <w:rsid w:val="00B8542B"/>
    <w:rsid w:val="00B92935"/>
    <w:rsid w:val="00BB1239"/>
    <w:rsid w:val="00BB3A6C"/>
    <w:rsid w:val="00BB49EB"/>
    <w:rsid w:val="00BC789F"/>
    <w:rsid w:val="00BD1EF7"/>
    <w:rsid w:val="00BD709E"/>
    <w:rsid w:val="00BE5246"/>
    <w:rsid w:val="00BE6D63"/>
    <w:rsid w:val="00BF26E9"/>
    <w:rsid w:val="00BF49C2"/>
    <w:rsid w:val="00BF5D42"/>
    <w:rsid w:val="00C0130B"/>
    <w:rsid w:val="00C0498D"/>
    <w:rsid w:val="00C07833"/>
    <w:rsid w:val="00C249DB"/>
    <w:rsid w:val="00C25206"/>
    <w:rsid w:val="00C274EF"/>
    <w:rsid w:val="00C30576"/>
    <w:rsid w:val="00C328B7"/>
    <w:rsid w:val="00C42111"/>
    <w:rsid w:val="00C42926"/>
    <w:rsid w:val="00C45707"/>
    <w:rsid w:val="00C5201D"/>
    <w:rsid w:val="00C53819"/>
    <w:rsid w:val="00C6477B"/>
    <w:rsid w:val="00C71261"/>
    <w:rsid w:val="00C7141F"/>
    <w:rsid w:val="00C71BED"/>
    <w:rsid w:val="00C749D1"/>
    <w:rsid w:val="00C802DD"/>
    <w:rsid w:val="00C80B42"/>
    <w:rsid w:val="00C83282"/>
    <w:rsid w:val="00C87EED"/>
    <w:rsid w:val="00C947FC"/>
    <w:rsid w:val="00CA0D6E"/>
    <w:rsid w:val="00CA534B"/>
    <w:rsid w:val="00CC0BB9"/>
    <w:rsid w:val="00CC3AB3"/>
    <w:rsid w:val="00CC3F4F"/>
    <w:rsid w:val="00CC6EB8"/>
    <w:rsid w:val="00CD0C2B"/>
    <w:rsid w:val="00CD2434"/>
    <w:rsid w:val="00CD30FC"/>
    <w:rsid w:val="00CD3C63"/>
    <w:rsid w:val="00CD7B0A"/>
    <w:rsid w:val="00CE4654"/>
    <w:rsid w:val="00CF078C"/>
    <w:rsid w:val="00CF2F8C"/>
    <w:rsid w:val="00CF5F3B"/>
    <w:rsid w:val="00CF7202"/>
    <w:rsid w:val="00D127F1"/>
    <w:rsid w:val="00D129E3"/>
    <w:rsid w:val="00D140C4"/>
    <w:rsid w:val="00D25BD0"/>
    <w:rsid w:val="00D27F98"/>
    <w:rsid w:val="00D30FB9"/>
    <w:rsid w:val="00D31D7D"/>
    <w:rsid w:val="00D419F8"/>
    <w:rsid w:val="00D46832"/>
    <w:rsid w:val="00D471E4"/>
    <w:rsid w:val="00D528D3"/>
    <w:rsid w:val="00D52D45"/>
    <w:rsid w:val="00D620EA"/>
    <w:rsid w:val="00D64FF5"/>
    <w:rsid w:val="00D70535"/>
    <w:rsid w:val="00D73258"/>
    <w:rsid w:val="00D75DD6"/>
    <w:rsid w:val="00D75DFF"/>
    <w:rsid w:val="00D76BD5"/>
    <w:rsid w:val="00D82B9C"/>
    <w:rsid w:val="00D9155A"/>
    <w:rsid w:val="00D93FCE"/>
    <w:rsid w:val="00D95632"/>
    <w:rsid w:val="00DA2D98"/>
    <w:rsid w:val="00DA5166"/>
    <w:rsid w:val="00DB03C3"/>
    <w:rsid w:val="00DC6ECD"/>
    <w:rsid w:val="00DF21A4"/>
    <w:rsid w:val="00DF75CF"/>
    <w:rsid w:val="00E07DA4"/>
    <w:rsid w:val="00E20A56"/>
    <w:rsid w:val="00E25D1D"/>
    <w:rsid w:val="00E25E82"/>
    <w:rsid w:val="00E26633"/>
    <w:rsid w:val="00E371F6"/>
    <w:rsid w:val="00E443AC"/>
    <w:rsid w:val="00E503CF"/>
    <w:rsid w:val="00E505B9"/>
    <w:rsid w:val="00E52651"/>
    <w:rsid w:val="00E57788"/>
    <w:rsid w:val="00E6175D"/>
    <w:rsid w:val="00E63552"/>
    <w:rsid w:val="00E6494B"/>
    <w:rsid w:val="00E74918"/>
    <w:rsid w:val="00E74C30"/>
    <w:rsid w:val="00E85902"/>
    <w:rsid w:val="00E90B50"/>
    <w:rsid w:val="00E90C8C"/>
    <w:rsid w:val="00EA2D7F"/>
    <w:rsid w:val="00EA541B"/>
    <w:rsid w:val="00EB3BF6"/>
    <w:rsid w:val="00EC1624"/>
    <w:rsid w:val="00ED284E"/>
    <w:rsid w:val="00ED5E45"/>
    <w:rsid w:val="00EE3D43"/>
    <w:rsid w:val="00EE7691"/>
    <w:rsid w:val="00EF08E7"/>
    <w:rsid w:val="00EF1D38"/>
    <w:rsid w:val="00EF38D2"/>
    <w:rsid w:val="00EF5B08"/>
    <w:rsid w:val="00F0203E"/>
    <w:rsid w:val="00F100A1"/>
    <w:rsid w:val="00F1745B"/>
    <w:rsid w:val="00F21EF3"/>
    <w:rsid w:val="00F306D5"/>
    <w:rsid w:val="00F42332"/>
    <w:rsid w:val="00F468E6"/>
    <w:rsid w:val="00F614EB"/>
    <w:rsid w:val="00F7715A"/>
    <w:rsid w:val="00F84439"/>
    <w:rsid w:val="00F87262"/>
    <w:rsid w:val="00F8737D"/>
    <w:rsid w:val="00F87FF8"/>
    <w:rsid w:val="00F948AD"/>
    <w:rsid w:val="00F97AAF"/>
    <w:rsid w:val="00FA2FCB"/>
    <w:rsid w:val="00FA7B23"/>
    <w:rsid w:val="00FB0B27"/>
    <w:rsid w:val="00FC3295"/>
    <w:rsid w:val="00FC736F"/>
    <w:rsid w:val="00FC7738"/>
    <w:rsid w:val="00FD02A1"/>
    <w:rsid w:val="00FD32FA"/>
    <w:rsid w:val="00FD5EFF"/>
    <w:rsid w:val="00FD6A31"/>
    <w:rsid w:val="00FD7867"/>
    <w:rsid w:val="00FD7F71"/>
    <w:rsid w:val="00FE34C1"/>
    <w:rsid w:val="00FF4C52"/>
    <w:rsid w:val="00FF6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710E00-7598-4125-B534-292D8247E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4468"/>
    <w:rPr>
      <w:rFonts w:eastAsia="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7C6353"/>
    <w:pPr>
      <w:tabs>
        <w:tab w:val="center" w:pos="4536"/>
        <w:tab w:val="right" w:pos="9072"/>
      </w:tabs>
    </w:pPr>
  </w:style>
  <w:style w:type="character" w:customStyle="1" w:styleId="FooterChar">
    <w:name w:val="Footer Char"/>
    <w:basedOn w:val="DefaultParagraphFont"/>
    <w:link w:val="Footer"/>
    <w:rsid w:val="007C6353"/>
    <w:rPr>
      <w:rFonts w:eastAsia="Times New Roman" w:cs="Times New Roman"/>
      <w:sz w:val="20"/>
      <w:szCs w:val="20"/>
      <w:lang w:val="en-GB"/>
    </w:rPr>
  </w:style>
  <w:style w:type="character" w:styleId="PageNumber">
    <w:name w:val="page number"/>
    <w:basedOn w:val="DefaultParagraphFont"/>
    <w:rsid w:val="007C6353"/>
  </w:style>
  <w:style w:type="paragraph" w:customStyle="1" w:styleId="CharChar">
    <w:name w:val="Char Char"/>
    <w:basedOn w:val="Normal"/>
    <w:rsid w:val="007C6353"/>
    <w:rPr>
      <w:sz w:val="24"/>
      <w:szCs w:val="24"/>
      <w:lang w:val="pl-PL" w:eastAsia="pl-PL"/>
    </w:rPr>
  </w:style>
  <w:style w:type="table" w:styleId="TableGrid">
    <w:name w:val="Table Grid"/>
    <w:basedOn w:val="TableNormal"/>
    <w:uiPriority w:val="59"/>
    <w:rsid w:val="004544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87EED"/>
    <w:rPr>
      <w:lang w:val="bg-BG" w:eastAsia="bg-BG"/>
    </w:rPr>
  </w:style>
  <w:style w:type="character" w:customStyle="1" w:styleId="FootnoteTextChar">
    <w:name w:val="Footnote Text Char"/>
    <w:basedOn w:val="DefaultParagraphFont"/>
    <w:link w:val="FootnoteText"/>
    <w:uiPriority w:val="99"/>
    <w:semiHidden/>
    <w:rsid w:val="00C87EED"/>
    <w:rPr>
      <w:rFonts w:eastAsia="Times New Roman" w:cs="Times New Roman"/>
      <w:sz w:val="20"/>
      <w:szCs w:val="20"/>
      <w:lang w:val="bg-BG" w:eastAsia="bg-BG"/>
    </w:rPr>
  </w:style>
  <w:style w:type="character" w:styleId="FootnoteReference">
    <w:name w:val="footnote reference"/>
    <w:basedOn w:val="DefaultParagraphFont"/>
    <w:uiPriority w:val="99"/>
    <w:semiHidden/>
    <w:unhideWhenUsed/>
    <w:rsid w:val="00C87EED"/>
    <w:rPr>
      <w:vertAlign w:val="superscript"/>
    </w:rPr>
  </w:style>
  <w:style w:type="paragraph" w:styleId="ListParagraph">
    <w:name w:val="List Paragraph"/>
    <w:basedOn w:val="Normal"/>
    <w:uiPriority w:val="34"/>
    <w:qFormat/>
    <w:rsid w:val="00BF26E9"/>
    <w:pPr>
      <w:ind w:left="720"/>
      <w:contextualSpacing/>
    </w:pPr>
  </w:style>
  <w:style w:type="paragraph" w:styleId="Header">
    <w:name w:val="header"/>
    <w:basedOn w:val="Normal"/>
    <w:link w:val="HeaderChar"/>
    <w:uiPriority w:val="99"/>
    <w:unhideWhenUsed/>
    <w:rsid w:val="004E1316"/>
    <w:pPr>
      <w:tabs>
        <w:tab w:val="center" w:pos="4703"/>
        <w:tab w:val="right" w:pos="9406"/>
      </w:tabs>
    </w:pPr>
  </w:style>
  <w:style w:type="character" w:customStyle="1" w:styleId="HeaderChar">
    <w:name w:val="Header Char"/>
    <w:basedOn w:val="DefaultParagraphFont"/>
    <w:link w:val="Header"/>
    <w:uiPriority w:val="99"/>
    <w:rsid w:val="004E1316"/>
    <w:rPr>
      <w:rFonts w:eastAsia="Times New Roman" w:cs="Times New Roman"/>
      <w:sz w:val="20"/>
      <w:szCs w:val="20"/>
      <w:lang w:val="en-GB"/>
    </w:rPr>
  </w:style>
  <w:style w:type="paragraph" w:styleId="BalloonText">
    <w:name w:val="Balloon Text"/>
    <w:basedOn w:val="Normal"/>
    <w:link w:val="BalloonTextChar"/>
    <w:uiPriority w:val="99"/>
    <w:semiHidden/>
    <w:unhideWhenUsed/>
    <w:rsid w:val="00C802DD"/>
    <w:rPr>
      <w:rFonts w:ascii="Tahoma" w:hAnsi="Tahoma" w:cs="Tahoma"/>
      <w:sz w:val="16"/>
      <w:szCs w:val="16"/>
    </w:rPr>
  </w:style>
  <w:style w:type="character" w:customStyle="1" w:styleId="BalloonTextChar">
    <w:name w:val="Balloon Text Char"/>
    <w:basedOn w:val="DefaultParagraphFont"/>
    <w:link w:val="BalloonText"/>
    <w:uiPriority w:val="99"/>
    <w:semiHidden/>
    <w:rsid w:val="00C802DD"/>
    <w:rPr>
      <w:rFonts w:ascii="Tahoma" w:eastAsia="Times New Roman" w:hAnsi="Tahoma" w:cs="Tahoma"/>
      <w:sz w:val="16"/>
      <w:szCs w:val="16"/>
      <w:lang w:val="en-GB"/>
    </w:rPr>
  </w:style>
  <w:style w:type="character" w:styleId="CommentReference">
    <w:name w:val="annotation reference"/>
    <w:basedOn w:val="DefaultParagraphFont"/>
    <w:uiPriority w:val="99"/>
    <w:semiHidden/>
    <w:unhideWhenUsed/>
    <w:rsid w:val="00D82B9C"/>
    <w:rPr>
      <w:sz w:val="16"/>
      <w:szCs w:val="16"/>
    </w:rPr>
  </w:style>
  <w:style w:type="paragraph" w:styleId="CommentText">
    <w:name w:val="annotation text"/>
    <w:basedOn w:val="Normal"/>
    <w:link w:val="CommentTextChar"/>
    <w:uiPriority w:val="99"/>
    <w:unhideWhenUsed/>
    <w:rsid w:val="00D82B9C"/>
  </w:style>
  <w:style w:type="character" w:customStyle="1" w:styleId="CommentTextChar">
    <w:name w:val="Comment Text Char"/>
    <w:basedOn w:val="DefaultParagraphFont"/>
    <w:link w:val="CommentText"/>
    <w:uiPriority w:val="99"/>
    <w:rsid w:val="00D82B9C"/>
    <w:rPr>
      <w:rFonts w:eastAsia="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82B9C"/>
    <w:rPr>
      <w:b/>
      <w:bCs/>
    </w:rPr>
  </w:style>
  <w:style w:type="character" w:customStyle="1" w:styleId="CommentSubjectChar">
    <w:name w:val="Comment Subject Char"/>
    <w:basedOn w:val="CommentTextChar"/>
    <w:link w:val="CommentSubject"/>
    <w:uiPriority w:val="99"/>
    <w:semiHidden/>
    <w:rsid w:val="00D82B9C"/>
    <w:rPr>
      <w:rFonts w:eastAsia="Times New Roman" w:cs="Times New Roman"/>
      <w:b/>
      <w:bCs/>
      <w:sz w:val="20"/>
      <w:szCs w:val="20"/>
      <w:lang w:val="en-GB"/>
    </w:rPr>
  </w:style>
  <w:style w:type="paragraph" w:styleId="NoSpacing">
    <w:name w:val="No Spacing"/>
    <w:uiPriority w:val="1"/>
    <w:qFormat/>
    <w:rsid w:val="003A3E77"/>
    <w:rPr>
      <w:rFonts w:eastAsia="Times New Roman" w:cs="Times New Roman"/>
      <w:sz w:val="20"/>
      <w:szCs w:val="20"/>
      <w:lang w:val="en-GB"/>
    </w:rPr>
  </w:style>
  <w:style w:type="paragraph" w:styleId="Revision">
    <w:name w:val="Revision"/>
    <w:hidden/>
    <w:uiPriority w:val="99"/>
    <w:semiHidden/>
    <w:rsid w:val="009C5E2C"/>
    <w:rPr>
      <w:rFonts w:eastAsia="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939697">
      <w:bodyDiv w:val="1"/>
      <w:marLeft w:val="0"/>
      <w:marRight w:val="0"/>
      <w:marTop w:val="0"/>
      <w:marBottom w:val="0"/>
      <w:divBdr>
        <w:top w:val="none" w:sz="0" w:space="0" w:color="auto"/>
        <w:left w:val="none" w:sz="0" w:space="0" w:color="auto"/>
        <w:bottom w:val="none" w:sz="0" w:space="0" w:color="auto"/>
        <w:right w:val="none" w:sz="0" w:space="0" w:color="auto"/>
      </w:divBdr>
    </w:div>
    <w:div w:id="524100998">
      <w:bodyDiv w:val="1"/>
      <w:marLeft w:val="0"/>
      <w:marRight w:val="0"/>
      <w:marTop w:val="0"/>
      <w:marBottom w:val="0"/>
      <w:divBdr>
        <w:top w:val="none" w:sz="0" w:space="0" w:color="auto"/>
        <w:left w:val="none" w:sz="0" w:space="0" w:color="auto"/>
        <w:bottom w:val="none" w:sz="0" w:space="0" w:color="auto"/>
        <w:right w:val="none" w:sz="0" w:space="0" w:color="auto"/>
      </w:divBdr>
    </w:div>
    <w:div w:id="534082733">
      <w:bodyDiv w:val="1"/>
      <w:marLeft w:val="0"/>
      <w:marRight w:val="0"/>
      <w:marTop w:val="0"/>
      <w:marBottom w:val="0"/>
      <w:divBdr>
        <w:top w:val="none" w:sz="0" w:space="0" w:color="auto"/>
        <w:left w:val="none" w:sz="0" w:space="0" w:color="auto"/>
        <w:bottom w:val="none" w:sz="0" w:space="0" w:color="auto"/>
        <w:right w:val="none" w:sz="0" w:space="0" w:color="auto"/>
      </w:divBdr>
    </w:div>
    <w:div w:id="716471261">
      <w:bodyDiv w:val="1"/>
      <w:marLeft w:val="0"/>
      <w:marRight w:val="0"/>
      <w:marTop w:val="0"/>
      <w:marBottom w:val="0"/>
      <w:divBdr>
        <w:top w:val="none" w:sz="0" w:space="0" w:color="auto"/>
        <w:left w:val="none" w:sz="0" w:space="0" w:color="auto"/>
        <w:bottom w:val="none" w:sz="0" w:space="0" w:color="auto"/>
        <w:right w:val="none" w:sz="0" w:space="0" w:color="auto"/>
      </w:divBdr>
    </w:div>
    <w:div w:id="1171874686">
      <w:bodyDiv w:val="1"/>
      <w:marLeft w:val="0"/>
      <w:marRight w:val="0"/>
      <w:marTop w:val="0"/>
      <w:marBottom w:val="0"/>
      <w:divBdr>
        <w:top w:val="none" w:sz="0" w:space="0" w:color="auto"/>
        <w:left w:val="none" w:sz="0" w:space="0" w:color="auto"/>
        <w:bottom w:val="none" w:sz="0" w:space="0" w:color="auto"/>
        <w:right w:val="none" w:sz="0" w:space="0" w:color="auto"/>
      </w:divBdr>
    </w:div>
    <w:div w:id="1252739228">
      <w:bodyDiv w:val="1"/>
      <w:marLeft w:val="0"/>
      <w:marRight w:val="0"/>
      <w:marTop w:val="0"/>
      <w:marBottom w:val="0"/>
      <w:divBdr>
        <w:top w:val="none" w:sz="0" w:space="0" w:color="auto"/>
        <w:left w:val="none" w:sz="0" w:space="0" w:color="auto"/>
        <w:bottom w:val="none" w:sz="0" w:space="0" w:color="auto"/>
        <w:right w:val="none" w:sz="0" w:space="0" w:color="auto"/>
      </w:divBdr>
    </w:div>
    <w:div w:id="1296175589">
      <w:bodyDiv w:val="1"/>
      <w:marLeft w:val="0"/>
      <w:marRight w:val="0"/>
      <w:marTop w:val="0"/>
      <w:marBottom w:val="0"/>
      <w:divBdr>
        <w:top w:val="none" w:sz="0" w:space="0" w:color="auto"/>
        <w:left w:val="none" w:sz="0" w:space="0" w:color="auto"/>
        <w:bottom w:val="none" w:sz="0" w:space="0" w:color="auto"/>
        <w:right w:val="none" w:sz="0" w:space="0" w:color="auto"/>
      </w:divBdr>
    </w:div>
    <w:div w:id="1523087292">
      <w:bodyDiv w:val="1"/>
      <w:marLeft w:val="0"/>
      <w:marRight w:val="0"/>
      <w:marTop w:val="0"/>
      <w:marBottom w:val="0"/>
      <w:divBdr>
        <w:top w:val="none" w:sz="0" w:space="0" w:color="auto"/>
        <w:left w:val="none" w:sz="0" w:space="0" w:color="auto"/>
        <w:bottom w:val="none" w:sz="0" w:space="0" w:color="auto"/>
        <w:right w:val="none" w:sz="0" w:space="0" w:color="auto"/>
      </w:divBdr>
    </w:div>
    <w:div w:id="1779375399">
      <w:bodyDiv w:val="1"/>
      <w:marLeft w:val="0"/>
      <w:marRight w:val="0"/>
      <w:marTop w:val="0"/>
      <w:marBottom w:val="0"/>
      <w:divBdr>
        <w:top w:val="none" w:sz="0" w:space="0" w:color="auto"/>
        <w:left w:val="none" w:sz="0" w:space="0" w:color="auto"/>
        <w:bottom w:val="none" w:sz="0" w:space="0" w:color="auto"/>
        <w:right w:val="none" w:sz="0" w:space="0" w:color="auto"/>
      </w:divBdr>
    </w:div>
    <w:div w:id="1987473374">
      <w:bodyDiv w:val="1"/>
      <w:marLeft w:val="0"/>
      <w:marRight w:val="0"/>
      <w:marTop w:val="0"/>
      <w:marBottom w:val="0"/>
      <w:divBdr>
        <w:top w:val="none" w:sz="0" w:space="0" w:color="auto"/>
        <w:left w:val="none" w:sz="0" w:space="0" w:color="auto"/>
        <w:bottom w:val="none" w:sz="0" w:space="0" w:color="auto"/>
        <w:right w:val="none" w:sz="0" w:space="0" w:color="auto"/>
      </w:divBdr>
    </w:div>
    <w:div w:id="2106875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9F64A-F2AF-4BFE-A407-F330C59F3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1482</Words>
  <Characters>8450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 DPPD Hitrov T CIV</dc:creator>
  <cp:keywords/>
  <dc:description/>
  <cp:lastModifiedBy>admin</cp:lastModifiedBy>
  <cp:revision>2</cp:revision>
  <cp:lastPrinted>2024-05-07T13:59:00Z</cp:lastPrinted>
  <dcterms:created xsi:type="dcterms:W3CDTF">2026-06-12T10:48:00Z</dcterms:created>
  <dcterms:modified xsi:type="dcterms:W3CDTF">2026-06-12T10:48:00Z</dcterms:modified>
</cp:coreProperties>
</file>