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98560" w14:textId="77777777" w:rsidR="00DC45FD" w:rsidRPr="002B6AB3" w:rsidRDefault="00DC45FD" w:rsidP="00AD2A8A">
      <w:pPr>
        <w:spacing w:after="0" w:line="240" w:lineRule="auto"/>
        <w:ind w:left="-1416" w:right="816" w:firstLine="0"/>
        <w:jc w:val="left"/>
        <w:rPr>
          <w:rFonts w:ascii="Times New Roman" w:hAnsi="Times New Roman" w:cs="Times New Roman"/>
          <w:lang w:val="bg-BG"/>
        </w:rPr>
      </w:pPr>
    </w:p>
    <w:tbl>
      <w:tblPr>
        <w:tblStyle w:val="TableGrid"/>
        <w:tblW w:w="9700" w:type="dxa"/>
        <w:tblInd w:w="-29" w:type="dxa"/>
        <w:tblCellMar>
          <w:top w:w="56" w:type="dxa"/>
          <w:left w:w="29" w:type="dxa"/>
          <w:right w:w="115" w:type="dxa"/>
        </w:tblCellMar>
        <w:tblLook w:val="04A0" w:firstRow="1" w:lastRow="0" w:firstColumn="1" w:lastColumn="0" w:noHBand="0" w:noVBand="1"/>
      </w:tblPr>
      <w:tblGrid>
        <w:gridCol w:w="9700"/>
      </w:tblGrid>
      <w:tr w:rsidR="00DC45FD" w:rsidRPr="002B6AB3" w14:paraId="26D28846" w14:textId="77777777">
        <w:trPr>
          <w:trHeight w:val="13579"/>
        </w:trPr>
        <w:tc>
          <w:tcPr>
            <w:tcW w:w="9700" w:type="dxa"/>
            <w:tcBorders>
              <w:top w:val="nil"/>
              <w:left w:val="nil"/>
              <w:bottom w:val="nil"/>
              <w:right w:val="nil"/>
            </w:tcBorders>
            <w:shd w:val="clear" w:color="auto" w:fill="DEEAF6"/>
          </w:tcPr>
          <w:p w14:paraId="611E7D74" w14:textId="77777777" w:rsidR="00DC45FD" w:rsidRPr="00F01824" w:rsidRDefault="00A15C24" w:rsidP="00AD2A8A">
            <w:pPr>
              <w:spacing w:after="0" w:line="240" w:lineRule="auto"/>
              <w:ind w:left="149" w:right="0" w:firstLine="0"/>
              <w:jc w:val="right"/>
              <w:rPr>
                <w:rFonts w:ascii="Times New Roman" w:hAnsi="Times New Roman" w:cs="Times New Roman"/>
                <w:lang w:val="bg-BG"/>
              </w:rPr>
            </w:pPr>
            <w:r w:rsidRPr="00F01824">
              <w:rPr>
                <w:rFonts w:ascii="Times New Roman" w:hAnsi="Times New Roman" w:cs="Times New Roman"/>
                <w:b/>
                <w:sz w:val="28"/>
              </w:rPr>
              <w:t xml:space="preserve"> </w:t>
            </w:r>
          </w:p>
          <w:p w14:paraId="69BFB337" w14:textId="77777777" w:rsidR="00DC45FD" w:rsidRPr="00D8674E" w:rsidRDefault="00A15C24" w:rsidP="00D8674E">
            <w:pPr>
              <w:spacing w:after="0" w:line="240" w:lineRule="auto"/>
              <w:ind w:left="149" w:right="0" w:firstLine="0"/>
              <w:jc w:val="right"/>
              <w:rPr>
                <w:rFonts w:ascii="Times New Roman" w:hAnsi="Times New Roman" w:cs="Times New Roman"/>
                <w:lang w:val="bg-BG"/>
              </w:rPr>
            </w:pPr>
            <w:r w:rsidRPr="002B6AB3">
              <w:rPr>
                <w:rFonts w:ascii="Times New Roman" w:hAnsi="Times New Roman" w:cs="Times New Roman"/>
                <w:b/>
                <w:sz w:val="28"/>
                <w:lang w:val="ru-RU"/>
              </w:rPr>
              <w:t xml:space="preserve"> </w:t>
            </w:r>
            <w:r w:rsidR="00D8674E">
              <w:rPr>
                <w:rFonts w:ascii="Times New Roman" w:hAnsi="Times New Roman" w:cs="Times New Roman"/>
                <w:b/>
                <w:sz w:val="28"/>
                <w:lang w:val="bg-BG"/>
              </w:rPr>
              <w:t>ПРОЕКТ</w:t>
            </w:r>
          </w:p>
          <w:p w14:paraId="7A4B2A48"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30A1FC2D"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5154131A" w14:textId="77777777" w:rsidR="00DC45FD" w:rsidRPr="002B6AB3" w:rsidRDefault="00A15C24" w:rsidP="00AD2A8A">
            <w:pPr>
              <w:spacing w:after="0" w:line="240" w:lineRule="auto"/>
              <w:ind w:right="4672" w:firstLine="0"/>
              <w:jc w:val="left"/>
              <w:rPr>
                <w:rFonts w:ascii="Times New Roman" w:hAnsi="Times New Roman" w:cs="Times New Roman"/>
                <w:lang w:val="ru-RU"/>
              </w:rPr>
            </w:pPr>
            <w:r w:rsidRPr="002B6AB3">
              <w:rPr>
                <w:rFonts w:ascii="Times New Roman" w:hAnsi="Times New Roman" w:cs="Times New Roman"/>
                <w:b/>
                <w:sz w:val="28"/>
                <w:lang w:val="ru-RU"/>
              </w:rPr>
              <w:t xml:space="preserve">  </w:t>
            </w:r>
          </w:p>
          <w:p w14:paraId="216DB499"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08B6177E"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4CB0024E"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175559C2"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40611EC6"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68E66DB7"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6B0BF2E0"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44715CB5" w14:textId="77777777" w:rsidR="00DC45FD" w:rsidRPr="002B6AB3" w:rsidRDefault="00A15C24" w:rsidP="00AD2A8A">
            <w:pPr>
              <w:spacing w:after="0"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4BFE63CB" w14:textId="77777777" w:rsidR="00DC45FD" w:rsidRPr="002B6AB3" w:rsidRDefault="00A15C24" w:rsidP="00AD2A8A">
            <w:pPr>
              <w:spacing w:after="243" w:line="240" w:lineRule="auto"/>
              <w:ind w:left="149" w:right="0" w:firstLine="0"/>
              <w:jc w:val="center"/>
              <w:rPr>
                <w:rFonts w:ascii="Times New Roman" w:hAnsi="Times New Roman" w:cs="Times New Roman"/>
                <w:lang w:val="ru-RU"/>
              </w:rPr>
            </w:pPr>
            <w:r w:rsidRPr="002B6AB3">
              <w:rPr>
                <w:rFonts w:ascii="Times New Roman" w:hAnsi="Times New Roman" w:cs="Times New Roman"/>
                <w:b/>
                <w:sz w:val="28"/>
                <w:lang w:val="ru-RU"/>
              </w:rPr>
              <w:t xml:space="preserve"> </w:t>
            </w:r>
          </w:p>
          <w:p w14:paraId="79474CFE" w14:textId="77777777" w:rsidR="00DC45FD" w:rsidRPr="002B6AB3" w:rsidRDefault="00A15C24" w:rsidP="00815ECE">
            <w:pPr>
              <w:spacing w:after="0" w:line="240" w:lineRule="auto"/>
              <w:ind w:left="82" w:right="0" w:firstLine="0"/>
              <w:jc w:val="center"/>
              <w:rPr>
                <w:rFonts w:ascii="Times New Roman" w:hAnsi="Times New Roman" w:cs="Times New Roman"/>
                <w:lang w:val="ru-RU"/>
              </w:rPr>
            </w:pPr>
            <w:r w:rsidRPr="002B6AB3">
              <w:rPr>
                <w:rFonts w:ascii="Times New Roman" w:hAnsi="Times New Roman" w:cs="Times New Roman"/>
                <w:b/>
                <w:sz w:val="56"/>
                <w:lang w:val="ru-RU"/>
              </w:rPr>
              <w:t>ЦИФРОВА ТРАНСФОРМАЦИЯ НА</w:t>
            </w:r>
          </w:p>
          <w:p w14:paraId="3F619BD8" w14:textId="77777777" w:rsidR="00815ECE" w:rsidRPr="002B6AB3" w:rsidRDefault="00A15C24" w:rsidP="00815ECE">
            <w:pPr>
              <w:spacing w:after="0" w:line="240" w:lineRule="auto"/>
              <w:ind w:left="380" w:right="0" w:firstLine="0"/>
              <w:jc w:val="center"/>
              <w:rPr>
                <w:rFonts w:ascii="Times New Roman" w:hAnsi="Times New Roman" w:cs="Times New Roman"/>
                <w:b/>
                <w:sz w:val="56"/>
                <w:lang w:val="ru-RU"/>
              </w:rPr>
            </w:pPr>
            <w:r w:rsidRPr="002B6AB3">
              <w:rPr>
                <w:rFonts w:ascii="Times New Roman" w:hAnsi="Times New Roman" w:cs="Times New Roman"/>
                <w:b/>
                <w:sz w:val="56"/>
                <w:lang w:val="ru-RU"/>
              </w:rPr>
              <w:t xml:space="preserve">БЪЛГАРИЯ </w:t>
            </w:r>
          </w:p>
          <w:p w14:paraId="1EA472C8" w14:textId="77777777" w:rsidR="00DC45FD" w:rsidRPr="002B6AB3" w:rsidRDefault="00A15C24" w:rsidP="00815ECE">
            <w:pPr>
              <w:spacing w:after="0" w:line="240" w:lineRule="auto"/>
              <w:ind w:left="380"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ЗА ПЕРИОДА </w:t>
            </w:r>
            <w:r w:rsidR="006F512A" w:rsidRPr="002B6AB3">
              <w:rPr>
                <w:rFonts w:ascii="Times New Roman" w:hAnsi="Times New Roman" w:cs="Times New Roman"/>
                <w:b/>
                <w:sz w:val="56"/>
                <w:lang w:val="ru-RU"/>
              </w:rPr>
              <w:t>202</w:t>
            </w:r>
            <w:r w:rsidR="002E35D6">
              <w:rPr>
                <w:rFonts w:ascii="Times New Roman" w:hAnsi="Times New Roman" w:cs="Times New Roman"/>
                <w:b/>
                <w:sz w:val="56"/>
                <w:lang w:val="ru-RU"/>
              </w:rPr>
              <w:t>4</w:t>
            </w:r>
            <w:r w:rsidRPr="002B6AB3">
              <w:rPr>
                <w:rFonts w:ascii="Times New Roman" w:hAnsi="Times New Roman" w:cs="Times New Roman"/>
                <w:b/>
                <w:sz w:val="56"/>
                <w:lang w:val="ru-RU"/>
              </w:rPr>
              <w:t>-2030 г.</w:t>
            </w:r>
          </w:p>
          <w:p w14:paraId="25D416CF"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547BC6DC"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2B88C096"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38510C17"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1849A0C8"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5BA9C4A3"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1AE992F5"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0DB79082" w14:textId="77777777" w:rsidR="00DC45FD" w:rsidRPr="002B6AB3" w:rsidRDefault="00A15C24" w:rsidP="00AD2A8A">
            <w:pPr>
              <w:spacing w:after="0" w:line="240" w:lineRule="auto"/>
              <w:ind w:left="213" w:right="0" w:firstLine="0"/>
              <w:jc w:val="center"/>
              <w:rPr>
                <w:rFonts w:ascii="Times New Roman" w:hAnsi="Times New Roman" w:cs="Times New Roman"/>
                <w:lang w:val="ru-RU"/>
              </w:rPr>
            </w:pPr>
            <w:r w:rsidRPr="002B6AB3">
              <w:rPr>
                <w:rFonts w:ascii="Times New Roman" w:hAnsi="Times New Roman" w:cs="Times New Roman"/>
                <w:b/>
                <w:sz w:val="56"/>
                <w:lang w:val="ru-RU"/>
              </w:rPr>
              <w:t xml:space="preserve"> </w:t>
            </w:r>
          </w:p>
          <w:p w14:paraId="562F73FD" w14:textId="77777777" w:rsidR="00DC45FD" w:rsidRPr="002B6AB3" w:rsidRDefault="00A15C24" w:rsidP="00AD2A8A">
            <w:pPr>
              <w:spacing w:after="0" w:line="240" w:lineRule="auto"/>
              <w:ind w:left="90" w:right="0" w:firstLine="0"/>
              <w:jc w:val="center"/>
              <w:rPr>
                <w:rFonts w:ascii="Times New Roman" w:hAnsi="Times New Roman" w:cs="Times New Roman"/>
                <w:lang w:val="ru-RU"/>
              </w:rPr>
            </w:pPr>
            <w:r w:rsidRPr="002B6AB3">
              <w:rPr>
                <w:rFonts w:ascii="Times New Roman" w:hAnsi="Times New Roman" w:cs="Times New Roman"/>
                <w:b/>
                <w:sz w:val="44"/>
                <w:lang w:val="ru-RU"/>
              </w:rPr>
              <w:t xml:space="preserve">София </w:t>
            </w:r>
          </w:p>
          <w:p w14:paraId="7581838E" w14:textId="374A72DC" w:rsidR="00DC45FD" w:rsidRPr="002B6AB3" w:rsidRDefault="00D80321" w:rsidP="00AD2A8A">
            <w:pPr>
              <w:spacing w:after="0" w:line="240" w:lineRule="auto"/>
              <w:ind w:left="87" w:right="0" w:firstLine="0"/>
              <w:jc w:val="center"/>
              <w:rPr>
                <w:rFonts w:ascii="Times New Roman" w:hAnsi="Times New Roman" w:cs="Times New Roman"/>
                <w:lang w:val="ru-RU"/>
              </w:rPr>
            </w:pPr>
            <w:r w:rsidRPr="002B6AB3">
              <w:rPr>
                <w:rFonts w:ascii="Times New Roman" w:hAnsi="Times New Roman" w:cs="Times New Roman"/>
                <w:b/>
                <w:sz w:val="44"/>
                <w:lang w:val="ru-RU"/>
              </w:rPr>
              <w:t>202</w:t>
            </w:r>
            <w:r>
              <w:rPr>
                <w:rFonts w:ascii="Times New Roman" w:hAnsi="Times New Roman" w:cs="Times New Roman"/>
                <w:b/>
                <w:sz w:val="44"/>
              </w:rPr>
              <w:t>4</w:t>
            </w:r>
            <w:r w:rsidRPr="002B6AB3">
              <w:rPr>
                <w:rFonts w:ascii="Times New Roman" w:hAnsi="Times New Roman" w:cs="Times New Roman"/>
                <w:b/>
                <w:sz w:val="44"/>
                <w:lang w:val="ru-RU"/>
              </w:rPr>
              <w:t xml:space="preserve"> </w:t>
            </w:r>
            <w:r w:rsidR="00A15C24" w:rsidRPr="002B6AB3">
              <w:rPr>
                <w:rFonts w:ascii="Times New Roman" w:hAnsi="Times New Roman" w:cs="Times New Roman"/>
                <w:b/>
                <w:sz w:val="44"/>
                <w:lang w:val="ru-RU"/>
              </w:rPr>
              <w:t xml:space="preserve">г. </w:t>
            </w:r>
          </w:p>
          <w:p w14:paraId="04A0C5D7" w14:textId="77777777" w:rsidR="00DC45FD" w:rsidRPr="002B6AB3" w:rsidRDefault="00A15C24" w:rsidP="00AD2A8A">
            <w:pPr>
              <w:spacing w:after="0" w:line="240" w:lineRule="auto"/>
              <w:ind w:left="186" w:right="0" w:firstLine="0"/>
              <w:jc w:val="center"/>
              <w:rPr>
                <w:rFonts w:ascii="Times New Roman" w:hAnsi="Times New Roman" w:cs="Times New Roman"/>
                <w:lang w:val="ru-RU"/>
              </w:rPr>
            </w:pPr>
            <w:r w:rsidRPr="002B6AB3">
              <w:rPr>
                <w:rFonts w:ascii="Times New Roman" w:hAnsi="Times New Roman" w:cs="Times New Roman"/>
                <w:b/>
                <w:sz w:val="44"/>
                <w:lang w:val="ru-RU"/>
              </w:rPr>
              <w:t xml:space="preserve"> </w:t>
            </w:r>
          </w:p>
        </w:tc>
      </w:tr>
    </w:tbl>
    <w:p w14:paraId="75C29D9F" w14:textId="77777777" w:rsidR="002E35D6" w:rsidRDefault="00A15C24" w:rsidP="00AD2A8A">
      <w:pPr>
        <w:spacing w:after="34" w:line="240" w:lineRule="auto"/>
        <w:ind w:right="0" w:firstLine="0"/>
        <w:jc w:val="left"/>
        <w:rPr>
          <w:rFonts w:ascii="Times New Roman" w:hAnsi="Times New Roman" w:cs="Times New Roman"/>
          <w:b/>
          <w:lang w:val="ru-RU"/>
        </w:rPr>
      </w:pPr>
      <w:r w:rsidRPr="002B6AB3">
        <w:rPr>
          <w:rFonts w:ascii="Times New Roman" w:hAnsi="Times New Roman" w:cs="Times New Roman"/>
          <w:b/>
          <w:lang w:val="ru-RU"/>
        </w:rPr>
        <w:t xml:space="preserve"> </w:t>
      </w:r>
    </w:p>
    <w:p w14:paraId="4625E5CE" w14:textId="77777777" w:rsidR="002E35D6" w:rsidRDefault="002E35D6">
      <w:pPr>
        <w:spacing w:after="160" w:line="259" w:lineRule="auto"/>
        <w:ind w:right="0" w:firstLine="0"/>
        <w:jc w:val="left"/>
        <w:rPr>
          <w:rFonts w:ascii="Times New Roman" w:hAnsi="Times New Roman" w:cs="Times New Roman"/>
          <w:b/>
          <w:lang w:val="ru-RU"/>
        </w:rPr>
      </w:pPr>
      <w:r>
        <w:rPr>
          <w:rFonts w:ascii="Times New Roman" w:hAnsi="Times New Roman" w:cs="Times New Roman"/>
          <w:b/>
          <w:lang w:val="ru-RU"/>
        </w:rPr>
        <w:br w:type="page"/>
      </w:r>
    </w:p>
    <w:p w14:paraId="36EDF238" w14:textId="77777777" w:rsidR="002B6AB3" w:rsidRDefault="002B6AB3" w:rsidP="00AD2A8A">
      <w:pPr>
        <w:spacing w:after="160" w:line="240" w:lineRule="auto"/>
        <w:ind w:right="0" w:firstLine="0"/>
        <w:jc w:val="left"/>
        <w:rPr>
          <w:rFonts w:ascii="Times New Roman" w:hAnsi="Times New Roman" w:cs="Times New Roman"/>
          <w:b/>
          <w:lang w:val="ru-RU"/>
        </w:rPr>
      </w:pPr>
    </w:p>
    <w:p w14:paraId="617214C6" w14:textId="77777777" w:rsidR="002B6AB3" w:rsidRDefault="002B6AB3" w:rsidP="00AD2A8A">
      <w:pPr>
        <w:spacing w:after="160" w:line="240" w:lineRule="auto"/>
        <w:ind w:right="0" w:firstLine="0"/>
        <w:jc w:val="left"/>
        <w:rPr>
          <w:rFonts w:ascii="Times New Roman" w:hAnsi="Times New Roman" w:cs="Times New Roman"/>
          <w:b/>
          <w:lang w:val="ru-RU"/>
        </w:rPr>
      </w:pPr>
    </w:p>
    <w:sdt>
      <w:sdtPr>
        <w:rPr>
          <w:rFonts w:ascii="Times New Roman" w:eastAsia="Calibri" w:hAnsi="Times New Roman" w:cs="Times New Roman"/>
          <w:b/>
          <w:color w:val="000000"/>
          <w:sz w:val="24"/>
          <w:szCs w:val="24"/>
        </w:rPr>
        <w:id w:val="-1398283519"/>
        <w:docPartObj>
          <w:docPartGallery w:val="Table of Contents"/>
          <w:docPartUnique/>
        </w:docPartObj>
      </w:sdtPr>
      <w:sdtEndPr>
        <w:rPr>
          <w:bCs/>
          <w:noProof/>
          <w:szCs w:val="22"/>
        </w:rPr>
      </w:sdtEndPr>
      <w:sdtContent>
        <w:p w14:paraId="7093E63D" w14:textId="77777777" w:rsidR="002B6AB3" w:rsidRPr="002B6AB3" w:rsidRDefault="002B6AB3" w:rsidP="002B6AB3">
          <w:pPr>
            <w:pStyle w:val="TOCHeading"/>
            <w:tabs>
              <w:tab w:val="left" w:pos="8364"/>
            </w:tabs>
            <w:ind w:right="2124"/>
            <w:jc w:val="center"/>
            <w:rPr>
              <w:rFonts w:ascii="Times New Roman" w:hAnsi="Times New Roman" w:cs="Times New Roman"/>
              <w:b/>
              <w:szCs w:val="24"/>
              <w:lang w:val="bg-BG"/>
            </w:rPr>
          </w:pPr>
          <w:r w:rsidRPr="002B6AB3">
            <w:rPr>
              <w:rFonts w:ascii="Times New Roman" w:hAnsi="Times New Roman" w:cs="Times New Roman"/>
              <w:b/>
              <w:szCs w:val="24"/>
              <w:lang w:val="bg-BG"/>
            </w:rPr>
            <w:t>СЪДЪРЖАНИЕ</w:t>
          </w:r>
        </w:p>
        <w:p w14:paraId="4278EEC1" w14:textId="379CFCD8" w:rsidR="00305E6B" w:rsidRPr="00C70915" w:rsidRDefault="002B6AB3" w:rsidP="00C70915">
          <w:pPr>
            <w:pStyle w:val="TOC2"/>
            <w:rPr>
              <w:rStyle w:val="Hyperlink"/>
              <w:rFonts w:ascii="Times New Roman" w:hAnsi="Times New Roman" w:cs="Times New Roman"/>
              <w:noProof/>
              <w:lang w:val="bg-BG"/>
            </w:rPr>
          </w:pPr>
          <w:r w:rsidRPr="00C70915">
            <w:rPr>
              <w:rFonts w:ascii="Times New Roman" w:hAnsi="Times New Roman" w:cs="Times New Roman"/>
            </w:rPr>
            <w:fldChar w:fldCharType="begin"/>
          </w:r>
          <w:r w:rsidRPr="00C70915">
            <w:rPr>
              <w:rFonts w:ascii="Times New Roman" w:hAnsi="Times New Roman" w:cs="Times New Roman"/>
            </w:rPr>
            <w:instrText xml:space="preserve"> TOC \o "1-3" \h \z \u </w:instrText>
          </w:r>
          <w:r w:rsidRPr="00C70915">
            <w:rPr>
              <w:rFonts w:ascii="Times New Roman" w:hAnsi="Times New Roman" w:cs="Times New Roman"/>
            </w:rPr>
            <w:fldChar w:fldCharType="separate"/>
          </w:r>
          <w:hyperlink w:anchor="_Toc155886968" w:history="1">
            <w:r w:rsidR="00305E6B" w:rsidRPr="00C70915">
              <w:rPr>
                <w:rStyle w:val="Hyperlink"/>
                <w:rFonts w:ascii="Times New Roman" w:hAnsi="Times New Roman" w:cs="Times New Roman"/>
                <w:noProof/>
                <w:lang w:val="bg-BG"/>
              </w:rPr>
              <w:t>ВЪВЕДЕНИЕ</w:t>
            </w:r>
            <w:r w:rsidR="00305E6B" w:rsidRPr="00C70915">
              <w:rPr>
                <w:rStyle w:val="Hyperlink"/>
                <w:rFonts w:ascii="Times New Roman" w:hAnsi="Times New Roman" w:cs="Times New Roman"/>
                <w:noProof/>
                <w:webHidden/>
                <w:lang w:val="bg-BG"/>
              </w:rPr>
              <w:tab/>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_Toc155886968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4</w:t>
            </w:r>
            <w:r w:rsidR="00305E6B" w:rsidRPr="00C70915">
              <w:rPr>
                <w:rStyle w:val="Hyperlink"/>
                <w:rFonts w:ascii="Times New Roman" w:hAnsi="Times New Roman" w:cs="Times New Roman"/>
                <w:noProof/>
                <w:webHidden/>
                <w:lang w:val="bg-BG"/>
              </w:rPr>
              <w:fldChar w:fldCharType="end"/>
            </w:r>
          </w:hyperlink>
        </w:p>
        <w:p w14:paraId="346C4924" w14:textId="65825BB3" w:rsidR="00305E6B" w:rsidRPr="00C70915" w:rsidRDefault="007A433D" w:rsidP="00C70915">
          <w:pPr>
            <w:pStyle w:val="TOC2"/>
            <w:rPr>
              <w:rStyle w:val="Hyperlink"/>
              <w:rFonts w:ascii="Times New Roman" w:hAnsi="Times New Roman" w:cs="Times New Roman"/>
              <w:noProof/>
              <w:lang w:val="bg-BG"/>
            </w:rPr>
          </w:pPr>
          <w:hyperlink w:anchor="_Toc155886969" w:history="1">
            <w:r w:rsidR="00305E6B" w:rsidRPr="00C70915">
              <w:rPr>
                <w:rStyle w:val="Hyperlink"/>
                <w:rFonts w:ascii="Times New Roman" w:hAnsi="Times New Roman" w:cs="Times New Roman"/>
                <w:noProof/>
                <w:lang w:val="bg-BG"/>
              </w:rPr>
              <w:t>ВИЗИЯ</w:t>
            </w:r>
            <w:r w:rsidR="00305E6B" w:rsidRPr="00C70915">
              <w:rPr>
                <w:rStyle w:val="Hyperlink"/>
                <w:rFonts w:ascii="Times New Roman" w:hAnsi="Times New Roman" w:cs="Times New Roman"/>
                <w:noProof/>
                <w:webHidden/>
                <w:lang w:val="bg-BG"/>
              </w:rPr>
              <w:tab/>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_Toc155886969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8</w:t>
            </w:r>
            <w:r w:rsidR="00305E6B" w:rsidRPr="00C70915">
              <w:rPr>
                <w:rStyle w:val="Hyperlink"/>
                <w:rFonts w:ascii="Times New Roman" w:hAnsi="Times New Roman" w:cs="Times New Roman"/>
                <w:noProof/>
                <w:webHidden/>
                <w:lang w:val="bg-BG"/>
              </w:rPr>
              <w:fldChar w:fldCharType="end"/>
            </w:r>
          </w:hyperlink>
        </w:p>
        <w:p w14:paraId="393EBA8D" w14:textId="56AF736C" w:rsidR="00305E6B" w:rsidRPr="00C70915" w:rsidRDefault="007A433D" w:rsidP="00C70915">
          <w:pPr>
            <w:pStyle w:val="TOC2"/>
            <w:rPr>
              <w:rStyle w:val="Hyperlink"/>
              <w:rFonts w:ascii="Times New Roman" w:hAnsi="Times New Roman" w:cs="Times New Roman"/>
              <w:noProof/>
              <w:lang w:val="bg-BG"/>
            </w:rPr>
          </w:pPr>
          <w:hyperlink w:anchor="_Toc155886970" w:history="1">
            <w:r w:rsidR="00305E6B" w:rsidRPr="00C70915">
              <w:rPr>
                <w:rStyle w:val="Hyperlink"/>
                <w:rFonts w:ascii="Times New Roman" w:hAnsi="Times New Roman" w:cs="Times New Roman"/>
                <w:noProof/>
                <w:lang w:val="bg-BG"/>
              </w:rPr>
              <w:t>ПРИНЦИПИ</w:t>
            </w:r>
            <w:r w:rsidR="00305E6B" w:rsidRPr="00C70915">
              <w:rPr>
                <w:rStyle w:val="Hyperlink"/>
                <w:rFonts w:ascii="Times New Roman" w:hAnsi="Times New Roman" w:cs="Times New Roman"/>
                <w:noProof/>
                <w:webHidden/>
                <w:lang w:val="bg-BG"/>
              </w:rPr>
              <w:tab/>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_Toc155886970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8</w:t>
            </w:r>
            <w:r w:rsidR="00305E6B" w:rsidRPr="00C70915">
              <w:rPr>
                <w:rStyle w:val="Hyperlink"/>
                <w:rFonts w:ascii="Times New Roman" w:hAnsi="Times New Roman" w:cs="Times New Roman"/>
                <w:noProof/>
                <w:webHidden/>
                <w:lang w:val="bg-BG"/>
              </w:rPr>
              <w:fldChar w:fldCharType="end"/>
            </w:r>
          </w:hyperlink>
        </w:p>
        <w:p w14:paraId="36879036" w14:textId="3DA5BB99" w:rsidR="00305E6B" w:rsidRPr="00C70915" w:rsidRDefault="007A433D" w:rsidP="00C70915">
          <w:pPr>
            <w:pStyle w:val="TOC2"/>
            <w:rPr>
              <w:rStyle w:val="Hyperlink"/>
              <w:rFonts w:ascii="Times New Roman" w:hAnsi="Times New Roman" w:cs="Times New Roman"/>
              <w:noProof/>
              <w:lang w:val="bg-BG"/>
            </w:rPr>
          </w:pPr>
          <w:hyperlink w:anchor="_Toc155886971" w:history="1">
            <w:r w:rsidR="00305E6B" w:rsidRPr="00C70915">
              <w:rPr>
                <w:rStyle w:val="Hyperlink"/>
                <w:rFonts w:ascii="Times New Roman" w:hAnsi="Times New Roman" w:cs="Times New Roman"/>
                <w:noProof/>
                <w:lang w:val="bg-BG"/>
              </w:rPr>
              <w:t>ЦЕЛИ</w:t>
            </w:r>
            <w:r w:rsidR="00305E6B" w:rsidRPr="00C70915">
              <w:rPr>
                <w:rStyle w:val="Hyperlink"/>
                <w:rFonts w:ascii="Times New Roman" w:hAnsi="Times New Roman" w:cs="Times New Roman"/>
                <w:noProof/>
                <w:webHidden/>
                <w:lang w:val="bg-BG"/>
              </w:rPr>
              <w:tab/>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_Toc155886971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9</w:t>
            </w:r>
            <w:r w:rsidR="00305E6B" w:rsidRPr="00C70915">
              <w:rPr>
                <w:rStyle w:val="Hyperlink"/>
                <w:rFonts w:ascii="Times New Roman" w:hAnsi="Times New Roman" w:cs="Times New Roman"/>
                <w:noProof/>
                <w:webHidden/>
                <w:lang w:val="bg-BG"/>
              </w:rPr>
              <w:fldChar w:fldCharType="end"/>
            </w:r>
          </w:hyperlink>
        </w:p>
        <w:p w14:paraId="09B42B0E" w14:textId="0FDEB088" w:rsidR="00305E6B" w:rsidRPr="00C70915" w:rsidRDefault="007A433D" w:rsidP="00C70915">
          <w:pPr>
            <w:pStyle w:val="TOC2"/>
            <w:rPr>
              <w:rStyle w:val="Hyperlink"/>
              <w:rFonts w:ascii="Times New Roman" w:hAnsi="Times New Roman" w:cs="Times New Roman"/>
              <w:lang w:val="bg-BG"/>
            </w:rPr>
          </w:pPr>
          <w:hyperlink w:anchor="_Toc155886972" w:history="1">
            <w:r w:rsidR="00305E6B" w:rsidRPr="00C70915">
              <w:rPr>
                <w:rStyle w:val="Hyperlink"/>
                <w:rFonts w:ascii="Times New Roman" w:hAnsi="Times New Roman" w:cs="Times New Roman"/>
                <w:noProof/>
                <w:lang w:val="bg-BG"/>
              </w:rPr>
              <w:t>I. Осигуряване на достъп до адекватни технологични знания и цифрови умения</w:t>
            </w:r>
            <w:r w:rsidR="00305E6B" w:rsidRPr="00C70915">
              <w:rPr>
                <w:rStyle w:val="Hyperlink"/>
                <w:rFonts w:ascii="Times New Roman" w:hAnsi="Times New Roman" w:cs="Times New Roman"/>
                <w:webHidden/>
                <w:lang w:val="bg-BG"/>
              </w:rPr>
              <w:tab/>
            </w:r>
            <w:r w:rsidR="00305E6B" w:rsidRPr="00C70915">
              <w:rPr>
                <w:rStyle w:val="Hyperlink"/>
                <w:rFonts w:ascii="Times New Roman" w:hAnsi="Times New Roman" w:cs="Times New Roman"/>
                <w:webHidden/>
                <w:lang w:val="bg-BG"/>
              </w:rPr>
              <w:fldChar w:fldCharType="begin"/>
            </w:r>
            <w:r w:rsidR="00305E6B" w:rsidRPr="00C70915">
              <w:rPr>
                <w:rStyle w:val="Hyperlink"/>
                <w:rFonts w:ascii="Times New Roman" w:hAnsi="Times New Roman" w:cs="Times New Roman"/>
                <w:webHidden/>
                <w:lang w:val="bg-BG"/>
              </w:rPr>
              <w:instrText xml:space="preserve"> PAGEREF _Toc155886972 \h </w:instrText>
            </w:r>
            <w:r w:rsidR="00305E6B" w:rsidRPr="00C70915">
              <w:rPr>
                <w:rStyle w:val="Hyperlink"/>
                <w:rFonts w:ascii="Times New Roman" w:hAnsi="Times New Roman" w:cs="Times New Roman"/>
                <w:webHidden/>
                <w:lang w:val="bg-BG"/>
              </w:rPr>
            </w:r>
            <w:r w:rsidR="00305E6B" w:rsidRPr="00C70915">
              <w:rPr>
                <w:rStyle w:val="Hyperlink"/>
                <w:rFonts w:ascii="Times New Roman" w:hAnsi="Times New Roman" w:cs="Times New Roman"/>
                <w:webHidden/>
                <w:lang w:val="bg-BG"/>
              </w:rPr>
              <w:fldChar w:fldCharType="separate"/>
            </w:r>
            <w:r w:rsidR="00305E6B" w:rsidRPr="00C70915">
              <w:rPr>
                <w:rStyle w:val="Hyperlink"/>
                <w:rFonts w:ascii="Times New Roman" w:hAnsi="Times New Roman" w:cs="Times New Roman"/>
                <w:webHidden/>
                <w:lang w:val="bg-BG"/>
              </w:rPr>
              <w:t>9</w:t>
            </w:r>
            <w:r w:rsidR="00305E6B" w:rsidRPr="00C70915">
              <w:rPr>
                <w:rStyle w:val="Hyperlink"/>
                <w:rFonts w:ascii="Times New Roman" w:hAnsi="Times New Roman" w:cs="Times New Roman"/>
                <w:webHidden/>
                <w:lang w:val="bg-BG"/>
              </w:rPr>
              <w:fldChar w:fldCharType="end"/>
            </w:r>
          </w:hyperlink>
        </w:p>
        <w:p w14:paraId="5FE47DD8" w14:textId="5C3F9792" w:rsidR="00305E6B" w:rsidRPr="00C70915" w:rsidRDefault="007A433D" w:rsidP="00C70915">
          <w:pPr>
            <w:pStyle w:val="TOC2"/>
            <w:rPr>
              <w:rStyle w:val="Hyperlink"/>
              <w:rFonts w:ascii="Times New Roman" w:hAnsi="Times New Roman" w:cs="Times New Roman"/>
              <w:lang w:val="bg-BG"/>
            </w:rPr>
          </w:pPr>
          <w:hyperlink w:anchor="_Toc155886973" w:history="1">
            <w:r w:rsidR="00305E6B" w:rsidRPr="00C70915">
              <w:rPr>
                <w:rStyle w:val="Hyperlink"/>
                <w:rFonts w:ascii="Times New Roman" w:hAnsi="Times New Roman" w:cs="Times New Roman"/>
                <w:noProof/>
                <w:lang w:val="bg-BG"/>
              </w:rPr>
              <w:t>II. Разгръщане на сигурна цифрова инфраструктура</w:t>
            </w:r>
            <w:r w:rsidR="00305E6B" w:rsidRPr="00C70915">
              <w:rPr>
                <w:rStyle w:val="Hyperlink"/>
                <w:rFonts w:ascii="Times New Roman" w:hAnsi="Times New Roman" w:cs="Times New Roman"/>
                <w:webHidden/>
                <w:lang w:val="bg-BG"/>
              </w:rPr>
              <w:tab/>
            </w:r>
            <w:r w:rsidR="00305E6B" w:rsidRPr="00C70915">
              <w:rPr>
                <w:rStyle w:val="Hyperlink"/>
                <w:rFonts w:ascii="Times New Roman" w:hAnsi="Times New Roman" w:cs="Times New Roman"/>
                <w:webHidden/>
                <w:lang w:val="bg-BG"/>
              </w:rPr>
              <w:fldChar w:fldCharType="begin"/>
            </w:r>
            <w:r w:rsidR="00305E6B" w:rsidRPr="00C70915">
              <w:rPr>
                <w:rStyle w:val="Hyperlink"/>
                <w:rFonts w:ascii="Times New Roman" w:hAnsi="Times New Roman" w:cs="Times New Roman"/>
                <w:webHidden/>
                <w:lang w:val="bg-BG"/>
              </w:rPr>
              <w:instrText xml:space="preserve"> PAGEREF _Toc155886973 \h </w:instrText>
            </w:r>
            <w:r w:rsidR="00305E6B" w:rsidRPr="00C70915">
              <w:rPr>
                <w:rStyle w:val="Hyperlink"/>
                <w:rFonts w:ascii="Times New Roman" w:hAnsi="Times New Roman" w:cs="Times New Roman"/>
                <w:webHidden/>
                <w:lang w:val="bg-BG"/>
              </w:rPr>
            </w:r>
            <w:r w:rsidR="00305E6B" w:rsidRPr="00C70915">
              <w:rPr>
                <w:rStyle w:val="Hyperlink"/>
                <w:rFonts w:ascii="Times New Roman" w:hAnsi="Times New Roman" w:cs="Times New Roman"/>
                <w:webHidden/>
                <w:lang w:val="bg-BG"/>
              </w:rPr>
              <w:fldChar w:fldCharType="separate"/>
            </w:r>
            <w:r w:rsidR="00305E6B" w:rsidRPr="00C70915">
              <w:rPr>
                <w:rStyle w:val="Hyperlink"/>
                <w:rFonts w:ascii="Times New Roman" w:hAnsi="Times New Roman" w:cs="Times New Roman"/>
                <w:webHidden/>
                <w:lang w:val="bg-BG"/>
              </w:rPr>
              <w:t>9</w:t>
            </w:r>
            <w:r w:rsidR="00305E6B" w:rsidRPr="00C70915">
              <w:rPr>
                <w:rStyle w:val="Hyperlink"/>
                <w:rFonts w:ascii="Times New Roman" w:hAnsi="Times New Roman" w:cs="Times New Roman"/>
                <w:webHidden/>
                <w:lang w:val="bg-BG"/>
              </w:rPr>
              <w:fldChar w:fldCharType="end"/>
            </w:r>
          </w:hyperlink>
        </w:p>
        <w:p w14:paraId="5BBCA56D" w14:textId="7104B084" w:rsidR="00305E6B" w:rsidRPr="00C70915" w:rsidRDefault="007A433D" w:rsidP="00C70915">
          <w:pPr>
            <w:pStyle w:val="TOC2"/>
            <w:rPr>
              <w:rStyle w:val="Hyperlink"/>
              <w:rFonts w:ascii="Times New Roman" w:hAnsi="Times New Roman" w:cs="Times New Roman"/>
              <w:lang w:val="bg-BG"/>
            </w:rPr>
          </w:pPr>
          <w:hyperlink w:anchor="_Toc155886974" w:history="1">
            <w:r w:rsidR="00305E6B" w:rsidRPr="00C70915">
              <w:rPr>
                <w:rStyle w:val="Hyperlink"/>
                <w:rFonts w:ascii="Times New Roman" w:hAnsi="Times New Roman" w:cs="Times New Roman"/>
                <w:noProof/>
                <w:lang w:val="bg-BG"/>
              </w:rPr>
              <w:t>III. Цифровизация в полза на кръгова и нисковъглеродна икономика</w:t>
            </w:r>
            <w:r w:rsidR="00305E6B" w:rsidRPr="00C70915">
              <w:rPr>
                <w:rStyle w:val="Hyperlink"/>
                <w:rFonts w:ascii="Times New Roman" w:hAnsi="Times New Roman" w:cs="Times New Roman"/>
                <w:webHidden/>
                <w:lang w:val="bg-BG"/>
              </w:rPr>
              <w:tab/>
            </w:r>
            <w:r w:rsidR="00305E6B" w:rsidRPr="00C70915">
              <w:rPr>
                <w:rStyle w:val="Hyperlink"/>
                <w:rFonts w:ascii="Times New Roman" w:hAnsi="Times New Roman" w:cs="Times New Roman"/>
                <w:webHidden/>
                <w:lang w:val="bg-BG"/>
              </w:rPr>
              <w:fldChar w:fldCharType="begin"/>
            </w:r>
            <w:r w:rsidR="00305E6B" w:rsidRPr="00C70915">
              <w:rPr>
                <w:rStyle w:val="Hyperlink"/>
                <w:rFonts w:ascii="Times New Roman" w:hAnsi="Times New Roman" w:cs="Times New Roman"/>
                <w:webHidden/>
                <w:lang w:val="bg-BG"/>
              </w:rPr>
              <w:instrText xml:space="preserve"> PAGEREF _Toc155886974 \h </w:instrText>
            </w:r>
            <w:r w:rsidR="00305E6B" w:rsidRPr="00C70915">
              <w:rPr>
                <w:rStyle w:val="Hyperlink"/>
                <w:rFonts w:ascii="Times New Roman" w:hAnsi="Times New Roman" w:cs="Times New Roman"/>
                <w:webHidden/>
                <w:lang w:val="bg-BG"/>
              </w:rPr>
            </w:r>
            <w:r w:rsidR="00305E6B" w:rsidRPr="00C70915">
              <w:rPr>
                <w:rStyle w:val="Hyperlink"/>
                <w:rFonts w:ascii="Times New Roman" w:hAnsi="Times New Roman" w:cs="Times New Roman"/>
                <w:webHidden/>
                <w:lang w:val="bg-BG"/>
              </w:rPr>
              <w:fldChar w:fldCharType="separate"/>
            </w:r>
            <w:r w:rsidR="00305E6B" w:rsidRPr="00C70915">
              <w:rPr>
                <w:rStyle w:val="Hyperlink"/>
                <w:rFonts w:ascii="Times New Roman" w:hAnsi="Times New Roman" w:cs="Times New Roman"/>
                <w:webHidden/>
                <w:lang w:val="bg-BG"/>
              </w:rPr>
              <w:t>9</w:t>
            </w:r>
            <w:r w:rsidR="00305E6B" w:rsidRPr="00C70915">
              <w:rPr>
                <w:rStyle w:val="Hyperlink"/>
                <w:rFonts w:ascii="Times New Roman" w:hAnsi="Times New Roman" w:cs="Times New Roman"/>
                <w:webHidden/>
                <w:lang w:val="bg-BG"/>
              </w:rPr>
              <w:fldChar w:fldCharType="end"/>
            </w:r>
          </w:hyperlink>
        </w:p>
        <w:p w14:paraId="6F233E41" w14:textId="725E2B4E" w:rsidR="00305E6B" w:rsidRPr="00C70915" w:rsidRDefault="007A433D" w:rsidP="00C70915">
          <w:pPr>
            <w:pStyle w:val="TOC2"/>
            <w:rPr>
              <w:rStyle w:val="Hyperlink"/>
              <w:rFonts w:ascii="Times New Roman" w:hAnsi="Times New Roman" w:cs="Times New Roman"/>
              <w:lang w:val="bg-BG"/>
            </w:rPr>
          </w:pPr>
          <w:hyperlink w:anchor="_Toc155886975" w:history="1">
            <w:r w:rsidR="00305E6B" w:rsidRPr="00C70915">
              <w:rPr>
                <w:rStyle w:val="Hyperlink"/>
                <w:rFonts w:ascii="Times New Roman" w:hAnsi="Times New Roman" w:cs="Times New Roman"/>
                <w:noProof/>
                <w:lang w:val="bg-BG"/>
              </w:rPr>
              <w:t>IV. Повишаване ефективността на държавното управление и качеството на обществените услуги</w:t>
            </w:r>
            <w:r w:rsidR="00305E6B" w:rsidRPr="00C70915">
              <w:rPr>
                <w:rStyle w:val="Hyperlink"/>
                <w:rFonts w:ascii="Times New Roman" w:hAnsi="Times New Roman" w:cs="Times New Roman"/>
                <w:webHidden/>
                <w:lang w:val="bg-BG"/>
              </w:rPr>
              <w:tab/>
            </w:r>
            <w:r w:rsidR="00305E6B" w:rsidRPr="00C70915">
              <w:rPr>
                <w:rStyle w:val="Hyperlink"/>
                <w:rFonts w:ascii="Times New Roman" w:hAnsi="Times New Roman" w:cs="Times New Roman"/>
                <w:webHidden/>
                <w:lang w:val="bg-BG"/>
              </w:rPr>
              <w:fldChar w:fldCharType="begin"/>
            </w:r>
            <w:r w:rsidR="00305E6B" w:rsidRPr="00C70915">
              <w:rPr>
                <w:rStyle w:val="Hyperlink"/>
                <w:rFonts w:ascii="Times New Roman" w:hAnsi="Times New Roman" w:cs="Times New Roman"/>
                <w:webHidden/>
                <w:lang w:val="bg-BG"/>
              </w:rPr>
              <w:instrText xml:space="preserve"> PAGEREF _Toc155886975 \h </w:instrText>
            </w:r>
            <w:r w:rsidR="00305E6B" w:rsidRPr="00C70915">
              <w:rPr>
                <w:rStyle w:val="Hyperlink"/>
                <w:rFonts w:ascii="Times New Roman" w:hAnsi="Times New Roman" w:cs="Times New Roman"/>
                <w:webHidden/>
                <w:lang w:val="bg-BG"/>
              </w:rPr>
            </w:r>
            <w:r w:rsidR="00305E6B" w:rsidRPr="00C70915">
              <w:rPr>
                <w:rStyle w:val="Hyperlink"/>
                <w:rFonts w:ascii="Times New Roman" w:hAnsi="Times New Roman" w:cs="Times New Roman"/>
                <w:webHidden/>
                <w:lang w:val="bg-BG"/>
              </w:rPr>
              <w:fldChar w:fldCharType="separate"/>
            </w:r>
            <w:r w:rsidR="00305E6B" w:rsidRPr="00C70915">
              <w:rPr>
                <w:rStyle w:val="Hyperlink"/>
                <w:rFonts w:ascii="Times New Roman" w:hAnsi="Times New Roman" w:cs="Times New Roman"/>
                <w:webHidden/>
                <w:lang w:val="bg-BG"/>
              </w:rPr>
              <w:t>10</w:t>
            </w:r>
            <w:r w:rsidR="00305E6B" w:rsidRPr="00C70915">
              <w:rPr>
                <w:rStyle w:val="Hyperlink"/>
                <w:rFonts w:ascii="Times New Roman" w:hAnsi="Times New Roman" w:cs="Times New Roman"/>
                <w:webHidden/>
                <w:lang w:val="bg-BG"/>
              </w:rPr>
              <w:fldChar w:fldCharType="end"/>
            </w:r>
          </w:hyperlink>
        </w:p>
        <w:p w14:paraId="361846E3" w14:textId="3E269BCE" w:rsidR="00305E6B" w:rsidRPr="00C70915" w:rsidRDefault="007A433D" w:rsidP="00C70915">
          <w:pPr>
            <w:pStyle w:val="TOC2"/>
            <w:rPr>
              <w:rStyle w:val="Hyperlink"/>
              <w:rFonts w:ascii="Times New Roman" w:hAnsi="Times New Roman" w:cs="Times New Roman"/>
              <w:lang w:val="bg-BG"/>
            </w:rPr>
          </w:pPr>
          <w:hyperlink w:anchor="_Toc155886976" w:history="1">
            <w:r w:rsidR="00305E6B" w:rsidRPr="00C70915">
              <w:rPr>
                <w:rStyle w:val="Hyperlink"/>
                <w:rFonts w:ascii="Times New Roman" w:hAnsi="Times New Roman" w:cs="Times New Roman"/>
                <w:noProof/>
                <w:lang w:val="bg-BG"/>
              </w:rPr>
              <w:t>V. Укрепване на капацитета за научни изследвания и иновации</w:t>
            </w:r>
            <w:r w:rsidR="00305E6B" w:rsidRPr="00C70915">
              <w:rPr>
                <w:rStyle w:val="Hyperlink"/>
                <w:rFonts w:ascii="Times New Roman" w:hAnsi="Times New Roman" w:cs="Times New Roman"/>
                <w:webHidden/>
                <w:lang w:val="bg-BG"/>
              </w:rPr>
              <w:tab/>
            </w:r>
            <w:r w:rsidR="00305E6B" w:rsidRPr="00C70915">
              <w:rPr>
                <w:rStyle w:val="Hyperlink"/>
                <w:rFonts w:ascii="Times New Roman" w:hAnsi="Times New Roman" w:cs="Times New Roman"/>
                <w:webHidden/>
                <w:lang w:val="bg-BG"/>
              </w:rPr>
              <w:fldChar w:fldCharType="begin"/>
            </w:r>
            <w:r w:rsidR="00305E6B" w:rsidRPr="00C70915">
              <w:rPr>
                <w:rStyle w:val="Hyperlink"/>
                <w:rFonts w:ascii="Times New Roman" w:hAnsi="Times New Roman" w:cs="Times New Roman"/>
                <w:webHidden/>
                <w:lang w:val="bg-BG"/>
              </w:rPr>
              <w:instrText xml:space="preserve"> PAGEREF _Toc155886976 \h </w:instrText>
            </w:r>
            <w:r w:rsidR="00305E6B" w:rsidRPr="00C70915">
              <w:rPr>
                <w:rStyle w:val="Hyperlink"/>
                <w:rFonts w:ascii="Times New Roman" w:hAnsi="Times New Roman" w:cs="Times New Roman"/>
                <w:webHidden/>
                <w:lang w:val="bg-BG"/>
              </w:rPr>
            </w:r>
            <w:r w:rsidR="00305E6B" w:rsidRPr="00C70915">
              <w:rPr>
                <w:rStyle w:val="Hyperlink"/>
                <w:rFonts w:ascii="Times New Roman" w:hAnsi="Times New Roman" w:cs="Times New Roman"/>
                <w:webHidden/>
                <w:lang w:val="bg-BG"/>
              </w:rPr>
              <w:fldChar w:fldCharType="separate"/>
            </w:r>
            <w:r w:rsidR="00305E6B" w:rsidRPr="00C70915">
              <w:rPr>
                <w:rStyle w:val="Hyperlink"/>
                <w:rFonts w:ascii="Times New Roman" w:hAnsi="Times New Roman" w:cs="Times New Roman"/>
                <w:webHidden/>
                <w:lang w:val="bg-BG"/>
              </w:rPr>
              <w:t>11</w:t>
            </w:r>
            <w:r w:rsidR="00305E6B" w:rsidRPr="00C70915">
              <w:rPr>
                <w:rStyle w:val="Hyperlink"/>
                <w:rFonts w:ascii="Times New Roman" w:hAnsi="Times New Roman" w:cs="Times New Roman"/>
                <w:webHidden/>
                <w:lang w:val="bg-BG"/>
              </w:rPr>
              <w:fldChar w:fldCharType="end"/>
            </w:r>
          </w:hyperlink>
        </w:p>
        <w:p w14:paraId="5C64554B" w14:textId="091F2A72" w:rsidR="00305E6B" w:rsidRPr="00C70915" w:rsidRDefault="007A433D" w:rsidP="00C70915">
          <w:pPr>
            <w:pStyle w:val="TOC2"/>
            <w:rPr>
              <w:rStyle w:val="Hyperlink"/>
              <w:rFonts w:ascii="Times New Roman" w:hAnsi="Times New Roman" w:cs="Times New Roman"/>
              <w:lang w:val="bg-BG"/>
            </w:rPr>
          </w:pPr>
          <w:hyperlink w:anchor="_Toc155886977" w:history="1">
            <w:r w:rsidR="00305E6B" w:rsidRPr="00C70915">
              <w:rPr>
                <w:rStyle w:val="Hyperlink"/>
                <w:rFonts w:ascii="Times New Roman" w:hAnsi="Times New Roman" w:cs="Times New Roman"/>
                <w:noProof/>
                <w:lang w:val="bg-BG"/>
              </w:rPr>
              <w:t>VI. Отключване потенциала на данните</w:t>
            </w:r>
            <w:r w:rsidR="00305E6B" w:rsidRPr="00C70915">
              <w:rPr>
                <w:rStyle w:val="Hyperlink"/>
                <w:rFonts w:ascii="Times New Roman" w:hAnsi="Times New Roman" w:cs="Times New Roman"/>
                <w:webHidden/>
                <w:lang w:val="bg-BG"/>
              </w:rPr>
              <w:tab/>
            </w:r>
            <w:r w:rsidR="00305E6B" w:rsidRPr="00C70915">
              <w:rPr>
                <w:rStyle w:val="Hyperlink"/>
                <w:rFonts w:ascii="Times New Roman" w:hAnsi="Times New Roman" w:cs="Times New Roman"/>
                <w:webHidden/>
                <w:lang w:val="bg-BG"/>
              </w:rPr>
              <w:fldChar w:fldCharType="begin"/>
            </w:r>
            <w:r w:rsidR="00305E6B" w:rsidRPr="00C70915">
              <w:rPr>
                <w:rStyle w:val="Hyperlink"/>
                <w:rFonts w:ascii="Times New Roman" w:hAnsi="Times New Roman" w:cs="Times New Roman"/>
                <w:webHidden/>
                <w:lang w:val="bg-BG"/>
              </w:rPr>
              <w:instrText xml:space="preserve"> PAGEREF _Toc155886977 \h </w:instrText>
            </w:r>
            <w:r w:rsidR="00305E6B" w:rsidRPr="00C70915">
              <w:rPr>
                <w:rStyle w:val="Hyperlink"/>
                <w:rFonts w:ascii="Times New Roman" w:hAnsi="Times New Roman" w:cs="Times New Roman"/>
                <w:webHidden/>
                <w:lang w:val="bg-BG"/>
              </w:rPr>
            </w:r>
            <w:r w:rsidR="00305E6B" w:rsidRPr="00C70915">
              <w:rPr>
                <w:rStyle w:val="Hyperlink"/>
                <w:rFonts w:ascii="Times New Roman" w:hAnsi="Times New Roman" w:cs="Times New Roman"/>
                <w:webHidden/>
                <w:lang w:val="bg-BG"/>
              </w:rPr>
              <w:fldChar w:fldCharType="separate"/>
            </w:r>
            <w:r w:rsidR="00305E6B" w:rsidRPr="00C70915">
              <w:rPr>
                <w:rStyle w:val="Hyperlink"/>
                <w:rFonts w:ascii="Times New Roman" w:hAnsi="Times New Roman" w:cs="Times New Roman"/>
                <w:webHidden/>
                <w:lang w:val="bg-BG"/>
              </w:rPr>
              <w:t>11</w:t>
            </w:r>
            <w:r w:rsidR="00305E6B" w:rsidRPr="00C70915">
              <w:rPr>
                <w:rStyle w:val="Hyperlink"/>
                <w:rFonts w:ascii="Times New Roman" w:hAnsi="Times New Roman" w:cs="Times New Roman"/>
                <w:webHidden/>
                <w:lang w:val="bg-BG"/>
              </w:rPr>
              <w:fldChar w:fldCharType="end"/>
            </w:r>
          </w:hyperlink>
        </w:p>
        <w:p w14:paraId="121DAF00" w14:textId="6527A3F1" w:rsidR="00305E6B" w:rsidRPr="00C70915" w:rsidRDefault="007A433D" w:rsidP="00C70915">
          <w:pPr>
            <w:pStyle w:val="TOC2"/>
            <w:rPr>
              <w:rStyle w:val="Hyperlink"/>
              <w:rFonts w:ascii="Times New Roman" w:hAnsi="Times New Roman" w:cs="Times New Roman"/>
              <w:noProof/>
              <w:lang w:val="bg-BG"/>
            </w:rPr>
          </w:pPr>
          <w:hyperlink w:anchor="_Toc155886978" w:history="1">
            <w:r w:rsidR="00305E6B" w:rsidRPr="00C70915">
              <w:rPr>
                <w:rStyle w:val="Hyperlink"/>
                <w:rFonts w:ascii="Times New Roman" w:hAnsi="Times New Roman" w:cs="Times New Roman"/>
                <w:noProof/>
                <w:lang w:val="bg-BG"/>
              </w:rPr>
              <w:t>ОБЛАСТИ НА ВЪЗДЕЙСТВИЕ</w:t>
            </w:r>
            <w:r w:rsidR="00305E6B" w:rsidRPr="00C70915">
              <w:rPr>
                <w:rStyle w:val="Hyperlink"/>
                <w:rFonts w:ascii="Times New Roman" w:hAnsi="Times New Roman" w:cs="Times New Roman"/>
                <w:noProof/>
                <w:webHidden/>
                <w:lang w:val="bg-BG"/>
              </w:rPr>
              <w:tab/>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_Toc155886978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13</w:t>
            </w:r>
            <w:r w:rsidR="00305E6B" w:rsidRPr="00C70915">
              <w:rPr>
                <w:rStyle w:val="Hyperlink"/>
                <w:rFonts w:ascii="Times New Roman" w:hAnsi="Times New Roman" w:cs="Times New Roman"/>
                <w:noProof/>
                <w:webHidden/>
                <w:lang w:val="bg-BG"/>
              </w:rPr>
              <w:fldChar w:fldCharType="end"/>
            </w:r>
          </w:hyperlink>
        </w:p>
        <w:p w14:paraId="17CF4175" w14:textId="76CE4DD4" w:rsidR="00305E6B" w:rsidRPr="00C70915" w:rsidRDefault="007A433D" w:rsidP="00C70915">
          <w:pPr>
            <w:pStyle w:val="TOC2"/>
            <w:rPr>
              <w:rStyle w:val="Hyperlink"/>
              <w:rFonts w:ascii="Times New Roman" w:hAnsi="Times New Roman" w:cs="Times New Roman"/>
              <w:noProof/>
              <w:lang w:val="bg-BG"/>
            </w:rPr>
          </w:pPr>
          <w:hyperlink w:anchor="_Toc155886980" w:history="1">
            <w:r w:rsidR="00305E6B" w:rsidRPr="00C70915">
              <w:rPr>
                <w:rStyle w:val="Hyperlink"/>
                <w:rFonts w:ascii="Times New Roman" w:hAnsi="Times New Roman" w:cs="Times New Roman"/>
                <w:noProof/>
                <w:lang w:val="bg-BG"/>
              </w:rPr>
              <w:t>1. Образование и обучение/цифрови умения</w:t>
            </w:r>
            <w:r w:rsidR="00305E6B" w:rsidRPr="00C70915">
              <w:rPr>
                <w:rStyle w:val="Hyperlink"/>
                <w:rFonts w:ascii="Times New Roman" w:hAnsi="Times New Roman" w:cs="Times New Roman"/>
                <w:noProof/>
                <w:webHidden/>
                <w:lang w:val="bg-BG"/>
              </w:rPr>
              <w:tab/>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_Toc155886980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13</w:t>
            </w:r>
            <w:r w:rsidR="00305E6B" w:rsidRPr="00C70915">
              <w:rPr>
                <w:rStyle w:val="Hyperlink"/>
                <w:rFonts w:ascii="Times New Roman" w:hAnsi="Times New Roman" w:cs="Times New Roman"/>
                <w:noProof/>
                <w:webHidden/>
                <w:lang w:val="bg-BG"/>
              </w:rPr>
              <w:fldChar w:fldCharType="end"/>
            </w:r>
          </w:hyperlink>
        </w:p>
        <w:p w14:paraId="29333DFD" w14:textId="4406623D" w:rsidR="00305E6B" w:rsidRPr="00C70915" w:rsidRDefault="007A433D" w:rsidP="00C70915">
          <w:pPr>
            <w:pStyle w:val="TOC2"/>
            <w:rPr>
              <w:rFonts w:ascii="Times New Roman" w:eastAsiaTheme="minorEastAsia" w:hAnsi="Times New Roman" w:cs="Times New Roman"/>
              <w:b/>
              <w:color w:val="auto"/>
              <w:sz w:val="22"/>
            </w:rPr>
          </w:pPr>
          <w:hyperlink w:anchor="_Toc155886981" w:history="1">
            <w:r w:rsidR="00305E6B" w:rsidRPr="00C70915">
              <w:rPr>
                <w:rStyle w:val="Hyperlink"/>
                <w:rFonts w:ascii="Times New Roman" w:hAnsi="Times New Roman" w:cs="Times New Roman"/>
                <w:noProof/>
                <w:lang w:val="bg-BG"/>
              </w:rPr>
              <w:t>2. Адаптиране на трудовия пазар – образование, обучение и социална защита</w:t>
            </w:r>
            <w:r w:rsidR="00851185" w:rsidRPr="00C70915">
              <w:rPr>
                <w:rStyle w:val="Hyperlink"/>
                <w:rFonts w:ascii="Times New Roman" w:hAnsi="Times New Roman" w:cs="Times New Roman"/>
                <w:noProof/>
                <w:webHidden/>
                <w:lang w:val="bg-BG"/>
              </w:rPr>
              <w:t>…</w:t>
            </w:r>
            <w:r w:rsidR="00D649EB" w:rsidRPr="00C70915">
              <w:rPr>
                <w:rStyle w:val="Hyperlink"/>
                <w:rFonts w:ascii="Times New Roman" w:hAnsi="Times New Roman" w:cs="Times New Roman"/>
                <w:noProof/>
                <w:webHidden/>
                <w:lang w:val="bg-BG"/>
              </w:rPr>
              <w:t>….</w:t>
            </w:r>
            <w:r w:rsidR="00C70915" w:rsidRPr="00C70915">
              <w:rPr>
                <w:rStyle w:val="Hyperlink"/>
                <w:rFonts w:ascii="Times New Roman" w:hAnsi="Times New Roman" w:cs="Times New Roman"/>
                <w:noProof/>
                <w:webHidden/>
              </w:rPr>
              <w:t>.....</w:t>
            </w:r>
            <w:r w:rsidR="00305E6B" w:rsidRPr="00C70915">
              <w:rPr>
                <w:rStyle w:val="Hyperlink"/>
                <w:rFonts w:ascii="Times New Roman" w:hAnsi="Times New Roman" w:cs="Times New Roman"/>
                <w:noProof/>
                <w:webHidden/>
                <w:lang w:val="bg-BG"/>
              </w:rPr>
              <w:fldChar w:fldCharType="begin"/>
            </w:r>
            <w:r w:rsidR="00305E6B" w:rsidRPr="00C70915">
              <w:rPr>
                <w:rStyle w:val="Hyperlink"/>
                <w:rFonts w:ascii="Times New Roman" w:hAnsi="Times New Roman" w:cs="Times New Roman"/>
                <w:noProof/>
                <w:webHidden/>
                <w:lang w:val="bg-BG"/>
              </w:rPr>
              <w:instrText xml:space="preserve"> PAGEREF _Toc155886981 \h </w:instrText>
            </w:r>
            <w:r w:rsidR="00305E6B" w:rsidRPr="00C70915">
              <w:rPr>
                <w:rStyle w:val="Hyperlink"/>
                <w:rFonts w:ascii="Times New Roman" w:hAnsi="Times New Roman" w:cs="Times New Roman"/>
                <w:noProof/>
                <w:webHidden/>
                <w:lang w:val="bg-BG"/>
              </w:rPr>
            </w:r>
            <w:r w:rsidR="00305E6B" w:rsidRPr="00C70915">
              <w:rPr>
                <w:rStyle w:val="Hyperlink"/>
                <w:rFonts w:ascii="Times New Roman" w:hAnsi="Times New Roman" w:cs="Times New Roman"/>
                <w:noProof/>
                <w:webHidden/>
                <w:lang w:val="bg-BG"/>
              </w:rPr>
              <w:fldChar w:fldCharType="separate"/>
            </w:r>
            <w:r w:rsidR="00305E6B" w:rsidRPr="00C70915">
              <w:rPr>
                <w:rStyle w:val="Hyperlink"/>
                <w:rFonts w:ascii="Times New Roman" w:hAnsi="Times New Roman" w:cs="Times New Roman"/>
                <w:noProof/>
                <w:webHidden/>
                <w:lang w:val="bg-BG"/>
              </w:rPr>
              <w:t>14</w:t>
            </w:r>
            <w:r w:rsidR="00305E6B" w:rsidRPr="00C70915">
              <w:rPr>
                <w:rStyle w:val="Hyperlink"/>
                <w:rFonts w:ascii="Times New Roman" w:hAnsi="Times New Roman" w:cs="Times New Roman"/>
                <w:noProof/>
                <w:webHidden/>
                <w:lang w:val="bg-BG"/>
              </w:rPr>
              <w:fldChar w:fldCharType="end"/>
            </w:r>
          </w:hyperlink>
        </w:p>
        <w:p w14:paraId="2DDDEE66" w14:textId="44FB47D4" w:rsidR="00305E6B" w:rsidRPr="00C70915" w:rsidRDefault="007A433D" w:rsidP="00C70915">
          <w:pPr>
            <w:pStyle w:val="TOC2"/>
            <w:rPr>
              <w:rFonts w:ascii="Times New Roman" w:eastAsiaTheme="minorEastAsia" w:hAnsi="Times New Roman" w:cs="Times New Roman"/>
              <w:noProof/>
              <w:color w:val="auto"/>
              <w:sz w:val="22"/>
            </w:rPr>
          </w:pPr>
          <w:hyperlink w:anchor="_Toc155886983" w:history="1">
            <w:r w:rsidR="00305E6B" w:rsidRPr="00C70915">
              <w:rPr>
                <w:rStyle w:val="Hyperlink"/>
                <w:rFonts w:ascii="Times New Roman" w:hAnsi="Times New Roman" w:cs="Times New Roman"/>
                <w:noProof/>
                <w:lang w:val="bg-BG"/>
              </w:rPr>
              <w:t>3. Цифрова инфраструктура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_Toc155886983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15</w:t>
            </w:r>
            <w:r w:rsidR="00305E6B" w:rsidRPr="00C70915">
              <w:rPr>
                <w:rFonts w:ascii="Times New Roman" w:hAnsi="Times New Roman" w:cs="Times New Roman"/>
                <w:noProof/>
                <w:webHidden/>
              </w:rPr>
              <w:fldChar w:fldCharType="end"/>
            </w:r>
          </w:hyperlink>
        </w:p>
        <w:p w14:paraId="360F9094" w14:textId="0B40B250" w:rsidR="00305E6B" w:rsidRPr="00C70915" w:rsidRDefault="007A433D" w:rsidP="00C70915">
          <w:pPr>
            <w:pStyle w:val="TOC2"/>
            <w:rPr>
              <w:rFonts w:ascii="Times New Roman" w:eastAsiaTheme="minorEastAsia" w:hAnsi="Times New Roman" w:cs="Times New Roman"/>
              <w:noProof/>
              <w:color w:val="auto"/>
              <w:sz w:val="22"/>
            </w:rPr>
          </w:pPr>
          <w:hyperlink w:anchor="_Toc155886984" w:history="1">
            <w:r w:rsidR="00305E6B" w:rsidRPr="00C70915">
              <w:rPr>
                <w:rStyle w:val="Hyperlink"/>
                <w:rFonts w:ascii="Times New Roman" w:hAnsi="Times New Roman" w:cs="Times New Roman"/>
                <w:noProof/>
                <w:lang w:val="bg-BG"/>
              </w:rPr>
              <w:t>4. Цифрова икономика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_Toc155886984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18</w:t>
            </w:r>
            <w:r w:rsidR="00305E6B" w:rsidRPr="00C70915">
              <w:rPr>
                <w:rFonts w:ascii="Times New Roman" w:hAnsi="Times New Roman" w:cs="Times New Roman"/>
                <w:noProof/>
                <w:webHidden/>
              </w:rPr>
              <w:fldChar w:fldCharType="end"/>
            </w:r>
          </w:hyperlink>
        </w:p>
        <w:p w14:paraId="0747BFD1" w14:textId="5E9409CB" w:rsidR="00305E6B" w:rsidRPr="00C70915" w:rsidRDefault="007A433D" w:rsidP="00C70915">
          <w:pPr>
            <w:pStyle w:val="TOC2"/>
            <w:rPr>
              <w:rFonts w:ascii="Times New Roman" w:eastAsiaTheme="minorEastAsia" w:hAnsi="Times New Roman" w:cs="Times New Roman"/>
              <w:noProof/>
              <w:color w:val="auto"/>
              <w:sz w:val="22"/>
            </w:rPr>
          </w:pPr>
          <w:hyperlink w:anchor="_Toc155886985" w:history="1">
            <w:r w:rsidR="00305E6B" w:rsidRPr="00C70915">
              <w:rPr>
                <w:rStyle w:val="Hyperlink"/>
                <w:rFonts w:ascii="Times New Roman" w:hAnsi="Times New Roman" w:cs="Times New Roman"/>
                <w:noProof/>
                <w:lang w:val="bg-BG"/>
              </w:rPr>
              <w:t>5. Цифрово управление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_Toc155886985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19</w:t>
            </w:r>
            <w:r w:rsidR="00305E6B" w:rsidRPr="00C70915">
              <w:rPr>
                <w:rFonts w:ascii="Times New Roman" w:hAnsi="Times New Roman" w:cs="Times New Roman"/>
                <w:noProof/>
                <w:webHidden/>
              </w:rPr>
              <w:fldChar w:fldCharType="end"/>
            </w:r>
          </w:hyperlink>
        </w:p>
        <w:p w14:paraId="66965990" w14:textId="04885F17" w:rsidR="00305E6B" w:rsidRPr="00C70915" w:rsidRDefault="007A433D" w:rsidP="00C70915">
          <w:pPr>
            <w:pStyle w:val="TOC2"/>
            <w:rPr>
              <w:rFonts w:ascii="Times New Roman" w:eastAsiaTheme="minorEastAsia" w:hAnsi="Times New Roman" w:cs="Times New Roman"/>
              <w:noProof/>
              <w:color w:val="auto"/>
              <w:sz w:val="22"/>
            </w:rPr>
          </w:pPr>
          <w:hyperlink w:anchor="_Toc155886987" w:history="1">
            <w:r w:rsidR="00305E6B" w:rsidRPr="00C70915">
              <w:rPr>
                <w:rStyle w:val="Hyperlink"/>
                <w:rFonts w:ascii="Times New Roman" w:hAnsi="Times New Roman" w:cs="Times New Roman"/>
                <w:noProof/>
                <w:lang w:val="bg-BG"/>
              </w:rPr>
              <w:t>6. Цифрово правосъдие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_Toc155886987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21</w:t>
            </w:r>
            <w:r w:rsidR="00305E6B" w:rsidRPr="00C70915">
              <w:rPr>
                <w:rFonts w:ascii="Times New Roman" w:hAnsi="Times New Roman" w:cs="Times New Roman"/>
                <w:noProof/>
                <w:webHidden/>
              </w:rPr>
              <w:fldChar w:fldCharType="end"/>
            </w:r>
          </w:hyperlink>
        </w:p>
        <w:p w14:paraId="30F6E2B3" w14:textId="0ED29249" w:rsidR="00305E6B" w:rsidRPr="00C70915" w:rsidRDefault="007A433D" w:rsidP="00C70915">
          <w:pPr>
            <w:pStyle w:val="TOC2"/>
            <w:rPr>
              <w:rFonts w:ascii="Times New Roman" w:eastAsiaTheme="minorEastAsia" w:hAnsi="Times New Roman" w:cs="Times New Roman"/>
              <w:noProof/>
              <w:color w:val="auto"/>
              <w:sz w:val="22"/>
            </w:rPr>
          </w:pPr>
          <w:hyperlink w:anchor="_Toc155886988" w:history="1">
            <w:r w:rsidR="00305E6B" w:rsidRPr="00C70915">
              <w:rPr>
                <w:rStyle w:val="Hyperlink"/>
                <w:rFonts w:ascii="Times New Roman" w:hAnsi="Times New Roman" w:cs="Times New Roman"/>
                <w:noProof/>
                <w:lang w:val="bg-BG"/>
              </w:rPr>
              <w:t>7.</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Здравеопазване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_Toc155886988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21</w:t>
            </w:r>
            <w:r w:rsidR="00305E6B" w:rsidRPr="00C70915">
              <w:rPr>
                <w:rFonts w:ascii="Times New Roman" w:hAnsi="Times New Roman" w:cs="Times New Roman"/>
                <w:noProof/>
                <w:webHidden/>
              </w:rPr>
              <w:fldChar w:fldCharType="end"/>
            </w:r>
          </w:hyperlink>
        </w:p>
        <w:p w14:paraId="0A63AA66" w14:textId="7F513676" w:rsidR="00305E6B" w:rsidRPr="00C70915" w:rsidRDefault="007A433D" w:rsidP="00C70915">
          <w:pPr>
            <w:pStyle w:val="TOC2"/>
            <w:rPr>
              <w:rFonts w:ascii="Times New Roman" w:eastAsiaTheme="minorEastAsia" w:hAnsi="Times New Roman" w:cs="Times New Roman"/>
              <w:noProof/>
              <w:color w:val="auto"/>
              <w:sz w:val="22"/>
            </w:rPr>
          </w:pPr>
          <w:hyperlink w:anchor="_Toc155886989" w:history="1">
            <w:r w:rsidR="00305E6B" w:rsidRPr="00C70915">
              <w:rPr>
                <w:rStyle w:val="Hyperlink"/>
                <w:rFonts w:ascii="Times New Roman" w:hAnsi="Times New Roman" w:cs="Times New Roman"/>
                <w:noProof/>
                <w:lang w:val="bg-BG"/>
              </w:rPr>
              <w:t>8.</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Научни изследвания и иновации</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_Toc155886989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24</w:t>
            </w:r>
            <w:r w:rsidR="00305E6B" w:rsidRPr="00C70915">
              <w:rPr>
                <w:rFonts w:ascii="Times New Roman" w:hAnsi="Times New Roman" w:cs="Times New Roman"/>
                <w:noProof/>
                <w:webHidden/>
              </w:rPr>
              <w:fldChar w:fldCharType="end"/>
            </w:r>
          </w:hyperlink>
        </w:p>
        <w:p w14:paraId="2C8CB577" w14:textId="20C9195E" w:rsidR="00305E6B" w:rsidRPr="00C70915" w:rsidRDefault="007A433D" w:rsidP="00C70915">
          <w:pPr>
            <w:pStyle w:val="TOC2"/>
            <w:rPr>
              <w:rFonts w:ascii="Times New Roman" w:eastAsiaTheme="minorEastAsia" w:hAnsi="Times New Roman" w:cs="Times New Roman"/>
              <w:noProof/>
              <w:color w:val="auto"/>
              <w:sz w:val="22"/>
            </w:rPr>
          </w:pPr>
          <w:hyperlink w:anchor="_Toc155886990" w:history="1">
            <w:r w:rsidR="00305E6B" w:rsidRPr="00C70915">
              <w:rPr>
                <w:rStyle w:val="Hyperlink"/>
                <w:rFonts w:ascii="Times New Roman" w:hAnsi="Times New Roman" w:cs="Times New Roman"/>
                <w:noProof/>
                <w:lang w:val="bg-BG"/>
              </w:rPr>
              <w:t>9.</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Селско стопанство</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_Toc155886990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26</w:t>
            </w:r>
            <w:r w:rsidR="00305E6B" w:rsidRPr="00C70915">
              <w:rPr>
                <w:rFonts w:ascii="Times New Roman" w:hAnsi="Times New Roman" w:cs="Times New Roman"/>
                <w:noProof/>
                <w:webHidden/>
              </w:rPr>
              <w:fldChar w:fldCharType="end"/>
            </w:r>
          </w:hyperlink>
        </w:p>
        <w:p w14:paraId="2D1A68BA" w14:textId="025A4F6A" w:rsidR="00305E6B" w:rsidRPr="00C70915" w:rsidRDefault="007A433D" w:rsidP="00C70915">
          <w:pPr>
            <w:pStyle w:val="TOC2"/>
            <w:rPr>
              <w:rFonts w:ascii="Times New Roman" w:eastAsiaTheme="minorEastAsia" w:hAnsi="Times New Roman" w:cs="Times New Roman"/>
              <w:noProof/>
              <w:color w:val="auto"/>
              <w:sz w:val="22"/>
            </w:rPr>
          </w:pPr>
          <w:hyperlink w:anchor="_Toc155886991" w:history="1">
            <w:r w:rsidR="00305E6B" w:rsidRPr="00C70915">
              <w:rPr>
                <w:rStyle w:val="Hyperlink"/>
                <w:rFonts w:ascii="Times New Roman" w:hAnsi="Times New Roman" w:cs="Times New Roman"/>
                <w:noProof/>
                <w:lang w:val="bg-BG"/>
              </w:rPr>
              <w:t>10.</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Транспорт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_Toc155886991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28</w:t>
            </w:r>
            <w:r w:rsidR="00305E6B" w:rsidRPr="00C70915">
              <w:rPr>
                <w:rFonts w:ascii="Times New Roman" w:hAnsi="Times New Roman" w:cs="Times New Roman"/>
                <w:noProof/>
                <w:webHidden/>
              </w:rPr>
              <w:fldChar w:fldCharType="end"/>
            </w:r>
          </w:hyperlink>
        </w:p>
        <w:p w14:paraId="693080E2" w14:textId="09F26D80" w:rsidR="00305E6B" w:rsidRPr="00C70915" w:rsidRDefault="007A433D" w:rsidP="00C70915">
          <w:pPr>
            <w:pStyle w:val="TOC2"/>
            <w:rPr>
              <w:rFonts w:ascii="Times New Roman" w:eastAsiaTheme="minorEastAsia" w:hAnsi="Times New Roman" w:cs="Times New Roman"/>
              <w:noProof/>
              <w:color w:val="auto"/>
              <w:sz w:val="22"/>
            </w:rPr>
          </w:pPr>
          <w:hyperlink w:anchor="_Toc155886992" w:history="1">
            <w:r w:rsidR="00305E6B" w:rsidRPr="00C70915">
              <w:rPr>
                <w:rStyle w:val="Hyperlink"/>
                <w:rFonts w:ascii="Times New Roman" w:hAnsi="Times New Roman" w:cs="Times New Roman"/>
                <w:noProof/>
                <w:lang w:val="bg-BG"/>
              </w:rPr>
              <w:t>11.</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Енергетика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_Toc155886992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30</w:t>
            </w:r>
            <w:r w:rsidR="00305E6B" w:rsidRPr="00C70915">
              <w:rPr>
                <w:rFonts w:ascii="Times New Roman" w:hAnsi="Times New Roman" w:cs="Times New Roman"/>
                <w:noProof/>
                <w:webHidden/>
              </w:rPr>
              <w:fldChar w:fldCharType="end"/>
            </w:r>
          </w:hyperlink>
        </w:p>
        <w:p w14:paraId="04CD4BBA" w14:textId="66ED2AB6" w:rsidR="00305E6B" w:rsidRPr="00C70915" w:rsidRDefault="007A433D" w:rsidP="00C70915">
          <w:pPr>
            <w:pStyle w:val="TOC2"/>
            <w:rPr>
              <w:rFonts w:ascii="Times New Roman" w:eastAsiaTheme="minorEastAsia" w:hAnsi="Times New Roman" w:cs="Times New Roman"/>
              <w:noProof/>
              <w:color w:val="auto"/>
              <w:sz w:val="22"/>
            </w:rPr>
          </w:pPr>
          <w:hyperlink w:anchor="_Toc155886993" w:history="1">
            <w:r w:rsidR="00305E6B" w:rsidRPr="00C70915">
              <w:rPr>
                <w:rStyle w:val="Hyperlink"/>
                <w:rFonts w:ascii="Times New Roman" w:hAnsi="Times New Roman" w:cs="Times New Roman"/>
                <w:noProof/>
                <w:lang w:val="bg-BG"/>
              </w:rPr>
              <w:t>12.</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Околна среда и климат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_Toc155886993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30</w:t>
            </w:r>
            <w:r w:rsidR="00305E6B" w:rsidRPr="00C70915">
              <w:rPr>
                <w:rFonts w:ascii="Times New Roman" w:hAnsi="Times New Roman" w:cs="Times New Roman"/>
                <w:noProof/>
                <w:webHidden/>
              </w:rPr>
              <w:fldChar w:fldCharType="end"/>
            </w:r>
          </w:hyperlink>
        </w:p>
        <w:p w14:paraId="52DEC814" w14:textId="5FD029F6" w:rsidR="00305E6B" w:rsidRPr="00C70915" w:rsidRDefault="007A433D" w:rsidP="00C70915">
          <w:pPr>
            <w:pStyle w:val="TOC2"/>
            <w:rPr>
              <w:rFonts w:ascii="Times New Roman" w:eastAsiaTheme="minorEastAsia" w:hAnsi="Times New Roman" w:cs="Times New Roman"/>
              <w:noProof/>
              <w:color w:val="auto"/>
              <w:sz w:val="22"/>
            </w:rPr>
          </w:pPr>
          <w:hyperlink w:anchor="_Toc155886994" w:history="1">
            <w:r w:rsidR="00305E6B" w:rsidRPr="00C70915">
              <w:rPr>
                <w:rStyle w:val="Hyperlink"/>
                <w:rFonts w:ascii="Times New Roman" w:hAnsi="Times New Roman" w:cs="Times New Roman"/>
                <w:noProof/>
                <w:lang w:val="bg-BG"/>
              </w:rPr>
              <w:t>13.</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Финанси</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_Toc155886994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33</w:t>
            </w:r>
            <w:r w:rsidR="00305E6B" w:rsidRPr="00C70915">
              <w:rPr>
                <w:rFonts w:ascii="Times New Roman" w:hAnsi="Times New Roman" w:cs="Times New Roman"/>
                <w:noProof/>
                <w:webHidden/>
              </w:rPr>
              <w:fldChar w:fldCharType="end"/>
            </w:r>
          </w:hyperlink>
        </w:p>
        <w:p w14:paraId="47AE993B" w14:textId="686DC4FE" w:rsidR="00305E6B" w:rsidRPr="00C70915" w:rsidRDefault="007A433D" w:rsidP="00C70915">
          <w:pPr>
            <w:pStyle w:val="TOC2"/>
            <w:rPr>
              <w:rFonts w:ascii="Times New Roman" w:eastAsiaTheme="minorEastAsia" w:hAnsi="Times New Roman" w:cs="Times New Roman"/>
              <w:noProof/>
              <w:color w:val="auto"/>
              <w:sz w:val="22"/>
            </w:rPr>
          </w:pPr>
          <w:hyperlink w:anchor="_Toc155886995" w:history="1">
            <w:r w:rsidR="00305E6B" w:rsidRPr="00C70915">
              <w:rPr>
                <w:rStyle w:val="Hyperlink"/>
                <w:rFonts w:ascii="Times New Roman" w:hAnsi="Times New Roman" w:cs="Times New Roman"/>
                <w:noProof/>
                <w:lang w:val="bg-BG"/>
              </w:rPr>
              <w:t>14.</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Култура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_Toc155886995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34</w:t>
            </w:r>
            <w:r w:rsidR="00305E6B" w:rsidRPr="00C70915">
              <w:rPr>
                <w:rFonts w:ascii="Times New Roman" w:hAnsi="Times New Roman" w:cs="Times New Roman"/>
                <w:noProof/>
                <w:webHidden/>
              </w:rPr>
              <w:fldChar w:fldCharType="end"/>
            </w:r>
          </w:hyperlink>
        </w:p>
        <w:p w14:paraId="103950D7" w14:textId="7F3C267F" w:rsidR="00305E6B" w:rsidRPr="00C70915" w:rsidRDefault="007A433D" w:rsidP="00C70915">
          <w:pPr>
            <w:pStyle w:val="TOC2"/>
            <w:rPr>
              <w:rFonts w:ascii="Times New Roman" w:eastAsiaTheme="minorEastAsia" w:hAnsi="Times New Roman" w:cs="Times New Roman"/>
              <w:noProof/>
              <w:color w:val="auto"/>
              <w:sz w:val="22"/>
            </w:rPr>
          </w:pPr>
          <w:hyperlink w:anchor="_Toc155886996" w:history="1">
            <w:r w:rsidR="00305E6B" w:rsidRPr="00C70915">
              <w:rPr>
                <w:rStyle w:val="Hyperlink"/>
                <w:rFonts w:ascii="Times New Roman" w:hAnsi="Times New Roman" w:cs="Times New Roman"/>
                <w:noProof/>
                <w:lang w:val="bg-BG"/>
              </w:rPr>
              <w:t>15. Туризъм</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_Toc155886996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36</w:t>
            </w:r>
            <w:r w:rsidR="00305E6B" w:rsidRPr="00C70915">
              <w:rPr>
                <w:rFonts w:ascii="Times New Roman" w:hAnsi="Times New Roman" w:cs="Times New Roman"/>
                <w:noProof/>
                <w:webHidden/>
              </w:rPr>
              <w:fldChar w:fldCharType="end"/>
            </w:r>
          </w:hyperlink>
        </w:p>
        <w:p w14:paraId="01DF0ADF" w14:textId="12BB1D53" w:rsidR="00305E6B" w:rsidRPr="00C70915" w:rsidRDefault="007A433D" w:rsidP="00C70915">
          <w:pPr>
            <w:pStyle w:val="TOC2"/>
            <w:rPr>
              <w:rFonts w:ascii="Times New Roman" w:eastAsiaTheme="minorEastAsia" w:hAnsi="Times New Roman" w:cs="Times New Roman"/>
              <w:noProof/>
              <w:color w:val="auto"/>
              <w:sz w:val="22"/>
            </w:rPr>
          </w:pPr>
          <w:hyperlink w:anchor="_Toc155886997" w:history="1">
            <w:r w:rsidR="00305E6B" w:rsidRPr="00C70915">
              <w:rPr>
                <w:rStyle w:val="Hyperlink"/>
                <w:rFonts w:ascii="Times New Roman" w:hAnsi="Times New Roman" w:cs="Times New Roman"/>
                <w:noProof/>
                <w:lang w:val="bg-BG"/>
              </w:rPr>
              <w:t>16.</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Дезинформация и медийна грамотност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_Toc155886997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37</w:t>
            </w:r>
            <w:r w:rsidR="00305E6B" w:rsidRPr="00C70915">
              <w:rPr>
                <w:rFonts w:ascii="Times New Roman" w:hAnsi="Times New Roman" w:cs="Times New Roman"/>
                <w:noProof/>
                <w:webHidden/>
              </w:rPr>
              <w:fldChar w:fldCharType="end"/>
            </w:r>
          </w:hyperlink>
        </w:p>
        <w:p w14:paraId="64B0BA6B" w14:textId="21E5E938" w:rsidR="00305E6B" w:rsidRPr="00C70915" w:rsidRDefault="007A433D" w:rsidP="00C70915">
          <w:pPr>
            <w:pStyle w:val="TOC2"/>
            <w:rPr>
              <w:rFonts w:ascii="Times New Roman" w:eastAsiaTheme="minorEastAsia" w:hAnsi="Times New Roman" w:cs="Times New Roman"/>
              <w:noProof/>
              <w:color w:val="auto"/>
              <w:sz w:val="22"/>
            </w:rPr>
          </w:pPr>
          <w:hyperlink w:anchor="_Toc155886998" w:history="1">
            <w:r w:rsidR="00305E6B" w:rsidRPr="00C70915">
              <w:rPr>
                <w:rStyle w:val="Hyperlink"/>
                <w:rFonts w:ascii="Times New Roman" w:hAnsi="Times New Roman" w:cs="Times New Roman"/>
                <w:noProof/>
                <w:lang w:val="bg-BG"/>
              </w:rPr>
              <w:t>17.</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Териториално развитие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_Toc155886998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39</w:t>
            </w:r>
            <w:r w:rsidR="00305E6B" w:rsidRPr="00C70915">
              <w:rPr>
                <w:rFonts w:ascii="Times New Roman" w:hAnsi="Times New Roman" w:cs="Times New Roman"/>
                <w:noProof/>
                <w:webHidden/>
              </w:rPr>
              <w:fldChar w:fldCharType="end"/>
            </w:r>
          </w:hyperlink>
        </w:p>
        <w:p w14:paraId="6AEC778F" w14:textId="14AE7286" w:rsidR="00305E6B" w:rsidRPr="00C70915" w:rsidRDefault="007A433D" w:rsidP="00C70915">
          <w:pPr>
            <w:pStyle w:val="TOC2"/>
            <w:rPr>
              <w:rFonts w:ascii="Times New Roman" w:eastAsiaTheme="minorEastAsia" w:hAnsi="Times New Roman" w:cs="Times New Roman"/>
              <w:noProof/>
              <w:color w:val="auto"/>
              <w:sz w:val="22"/>
            </w:rPr>
          </w:pPr>
          <w:hyperlink w:anchor="_Toc155886999" w:history="1">
            <w:r w:rsidR="00305E6B" w:rsidRPr="00C70915">
              <w:rPr>
                <w:rStyle w:val="Hyperlink"/>
                <w:rFonts w:ascii="Times New Roman" w:hAnsi="Times New Roman" w:cs="Times New Roman"/>
                <w:noProof/>
                <w:lang w:val="bg-BG"/>
              </w:rPr>
              <w:t>18.</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Киберсигурност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_Toc155886999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40</w:t>
            </w:r>
            <w:r w:rsidR="00305E6B" w:rsidRPr="00C70915">
              <w:rPr>
                <w:rFonts w:ascii="Times New Roman" w:hAnsi="Times New Roman" w:cs="Times New Roman"/>
                <w:noProof/>
                <w:webHidden/>
              </w:rPr>
              <w:fldChar w:fldCharType="end"/>
            </w:r>
          </w:hyperlink>
        </w:p>
        <w:p w14:paraId="0CB38DE2" w14:textId="26792007" w:rsidR="00305E6B" w:rsidRPr="00C70915" w:rsidRDefault="007A433D" w:rsidP="00C70915">
          <w:pPr>
            <w:pStyle w:val="TOC2"/>
            <w:rPr>
              <w:rFonts w:ascii="Times New Roman" w:eastAsiaTheme="minorEastAsia" w:hAnsi="Times New Roman" w:cs="Times New Roman"/>
              <w:noProof/>
              <w:color w:val="auto"/>
              <w:sz w:val="22"/>
            </w:rPr>
          </w:pPr>
          <w:hyperlink w:anchor="_Toc155887000" w:history="1">
            <w:r w:rsidR="00305E6B" w:rsidRPr="00C70915">
              <w:rPr>
                <w:rStyle w:val="Hyperlink"/>
                <w:rFonts w:ascii="Times New Roman" w:hAnsi="Times New Roman" w:cs="Times New Roman"/>
                <w:noProof/>
                <w:lang w:val="bg-BG"/>
              </w:rPr>
              <w:t>19.</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Сигурност и участие на гражданите в демократичния процес</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_Toc155887000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41</w:t>
            </w:r>
            <w:r w:rsidR="00305E6B" w:rsidRPr="00C70915">
              <w:rPr>
                <w:rFonts w:ascii="Times New Roman" w:hAnsi="Times New Roman" w:cs="Times New Roman"/>
                <w:noProof/>
                <w:webHidden/>
              </w:rPr>
              <w:fldChar w:fldCharType="end"/>
            </w:r>
          </w:hyperlink>
        </w:p>
        <w:p w14:paraId="5F56BDFD" w14:textId="15491CF7" w:rsidR="00305E6B" w:rsidRPr="00C70915" w:rsidRDefault="007A433D" w:rsidP="00851185">
          <w:pPr>
            <w:pStyle w:val="TOC1"/>
            <w:ind w:firstLine="540"/>
            <w:rPr>
              <w:rFonts w:eastAsiaTheme="minorEastAsia"/>
              <w:b w:val="0"/>
              <w:color w:val="auto"/>
              <w:sz w:val="22"/>
              <w:szCs w:val="22"/>
              <w:lang w:val="en-US"/>
            </w:rPr>
          </w:pPr>
          <w:hyperlink w:anchor="_Toc155887001" w:history="1">
            <w:r w:rsidR="00305E6B" w:rsidRPr="00C70915">
              <w:rPr>
                <w:rStyle w:val="Hyperlink"/>
                <w:lang w:val="bg-BG"/>
              </w:rPr>
              <w:t>ЗАКЛЮЧЕНИЕ</w:t>
            </w:r>
            <w:r w:rsidR="00305E6B" w:rsidRPr="00C70915">
              <w:rPr>
                <w:webHidden/>
              </w:rPr>
              <w:tab/>
            </w:r>
            <w:r w:rsidR="00305E6B" w:rsidRPr="00C70915">
              <w:rPr>
                <w:webHidden/>
              </w:rPr>
              <w:fldChar w:fldCharType="begin"/>
            </w:r>
            <w:r w:rsidR="00305E6B" w:rsidRPr="00C70915">
              <w:rPr>
                <w:webHidden/>
              </w:rPr>
              <w:instrText xml:space="preserve"> PAGEREF _Toc155887001 \h </w:instrText>
            </w:r>
            <w:r w:rsidR="00305E6B" w:rsidRPr="00C70915">
              <w:rPr>
                <w:webHidden/>
              </w:rPr>
            </w:r>
            <w:r w:rsidR="00305E6B" w:rsidRPr="00C70915">
              <w:rPr>
                <w:webHidden/>
              </w:rPr>
              <w:fldChar w:fldCharType="separate"/>
            </w:r>
            <w:r w:rsidR="00305E6B" w:rsidRPr="00C70915">
              <w:rPr>
                <w:webHidden/>
              </w:rPr>
              <w:t>44</w:t>
            </w:r>
            <w:r w:rsidR="00305E6B" w:rsidRPr="00C70915">
              <w:rPr>
                <w:webHidden/>
              </w:rPr>
              <w:fldChar w:fldCharType="end"/>
            </w:r>
          </w:hyperlink>
        </w:p>
        <w:p w14:paraId="1DC3772B" w14:textId="3F93D338" w:rsidR="00305E6B" w:rsidRPr="00C70915" w:rsidRDefault="007A433D" w:rsidP="00851185">
          <w:pPr>
            <w:pStyle w:val="TOC1"/>
            <w:ind w:firstLine="540"/>
            <w:rPr>
              <w:rFonts w:eastAsiaTheme="minorEastAsia"/>
              <w:b w:val="0"/>
              <w:color w:val="auto"/>
              <w:sz w:val="22"/>
              <w:szCs w:val="22"/>
              <w:lang w:val="en-US"/>
            </w:rPr>
          </w:pPr>
          <w:hyperlink w:anchor="_Toc155887002" w:history="1">
            <w:r w:rsidR="00305E6B" w:rsidRPr="00C70915">
              <w:rPr>
                <w:rStyle w:val="Hyperlink"/>
                <w:lang w:val="bg-BG"/>
              </w:rPr>
              <w:t>ПРИЛОЖЕНИЕ: СЕКТОРНИ ДОКУМЕНТИ ПО ОБЛАСТИ НА ВЪЗДЕЙСТВИЕ</w:t>
            </w:r>
            <w:r w:rsidR="00305E6B" w:rsidRPr="00C70915">
              <w:rPr>
                <w:webHidden/>
              </w:rPr>
              <w:tab/>
            </w:r>
            <w:r w:rsidR="00305E6B" w:rsidRPr="00C70915">
              <w:rPr>
                <w:webHidden/>
              </w:rPr>
              <w:fldChar w:fldCharType="begin"/>
            </w:r>
            <w:r w:rsidR="00305E6B" w:rsidRPr="00C70915">
              <w:rPr>
                <w:webHidden/>
              </w:rPr>
              <w:instrText xml:space="preserve"> PAGEREF _Toc155887002 \h </w:instrText>
            </w:r>
            <w:r w:rsidR="00305E6B" w:rsidRPr="00C70915">
              <w:rPr>
                <w:webHidden/>
              </w:rPr>
            </w:r>
            <w:r w:rsidR="00305E6B" w:rsidRPr="00C70915">
              <w:rPr>
                <w:webHidden/>
              </w:rPr>
              <w:fldChar w:fldCharType="separate"/>
            </w:r>
            <w:r w:rsidR="00305E6B" w:rsidRPr="00C70915">
              <w:rPr>
                <w:webHidden/>
              </w:rPr>
              <w:t>45</w:t>
            </w:r>
            <w:r w:rsidR="00305E6B" w:rsidRPr="00C70915">
              <w:rPr>
                <w:webHidden/>
              </w:rPr>
              <w:fldChar w:fldCharType="end"/>
            </w:r>
          </w:hyperlink>
        </w:p>
        <w:p w14:paraId="6EBF6171" w14:textId="17047738" w:rsidR="00305E6B" w:rsidRPr="00C70915" w:rsidRDefault="007A433D" w:rsidP="00C70915">
          <w:pPr>
            <w:pStyle w:val="TOC2"/>
            <w:rPr>
              <w:rFonts w:ascii="Times New Roman" w:eastAsiaTheme="minorEastAsia" w:hAnsi="Times New Roman" w:cs="Times New Roman"/>
              <w:noProof/>
              <w:color w:val="auto"/>
              <w:sz w:val="22"/>
            </w:rPr>
          </w:pPr>
          <w:hyperlink w:anchor="_Toc155887003" w:history="1">
            <w:r w:rsidR="00305E6B" w:rsidRPr="00C70915">
              <w:rPr>
                <w:rStyle w:val="Hyperlink"/>
                <w:rFonts w:ascii="Times New Roman" w:hAnsi="Times New Roman" w:cs="Times New Roman"/>
                <w:noProof/>
                <w:lang w:val="bg-BG"/>
              </w:rPr>
              <w:t>1.</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ЦИФРОВА ИНФРАСТРУКТУРА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_Toc155887003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45</w:t>
            </w:r>
            <w:r w:rsidR="00305E6B" w:rsidRPr="00C70915">
              <w:rPr>
                <w:rFonts w:ascii="Times New Roman" w:hAnsi="Times New Roman" w:cs="Times New Roman"/>
                <w:noProof/>
                <w:webHidden/>
              </w:rPr>
              <w:fldChar w:fldCharType="end"/>
            </w:r>
          </w:hyperlink>
        </w:p>
        <w:p w14:paraId="3F0A2E6D" w14:textId="56DEE148" w:rsidR="00305E6B" w:rsidRPr="00C70915" w:rsidRDefault="007A433D" w:rsidP="00C70915">
          <w:pPr>
            <w:pStyle w:val="TOC2"/>
            <w:rPr>
              <w:rFonts w:ascii="Times New Roman" w:eastAsiaTheme="minorEastAsia" w:hAnsi="Times New Roman" w:cs="Times New Roman"/>
              <w:noProof/>
              <w:color w:val="auto"/>
              <w:sz w:val="22"/>
            </w:rPr>
          </w:pPr>
          <w:hyperlink w:anchor="_Toc155887004" w:history="1">
            <w:r w:rsidR="00305E6B" w:rsidRPr="00C70915">
              <w:rPr>
                <w:rStyle w:val="Hyperlink"/>
                <w:rFonts w:ascii="Times New Roman" w:hAnsi="Times New Roman" w:cs="Times New Roman"/>
                <w:noProof/>
                <w:lang w:val="bg-BG"/>
              </w:rPr>
              <w:t>2.</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КИБЕРСИГУРНОСТ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_Toc155887004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45</w:t>
            </w:r>
            <w:r w:rsidR="00305E6B" w:rsidRPr="00C70915">
              <w:rPr>
                <w:rFonts w:ascii="Times New Roman" w:hAnsi="Times New Roman" w:cs="Times New Roman"/>
                <w:noProof/>
                <w:webHidden/>
              </w:rPr>
              <w:fldChar w:fldCharType="end"/>
            </w:r>
          </w:hyperlink>
        </w:p>
        <w:p w14:paraId="04A3E78A" w14:textId="4610D693" w:rsidR="00305E6B" w:rsidRPr="00C70915" w:rsidRDefault="007A433D" w:rsidP="00C70915">
          <w:pPr>
            <w:pStyle w:val="TOC2"/>
            <w:rPr>
              <w:rFonts w:ascii="Times New Roman" w:eastAsiaTheme="minorEastAsia" w:hAnsi="Times New Roman" w:cs="Times New Roman"/>
              <w:noProof/>
              <w:color w:val="auto"/>
              <w:sz w:val="22"/>
            </w:rPr>
          </w:pPr>
          <w:hyperlink w:anchor="_Toc155887005" w:history="1">
            <w:r w:rsidR="00305E6B" w:rsidRPr="00C70915">
              <w:rPr>
                <w:rStyle w:val="Hyperlink"/>
                <w:rFonts w:ascii="Times New Roman" w:hAnsi="Times New Roman" w:cs="Times New Roman"/>
                <w:noProof/>
                <w:lang w:val="bg-BG"/>
              </w:rPr>
              <w:t>3.</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НАУЧНИ ИЗСЛЕДВАНИЯ И ИНОВАЦИИ (ИКТ)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_Toc155887005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45</w:t>
            </w:r>
            <w:r w:rsidR="00305E6B" w:rsidRPr="00C70915">
              <w:rPr>
                <w:rFonts w:ascii="Times New Roman" w:hAnsi="Times New Roman" w:cs="Times New Roman"/>
                <w:noProof/>
                <w:webHidden/>
              </w:rPr>
              <w:fldChar w:fldCharType="end"/>
            </w:r>
          </w:hyperlink>
        </w:p>
        <w:p w14:paraId="1EF647BE" w14:textId="2FB1FE15" w:rsidR="00305E6B" w:rsidRPr="00C70915" w:rsidRDefault="007A433D" w:rsidP="00C70915">
          <w:pPr>
            <w:pStyle w:val="TOC2"/>
            <w:rPr>
              <w:rFonts w:ascii="Times New Roman" w:eastAsiaTheme="minorEastAsia" w:hAnsi="Times New Roman" w:cs="Times New Roman"/>
              <w:noProof/>
              <w:color w:val="auto"/>
              <w:sz w:val="22"/>
            </w:rPr>
          </w:pPr>
          <w:hyperlink w:anchor="_Toc155887006" w:history="1">
            <w:r w:rsidR="00305E6B" w:rsidRPr="00C70915">
              <w:rPr>
                <w:rStyle w:val="Hyperlink"/>
                <w:rFonts w:ascii="Times New Roman" w:hAnsi="Times New Roman" w:cs="Times New Roman"/>
                <w:noProof/>
                <w:lang w:val="bg-BG"/>
              </w:rPr>
              <w:t>4.</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ОБРАЗОВАНИЕ И ОБУЧЕНИЕ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_Toc155887006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45</w:t>
            </w:r>
            <w:r w:rsidR="00305E6B" w:rsidRPr="00C70915">
              <w:rPr>
                <w:rFonts w:ascii="Times New Roman" w:hAnsi="Times New Roman" w:cs="Times New Roman"/>
                <w:noProof/>
                <w:webHidden/>
              </w:rPr>
              <w:fldChar w:fldCharType="end"/>
            </w:r>
          </w:hyperlink>
        </w:p>
        <w:p w14:paraId="692AF6BF" w14:textId="3D4259E2" w:rsidR="00305E6B" w:rsidRPr="00C70915" w:rsidRDefault="007A433D" w:rsidP="00C70915">
          <w:pPr>
            <w:pStyle w:val="TOC2"/>
            <w:rPr>
              <w:rFonts w:ascii="Times New Roman" w:eastAsiaTheme="minorEastAsia" w:hAnsi="Times New Roman" w:cs="Times New Roman"/>
              <w:noProof/>
              <w:color w:val="auto"/>
              <w:sz w:val="22"/>
            </w:rPr>
          </w:pPr>
          <w:hyperlink w:anchor="_Toc155887007" w:history="1">
            <w:r w:rsidR="00305E6B" w:rsidRPr="00C70915">
              <w:rPr>
                <w:rStyle w:val="Hyperlink"/>
                <w:rFonts w:ascii="Times New Roman" w:hAnsi="Times New Roman" w:cs="Times New Roman"/>
                <w:noProof/>
                <w:lang w:val="bg-BG"/>
              </w:rPr>
              <w:t>5.</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АДАПТИРАНЕ НА ТРУДОВИЯ ПАЗАР – ОБРАЗОВАНИЕ, ОБУЧЕНИЕ И СОЦИАЛНА ЗАЩИТА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_Toc155887007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45</w:t>
            </w:r>
            <w:r w:rsidR="00305E6B" w:rsidRPr="00C70915">
              <w:rPr>
                <w:rFonts w:ascii="Times New Roman" w:hAnsi="Times New Roman" w:cs="Times New Roman"/>
                <w:noProof/>
                <w:webHidden/>
              </w:rPr>
              <w:fldChar w:fldCharType="end"/>
            </w:r>
          </w:hyperlink>
        </w:p>
        <w:p w14:paraId="3048FC77" w14:textId="62A8227D" w:rsidR="00305E6B" w:rsidRPr="00C70915" w:rsidRDefault="007A433D" w:rsidP="00C70915">
          <w:pPr>
            <w:pStyle w:val="TOC2"/>
            <w:rPr>
              <w:rFonts w:ascii="Times New Roman" w:eastAsiaTheme="minorEastAsia" w:hAnsi="Times New Roman" w:cs="Times New Roman"/>
              <w:noProof/>
              <w:color w:val="auto"/>
              <w:sz w:val="22"/>
            </w:rPr>
          </w:pPr>
          <w:hyperlink w:anchor="_Toc155887008" w:history="1">
            <w:r w:rsidR="00305E6B" w:rsidRPr="00C70915">
              <w:rPr>
                <w:rStyle w:val="Hyperlink"/>
                <w:rFonts w:ascii="Times New Roman" w:hAnsi="Times New Roman" w:cs="Times New Roman"/>
                <w:noProof/>
                <w:lang w:val="bg-BG"/>
              </w:rPr>
              <w:t>6.</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ЦИФРОВА ИКОНОМИКА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_Toc155887008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46</w:t>
            </w:r>
            <w:r w:rsidR="00305E6B" w:rsidRPr="00C70915">
              <w:rPr>
                <w:rFonts w:ascii="Times New Roman" w:hAnsi="Times New Roman" w:cs="Times New Roman"/>
                <w:noProof/>
                <w:webHidden/>
              </w:rPr>
              <w:fldChar w:fldCharType="end"/>
            </w:r>
          </w:hyperlink>
        </w:p>
        <w:p w14:paraId="7B0A3D77" w14:textId="6B15B8AD" w:rsidR="00305E6B" w:rsidRPr="00C70915" w:rsidRDefault="007A433D" w:rsidP="00C70915">
          <w:pPr>
            <w:pStyle w:val="TOC2"/>
            <w:rPr>
              <w:rFonts w:ascii="Times New Roman" w:eastAsiaTheme="minorEastAsia" w:hAnsi="Times New Roman" w:cs="Times New Roman"/>
              <w:noProof/>
              <w:color w:val="auto"/>
              <w:sz w:val="22"/>
            </w:rPr>
          </w:pPr>
          <w:hyperlink w:anchor="_Toc155887009" w:history="1">
            <w:r w:rsidR="00305E6B" w:rsidRPr="00C70915">
              <w:rPr>
                <w:rStyle w:val="Hyperlink"/>
                <w:rFonts w:ascii="Times New Roman" w:hAnsi="Times New Roman" w:cs="Times New Roman"/>
                <w:noProof/>
                <w:lang w:val="bg-BG"/>
              </w:rPr>
              <w:t>7.</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СЕЛСКО СТОПАНСТВО</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_Toc155887009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46</w:t>
            </w:r>
            <w:r w:rsidR="00305E6B" w:rsidRPr="00C70915">
              <w:rPr>
                <w:rFonts w:ascii="Times New Roman" w:hAnsi="Times New Roman" w:cs="Times New Roman"/>
                <w:noProof/>
                <w:webHidden/>
              </w:rPr>
              <w:fldChar w:fldCharType="end"/>
            </w:r>
          </w:hyperlink>
        </w:p>
        <w:p w14:paraId="52E4EF12" w14:textId="0AF49CDB" w:rsidR="00305E6B" w:rsidRPr="00C70915" w:rsidRDefault="007A433D" w:rsidP="00C70915">
          <w:pPr>
            <w:pStyle w:val="TOC2"/>
            <w:rPr>
              <w:rFonts w:ascii="Times New Roman" w:eastAsiaTheme="minorEastAsia" w:hAnsi="Times New Roman" w:cs="Times New Roman"/>
              <w:noProof/>
              <w:color w:val="auto"/>
              <w:sz w:val="22"/>
            </w:rPr>
          </w:pPr>
          <w:hyperlink w:anchor="_Toc155887010" w:history="1">
            <w:r w:rsidR="00305E6B" w:rsidRPr="00C70915">
              <w:rPr>
                <w:rStyle w:val="Hyperlink"/>
                <w:rFonts w:ascii="Times New Roman" w:hAnsi="Times New Roman" w:cs="Times New Roman"/>
                <w:noProof/>
                <w:lang w:val="bg-BG"/>
              </w:rPr>
              <w:t>8.</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ТРАНСПОРТ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_Toc155887010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46</w:t>
            </w:r>
            <w:r w:rsidR="00305E6B" w:rsidRPr="00C70915">
              <w:rPr>
                <w:rFonts w:ascii="Times New Roman" w:hAnsi="Times New Roman" w:cs="Times New Roman"/>
                <w:noProof/>
                <w:webHidden/>
              </w:rPr>
              <w:fldChar w:fldCharType="end"/>
            </w:r>
          </w:hyperlink>
        </w:p>
        <w:p w14:paraId="33B474A9" w14:textId="75076F32" w:rsidR="00305E6B" w:rsidRPr="00C70915" w:rsidRDefault="007A433D" w:rsidP="00C70915">
          <w:pPr>
            <w:pStyle w:val="TOC2"/>
            <w:rPr>
              <w:rFonts w:ascii="Times New Roman" w:eastAsiaTheme="minorEastAsia" w:hAnsi="Times New Roman" w:cs="Times New Roman"/>
              <w:noProof/>
              <w:color w:val="auto"/>
              <w:sz w:val="22"/>
            </w:rPr>
          </w:pPr>
          <w:hyperlink w:anchor="_Toc155887011" w:history="1">
            <w:r w:rsidR="00305E6B" w:rsidRPr="00C70915">
              <w:rPr>
                <w:rStyle w:val="Hyperlink"/>
                <w:rFonts w:ascii="Times New Roman" w:hAnsi="Times New Roman" w:cs="Times New Roman"/>
                <w:noProof/>
                <w:lang w:val="bg-BG"/>
              </w:rPr>
              <w:t>9.</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ЕНЕРГЕТИКА</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_Toc155887011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46</w:t>
            </w:r>
            <w:r w:rsidR="00305E6B" w:rsidRPr="00C70915">
              <w:rPr>
                <w:rFonts w:ascii="Times New Roman" w:hAnsi="Times New Roman" w:cs="Times New Roman"/>
                <w:noProof/>
                <w:webHidden/>
              </w:rPr>
              <w:fldChar w:fldCharType="end"/>
            </w:r>
          </w:hyperlink>
        </w:p>
        <w:p w14:paraId="2CEC392F" w14:textId="699FE332" w:rsidR="00305E6B" w:rsidRPr="00C70915" w:rsidRDefault="007A433D" w:rsidP="00C70915">
          <w:pPr>
            <w:pStyle w:val="TOC2"/>
            <w:rPr>
              <w:rFonts w:ascii="Times New Roman" w:eastAsiaTheme="minorEastAsia" w:hAnsi="Times New Roman" w:cs="Times New Roman"/>
              <w:noProof/>
              <w:color w:val="auto"/>
              <w:sz w:val="22"/>
            </w:rPr>
          </w:pPr>
          <w:hyperlink w:anchor="_Toc155887012" w:history="1">
            <w:r w:rsidR="00305E6B" w:rsidRPr="00C70915">
              <w:rPr>
                <w:rStyle w:val="Hyperlink"/>
                <w:rFonts w:ascii="Times New Roman" w:hAnsi="Times New Roman" w:cs="Times New Roman"/>
                <w:noProof/>
                <w:lang w:val="bg-BG"/>
              </w:rPr>
              <w:t>10.</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ОКОЛНА СРЕДА И КЛИМАТ</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_Toc155887012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46</w:t>
            </w:r>
            <w:r w:rsidR="00305E6B" w:rsidRPr="00C70915">
              <w:rPr>
                <w:rFonts w:ascii="Times New Roman" w:hAnsi="Times New Roman" w:cs="Times New Roman"/>
                <w:noProof/>
                <w:webHidden/>
              </w:rPr>
              <w:fldChar w:fldCharType="end"/>
            </w:r>
          </w:hyperlink>
        </w:p>
        <w:p w14:paraId="7D5A85FB" w14:textId="68F185A5" w:rsidR="00305E6B" w:rsidRPr="00C70915" w:rsidRDefault="007A433D" w:rsidP="00C70915">
          <w:pPr>
            <w:pStyle w:val="TOC2"/>
            <w:rPr>
              <w:rFonts w:ascii="Times New Roman" w:eastAsiaTheme="minorEastAsia" w:hAnsi="Times New Roman" w:cs="Times New Roman"/>
              <w:noProof/>
              <w:color w:val="auto"/>
              <w:sz w:val="22"/>
            </w:rPr>
          </w:pPr>
          <w:hyperlink w:anchor="_Toc155887013" w:history="1">
            <w:r w:rsidR="00305E6B" w:rsidRPr="00C70915">
              <w:rPr>
                <w:rStyle w:val="Hyperlink"/>
                <w:rFonts w:ascii="Times New Roman" w:hAnsi="Times New Roman" w:cs="Times New Roman"/>
                <w:noProof/>
                <w:lang w:val="bg-BG"/>
              </w:rPr>
              <w:t>11.</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ЗДРАВЕОПАЗВАНЕ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_Toc155887013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47</w:t>
            </w:r>
            <w:r w:rsidR="00305E6B" w:rsidRPr="00C70915">
              <w:rPr>
                <w:rFonts w:ascii="Times New Roman" w:hAnsi="Times New Roman" w:cs="Times New Roman"/>
                <w:noProof/>
                <w:webHidden/>
              </w:rPr>
              <w:fldChar w:fldCharType="end"/>
            </w:r>
          </w:hyperlink>
        </w:p>
        <w:p w14:paraId="14D2DA15" w14:textId="4BE81C8F" w:rsidR="00305E6B" w:rsidRPr="00C70915" w:rsidRDefault="007A433D" w:rsidP="00C70915">
          <w:pPr>
            <w:pStyle w:val="TOC2"/>
            <w:rPr>
              <w:rFonts w:ascii="Times New Roman" w:eastAsiaTheme="minorEastAsia" w:hAnsi="Times New Roman" w:cs="Times New Roman"/>
              <w:noProof/>
              <w:color w:val="auto"/>
              <w:sz w:val="22"/>
            </w:rPr>
          </w:pPr>
          <w:hyperlink w:anchor="_Toc155887014" w:history="1">
            <w:r w:rsidR="00305E6B" w:rsidRPr="00C70915">
              <w:rPr>
                <w:rStyle w:val="Hyperlink"/>
                <w:rFonts w:ascii="Times New Roman" w:hAnsi="Times New Roman" w:cs="Times New Roman"/>
                <w:noProof/>
                <w:lang w:val="bg-BG"/>
              </w:rPr>
              <w:t>12.</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ТЕРИТОРИАЛНО РАЗВИТИЕ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_Toc155887014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47</w:t>
            </w:r>
            <w:r w:rsidR="00305E6B" w:rsidRPr="00C70915">
              <w:rPr>
                <w:rFonts w:ascii="Times New Roman" w:hAnsi="Times New Roman" w:cs="Times New Roman"/>
                <w:noProof/>
                <w:webHidden/>
              </w:rPr>
              <w:fldChar w:fldCharType="end"/>
            </w:r>
          </w:hyperlink>
        </w:p>
        <w:p w14:paraId="780520AE" w14:textId="7A3E7997" w:rsidR="00305E6B" w:rsidRPr="00C70915" w:rsidRDefault="007A433D" w:rsidP="00C70915">
          <w:pPr>
            <w:pStyle w:val="TOC2"/>
            <w:rPr>
              <w:rFonts w:ascii="Times New Roman" w:eastAsiaTheme="minorEastAsia" w:hAnsi="Times New Roman" w:cs="Times New Roman"/>
              <w:noProof/>
              <w:color w:val="auto"/>
              <w:sz w:val="22"/>
            </w:rPr>
          </w:pPr>
          <w:hyperlink w:anchor="_Toc155887015" w:history="1">
            <w:r w:rsidR="00305E6B" w:rsidRPr="00C70915">
              <w:rPr>
                <w:rStyle w:val="Hyperlink"/>
                <w:rFonts w:ascii="Times New Roman" w:hAnsi="Times New Roman" w:cs="Times New Roman"/>
                <w:noProof/>
                <w:lang w:val="bg-BG"/>
              </w:rPr>
              <w:t>13.</w:t>
            </w:r>
            <w:r w:rsidR="00305E6B" w:rsidRPr="00C70915">
              <w:rPr>
                <w:rStyle w:val="Hyperlink"/>
                <w:rFonts w:ascii="Times New Roman" w:eastAsia="Arial" w:hAnsi="Times New Roman" w:cs="Times New Roman"/>
                <w:noProof/>
                <w:lang w:val="bg-BG"/>
              </w:rPr>
              <w:t xml:space="preserve"> </w:t>
            </w:r>
            <w:r w:rsidR="00305E6B" w:rsidRPr="00C70915">
              <w:rPr>
                <w:rStyle w:val="Hyperlink"/>
                <w:rFonts w:ascii="Times New Roman" w:hAnsi="Times New Roman" w:cs="Times New Roman"/>
                <w:noProof/>
                <w:lang w:val="bg-BG"/>
              </w:rPr>
              <w:t>ЦИФРОВО УПРАВЛЕНИЕ</w:t>
            </w:r>
            <w:r w:rsidR="00305E6B" w:rsidRPr="00C70915">
              <w:rPr>
                <w:rFonts w:ascii="Times New Roman" w:hAnsi="Times New Roman" w:cs="Times New Roman"/>
                <w:noProof/>
                <w:webHidden/>
              </w:rPr>
              <w:tab/>
            </w:r>
            <w:r w:rsidR="00305E6B" w:rsidRPr="00C70915">
              <w:rPr>
                <w:rFonts w:ascii="Times New Roman" w:hAnsi="Times New Roman" w:cs="Times New Roman"/>
                <w:noProof/>
                <w:webHidden/>
              </w:rPr>
              <w:fldChar w:fldCharType="begin"/>
            </w:r>
            <w:r w:rsidR="00305E6B" w:rsidRPr="00C70915">
              <w:rPr>
                <w:rFonts w:ascii="Times New Roman" w:hAnsi="Times New Roman" w:cs="Times New Roman"/>
                <w:noProof/>
                <w:webHidden/>
              </w:rPr>
              <w:instrText xml:space="preserve"> PAGEREF _Toc155887015 \h </w:instrText>
            </w:r>
            <w:r w:rsidR="00305E6B" w:rsidRPr="00C70915">
              <w:rPr>
                <w:rFonts w:ascii="Times New Roman" w:hAnsi="Times New Roman" w:cs="Times New Roman"/>
                <w:noProof/>
                <w:webHidden/>
              </w:rPr>
            </w:r>
            <w:r w:rsidR="00305E6B" w:rsidRPr="00C70915">
              <w:rPr>
                <w:rFonts w:ascii="Times New Roman" w:hAnsi="Times New Roman" w:cs="Times New Roman"/>
                <w:noProof/>
                <w:webHidden/>
              </w:rPr>
              <w:fldChar w:fldCharType="separate"/>
            </w:r>
            <w:r w:rsidR="00305E6B" w:rsidRPr="00C70915">
              <w:rPr>
                <w:rFonts w:ascii="Times New Roman" w:hAnsi="Times New Roman" w:cs="Times New Roman"/>
                <w:noProof/>
                <w:webHidden/>
              </w:rPr>
              <w:t>47</w:t>
            </w:r>
            <w:r w:rsidR="00305E6B" w:rsidRPr="00C70915">
              <w:rPr>
                <w:rFonts w:ascii="Times New Roman" w:hAnsi="Times New Roman" w:cs="Times New Roman"/>
                <w:noProof/>
                <w:webHidden/>
              </w:rPr>
              <w:fldChar w:fldCharType="end"/>
            </w:r>
          </w:hyperlink>
        </w:p>
        <w:p w14:paraId="14BAFD86" w14:textId="77777777" w:rsidR="002B6AB3" w:rsidRPr="00C70915" w:rsidRDefault="002B6AB3" w:rsidP="002B6AB3">
          <w:pPr>
            <w:tabs>
              <w:tab w:val="left" w:pos="8364"/>
            </w:tabs>
            <w:ind w:right="2124" w:firstLine="0"/>
            <w:rPr>
              <w:rFonts w:ascii="Times New Roman" w:hAnsi="Times New Roman" w:cs="Times New Roman"/>
            </w:rPr>
          </w:pPr>
          <w:r w:rsidRPr="00C70915">
            <w:rPr>
              <w:rFonts w:ascii="Times New Roman" w:hAnsi="Times New Roman" w:cs="Times New Roman"/>
              <w:bCs/>
              <w:noProof/>
              <w:szCs w:val="24"/>
            </w:rPr>
            <w:fldChar w:fldCharType="end"/>
          </w:r>
        </w:p>
      </w:sdtContent>
    </w:sdt>
    <w:p w14:paraId="75DC9A92" w14:textId="2E60AF78" w:rsidR="002B6AB3" w:rsidRPr="00C70915" w:rsidRDefault="002B6AB3" w:rsidP="00AD2A8A">
      <w:pPr>
        <w:spacing w:after="160" w:line="240" w:lineRule="auto"/>
        <w:ind w:right="0" w:firstLine="0"/>
        <w:jc w:val="left"/>
        <w:rPr>
          <w:rFonts w:ascii="Times New Roman" w:hAnsi="Times New Roman" w:cs="Times New Roman"/>
          <w:b/>
          <w:lang w:val="ru-RU"/>
        </w:rPr>
      </w:pPr>
    </w:p>
    <w:p w14:paraId="2B22D93D" w14:textId="77777777" w:rsidR="00DC45FD" w:rsidRPr="00C70915" w:rsidRDefault="002E03BB" w:rsidP="002B6AB3">
      <w:pPr>
        <w:spacing w:after="160" w:line="240" w:lineRule="auto"/>
        <w:ind w:right="0" w:firstLine="0"/>
        <w:jc w:val="left"/>
        <w:rPr>
          <w:rFonts w:ascii="Times New Roman" w:hAnsi="Times New Roman" w:cs="Times New Roman"/>
          <w:b/>
          <w:lang w:val="ru-RU"/>
        </w:rPr>
      </w:pPr>
      <w:r w:rsidRPr="00C70915">
        <w:rPr>
          <w:rFonts w:ascii="Times New Roman" w:hAnsi="Times New Roman" w:cs="Times New Roman"/>
          <w:b/>
          <w:lang w:val="ru-RU"/>
        </w:rPr>
        <w:br w:type="page"/>
      </w:r>
    </w:p>
    <w:p w14:paraId="72F4B8EC" w14:textId="77777777" w:rsidR="00DC45FD" w:rsidRPr="002B6AB3" w:rsidRDefault="00A15C24" w:rsidP="00AD2A8A">
      <w:pPr>
        <w:pStyle w:val="Heading1"/>
        <w:shd w:val="clear" w:color="auto" w:fill="DEEAF6"/>
        <w:spacing w:after="34" w:line="240" w:lineRule="auto"/>
        <w:ind w:left="-5"/>
        <w:rPr>
          <w:rFonts w:cs="Times New Roman"/>
          <w:lang w:val="ru-RU"/>
        </w:rPr>
      </w:pPr>
      <w:bookmarkStart w:id="0" w:name="_Toc155886968"/>
      <w:r w:rsidRPr="002B6AB3">
        <w:rPr>
          <w:rFonts w:cs="Times New Roman"/>
          <w:lang w:val="ru-RU"/>
        </w:rPr>
        <w:lastRenderedPageBreak/>
        <w:t>ВЪВЕДЕНИЕ</w:t>
      </w:r>
      <w:bookmarkEnd w:id="0"/>
      <w:r w:rsidRPr="002B6AB3">
        <w:rPr>
          <w:rFonts w:cs="Times New Roman"/>
          <w:lang w:val="ru-RU"/>
        </w:rPr>
        <w:t xml:space="preserve"> </w:t>
      </w:r>
    </w:p>
    <w:p w14:paraId="316725AE" w14:textId="77777777" w:rsidR="00DC45FD" w:rsidRPr="002B6AB3" w:rsidRDefault="00A15C24" w:rsidP="00AD2A8A">
      <w:pPr>
        <w:spacing w:after="0" w:line="240" w:lineRule="auto"/>
        <w:ind w:left="711" w:right="0" w:firstLine="0"/>
        <w:jc w:val="left"/>
        <w:rPr>
          <w:rFonts w:ascii="Times New Roman" w:hAnsi="Times New Roman" w:cs="Times New Roman"/>
          <w:lang w:val="ru-RU"/>
        </w:rPr>
      </w:pPr>
      <w:r w:rsidRPr="002B6AB3">
        <w:rPr>
          <w:rFonts w:ascii="Times New Roman" w:hAnsi="Times New Roman" w:cs="Times New Roman"/>
          <w:lang w:val="ru-RU"/>
        </w:rPr>
        <w:t xml:space="preserve"> </w:t>
      </w:r>
    </w:p>
    <w:p w14:paraId="5D1D4612" w14:textId="77777777" w:rsidR="004B449E" w:rsidRPr="001E5B09" w:rsidRDefault="004B449E"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t xml:space="preserve">Развитието на цифровите технологии и тяхното навлизане във всички сфери на икономическия и социален живот налага необходимостта от преосмисляне на подхода по отношение оползотворяването на изключителния им потенциал за повишаване на конкурентоспособността на българската икономика, засилване на търсенето и предлагането и ефективността на </w:t>
      </w:r>
      <w:r w:rsidRPr="001061A7">
        <w:rPr>
          <w:rFonts w:ascii="Times New Roman" w:hAnsi="Times New Roman" w:cs="Times New Roman"/>
          <w:lang w:val="bg-BG"/>
        </w:rPr>
        <w:t>обществените</w:t>
      </w:r>
      <w:r w:rsidRPr="001E5B09">
        <w:rPr>
          <w:rFonts w:ascii="Times New Roman" w:hAnsi="Times New Roman" w:cs="Times New Roman"/>
          <w:lang w:val="bg-BG"/>
        </w:rPr>
        <w:t xml:space="preserve"> услуги и успешно справяне с основните социални предизвикателства в периода до 2030. </w:t>
      </w:r>
    </w:p>
    <w:p w14:paraId="471613C7" w14:textId="1FDC49D2" w:rsidR="00486E74" w:rsidRDefault="004B449E"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t xml:space="preserve">Цифровата трансформация е процес, характеризиращ се с повсеместно внедряване и комбиниране на цифрови технологии във всички сфери на обществения и стопански живот. </w:t>
      </w:r>
      <w:r w:rsidR="00AD2A8A" w:rsidRPr="001E5B09">
        <w:rPr>
          <w:rFonts w:ascii="Times New Roman" w:hAnsi="Times New Roman" w:cs="Times New Roman"/>
          <w:lang w:val="bg-BG"/>
        </w:rPr>
        <w:t>На фигурата е представена схе</w:t>
      </w:r>
      <w:r w:rsidR="00ED7D3D" w:rsidRPr="001E5B09">
        <w:rPr>
          <w:rFonts w:ascii="Times New Roman" w:hAnsi="Times New Roman" w:cs="Times New Roman"/>
          <w:lang w:val="bg-BG"/>
        </w:rPr>
        <w:t>матично цифровата трансформация</w:t>
      </w:r>
      <w:r w:rsidR="007A329A" w:rsidRPr="001E5B09">
        <w:rPr>
          <w:rStyle w:val="FootnoteReference"/>
          <w:rFonts w:ascii="Times New Roman" w:hAnsi="Times New Roman" w:cs="Times New Roman"/>
          <w:lang w:val="bg-BG"/>
        </w:rPr>
        <w:footnoteReference w:id="1"/>
      </w:r>
      <w:r w:rsidR="00AD2A8A" w:rsidRPr="001E5B09">
        <w:rPr>
          <w:rFonts w:ascii="Times New Roman" w:hAnsi="Times New Roman" w:cs="Times New Roman"/>
          <w:lang w:val="bg-BG"/>
        </w:rPr>
        <w:t xml:space="preserve">, с основните участници в нея и взаимовръзките между тях.  </w:t>
      </w:r>
    </w:p>
    <w:p w14:paraId="6108C36C" w14:textId="77777777" w:rsidR="0087331E" w:rsidRPr="001E5B09" w:rsidRDefault="0087331E" w:rsidP="00AD2A8A">
      <w:pPr>
        <w:spacing w:line="240" w:lineRule="auto"/>
        <w:ind w:left="-15" w:right="845"/>
        <w:rPr>
          <w:rFonts w:ascii="Times New Roman" w:hAnsi="Times New Roman" w:cs="Times New Roman"/>
          <w:lang w:val="bg-BG"/>
        </w:rPr>
      </w:pPr>
    </w:p>
    <w:p w14:paraId="3501A112" w14:textId="5B629B28" w:rsidR="00AD2A8A" w:rsidRPr="001E5B09" w:rsidRDefault="0087331E" w:rsidP="00AD2A8A">
      <w:pPr>
        <w:spacing w:line="240" w:lineRule="auto"/>
        <w:ind w:left="-15" w:right="845"/>
        <w:rPr>
          <w:rFonts w:ascii="Times New Roman" w:hAnsi="Times New Roman" w:cs="Times New Roman"/>
          <w:lang w:val="bg-BG"/>
        </w:rPr>
      </w:pPr>
      <w:r>
        <w:rPr>
          <w:noProof/>
        </w:rPr>
        <w:drawing>
          <wp:inline distT="0" distB="0" distL="0" distR="0" wp14:anchorId="70E72AE4" wp14:editId="4D6E5BA0">
            <wp:extent cx="5587365" cy="464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0800" cy="4659377"/>
                    </a:xfrm>
                    <a:prstGeom prst="rect">
                      <a:avLst/>
                    </a:prstGeom>
                    <a:noFill/>
                    <a:ln>
                      <a:noFill/>
                    </a:ln>
                  </pic:spPr>
                </pic:pic>
              </a:graphicData>
            </a:graphic>
          </wp:inline>
        </w:drawing>
      </w:r>
    </w:p>
    <w:p w14:paraId="2D381C3C" w14:textId="58C67A03" w:rsidR="00AD2A8A" w:rsidRPr="001E5B09" w:rsidRDefault="00AD2A8A" w:rsidP="00AD2A8A">
      <w:pPr>
        <w:spacing w:line="240" w:lineRule="auto"/>
        <w:ind w:left="-15" w:right="845"/>
        <w:rPr>
          <w:rFonts w:ascii="Times New Roman" w:hAnsi="Times New Roman" w:cs="Times New Roman"/>
          <w:lang w:val="bg-BG"/>
        </w:rPr>
      </w:pPr>
    </w:p>
    <w:p w14:paraId="5C9FF0FA" w14:textId="4D07ED32" w:rsidR="004B449E" w:rsidRPr="001E5B09" w:rsidRDefault="004B449E"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t xml:space="preserve">Ускорената цифрова трансформация е предпоставка за изпреварващо развитие на икономическото производство, за растеж и повишаване на доходите. Развитието на този процес изисква </w:t>
      </w:r>
      <w:r w:rsidRPr="001061A7">
        <w:rPr>
          <w:rFonts w:ascii="Times New Roman" w:hAnsi="Times New Roman" w:cs="Times New Roman"/>
          <w:lang w:val="bg-BG"/>
        </w:rPr>
        <w:t xml:space="preserve">сигурна и добре развита инфраструктура, </w:t>
      </w:r>
      <w:r w:rsidRPr="001E5B09">
        <w:rPr>
          <w:rFonts w:ascii="Times New Roman" w:hAnsi="Times New Roman" w:cs="Times New Roman"/>
          <w:lang w:val="bg-BG"/>
        </w:rPr>
        <w:t xml:space="preserve">адекватни и своевременни мерки за повишаване на </w:t>
      </w:r>
      <w:r w:rsidR="00486E74" w:rsidRPr="001061A7">
        <w:rPr>
          <w:rFonts w:ascii="Times New Roman" w:hAnsi="Times New Roman" w:cs="Times New Roman"/>
          <w:lang w:val="bg-BG"/>
        </w:rPr>
        <w:t>цифровите</w:t>
      </w:r>
      <w:r w:rsidRPr="001061A7">
        <w:rPr>
          <w:rFonts w:ascii="Times New Roman" w:hAnsi="Times New Roman" w:cs="Times New Roman"/>
          <w:lang w:val="bg-BG"/>
        </w:rPr>
        <w:t xml:space="preserve"> </w:t>
      </w:r>
      <w:r w:rsidRPr="001E5B09">
        <w:rPr>
          <w:rFonts w:ascii="Times New Roman" w:hAnsi="Times New Roman" w:cs="Times New Roman"/>
          <w:lang w:val="bg-BG"/>
        </w:rPr>
        <w:t>знания и умения на гражданите,</w:t>
      </w:r>
      <w:r w:rsidRPr="001061A7">
        <w:rPr>
          <w:rFonts w:ascii="Times New Roman" w:hAnsi="Times New Roman" w:cs="Times New Roman"/>
          <w:lang w:val="bg-BG"/>
        </w:rPr>
        <w:t xml:space="preserve"> както и пълноценно изп</w:t>
      </w:r>
      <w:r w:rsidR="00486E74" w:rsidRPr="001061A7">
        <w:rPr>
          <w:rFonts w:ascii="Times New Roman" w:hAnsi="Times New Roman" w:cs="Times New Roman"/>
          <w:lang w:val="bg-BG"/>
        </w:rPr>
        <w:t>о</w:t>
      </w:r>
      <w:r w:rsidRPr="001061A7">
        <w:rPr>
          <w:rFonts w:ascii="Times New Roman" w:hAnsi="Times New Roman" w:cs="Times New Roman"/>
          <w:lang w:val="bg-BG"/>
        </w:rPr>
        <w:t xml:space="preserve">лзване на потенциала на данните и новите технологии. От друга страна развитието на </w:t>
      </w:r>
      <w:r w:rsidR="00486E74" w:rsidRPr="00E245A4">
        <w:rPr>
          <w:rFonts w:ascii="Times New Roman" w:hAnsi="Times New Roman" w:cs="Times New Roman"/>
          <w:lang w:val="bg-BG"/>
        </w:rPr>
        <w:t>цифровите</w:t>
      </w:r>
      <w:r w:rsidRPr="00FA5101">
        <w:rPr>
          <w:rFonts w:ascii="Times New Roman" w:hAnsi="Times New Roman" w:cs="Times New Roman"/>
          <w:lang w:val="bg-BG"/>
        </w:rPr>
        <w:t xml:space="preserve"> технологии като </w:t>
      </w:r>
      <w:r w:rsidR="00486E74" w:rsidRPr="00F80827">
        <w:rPr>
          <w:rFonts w:ascii="Times New Roman" w:hAnsi="Times New Roman" w:cs="Times New Roman"/>
          <w:lang w:val="bg-BG"/>
        </w:rPr>
        <w:t>интернет на нещата</w:t>
      </w:r>
      <w:r w:rsidRPr="001E5B09">
        <w:rPr>
          <w:rFonts w:ascii="Times New Roman" w:hAnsi="Times New Roman" w:cs="Times New Roman"/>
          <w:lang w:val="bg-BG"/>
        </w:rPr>
        <w:t xml:space="preserve"> (IoT), 3D </w:t>
      </w:r>
      <w:r w:rsidRPr="001061A7">
        <w:rPr>
          <w:rFonts w:ascii="Times New Roman" w:hAnsi="Times New Roman" w:cs="Times New Roman"/>
          <w:lang w:val="bg-BG"/>
        </w:rPr>
        <w:t xml:space="preserve">програми, изкуствения интелект, изграждането на 5G и 6G </w:t>
      </w:r>
      <w:r w:rsidR="001061A7" w:rsidRPr="001061A7">
        <w:rPr>
          <w:rFonts w:ascii="Times New Roman" w:hAnsi="Times New Roman" w:cs="Times New Roman"/>
          <w:lang w:val="bg-BG"/>
        </w:rPr>
        <w:t>мрежите</w:t>
      </w:r>
      <w:r w:rsidRPr="001061A7">
        <w:rPr>
          <w:rFonts w:ascii="Times New Roman" w:hAnsi="Times New Roman" w:cs="Times New Roman"/>
          <w:lang w:val="bg-BG"/>
        </w:rPr>
        <w:t xml:space="preserve"> ще трансформи</w:t>
      </w:r>
      <w:r w:rsidR="00486E74" w:rsidRPr="001061A7">
        <w:rPr>
          <w:rFonts w:ascii="Times New Roman" w:hAnsi="Times New Roman" w:cs="Times New Roman"/>
          <w:lang w:val="bg-BG"/>
        </w:rPr>
        <w:t>р</w:t>
      </w:r>
      <w:r w:rsidRPr="001061A7">
        <w:rPr>
          <w:rFonts w:ascii="Times New Roman" w:hAnsi="Times New Roman" w:cs="Times New Roman"/>
          <w:lang w:val="bg-BG"/>
        </w:rPr>
        <w:t xml:space="preserve">а изцяло обществените и бизнес отношения между хората, но също така поставят предизвикателства през опазването и защитата на индивида във виртуална среда, </w:t>
      </w:r>
      <w:r w:rsidR="00486E74" w:rsidRPr="001061A7">
        <w:rPr>
          <w:rFonts w:ascii="Times New Roman" w:hAnsi="Times New Roman" w:cs="Times New Roman"/>
          <w:lang w:val="bg-BG"/>
        </w:rPr>
        <w:t>и</w:t>
      </w:r>
      <w:r w:rsidRPr="001061A7">
        <w:rPr>
          <w:rFonts w:ascii="Times New Roman" w:hAnsi="Times New Roman" w:cs="Times New Roman"/>
          <w:lang w:val="bg-BG"/>
        </w:rPr>
        <w:t xml:space="preserve"> следва да се </w:t>
      </w:r>
      <w:r w:rsidR="00486E74" w:rsidRPr="000229A8">
        <w:rPr>
          <w:rFonts w:ascii="Times New Roman" w:hAnsi="Times New Roman" w:cs="Times New Roman"/>
          <w:lang w:val="bg-BG"/>
        </w:rPr>
        <w:t>развиват</w:t>
      </w:r>
      <w:r w:rsidRPr="000229A8">
        <w:rPr>
          <w:rFonts w:ascii="Times New Roman" w:hAnsi="Times New Roman" w:cs="Times New Roman"/>
          <w:lang w:val="bg-BG"/>
        </w:rPr>
        <w:t xml:space="preserve"> при стриктно спазване на изискванията за киберсигурност, както и защита на личните данни и гарантиране на основните права на хората</w:t>
      </w:r>
      <w:r w:rsidRPr="001E5B09">
        <w:rPr>
          <w:rFonts w:ascii="Times New Roman" w:hAnsi="Times New Roman" w:cs="Times New Roman"/>
          <w:lang w:val="bg-BG"/>
        </w:rPr>
        <w:t xml:space="preserve">. </w:t>
      </w:r>
    </w:p>
    <w:p w14:paraId="7EEC9616" w14:textId="77777777" w:rsidR="00FC06AF" w:rsidRPr="00FA5101" w:rsidRDefault="00A15C24"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lastRenderedPageBreak/>
        <w:t>Цифровата трансформация</w:t>
      </w:r>
      <w:r w:rsidR="008C6131" w:rsidRPr="001E5B09">
        <w:rPr>
          <w:rStyle w:val="FootnoteReference"/>
          <w:rFonts w:ascii="Times New Roman" w:hAnsi="Times New Roman" w:cs="Times New Roman"/>
          <w:lang w:val="bg-BG"/>
        </w:rPr>
        <w:footnoteReference w:id="2"/>
      </w:r>
      <w:r w:rsidRPr="001E5B09">
        <w:rPr>
          <w:rFonts w:ascii="Times New Roman" w:hAnsi="Times New Roman" w:cs="Times New Roman"/>
          <w:lang w:val="bg-BG"/>
        </w:rPr>
        <w:t>, наред с</w:t>
      </w:r>
      <w:r w:rsidR="00ED7D3D" w:rsidRPr="001061A7">
        <w:rPr>
          <w:rFonts w:ascii="Times New Roman" w:hAnsi="Times New Roman" w:cs="Times New Roman"/>
          <w:lang w:val="bg-BG"/>
        </w:rPr>
        <w:t>ъс</w:t>
      </w:r>
      <w:r w:rsidRPr="001E5B09">
        <w:rPr>
          <w:rFonts w:ascii="Times New Roman" w:hAnsi="Times New Roman" w:cs="Times New Roman"/>
          <w:lang w:val="bg-BG"/>
        </w:rPr>
        <w:t xml:space="preserve"> </w:t>
      </w:r>
      <w:r w:rsidR="00ED7D3D" w:rsidRPr="001061A7">
        <w:rPr>
          <w:rFonts w:ascii="Times New Roman" w:hAnsi="Times New Roman" w:cs="Times New Roman"/>
          <w:lang w:val="bg-BG"/>
        </w:rPr>
        <w:t>зелената и кръгова икономика</w:t>
      </w:r>
      <w:r w:rsidRPr="001E5B09">
        <w:rPr>
          <w:rFonts w:ascii="Times New Roman" w:hAnsi="Times New Roman" w:cs="Times New Roman"/>
          <w:lang w:val="bg-BG"/>
        </w:rPr>
        <w:t xml:space="preserve">, е основен приоритет и на европейско ниво. </w:t>
      </w:r>
      <w:r w:rsidR="00FC06AF" w:rsidRPr="001061A7">
        <w:rPr>
          <w:rFonts w:ascii="Times New Roman" w:hAnsi="Times New Roman" w:cs="Times New Roman"/>
          <w:lang w:val="bg-BG"/>
        </w:rPr>
        <w:t xml:space="preserve">Приетата с Решение (ЕС) 2022/2481 на Европейския парламент и на Съвета от 14 декември 2022 г. европейска политическа програма „Цифрово десетилетие“ </w:t>
      </w:r>
      <w:r w:rsidR="00FC06AF" w:rsidRPr="00E245A4">
        <w:rPr>
          <w:rFonts w:ascii="Times New Roman" w:hAnsi="Times New Roman" w:cs="Times New Roman"/>
          <w:lang w:val="bg-BG"/>
        </w:rPr>
        <w:t>до 2030 г.</w:t>
      </w:r>
      <w:r w:rsidR="00ED7D3D" w:rsidRPr="00E245A4">
        <w:rPr>
          <w:rFonts w:ascii="Times New Roman" w:hAnsi="Times New Roman" w:cs="Times New Roman"/>
          <w:lang w:val="bg-BG"/>
        </w:rPr>
        <w:t xml:space="preserve"> </w:t>
      </w:r>
      <w:r w:rsidR="00FC06AF" w:rsidRPr="009032A5">
        <w:rPr>
          <w:rFonts w:ascii="Times New Roman" w:hAnsi="Times New Roman" w:cs="Times New Roman"/>
          <w:lang w:val="bg-BG"/>
        </w:rPr>
        <w:t>въвежда механизъм за наблюдение и сътрудничество, предн</w:t>
      </w:r>
      <w:r w:rsidR="00FC06AF" w:rsidRPr="00FA5101">
        <w:rPr>
          <w:rFonts w:ascii="Times New Roman" w:hAnsi="Times New Roman" w:cs="Times New Roman"/>
          <w:lang w:val="bg-BG"/>
        </w:rPr>
        <w:t xml:space="preserve">азначен за: </w:t>
      </w:r>
    </w:p>
    <w:p w14:paraId="5546C014" w14:textId="1D1DB746" w:rsidR="00FC06AF" w:rsidRPr="00F80827" w:rsidRDefault="00FC06AF" w:rsidP="00AD2A8A">
      <w:pPr>
        <w:spacing w:line="240" w:lineRule="auto"/>
        <w:ind w:left="-15" w:right="845"/>
        <w:rPr>
          <w:rFonts w:ascii="Times New Roman" w:hAnsi="Times New Roman" w:cs="Times New Roman"/>
          <w:lang w:val="bg-BG"/>
        </w:rPr>
      </w:pPr>
      <w:r w:rsidRPr="00F80827">
        <w:rPr>
          <w:rFonts w:ascii="Times New Roman" w:hAnsi="Times New Roman" w:cs="Times New Roman"/>
          <w:lang w:val="bg-BG"/>
        </w:rPr>
        <w:t xml:space="preserve">a) създаване на среда, благоприятстваща иновациите и инвестициите, чрез определяне на ясна посока за цифровата трансформация на Съюза и постигане на цифровите цели на нивото  на Съюза до 2030 г. въз основа на измерими показатели; </w:t>
      </w:r>
    </w:p>
    <w:p w14:paraId="1643A34C" w14:textId="77777777" w:rsidR="00FC06AF" w:rsidRPr="001061A7" w:rsidRDefault="00FC06AF" w:rsidP="00AD2A8A">
      <w:pPr>
        <w:spacing w:line="240" w:lineRule="auto"/>
        <w:ind w:left="-15" w:right="845"/>
        <w:rPr>
          <w:rFonts w:ascii="Times New Roman" w:hAnsi="Times New Roman" w:cs="Times New Roman"/>
          <w:lang w:val="bg-BG"/>
        </w:rPr>
      </w:pPr>
      <w:r w:rsidRPr="00F80827">
        <w:rPr>
          <w:rFonts w:ascii="Times New Roman" w:hAnsi="Times New Roman" w:cs="Times New Roman"/>
          <w:lang w:val="bg-BG"/>
        </w:rPr>
        <w:t>б) стру</w:t>
      </w:r>
      <w:r w:rsidRPr="001061A7">
        <w:rPr>
          <w:rFonts w:ascii="Times New Roman" w:hAnsi="Times New Roman" w:cs="Times New Roman"/>
          <w:lang w:val="bg-BG"/>
        </w:rPr>
        <w:t xml:space="preserve">ктуриране и стимулиране на сътрудничеството между Европейския парламент, Съвета, Комисията и държавите членки; </w:t>
      </w:r>
    </w:p>
    <w:p w14:paraId="3BDC60E5" w14:textId="7777777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в) насърчаване на съгласуваността, съпоставимостта, прозрачността и пълнотата на наблюдението и докладването от страна на Съюза.</w:t>
      </w:r>
    </w:p>
    <w:p w14:paraId="107DF335" w14:textId="180CB114"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С цел да се следва траекторията на ЕС по отношение на темпа на цифровата трансформация, на нивото на Съюза са определени цифрови цели, обвързани с конкретни области, в които се очаква </w:t>
      </w:r>
      <w:r w:rsidR="00103A9C" w:rsidRPr="001061A7">
        <w:rPr>
          <w:rFonts w:ascii="Times New Roman" w:hAnsi="Times New Roman" w:cs="Times New Roman"/>
          <w:lang w:val="bg-BG"/>
        </w:rPr>
        <w:t>напредък</w:t>
      </w:r>
      <w:r w:rsidR="00103A9C">
        <w:rPr>
          <w:rFonts w:ascii="Times New Roman" w:hAnsi="Times New Roman" w:cs="Times New Roman"/>
          <w:lang w:val="bg-BG"/>
        </w:rPr>
        <w:t>а</w:t>
      </w:r>
      <w:r w:rsidR="00103A9C" w:rsidRPr="001061A7">
        <w:rPr>
          <w:rFonts w:ascii="Times New Roman" w:hAnsi="Times New Roman" w:cs="Times New Roman"/>
          <w:lang w:val="bg-BG"/>
        </w:rPr>
        <w:t xml:space="preserve"> </w:t>
      </w:r>
      <w:r w:rsidRPr="001061A7">
        <w:rPr>
          <w:rFonts w:ascii="Times New Roman" w:hAnsi="Times New Roman" w:cs="Times New Roman"/>
          <w:lang w:val="bg-BG"/>
        </w:rPr>
        <w:t>да се постига колективно в рамките на ЕС. Цифровите цели са съобразени с четирите основни политически области (направления) в съобщението „Цифров компас“: цифрови умения, цифрови инфраструктури, цифровизация на предприятията и цифровизация на обществените услуги.</w:t>
      </w:r>
    </w:p>
    <w:p w14:paraId="4AE7ECB4" w14:textId="77777777" w:rsidR="00B902DF" w:rsidRPr="001061A7" w:rsidRDefault="00B902DF" w:rsidP="00AD2A8A">
      <w:pPr>
        <w:spacing w:line="240" w:lineRule="auto"/>
        <w:ind w:left="-15" w:right="845"/>
        <w:rPr>
          <w:rFonts w:ascii="Times New Roman" w:hAnsi="Times New Roman" w:cs="Times New Roman"/>
          <w:lang w:val="bg-BG"/>
        </w:rPr>
      </w:pPr>
    </w:p>
    <w:p w14:paraId="3E7094ED" w14:textId="77777777" w:rsidR="00B902DF" w:rsidRPr="001061A7" w:rsidRDefault="00B902DF" w:rsidP="00B902DF">
      <w:pPr>
        <w:spacing w:line="240" w:lineRule="auto"/>
        <w:ind w:left="-15" w:right="845"/>
        <w:rPr>
          <w:rFonts w:ascii="Times New Roman" w:hAnsi="Times New Roman" w:cs="Times New Roman"/>
          <w:lang w:val="bg-BG"/>
        </w:rPr>
      </w:pPr>
      <w:r w:rsidRPr="001E5B09">
        <w:rPr>
          <w:rFonts w:ascii="Times New Roman" w:hAnsi="Times New Roman" w:cs="Times New Roman"/>
          <w:noProof/>
        </w:rPr>
        <w:drawing>
          <wp:inline distT="0" distB="0" distL="0" distR="0" wp14:anchorId="098225BC" wp14:editId="43551943">
            <wp:extent cx="4813300" cy="26479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0013" cy="2668147"/>
                    </a:xfrm>
                    <a:prstGeom prst="rect">
                      <a:avLst/>
                    </a:prstGeom>
                    <a:noFill/>
                  </pic:spPr>
                </pic:pic>
              </a:graphicData>
            </a:graphic>
          </wp:inline>
        </w:drawing>
      </w:r>
      <w:r w:rsidRPr="001E5B09">
        <w:rPr>
          <w:rFonts w:ascii="Times New Roman" w:hAnsi="Times New Roman" w:cs="Times New Roman"/>
          <w:noProof/>
        </w:rPr>
        <w:drawing>
          <wp:inline distT="0" distB="0" distL="0" distR="0" wp14:anchorId="3304DD70" wp14:editId="5CAFDAAB">
            <wp:extent cx="825500" cy="11799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8329" cy="1198291"/>
                    </a:xfrm>
                    <a:prstGeom prst="rect">
                      <a:avLst/>
                    </a:prstGeom>
                    <a:noFill/>
                  </pic:spPr>
                </pic:pic>
              </a:graphicData>
            </a:graphic>
          </wp:inline>
        </w:drawing>
      </w:r>
    </w:p>
    <w:p w14:paraId="000E1248" w14:textId="77777777" w:rsidR="00897B6F" w:rsidRPr="00E245A4" w:rsidRDefault="00897B6F" w:rsidP="00AD2A8A">
      <w:pPr>
        <w:spacing w:line="240" w:lineRule="auto"/>
        <w:ind w:left="-15" w:right="845"/>
        <w:rPr>
          <w:rFonts w:ascii="Times New Roman" w:hAnsi="Times New Roman" w:cs="Times New Roman"/>
          <w:lang w:val="bg-BG"/>
        </w:rPr>
      </w:pPr>
    </w:p>
    <w:p w14:paraId="36E000E4" w14:textId="39F20C08" w:rsidR="00FC06AF" w:rsidRPr="001061A7" w:rsidRDefault="00FC06AF" w:rsidP="00AD2A8A">
      <w:pPr>
        <w:spacing w:line="240" w:lineRule="auto"/>
        <w:ind w:left="-15" w:right="845"/>
        <w:rPr>
          <w:rFonts w:ascii="Times New Roman" w:hAnsi="Times New Roman" w:cs="Times New Roman"/>
          <w:lang w:val="bg-BG"/>
        </w:rPr>
      </w:pPr>
      <w:r w:rsidRPr="00F80827">
        <w:rPr>
          <w:rFonts w:ascii="Times New Roman" w:hAnsi="Times New Roman" w:cs="Times New Roman"/>
          <w:lang w:val="bg-BG"/>
        </w:rPr>
        <w:t xml:space="preserve">Общите цели в </w:t>
      </w:r>
      <w:r w:rsidR="00ED7D3D" w:rsidRPr="00F80827">
        <w:rPr>
          <w:rFonts w:ascii="Times New Roman" w:hAnsi="Times New Roman" w:cs="Times New Roman"/>
          <w:lang w:val="bg-BG"/>
        </w:rPr>
        <w:t>п</w:t>
      </w:r>
      <w:r w:rsidRPr="001061A7">
        <w:rPr>
          <w:rFonts w:ascii="Times New Roman" w:hAnsi="Times New Roman" w:cs="Times New Roman"/>
          <w:lang w:val="bg-BG"/>
        </w:rPr>
        <w:t xml:space="preserve">ървата основна област - </w:t>
      </w:r>
      <w:r w:rsidRPr="00320542">
        <w:rPr>
          <w:rFonts w:ascii="Times New Roman" w:hAnsi="Times New Roman" w:cs="Times New Roman"/>
          <w:b/>
          <w:u w:val="single"/>
          <w:lang w:val="bg-BG"/>
        </w:rPr>
        <w:t>цифровите умения</w:t>
      </w:r>
      <w:r w:rsidRPr="001061A7">
        <w:rPr>
          <w:rFonts w:ascii="Times New Roman" w:hAnsi="Times New Roman" w:cs="Times New Roman"/>
          <w:lang w:val="bg-BG"/>
        </w:rPr>
        <w:t xml:space="preserve"> са: укрепване на колективната устойчивост на държавите членки и преодоляване на цифровото разделение, постигане на баланс между половете и географски баланс чрез насърчаване на трайни възможности за всички лица, развиване на основни и задълбочени цифрови умения и компетентности. Конкретните цифрови цели, които трябва да бъдат достигнати до 2030 г. са </w:t>
      </w:r>
      <w:r w:rsidRPr="00320542">
        <w:rPr>
          <w:rFonts w:ascii="Times New Roman" w:hAnsi="Times New Roman" w:cs="Times New Roman"/>
          <w:b/>
          <w:lang w:val="bg-BG"/>
        </w:rPr>
        <w:t>най-малко 80% от хората на възраст 16 – 74 години да притежават поне основни цифрови умения</w:t>
      </w:r>
      <w:r w:rsidRPr="001061A7">
        <w:rPr>
          <w:rFonts w:ascii="Times New Roman" w:hAnsi="Times New Roman" w:cs="Times New Roman"/>
          <w:lang w:val="bg-BG"/>
        </w:rPr>
        <w:t xml:space="preserve">, както и </w:t>
      </w:r>
      <w:r w:rsidRPr="00320542">
        <w:rPr>
          <w:rFonts w:ascii="Times New Roman" w:hAnsi="Times New Roman" w:cs="Times New Roman"/>
          <w:b/>
          <w:lang w:val="bg-BG"/>
        </w:rPr>
        <w:t>най-малко 20 милиона специалисти в областта на ИКТ да бъдат заети в Съюза</w:t>
      </w:r>
      <w:r w:rsidRPr="001061A7">
        <w:rPr>
          <w:rFonts w:ascii="Times New Roman" w:hAnsi="Times New Roman" w:cs="Times New Roman"/>
          <w:lang w:val="bg-BG"/>
        </w:rPr>
        <w:t>, като се насърчава достъпът на жените и се увеличава броят на завършилите висше образование в областта на ИКТ.</w:t>
      </w:r>
    </w:p>
    <w:p w14:paraId="4A8EEF2A" w14:textId="15C4587D" w:rsidR="00FC06AF" w:rsidRPr="001061A7" w:rsidRDefault="00FC06AF" w:rsidP="00AD2A8A">
      <w:pPr>
        <w:spacing w:after="0" w:line="240" w:lineRule="auto"/>
        <w:ind w:left="-14" w:right="850" w:firstLine="706"/>
        <w:rPr>
          <w:rFonts w:ascii="Times New Roman" w:hAnsi="Times New Roman" w:cs="Times New Roman"/>
          <w:lang w:val="bg-BG"/>
        </w:rPr>
      </w:pPr>
      <w:r w:rsidRPr="001061A7">
        <w:rPr>
          <w:rFonts w:ascii="Times New Roman" w:hAnsi="Times New Roman" w:cs="Times New Roman"/>
          <w:lang w:val="bg-BG"/>
        </w:rPr>
        <w:t xml:space="preserve">Втората основна област за цифровата трансформация са устойчивите </w:t>
      </w:r>
      <w:r w:rsidRPr="00320542">
        <w:rPr>
          <w:rFonts w:ascii="Times New Roman" w:hAnsi="Times New Roman" w:cs="Times New Roman"/>
          <w:b/>
          <w:u w:val="single"/>
          <w:lang w:val="bg-BG"/>
        </w:rPr>
        <w:t>цифрови инфраструктури</w:t>
      </w:r>
      <w:r w:rsidRPr="00320542">
        <w:rPr>
          <w:rFonts w:ascii="Times New Roman" w:hAnsi="Times New Roman" w:cs="Times New Roman"/>
          <w:b/>
          <w:lang w:val="bg-BG"/>
        </w:rPr>
        <w:t>.</w:t>
      </w:r>
      <w:r w:rsidRPr="001061A7">
        <w:rPr>
          <w:rFonts w:ascii="Times New Roman" w:hAnsi="Times New Roman" w:cs="Times New Roman"/>
          <w:lang w:val="bg-BG"/>
        </w:rPr>
        <w:t xml:space="preserve"> Общите цели в тази област са насочени към: спомагане за конкурентоспособността и издръжливостта на промишлеността и икономиката на Съюза, по-специално на МСП; насърчаване на въвеждането и използването на цифров капацитет; разработване на всеобхватна и устойчива екосистема от оперативно съвместими цифрови инфраструктури, в която високопроизводителните, периферните, облачните и квантовите изчислителни технологии, изкуственият интелект, управлението на данни и мрежовата </w:t>
      </w:r>
      <w:r w:rsidRPr="001061A7">
        <w:rPr>
          <w:rFonts w:ascii="Times New Roman" w:hAnsi="Times New Roman" w:cs="Times New Roman"/>
          <w:lang w:val="bg-BG"/>
        </w:rPr>
        <w:lastRenderedPageBreak/>
        <w:t>свързаност работят в конвергенция както и осигуряване наличието на конкурентоспособна, сигурна и устойчива облачна инфраструктура за данни на разположение на Съюза и увеличаване на усилията на публичните и частните организации за постигане поне на основни нива на киберсигурност. За постигане на тези общи цели са дефинирани следните цифрови цели:</w:t>
      </w:r>
    </w:p>
    <w:p w14:paraId="6879F88B" w14:textId="1CEC51A8" w:rsidR="00FC06AF" w:rsidRPr="001061A7" w:rsidRDefault="00FC06AF" w:rsidP="00AD2A8A">
      <w:pPr>
        <w:spacing w:after="0" w:line="240" w:lineRule="auto"/>
        <w:ind w:left="-14" w:right="850" w:firstLine="706"/>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r>
      <w:r w:rsidRPr="00320542">
        <w:rPr>
          <w:rFonts w:ascii="Times New Roman" w:hAnsi="Times New Roman" w:cs="Times New Roman"/>
          <w:b/>
          <w:lang w:val="bg-BG"/>
        </w:rPr>
        <w:t>Свързаност:</w:t>
      </w:r>
      <w:r w:rsidRPr="001061A7">
        <w:rPr>
          <w:rFonts w:ascii="Times New Roman" w:hAnsi="Times New Roman" w:cs="Times New Roman"/>
          <w:lang w:val="bg-BG"/>
        </w:rPr>
        <w:t xml:space="preserve"> </w:t>
      </w:r>
      <w:r w:rsidR="00A17F2E" w:rsidRPr="00320542">
        <w:rPr>
          <w:rFonts w:ascii="Times New Roman" w:hAnsi="Times New Roman" w:cs="Times New Roman"/>
          <w:b/>
          <w:lang w:val="bg-BG"/>
        </w:rPr>
        <w:t>всички крайни ползватели</w:t>
      </w:r>
      <w:r w:rsidR="00A17F2E" w:rsidRPr="00A17F2E">
        <w:rPr>
          <w:rFonts w:ascii="Times New Roman" w:hAnsi="Times New Roman" w:cs="Times New Roman"/>
          <w:lang w:val="bg-BG"/>
        </w:rPr>
        <w:t>, намиращи се в определено местоположение да бъдат обхванати от гигабитова мрежа до крайната точка на мрежата и всички населени места да бъдат обхванати от безжични високоскоростни мрежи от следващо поколение с ефективност, еквивалентна най-малко на тази на 5G, в съответствие с принципа на технологичната неутралност;</w:t>
      </w:r>
    </w:p>
    <w:p w14:paraId="2A40E7FB" w14:textId="23A8EC7E" w:rsidR="00FC06AF" w:rsidRPr="001061A7" w:rsidRDefault="00FC06AF" w:rsidP="00AD2A8A">
      <w:pPr>
        <w:spacing w:after="0" w:line="240" w:lineRule="auto"/>
        <w:ind w:left="-14" w:right="850" w:firstLine="706"/>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r>
      <w:r w:rsidRPr="00320542">
        <w:rPr>
          <w:rFonts w:ascii="Times New Roman" w:hAnsi="Times New Roman" w:cs="Times New Roman"/>
          <w:b/>
          <w:lang w:val="bg-BG"/>
        </w:rPr>
        <w:t>Авангардни полупроводници:</w:t>
      </w:r>
      <w:r w:rsidRPr="001061A7">
        <w:rPr>
          <w:rFonts w:ascii="Times New Roman" w:hAnsi="Times New Roman" w:cs="Times New Roman"/>
          <w:lang w:val="bg-BG"/>
        </w:rPr>
        <w:t xml:space="preserve"> </w:t>
      </w:r>
      <w:r w:rsidR="00A17F2E" w:rsidRPr="00A17F2E">
        <w:rPr>
          <w:rFonts w:ascii="Times New Roman" w:hAnsi="Times New Roman" w:cs="Times New Roman"/>
          <w:lang w:val="bg-BG"/>
        </w:rPr>
        <w:t xml:space="preserve">производството в Съюза, в съответствие с правото на Съюза в областта на устойчивостта на околната среда, на авангардни полупроводници да възлиза на </w:t>
      </w:r>
      <w:r w:rsidR="00A17F2E" w:rsidRPr="00320542">
        <w:rPr>
          <w:rFonts w:ascii="Times New Roman" w:hAnsi="Times New Roman" w:cs="Times New Roman"/>
          <w:b/>
          <w:lang w:val="bg-BG"/>
        </w:rPr>
        <w:t>най-малко 20 % от световното производство</w:t>
      </w:r>
      <w:r w:rsidR="00A17F2E" w:rsidRPr="00A17F2E">
        <w:rPr>
          <w:rFonts w:ascii="Times New Roman" w:hAnsi="Times New Roman" w:cs="Times New Roman"/>
          <w:lang w:val="bg-BG"/>
        </w:rPr>
        <w:t xml:space="preserve"> </w:t>
      </w:r>
      <w:r w:rsidR="00A17F2E" w:rsidRPr="00320542">
        <w:rPr>
          <w:rFonts w:ascii="Times New Roman" w:hAnsi="Times New Roman" w:cs="Times New Roman"/>
          <w:b/>
          <w:lang w:val="bg-BG"/>
        </w:rPr>
        <w:t>като стойностно изражение</w:t>
      </w:r>
      <w:r w:rsidR="00A17F2E" w:rsidRPr="00A17F2E">
        <w:rPr>
          <w:rFonts w:ascii="Times New Roman" w:hAnsi="Times New Roman" w:cs="Times New Roman"/>
          <w:lang w:val="bg-BG"/>
        </w:rPr>
        <w:t>;</w:t>
      </w:r>
      <w:r w:rsidRPr="001061A7">
        <w:rPr>
          <w:rFonts w:ascii="Times New Roman" w:hAnsi="Times New Roman" w:cs="Times New Roman"/>
          <w:lang w:val="bg-BG"/>
        </w:rPr>
        <w:t>;</w:t>
      </w:r>
    </w:p>
    <w:p w14:paraId="171048D9" w14:textId="2285591E" w:rsidR="00FC06AF" w:rsidRPr="001061A7" w:rsidRDefault="00FC06AF" w:rsidP="00AD2A8A">
      <w:pPr>
        <w:spacing w:after="0" w:line="240" w:lineRule="auto"/>
        <w:ind w:left="-14" w:right="850" w:firstLine="706"/>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 xml:space="preserve">Данни - периферия и облак: </w:t>
      </w:r>
      <w:r w:rsidR="00A17F2E" w:rsidRPr="00320542">
        <w:rPr>
          <w:rFonts w:ascii="Times New Roman" w:hAnsi="Times New Roman" w:cs="Times New Roman"/>
          <w:b/>
          <w:lang w:val="bg-BG"/>
        </w:rPr>
        <w:t>в Съюза да бъдат разположени</w:t>
      </w:r>
      <w:r w:rsidR="00A17F2E" w:rsidRPr="00A17F2E">
        <w:rPr>
          <w:rFonts w:ascii="Times New Roman" w:hAnsi="Times New Roman" w:cs="Times New Roman"/>
          <w:lang w:val="bg-BG"/>
        </w:rPr>
        <w:t xml:space="preserve"> </w:t>
      </w:r>
      <w:r w:rsidR="00A17F2E" w:rsidRPr="00320542">
        <w:rPr>
          <w:rFonts w:ascii="Times New Roman" w:hAnsi="Times New Roman" w:cs="Times New Roman"/>
          <w:b/>
          <w:lang w:val="bg-BG"/>
        </w:rPr>
        <w:t>най-малко 10 000 климатично неутрални периферни възли</w:t>
      </w:r>
      <w:r w:rsidR="00A17F2E" w:rsidRPr="00A17F2E">
        <w:rPr>
          <w:rFonts w:ascii="Times New Roman" w:hAnsi="Times New Roman" w:cs="Times New Roman"/>
          <w:lang w:val="bg-BG"/>
        </w:rPr>
        <w:t xml:space="preserve"> с висока степен на сигурност, като те бъдат разпределени по начин, който гарантира достъп до услуги за данни с малко закъснение (т.е. няколко милисекунди), независимо къде се намират предприятията;</w:t>
      </w:r>
      <w:r w:rsidRPr="001061A7">
        <w:rPr>
          <w:rFonts w:ascii="Times New Roman" w:hAnsi="Times New Roman" w:cs="Times New Roman"/>
          <w:lang w:val="bg-BG"/>
        </w:rPr>
        <w:t xml:space="preserve"> </w:t>
      </w:r>
    </w:p>
    <w:p w14:paraId="66C77D4E" w14:textId="77777777" w:rsidR="00FC06AF" w:rsidRPr="001061A7" w:rsidRDefault="00FC06AF" w:rsidP="00AD2A8A">
      <w:pPr>
        <w:spacing w:after="0" w:line="240" w:lineRule="auto"/>
        <w:ind w:left="-14" w:right="850" w:firstLine="706"/>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 xml:space="preserve">Квантови изчислителни технологии: до 2025 г. </w:t>
      </w:r>
      <w:r w:rsidRPr="00320542">
        <w:rPr>
          <w:rFonts w:ascii="Times New Roman" w:hAnsi="Times New Roman" w:cs="Times New Roman"/>
          <w:b/>
          <w:lang w:val="bg-BG"/>
        </w:rPr>
        <w:t>Европа да разполага със своя първи компютър с квантово ускоряване.</w:t>
      </w:r>
    </w:p>
    <w:p w14:paraId="0E1EF653" w14:textId="77777777" w:rsidR="00FC06AF" w:rsidRPr="001061A7" w:rsidRDefault="00FC06AF" w:rsidP="00AD2A8A">
      <w:pPr>
        <w:spacing w:after="0" w:line="240" w:lineRule="auto"/>
        <w:ind w:left="-14" w:right="850" w:firstLine="706"/>
        <w:rPr>
          <w:rFonts w:ascii="Times New Roman" w:hAnsi="Times New Roman" w:cs="Times New Roman"/>
          <w:lang w:val="bg-BG"/>
        </w:rPr>
      </w:pPr>
      <w:r w:rsidRPr="001061A7">
        <w:rPr>
          <w:rFonts w:ascii="Times New Roman" w:hAnsi="Times New Roman" w:cs="Times New Roman"/>
          <w:lang w:val="bg-BG"/>
        </w:rPr>
        <w:t xml:space="preserve">Целите на третата основна област - </w:t>
      </w:r>
      <w:r w:rsidRPr="00320542">
        <w:rPr>
          <w:rFonts w:ascii="Times New Roman" w:hAnsi="Times New Roman" w:cs="Times New Roman"/>
          <w:b/>
          <w:u w:val="single"/>
          <w:lang w:val="bg-BG"/>
        </w:rPr>
        <w:t>цифрова трансформация на предприятията</w:t>
      </w:r>
      <w:r w:rsidRPr="001061A7">
        <w:rPr>
          <w:rFonts w:ascii="Times New Roman" w:hAnsi="Times New Roman" w:cs="Times New Roman"/>
          <w:lang w:val="bg-BG"/>
        </w:rPr>
        <w:t xml:space="preserve"> ще се постигнат чрез: насърчаване на цифрова регулаторна среда на Съюза в подкрепа на способността на предприятията, особено на МСП и чрез гарантиране на устойчивост, издръжливост и енергийна и ресурсна ефективност на цифровите инфраструктури и технологии. За да бъдат достигнати тези общи цели, държавите следва да предприемат мерки за изпълнение на следните цифрови цели:</w:t>
      </w:r>
    </w:p>
    <w:p w14:paraId="54DC9196" w14:textId="7777777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Навлизане на технологиите в предприятията: 75% от ЕС компаниите да използват компютърни услуги в облак, ИИ, големи информационни масиви/данни;</w:t>
      </w:r>
    </w:p>
    <w:p w14:paraId="2CCA139D" w14:textId="70B8A85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Цифров интензитет на МСП: повече от 90% от европейските МСП да достигнат поне базово ниво на цифров интензитет</w:t>
      </w:r>
      <w:r w:rsidR="00103A9C">
        <w:rPr>
          <w:rFonts w:ascii="Times New Roman" w:hAnsi="Times New Roman" w:cs="Times New Roman"/>
          <w:lang w:val="bg-BG"/>
        </w:rPr>
        <w:t>;</w:t>
      </w:r>
    </w:p>
    <w:p w14:paraId="5F5F4BFE" w14:textId="7777777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Иноватори: растеж и финансиране на европейските иновативни разрастващи се предприятия и удвояване на предприятията „еднорози“.</w:t>
      </w:r>
    </w:p>
    <w:p w14:paraId="65F346EF" w14:textId="7C4EB74A"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Четвъртата основна област - </w:t>
      </w:r>
      <w:r w:rsidRPr="00320542">
        <w:rPr>
          <w:rFonts w:ascii="Times New Roman" w:hAnsi="Times New Roman" w:cs="Times New Roman"/>
          <w:b/>
          <w:u w:val="single"/>
          <w:lang w:val="bg-BG"/>
        </w:rPr>
        <w:t>цифровизацията на обществените услуги</w:t>
      </w:r>
      <w:r w:rsidRPr="001061A7">
        <w:rPr>
          <w:rFonts w:ascii="Times New Roman" w:hAnsi="Times New Roman" w:cs="Times New Roman"/>
          <w:lang w:val="bg-BG"/>
        </w:rPr>
        <w:t xml:space="preserve"> следва да доведе до гарантиране на възможността за онлайн участие на всеки в демократичния живот, а също така и на достъпността в надеждна и сигурна онлайн среда до публичните услуги, услугите в сферата на здравеопазването и социалните грижи за всички, и по-специално за групите в неравностойно положение, както и в </w:t>
      </w:r>
      <w:r w:rsidR="00103A9C">
        <w:rPr>
          <w:rFonts w:ascii="Times New Roman" w:hAnsi="Times New Roman" w:cs="Times New Roman"/>
          <w:lang w:val="bg-BG"/>
        </w:rPr>
        <w:t>слабонаселените</w:t>
      </w:r>
      <w:r w:rsidR="00103A9C" w:rsidRPr="001061A7">
        <w:rPr>
          <w:rFonts w:ascii="Times New Roman" w:hAnsi="Times New Roman" w:cs="Times New Roman"/>
          <w:lang w:val="bg-BG"/>
        </w:rPr>
        <w:t xml:space="preserve"> </w:t>
      </w:r>
      <w:r w:rsidRPr="001061A7">
        <w:rPr>
          <w:rFonts w:ascii="Times New Roman" w:hAnsi="Times New Roman" w:cs="Times New Roman"/>
          <w:lang w:val="bg-BG"/>
        </w:rPr>
        <w:t xml:space="preserve">и отдалечените райони. Тази обща цел ще </w:t>
      </w:r>
      <w:r w:rsidR="004652E5" w:rsidRPr="001061A7">
        <w:rPr>
          <w:rFonts w:ascii="Times New Roman" w:hAnsi="Times New Roman" w:cs="Times New Roman"/>
          <w:lang w:val="bg-BG"/>
        </w:rPr>
        <w:t xml:space="preserve">се счита за </w:t>
      </w:r>
      <w:r w:rsidRPr="001061A7">
        <w:rPr>
          <w:rFonts w:ascii="Times New Roman" w:hAnsi="Times New Roman" w:cs="Times New Roman"/>
          <w:lang w:val="bg-BG"/>
        </w:rPr>
        <w:t>успешно изпълнена</w:t>
      </w:r>
      <w:r w:rsidR="00103A9C">
        <w:rPr>
          <w:rFonts w:ascii="Times New Roman" w:hAnsi="Times New Roman" w:cs="Times New Roman"/>
          <w:lang w:val="bg-BG"/>
        </w:rPr>
        <w:t>,</w:t>
      </w:r>
      <w:r w:rsidRPr="001061A7">
        <w:rPr>
          <w:rFonts w:ascii="Times New Roman" w:hAnsi="Times New Roman" w:cs="Times New Roman"/>
          <w:lang w:val="bg-BG"/>
        </w:rPr>
        <w:t xml:space="preserve"> ако се постигнат следните цифрови цели:</w:t>
      </w:r>
    </w:p>
    <w:p w14:paraId="40F51BBC" w14:textId="7777777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r>
      <w:r w:rsidRPr="00320542">
        <w:rPr>
          <w:rFonts w:ascii="Times New Roman" w:hAnsi="Times New Roman" w:cs="Times New Roman"/>
          <w:b/>
          <w:lang w:val="bg-BG"/>
        </w:rPr>
        <w:t xml:space="preserve">Ключови </w:t>
      </w:r>
      <w:r w:rsidR="004648C5" w:rsidRPr="00320542">
        <w:rPr>
          <w:rFonts w:ascii="Times New Roman" w:hAnsi="Times New Roman" w:cs="Times New Roman"/>
          <w:b/>
          <w:lang w:val="bg-BG"/>
        </w:rPr>
        <w:t xml:space="preserve">обществени </w:t>
      </w:r>
      <w:r w:rsidRPr="00320542">
        <w:rPr>
          <w:rFonts w:ascii="Times New Roman" w:hAnsi="Times New Roman" w:cs="Times New Roman"/>
          <w:b/>
          <w:lang w:val="bg-BG"/>
        </w:rPr>
        <w:t xml:space="preserve"> услуги: 100% онлайн достъпни</w:t>
      </w:r>
      <w:r w:rsidRPr="001061A7">
        <w:rPr>
          <w:rFonts w:ascii="Times New Roman" w:hAnsi="Times New Roman" w:cs="Times New Roman"/>
          <w:lang w:val="bg-BG"/>
        </w:rPr>
        <w:t>;</w:t>
      </w:r>
    </w:p>
    <w:p w14:paraId="1635DE21" w14:textId="7777777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 xml:space="preserve">Е-здравеопазване: </w:t>
      </w:r>
      <w:r w:rsidRPr="00320542">
        <w:rPr>
          <w:rFonts w:ascii="Times New Roman" w:hAnsi="Times New Roman" w:cs="Times New Roman"/>
          <w:b/>
          <w:lang w:val="bg-BG"/>
        </w:rPr>
        <w:t>100% от гражданите на Съюза да имат достъп до медицинските си досиета</w:t>
      </w:r>
      <w:r w:rsidRPr="001061A7">
        <w:rPr>
          <w:rFonts w:ascii="Times New Roman" w:hAnsi="Times New Roman" w:cs="Times New Roman"/>
          <w:lang w:val="bg-BG"/>
        </w:rPr>
        <w:t xml:space="preserve"> (електронни здравни досиета); </w:t>
      </w:r>
    </w:p>
    <w:p w14:paraId="2B9761DF" w14:textId="77777777" w:rsidR="00FC06AF" w:rsidRPr="001061A7" w:rsidRDefault="00FC06AF"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w:t>
      </w:r>
      <w:r w:rsidRPr="001061A7">
        <w:rPr>
          <w:rFonts w:ascii="Times New Roman" w:hAnsi="Times New Roman" w:cs="Times New Roman"/>
          <w:lang w:val="bg-BG"/>
        </w:rPr>
        <w:tab/>
        <w:t xml:space="preserve">Цифрова самоличност: </w:t>
      </w:r>
      <w:r w:rsidRPr="00320542">
        <w:rPr>
          <w:rFonts w:ascii="Times New Roman" w:hAnsi="Times New Roman" w:cs="Times New Roman"/>
          <w:b/>
          <w:lang w:val="bg-BG"/>
        </w:rPr>
        <w:t>100% от гражданите на ЕС да имат достъп до сигурни средства за електронна идентификация (eID).</w:t>
      </w:r>
    </w:p>
    <w:p w14:paraId="69925F3B" w14:textId="77777777" w:rsidR="00CF11B8" w:rsidRPr="001E5B09" w:rsidRDefault="00CF11B8"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t xml:space="preserve">Механизмът за наблюдение и сътрудничество включва представяне на структурирана, прозрачна и споделена система за мониторинг на основата на индекса за навлизането на цифровите технологии в икономиката и обществото (DESI). DESI е съставен от четирите политически области, напредъкът на които ще се измерва с 16 ключови показатели за ефективност (КПЕ). Комисията ще наблюдава напредъка на Съюза по отношение на постигането на целите, като ще разчита на DESI чрез определените посредством акт за изпълнение КПЕ за всяка цифрова цел. Резултатите от наблюдението ще бъдат част от ежегодния Доклад за цифровото десетилетие. Държавите членки ще предоставят своевременно на Комисията необходимите статистически данни и информация. </w:t>
      </w:r>
    </w:p>
    <w:p w14:paraId="0EAA37D8" w14:textId="77777777" w:rsidR="00A556D2" w:rsidRDefault="00F460E5" w:rsidP="00AD2A8A">
      <w:pPr>
        <w:spacing w:line="240" w:lineRule="auto"/>
        <w:ind w:left="-15" w:right="845"/>
        <w:rPr>
          <w:rFonts w:ascii="Times New Roman" w:hAnsi="Times New Roman" w:cs="Times New Roman"/>
          <w:lang w:val="bg-BG"/>
        </w:rPr>
      </w:pPr>
      <w:r w:rsidRPr="00F460E5">
        <w:rPr>
          <w:rFonts w:ascii="Times New Roman" w:hAnsi="Times New Roman" w:cs="Times New Roman"/>
          <w:lang w:val="bg-BG"/>
        </w:rPr>
        <w:t>С цел постига</w:t>
      </w:r>
      <w:r>
        <w:rPr>
          <w:rFonts w:ascii="Times New Roman" w:hAnsi="Times New Roman" w:cs="Times New Roman"/>
          <w:lang w:val="bg-BG"/>
        </w:rPr>
        <w:t>не на цифровите цели, Комисията</w:t>
      </w:r>
      <w:r w:rsidRPr="00F460E5">
        <w:rPr>
          <w:rFonts w:ascii="Times New Roman" w:hAnsi="Times New Roman" w:cs="Times New Roman"/>
          <w:lang w:val="bg-BG"/>
        </w:rPr>
        <w:t xml:space="preserve"> създаде прогнозни траектории за Съюза.</w:t>
      </w:r>
      <w:r>
        <w:rPr>
          <w:rFonts w:ascii="Times New Roman" w:hAnsi="Times New Roman" w:cs="Times New Roman"/>
          <w:lang w:val="bg-BG"/>
        </w:rPr>
        <w:t xml:space="preserve"> </w:t>
      </w:r>
      <w:r w:rsidRPr="00F460E5">
        <w:rPr>
          <w:rFonts w:ascii="Times New Roman" w:hAnsi="Times New Roman" w:cs="Times New Roman"/>
          <w:lang w:val="bg-BG"/>
        </w:rPr>
        <w:t xml:space="preserve">Траекториите на цифровото десетилетие служат като основа за определяне на </w:t>
      </w:r>
      <w:r w:rsidRPr="00F460E5">
        <w:rPr>
          <w:rFonts w:ascii="Times New Roman" w:hAnsi="Times New Roman" w:cs="Times New Roman"/>
          <w:lang w:val="bg-BG"/>
        </w:rPr>
        <w:lastRenderedPageBreak/>
        <w:t xml:space="preserve">националните траектории. </w:t>
      </w:r>
      <w:r w:rsidR="00A556D2" w:rsidRPr="00A556D2">
        <w:rPr>
          <w:rFonts w:ascii="Times New Roman" w:hAnsi="Times New Roman" w:cs="Times New Roman"/>
          <w:lang w:val="bg-BG"/>
        </w:rPr>
        <w:t xml:space="preserve">Траекторията на цифровото десетилетие е теоретичен път на напредък на всяка стойност на КПЕ от последните налични данни за минали периоди — това е най-скорошната наблюдавана стойност на КПЕ — до нейната целева стойност за 2030 г. </w:t>
      </w:r>
      <w:r w:rsidR="00A556D2">
        <w:rPr>
          <w:rFonts w:ascii="Times New Roman" w:hAnsi="Times New Roman" w:cs="Times New Roman"/>
          <w:lang w:val="bg-BG"/>
        </w:rPr>
        <w:t>Н</w:t>
      </w:r>
      <w:r w:rsidRPr="00F460E5">
        <w:rPr>
          <w:rFonts w:ascii="Times New Roman" w:hAnsi="Times New Roman" w:cs="Times New Roman"/>
          <w:lang w:val="bg-BG"/>
        </w:rPr>
        <w:t>ационални</w:t>
      </w:r>
      <w:r w:rsidR="00A556D2">
        <w:rPr>
          <w:rFonts w:ascii="Times New Roman" w:hAnsi="Times New Roman" w:cs="Times New Roman"/>
          <w:lang w:val="bg-BG"/>
        </w:rPr>
        <w:t>те</w:t>
      </w:r>
      <w:r w:rsidRPr="00F460E5">
        <w:rPr>
          <w:rFonts w:ascii="Times New Roman" w:hAnsi="Times New Roman" w:cs="Times New Roman"/>
          <w:lang w:val="bg-BG"/>
        </w:rPr>
        <w:t xml:space="preserve"> траектории </w:t>
      </w:r>
      <w:r w:rsidR="00A556D2">
        <w:rPr>
          <w:rFonts w:ascii="Times New Roman" w:hAnsi="Times New Roman" w:cs="Times New Roman"/>
          <w:lang w:val="bg-BG"/>
        </w:rPr>
        <w:t xml:space="preserve">се определят </w:t>
      </w:r>
      <w:r w:rsidRPr="00F460E5">
        <w:rPr>
          <w:rFonts w:ascii="Times New Roman" w:hAnsi="Times New Roman" w:cs="Times New Roman"/>
          <w:lang w:val="bg-BG"/>
        </w:rPr>
        <w:t>въз основа на европейските. Траекториите са и отправна точка за наблюдение на напредъка във времето.</w:t>
      </w:r>
      <w:r>
        <w:rPr>
          <w:rFonts w:ascii="Times New Roman" w:hAnsi="Times New Roman" w:cs="Times New Roman"/>
          <w:lang w:val="bg-BG"/>
        </w:rPr>
        <w:t xml:space="preserve"> </w:t>
      </w:r>
    </w:p>
    <w:p w14:paraId="713E148C" w14:textId="21D1F4D4" w:rsidR="00F460E5" w:rsidRPr="00F460E5" w:rsidRDefault="00F460E5" w:rsidP="00AD2A8A">
      <w:pPr>
        <w:spacing w:line="240" w:lineRule="auto"/>
        <w:ind w:left="-15" w:right="845"/>
        <w:rPr>
          <w:rFonts w:ascii="Times New Roman" w:hAnsi="Times New Roman" w:cs="Times New Roman"/>
          <w:b/>
          <w:lang w:val="bg-BG"/>
        </w:rPr>
      </w:pPr>
      <w:r w:rsidRPr="00F460E5">
        <w:rPr>
          <w:rFonts w:ascii="Times New Roman" w:hAnsi="Times New Roman" w:cs="Times New Roman"/>
          <w:b/>
          <w:lang w:val="bg-BG"/>
        </w:rPr>
        <w:t xml:space="preserve">Националните прогнозни траектории на България са представени в Приложение </w:t>
      </w:r>
      <w:r w:rsidRPr="00F460E5">
        <w:rPr>
          <w:rFonts w:ascii="Times New Roman" w:hAnsi="Times New Roman" w:cs="Times New Roman"/>
          <w:b/>
        </w:rPr>
        <w:t>II</w:t>
      </w:r>
      <w:r w:rsidRPr="00F460E5">
        <w:rPr>
          <w:rFonts w:ascii="Times New Roman" w:hAnsi="Times New Roman" w:cs="Times New Roman"/>
          <w:b/>
          <w:lang w:val="bg-BG"/>
        </w:rPr>
        <w:t xml:space="preserve"> – неразделна част от настоящия документ.</w:t>
      </w:r>
    </w:p>
    <w:p w14:paraId="1DDD3660" w14:textId="77777777" w:rsidR="00A556D2" w:rsidRDefault="00F460E5" w:rsidP="00AD2A8A">
      <w:pPr>
        <w:spacing w:line="240" w:lineRule="auto"/>
        <w:ind w:left="-15" w:right="845"/>
        <w:rPr>
          <w:rFonts w:ascii="Times New Roman" w:hAnsi="Times New Roman" w:cs="Times New Roman"/>
          <w:lang w:val="bg-BG"/>
        </w:rPr>
      </w:pPr>
      <w:r w:rsidRPr="00F460E5">
        <w:rPr>
          <w:rFonts w:ascii="Times New Roman" w:hAnsi="Times New Roman" w:cs="Times New Roman"/>
          <w:lang w:val="bg-BG"/>
        </w:rPr>
        <w:t>На база на прогнозните траектории след консултации с ключовите заинтересовани страни - бизнес организации, социално-икономически па</w:t>
      </w:r>
      <w:r>
        <w:rPr>
          <w:rFonts w:ascii="Times New Roman" w:hAnsi="Times New Roman" w:cs="Times New Roman"/>
          <w:lang w:val="bg-BG"/>
        </w:rPr>
        <w:t>ртньори и гражданското общество</w:t>
      </w:r>
      <w:r w:rsidRPr="00F460E5">
        <w:rPr>
          <w:rFonts w:ascii="Times New Roman" w:hAnsi="Times New Roman" w:cs="Times New Roman"/>
          <w:lang w:val="bg-BG"/>
        </w:rPr>
        <w:t xml:space="preserve"> държавите членки </w:t>
      </w:r>
      <w:r>
        <w:rPr>
          <w:rFonts w:ascii="Times New Roman" w:hAnsi="Times New Roman" w:cs="Times New Roman"/>
          <w:lang w:val="bg-BG"/>
        </w:rPr>
        <w:t>изготвят</w:t>
      </w:r>
      <w:r w:rsidRPr="00F460E5">
        <w:rPr>
          <w:rFonts w:ascii="Times New Roman" w:hAnsi="Times New Roman" w:cs="Times New Roman"/>
          <w:lang w:val="bg-BG"/>
        </w:rPr>
        <w:t xml:space="preserve"> национални стратегически пътни карти за цифровото десетилетие до 2030 г. („национални пътни карти“). Съдържанието на пътните карти кореспондира с основните планирани, приети и прилагани политики, мерки и действия, които допринасят за постигането на общите и цифровите цели. В тях </w:t>
      </w:r>
      <w:r w:rsidR="00A556D2">
        <w:rPr>
          <w:rFonts w:ascii="Times New Roman" w:hAnsi="Times New Roman" w:cs="Times New Roman"/>
          <w:lang w:val="bg-BG"/>
        </w:rPr>
        <w:t>се</w:t>
      </w:r>
      <w:r w:rsidRPr="00F460E5">
        <w:rPr>
          <w:rFonts w:ascii="Times New Roman" w:hAnsi="Times New Roman" w:cs="Times New Roman"/>
          <w:lang w:val="bg-BG"/>
        </w:rPr>
        <w:t xml:space="preserve"> представят и прогноза за необходимите инвестиции и ресурси, както и общо описание на източниците на посочените инвестиции, планираното използване на програми и инструменти на ЕС. Националните пътни карти могат да включват и предложения за многонационални проекти.</w:t>
      </w:r>
      <w:r w:rsidR="00A556D2">
        <w:rPr>
          <w:rFonts w:ascii="Times New Roman" w:hAnsi="Times New Roman" w:cs="Times New Roman"/>
          <w:lang w:val="bg-BG"/>
        </w:rPr>
        <w:t xml:space="preserve"> </w:t>
      </w:r>
    </w:p>
    <w:p w14:paraId="10B5CEED" w14:textId="4299B5B8" w:rsidR="00F460E5" w:rsidRPr="00A556D2" w:rsidRDefault="00A556D2" w:rsidP="00AD2A8A">
      <w:pPr>
        <w:spacing w:line="240" w:lineRule="auto"/>
        <w:ind w:left="-15" w:right="845"/>
        <w:rPr>
          <w:rFonts w:ascii="Times New Roman" w:hAnsi="Times New Roman" w:cs="Times New Roman"/>
          <w:b/>
          <w:lang w:val="bg-BG"/>
        </w:rPr>
      </w:pPr>
      <w:r w:rsidRPr="00A556D2">
        <w:rPr>
          <w:rFonts w:ascii="Times New Roman" w:hAnsi="Times New Roman" w:cs="Times New Roman"/>
          <w:b/>
          <w:lang w:val="bg-BG"/>
        </w:rPr>
        <w:t xml:space="preserve">Националната пътна карта за цифрова трансформация на България е представена в Приложение </w:t>
      </w:r>
      <w:r w:rsidRPr="00A556D2">
        <w:rPr>
          <w:rFonts w:ascii="Times New Roman" w:hAnsi="Times New Roman" w:cs="Times New Roman"/>
          <w:b/>
        </w:rPr>
        <w:t>III</w:t>
      </w:r>
      <w:r w:rsidRPr="00A556D2">
        <w:rPr>
          <w:rFonts w:ascii="Times New Roman" w:hAnsi="Times New Roman" w:cs="Times New Roman"/>
          <w:b/>
          <w:lang w:val="bg-BG"/>
        </w:rPr>
        <w:t xml:space="preserve"> – неразделна част от настоящия документ.</w:t>
      </w:r>
    </w:p>
    <w:p w14:paraId="2F5C559E" w14:textId="07C0F64E" w:rsidR="00CF11B8" w:rsidRPr="001E5B09" w:rsidRDefault="00CF11B8"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t>Чрез системата на механизма за наблюдение и сътрудничество ще могат да се установяват недостатъците в стратегическия цифров капацитет на ЕС. Той ще създаде рамка за сътрудничество между Комисията и държавите членки за намиране на решения в установените проблемни области и за предлагане на целенасочени и ефективни корективни мерки.</w:t>
      </w:r>
    </w:p>
    <w:p w14:paraId="044D598E" w14:textId="72DA7982" w:rsidR="00DC45FD" w:rsidRPr="001E5B09" w:rsidRDefault="003C7EFA"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България е на 26-о място от 27-те държави членки на ЕС в </w:t>
      </w:r>
      <w:r w:rsidR="00106695">
        <w:rPr>
          <w:rFonts w:ascii="Times New Roman" w:hAnsi="Times New Roman" w:cs="Times New Roman"/>
        </w:rPr>
        <w:t>DESI</w:t>
      </w:r>
      <w:r w:rsidR="00106695" w:rsidRPr="00F01824">
        <w:rPr>
          <w:rFonts w:ascii="Times New Roman" w:hAnsi="Times New Roman" w:cs="Times New Roman"/>
          <w:lang w:val="bg-BG"/>
        </w:rPr>
        <w:t xml:space="preserve"> </w:t>
      </w:r>
      <w:r w:rsidRPr="001061A7">
        <w:rPr>
          <w:rFonts w:ascii="Times New Roman" w:hAnsi="Times New Roman" w:cs="Times New Roman"/>
          <w:lang w:val="bg-BG"/>
        </w:rPr>
        <w:t>класацията на Европейската комисия през 2022 г.</w:t>
      </w:r>
      <w:r w:rsidR="00A15C24" w:rsidRPr="001E5B09">
        <w:rPr>
          <w:rFonts w:ascii="Times New Roman" w:hAnsi="Times New Roman" w:cs="Times New Roman"/>
          <w:lang w:val="bg-BG"/>
        </w:rPr>
        <w:t xml:space="preserve"> Инвестициите в цифрови технологии са инвестиции </w:t>
      </w:r>
      <w:r w:rsidR="00ED7D3D" w:rsidRPr="001061A7">
        <w:rPr>
          <w:rFonts w:ascii="Times New Roman" w:hAnsi="Times New Roman" w:cs="Times New Roman"/>
          <w:lang w:val="bg-BG"/>
        </w:rPr>
        <w:t xml:space="preserve">както </w:t>
      </w:r>
      <w:r w:rsidR="00CF11B8" w:rsidRPr="001061A7">
        <w:rPr>
          <w:rFonts w:ascii="Times New Roman" w:hAnsi="Times New Roman" w:cs="Times New Roman"/>
          <w:lang w:val="bg-BG"/>
        </w:rPr>
        <w:t xml:space="preserve">за увеличаване на </w:t>
      </w:r>
      <w:r w:rsidR="00CF11B8" w:rsidRPr="001E5B09">
        <w:rPr>
          <w:rFonts w:ascii="Times New Roman" w:hAnsi="Times New Roman" w:cs="Times New Roman"/>
          <w:lang w:val="bg-BG"/>
        </w:rPr>
        <w:t>конкурентоспособност</w:t>
      </w:r>
      <w:r w:rsidR="00CF11B8" w:rsidRPr="001061A7">
        <w:rPr>
          <w:rFonts w:ascii="Times New Roman" w:hAnsi="Times New Roman" w:cs="Times New Roman"/>
          <w:lang w:val="bg-BG"/>
        </w:rPr>
        <w:t>та</w:t>
      </w:r>
      <w:r w:rsidR="00CF11B8" w:rsidRPr="001E5B09">
        <w:rPr>
          <w:rFonts w:ascii="Times New Roman" w:hAnsi="Times New Roman" w:cs="Times New Roman"/>
          <w:lang w:val="bg-BG"/>
        </w:rPr>
        <w:t xml:space="preserve"> и устойчивостта </w:t>
      </w:r>
      <w:r w:rsidR="00CF11B8" w:rsidRPr="001061A7">
        <w:rPr>
          <w:rFonts w:ascii="Times New Roman" w:hAnsi="Times New Roman" w:cs="Times New Roman"/>
          <w:lang w:val="bg-BG"/>
        </w:rPr>
        <w:t xml:space="preserve">на </w:t>
      </w:r>
      <w:r w:rsidR="00CF11B8" w:rsidRPr="001E5B09">
        <w:rPr>
          <w:rFonts w:ascii="Times New Roman" w:hAnsi="Times New Roman" w:cs="Times New Roman"/>
          <w:lang w:val="bg-BG"/>
        </w:rPr>
        <w:t>икономиката</w:t>
      </w:r>
      <w:r w:rsidR="00CF11B8" w:rsidRPr="001061A7">
        <w:rPr>
          <w:rFonts w:ascii="Times New Roman" w:hAnsi="Times New Roman" w:cs="Times New Roman"/>
          <w:lang w:val="bg-BG"/>
        </w:rPr>
        <w:t>,</w:t>
      </w:r>
      <w:r w:rsidR="00CF11B8" w:rsidRPr="001E5B09">
        <w:rPr>
          <w:rFonts w:ascii="Times New Roman" w:hAnsi="Times New Roman" w:cs="Times New Roman"/>
          <w:lang w:val="bg-BG"/>
        </w:rPr>
        <w:t xml:space="preserve"> </w:t>
      </w:r>
      <w:r w:rsidR="00CF11B8" w:rsidRPr="001061A7">
        <w:rPr>
          <w:rFonts w:ascii="Times New Roman" w:hAnsi="Times New Roman" w:cs="Times New Roman"/>
          <w:lang w:val="bg-BG"/>
        </w:rPr>
        <w:t>за</w:t>
      </w:r>
      <w:r w:rsidR="00CF11B8" w:rsidRPr="001E5B09">
        <w:rPr>
          <w:rFonts w:ascii="Times New Roman" w:hAnsi="Times New Roman" w:cs="Times New Roman"/>
          <w:lang w:val="bg-BG"/>
        </w:rPr>
        <w:t xml:space="preserve"> създа</w:t>
      </w:r>
      <w:r w:rsidR="00CF11B8" w:rsidRPr="001061A7">
        <w:rPr>
          <w:rFonts w:ascii="Times New Roman" w:hAnsi="Times New Roman" w:cs="Times New Roman"/>
          <w:lang w:val="bg-BG"/>
        </w:rPr>
        <w:t>ването на</w:t>
      </w:r>
      <w:r w:rsidR="00CF11B8" w:rsidRPr="001E5B09">
        <w:rPr>
          <w:rFonts w:ascii="Times New Roman" w:hAnsi="Times New Roman" w:cs="Times New Roman"/>
          <w:lang w:val="bg-BG"/>
        </w:rPr>
        <w:t xml:space="preserve"> нови източници на приходи от нови бизнес модели и услуги, </w:t>
      </w:r>
      <w:r w:rsidR="00CF11B8" w:rsidRPr="001061A7">
        <w:rPr>
          <w:rFonts w:ascii="Times New Roman" w:hAnsi="Times New Roman" w:cs="Times New Roman"/>
          <w:lang w:val="bg-BG"/>
        </w:rPr>
        <w:t>за създаването на</w:t>
      </w:r>
      <w:r w:rsidR="00CF11B8" w:rsidRPr="001E5B09">
        <w:rPr>
          <w:rFonts w:ascii="Times New Roman" w:hAnsi="Times New Roman" w:cs="Times New Roman"/>
          <w:lang w:val="bg-BG"/>
        </w:rPr>
        <w:t xml:space="preserve"> работни </w:t>
      </w:r>
      <w:r w:rsidR="001061A7" w:rsidRPr="001061A7">
        <w:rPr>
          <w:rFonts w:ascii="Times New Roman" w:hAnsi="Times New Roman" w:cs="Times New Roman"/>
          <w:lang w:val="bg-BG"/>
        </w:rPr>
        <w:t>места</w:t>
      </w:r>
      <w:r w:rsidR="00ED7D3D" w:rsidRPr="001061A7">
        <w:rPr>
          <w:rFonts w:ascii="Times New Roman" w:hAnsi="Times New Roman" w:cs="Times New Roman"/>
          <w:lang w:val="bg-BG"/>
        </w:rPr>
        <w:t xml:space="preserve">, така </w:t>
      </w:r>
      <w:r w:rsidR="00CF11B8" w:rsidRPr="001061A7">
        <w:rPr>
          <w:rFonts w:ascii="Times New Roman" w:hAnsi="Times New Roman" w:cs="Times New Roman"/>
          <w:lang w:val="bg-BG"/>
        </w:rPr>
        <w:t xml:space="preserve">и </w:t>
      </w:r>
      <w:r w:rsidR="00ED7D3D" w:rsidRPr="001061A7">
        <w:rPr>
          <w:rFonts w:ascii="Times New Roman" w:hAnsi="Times New Roman" w:cs="Times New Roman"/>
          <w:lang w:val="bg-BG"/>
        </w:rPr>
        <w:t>за</w:t>
      </w:r>
      <w:r w:rsidR="00A15C24" w:rsidRPr="001E5B09">
        <w:rPr>
          <w:rFonts w:ascii="Times New Roman" w:hAnsi="Times New Roman" w:cs="Times New Roman"/>
          <w:lang w:val="bg-BG"/>
        </w:rPr>
        <w:t xml:space="preserve"> постигането на амбициозните цели на Европейски</w:t>
      </w:r>
      <w:r w:rsidR="00ED7D3D" w:rsidRPr="001061A7">
        <w:rPr>
          <w:rFonts w:ascii="Times New Roman" w:hAnsi="Times New Roman" w:cs="Times New Roman"/>
          <w:lang w:val="bg-BG"/>
        </w:rPr>
        <w:t>я</w:t>
      </w:r>
      <w:r w:rsidR="00A15C24" w:rsidRPr="001E5B09">
        <w:rPr>
          <w:rFonts w:ascii="Times New Roman" w:hAnsi="Times New Roman" w:cs="Times New Roman"/>
          <w:lang w:val="bg-BG"/>
        </w:rPr>
        <w:t xml:space="preserve"> зелен пакт като изграждане на чиста и кръгова икономика, интелигентната мобилност, енергийната интеграция, прецизното земеделие и др.  </w:t>
      </w:r>
    </w:p>
    <w:p w14:paraId="2671572F" w14:textId="77777777" w:rsidR="00DC45FD" w:rsidRPr="001E5B09" w:rsidRDefault="00CF11B8"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За всички е видно</w:t>
      </w:r>
      <w:r w:rsidR="00A15C24" w:rsidRPr="001E5B09">
        <w:rPr>
          <w:rFonts w:ascii="Times New Roman" w:hAnsi="Times New Roman" w:cs="Times New Roman"/>
          <w:lang w:val="bg-BG"/>
        </w:rPr>
        <w:t xml:space="preserve"> все по-нарастващото значение на цифровизацията за всички аспекти на икономиката, обществото и държавното управление</w:t>
      </w:r>
      <w:r w:rsidRPr="001061A7">
        <w:rPr>
          <w:rFonts w:ascii="Times New Roman" w:hAnsi="Times New Roman" w:cs="Times New Roman"/>
          <w:lang w:val="bg-BG"/>
        </w:rPr>
        <w:t>, изискваща и</w:t>
      </w:r>
      <w:r w:rsidR="00A15C24" w:rsidRPr="001E5B09">
        <w:rPr>
          <w:rFonts w:ascii="Times New Roman" w:hAnsi="Times New Roman" w:cs="Times New Roman"/>
          <w:lang w:val="bg-BG"/>
        </w:rPr>
        <w:t xml:space="preserve"> изграждане на високоскоростна цифрова свързаност</w:t>
      </w:r>
      <w:r w:rsidRPr="001061A7">
        <w:rPr>
          <w:rFonts w:ascii="Times New Roman" w:hAnsi="Times New Roman" w:cs="Times New Roman"/>
          <w:lang w:val="bg-BG"/>
        </w:rPr>
        <w:t>,</w:t>
      </w:r>
      <w:r w:rsidR="00A15C24" w:rsidRPr="001E5B09">
        <w:rPr>
          <w:rFonts w:ascii="Times New Roman" w:hAnsi="Times New Roman" w:cs="Times New Roman"/>
          <w:lang w:val="bg-BG"/>
        </w:rPr>
        <w:t xml:space="preserve"> и оползотворяването на потенциала на данните чрез премахването на пречките пред тяхното споделяне. </w:t>
      </w:r>
      <w:r w:rsidRPr="001061A7">
        <w:rPr>
          <w:rFonts w:ascii="Times New Roman" w:hAnsi="Times New Roman" w:cs="Times New Roman"/>
          <w:lang w:val="bg-BG"/>
        </w:rPr>
        <w:t>И</w:t>
      </w:r>
      <w:r w:rsidR="00A15C24" w:rsidRPr="001E5B09">
        <w:rPr>
          <w:rFonts w:ascii="Times New Roman" w:hAnsi="Times New Roman" w:cs="Times New Roman"/>
          <w:lang w:val="bg-BG"/>
        </w:rPr>
        <w:t>зкуствения</w:t>
      </w:r>
      <w:r w:rsidRPr="001061A7">
        <w:rPr>
          <w:rFonts w:ascii="Times New Roman" w:hAnsi="Times New Roman" w:cs="Times New Roman"/>
          <w:lang w:val="bg-BG"/>
        </w:rPr>
        <w:t>т</w:t>
      </w:r>
      <w:r w:rsidR="00A15C24" w:rsidRPr="001E5B09">
        <w:rPr>
          <w:rFonts w:ascii="Times New Roman" w:hAnsi="Times New Roman" w:cs="Times New Roman"/>
          <w:lang w:val="bg-BG"/>
        </w:rPr>
        <w:t xml:space="preserve"> интелект и роботиката могат да дадат много решения за подобряване на здравеопазването. Безспорно </w:t>
      </w:r>
      <w:r w:rsidRPr="001061A7">
        <w:rPr>
          <w:rFonts w:ascii="Times New Roman" w:hAnsi="Times New Roman" w:cs="Times New Roman"/>
          <w:lang w:val="bg-BG"/>
        </w:rPr>
        <w:t>се доказват</w:t>
      </w:r>
      <w:r w:rsidR="00A15C24" w:rsidRPr="001E5B09">
        <w:rPr>
          <w:rFonts w:ascii="Times New Roman" w:hAnsi="Times New Roman" w:cs="Times New Roman"/>
          <w:lang w:val="bg-BG"/>
        </w:rPr>
        <w:t xml:space="preserve"> и ползите от електронното образование и обучение, и техния социален ефект. </w:t>
      </w:r>
    </w:p>
    <w:p w14:paraId="652A5B32" w14:textId="7B37CD48" w:rsidR="00DC45FD" w:rsidRPr="001E5B09" w:rsidRDefault="00CF11B8"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П</w:t>
      </w:r>
      <w:r w:rsidR="00A15C24" w:rsidRPr="001E5B09">
        <w:rPr>
          <w:rFonts w:ascii="Times New Roman" w:hAnsi="Times New Roman" w:cs="Times New Roman"/>
          <w:lang w:val="bg-BG"/>
        </w:rPr>
        <w:t xml:space="preserve">убличният сектор, и по-специално държавните институции, ще играят все по-голяма роля за установяването на </w:t>
      </w:r>
      <w:r w:rsidR="00103A9C" w:rsidRPr="001E5B09">
        <w:rPr>
          <w:rFonts w:ascii="Times New Roman" w:hAnsi="Times New Roman" w:cs="Times New Roman"/>
          <w:lang w:val="bg-BG"/>
        </w:rPr>
        <w:t>необходим</w:t>
      </w:r>
      <w:r w:rsidR="00103A9C">
        <w:rPr>
          <w:rFonts w:ascii="Times New Roman" w:hAnsi="Times New Roman" w:cs="Times New Roman"/>
          <w:lang w:val="bg-BG"/>
        </w:rPr>
        <w:t>а</w:t>
      </w:r>
      <w:r w:rsidR="00103A9C" w:rsidRPr="001E5B09">
        <w:rPr>
          <w:rFonts w:ascii="Times New Roman" w:hAnsi="Times New Roman" w:cs="Times New Roman"/>
          <w:lang w:val="bg-BG"/>
        </w:rPr>
        <w:t>т</w:t>
      </w:r>
      <w:r w:rsidR="00103A9C">
        <w:rPr>
          <w:rFonts w:ascii="Times New Roman" w:hAnsi="Times New Roman" w:cs="Times New Roman"/>
          <w:lang w:val="bg-BG"/>
        </w:rPr>
        <w:t>а</w:t>
      </w:r>
      <w:r w:rsidR="00103A9C" w:rsidRPr="001E5B09">
        <w:rPr>
          <w:rFonts w:ascii="Times New Roman" w:hAnsi="Times New Roman" w:cs="Times New Roman"/>
          <w:lang w:val="bg-BG"/>
        </w:rPr>
        <w:t xml:space="preserve"> </w:t>
      </w:r>
      <w:r w:rsidR="00A15C24" w:rsidRPr="001E5B09">
        <w:rPr>
          <w:rFonts w:ascii="Times New Roman" w:hAnsi="Times New Roman" w:cs="Times New Roman"/>
          <w:lang w:val="bg-BG"/>
        </w:rPr>
        <w:t>правна и регулаторна среда за насърчаване на иновациите чрез облекчаването на достъпа на бизнеса до финансиране и привличане на инвестиции, вкл. чрез средства от Европейския съюз. Частният сектор може да се възползва от новите условия за създаване на ефективн</w:t>
      </w:r>
      <w:r w:rsidR="004652E5" w:rsidRPr="001E5B09">
        <w:rPr>
          <w:rFonts w:ascii="Times New Roman" w:hAnsi="Times New Roman" w:cs="Times New Roman"/>
          <w:lang w:val="bg-BG"/>
        </w:rPr>
        <w:t>и</w:t>
      </w:r>
      <w:r w:rsidR="00A15C24" w:rsidRPr="001E5B09">
        <w:rPr>
          <w:rFonts w:ascii="Times New Roman" w:hAnsi="Times New Roman" w:cs="Times New Roman"/>
          <w:lang w:val="bg-BG"/>
        </w:rPr>
        <w:t xml:space="preserve"> вериги за доставки, отваряне на нови пазари и създаване на иновативни бизнес модели, съобразени и с целите на цифровия преход. </w:t>
      </w:r>
    </w:p>
    <w:p w14:paraId="24F9850D" w14:textId="77777777" w:rsidR="007C4D5D" w:rsidRPr="001061A7" w:rsidRDefault="00A15C24" w:rsidP="00AD2A8A">
      <w:pPr>
        <w:spacing w:line="240" w:lineRule="auto"/>
        <w:ind w:left="-15" w:right="845"/>
        <w:rPr>
          <w:rFonts w:ascii="Times New Roman" w:hAnsi="Times New Roman" w:cs="Times New Roman"/>
          <w:lang w:val="bg-BG"/>
        </w:rPr>
      </w:pPr>
      <w:r w:rsidRPr="001E5B09">
        <w:rPr>
          <w:rFonts w:ascii="Times New Roman" w:hAnsi="Times New Roman" w:cs="Times New Roman"/>
          <w:lang w:val="bg-BG"/>
        </w:rPr>
        <w:t>Настоящият документ определя визията и целите на политиката за цифрова трансформация на Република България за периода до 2030 г., като обобщена политическа рамка, в която намират място</w:t>
      </w:r>
      <w:r w:rsidR="007C4D5D" w:rsidRPr="001061A7">
        <w:rPr>
          <w:rFonts w:ascii="Times New Roman" w:hAnsi="Times New Roman" w:cs="Times New Roman"/>
          <w:lang w:val="bg-BG"/>
        </w:rPr>
        <w:t>:</w:t>
      </w:r>
    </w:p>
    <w:p w14:paraId="13720F2E" w14:textId="32D90307" w:rsidR="007C4D5D" w:rsidRPr="001061A7" w:rsidRDefault="008C6131" w:rsidP="00AD2A8A">
      <w:pPr>
        <w:pStyle w:val="ListParagraph"/>
        <w:numPr>
          <w:ilvl w:val="0"/>
          <w:numId w:val="22"/>
        </w:numPr>
        <w:spacing w:line="240" w:lineRule="auto"/>
        <w:ind w:left="0" w:right="845" w:firstLine="540"/>
        <w:rPr>
          <w:rFonts w:ascii="Times New Roman" w:hAnsi="Times New Roman" w:cs="Times New Roman"/>
          <w:szCs w:val="24"/>
          <w:lang w:val="bg-BG"/>
        </w:rPr>
      </w:pPr>
      <w:r w:rsidRPr="001E5B09">
        <w:rPr>
          <w:rFonts w:ascii="Times New Roman" w:hAnsi="Times New Roman" w:cs="Times New Roman"/>
          <w:szCs w:val="24"/>
          <w:lang w:val="bg-BG"/>
        </w:rPr>
        <w:t>Националната програма „Цифрова България</w:t>
      </w:r>
      <w:r w:rsidR="004652E5" w:rsidRPr="001061A7">
        <w:rPr>
          <w:rFonts w:ascii="Times New Roman" w:hAnsi="Times New Roman" w:cs="Times New Roman"/>
          <w:szCs w:val="24"/>
          <w:lang w:val="bg-BG"/>
        </w:rPr>
        <w:t xml:space="preserve"> </w:t>
      </w:r>
      <w:r w:rsidRPr="001E5B09">
        <w:rPr>
          <w:rFonts w:ascii="Times New Roman" w:hAnsi="Times New Roman" w:cs="Times New Roman"/>
          <w:szCs w:val="24"/>
          <w:lang w:val="bg-BG"/>
        </w:rPr>
        <w:t>2025</w:t>
      </w:r>
      <w:r w:rsidR="004652E5" w:rsidRPr="001061A7">
        <w:rPr>
          <w:rFonts w:ascii="Times New Roman" w:hAnsi="Times New Roman" w:cs="Times New Roman"/>
          <w:szCs w:val="24"/>
          <w:lang w:val="bg-BG"/>
        </w:rPr>
        <w:t>“</w:t>
      </w:r>
      <w:r w:rsidRPr="001E5B09">
        <w:rPr>
          <w:rFonts w:ascii="Times New Roman" w:hAnsi="Times New Roman" w:cs="Times New Roman"/>
          <w:szCs w:val="24"/>
          <w:lang w:val="bg-BG"/>
        </w:rPr>
        <w:t xml:space="preserve"> отразява</w:t>
      </w:r>
      <w:r w:rsidRPr="001061A7">
        <w:rPr>
          <w:rFonts w:ascii="Times New Roman" w:hAnsi="Times New Roman" w:cs="Times New Roman"/>
          <w:szCs w:val="24"/>
          <w:lang w:val="bg-BG"/>
        </w:rPr>
        <w:t xml:space="preserve"> </w:t>
      </w:r>
      <w:r w:rsidRPr="001E5B09">
        <w:rPr>
          <w:rFonts w:ascii="Times New Roman" w:hAnsi="Times New Roman" w:cs="Times New Roman"/>
          <w:szCs w:val="24"/>
          <w:lang w:val="bg-BG"/>
        </w:rPr>
        <w:t>и</w:t>
      </w:r>
      <w:r w:rsidRPr="001061A7">
        <w:rPr>
          <w:rFonts w:ascii="Times New Roman" w:hAnsi="Times New Roman" w:cs="Times New Roman"/>
          <w:szCs w:val="24"/>
          <w:lang w:val="bg-BG"/>
        </w:rPr>
        <w:t xml:space="preserve"> </w:t>
      </w:r>
      <w:r w:rsidRPr="001E5B09">
        <w:rPr>
          <w:rFonts w:ascii="Times New Roman" w:hAnsi="Times New Roman" w:cs="Times New Roman"/>
          <w:szCs w:val="24"/>
          <w:lang w:val="bg-BG"/>
        </w:rPr>
        <w:t>проследява стратегическите програми и насоки на ЕС за постигане на интелигентен, устойчив и фокусиран върху обществото цифров растеж от 2011</w:t>
      </w:r>
      <w:r w:rsidR="004652E5" w:rsidRPr="001061A7">
        <w:rPr>
          <w:rFonts w:ascii="Times New Roman" w:hAnsi="Times New Roman" w:cs="Times New Roman"/>
          <w:szCs w:val="24"/>
          <w:lang w:val="bg-BG"/>
        </w:rPr>
        <w:t xml:space="preserve"> </w:t>
      </w:r>
      <w:r w:rsidRPr="00C43275">
        <w:rPr>
          <w:rFonts w:ascii="Times New Roman" w:hAnsi="Times New Roman" w:cs="Times New Roman"/>
          <w:szCs w:val="24"/>
          <w:lang w:val="bg-BG"/>
        </w:rPr>
        <w:t>г.</w:t>
      </w:r>
      <w:r w:rsidRPr="001061A7">
        <w:rPr>
          <w:rFonts w:ascii="Times New Roman" w:hAnsi="Times New Roman" w:cs="Times New Roman"/>
          <w:szCs w:val="24"/>
          <w:lang w:val="bg-BG"/>
        </w:rPr>
        <w:t xml:space="preserve"> </w:t>
      </w:r>
      <w:r w:rsidRPr="00C43275">
        <w:rPr>
          <w:rFonts w:ascii="Times New Roman" w:hAnsi="Times New Roman" w:cs="Times New Roman"/>
          <w:szCs w:val="24"/>
          <w:lang w:val="bg-BG"/>
        </w:rPr>
        <w:t xml:space="preserve">насам на база </w:t>
      </w:r>
      <w:r w:rsidR="00106695" w:rsidRPr="00CA520F">
        <w:rPr>
          <w:rFonts w:ascii="Times New Roman" w:hAnsi="Times New Roman" w:cs="Times New Roman"/>
          <w:szCs w:val="24"/>
        </w:rPr>
        <w:t>Програмата „Цифрова Европа“</w:t>
      </w:r>
      <w:r w:rsidR="00B902DF" w:rsidRPr="00C43275">
        <w:rPr>
          <w:rFonts w:ascii="Times New Roman" w:hAnsi="Times New Roman" w:cs="Times New Roman"/>
          <w:szCs w:val="24"/>
          <w:lang w:val="bg-BG"/>
        </w:rPr>
        <w:t xml:space="preserve"> </w:t>
      </w:r>
      <w:r w:rsidRPr="00C43275">
        <w:rPr>
          <w:rFonts w:ascii="Times New Roman" w:hAnsi="Times New Roman" w:cs="Times New Roman"/>
          <w:szCs w:val="24"/>
          <w:lang w:val="bg-BG"/>
        </w:rPr>
        <w:t>и</w:t>
      </w:r>
      <w:r w:rsidR="00B902DF" w:rsidRPr="00C43275">
        <w:rPr>
          <w:rFonts w:ascii="Times New Roman" w:hAnsi="Times New Roman" w:cs="Times New Roman"/>
          <w:szCs w:val="24"/>
          <w:lang w:val="bg-BG"/>
        </w:rPr>
        <w:t xml:space="preserve"> </w:t>
      </w:r>
      <w:r w:rsidRPr="00C43275">
        <w:rPr>
          <w:rFonts w:ascii="Times New Roman" w:hAnsi="Times New Roman" w:cs="Times New Roman"/>
          <w:szCs w:val="24"/>
          <w:lang w:val="bg-BG"/>
        </w:rPr>
        <w:t>„Стратегията</w:t>
      </w:r>
      <w:r w:rsidR="00342AD6" w:rsidRPr="001061A7">
        <w:rPr>
          <w:rFonts w:ascii="Times New Roman" w:hAnsi="Times New Roman" w:cs="Times New Roman"/>
          <w:szCs w:val="24"/>
          <w:lang w:val="bg-BG"/>
        </w:rPr>
        <w:t xml:space="preserve"> </w:t>
      </w:r>
      <w:r w:rsidRPr="00C43275">
        <w:rPr>
          <w:rFonts w:ascii="Times New Roman" w:hAnsi="Times New Roman" w:cs="Times New Roman"/>
          <w:szCs w:val="24"/>
          <w:lang w:val="bg-BG"/>
        </w:rPr>
        <w:t>за</w:t>
      </w:r>
      <w:r w:rsidR="00342AD6" w:rsidRPr="001061A7">
        <w:rPr>
          <w:rFonts w:ascii="Times New Roman" w:hAnsi="Times New Roman" w:cs="Times New Roman"/>
          <w:szCs w:val="24"/>
          <w:lang w:val="bg-BG"/>
        </w:rPr>
        <w:t xml:space="preserve"> </w:t>
      </w:r>
      <w:r w:rsidRPr="00C43275">
        <w:rPr>
          <w:rFonts w:ascii="Times New Roman" w:hAnsi="Times New Roman" w:cs="Times New Roman"/>
          <w:szCs w:val="24"/>
          <w:lang w:val="bg-BG"/>
        </w:rPr>
        <w:t>цифров</w:t>
      </w:r>
      <w:r w:rsidR="00342AD6" w:rsidRPr="001061A7">
        <w:rPr>
          <w:rFonts w:ascii="Times New Roman" w:hAnsi="Times New Roman" w:cs="Times New Roman"/>
          <w:szCs w:val="24"/>
          <w:lang w:val="bg-BG"/>
        </w:rPr>
        <w:t xml:space="preserve"> </w:t>
      </w:r>
      <w:r w:rsidRPr="00C43275">
        <w:rPr>
          <w:rFonts w:ascii="Times New Roman" w:hAnsi="Times New Roman" w:cs="Times New Roman"/>
          <w:szCs w:val="24"/>
          <w:lang w:val="bg-BG"/>
        </w:rPr>
        <w:t>единен</w:t>
      </w:r>
      <w:r w:rsidR="00342AD6" w:rsidRPr="001061A7">
        <w:rPr>
          <w:rFonts w:ascii="Times New Roman" w:hAnsi="Times New Roman" w:cs="Times New Roman"/>
          <w:szCs w:val="24"/>
          <w:lang w:val="bg-BG"/>
        </w:rPr>
        <w:t xml:space="preserve"> </w:t>
      </w:r>
      <w:r w:rsidRPr="00C43275">
        <w:rPr>
          <w:rFonts w:ascii="Times New Roman" w:hAnsi="Times New Roman" w:cs="Times New Roman"/>
          <w:szCs w:val="24"/>
          <w:lang w:val="bg-BG"/>
        </w:rPr>
        <w:t xml:space="preserve">пазар“, </w:t>
      </w:r>
      <w:r w:rsidRPr="001061A7">
        <w:rPr>
          <w:rFonts w:ascii="Times New Roman" w:hAnsi="Times New Roman" w:cs="Times New Roman"/>
          <w:szCs w:val="24"/>
          <w:lang w:val="bg-BG"/>
        </w:rPr>
        <w:t xml:space="preserve">по пътя към цифровото десетилетие </w:t>
      </w:r>
      <w:r w:rsidR="00B902DF" w:rsidRPr="001061A7">
        <w:rPr>
          <w:rFonts w:ascii="Times New Roman" w:hAnsi="Times New Roman" w:cs="Times New Roman"/>
          <w:szCs w:val="24"/>
          <w:lang w:val="bg-BG"/>
        </w:rPr>
        <w:t>до 2030</w:t>
      </w:r>
      <w:r w:rsidR="00ED7D3D" w:rsidRPr="00C43275">
        <w:rPr>
          <w:rStyle w:val="FootnoteReference"/>
          <w:rFonts w:ascii="Times New Roman" w:hAnsi="Times New Roman" w:cs="Times New Roman"/>
          <w:szCs w:val="24"/>
          <w:lang w:val="bg-BG"/>
        </w:rPr>
        <w:footnoteReference w:id="3"/>
      </w:r>
      <w:r w:rsidR="004652E5" w:rsidRPr="001061A7">
        <w:rPr>
          <w:rFonts w:ascii="Times New Roman" w:hAnsi="Times New Roman" w:cs="Times New Roman"/>
          <w:szCs w:val="24"/>
          <w:lang w:val="bg-BG"/>
        </w:rPr>
        <w:t xml:space="preserve"> г.</w:t>
      </w:r>
      <w:r w:rsidR="007C4D5D" w:rsidRPr="00C43275">
        <w:rPr>
          <w:rFonts w:ascii="Times New Roman" w:hAnsi="Times New Roman" w:cs="Times New Roman"/>
          <w:szCs w:val="24"/>
          <w:lang w:val="bg-BG"/>
        </w:rPr>
        <w:t xml:space="preserve"> за постигане на интелигентен, устойчив и фокусиран върху обществото цифров растеж. Програмата насърчава конкурентоспособна икономика, базирана на данни, като използва </w:t>
      </w:r>
      <w:r w:rsidR="007C4D5D" w:rsidRPr="00C43275">
        <w:rPr>
          <w:rFonts w:ascii="Times New Roman" w:hAnsi="Times New Roman" w:cs="Times New Roman"/>
          <w:szCs w:val="24"/>
          <w:lang w:val="bg-BG"/>
        </w:rPr>
        <w:lastRenderedPageBreak/>
        <w:t>нарастващия потенциал на иновативни технологии като облачни изчисления, големи данни, изкуствен интелект, блокчейн. Насърчаването на сигурна кибернетична екосистема и справянето с предизвикателствата пред киберсигурността са сред ключовите области на документа;</w:t>
      </w:r>
    </w:p>
    <w:p w14:paraId="19BD07D1" w14:textId="77777777" w:rsidR="007C4D5D" w:rsidRPr="001061A7" w:rsidRDefault="00F01824" w:rsidP="00AD2A8A">
      <w:pPr>
        <w:pStyle w:val="ListParagraph"/>
        <w:numPr>
          <w:ilvl w:val="0"/>
          <w:numId w:val="22"/>
        </w:numPr>
        <w:spacing w:line="240" w:lineRule="auto"/>
        <w:ind w:left="0" w:right="845" w:firstLine="540"/>
        <w:rPr>
          <w:rFonts w:ascii="Times New Roman" w:hAnsi="Times New Roman" w:cs="Times New Roman"/>
          <w:lang w:val="bg-BG"/>
        </w:rPr>
      </w:pPr>
      <w:r w:rsidRPr="00C43275">
        <w:rPr>
          <w:rFonts w:ascii="Times New Roman" w:hAnsi="Times New Roman" w:cs="Times New Roman"/>
          <w:lang w:val="bg-BG"/>
        </w:rPr>
        <w:t xml:space="preserve">приоритетите на </w:t>
      </w:r>
      <w:r w:rsidR="00A15C24" w:rsidRPr="00C43275">
        <w:rPr>
          <w:rFonts w:ascii="Times New Roman" w:hAnsi="Times New Roman" w:cs="Times New Roman"/>
          <w:lang w:val="bg-BG"/>
        </w:rPr>
        <w:t xml:space="preserve">Националната програма за развитие </w:t>
      </w:r>
      <w:r w:rsidRPr="001061A7">
        <w:rPr>
          <w:rFonts w:ascii="Times New Roman" w:hAnsi="Times New Roman" w:cs="Times New Roman"/>
          <w:lang w:val="bg-BG"/>
        </w:rPr>
        <w:t>„</w:t>
      </w:r>
      <w:r w:rsidR="00B902DF" w:rsidRPr="00C43275">
        <w:rPr>
          <w:rFonts w:ascii="Times New Roman" w:hAnsi="Times New Roman" w:cs="Times New Roman"/>
          <w:lang w:val="bg-BG"/>
        </w:rPr>
        <w:t>БЪЛГАРИЯ 2030</w:t>
      </w:r>
      <w:r w:rsidR="00A15C24" w:rsidRPr="00C43275">
        <w:rPr>
          <w:rFonts w:ascii="Times New Roman" w:hAnsi="Times New Roman" w:cs="Times New Roman"/>
          <w:lang w:val="bg-BG"/>
        </w:rPr>
        <w:t>”</w:t>
      </w:r>
      <w:r w:rsidR="007C4D5D" w:rsidRPr="001061A7">
        <w:rPr>
          <w:rFonts w:ascii="Times New Roman" w:hAnsi="Times New Roman" w:cs="Times New Roman"/>
          <w:lang w:val="bg-BG"/>
        </w:rPr>
        <w:t>;</w:t>
      </w:r>
    </w:p>
    <w:p w14:paraId="03E1A7EF" w14:textId="77777777" w:rsidR="007C4D5D" w:rsidRPr="00FA5101" w:rsidRDefault="00CF11B8" w:rsidP="00AD2A8A">
      <w:pPr>
        <w:pStyle w:val="ListParagraph"/>
        <w:numPr>
          <w:ilvl w:val="0"/>
          <w:numId w:val="22"/>
        </w:numPr>
        <w:spacing w:line="240" w:lineRule="auto"/>
        <w:ind w:left="0" w:right="845" w:firstLine="540"/>
        <w:rPr>
          <w:rFonts w:ascii="Times New Roman" w:hAnsi="Times New Roman" w:cs="Times New Roman"/>
          <w:lang w:val="bg-BG"/>
        </w:rPr>
      </w:pPr>
      <w:r w:rsidRPr="00E245A4">
        <w:rPr>
          <w:rFonts w:ascii="Times New Roman" w:hAnsi="Times New Roman" w:cs="Times New Roman"/>
          <w:lang w:val="bg-BG"/>
        </w:rPr>
        <w:t xml:space="preserve">Националния план </w:t>
      </w:r>
      <w:r w:rsidR="007C4D5D" w:rsidRPr="00E245A4">
        <w:rPr>
          <w:rFonts w:ascii="Times New Roman" w:hAnsi="Times New Roman" w:cs="Times New Roman"/>
          <w:lang w:val="bg-BG"/>
        </w:rPr>
        <w:t>за възстановяване и устойчивост;</w:t>
      </w:r>
      <w:r w:rsidRPr="009032A5">
        <w:rPr>
          <w:rFonts w:ascii="Times New Roman" w:hAnsi="Times New Roman" w:cs="Times New Roman"/>
          <w:lang w:val="bg-BG"/>
        </w:rPr>
        <w:t xml:space="preserve"> </w:t>
      </w:r>
    </w:p>
    <w:p w14:paraId="02F4287C" w14:textId="77777777" w:rsidR="007C4D5D" w:rsidRPr="00C43275" w:rsidRDefault="00A15C24" w:rsidP="00AD2A8A">
      <w:pPr>
        <w:pStyle w:val="ListParagraph"/>
        <w:numPr>
          <w:ilvl w:val="0"/>
          <w:numId w:val="22"/>
        </w:numPr>
        <w:spacing w:line="240" w:lineRule="auto"/>
        <w:ind w:left="0" w:right="845" w:firstLine="540"/>
        <w:rPr>
          <w:rFonts w:ascii="Times New Roman" w:hAnsi="Times New Roman" w:cs="Times New Roman"/>
          <w:lang w:val="bg-BG"/>
        </w:rPr>
      </w:pPr>
      <w:r w:rsidRPr="00C43275">
        <w:rPr>
          <w:rFonts w:ascii="Times New Roman" w:hAnsi="Times New Roman" w:cs="Times New Roman"/>
          <w:lang w:val="bg-BG"/>
        </w:rPr>
        <w:t xml:space="preserve">редица други национални стратегически документи с технологична компонента (изброени в Приложението към настоящия документ), обхващащи периода </w:t>
      </w:r>
      <w:r w:rsidR="00CF11B8" w:rsidRPr="00C43275">
        <w:rPr>
          <w:rFonts w:ascii="Times New Roman" w:hAnsi="Times New Roman" w:cs="Times New Roman"/>
          <w:lang w:val="bg-BG"/>
        </w:rPr>
        <w:t>202</w:t>
      </w:r>
      <w:r w:rsidR="00CF11B8" w:rsidRPr="001061A7">
        <w:rPr>
          <w:rFonts w:ascii="Times New Roman" w:hAnsi="Times New Roman" w:cs="Times New Roman"/>
          <w:lang w:val="bg-BG"/>
        </w:rPr>
        <w:t>4</w:t>
      </w:r>
      <w:r w:rsidRPr="00C43275">
        <w:rPr>
          <w:rFonts w:ascii="Times New Roman" w:hAnsi="Times New Roman" w:cs="Times New Roman"/>
          <w:lang w:val="bg-BG"/>
        </w:rPr>
        <w:t xml:space="preserve">-2030. </w:t>
      </w:r>
    </w:p>
    <w:p w14:paraId="06E4E549" w14:textId="3EECC4EE" w:rsidR="00F01824" w:rsidRPr="00C43275" w:rsidRDefault="00A15C24" w:rsidP="0047303D">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В </w:t>
      </w:r>
      <w:r w:rsidR="00103A9C">
        <w:rPr>
          <w:rFonts w:ascii="Times New Roman" w:hAnsi="Times New Roman" w:cs="Times New Roman"/>
          <w:lang w:val="bg-BG"/>
        </w:rPr>
        <w:t>документа</w:t>
      </w:r>
      <w:r w:rsidR="00103A9C" w:rsidRPr="00C43275">
        <w:rPr>
          <w:rFonts w:ascii="Times New Roman" w:hAnsi="Times New Roman" w:cs="Times New Roman"/>
          <w:lang w:val="bg-BG"/>
        </w:rPr>
        <w:t xml:space="preserve"> </w:t>
      </w:r>
      <w:r w:rsidRPr="00C43275">
        <w:rPr>
          <w:rFonts w:ascii="Times New Roman" w:hAnsi="Times New Roman" w:cs="Times New Roman"/>
          <w:lang w:val="bg-BG"/>
        </w:rPr>
        <w:t xml:space="preserve">са взети предвид </w:t>
      </w:r>
      <w:r w:rsidR="00DE0DC3" w:rsidRPr="001061A7">
        <w:rPr>
          <w:rFonts w:ascii="Times New Roman" w:hAnsi="Times New Roman" w:cs="Times New Roman"/>
          <w:lang w:val="bg-BG"/>
        </w:rPr>
        <w:t xml:space="preserve">и </w:t>
      </w:r>
      <w:r w:rsidRPr="00C43275">
        <w:rPr>
          <w:rFonts w:ascii="Times New Roman" w:hAnsi="Times New Roman" w:cs="Times New Roman"/>
          <w:lang w:val="bg-BG"/>
        </w:rPr>
        <w:t xml:space="preserve">целите на Програмата на ООН до 2030 г. за устойчиво развитие и използването на новите технологии за тяхното постигане, както и стратегически документи на Европейската </w:t>
      </w:r>
      <w:r w:rsidR="00C35F1F" w:rsidRPr="001061A7">
        <w:rPr>
          <w:rFonts w:ascii="Times New Roman" w:hAnsi="Times New Roman" w:cs="Times New Roman"/>
          <w:lang w:val="bg-BG"/>
        </w:rPr>
        <w:t>к</w:t>
      </w:r>
      <w:r w:rsidR="00C35F1F" w:rsidRPr="00C43275">
        <w:rPr>
          <w:rFonts w:ascii="Times New Roman" w:hAnsi="Times New Roman" w:cs="Times New Roman"/>
          <w:lang w:val="bg-BG"/>
        </w:rPr>
        <w:t xml:space="preserve">омисия </w:t>
      </w:r>
      <w:r w:rsidR="00F1777C" w:rsidRPr="00C43275">
        <w:rPr>
          <w:rFonts w:ascii="Times New Roman" w:hAnsi="Times New Roman" w:cs="Times New Roman"/>
          <w:lang w:val="bg-BG"/>
        </w:rPr>
        <w:t xml:space="preserve">като </w:t>
      </w:r>
      <w:r w:rsidR="00106695">
        <w:rPr>
          <w:rFonts w:ascii="Times New Roman" w:hAnsi="Times New Roman" w:cs="Times New Roman"/>
          <w:lang w:val="bg-BG"/>
        </w:rPr>
        <w:t>П</w:t>
      </w:r>
      <w:r w:rsidR="00106695" w:rsidRPr="001061A7">
        <w:rPr>
          <w:rFonts w:ascii="Times New Roman" w:hAnsi="Times New Roman" w:cs="Times New Roman"/>
          <w:lang w:val="bg-BG"/>
        </w:rPr>
        <w:t xml:space="preserve">рограма </w:t>
      </w:r>
      <w:r w:rsidR="00CF11B8" w:rsidRPr="001061A7">
        <w:rPr>
          <w:rFonts w:ascii="Times New Roman" w:hAnsi="Times New Roman" w:cs="Times New Roman"/>
          <w:lang w:val="bg-BG"/>
        </w:rPr>
        <w:t>„Цифрово десетилетие“ до 2030</w:t>
      </w:r>
      <w:r w:rsidR="00F1777C" w:rsidRPr="001061A7">
        <w:rPr>
          <w:rFonts w:ascii="Times New Roman" w:hAnsi="Times New Roman" w:cs="Times New Roman"/>
          <w:lang w:val="bg-BG"/>
        </w:rPr>
        <w:t xml:space="preserve"> г.</w:t>
      </w:r>
      <w:r w:rsidR="00CF11B8" w:rsidRPr="001061A7">
        <w:rPr>
          <w:rFonts w:ascii="Times New Roman" w:hAnsi="Times New Roman" w:cs="Times New Roman"/>
          <w:lang w:val="bg-BG"/>
        </w:rPr>
        <w:t>, Европейската декларация относно цифровите права и принципи за цифровото десетилетие</w:t>
      </w:r>
      <w:r w:rsidR="00583092" w:rsidRPr="001061A7">
        <w:rPr>
          <w:rStyle w:val="FootnoteReference"/>
          <w:rFonts w:ascii="Times New Roman" w:hAnsi="Times New Roman" w:cs="Times New Roman"/>
          <w:lang w:val="bg-BG"/>
        </w:rPr>
        <w:footnoteReference w:id="4"/>
      </w:r>
      <w:r w:rsidR="00103A9C">
        <w:rPr>
          <w:rFonts w:ascii="Times New Roman" w:hAnsi="Times New Roman" w:cs="Times New Roman"/>
          <w:lang w:val="bg-BG"/>
        </w:rPr>
        <w:t>,</w:t>
      </w:r>
      <w:r w:rsidR="00CF11B8" w:rsidRPr="001061A7">
        <w:rPr>
          <w:rFonts w:ascii="Times New Roman" w:hAnsi="Times New Roman" w:cs="Times New Roman"/>
          <w:lang w:val="bg-BG"/>
        </w:rPr>
        <w:t xml:space="preserve"> </w:t>
      </w:r>
      <w:r w:rsidRPr="00C43275">
        <w:rPr>
          <w:rFonts w:ascii="Times New Roman" w:hAnsi="Times New Roman" w:cs="Times New Roman"/>
          <w:lang w:val="bg-BG"/>
        </w:rPr>
        <w:t xml:space="preserve">„Европа, </w:t>
      </w:r>
      <w:r w:rsidR="00106695">
        <w:rPr>
          <w:rFonts w:ascii="Times New Roman" w:hAnsi="Times New Roman" w:cs="Times New Roman"/>
          <w:lang w:val="bg-BG"/>
        </w:rPr>
        <w:t>подготвена</w:t>
      </w:r>
      <w:r w:rsidR="00106695" w:rsidRPr="00C43275">
        <w:rPr>
          <w:rFonts w:ascii="Times New Roman" w:hAnsi="Times New Roman" w:cs="Times New Roman"/>
          <w:lang w:val="bg-BG"/>
        </w:rPr>
        <w:t xml:space="preserve"> </w:t>
      </w:r>
      <w:r w:rsidRPr="00C43275">
        <w:rPr>
          <w:rFonts w:ascii="Times New Roman" w:hAnsi="Times New Roman" w:cs="Times New Roman"/>
          <w:lang w:val="bg-BG"/>
        </w:rPr>
        <w:t>за цифровата ера“</w:t>
      </w:r>
      <w:r w:rsidR="00DE17A2" w:rsidRPr="001061A7">
        <w:rPr>
          <w:rFonts w:ascii="Times New Roman" w:hAnsi="Times New Roman" w:cs="Times New Roman"/>
          <w:lang w:val="bg-BG"/>
        </w:rPr>
        <w:t xml:space="preserve"> (един от основните приоритети на Европейската комисия за 2019-2024 г.)</w:t>
      </w:r>
      <w:r w:rsidRPr="00C43275">
        <w:rPr>
          <w:rFonts w:ascii="Times New Roman" w:hAnsi="Times New Roman" w:cs="Times New Roman"/>
          <w:lang w:val="bg-BG"/>
        </w:rPr>
        <w:t xml:space="preserve">, </w:t>
      </w:r>
      <w:r w:rsidR="00DE17A2" w:rsidRPr="00C43275">
        <w:rPr>
          <w:rFonts w:ascii="Times New Roman" w:hAnsi="Times New Roman" w:cs="Times New Roman"/>
          <w:lang w:val="bg-BG"/>
        </w:rPr>
        <w:t xml:space="preserve">съобщението на Комисията от 19 февруари </w:t>
      </w:r>
      <w:r w:rsidR="00DE17A2" w:rsidRPr="001061A7">
        <w:rPr>
          <w:rFonts w:ascii="Times New Roman" w:hAnsi="Times New Roman" w:cs="Times New Roman"/>
          <w:lang w:val="bg-BG"/>
        </w:rPr>
        <w:t>2019 г.</w:t>
      </w:r>
      <w:r w:rsidR="001061A7">
        <w:rPr>
          <w:rFonts w:ascii="Times New Roman" w:hAnsi="Times New Roman" w:cs="Times New Roman"/>
          <w:lang w:val="bg-BG"/>
        </w:rPr>
        <w:t xml:space="preserve"> </w:t>
      </w:r>
      <w:r w:rsidRPr="00C43275">
        <w:rPr>
          <w:rFonts w:ascii="Times New Roman" w:hAnsi="Times New Roman" w:cs="Times New Roman"/>
          <w:lang w:val="bg-BG"/>
        </w:rPr>
        <w:t>„Изграждане на цифровото бъдеще на Европа“, „</w:t>
      </w:r>
      <w:r w:rsidR="00DE17A2" w:rsidRPr="00C43275">
        <w:rPr>
          <w:rFonts w:ascii="Times New Roman" w:hAnsi="Times New Roman" w:cs="Times New Roman"/>
          <w:lang w:val="bg-BG"/>
        </w:rPr>
        <w:t>Нова промишлена стратегия за конкурентноспособна в световен пл</w:t>
      </w:r>
      <w:r w:rsidR="00583092" w:rsidRPr="00C43275">
        <w:rPr>
          <w:rFonts w:ascii="Times New Roman" w:hAnsi="Times New Roman" w:cs="Times New Roman"/>
          <w:lang w:val="bg-BG"/>
        </w:rPr>
        <w:t>ан, екологична и цифрова Европа</w:t>
      </w:r>
      <w:r w:rsidRPr="00C43275">
        <w:rPr>
          <w:rFonts w:ascii="Times New Roman" w:hAnsi="Times New Roman" w:cs="Times New Roman"/>
          <w:lang w:val="bg-BG"/>
        </w:rPr>
        <w:t>“</w:t>
      </w:r>
      <w:r w:rsidR="00583092" w:rsidRPr="00C43275">
        <w:rPr>
          <w:rStyle w:val="FootnoteReference"/>
          <w:rFonts w:ascii="Times New Roman" w:hAnsi="Times New Roman" w:cs="Times New Roman"/>
          <w:lang w:val="bg-BG"/>
        </w:rPr>
        <w:footnoteReference w:id="5"/>
      </w:r>
      <w:r w:rsidRPr="00C43275">
        <w:rPr>
          <w:rFonts w:ascii="Times New Roman" w:hAnsi="Times New Roman" w:cs="Times New Roman"/>
          <w:lang w:val="bg-BG"/>
        </w:rPr>
        <w:t xml:space="preserve">и др.  </w:t>
      </w:r>
      <w:r w:rsidR="00F01824" w:rsidRPr="00C43275">
        <w:rPr>
          <w:rFonts w:ascii="Times New Roman" w:hAnsi="Times New Roman" w:cs="Times New Roman"/>
          <w:lang w:val="bg-BG"/>
        </w:rPr>
        <w:br w:type="page"/>
      </w:r>
    </w:p>
    <w:p w14:paraId="163CE4BC" w14:textId="77777777" w:rsidR="00DC45FD" w:rsidRPr="00C43275" w:rsidRDefault="00A15C24" w:rsidP="00AD2A8A">
      <w:pPr>
        <w:pStyle w:val="Heading1"/>
        <w:shd w:val="clear" w:color="auto" w:fill="DEEAF6"/>
        <w:spacing w:after="34" w:line="240" w:lineRule="auto"/>
        <w:ind w:left="-5"/>
        <w:rPr>
          <w:rFonts w:cs="Times New Roman"/>
          <w:lang w:val="bg-BG"/>
        </w:rPr>
      </w:pPr>
      <w:bookmarkStart w:id="1" w:name="_Toc155886969"/>
      <w:r w:rsidRPr="00C43275">
        <w:rPr>
          <w:rFonts w:cs="Times New Roman"/>
          <w:lang w:val="bg-BG"/>
        </w:rPr>
        <w:lastRenderedPageBreak/>
        <w:t>ВИЗИЯ</w:t>
      </w:r>
      <w:bookmarkEnd w:id="1"/>
    </w:p>
    <w:p w14:paraId="391FB127"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Цифровата трансформация е необходим процес на технологично развитие на България за създаване на условия за иновации и растеж на бизнеса, повишаване ефективността на работната сила, конкурентоспособна</w:t>
      </w:r>
      <w:r w:rsidR="00106695">
        <w:rPr>
          <w:rFonts w:ascii="Times New Roman" w:hAnsi="Times New Roman" w:cs="Times New Roman"/>
          <w:lang w:val="bg-BG"/>
        </w:rPr>
        <w:t>та на</w:t>
      </w:r>
      <w:r w:rsidRPr="00C43275">
        <w:rPr>
          <w:rFonts w:ascii="Times New Roman" w:hAnsi="Times New Roman" w:cs="Times New Roman"/>
          <w:lang w:val="bg-BG"/>
        </w:rPr>
        <w:t xml:space="preserve"> цифрова икономика</w:t>
      </w:r>
      <w:r w:rsidR="00DC25A4" w:rsidRPr="001061A7">
        <w:rPr>
          <w:rFonts w:ascii="Times New Roman" w:hAnsi="Times New Roman" w:cs="Times New Roman"/>
          <w:lang w:val="bg-BG"/>
        </w:rPr>
        <w:t xml:space="preserve">, </w:t>
      </w:r>
      <w:r w:rsidR="00106695">
        <w:rPr>
          <w:rFonts w:ascii="Times New Roman" w:hAnsi="Times New Roman" w:cs="Times New Roman"/>
          <w:lang w:val="bg-BG"/>
        </w:rPr>
        <w:t xml:space="preserve">осигуряване наличието на </w:t>
      </w:r>
      <w:r w:rsidR="00DC25A4" w:rsidRPr="001061A7">
        <w:rPr>
          <w:rFonts w:ascii="Times New Roman" w:hAnsi="Times New Roman" w:cs="Times New Roman"/>
          <w:lang w:val="bg-BG"/>
        </w:rPr>
        <w:t>отворена към хората публична администрация</w:t>
      </w:r>
      <w:r w:rsidRPr="00C43275">
        <w:rPr>
          <w:rFonts w:ascii="Times New Roman" w:hAnsi="Times New Roman" w:cs="Times New Roman"/>
          <w:lang w:val="bg-BG"/>
        </w:rPr>
        <w:t xml:space="preserve"> и висок </w:t>
      </w:r>
      <w:r w:rsidR="00DC25A4" w:rsidRPr="001061A7">
        <w:rPr>
          <w:rFonts w:ascii="Times New Roman" w:hAnsi="Times New Roman" w:cs="Times New Roman"/>
          <w:lang w:val="bg-BG"/>
        </w:rPr>
        <w:t xml:space="preserve">жизнен </w:t>
      </w:r>
      <w:r w:rsidRPr="00C43275">
        <w:rPr>
          <w:rFonts w:ascii="Times New Roman" w:hAnsi="Times New Roman" w:cs="Times New Roman"/>
          <w:lang w:val="bg-BG"/>
        </w:rPr>
        <w:t xml:space="preserve">стандарт на гражданите.  </w:t>
      </w:r>
    </w:p>
    <w:p w14:paraId="0FDBE922"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Водени от стратегическите цели на страната ни за ускорено икономическо развитие, демографски подем и намаляван</w:t>
      </w:r>
      <w:r w:rsidR="00583092" w:rsidRPr="00C43275">
        <w:rPr>
          <w:rFonts w:ascii="Times New Roman" w:hAnsi="Times New Roman" w:cs="Times New Roman"/>
          <w:lang w:val="bg-BG"/>
        </w:rPr>
        <w:t xml:space="preserve">е на неравенствата, заложени в </w:t>
      </w:r>
      <w:r w:rsidRPr="00C43275">
        <w:rPr>
          <w:rFonts w:ascii="Times New Roman" w:hAnsi="Times New Roman" w:cs="Times New Roman"/>
          <w:lang w:val="bg-BG"/>
        </w:rPr>
        <w:t>Национал</w:t>
      </w:r>
      <w:r w:rsidR="00583092" w:rsidRPr="00C43275">
        <w:rPr>
          <w:rFonts w:ascii="Times New Roman" w:hAnsi="Times New Roman" w:cs="Times New Roman"/>
          <w:lang w:val="bg-BG"/>
        </w:rPr>
        <w:t>ната програма за развитие</w:t>
      </w:r>
      <w:r w:rsidRPr="00C43275">
        <w:rPr>
          <w:rFonts w:ascii="Times New Roman" w:hAnsi="Times New Roman" w:cs="Times New Roman"/>
          <w:lang w:val="bg-BG"/>
        </w:rPr>
        <w:t xml:space="preserve"> </w:t>
      </w:r>
      <w:r w:rsidR="00583092" w:rsidRPr="001061A7">
        <w:rPr>
          <w:rFonts w:ascii="Times New Roman" w:hAnsi="Times New Roman" w:cs="Times New Roman"/>
          <w:lang w:val="bg-BG"/>
        </w:rPr>
        <w:t>„</w:t>
      </w:r>
      <w:r w:rsidR="00B902DF" w:rsidRPr="00C43275">
        <w:rPr>
          <w:rFonts w:ascii="Times New Roman" w:hAnsi="Times New Roman" w:cs="Times New Roman"/>
          <w:lang w:val="bg-BG"/>
        </w:rPr>
        <w:t>БЪЛГАРИЯ 2030</w:t>
      </w:r>
      <w:r w:rsidRPr="00C43275">
        <w:rPr>
          <w:rFonts w:ascii="Times New Roman" w:hAnsi="Times New Roman" w:cs="Times New Roman"/>
          <w:lang w:val="bg-BG"/>
        </w:rPr>
        <w:t xml:space="preserve">“, към 2030 г. България трябва да изгради функционираща и сигурна среда за отключване на пълния потенциал на цифровите технологии за цифрова трансформация на всички ключови сектори, </w:t>
      </w:r>
      <w:r w:rsidR="00D41222" w:rsidRPr="001061A7">
        <w:rPr>
          <w:rFonts w:ascii="Times New Roman" w:hAnsi="Times New Roman" w:cs="Times New Roman"/>
          <w:lang w:val="bg-BG"/>
        </w:rPr>
        <w:t>за да бъде равностоен партньор при постигането на общоевропейските цели от програмата „Цифрово десетилетие“ до 2030 г</w:t>
      </w:r>
      <w:r w:rsidRPr="00C43275">
        <w:rPr>
          <w:rFonts w:ascii="Times New Roman" w:hAnsi="Times New Roman" w:cs="Times New Roman"/>
          <w:lang w:val="bg-BG"/>
        </w:rPr>
        <w:t xml:space="preserve">.  </w:t>
      </w:r>
    </w:p>
    <w:p w14:paraId="028B672A" w14:textId="77777777" w:rsidR="00E865DC" w:rsidRPr="00C43275" w:rsidRDefault="00E865DC" w:rsidP="00AD2A8A">
      <w:pPr>
        <w:spacing w:after="39" w:line="240" w:lineRule="auto"/>
        <w:ind w:left="711" w:right="0" w:firstLine="0"/>
        <w:jc w:val="left"/>
        <w:rPr>
          <w:rFonts w:ascii="Times New Roman" w:hAnsi="Times New Roman" w:cs="Times New Roman"/>
          <w:lang w:val="bg-BG"/>
        </w:rPr>
      </w:pPr>
    </w:p>
    <w:p w14:paraId="3901775F" w14:textId="77777777" w:rsidR="00DC45FD" w:rsidRPr="00C43275" w:rsidRDefault="00A15C24" w:rsidP="00AD2A8A">
      <w:pPr>
        <w:pStyle w:val="Heading1"/>
        <w:shd w:val="clear" w:color="auto" w:fill="DEEAF6"/>
        <w:spacing w:after="34" w:line="240" w:lineRule="auto"/>
        <w:ind w:left="-5"/>
        <w:rPr>
          <w:rFonts w:cs="Times New Roman"/>
          <w:lang w:val="bg-BG"/>
        </w:rPr>
      </w:pPr>
      <w:bookmarkStart w:id="2" w:name="_Toc155886970"/>
      <w:r w:rsidRPr="00C43275">
        <w:rPr>
          <w:rFonts w:cs="Times New Roman"/>
          <w:lang w:val="bg-BG"/>
        </w:rPr>
        <w:t>ПРИНЦИПИ</w:t>
      </w:r>
      <w:bookmarkEnd w:id="2"/>
      <w:r w:rsidRPr="00C43275">
        <w:rPr>
          <w:rFonts w:cs="Times New Roman"/>
          <w:b w:val="0"/>
          <w:lang w:val="bg-BG"/>
        </w:rPr>
        <w:t xml:space="preserve"> </w:t>
      </w:r>
    </w:p>
    <w:p w14:paraId="084D4B70" w14:textId="77777777" w:rsidR="00F01824" w:rsidRPr="00C43275" w:rsidRDefault="00A15C24" w:rsidP="00AD2A8A">
      <w:pPr>
        <w:pStyle w:val="ListParagraph"/>
        <w:numPr>
          <w:ilvl w:val="0"/>
          <w:numId w:val="31"/>
        </w:numPr>
        <w:spacing w:before="120" w:after="27" w:line="240" w:lineRule="auto"/>
        <w:ind w:left="360" w:right="850"/>
        <w:rPr>
          <w:rFonts w:ascii="Times New Roman" w:hAnsi="Times New Roman" w:cs="Times New Roman"/>
          <w:b/>
          <w:lang w:val="bg-BG"/>
        </w:rPr>
      </w:pPr>
      <w:r w:rsidRPr="00C43275">
        <w:rPr>
          <w:rFonts w:ascii="Times New Roman" w:hAnsi="Times New Roman" w:cs="Times New Roman"/>
          <w:b/>
          <w:lang w:val="bg-BG"/>
        </w:rPr>
        <w:t xml:space="preserve">Ориентиран към потребителите подход и </w:t>
      </w:r>
      <w:r w:rsidR="00C35F1F" w:rsidRPr="001061A7">
        <w:rPr>
          <w:rFonts w:ascii="Times New Roman" w:hAnsi="Times New Roman" w:cs="Times New Roman"/>
          <w:b/>
          <w:lang w:val="bg-BG"/>
        </w:rPr>
        <w:t xml:space="preserve">равнопоставен </w:t>
      </w:r>
      <w:r w:rsidRPr="00C43275">
        <w:rPr>
          <w:rFonts w:ascii="Times New Roman" w:hAnsi="Times New Roman" w:cs="Times New Roman"/>
          <w:b/>
          <w:lang w:val="bg-BG"/>
        </w:rPr>
        <w:t xml:space="preserve">достъп до цифрови услуги </w:t>
      </w:r>
    </w:p>
    <w:p w14:paraId="1853BC97" w14:textId="77777777" w:rsidR="00DC45FD" w:rsidRPr="00C43275" w:rsidRDefault="00A15C24" w:rsidP="00B902DF">
      <w:pPr>
        <w:spacing w:after="27" w:line="240" w:lineRule="auto"/>
        <w:ind w:left="-15" w:right="845" w:firstLine="735"/>
        <w:rPr>
          <w:rFonts w:ascii="Times New Roman" w:hAnsi="Times New Roman" w:cs="Times New Roman"/>
          <w:lang w:val="bg-BG"/>
        </w:rPr>
      </w:pPr>
      <w:r w:rsidRPr="00C43275">
        <w:rPr>
          <w:rFonts w:ascii="Times New Roman" w:hAnsi="Times New Roman" w:cs="Times New Roman"/>
          <w:lang w:val="bg-BG"/>
        </w:rPr>
        <w:t>В условията на цифрова трансформация потребителите са двигател на промяната. Процесът на цифрова трансформация трябва да бъде извършен съвместно с хората и в тяхна полза чрез целево въвеждане на нови модели, решения и приложения за приобщаване и развитие на човешкия потенциал на базата на изграждане на цифрова култура и мислене за постигане на конкретни резултати и обогатяване живота на гражданите. Осигуряването на достъпни цифрови услуги за всички граждани, включително в малки населени места в икономически неблагоприятни райони, в които липсва бизнес интерес, трябва да бъде подкрепено с публични средства.</w:t>
      </w:r>
    </w:p>
    <w:p w14:paraId="5F76A979" w14:textId="77777777" w:rsidR="00DC45FD" w:rsidRPr="00C43275" w:rsidRDefault="00A15C24" w:rsidP="00AD2A8A">
      <w:pPr>
        <w:pStyle w:val="ListParagraph"/>
        <w:numPr>
          <w:ilvl w:val="0"/>
          <w:numId w:val="31"/>
        </w:numPr>
        <w:spacing w:before="120" w:after="27" w:line="240" w:lineRule="auto"/>
        <w:ind w:left="360" w:right="850"/>
        <w:rPr>
          <w:rFonts w:ascii="Times New Roman" w:hAnsi="Times New Roman" w:cs="Times New Roman"/>
          <w:lang w:val="bg-BG"/>
        </w:rPr>
      </w:pPr>
      <w:r w:rsidRPr="00C43275">
        <w:rPr>
          <w:rFonts w:ascii="Times New Roman" w:hAnsi="Times New Roman" w:cs="Times New Roman"/>
          <w:b/>
          <w:lang w:val="bg-BG"/>
        </w:rPr>
        <w:t>Етичен и социално отговорен достъп, използване, споделяне и управление на данните</w:t>
      </w:r>
    </w:p>
    <w:p w14:paraId="66505EC5" w14:textId="77777777" w:rsidR="00DC45FD" w:rsidRPr="00C43275" w:rsidRDefault="00A15C24" w:rsidP="00B902DF">
      <w:pPr>
        <w:spacing w:after="27" w:line="240" w:lineRule="auto"/>
        <w:ind w:left="-15" w:right="845" w:firstLine="735"/>
        <w:rPr>
          <w:rFonts w:ascii="Times New Roman" w:hAnsi="Times New Roman" w:cs="Times New Roman"/>
          <w:lang w:val="bg-BG"/>
        </w:rPr>
      </w:pPr>
      <w:r w:rsidRPr="00C43275">
        <w:rPr>
          <w:rFonts w:ascii="Times New Roman" w:hAnsi="Times New Roman" w:cs="Times New Roman"/>
          <w:lang w:val="bg-BG"/>
        </w:rPr>
        <w:t xml:space="preserve">Всеки ден от администрацията и бизнеса се генерират огромно количество цифрови данни, чиято обработка и използване данни изисква отговорност, сигурност и поверителност. Цифровите данни трябва да се използват в обществен интерес за адаптиране на продукти и услуги, аналитични инструменти и поведенчески маркетинг с цел подобряване на цифровите услуги и </w:t>
      </w:r>
      <w:r w:rsidR="00583092" w:rsidRPr="00C43275">
        <w:rPr>
          <w:rFonts w:ascii="Times New Roman" w:hAnsi="Times New Roman" w:cs="Times New Roman"/>
          <w:lang w:val="bg-BG"/>
        </w:rPr>
        <w:t>процеса на вземане на решения.</w:t>
      </w:r>
    </w:p>
    <w:p w14:paraId="3450A746" w14:textId="77777777" w:rsidR="00DC45FD" w:rsidRPr="00C43275" w:rsidRDefault="00A15C24" w:rsidP="00583092">
      <w:pPr>
        <w:pStyle w:val="ListParagraph"/>
        <w:numPr>
          <w:ilvl w:val="0"/>
          <w:numId w:val="31"/>
        </w:numPr>
        <w:spacing w:before="120" w:after="27" w:line="240" w:lineRule="auto"/>
        <w:ind w:left="360" w:right="850"/>
        <w:rPr>
          <w:rFonts w:ascii="Times New Roman" w:hAnsi="Times New Roman" w:cs="Times New Roman"/>
          <w:b/>
          <w:lang w:val="bg-BG"/>
        </w:rPr>
      </w:pPr>
      <w:r w:rsidRPr="00C43275">
        <w:rPr>
          <w:rFonts w:ascii="Times New Roman" w:hAnsi="Times New Roman" w:cs="Times New Roman"/>
          <w:b/>
          <w:lang w:val="bg-BG"/>
        </w:rPr>
        <w:t xml:space="preserve">Технологиите като фактор от ключово значение </w:t>
      </w:r>
    </w:p>
    <w:p w14:paraId="152DFE00" w14:textId="77777777" w:rsidR="00DC45FD" w:rsidRPr="00C43275" w:rsidRDefault="00A15C24" w:rsidP="00AD2A8A">
      <w:pPr>
        <w:spacing w:after="27"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Технологиите са средство, а не цел в цифровата трансформация. Внедряването на модерни технологии с прости решения е идеалната комбинация, която ще направи страната ни интелигентна, конкурентна и устойчива. Спазването на технологичната неутралност при регулаторни действия осигурява защита на интересите на гражданите и потребителите. </w:t>
      </w:r>
    </w:p>
    <w:p w14:paraId="20760A1D" w14:textId="77777777" w:rsidR="00DC45FD" w:rsidRPr="00C43275" w:rsidRDefault="00A15C24" w:rsidP="00AD2A8A">
      <w:pPr>
        <w:pStyle w:val="ListParagraph"/>
        <w:numPr>
          <w:ilvl w:val="0"/>
          <w:numId w:val="31"/>
        </w:numPr>
        <w:spacing w:before="120" w:after="27" w:line="240" w:lineRule="auto"/>
        <w:ind w:left="360" w:right="850"/>
        <w:rPr>
          <w:rFonts w:ascii="Times New Roman" w:hAnsi="Times New Roman" w:cs="Times New Roman"/>
          <w:b/>
          <w:lang w:val="bg-BG"/>
        </w:rPr>
      </w:pPr>
      <w:r w:rsidRPr="00C43275">
        <w:rPr>
          <w:rFonts w:ascii="Times New Roman" w:hAnsi="Times New Roman" w:cs="Times New Roman"/>
          <w:b/>
          <w:lang w:val="bg-BG"/>
        </w:rPr>
        <w:t xml:space="preserve">Киберсигурност от етапа на проектиране  </w:t>
      </w:r>
    </w:p>
    <w:p w14:paraId="6B6EB248" w14:textId="77777777" w:rsidR="00DC45FD" w:rsidRPr="00C43275" w:rsidRDefault="00A15C24" w:rsidP="00AD2A8A">
      <w:pPr>
        <w:spacing w:after="26"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Прилагане на система от стандарти и норми за осигуряване на сигурност на мрежовите и информационни ресурси на всички етапи на реализация на проектите, за да не се създават предпоставки и условия за уязвимост и компрометиране на свои и чужди данни. </w:t>
      </w:r>
    </w:p>
    <w:p w14:paraId="10BA5365" w14:textId="77777777" w:rsidR="00DC45FD" w:rsidRPr="00C43275" w:rsidRDefault="00F01824" w:rsidP="00AD2A8A">
      <w:pPr>
        <w:pStyle w:val="ListParagraph"/>
        <w:numPr>
          <w:ilvl w:val="0"/>
          <w:numId w:val="31"/>
        </w:numPr>
        <w:spacing w:before="120" w:after="27" w:line="240" w:lineRule="auto"/>
        <w:ind w:left="360" w:right="850"/>
        <w:rPr>
          <w:rFonts w:ascii="Times New Roman" w:hAnsi="Times New Roman" w:cs="Times New Roman"/>
          <w:b/>
          <w:lang w:val="bg-BG"/>
        </w:rPr>
      </w:pPr>
      <w:r w:rsidRPr="00C43275">
        <w:rPr>
          <w:rFonts w:ascii="Times New Roman" w:hAnsi="Times New Roman" w:cs="Times New Roman"/>
          <w:b/>
          <w:lang w:val="bg-BG"/>
        </w:rPr>
        <w:t>Сътрудничество</w:t>
      </w:r>
    </w:p>
    <w:p w14:paraId="571DF812"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Успехът на цифровата трансформация е в прилагане на модела на участие на всички заинтересовани страни при взимане на обществено значими решения и в създаването на бизнес платформи за сътрудничество. </w:t>
      </w:r>
    </w:p>
    <w:p w14:paraId="33C2B517" w14:textId="77777777" w:rsidR="002B6AB3" w:rsidRPr="00C43275" w:rsidRDefault="002B6AB3" w:rsidP="00AD2A8A">
      <w:pPr>
        <w:spacing w:line="240" w:lineRule="auto"/>
        <w:ind w:left="-15" w:right="845"/>
        <w:rPr>
          <w:rFonts w:ascii="Times New Roman" w:hAnsi="Times New Roman" w:cs="Times New Roman"/>
          <w:lang w:val="bg-BG"/>
        </w:rPr>
      </w:pPr>
    </w:p>
    <w:p w14:paraId="4FA9F212" w14:textId="77777777" w:rsidR="00DC45FD" w:rsidRPr="00C43275" w:rsidRDefault="00DC45FD" w:rsidP="00AD2A8A">
      <w:pPr>
        <w:spacing w:after="39" w:line="240" w:lineRule="auto"/>
        <w:ind w:right="0" w:firstLine="0"/>
        <w:jc w:val="left"/>
        <w:rPr>
          <w:rFonts w:ascii="Times New Roman" w:hAnsi="Times New Roman" w:cs="Times New Roman"/>
          <w:lang w:val="bg-BG"/>
        </w:rPr>
      </w:pPr>
    </w:p>
    <w:p w14:paraId="45B877A7" w14:textId="77777777" w:rsidR="00F01824" w:rsidRPr="001061A7" w:rsidRDefault="00F01824" w:rsidP="00AD2A8A">
      <w:pPr>
        <w:spacing w:after="160" w:line="240" w:lineRule="auto"/>
        <w:ind w:right="0" w:firstLine="0"/>
        <w:jc w:val="left"/>
        <w:rPr>
          <w:rFonts w:ascii="Times New Roman" w:hAnsi="Times New Roman" w:cs="Times New Roman"/>
          <w:lang w:val="bg-BG"/>
        </w:rPr>
      </w:pPr>
      <w:r w:rsidRPr="001061A7">
        <w:rPr>
          <w:rFonts w:ascii="Times New Roman" w:hAnsi="Times New Roman" w:cs="Times New Roman"/>
          <w:lang w:val="bg-BG"/>
        </w:rPr>
        <w:br w:type="page"/>
      </w:r>
    </w:p>
    <w:p w14:paraId="50D316B6" w14:textId="77777777" w:rsidR="00DC45FD" w:rsidRPr="00C43275" w:rsidRDefault="00A15C24" w:rsidP="00B902DF">
      <w:pPr>
        <w:pStyle w:val="Heading1"/>
        <w:shd w:val="clear" w:color="auto" w:fill="DEEAF6"/>
        <w:spacing w:after="87" w:line="240" w:lineRule="auto"/>
        <w:ind w:left="-5" w:right="858"/>
        <w:rPr>
          <w:rFonts w:cs="Times New Roman"/>
          <w:lang w:val="bg-BG"/>
        </w:rPr>
      </w:pPr>
      <w:bookmarkStart w:id="3" w:name="_Toc155886971"/>
      <w:r w:rsidRPr="00C43275">
        <w:rPr>
          <w:rFonts w:cs="Times New Roman"/>
          <w:lang w:val="bg-BG"/>
        </w:rPr>
        <w:lastRenderedPageBreak/>
        <w:t>ЦЕЛИ</w:t>
      </w:r>
      <w:bookmarkEnd w:id="3"/>
      <w:r w:rsidRPr="00C43275">
        <w:rPr>
          <w:rFonts w:cs="Times New Roman"/>
          <w:lang w:val="bg-BG"/>
        </w:rPr>
        <w:t xml:space="preserve"> </w:t>
      </w:r>
    </w:p>
    <w:p w14:paraId="4D1B242D" w14:textId="77777777" w:rsidR="00DC45FD" w:rsidRPr="00C43275" w:rsidRDefault="00DE0DC3" w:rsidP="00AD2A8A">
      <w:pPr>
        <w:spacing w:after="0" w:line="240" w:lineRule="auto"/>
        <w:ind w:right="0" w:firstLine="0"/>
        <w:jc w:val="left"/>
        <w:rPr>
          <w:rFonts w:ascii="Times New Roman" w:hAnsi="Times New Roman" w:cs="Times New Roman"/>
          <w:lang w:val="bg-BG"/>
        </w:rPr>
      </w:pPr>
      <w:r w:rsidRPr="001E5B09">
        <w:rPr>
          <w:rFonts w:ascii="Times New Roman" w:hAnsi="Times New Roman" w:cs="Times New Roman"/>
          <w:noProof/>
          <w:sz w:val="22"/>
        </w:rPr>
        <mc:AlternateContent>
          <mc:Choice Requires="wpg">
            <w:drawing>
              <wp:inline distT="0" distB="0" distL="0" distR="0" wp14:anchorId="6164A8D0" wp14:editId="6DAD1378">
                <wp:extent cx="5708270" cy="9144"/>
                <wp:effectExtent l="0" t="0" r="0" b="0"/>
                <wp:docPr id="38406" name="Group 38406"/>
                <wp:cNvGraphicFramePr/>
                <a:graphic xmlns:a="http://schemas.openxmlformats.org/drawingml/2006/main">
                  <a:graphicData uri="http://schemas.microsoft.com/office/word/2010/wordprocessingGroup">
                    <wpg:wgp>
                      <wpg:cNvGrpSpPr/>
                      <wpg:grpSpPr>
                        <a:xfrm>
                          <a:off x="0" y="0"/>
                          <a:ext cx="5708270" cy="9144"/>
                          <a:chOff x="0" y="0"/>
                          <a:chExt cx="5708270" cy="9144"/>
                        </a:xfrm>
                      </wpg:grpSpPr>
                      <wps:wsp>
                        <wps:cNvPr id="44837" name="Shape 44837"/>
                        <wps:cNvSpPr/>
                        <wps:spPr>
                          <a:xfrm>
                            <a:off x="0" y="0"/>
                            <a:ext cx="5708270" cy="9144"/>
                          </a:xfrm>
                          <a:custGeom>
                            <a:avLst/>
                            <a:gdLst/>
                            <a:ahLst/>
                            <a:cxnLst/>
                            <a:rect l="0" t="0" r="0" b="0"/>
                            <a:pathLst>
                              <a:path w="5708270" h="9144">
                                <a:moveTo>
                                  <a:pt x="0" y="0"/>
                                </a:moveTo>
                                <a:lnTo>
                                  <a:pt x="5708270" y="0"/>
                                </a:lnTo>
                                <a:lnTo>
                                  <a:pt x="5708270"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2AEDF6A4" id="Group 38406" o:spid="_x0000_s1026" style="width:449.45pt;height:.7pt;mso-position-horizontal-relative:char;mso-position-vertical-relative:line" coordsize="570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">
                <v:shape id="Shape 44837" o:spid="_x0000_s1027" style="position:absolute;width:57082;height:91;visibility:visible;mso-wrap-style:square;v-text-anchor:top" coordsize="57082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" path="m,l5708270,r,9144l,9144,,e" fillcolor="#5b9bd5" stroked="f" strokeweight="0">
                  <v:stroke miterlimit="83231f" joinstyle="miter"/>
                  <v:path arrowok="t" textboxrect="0,0,5708270,9144"/>
                </v:shape>
                <w10:anchorlock/>
              </v:group>
            </w:pict>
          </mc:Fallback>
        </mc:AlternateContent>
      </w:r>
    </w:p>
    <w:p w14:paraId="2547A6F2" w14:textId="77777777" w:rsidR="00F01824" w:rsidRPr="00C43275" w:rsidRDefault="00A15C24" w:rsidP="002B6AB3">
      <w:pPr>
        <w:pStyle w:val="Heading2"/>
        <w:rPr>
          <w:lang w:val="bg-BG"/>
        </w:rPr>
      </w:pPr>
      <w:bookmarkStart w:id="4" w:name="_Toc155886972"/>
      <w:r w:rsidRPr="00C43275">
        <w:rPr>
          <w:lang w:val="bg-BG"/>
        </w:rPr>
        <w:t>I.</w:t>
      </w:r>
      <w:r w:rsidRPr="00C43275">
        <w:rPr>
          <w:rFonts w:eastAsia="Arial"/>
          <w:lang w:val="bg-BG"/>
        </w:rPr>
        <w:t xml:space="preserve"> </w:t>
      </w:r>
      <w:r w:rsidR="00F01824" w:rsidRPr="00C43275">
        <w:rPr>
          <w:lang w:val="bg-BG"/>
        </w:rPr>
        <w:t>Осигуряване на достъп до адекватни технологични знания и цифрови умения</w:t>
      </w:r>
      <w:bookmarkEnd w:id="4"/>
      <w:r w:rsidR="00F01824" w:rsidRPr="00C43275">
        <w:rPr>
          <w:lang w:val="bg-BG"/>
        </w:rPr>
        <w:t xml:space="preserve"> </w:t>
      </w:r>
    </w:p>
    <w:p w14:paraId="48DC4829" w14:textId="1E35474E" w:rsidR="00F01824"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Цифровизацията оказва голямо въздействие върху трансформирането на обществото и свързаните с това промени в пазара на труда. Недостигът на компетенции в областта на информационните и комуникационните технологии (ИКТ) и необходимостта от подобряване на технологичните знания и цифровите умения на работната сила е едно от най-важните предизвикателства пред системите за образование и обучение на всички нива. Необходими са както промяна на образователната система, така и адекватни мерки в социалната сфера за справяне с този преход. На първо място, трябва да се помогне на всички да развият основни цифрови умения, както и умения, които са с допълващ характер и не могат да бъдат заменени от никоя машина - като критично мислене, творчество, управление. Второ, трябва да се предприемат спешни мерки и целенасочени усилия за включване на технологични дисциплини и цифрови умения в учебните програми на всички нива на образованието и системите за професионално обучение и преквалификация. Трето, трябва да се гарантира достъп до социална защита на хората, чиито работни места вероятно ще претърпят осезаема трансформация или ще изчезнат в резултат на икономическите последици от автоматизацията, роботиката и изкуствения интелект.</w:t>
      </w:r>
    </w:p>
    <w:p w14:paraId="0722825A" w14:textId="09626D2A" w:rsidR="007C795A" w:rsidRPr="00C43275" w:rsidRDefault="007C795A" w:rsidP="00AD2A8A">
      <w:pPr>
        <w:spacing w:line="240" w:lineRule="auto"/>
        <w:ind w:left="-15" w:right="845"/>
        <w:rPr>
          <w:rFonts w:ascii="Times New Roman" w:hAnsi="Times New Roman" w:cs="Times New Roman"/>
          <w:lang w:val="bg-BG"/>
        </w:rPr>
      </w:pPr>
      <w:r>
        <w:rPr>
          <w:rFonts w:ascii="Times New Roman" w:hAnsi="Times New Roman" w:cs="Times New Roman"/>
          <w:lang w:val="bg-BG"/>
        </w:rPr>
        <w:t xml:space="preserve">Следвайки методологията на Европейската комисия за определяне на националните прогнозни траектории за цифрова трансформация в областта на цифровите умения, се очаква </w:t>
      </w:r>
      <w:r w:rsidRPr="007C795A">
        <w:rPr>
          <w:rFonts w:ascii="Times New Roman" w:hAnsi="Times New Roman" w:cs="Times New Roman"/>
          <w:b/>
          <w:lang w:val="bg-BG"/>
        </w:rPr>
        <w:t>през 2030 г. 50 % от българите да имат основни цифрови умения.</w:t>
      </w:r>
    </w:p>
    <w:p w14:paraId="45C93A37" w14:textId="77777777" w:rsidR="00DC45FD" w:rsidRPr="00C43275" w:rsidRDefault="00A15C24" w:rsidP="00AD2A8A">
      <w:pPr>
        <w:spacing w:after="89" w:line="240" w:lineRule="auto"/>
        <w:ind w:left="682" w:right="0" w:hanging="682"/>
        <w:jc w:val="left"/>
        <w:rPr>
          <w:rFonts w:ascii="Times New Roman" w:hAnsi="Times New Roman" w:cs="Times New Roman"/>
          <w:lang w:val="bg-BG"/>
        </w:rPr>
      </w:pPr>
      <w:r w:rsidRPr="001E5B09">
        <w:rPr>
          <w:rFonts w:ascii="Times New Roman" w:hAnsi="Times New Roman" w:cs="Times New Roman"/>
          <w:noProof/>
          <w:sz w:val="22"/>
        </w:rPr>
        <mc:AlternateContent>
          <mc:Choice Requires="wpg">
            <w:drawing>
              <wp:inline distT="0" distB="0" distL="0" distR="0" wp14:anchorId="23D0CF9E" wp14:editId="1CB99EF7">
                <wp:extent cx="5708270" cy="9144"/>
                <wp:effectExtent l="0" t="0" r="0" b="0"/>
                <wp:docPr id="38407" name="Group 38407"/>
                <wp:cNvGraphicFramePr/>
                <a:graphic xmlns:a="http://schemas.openxmlformats.org/drawingml/2006/main">
                  <a:graphicData uri="http://schemas.microsoft.com/office/word/2010/wordprocessingGroup">
                    <wpg:wgp>
                      <wpg:cNvGrpSpPr/>
                      <wpg:grpSpPr>
                        <a:xfrm>
                          <a:off x="0" y="0"/>
                          <a:ext cx="5708270" cy="9144"/>
                          <a:chOff x="0" y="0"/>
                          <a:chExt cx="5708270" cy="9144"/>
                        </a:xfrm>
                      </wpg:grpSpPr>
                      <wps:wsp>
                        <wps:cNvPr id="44839" name="Shape 44839"/>
                        <wps:cNvSpPr/>
                        <wps:spPr>
                          <a:xfrm>
                            <a:off x="0" y="0"/>
                            <a:ext cx="5708270" cy="9144"/>
                          </a:xfrm>
                          <a:custGeom>
                            <a:avLst/>
                            <a:gdLst/>
                            <a:ahLst/>
                            <a:cxnLst/>
                            <a:rect l="0" t="0" r="0" b="0"/>
                            <a:pathLst>
                              <a:path w="5708270" h="9144">
                                <a:moveTo>
                                  <a:pt x="0" y="0"/>
                                </a:moveTo>
                                <a:lnTo>
                                  <a:pt x="5708270" y="0"/>
                                </a:lnTo>
                                <a:lnTo>
                                  <a:pt x="5708270"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B9E83D9" id="Group 38407" o:spid="_x0000_s1026" style="width:449.45pt;height:.7pt;mso-position-horizontal-relative:char;mso-position-vertical-relative:line" coordsize="570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">
                <v:shape id="Shape 44839" o:spid="_x0000_s1027" style="position:absolute;width:57082;height:91;visibility:visible;mso-wrap-style:square;v-text-anchor:top" coordsize="57082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" path="m,l5708270,r,9144l,9144,,e" fillcolor="#5b9bd5" stroked="f" strokeweight="0">
                  <v:stroke miterlimit="83231f" joinstyle="miter"/>
                  <v:path arrowok="t" textboxrect="0,0,5708270,9144"/>
                </v:shape>
                <w10:anchorlock/>
              </v:group>
            </w:pict>
          </mc:Fallback>
        </mc:AlternateContent>
      </w:r>
    </w:p>
    <w:p w14:paraId="53CB2A58" w14:textId="77777777" w:rsidR="00F01824" w:rsidRPr="00C43275" w:rsidRDefault="00A15C24" w:rsidP="002B6AB3">
      <w:pPr>
        <w:pStyle w:val="Heading2"/>
        <w:rPr>
          <w:lang w:val="bg-BG"/>
        </w:rPr>
      </w:pPr>
      <w:bookmarkStart w:id="5" w:name="_Toc155886973"/>
      <w:r w:rsidRPr="00C43275">
        <w:rPr>
          <w:lang w:val="bg-BG"/>
        </w:rPr>
        <w:t>II.</w:t>
      </w:r>
      <w:r w:rsidRPr="00C43275">
        <w:rPr>
          <w:rFonts w:eastAsia="Arial"/>
          <w:lang w:val="bg-BG"/>
        </w:rPr>
        <w:t xml:space="preserve"> </w:t>
      </w:r>
      <w:r w:rsidR="00F01824" w:rsidRPr="00C43275">
        <w:rPr>
          <w:lang w:val="bg-BG"/>
        </w:rPr>
        <w:t>Разгръщане на сигурна цифрова инфраструктура</w:t>
      </w:r>
      <w:bookmarkEnd w:id="5"/>
      <w:r w:rsidR="00F01824" w:rsidRPr="00C43275">
        <w:rPr>
          <w:lang w:val="bg-BG"/>
        </w:rPr>
        <w:t xml:space="preserve"> </w:t>
      </w:r>
    </w:p>
    <w:p w14:paraId="34244E0F" w14:textId="77777777" w:rsidR="00F01824" w:rsidRPr="00C43275"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Разгръщането на мрежи с много голям капацитет, което да гарантира, че никоя част от страната или група в обществото няма да остане без адекватна цифрова свързаност</w:t>
      </w:r>
      <w:r w:rsidRPr="001061A7">
        <w:rPr>
          <w:rFonts w:ascii="Times New Roman" w:hAnsi="Times New Roman" w:cs="Times New Roman"/>
          <w:lang w:val="bg-BG"/>
        </w:rPr>
        <w:t>,</w:t>
      </w:r>
      <w:r w:rsidRPr="00C43275">
        <w:rPr>
          <w:rFonts w:ascii="Times New Roman" w:hAnsi="Times New Roman" w:cs="Times New Roman"/>
          <w:lang w:val="bg-BG"/>
        </w:rPr>
        <w:t xml:space="preserve"> е в основата на развитието на динамична и иновативна икономика и осигурява по-добър достъп на предприятията до разнообразни, висококачествени и иновативни цифрови услуги. Цифровата свързаност допринася за осигуряването на достъп за всички основни движещи сили на социално-икономическото развитие, като училища, болници, транспортни центрове, основни доставчици на обществени услуги и др. </w:t>
      </w:r>
    </w:p>
    <w:p w14:paraId="6FD351FD" w14:textId="135EF000" w:rsidR="00DC45FD"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Инфраструктурата, която интегрира физически и цифрови аспекти</w:t>
      </w:r>
      <w:r w:rsidRPr="001061A7">
        <w:rPr>
          <w:rFonts w:ascii="Times New Roman" w:hAnsi="Times New Roman" w:cs="Times New Roman"/>
          <w:lang w:val="bg-BG"/>
        </w:rPr>
        <w:t>,</w:t>
      </w:r>
      <w:r w:rsidRPr="00C43275">
        <w:rPr>
          <w:rFonts w:ascii="Times New Roman" w:hAnsi="Times New Roman" w:cs="Times New Roman"/>
          <w:lang w:val="bg-BG"/>
        </w:rPr>
        <w:t xml:space="preserve"> е от решаващо значение за осигуряването на следващата вълна от иновации и икономически растеж. Сигурната, високоскоростна свързаност ще стимулира изграждането на центрове за данни, както и изчисленията в облак, което ще гарантира сигурността на данните и модерен, отворен подход към технологиите и висока степен на мащабност.</w:t>
      </w:r>
    </w:p>
    <w:p w14:paraId="3C29FB4E" w14:textId="27FDBDC4" w:rsidR="007C795A" w:rsidRPr="00C43275" w:rsidRDefault="007C795A" w:rsidP="00FC19CB">
      <w:pPr>
        <w:spacing w:line="240" w:lineRule="auto"/>
        <w:ind w:left="-15" w:right="845" w:firstLine="553"/>
        <w:rPr>
          <w:rFonts w:ascii="Times New Roman" w:hAnsi="Times New Roman" w:cs="Times New Roman"/>
          <w:lang w:val="bg-BG"/>
        </w:rPr>
      </w:pPr>
      <w:r w:rsidRPr="007C795A">
        <w:rPr>
          <w:rFonts w:ascii="Times New Roman" w:hAnsi="Times New Roman" w:cs="Times New Roman"/>
          <w:lang w:val="bg-BG"/>
        </w:rPr>
        <w:t>Сл</w:t>
      </w:r>
      <w:r>
        <w:rPr>
          <w:rFonts w:ascii="Times New Roman" w:hAnsi="Times New Roman" w:cs="Times New Roman"/>
          <w:lang w:val="bg-BG"/>
        </w:rPr>
        <w:t xml:space="preserve">едвайки методологията на Европейската комисия за определяне на националните прогнозни траектории за цифрова трансформация в областта на цифровата инфраструктура, се очаква </w:t>
      </w:r>
      <w:r w:rsidRPr="007C795A">
        <w:rPr>
          <w:rFonts w:ascii="Times New Roman" w:hAnsi="Times New Roman" w:cs="Times New Roman"/>
          <w:b/>
          <w:lang w:val="bg-BG"/>
        </w:rPr>
        <w:t>през 2030 г. 5G покритие</w:t>
      </w:r>
      <w:r>
        <w:rPr>
          <w:rFonts w:ascii="Times New Roman" w:hAnsi="Times New Roman" w:cs="Times New Roman"/>
          <w:b/>
          <w:lang w:val="bg-BG"/>
        </w:rPr>
        <w:t>то и</w:t>
      </w:r>
      <w:r w:rsidRPr="007C795A">
        <w:rPr>
          <w:rFonts w:ascii="Times New Roman" w:hAnsi="Times New Roman" w:cs="Times New Roman"/>
          <w:b/>
          <w:lang w:val="bg-BG"/>
        </w:rPr>
        <w:t xml:space="preserve"> </w:t>
      </w:r>
      <w:r>
        <w:rPr>
          <w:rFonts w:ascii="Times New Roman" w:hAnsi="Times New Roman" w:cs="Times New Roman"/>
          <w:b/>
          <w:lang w:val="bg-BG"/>
        </w:rPr>
        <w:t>п</w:t>
      </w:r>
      <w:r w:rsidRPr="007C795A">
        <w:rPr>
          <w:rFonts w:ascii="Times New Roman" w:hAnsi="Times New Roman" w:cs="Times New Roman"/>
          <w:b/>
          <w:lang w:val="bg-BG"/>
        </w:rPr>
        <w:t>окритие</w:t>
      </w:r>
      <w:r>
        <w:rPr>
          <w:rFonts w:ascii="Times New Roman" w:hAnsi="Times New Roman" w:cs="Times New Roman"/>
          <w:b/>
          <w:lang w:val="bg-BG"/>
        </w:rPr>
        <w:t xml:space="preserve">то </w:t>
      </w:r>
      <w:r w:rsidRPr="007C795A">
        <w:rPr>
          <w:rFonts w:ascii="Times New Roman" w:hAnsi="Times New Roman" w:cs="Times New Roman"/>
          <w:b/>
          <w:lang w:val="bg-BG"/>
        </w:rPr>
        <w:t xml:space="preserve">на фиксираните VHCN </w:t>
      </w:r>
      <w:r>
        <w:rPr>
          <w:rFonts w:ascii="Times New Roman" w:hAnsi="Times New Roman" w:cs="Times New Roman"/>
          <w:b/>
          <w:lang w:val="bg-BG"/>
        </w:rPr>
        <w:t xml:space="preserve">и </w:t>
      </w:r>
      <w:r w:rsidRPr="007C795A">
        <w:rPr>
          <w:rFonts w:ascii="Times New Roman" w:hAnsi="Times New Roman" w:cs="Times New Roman"/>
          <w:b/>
          <w:lang w:val="bg-BG"/>
        </w:rPr>
        <w:t xml:space="preserve">FTTP мрежи </w:t>
      </w:r>
      <w:r>
        <w:rPr>
          <w:rFonts w:ascii="Times New Roman" w:hAnsi="Times New Roman" w:cs="Times New Roman"/>
          <w:b/>
          <w:lang w:val="bg-BG"/>
        </w:rPr>
        <w:t xml:space="preserve">за </w:t>
      </w:r>
      <w:r w:rsidRPr="007C795A">
        <w:rPr>
          <w:rFonts w:ascii="Times New Roman" w:hAnsi="Times New Roman" w:cs="Times New Roman"/>
          <w:b/>
          <w:lang w:val="bg-BG"/>
        </w:rPr>
        <w:t xml:space="preserve">всички крайни ползватели </w:t>
      </w:r>
      <w:r>
        <w:rPr>
          <w:rFonts w:ascii="Times New Roman" w:hAnsi="Times New Roman" w:cs="Times New Roman"/>
          <w:b/>
          <w:lang w:val="bg-BG"/>
        </w:rPr>
        <w:t>ще достигне 100 %</w:t>
      </w:r>
      <w:r w:rsidRPr="007C795A">
        <w:rPr>
          <w:rFonts w:ascii="Times New Roman" w:hAnsi="Times New Roman" w:cs="Times New Roman"/>
          <w:b/>
          <w:lang w:val="bg-BG"/>
        </w:rPr>
        <w:t>.</w:t>
      </w:r>
    </w:p>
    <w:p w14:paraId="18FD4E20" w14:textId="77777777" w:rsidR="00DC45FD" w:rsidRPr="00C43275" w:rsidRDefault="00A15C24" w:rsidP="00AD2A8A">
      <w:pPr>
        <w:spacing w:after="88" w:line="240" w:lineRule="auto"/>
        <w:ind w:left="538" w:right="0" w:hanging="538"/>
        <w:jc w:val="left"/>
        <w:rPr>
          <w:rFonts w:ascii="Times New Roman" w:hAnsi="Times New Roman" w:cs="Times New Roman"/>
          <w:lang w:val="bg-BG"/>
        </w:rPr>
      </w:pPr>
      <w:r w:rsidRPr="001E5B09">
        <w:rPr>
          <w:rFonts w:ascii="Times New Roman" w:hAnsi="Times New Roman" w:cs="Times New Roman"/>
          <w:noProof/>
          <w:sz w:val="22"/>
        </w:rPr>
        <mc:AlternateContent>
          <mc:Choice Requires="wpg">
            <w:drawing>
              <wp:inline distT="0" distB="0" distL="0" distR="0" wp14:anchorId="181436E9" wp14:editId="5A8B3F91">
                <wp:extent cx="5799709" cy="9144"/>
                <wp:effectExtent l="0" t="0" r="0" b="0"/>
                <wp:docPr id="38408" name="Group 38408"/>
                <wp:cNvGraphicFramePr/>
                <a:graphic xmlns:a="http://schemas.openxmlformats.org/drawingml/2006/main">
                  <a:graphicData uri="http://schemas.microsoft.com/office/word/2010/wordprocessingGroup">
                    <wpg:wgp>
                      <wpg:cNvGrpSpPr/>
                      <wpg:grpSpPr>
                        <a:xfrm>
                          <a:off x="0" y="0"/>
                          <a:ext cx="5799709" cy="9144"/>
                          <a:chOff x="0" y="0"/>
                          <a:chExt cx="5799709" cy="9144"/>
                        </a:xfrm>
                      </wpg:grpSpPr>
                      <wps:wsp>
                        <wps:cNvPr id="44841" name="Shape 44841"/>
                        <wps:cNvSpPr/>
                        <wps:spPr>
                          <a:xfrm>
                            <a:off x="0" y="0"/>
                            <a:ext cx="5799709" cy="9144"/>
                          </a:xfrm>
                          <a:custGeom>
                            <a:avLst/>
                            <a:gdLst/>
                            <a:ahLst/>
                            <a:cxnLst/>
                            <a:rect l="0" t="0" r="0" b="0"/>
                            <a:pathLst>
                              <a:path w="5799709" h="9144">
                                <a:moveTo>
                                  <a:pt x="0" y="0"/>
                                </a:moveTo>
                                <a:lnTo>
                                  <a:pt x="5799709" y="0"/>
                                </a:lnTo>
                                <a:lnTo>
                                  <a:pt x="5799709"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638D545" id="Group 38408" o:spid="_x0000_s1026" style="width:456.65pt;height:.7pt;mso-position-horizontal-relative:char;mso-position-vertical-relative:line" coordsize="579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">
                <v:shape id="Shape 44841" o:spid="_x0000_s1027" style="position:absolute;width:57997;height:91;visibility:visible;mso-wrap-style:square;v-text-anchor:top" coordsize="57997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" path="m,l5799709,r,9144l,9144,,e" fillcolor="#5b9bd5" stroked="f" strokeweight="0">
                  <v:stroke miterlimit="83231f" joinstyle="miter"/>
                  <v:path arrowok="t" textboxrect="0,0,5799709,9144"/>
                </v:shape>
                <w10:anchorlock/>
              </v:group>
            </w:pict>
          </mc:Fallback>
        </mc:AlternateContent>
      </w:r>
    </w:p>
    <w:p w14:paraId="48AAD4CD" w14:textId="77777777" w:rsidR="00F01824" w:rsidRPr="00C43275" w:rsidRDefault="00A15C24" w:rsidP="002B6AB3">
      <w:pPr>
        <w:pStyle w:val="Heading2"/>
        <w:rPr>
          <w:lang w:val="bg-BG"/>
        </w:rPr>
      </w:pPr>
      <w:r w:rsidRPr="00C43275">
        <w:rPr>
          <w:sz w:val="22"/>
          <w:lang w:val="bg-BG"/>
        </w:rPr>
        <w:tab/>
      </w:r>
      <w:bookmarkStart w:id="6" w:name="_Toc155886974"/>
      <w:r w:rsidRPr="00C43275">
        <w:rPr>
          <w:lang w:val="bg-BG"/>
        </w:rPr>
        <w:t>III.</w:t>
      </w:r>
      <w:r w:rsidR="00F01824" w:rsidRPr="00C43275">
        <w:rPr>
          <w:rFonts w:eastAsia="Arial"/>
          <w:lang w:val="bg-BG"/>
        </w:rPr>
        <w:t xml:space="preserve"> </w:t>
      </w:r>
      <w:r w:rsidR="00F01824" w:rsidRPr="00C43275">
        <w:rPr>
          <w:lang w:val="bg-BG"/>
        </w:rPr>
        <w:t>Цифровизация в полза на кръгова и нисковъглеродна икономика</w:t>
      </w:r>
      <w:bookmarkEnd w:id="6"/>
      <w:r w:rsidR="00F01824" w:rsidRPr="00C43275">
        <w:rPr>
          <w:lang w:val="bg-BG"/>
        </w:rPr>
        <w:t xml:space="preserve"> </w:t>
      </w:r>
    </w:p>
    <w:p w14:paraId="5CB298A2" w14:textId="77777777" w:rsidR="00F01824" w:rsidRPr="00E245A4" w:rsidRDefault="00F01824"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Европейската програма „Цифрово десетилетие“ и „Зелената сделка“ са в основата на залегналите приоритети на Европа за постигане на индустрия с нулево нетно потребление </w:t>
      </w:r>
      <w:r w:rsidR="00583092" w:rsidRPr="001061A7">
        <w:rPr>
          <w:rFonts w:ascii="Times New Roman" w:hAnsi="Times New Roman" w:cs="Times New Roman"/>
          <w:lang w:val="bg-BG"/>
        </w:rPr>
        <w:t xml:space="preserve">на енергия </w:t>
      </w:r>
      <w:r w:rsidRPr="00E245A4">
        <w:rPr>
          <w:rFonts w:ascii="Times New Roman" w:hAnsi="Times New Roman" w:cs="Times New Roman"/>
          <w:lang w:val="bg-BG"/>
        </w:rPr>
        <w:t xml:space="preserve">и подкрепа на бързия преход към неутралност по отношение на климата. </w:t>
      </w:r>
    </w:p>
    <w:p w14:paraId="4A9668BA" w14:textId="7437627C" w:rsidR="00F01824" w:rsidRPr="001061A7" w:rsidRDefault="00583092" w:rsidP="00AD2A8A">
      <w:pPr>
        <w:spacing w:line="240" w:lineRule="auto"/>
        <w:ind w:left="-15" w:right="845"/>
        <w:rPr>
          <w:rFonts w:ascii="Times New Roman" w:hAnsi="Times New Roman" w:cs="Times New Roman"/>
          <w:lang w:val="bg-BG"/>
        </w:rPr>
      </w:pPr>
      <w:r w:rsidRPr="009032A5">
        <w:rPr>
          <w:rFonts w:ascii="Times New Roman" w:hAnsi="Times New Roman" w:cs="Times New Roman"/>
          <w:lang w:val="bg-BG"/>
        </w:rPr>
        <w:t>К</w:t>
      </w:r>
      <w:r w:rsidRPr="00C43275">
        <w:rPr>
          <w:rFonts w:ascii="Times New Roman" w:hAnsi="Times New Roman" w:cs="Times New Roman"/>
          <w:lang w:val="bg-BG"/>
        </w:rPr>
        <w:t xml:space="preserve">лючов стълб на </w:t>
      </w:r>
      <w:r w:rsidR="00F01824" w:rsidRPr="00C43275">
        <w:rPr>
          <w:rFonts w:ascii="Times New Roman" w:hAnsi="Times New Roman" w:cs="Times New Roman"/>
          <w:lang w:val="bg-BG"/>
        </w:rPr>
        <w:t>индустриалния п</w:t>
      </w:r>
      <w:r w:rsidRPr="00C43275">
        <w:rPr>
          <w:rFonts w:ascii="Times New Roman" w:hAnsi="Times New Roman" w:cs="Times New Roman"/>
          <w:lang w:val="bg-BG"/>
        </w:rPr>
        <w:t xml:space="preserve">лан </w:t>
      </w:r>
      <w:r w:rsidRPr="001061A7">
        <w:rPr>
          <w:rFonts w:ascii="Times New Roman" w:hAnsi="Times New Roman" w:cs="Times New Roman"/>
          <w:lang w:val="bg-BG"/>
        </w:rPr>
        <w:t>„</w:t>
      </w:r>
      <w:r w:rsidRPr="00C43275">
        <w:rPr>
          <w:rFonts w:ascii="Times New Roman" w:hAnsi="Times New Roman" w:cs="Times New Roman"/>
          <w:lang w:val="bg-BG"/>
        </w:rPr>
        <w:t>Зелена сделка</w:t>
      </w:r>
      <w:r w:rsidRPr="001061A7">
        <w:rPr>
          <w:rFonts w:ascii="Times New Roman" w:hAnsi="Times New Roman" w:cs="Times New Roman"/>
          <w:lang w:val="bg-BG"/>
        </w:rPr>
        <w:t>“</w:t>
      </w:r>
      <w:r w:rsidR="00F01824" w:rsidRPr="001061A7">
        <w:rPr>
          <w:rFonts w:ascii="Times New Roman" w:hAnsi="Times New Roman" w:cs="Times New Roman"/>
          <w:lang w:val="bg-BG"/>
        </w:rPr>
        <w:t xml:space="preserve"> (A Green Deal Industrial Plan for the Net-Zero Age)</w:t>
      </w:r>
      <w:r w:rsidR="00F01824" w:rsidRPr="00C43275">
        <w:rPr>
          <w:rFonts w:ascii="Times New Roman" w:hAnsi="Times New Roman" w:cs="Times New Roman"/>
          <w:lang w:val="bg-BG"/>
        </w:rPr>
        <w:t xml:space="preserve"> е осигуряването на достъп на ЕС до технологии, продукти и решения, които са от ключово значение за преминаването към нулево нетно потребление</w:t>
      </w:r>
      <w:r w:rsidRPr="001061A7">
        <w:rPr>
          <w:rFonts w:ascii="Times New Roman" w:hAnsi="Times New Roman" w:cs="Times New Roman"/>
          <w:lang w:val="bg-BG"/>
        </w:rPr>
        <w:t xml:space="preserve"> на енергия</w:t>
      </w:r>
      <w:r w:rsidR="00F01824" w:rsidRPr="00C43275">
        <w:rPr>
          <w:rFonts w:ascii="Times New Roman" w:hAnsi="Times New Roman" w:cs="Times New Roman"/>
          <w:lang w:val="bg-BG"/>
        </w:rPr>
        <w:t xml:space="preserve">. Те включват фотоволтаични клетки, вятърни турбини, батерии, водородни електролизери, улавяне на въглерод, оборудване за съхранение и др. Такива продукти и решения </w:t>
      </w:r>
      <w:r w:rsidR="00F01824" w:rsidRPr="001061A7">
        <w:rPr>
          <w:rFonts w:ascii="Times New Roman" w:hAnsi="Times New Roman" w:cs="Times New Roman"/>
          <w:lang w:val="bg-BG"/>
        </w:rPr>
        <w:t xml:space="preserve">се постигат </w:t>
      </w:r>
      <w:r w:rsidRPr="00E245A4">
        <w:rPr>
          <w:rFonts w:ascii="Times New Roman" w:hAnsi="Times New Roman" w:cs="Times New Roman"/>
          <w:lang w:val="bg-BG"/>
        </w:rPr>
        <w:t xml:space="preserve">и </w:t>
      </w:r>
      <w:r w:rsidR="00F01824" w:rsidRPr="00E245A4">
        <w:rPr>
          <w:rFonts w:ascii="Times New Roman" w:hAnsi="Times New Roman" w:cs="Times New Roman"/>
          <w:lang w:val="bg-BG"/>
        </w:rPr>
        <w:t>чрез развитието на автоматизация</w:t>
      </w:r>
      <w:r w:rsidR="00F01824" w:rsidRPr="009032A5">
        <w:rPr>
          <w:rFonts w:ascii="Times New Roman" w:hAnsi="Times New Roman" w:cs="Times New Roman"/>
          <w:lang w:val="bg-BG"/>
        </w:rPr>
        <w:t>та и обмена на данни при технологиите на производство</w:t>
      </w:r>
      <w:r w:rsidR="00106695">
        <w:rPr>
          <w:rFonts w:ascii="Times New Roman" w:hAnsi="Times New Roman" w:cs="Times New Roman"/>
          <w:lang w:val="bg-BG"/>
        </w:rPr>
        <w:t>то</w:t>
      </w:r>
      <w:r w:rsidR="00F01824" w:rsidRPr="009032A5">
        <w:rPr>
          <w:rFonts w:ascii="Times New Roman" w:hAnsi="Times New Roman" w:cs="Times New Roman"/>
          <w:lang w:val="bg-BG"/>
        </w:rPr>
        <w:t xml:space="preserve"> от равнище </w:t>
      </w:r>
      <w:r w:rsidR="00F01824" w:rsidRPr="00C43275">
        <w:rPr>
          <w:rFonts w:ascii="Times New Roman" w:hAnsi="Times New Roman" w:cs="Times New Roman"/>
          <w:bCs/>
          <w:lang w:val="bg-BG"/>
        </w:rPr>
        <w:t>Индустрия 6.0</w:t>
      </w:r>
      <w:r w:rsidR="00F01824" w:rsidRPr="001061A7">
        <w:rPr>
          <w:rFonts w:ascii="Times New Roman" w:hAnsi="Times New Roman" w:cs="Times New Roman"/>
          <w:bCs/>
          <w:lang w:val="bg-BG"/>
        </w:rPr>
        <w:t xml:space="preserve">. На европейско ниво са предвидени редица мерки за преминаване от </w:t>
      </w:r>
      <w:r w:rsidR="00F01824" w:rsidRPr="00C43275">
        <w:rPr>
          <w:rFonts w:ascii="Times New Roman" w:hAnsi="Times New Roman" w:cs="Times New Roman"/>
          <w:bCs/>
          <w:lang w:val="bg-BG"/>
        </w:rPr>
        <w:t xml:space="preserve">Индустрия </w:t>
      </w:r>
      <w:r w:rsidR="00F01824" w:rsidRPr="001061A7">
        <w:rPr>
          <w:rFonts w:ascii="Times New Roman" w:hAnsi="Times New Roman" w:cs="Times New Roman"/>
          <w:bCs/>
          <w:lang w:val="bg-BG"/>
        </w:rPr>
        <w:t>5</w:t>
      </w:r>
      <w:r w:rsidR="00F01824" w:rsidRPr="00C43275">
        <w:rPr>
          <w:rFonts w:ascii="Times New Roman" w:hAnsi="Times New Roman" w:cs="Times New Roman"/>
          <w:bCs/>
          <w:lang w:val="bg-BG"/>
        </w:rPr>
        <w:t>.0</w:t>
      </w:r>
      <w:r w:rsidR="00F01824" w:rsidRPr="001061A7">
        <w:rPr>
          <w:rFonts w:ascii="Times New Roman" w:hAnsi="Times New Roman" w:cs="Times New Roman"/>
          <w:bCs/>
          <w:lang w:val="bg-BG"/>
        </w:rPr>
        <w:t xml:space="preserve"> към </w:t>
      </w:r>
      <w:r w:rsidR="00F01824" w:rsidRPr="00C43275">
        <w:rPr>
          <w:rFonts w:ascii="Times New Roman" w:hAnsi="Times New Roman" w:cs="Times New Roman"/>
          <w:bCs/>
          <w:lang w:val="bg-BG"/>
        </w:rPr>
        <w:t>Индустрия 6.0</w:t>
      </w:r>
      <w:r w:rsidR="00F01824" w:rsidRPr="001061A7">
        <w:rPr>
          <w:rFonts w:ascii="Times New Roman" w:hAnsi="Times New Roman" w:cs="Times New Roman"/>
          <w:bCs/>
          <w:lang w:val="bg-BG"/>
        </w:rPr>
        <w:t xml:space="preserve"> към 2030 г. </w:t>
      </w:r>
      <w:r w:rsidR="00F01824" w:rsidRPr="001061A7">
        <w:rPr>
          <w:rFonts w:ascii="Times New Roman" w:hAnsi="Times New Roman" w:cs="Times New Roman"/>
          <w:lang w:val="bg-BG"/>
        </w:rPr>
        <w:t xml:space="preserve">В България се отчита забавяне в процедите по цифровизация на предприятията като основната част от МСП </w:t>
      </w:r>
      <w:r w:rsidR="00106695">
        <w:rPr>
          <w:rFonts w:ascii="Times New Roman" w:hAnsi="Times New Roman" w:cs="Times New Roman"/>
          <w:lang w:val="bg-BG"/>
        </w:rPr>
        <w:t xml:space="preserve">все още </w:t>
      </w:r>
      <w:r w:rsidR="00F01824" w:rsidRPr="001061A7">
        <w:rPr>
          <w:rFonts w:ascii="Times New Roman" w:hAnsi="Times New Roman" w:cs="Times New Roman"/>
          <w:lang w:val="bg-BG"/>
        </w:rPr>
        <w:t xml:space="preserve">не са постигнали и </w:t>
      </w:r>
      <w:r w:rsidR="00F01824" w:rsidRPr="001061A7">
        <w:rPr>
          <w:rFonts w:ascii="Times New Roman" w:hAnsi="Times New Roman" w:cs="Times New Roman"/>
          <w:lang w:val="bg-BG"/>
        </w:rPr>
        <w:lastRenderedPageBreak/>
        <w:t xml:space="preserve">равнището на </w:t>
      </w:r>
      <w:r w:rsidR="00F01824" w:rsidRPr="00C43275">
        <w:rPr>
          <w:rFonts w:ascii="Times New Roman" w:hAnsi="Times New Roman" w:cs="Times New Roman"/>
          <w:bCs/>
          <w:lang w:val="bg-BG"/>
        </w:rPr>
        <w:t>Индустрия 4.0</w:t>
      </w:r>
      <w:r w:rsidR="00F01824" w:rsidRPr="001061A7">
        <w:rPr>
          <w:rFonts w:ascii="Times New Roman" w:hAnsi="Times New Roman" w:cs="Times New Roman"/>
          <w:bCs/>
          <w:lang w:val="bg-BG"/>
        </w:rPr>
        <w:t>, която</w:t>
      </w:r>
      <w:r w:rsidR="00F01824" w:rsidRPr="00C43275">
        <w:rPr>
          <w:rFonts w:ascii="Times New Roman" w:hAnsi="Times New Roman" w:cs="Times New Roman"/>
          <w:lang w:val="bg-BG"/>
        </w:rPr>
        <w:t xml:space="preserve"> се отнася до използването на най-новите и често взаимосвързани </w:t>
      </w:r>
      <w:r w:rsidRPr="001061A7">
        <w:rPr>
          <w:rFonts w:ascii="Times New Roman" w:hAnsi="Times New Roman" w:cs="Times New Roman"/>
          <w:lang w:val="bg-BG"/>
        </w:rPr>
        <w:t>цифрови</w:t>
      </w:r>
      <w:r w:rsidR="00F01824" w:rsidRPr="00C43275">
        <w:rPr>
          <w:rFonts w:ascii="Times New Roman" w:hAnsi="Times New Roman" w:cs="Times New Roman"/>
          <w:lang w:val="bg-BG"/>
        </w:rPr>
        <w:t xml:space="preserve"> технологии, които позволяват </w:t>
      </w:r>
      <w:r w:rsidR="00106695">
        <w:rPr>
          <w:rFonts w:ascii="Times New Roman" w:hAnsi="Times New Roman" w:cs="Times New Roman"/>
          <w:lang w:val="ru-RU"/>
        </w:rPr>
        <w:t>оптимизация на бизнес</w:t>
      </w:r>
      <w:r w:rsidR="00106695" w:rsidRPr="002B6AB3">
        <w:rPr>
          <w:rFonts w:ascii="Times New Roman" w:hAnsi="Times New Roman" w:cs="Times New Roman"/>
          <w:lang w:val="ru-RU"/>
        </w:rPr>
        <w:t xml:space="preserve"> </w:t>
      </w:r>
      <w:r w:rsidR="00F01824" w:rsidRPr="00C43275">
        <w:rPr>
          <w:rFonts w:ascii="Times New Roman" w:hAnsi="Times New Roman" w:cs="Times New Roman"/>
          <w:lang w:val="bg-BG"/>
        </w:rPr>
        <w:t>процеси</w:t>
      </w:r>
      <w:r w:rsidR="00106695">
        <w:rPr>
          <w:rFonts w:ascii="Times New Roman" w:hAnsi="Times New Roman" w:cs="Times New Roman"/>
          <w:lang w:val="bg-BG"/>
        </w:rPr>
        <w:t>те</w:t>
      </w:r>
      <w:r w:rsidR="00F01824" w:rsidRPr="00C43275">
        <w:rPr>
          <w:rFonts w:ascii="Times New Roman" w:hAnsi="Times New Roman" w:cs="Times New Roman"/>
          <w:lang w:val="bg-BG"/>
        </w:rPr>
        <w:t xml:space="preserve"> и които в някои случаи водят до създаването на нови </w:t>
      </w:r>
      <w:r w:rsidR="00106695">
        <w:rPr>
          <w:rFonts w:ascii="Times New Roman" w:hAnsi="Times New Roman" w:cs="Times New Roman"/>
          <w:lang w:val="bg-BG"/>
        </w:rPr>
        <w:t>продукти</w:t>
      </w:r>
      <w:r w:rsidR="00106695" w:rsidRPr="00C43275">
        <w:rPr>
          <w:rFonts w:ascii="Times New Roman" w:hAnsi="Times New Roman" w:cs="Times New Roman"/>
          <w:lang w:val="bg-BG"/>
        </w:rPr>
        <w:t xml:space="preserve"> </w:t>
      </w:r>
      <w:r w:rsidR="00F01824" w:rsidRPr="00C43275">
        <w:rPr>
          <w:rFonts w:ascii="Times New Roman" w:hAnsi="Times New Roman" w:cs="Times New Roman"/>
          <w:lang w:val="bg-BG"/>
        </w:rPr>
        <w:t xml:space="preserve">и услуги. Индустрия 4.0 включва група бързи </w:t>
      </w:r>
      <w:r w:rsidR="00F01824" w:rsidRPr="001061A7">
        <w:rPr>
          <w:rFonts w:ascii="Times New Roman" w:hAnsi="Times New Roman" w:cs="Times New Roman"/>
          <w:lang w:val="bg-BG"/>
        </w:rPr>
        <w:t>цифрови</w:t>
      </w:r>
      <w:r w:rsidR="00F01824" w:rsidRPr="00C43275">
        <w:rPr>
          <w:rFonts w:ascii="Times New Roman" w:hAnsi="Times New Roman" w:cs="Times New Roman"/>
          <w:lang w:val="bg-BG"/>
        </w:rPr>
        <w:t xml:space="preserve"> трансформации в проектирането, производството, експлоатацията и обслужването на производствени системи и продукти. Развитието на Индустрия 4.0 зависи от редица нови и технологични разработки, като: прилагането на информационни и комуникационни </w:t>
      </w:r>
      <w:r w:rsidRPr="00C43275">
        <w:rPr>
          <w:rFonts w:ascii="Times New Roman" w:hAnsi="Times New Roman" w:cs="Times New Roman"/>
          <w:lang w:val="bg-BG"/>
        </w:rPr>
        <w:t>технологии</w:t>
      </w:r>
      <w:r w:rsidR="00F01824" w:rsidRPr="00C43275">
        <w:rPr>
          <w:rFonts w:ascii="Times New Roman" w:hAnsi="Times New Roman" w:cs="Times New Roman"/>
          <w:lang w:val="bg-BG"/>
        </w:rPr>
        <w:t xml:space="preserve"> в производствения процес; изкуствен интелект; интернет на нещата; </w:t>
      </w:r>
      <w:r w:rsidRPr="001061A7">
        <w:rPr>
          <w:rFonts w:ascii="Times New Roman" w:hAnsi="Times New Roman" w:cs="Times New Roman"/>
          <w:lang w:val="bg-BG"/>
        </w:rPr>
        <w:t>цифрови</w:t>
      </w:r>
      <w:r w:rsidR="00F01824" w:rsidRPr="00C43275">
        <w:rPr>
          <w:rFonts w:ascii="Times New Roman" w:hAnsi="Times New Roman" w:cs="Times New Roman"/>
          <w:lang w:val="bg-BG"/>
        </w:rPr>
        <w:t xml:space="preserve"> системи за наблюдение и контрол на физически процеси и системи; индустриална роботика; мрежови комуникации; събиране и обработка на големи масиви от данни; изчисления в облак и др</w:t>
      </w:r>
      <w:r w:rsidR="00F01824" w:rsidRPr="001061A7">
        <w:rPr>
          <w:rFonts w:ascii="Times New Roman" w:hAnsi="Times New Roman" w:cs="Times New Roman"/>
          <w:lang w:val="bg-BG"/>
        </w:rPr>
        <w:t>.</w:t>
      </w:r>
    </w:p>
    <w:p w14:paraId="073C744D" w14:textId="77777777" w:rsidR="00F01824" w:rsidRPr="001061A7" w:rsidRDefault="00F01824" w:rsidP="00AD2A8A">
      <w:pPr>
        <w:spacing w:line="240" w:lineRule="auto"/>
        <w:ind w:left="-15" w:right="845"/>
        <w:rPr>
          <w:rFonts w:ascii="Times New Roman" w:hAnsi="Times New Roman" w:cs="Times New Roman"/>
          <w:lang w:val="bg-BG"/>
        </w:rPr>
      </w:pPr>
      <w:r w:rsidRPr="00E245A4">
        <w:rPr>
          <w:rFonts w:ascii="Times New Roman" w:hAnsi="Times New Roman" w:cs="Times New Roman"/>
          <w:lang w:val="bg-BG"/>
        </w:rPr>
        <w:t>Основно мерките предприети на национално ниво за постигане поне средното равнище за Европа са з</w:t>
      </w:r>
      <w:r w:rsidR="00DC1ED0" w:rsidRPr="00E245A4">
        <w:rPr>
          <w:rFonts w:ascii="Times New Roman" w:hAnsi="Times New Roman" w:cs="Times New Roman"/>
          <w:lang w:val="bg-BG"/>
        </w:rPr>
        <w:t>а</w:t>
      </w:r>
      <w:r w:rsidRPr="009032A5">
        <w:rPr>
          <w:rFonts w:ascii="Times New Roman" w:hAnsi="Times New Roman" w:cs="Times New Roman"/>
          <w:lang w:val="bg-BG"/>
        </w:rPr>
        <w:t xml:space="preserve">ложени в програма „Конкурентоспособност и иновации в предприятията“ 2021-2027 чрез мерки в </w:t>
      </w:r>
      <w:r w:rsidRPr="00F80827">
        <w:rPr>
          <w:rFonts w:ascii="Times New Roman" w:hAnsi="Times New Roman" w:cs="Times New Roman"/>
          <w:lang w:val="bg-BG"/>
        </w:rPr>
        <w:t>подкрепа на повишаване на иновационния потенциал на</w:t>
      </w:r>
      <w:r w:rsidR="00FE7ADE" w:rsidRPr="00F80827">
        <w:rPr>
          <w:rFonts w:ascii="Times New Roman" w:hAnsi="Times New Roman" w:cs="Times New Roman"/>
          <w:lang w:val="bg-BG"/>
        </w:rPr>
        <w:t xml:space="preserve"> МСП и</w:t>
      </w:r>
      <w:r w:rsidRPr="00F80827">
        <w:rPr>
          <w:rFonts w:ascii="Times New Roman" w:hAnsi="Times New Roman" w:cs="Times New Roman"/>
          <w:lang w:val="bg-BG"/>
        </w:rPr>
        <w:t xml:space="preserve"> в приоритетните тематични области на „Иновационна стратегия за интелигентна специализация“ 2021-2027 г.</w:t>
      </w:r>
      <w:r w:rsidR="001413ED">
        <w:rPr>
          <w:rFonts w:ascii="Times New Roman" w:hAnsi="Times New Roman" w:cs="Times New Roman"/>
          <w:lang w:val="bg-BG"/>
        </w:rPr>
        <w:t xml:space="preserve"> </w:t>
      </w:r>
      <w:r w:rsidR="001413ED">
        <w:rPr>
          <w:rFonts w:ascii="Times New Roman" w:hAnsi="Times New Roman" w:cs="Times New Roman"/>
        </w:rPr>
        <w:t>(</w:t>
      </w:r>
      <w:r w:rsidR="001413ED">
        <w:rPr>
          <w:rFonts w:ascii="Times New Roman" w:hAnsi="Times New Roman" w:cs="Times New Roman"/>
          <w:lang w:val="bg-BG"/>
        </w:rPr>
        <w:t xml:space="preserve">ИСИС </w:t>
      </w:r>
      <w:r w:rsidR="001413ED" w:rsidRPr="002B6AB3">
        <w:rPr>
          <w:rFonts w:ascii="Times New Roman" w:hAnsi="Times New Roman" w:cs="Times New Roman"/>
          <w:lang w:val="ru-RU"/>
        </w:rPr>
        <w:t>2021-2027</w:t>
      </w:r>
      <w:r w:rsidR="001413ED">
        <w:rPr>
          <w:rFonts w:ascii="Times New Roman" w:hAnsi="Times New Roman" w:cs="Times New Roman"/>
        </w:rPr>
        <w:t>)</w:t>
      </w:r>
      <w:r w:rsidRPr="00F80827">
        <w:rPr>
          <w:rFonts w:ascii="Times New Roman" w:hAnsi="Times New Roman" w:cs="Times New Roman"/>
          <w:lang w:val="bg-BG"/>
        </w:rPr>
        <w:t>, вкл. и на регионално ниво</w:t>
      </w:r>
      <w:r w:rsidR="00FE7ADE" w:rsidRPr="001061A7">
        <w:rPr>
          <w:rFonts w:ascii="Times New Roman" w:hAnsi="Times New Roman" w:cs="Times New Roman"/>
          <w:lang w:val="bg-BG"/>
        </w:rPr>
        <w:t>.</w:t>
      </w:r>
    </w:p>
    <w:p w14:paraId="35466173" w14:textId="77777777" w:rsidR="00F01824" w:rsidRPr="00C43275"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По-широкото прилагане на интелигентни и устойчиви транспортни решения ще допринесе за оптимизиране на транспортните процеси и повишаване на привлекателността и безопасността на транспортната система, като същевременно се намалят разходите за развитие и поддържане на транспортните мрежи и отрицателното въздействие на транспорта върху околната среда. Интелигентната мобилност е свързана с придвижването на хора и стоки по един по-лесен, по-ефективен и по-екологичен начин, който надгражда използването на физическата транспортна инфраструктура с въвеждане на нови технологии и ползване на големи масиви от данни. Внедряването на интелигентни транспортни системи в отделните видове транспорт, поетапното въвеждане на електронна комуникация при превоза на товари и създаването на условия за внедряване на автономни превозни средства ще подпомогнат постигането на тази цел. </w:t>
      </w:r>
    </w:p>
    <w:p w14:paraId="68154A72" w14:textId="77777777" w:rsidR="00F01824" w:rsidRPr="00C43275"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Цифровизацията ще позволи на сектора на земеделието да реализира високия си потенциал като постигне увеличаване на продуктивността, добавяне на стойност, подобряване на качеството и безопасността, а с това и на доходите и качеството на живот, драстично намаляване на замърсяването до устойчиви нива, гъвкаво и бързо реагиране на пазарни тенденции. Основната цел на цифровизирането на българското селско стопанство и свързаният с него земеделски бизнес е да го превърне във високо</w:t>
      </w:r>
      <w:r w:rsidRPr="001061A7">
        <w:rPr>
          <w:rFonts w:ascii="Times New Roman" w:hAnsi="Times New Roman" w:cs="Times New Roman"/>
          <w:lang w:val="bg-BG"/>
        </w:rPr>
        <w:t>-</w:t>
      </w:r>
      <w:r w:rsidRPr="00C43275">
        <w:rPr>
          <w:rFonts w:ascii="Times New Roman" w:hAnsi="Times New Roman" w:cs="Times New Roman"/>
          <w:lang w:val="bg-BG"/>
        </w:rPr>
        <w:t xml:space="preserve">технологична, устойчива, високо продуктивна и атрактивна сфера от българската икономика, която не само подобрява условията на живот на земеделските стопани, но и на селските райони като цяло. </w:t>
      </w:r>
    </w:p>
    <w:p w14:paraId="13D5F72B" w14:textId="21C4A6B8" w:rsidR="00F01824"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От стратегическа важност е и цифровизацията в сектор „Енергетика“. Ключови за тази цел са действията за декарбонизация на енергийния сектор в съответствие с европейските енергийни политики, включително нови решения за съхранение на енергия и интелигентни енергийни мрежи; развитие на интелигентни измервателни системи или интелигентни измервателни уреди и системи за управление на потреблението на енергия почти в реално време; развитието на мерки за енергийна ефективност на основата на цифрови решения за управление на потреблението на енергия в дома; цифровизацията на електропреносната система и въвеждането на системи за управление на данни, киберсигурност и защита на данните.</w:t>
      </w:r>
    </w:p>
    <w:p w14:paraId="1AA60B90" w14:textId="1BECC706" w:rsidR="009C50FE" w:rsidRPr="00C43275" w:rsidRDefault="009C50FE" w:rsidP="00AD2A8A">
      <w:pPr>
        <w:spacing w:line="240" w:lineRule="auto"/>
        <w:ind w:left="-15" w:right="845"/>
        <w:rPr>
          <w:rFonts w:ascii="Times New Roman" w:hAnsi="Times New Roman" w:cs="Times New Roman"/>
          <w:lang w:val="bg-BG"/>
        </w:rPr>
      </w:pPr>
      <w:r w:rsidRPr="007C795A">
        <w:rPr>
          <w:rFonts w:ascii="Times New Roman" w:hAnsi="Times New Roman" w:cs="Times New Roman"/>
          <w:lang w:val="bg-BG"/>
        </w:rPr>
        <w:t>Сл</w:t>
      </w:r>
      <w:r>
        <w:rPr>
          <w:rFonts w:ascii="Times New Roman" w:hAnsi="Times New Roman" w:cs="Times New Roman"/>
          <w:lang w:val="bg-BG"/>
        </w:rPr>
        <w:t>едвайки методологията на Европейската комисия за определяне на националните прогнозни траектории за цифрова трансформация в областта на цифровизацията на предприятията и п</w:t>
      </w:r>
      <w:r w:rsidRPr="009C50FE">
        <w:rPr>
          <w:rFonts w:ascii="Times New Roman" w:hAnsi="Times New Roman" w:cs="Times New Roman"/>
          <w:lang w:val="bg-BG"/>
        </w:rPr>
        <w:t>ри отчитане на пр</w:t>
      </w:r>
      <w:r>
        <w:rPr>
          <w:rFonts w:ascii="Times New Roman" w:hAnsi="Times New Roman" w:cs="Times New Roman"/>
          <w:lang w:val="bg-BG"/>
        </w:rPr>
        <w:t>едвидените държавни инвестиции</w:t>
      </w:r>
      <w:r w:rsidRPr="009C50FE">
        <w:rPr>
          <w:rFonts w:ascii="Times New Roman" w:hAnsi="Times New Roman" w:cs="Times New Roman"/>
          <w:lang w:val="bg-BG"/>
        </w:rPr>
        <w:t xml:space="preserve">, стойността на националната прогнозна траектория </w:t>
      </w:r>
      <w:r>
        <w:rPr>
          <w:rFonts w:ascii="Times New Roman" w:hAnsi="Times New Roman" w:cs="Times New Roman"/>
          <w:lang w:val="bg-BG"/>
        </w:rPr>
        <w:t xml:space="preserve">за </w:t>
      </w:r>
      <w:r w:rsidRPr="009C50FE">
        <w:rPr>
          <w:rFonts w:ascii="Times New Roman" w:hAnsi="Times New Roman" w:cs="Times New Roman"/>
          <w:b/>
          <w:lang w:val="bg-BG"/>
        </w:rPr>
        <w:t>основен цифров интензитет в МСП се очаква да достигне до около 60% от предприятията през 2030 г.</w:t>
      </w:r>
    </w:p>
    <w:p w14:paraId="1277FAD9" w14:textId="77777777" w:rsidR="00DC45FD" w:rsidRPr="00C43275" w:rsidRDefault="00A15C24" w:rsidP="00AD2A8A">
      <w:pPr>
        <w:spacing w:after="88" w:line="240" w:lineRule="auto"/>
        <w:ind w:left="682" w:right="0" w:hanging="682"/>
        <w:jc w:val="left"/>
        <w:rPr>
          <w:rFonts w:ascii="Times New Roman" w:hAnsi="Times New Roman" w:cs="Times New Roman"/>
          <w:lang w:val="bg-BG"/>
        </w:rPr>
      </w:pPr>
      <w:r w:rsidRPr="001E5B09">
        <w:rPr>
          <w:rFonts w:ascii="Times New Roman" w:hAnsi="Times New Roman" w:cs="Times New Roman"/>
          <w:noProof/>
          <w:sz w:val="22"/>
        </w:rPr>
        <mc:AlternateContent>
          <mc:Choice Requires="wpg">
            <w:drawing>
              <wp:inline distT="0" distB="0" distL="0" distR="0" wp14:anchorId="2B127CFC" wp14:editId="7F51AB2E">
                <wp:extent cx="5708270" cy="9144"/>
                <wp:effectExtent l="0" t="0" r="0" b="0"/>
                <wp:docPr id="38719" name="Group 38719"/>
                <wp:cNvGraphicFramePr/>
                <a:graphic xmlns:a="http://schemas.openxmlformats.org/drawingml/2006/main">
                  <a:graphicData uri="http://schemas.microsoft.com/office/word/2010/wordprocessingGroup">
                    <wpg:wgp>
                      <wpg:cNvGrpSpPr/>
                      <wpg:grpSpPr>
                        <a:xfrm>
                          <a:off x="0" y="0"/>
                          <a:ext cx="5708270" cy="9144"/>
                          <a:chOff x="0" y="0"/>
                          <a:chExt cx="5708270" cy="9144"/>
                        </a:xfrm>
                      </wpg:grpSpPr>
                      <wps:wsp>
                        <wps:cNvPr id="44843" name="Shape 44843"/>
                        <wps:cNvSpPr/>
                        <wps:spPr>
                          <a:xfrm>
                            <a:off x="0" y="0"/>
                            <a:ext cx="5708270" cy="9144"/>
                          </a:xfrm>
                          <a:custGeom>
                            <a:avLst/>
                            <a:gdLst/>
                            <a:ahLst/>
                            <a:cxnLst/>
                            <a:rect l="0" t="0" r="0" b="0"/>
                            <a:pathLst>
                              <a:path w="5708270" h="9144">
                                <a:moveTo>
                                  <a:pt x="0" y="0"/>
                                </a:moveTo>
                                <a:lnTo>
                                  <a:pt x="5708270" y="0"/>
                                </a:lnTo>
                                <a:lnTo>
                                  <a:pt x="5708270"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3B00443" id="Group 38719" o:spid="_x0000_s1026" style="width:449.45pt;height:.7pt;mso-position-horizontal-relative:char;mso-position-vertical-relative:line" coordsize="570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">
                <v:shape id="Shape 44843" o:spid="_x0000_s1027" style="position:absolute;width:57082;height:91;visibility:visible;mso-wrap-style:square;v-text-anchor:top" coordsize="57082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" path="m,l5708270,r,9144l,9144,,e" fillcolor="#5b9bd5" stroked="f" strokeweight="0">
                  <v:stroke miterlimit="83231f" joinstyle="miter"/>
                  <v:path arrowok="t" textboxrect="0,0,5708270,9144"/>
                </v:shape>
                <w10:anchorlock/>
              </v:group>
            </w:pict>
          </mc:Fallback>
        </mc:AlternateContent>
      </w:r>
    </w:p>
    <w:p w14:paraId="1FDF2296" w14:textId="77777777" w:rsidR="00F01824" w:rsidRPr="00C43275" w:rsidRDefault="00A15C24" w:rsidP="002B6AB3">
      <w:pPr>
        <w:pStyle w:val="Heading2"/>
        <w:ind w:left="709" w:hanging="8"/>
        <w:rPr>
          <w:lang w:val="bg-BG"/>
        </w:rPr>
      </w:pPr>
      <w:r w:rsidRPr="00C43275">
        <w:rPr>
          <w:sz w:val="22"/>
          <w:lang w:val="bg-BG"/>
        </w:rPr>
        <w:tab/>
      </w:r>
      <w:bookmarkStart w:id="7" w:name="_Toc155886975"/>
      <w:r w:rsidRPr="00C43275">
        <w:rPr>
          <w:lang w:val="bg-BG"/>
        </w:rPr>
        <w:t>IV.</w:t>
      </w:r>
      <w:r w:rsidR="00F01824" w:rsidRPr="00C43275">
        <w:rPr>
          <w:rFonts w:eastAsia="Arial"/>
          <w:lang w:val="bg-BG"/>
        </w:rPr>
        <w:t xml:space="preserve"> </w:t>
      </w:r>
      <w:r w:rsidR="00F01824" w:rsidRPr="00C43275">
        <w:rPr>
          <w:lang w:val="bg-BG"/>
        </w:rPr>
        <w:t xml:space="preserve">Повишаване ефективността на държавното управление и качеството на </w:t>
      </w:r>
      <w:r w:rsidR="00F01824" w:rsidRPr="001061A7">
        <w:rPr>
          <w:lang w:val="bg-BG"/>
        </w:rPr>
        <w:t>обществените</w:t>
      </w:r>
      <w:r w:rsidR="00F01824" w:rsidRPr="00C43275">
        <w:rPr>
          <w:lang w:val="bg-BG"/>
        </w:rPr>
        <w:t xml:space="preserve"> услуги</w:t>
      </w:r>
      <w:bookmarkEnd w:id="7"/>
      <w:r w:rsidR="00F01824" w:rsidRPr="00C43275">
        <w:rPr>
          <w:lang w:val="bg-BG"/>
        </w:rPr>
        <w:t xml:space="preserve"> </w:t>
      </w:r>
    </w:p>
    <w:p w14:paraId="4E3EA078" w14:textId="77E49924" w:rsidR="00F01824" w:rsidRPr="001061A7" w:rsidRDefault="00F01824"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До 2030 г. целта на ЕС е да гарантира, че демократичният живот и обществените услуги онлайн ще бъдат напълно достъпни за всички, включително за хората с увреждания, базирани на най-добрите в своя клас цифрови технологии, </w:t>
      </w:r>
      <w:r w:rsidR="001061A7" w:rsidRPr="001061A7">
        <w:rPr>
          <w:rFonts w:ascii="Times New Roman" w:hAnsi="Times New Roman" w:cs="Times New Roman"/>
          <w:lang w:val="bg-BG"/>
        </w:rPr>
        <w:t>инструментариум</w:t>
      </w:r>
      <w:r w:rsidRPr="001061A7">
        <w:rPr>
          <w:rFonts w:ascii="Times New Roman" w:hAnsi="Times New Roman" w:cs="Times New Roman"/>
          <w:lang w:val="bg-BG"/>
        </w:rPr>
        <w:t xml:space="preserve"> с висока степен на </w:t>
      </w:r>
      <w:r w:rsidRPr="001061A7">
        <w:rPr>
          <w:rFonts w:ascii="Times New Roman" w:hAnsi="Times New Roman" w:cs="Times New Roman"/>
          <w:lang w:val="bg-BG"/>
        </w:rPr>
        <w:lastRenderedPageBreak/>
        <w:t>сигурност и стандарти за защита на личните данни. Визията на европейско ниво е постигането на тези цели да се осъщест</w:t>
      </w:r>
      <w:r w:rsidR="002B79EB" w:rsidRPr="001061A7">
        <w:rPr>
          <w:rFonts w:ascii="Times New Roman" w:hAnsi="Times New Roman" w:cs="Times New Roman"/>
          <w:lang w:val="bg-BG"/>
        </w:rPr>
        <w:t>в</w:t>
      </w:r>
      <w:r w:rsidRPr="000229A8">
        <w:rPr>
          <w:rFonts w:ascii="Times New Roman" w:hAnsi="Times New Roman" w:cs="Times New Roman"/>
          <w:lang w:val="bg-BG"/>
        </w:rPr>
        <w:t xml:space="preserve">ява през портфейл на ЕС за цифрова самоличност (EUDI), както е посочено в предложения </w:t>
      </w:r>
      <w:r w:rsidR="001413ED">
        <w:rPr>
          <w:rFonts w:ascii="Times New Roman" w:hAnsi="Times New Roman" w:cs="Times New Roman"/>
          <w:lang w:val="bg-BG"/>
        </w:rPr>
        <w:t>Р</w:t>
      </w:r>
      <w:r w:rsidR="001413ED" w:rsidRPr="000229A8">
        <w:rPr>
          <w:rFonts w:ascii="Times New Roman" w:hAnsi="Times New Roman" w:cs="Times New Roman"/>
          <w:lang w:val="bg-BG"/>
        </w:rPr>
        <w:t xml:space="preserve">егламент </w:t>
      </w:r>
      <w:r w:rsidRPr="000229A8">
        <w:rPr>
          <w:rFonts w:ascii="Times New Roman" w:hAnsi="Times New Roman" w:cs="Times New Roman"/>
          <w:lang w:val="bg-BG"/>
        </w:rPr>
        <w:t>за европейската цифрова самоличност</w:t>
      </w:r>
      <w:r w:rsidRPr="00C43275">
        <w:rPr>
          <w:rFonts w:ascii="Times New Roman" w:hAnsi="Times New Roman" w:cs="Times New Roman"/>
          <w:lang w:val="bg-BG"/>
        </w:rPr>
        <w:t xml:space="preserve">. </w:t>
      </w:r>
    </w:p>
    <w:p w14:paraId="539EFC7A" w14:textId="1E98E498" w:rsidR="00F01824" w:rsidRPr="001061A7" w:rsidRDefault="00320542" w:rsidP="00AD2A8A">
      <w:pPr>
        <w:spacing w:line="240" w:lineRule="auto"/>
        <w:ind w:left="-15" w:right="845"/>
        <w:rPr>
          <w:rFonts w:ascii="Times New Roman" w:hAnsi="Times New Roman" w:cs="Times New Roman"/>
          <w:lang w:val="bg-BG"/>
        </w:rPr>
      </w:pPr>
      <w:r>
        <w:rPr>
          <w:rFonts w:ascii="Times New Roman" w:hAnsi="Times New Roman" w:cs="Times New Roman"/>
          <w:lang w:val="bg-BG"/>
        </w:rPr>
        <w:t xml:space="preserve">В областта </w:t>
      </w:r>
      <w:r w:rsidR="00F01824" w:rsidRPr="001061A7">
        <w:rPr>
          <w:rFonts w:ascii="Times New Roman" w:hAnsi="Times New Roman" w:cs="Times New Roman"/>
          <w:lang w:val="bg-BG"/>
        </w:rPr>
        <w:t xml:space="preserve">на електронното управление усилията </w:t>
      </w:r>
      <w:r w:rsidR="0047303D">
        <w:rPr>
          <w:rFonts w:ascii="Times New Roman" w:hAnsi="Times New Roman" w:cs="Times New Roman"/>
          <w:lang w:val="bg-BG"/>
        </w:rPr>
        <w:t xml:space="preserve">ни </w:t>
      </w:r>
      <w:r w:rsidR="00F01824" w:rsidRPr="001061A7">
        <w:rPr>
          <w:rFonts w:ascii="Times New Roman" w:hAnsi="Times New Roman" w:cs="Times New Roman"/>
          <w:lang w:val="bg-BG"/>
        </w:rPr>
        <w:t>са насочени към цифрова трансформация на администрацията, задължително използване от административните органи на хоризонталните системи и споделените ресурси на е-управлението, механизми за координация и контрол на изпълнението на архитектурата, прилагане на единни стандарти и оперативна съвместимост при проектиране, изграждане, н</w:t>
      </w:r>
      <w:r w:rsidR="00F01824" w:rsidRPr="00E245A4">
        <w:rPr>
          <w:rFonts w:ascii="Times New Roman" w:hAnsi="Times New Roman" w:cs="Times New Roman"/>
          <w:lang w:val="bg-BG"/>
        </w:rPr>
        <w:t>адграждане и внедряване на информационните решения, дефиниране на участниците в електронното управление</w:t>
      </w:r>
      <w:r w:rsidR="00FE7ADE" w:rsidRPr="00E245A4">
        <w:rPr>
          <w:rFonts w:ascii="Times New Roman" w:hAnsi="Times New Roman" w:cs="Times New Roman"/>
          <w:lang w:val="bg-BG"/>
        </w:rPr>
        <w:t xml:space="preserve"> (ЕУ)</w:t>
      </w:r>
      <w:r w:rsidR="00F01824" w:rsidRPr="009032A5">
        <w:rPr>
          <w:rFonts w:ascii="Times New Roman" w:hAnsi="Times New Roman" w:cs="Times New Roman"/>
          <w:lang w:val="bg-BG"/>
        </w:rPr>
        <w:t>, техните функции, принципите на ЕУ и изискванията към системната и технологичната архитектура и устойчиво високо общо</w:t>
      </w:r>
      <w:r w:rsidR="00F01824" w:rsidRPr="00F80827">
        <w:rPr>
          <w:rFonts w:ascii="Times New Roman" w:hAnsi="Times New Roman" w:cs="Times New Roman"/>
          <w:lang w:val="bg-BG"/>
        </w:rPr>
        <w:t xml:space="preserve"> ниво на мрежова и информационна сигурност. Към момента над 90 % от администрациите са присъединени към Портала на електронното управление, както и над 70 % от </w:t>
      </w:r>
      <w:r w:rsidR="00FE1717" w:rsidRPr="00F80827">
        <w:rPr>
          <w:rFonts w:ascii="Times New Roman" w:hAnsi="Times New Roman" w:cs="Times New Roman"/>
          <w:lang w:val="bg-BG"/>
        </w:rPr>
        <w:t>предост</w:t>
      </w:r>
      <w:r w:rsidR="00FE1717">
        <w:rPr>
          <w:rFonts w:ascii="Times New Roman" w:hAnsi="Times New Roman" w:cs="Times New Roman"/>
          <w:lang w:val="bg-BG"/>
        </w:rPr>
        <w:t>а</w:t>
      </w:r>
      <w:r w:rsidR="00FE1717" w:rsidRPr="00F80827">
        <w:rPr>
          <w:rFonts w:ascii="Times New Roman" w:hAnsi="Times New Roman" w:cs="Times New Roman"/>
          <w:lang w:val="bg-BG"/>
        </w:rPr>
        <w:t xml:space="preserve">вяните </w:t>
      </w:r>
      <w:r w:rsidR="00F01824" w:rsidRPr="00F80827">
        <w:rPr>
          <w:rFonts w:ascii="Times New Roman" w:hAnsi="Times New Roman" w:cs="Times New Roman"/>
          <w:lang w:val="bg-BG"/>
        </w:rPr>
        <w:t xml:space="preserve">услуги от </w:t>
      </w:r>
      <w:r w:rsidR="001061A7" w:rsidRPr="00F80827">
        <w:rPr>
          <w:rFonts w:ascii="Times New Roman" w:hAnsi="Times New Roman" w:cs="Times New Roman"/>
          <w:lang w:val="bg-BG"/>
        </w:rPr>
        <w:t>централни</w:t>
      </w:r>
      <w:r w:rsidR="00F01824" w:rsidRPr="001061A7">
        <w:rPr>
          <w:rFonts w:ascii="Times New Roman" w:hAnsi="Times New Roman" w:cs="Times New Roman"/>
          <w:lang w:val="bg-BG"/>
        </w:rPr>
        <w:t xml:space="preserve">, териториални, местни и специализирани администрации са достъпни на Портала. </w:t>
      </w:r>
    </w:p>
    <w:p w14:paraId="1548A8D8" w14:textId="47829116" w:rsidR="00717481" w:rsidRDefault="00F01824"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Целите на национално ниво са към 2030 г. всички ключови обществени услуги</w:t>
      </w:r>
      <w:r w:rsidR="00752AFA">
        <w:rPr>
          <w:rStyle w:val="FootnoteReference"/>
          <w:rFonts w:ascii="Times New Roman" w:hAnsi="Times New Roman" w:cs="Times New Roman"/>
          <w:lang w:val="bg-BG"/>
        </w:rPr>
        <w:footnoteReference w:id="6"/>
      </w:r>
      <w:r w:rsidR="00320542">
        <w:rPr>
          <w:rFonts w:ascii="Times New Roman" w:hAnsi="Times New Roman" w:cs="Times New Roman"/>
          <w:lang w:val="bg-BG"/>
        </w:rPr>
        <w:t xml:space="preserve">, </w:t>
      </w:r>
      <w:r w:rsidR="00752AFA">
        <w:rPr>
          <w:rFonts w:ascii="Times New Roman" w:hAnsi="Times New Roman" w:cs="Times New Roman"/>
          <w:lang w:val="bg-BG"/>
        </w:rPr>
        <w:t>да бъдат 100 % достъпни за гражданите и бизнеса</w:t>
      </w:r>
      <w:r w:rsidRPr="001061A7">
        <w:rPr>
          <w:rFonts w:ascii="Times New Roman" w:hAnsi="Times New Roman" w:cs="Times New Roman"/>
          <w:lang w:val="bg-BG"/>
        </w:rPr>
        <w:t xml:space="preserve">, присъединяване на всички регистри към Информационната система за централизирано изграждане и поддържане на регистри и </w:t>
      </w:r>
      <w:r w:rsidR="001061A7" w:rsidRPr="001061A7">
        <w:rPr>
          <w:rFonts w:ascii="Times New Roman" w:hAnsi="Times New Roman" w:cs="Times New Roman"/>
          <w:lang w:val="bg-BG"/>
        </w:rPr>
        <w:t>предоставяне</w:t>
      </w:r>
      <w:r w:rsidRPr="001061A7">
        <w:rPr>
          <w:rFonts w:ascii="Times New Roman" w:hAnsi="Times New Roman" w:cs="Times New Roman"/>
          <w:lang w:val="bg-BG"/>
        </w:rPr>
        <w:t xml:space="preserve"> на основни трансгранични услуги изцяло онлайн. </w:t>
      </w:r>
    </w:p>
    <w:p w14:paraId="58FF6216" w14:textId="12BD9A93" w:rsidR="009C50FE" w:rsidRPr="001061A7" w:rsidRDefault="009C50FE" w:rsidP="00AD2A8A">
      <w:pPr>
        <w:spacing w:line="240" w:lineRule="auto"/>
        <w:ind w:left="-15" w:right="845"/>
        <w:rPr>
          <w:rFonts w:ascii="Times New Roman" w:hAnsi="Times New Roman" w:cs="Times New Roman"/>
          <w:lang w:val="bg-BG"/>
        </w:rPr>
      </w:pPr>
      <w:r w:rsidRPr="009C50FE">
        <w:rPr>
          <w:rFonts w:ascii="Times New Roman" w:hAnsi="Times New Roman" w:cs="Times New Roman"/>
          <w:lang w:val="bg-BG"/>
        </w:rPr>
        <w:t xml:space="preserve">Следвайки методологията на Европейската комисия за определяне на националните прогнозни траектории за цифрова трансформация в областта на цифровизацията на </w:t>
      </w:r>
      <w:r>
        <w:rPr>
          <w:rFonts w:ascii="Times New Roman" w:hAnsi="Times New Roman" w:cs="Times New Roman"/>
          <w:lang w:val="bg-BG"/>
        </w:rPr>
        <w:t>обществените услуги</w:t>
      </w:r>
      <w:r w:rsidRPr="009C50FE">
        <w:rPr>
          <w:rFonts w:ascii="Times New Roman" w:hAnsi="Times New Roman" w:cs="Times New Roman"/>
          <w:lang w:val="bg-BG"/>
        </w:rPr>
        <w:t xml:space="preserve"> и при отчитане на предвидените държавни инвестиции,</w:t>
      </w:r>
      <w:r>
        <w:rPr>
          <w:rFonts w:ascii="Times New Roman" w:hAnsi="Times New Roman" w:cs="Times New Roman"/>
          <w:lang w:val="bg-BG"/>
        </w:rPr>
        <w:t xml:space="preserve"> през 2030 г. в България </w:t>
      </w:r>
      <w:r w:rsidRPr="009C50FE">
        <w:rPr>
          <w:rFonts w:ascii="Times New Roman" w:hAnsi="Times New Roman" w:cs="Times New Roman"/>
          <w:b/>
          <w:lang w:val="bg-BG"/>
        </w:rPr>
        <w:t>100 % от ключовите обществени услуги ще бъдат достъпни за гражданите и бизнеса.</w:t>
      </w:r>
    </w:p>
    <w:p w14:paraId="1F8215C0" w14:textId="77777777" w:rsidR="00DC45FD" w:rsidRPr="00C43275" w:rsidRDefault="00A15C24" w:rsidP="00AD2A8A">
      <w:pPr>
        <w:spacing w:after="88" w:line="240" w:lineRule="auto"/>
        <w:ind w:left="682" w:right="0" w:hanging="682"/>
        <w:jc w:val="left"/>
        <w:rPr>
          <w:rFonts w:ascii="Times New Roman" w:hAnsi="Times New Roman" w:cs="Times New Roman"/>
          <w:lang w:val="bg-BG"/>
        </w:rPr>
      </w:pPr>
      <w:r w:rsidRPr="001E5B09">
        <w:rPr>
          <w:rFonts w:ascii="Times New Roman" w:hAnsi="Times New Roman" w:cs="Times New Roman"/>
          <w:noProof/>
          <w:sz w:val="22"/>
        </w:rPr>
        <mc:AlternateContent>
          <mc:Choice Requires="wpg">
            <w:drawing>
              <wp:inline distT="0" distB="0" distL="0" distR="0" wp14:anchorId="7B210988" wp14:editId="3D779021">
                <wp:extent cx="5708270" cy="9144"/>
                <wp:effectExtent l="0" t="0" r="0" b="0"/>
                <wp:docPr id="38720" name="Group 38720"/>
                <wp:cNvGraphicFramePr/>
                <a:graphic xmlns:a="http://schemas.openxmlformats.org/drawingml/2006/main">
                  <a:graphicData uri="http://schemas.microsoft.com/office/word/2010/wordprocessingGroup">
                    <wpg:wgp>
                      <wpg:cNvGrpSpPr/>
                      <wpg:grpSpPr>
                        <a:xfrm>
                          <a:off x="0" y="0"/>
                          <a:ext cx="5708270" cy="9144"/>
                          <a:chOff x="0" y="0"/>
                          <a:chExt cx="5708270" cy="9144"/>
                        </a:xfrm>
                      </wpg:grpSpPr>
                      <wps:wsp>
                        <wps:cNvPr id="44845" name="Shape 44845"/>
                        <wps:cNvSpPr/>
                        <wps:spPr>
                          <a:xfrm>
                            <a:off x="0" y="0"/>
                            <a:ext cx="5708270" cy="9144"/>
                          </a:xfrm>
                          <a:custGeom>
                            <a:avLst/>
                            <a:gdLst/>
                            <a:ahLst/>
                            <a:cxnLst/>
                            <a:rect l="0" t="0" r="0" b="0"/>
                            <a:pathLst>
                              <a:path w="5708270" h="9144">
                                <a:moveTo>
                                  <a:pt x="0" y="0"/>
                                </a:moveTo>
                                <a:lnTo>
                                  <a:pt x="5708270" y="0"/>
                                </a:lnTo>
                                <a:lnTo>
                                  <a:pt x="5708270"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7E7CD722" id="Group 38720" o:spid="_x0000_s1026" style="width:449.45pt;height:.7pt;mso-position-horizontal-relative:char;mso-position-vertical-relative:line" coordsize="570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">
                <v:shape id="Shape 44845" o:spid="_x0000_s1027" style="position:absolute;width:57082;height:91;visibility:visible;mso-wrap-style:square;v-text-anchor:top" coordsize="57082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" path="m,l5708270,r,9144l,9144,,e" fillcolor="#5b9bd5" stroked="f" strokeweight="0">
                  <v:stroke miterlimit="83231f" joinstyle="miter"/>
                  <v:path arrowok="t" textboxrect="0,0,5708270,9144"/>
                </v:shape>
                <w10:anchorlock/>
              </v:group>
            </w:pict>
          </mc:Fallback>
        </mc:AlternateContent>
      </w:r>
    </w:p>
    <w:p w14:paraId="5C8931D4" w14:textId="77777777" w:rsidR="00F01824" w:rsidRPr="00C43275" w:rsidRDefault="00A15C24" w:rsidP="002B6AB3">
      <w:pPr>
        <w:pStyle w:val="Heading2"/>
        <w:rPr>
          <w:lang w:val="bg-BG"/>
        </w:rPr>
      </w:pPr>
      <w:bookmarkStart w:id="8" w:name="_Toc155886976"/>
      <w:r w:rsidRPr="00C43275">
        <w:rPr>
          <w:lang w:val="bg-BG"/>
        </w:rPr>
        <w:t>V.</w:t>
      </w:r>
      <w:r w:rsidRPr="00C43275">
        <w:rPr>
          <w:rFonts w:eastAsia="Arial"/>
          <w:lang w:val="bg-BG"/>
        </w:rPr>
        <w:t xml:space="preserve"> </w:t>
      </w:r>
      <w:r w:rsidR="00F01824" w:rsidRPr="00C43275">
        <w:rPr>
          <w:lang w:val="bg-BG"/>
        </w:rPr>
        <w:t>Укрепване на капацитета за научни изследвания и иновации</w:t>
      </w:r>
      <w:bookmarkEnd w:id="8"/>
      <w:r w:rsidR="00F01824" w:rsidRPr="00C43275">
        <w:rPr>
          <w:lang w:val="bg-BG"/>
        </w:rPr>
        <w:t xml:space="preserve"> </w:t>
      </w:r>
    </w:p>
    <w:p w14:paraId="16496C02" w14:textId="77777777" w:rsidR="00F01824" w:rsidRPr="00C43275"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Цифровите технологии са инструмент за стимулиране и подпомагане на научните изследвания и иновациите и определят облика на бъдещата цифрова икономика. Същевременно, технологичният напредък не би бил възможен без научноизследователската и развойната дейност</w:t>
      </w:r>
      <w:r w:rsidRPr="001061A7">
        <w:rPr>
          <w:rFonts w:ascii="Times New Roman" w:hAnsi="Times New Roman" w:cs="Times New Roman"/>
          <w:lang w:val="bg-BG"/>
        </w:rPr>
        <w:t xml:space="preserve"> (НИРД)</w:t>
      </w:r>
      <w:r w:rsidRPr="00C43275">
        <w:rPr>
          <w:rFonts w:ascii="Times New Roman" w:hAnsi="Times New Roman" w:cs="Times New Roman"/>
          <w:lang w:val="bg-BG"/>
        </w:rPr>
        <w:t xml:space="preserve">. Затова и предоставянето на подкрепа за научноизследователски организации, насочени към фундаментални и приложни научни изследвания, стартиращи предприятия и малки и средни предприятия (МСП), участващи в създаването и внедряването на иновативни решения и технологии, както и подкрепяне и насърчаване на използването на съществуващи технологии и иновации от страна на тези организации, е една от основните цели на политиката за цифрова трансформация. Основният акцент тук се поставя върху усъвършенстването на координацията и институционалната рамка в областта на науката, </w:t>
      </w:r>
      <w:r w:rsidRPr="001061A7">
        <w:rPr>
          <w:rFonts w:ascii="Times New Roman" w:hAnsi="Times New Roman" w:cs="Times New Roman"/>
          <w:lang w:val="bg-BG"/>
        </w:rPr>
        <w:t>НИРД</w:t>
      </w:r>
      <w:r w:rsidRPr="00C43275">
        <w:rPr>
          <w:rFonts w:ascii="Times New Roman" w:hAnsi="Times New Roman" w:cs="Times New Roman"/>
          <w:lang w:val="bg-BG"/>
        </w:rPr>
        <w:t xml:space="preserve">, иновациите и стимулирането на сътрудничеството с бизнеса и индустрията, както и на международното сътрудничество. </w:t>
      </w:r>
    </w:p>
    <w:p w14:paraId="19C141F9" w14:textId="77777777" w:rsidR="00DC45FD" w:rsidRPr="00C43275" w:rsidRDefault="00F018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Ефективната и ефикасна подкрепа за научни изследвания и иновации в областта на </w:t>
      </w:r>
      <w:r w:rsidRPr="001061A7">
        <w:rPr>
          <w:rFonts w:ascii="Times New Roman" w:hAnsi="Times New Roman" w:cs="Times New Roman"/>
          <w:lang w:val="bg-BG"/>
        </w:rPr>
        <w:t>ИКТ</w:t>
      </w:r>
      <w:r w:rsidRPr="00C43275">
        <w:rPr>
          <w:rFonts w:ascii="Times New Roman" w:hAnsi="Times New Roman" w:cs="Times New Roman"/>
          <w:lang w:val="bg-BG"/>
        </w:rPr>
        <w:t xml:space="preserve"> и тяхното приложение се очаква да има хоризонтален ефект върху цифровизацията на останалите политики и сектори. </w:t>
      </w:r>
    </w:p>
    <w:p w14:paraId="260CBE9B" w14:textId="77777777" w:rsidR="00DC45FD" w:rsidRPr="00C43275" w:rsidRDefault="00A15C24" w:rsidP="00AD2A8A">
      <w:pPr>
        <w:spacing w:after="89" w:line="240" w:lineRule="auto"/>
        <w:ind w:left="682" w:right="0" w:hanging="682"/>
        <w:jc w:val="left"/>
        <w:rPr>
          <w:rFonts w:ascii="Times New Roman" w:hAnsi="Times New Roman" w:cs="Times New Roman"/>
          <w:lang w:val="bg-BG"/>
        </w:rPr>
      </w:pPr>
      <w:r w:rsidRPr="001E5B09">
        <w:rPr>
          <w:rFonts w:ascii="Times New Roman" w:hAnsi="Times New Roman" w:cs="Times New Roman"/>
          <w:noProof/>
          <w:sz w:val="22"/>
        </w:rPr>
        <mc:AlternateContent>
          <mc:Choice Requires="wpg">
            <w:drawing>
              <wp:inline distT="0" distB="0" distL="0" distR="0" wp14:anchorId="2EE12738" wp14:editId="0EAA5209">
                <wp:extent cx="5708270" cy="9144"/>
                <wp:effectExtent l="0" t="0" r="0" b="0"/>
                <wp:docPr id="36764" name="Group 36764"/>
                <wp:cNvGraphicFramePr/>
                <a:graphic xmlns:a="http://schemas.openxmlformats.org/drawingml/2006/main">
                  <a:graphicData uri="http://schemas.microsoft.com/office/word/2010/wordprocessingGroup">
                    <wpg:wgp>
                      <wpg:cNvGrpSpPr/>
                      <wpg:grpSpPr>
                        <a:xfrm>
                          <a:off x="0" y="0"/>
                          <a:ext cx="5708270" cy="9144"/>
                          <a:chOff x="0" y="0"/>
                          <a:chExt cx="5708270" cy="9144"/>
                        </a:xfrm>
                      </wpg:grpSpPr>
                      <wps:wsp>
                        <wps:cNvPr id="44847" name="Shape 44847"/>
                        <wps:cNvSpPr/>
                        <wps:spPr>
                          <a:xfrm>
                            <a:off x="0" y="0"/>
                            <a:ext cx="5708270" cy="9144"/>
                          </a:xfrm>
                          <a:custGeom>
                            <a:avLst/>
                            <a:gdLst/>
                            <a:ahLst/>
                            <a:cxnLst/>
                            <a:rect l="0" t="0" r="0" b="0"/>
                            <a:pathLst>
                              <a:path w="5708270" h="9144">
                                <a:moveTo>
                                  <a:pt x="0" y="0"/>
                                </a:moveTo>
                                <a:lnTo>
                                  <a:pt x="5708270" y="0"/>
                                </a:lnTo>
                                <a:lnTo>
                                  <a:pt x="5708270"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A45241E" id="Group 36764" o:spid="_x0000_s1026" style="width:449.45pt;height:.7pt;mso-position-horizontal-relative:char;mso-position-vertical-relative:line" coordsize="570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">
                <v:shape id="Shape 44847" o:spid="_x0000_s1027" style="position:absolute;width:57082;height:91;visibility:visible;mso-wrap-style:square;v-text-anchor:top" coordsize="57082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" path="m,l5708270,r,9144l,9144,,e" fillcolor="#5b9bd5" stroked="f" strokeweight="0">
                  <v:stroke miterlimit="83231f" joinstyle="miter"/>
                  <v:path arrowok="t" textboxrect="0,0,5708270,9144"/>
                </v:shape>
                <w10:anchorlock/>
              </v:group>
            </w:pict>
          </mc:Fallback>
        </mc:AlternateContent>
      </w:r>
    </w:p>
    <w:p w14:paraId="51F90F48" w14:textId="77777777" w:rsidR="00F01824" w:rsidRPr="00C43275" w:rsidRDefault="00A15C24" w:rsidP="002B6AB3">
      <w:pPr>
        <w:pStyle w:val="Heading2"/>
        <w:rPr>
          <w:lang w:val="bg-BG"/>
        </w:rPr>
      </w:pPr>
      <w:bookmarkStart w:id="9" w:name="_Toc155886977"/>
      <w:r w:rsidRPr="00C43275">
        <w:rPr>
          <w:lang w:val="bg-BG"/>
        </w:rPr>
        <w:t>VI.</w:t>
      </w:r>
      <w:r w:rsidRPr="00C43275">
        <w:rPr>
          <w:rFonts w:eastAsia="Arial"/>
          <w:lang w:val="bg-BG"/>
        </w:rPr>
        <w:t xml:space="preserve"> </w:t>
      </w:r>
      <w:r w:rsidR="00F01824" w:rsidRPr="00C43275">
        <w:rPr>
          <w:lang w:val="bg-BG"/>
        </w:rPr>
        <w:t>От</w:t>
      </w:r>
      <w:r w:rsidR="00EB101B" w:rsidRPr="00C43275">
        <w:rPr>
          <w:lang w:val="bg-BG"/>
        </w:rPr>
        <w:t>ключване потенциала на данните</w:t>
      </w:r>
      <w:bookmarkEnd w:id="9"/>
    </w:p>
    <w:p w14:paraId="5ACC283A" w14:textId="77777777" w:rsidR="00F01824" w:rsidRPr="00C43275" w:rsidRDefault="00EB101B"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Данните са в центъра на</w:t>
      </w:r>
      <w:r w:rsidR="00F01824" w:rsidRPr="00C43275">
        <w:rPr>
          <w:rFonts w:ascii="Times New Roman" w:hAnsi="Times New Roman" w:cs="Times New Roman"/>
          <w:lang w:val="bg-BG"/>
        </w:rPr>
        <w:t xml:space="preserve"> </w:t>
      </w:r>
      <w:r w:rsidRPr="001061A7">
        <w:rPr>
          <w:rFonts w:ascii="Times New Roman" w:hAnsi="Times New Roman" w:cs="Times New Roman"/>
          <w:lang w:val="bg-BG"/>
        </w:rPr>
        <w:t xml:space="preserve">цифровата </w:t>
      </w:r>
      <w:r w:rsidR="00F01824" w:rsidRPr="00C43275">
        <w:rPr>
          <w:rFonts w:ascii="Times New Roman" w:hAnsi="Times New Roman" w:cs="Times New Roman"/>
          <w:lang w:val="bg-BG"/>
        </w:rPr>
        <w:t>трансформация</w:t>
      </w:r>
      <w:r w:rsidRPr="001061A7">
        <w:rPr>
          <w:rFonts w:ascii="Times New Roman" w:hAnsi="Times New Roman" w:cs="Times New Roman"/>
          <w:lang w:val="bg-BG"/>
        </w:rPr>
        <w:t>, които</w:t>
      </w:r>
      <w:r w:rsidR="00F01824" w:rsidRPr="00C43275">
        <w:rPr>
          <w:rFonts w:ascii="Times New Roman" w:hAnsi="Times New Roman" w:cs="Times New Roman"/>
          <w:lang w:val="bg-BG"/>
        </w:rPr>
        <w:t xml:space="preserve"> в бъдеще </w:t>
      </w:r>
      <w:r w:rsidRPr="001061A7">
        <w:rPr>
          <w:rFonts w:ascii="Times New Roman" w:hAnsi="Times New Roman" w:cs="Times New Roman"/>
          <w:lang w:val="bg-BG"/>
        </w:rPr>
        <w:t xml:space="preserve">ще доведат до </w:t>
      </w:r>
      <w:r w:rsidR="00F01824" w:rsidRPr="00C43275">
        <w:rPr>
          <w:rFonts w:ascii="Times New Roman" w:hAnsi="Times New Roman" w:cs="Times New Roman"/>
          <w:lang w:val="bg-BG"/>
        </w:rPr>
        <w:t xml:space="preserve">още по-големи промени. Основаните на данни иновации </w:t>
      </w:r>
      <w:r w:rsidRPr="001061A7">
        <w:rPr>
          <w:rFonts w:ascii="Times New Roman" w:hAnsi="Times New Roman" w:cs="Times New Roman"/>
          <w:lang w:val="bg-BG"/>
        </w:rPr>
        <w:t xml:space="preserve">освен че </w:t>
      </w:r>
      <w:r w:rsidR="00F01824" w:rsidRPr="00C43275">
        <w:rPr>
          <w:rFonts w:ascii="Times New Roman" w:hAnsi="Times New Roman" w:cs="Times New Roman"/>
          <w:lang w:val="bg-BG"/>
        </w:rPr>
        <w:t>ще донесат огромни ползи на гражданите и бизнеса</w:t>
      </w:r>
      <w:r w:rsidRPr="001061A7">
        <w:rPr>
          <w:rFonts w:ascii="Times New Roman" w:hAnsi="Times New Roman" w:cs="Times New Roman"/>
          <w:lang w:val="bg-BG"/>
        </w:rPr>
        <w:t xml:space="preserve">, </w:t>
      </w:r>
      <w:r w:rsidR="00F01824" w:rsidRPr="001061A7">
        <w:rPr>
          <w:rFonts w:ascii="Times New Roman" w:hAnsi="Times New Roman" w:cs="Times New Roman"/>
          <w:lang w:val="bg-BG"/>
        </w:rPr>
        <w:t>ще допринесат</w:t>
      </w:r>
      <w:r w:rsidR="00F01824" w:rsidRPr="00C43275">
        <w:rPr>
          <w:rFonts w:ascii="Times New Roman" w:hAnsi="Times New Roman" w:cs="Times New Roman"/>
          <w:lang w:val="bg-BG"/>
        </w:rPr>
        <w:t xml:space="preserve"> </w:t>
      </w:r>
      <w:r w:rsidRPr="001061A7">
        <w:rPr>
          <w:rFonts w:ascii="Times New Roman" w:hAnsi="Times New Roman" w:cs="Times New Roman"/>
          <w:lang w:val="bg-BG"/>
        </w:rPr>
        <w:t>и за постигането на целите на</w:t>
      </w:r>
      <w:r w:rsidRPr="00C43275">
        <w:rPr>
          <w:rFonts w:ascii="Times New Roman" w:hAnsi="Times New Roman" w:cs="Times New Roman"/>
          <w:lang w:val="bg-BG"/>
        </w:rPr>
        <w:t xml:space="preserve"> Европейската</w:t>
      </w:r>
      <w:r w:rsidR="00F01824" w:rsidRPr="00C43275">
        <w:rPr>
          <w:rFonts w:ascii="Times New Roman" w:hAnsi="Times New Roman" w:cs="Times New Roman"/>
          <w:lang w:val="bg-BG"/>
        </w:rPr>
        <w:t xml:space="preserve"> зелен</w:t>
      </w:r>
      <w:r w:rsidRPr="001061A7">
        <w:rPr>
          <w:rFonts w:ascii="Times New Roman" w:hAnsi="Times New Roman" w:cs="Times New Roman"/>
          <w:lang w:val="bg-BG"/>
        </w:rPr>
        <w:t>а</w:t>
      </w:r>
      <w:r w:rsidR="00F01824" w:rsidRPr="00C43275">
        <w:rPr>
          <w:rFonts w:ascii="Times New Roman" w:hAnsi="Times New Roman" w:cs="Times New Roman"/>
          <w:lang w:val="bg-BG"/>
        </w:rPr>
        <w:t xml:space="preserve"> </w:t>
      </w:r>
      <w:r w:rsidRPr="001061A7">
        <w:rPr>
          <w:rFonts w:ascii="Times New Roman" w:hAnsi="Times New Roman" w:cs="Times New Roman"/>
          <w:lang w:val="bg-BG"/>
        </w:rPr>
        <w:t>сделка</w:t>
      </w:r>
      <w:r w:rsidR="00F01824" w:rsidRPr="00C43275">
        <w:rPr>
          <w:rFonts w:ascii="Times New Roman" w:hAnsi="Times New Roman" w:cs="Times New Roman"/>
          <w:lang w:val="bg-BG"/>
        </w:rPr>
        <w:t xml:space="preserve">. В </w:t>
      </w:r>
      <w:r w:rsidR="00F01824" w:rsidRPr="001061A7">
        <w:rPr>
          <w:rFonts w:ascii="Times New Roman" w:hAnsi="Times New Roman" w:cs="Times New Roman"/>
          <w:lang w:val="bg-BG"/>
        </w:rPr>
        <w:t xml:space="preserve">Европейската стратегия за данните е залегнала концепцията „за </w:t>
      </w:r>
      <w:r w:rsidR="00F01824" w:rsidRPr="00C43275">
        <w:rPr>
          <w:rFonts w:ascii="Times New Roman" w:hAnsi="Times New Roman" w:cs="Times New Roman"/>
          <w:lang w:val="bg-BG"/>
        </w:rPr>
        <w:t>общество</w:t>
      </w:r>
      <w:r w:rsidR="00F01824" w:rsidRPr="001061A7">
        <w:rPr>
          <w:rFonts w:ascii="Times New Roman" w:hAnsi="Times New Roman" w:cs="Times New Roman"/>
          <w:lang w:val="bg-BG"/>
        </w:rPr>
        <w:t xml:space="preserve"> основано на данни“</w:t>
      </w:r>
      <w:r w:rsidRPr="001061A7">
        <w:rPr>
          <w:rFonts w:ascii="Times New Roman" w:hAnsi="Times New Roman" w:cs="Times New Roman"/>
          <w:lang w:val="bg-BG"/>
        </w:rPr>
        <w:t>.</w:t>
      </w:r>
      <w:r w:rsidR="00F01824" w:rsidRPr="00C43275">
        <w:rPr>
          <w:rFonts w:ascii="Times New Roman" w:hAnsi="Times New Roman" w:cs="Times New Roman"/>
          <w:lang w:val="bg-BG"/>
        </w:rPr>
        <w:t xml:space="preserve"> </w:t>
      </w:r>
      <w:r w:rsidRPr="001061A7">
        <w:rPr>
          <w:rFonts w:ascii="Times New Roman" w:hAnsi="Times New Roman" w:cs="Times New Roman"/>
          <w:lang w:val="bg-BG"/>
        </w:rPr>
        <w:t>В</w:t>
      </w:r>
      <w:r w:rsidR="00F01824" w:rsidRPr="00C43275">
        <w:rPr>
          <w:rFonts w:ascii="Times New Roman" w:hAnsi="Times New Roman" w:cs="Times New Roman"/>
          <w:lang w:val="bg-BG"/>
        </w:rPr>
        <w:t xml:space="preserve"> </w:t>
      </w:r>
      <w:r w:rsidRPr="001061A7">
        <w:rPr>
          <w:rFonts w:ascii="Times New Roman" w:hAnsi="Times New Roman" w:cs="Times New Roman"/>
          <w:lang w:val="bg-BG"/>
        </w:rPr>
        <w:t>документа се отчитат както факта, че</w:t>
      </w:r>
      <w:r w:rsidR="00F01824" w:rsidRPr="00C43275">
        <w:rPr>
          <w:rFonts w:ascii="Times New Roman" w:hAnsi="Times New Roman" w:cs="Times New Roman"/>
          <w:lang w:val="bg-BG"/>
        </w:rPr>
        <w:t xml:space="preserve"> отделните членове генерират все по-нарастващи количества данни, </w:t>
      </w:r>
      <w:r w:rsidRPr="001061A7">
        <w:rPr>
          <w:rFonts w:ascii="Times New Roman" w:hAnsi="Times New Roman" w:cs="Times New Roman"/>
          <w:lang w:val="bg-BG"/>
        </w:rPr>
        <w:t>така</w:t>
      </w:r>
      <w:r w:rsidR="00F01824" w:rsidRPr="001061A7">
        <w:rPr>
          <w:rFonts w:ascii="Times New Roman" w:hAnsi="Times New Roman" w:cs="Times New Roman"/>
          <w:lang w:val="bg-BG"/>
        </w:rPr>
        <w:t xml:space="preserve"> и </w:t>
      </w:r>
      <w:r w:rsidRPr="00C43275">
        <w:rPr>
          <w:rFonts w:ascii="Times New Roman" w:hAnsi="Times New Roman" w:cs="Times New Roman"/>
          <w:lang w:val="bg-BG"/>
        </w:rPr>
        <w:t>начина</w:t>
      </w:r>
      <w:r w:rsidR="00F01824" w:rsidRPr="00C43275">
        <w:rPr>
          <w:rFonts w:ascii="Times New Roman" w:hAnsi="Times New Roman" w:cs="Times New Roman"/>
          <w:lang w:val="bg-BG"/>
        </w:rPr>
        <w:t xml:space="preserve">, по който данните се събират и използват. </w:t>
      </w:r>
      <w:r w:rsidR="00F01824" w:rsidRPr="001061A7">
        <w:rPr>
          <w:rFonts w:ascii="Times New Roman" w:hAnsi="Times New Roman" w:cs="Times New Roman"/>
          <w:lang w:val="bg-BG"/>
        </w:rPr>
        <w:t>Но</w:t>
      </w:r>
      <w:r w:rsidR="00F01824" w:rsidRPr="00C43275">
        <w:rPr>
          <w:rFonts w:ascii="Times New Roman" w:hAnsi="Times New Roman" w:cs="Times New Roman"/>
          <w:lang w:val="bg-BG"/>
        </w:rPr>
        <w:t xml:space="preserve"> на първо място </w:t>
      </w:r>
      <w:r w:rsidR="00F01824" w:rsidRPr="001061A7">
        <w:rPr>
          <w:rFonts w:ascii="Times New Roman" w:hAnsi="Times New Roman" w:cs="Times New Roman"/>
          <w:lang w:val="bg-BG"/>
        </w:rPr>
        <w:t xml:space="preserve">се поставят </w:t>
      </w:r>
      <w:r w:rsidR="00F01824" w:rsidRPr="00C43275">
        <w:rPr>
          <w:rFonts w:ascii="Times New Roman" w:hAnsi="Times New Roman" w:cs="Times New Roman"/>
          <w:lang w:val="bg-BG"/>
        </w:rPr>
        <w:t xml:space="preserve">интересите на отделната личност в съответствие с европейските </w:t>
      </w:r>
      <w:r w:rsidR="00F01824" w:rsidRPr="00C43275">
        <w:rPr>
          <w:rFonts w:ascii="Times New Roman" w:hAnsi="Times New Roman" w:cs="Times New Roman"/>
          <w:lang w:val="bg-BG"/>
        </w:rPr>
        <w:lastRenderedPageBreak/>
        <w:t xml:space="preserve">ценности, основни права и правила. Гражданите ще имат доверие и ще възприемат основаните на данни иновации, само ако са уверени, че при всяко споделяне на данни в ЕС напълно ще бъдат спазвани строгите правила на </w:t>
      </w:r>
      <w:r w:rsidR="00F01824" w:rsidRPr="001061A7">
        <w:rPr>
          <w:rFonts w:ascii="Times New Roman" w:hAnsi="Times New Roman" w:cs="Times New Roman"/>
          <w:lang w:val="bg-BG"/>
        </w:rPr>
        <w:t>Съюза</w:t>
      </w:r>
      <w:r w:rsidR="00F01824" w:rsidRPr="00C43275">
        <w:rPr>
          <w:rFonts w:ascii="Times New Roman" w:hAnsi="Times New Roman" w:cs="Times New Roman"/>
          <w:lang w:val="bg-BG"/>
        </w:rPr>
        <w:t xml:space="preserve"> за защита на данните. В същото време, в комбинация с технологичните промени в начина на съхранение и обработка на данните</w:t>
      </w:r>
      <w:r w:rsidR="00F01824" w:rsidRPr="001061A7">
        <w:rPr>
          <w:rFonts w:ascii="Times New Roman" w:hAnsi="Times New Roman" w:cs="Times New Roman"/>
          <w:lang w:val="bg-BG"/>
        </w:rPr>
        <w:t>,</w:t>
      </w:r>
      <w:r w:rsidR="00F01824" w:rsidRPr="00C43275">
        <w:rPr>
          <w:rFonts w:ascii="Times New Roman" w:hAnsi="Times New Roman" w:cs="Times New Roman"/>
          <w:lang w:val="bg-BG"/>
        </w:rPr>
        <w:t xml:space="preserve"> нарастващите обеми на неличните промишлени данни и публичните данни в Европа ще представляват потенциален източник на растеж и иновации, който следва да бъде използван. </w:t>
      </w:r>
    </w:p>
    <w:p w14:paraId="65302890" w14:textId="14083FD3" w:rsidR="00F01824" w:rsidRPr="001061A7" w:rsidRDefault="001413ED"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Целт</w:t>
      </w:r>
      <w:r>
        <w:rPr>
          <w:rFonts w:ascii="Times New Roman" w:hAnsi="Times New Roman" w:cs="Times New Roman"/>
          <w:lang w:val="bg-BG"/>
        </w:rPr>
        <w:t>а</w:t>
      </w:r>
      <w:r w:rsidRPr="001061A7">
        <w:rPr>
          <w:rFonts w:ascii="Times New Roman" w:hAnsi="Times New Roman" w:cs="Times New Roman"/>
          <w:lang w:val="bg-BG"/>
        </w:rPr>
        <w:t xml:space="preserve"> ко</w:t>
      </w:r>
      <w:r>
        <w:rPr>
          <w:rFonts w:ascii="Times New Roman" w:hAnsi="Times New Roman" w:cs="Times New Roman"/>
          <w:lang w:val="bg-BG"/>
        </w:rPr>
        <w:t>я</w:t>
      </w:r>
      <w:r w:rsidRPr="001061A7">
        <w:rPr>
          <w:rFonts w:ascii="Times New Roman" w:hAnsi="Times New Roman" w:cs="Times New Roman"/>
          <w:lang w:val="bg-BG"/>
        </w:rPr>
        <w:t xml:space="preserve">то </w:t>
      </w:r>
      <w:r w:rsidR="00F01824" w:rsidRPr="001061A7">
        <w:rPr>
          <w:rFonts w:ascii="Times New Roman" w:hAnsi="Times New Roman" w:cs="Times New Roman"/>
          <w:lang w:val="bg-BG"/>
        </w:rPr>
        <w:t xml:space="preserve">си поставя България до </w:t>
      </w:r>
      <w:r w:rsidR="00752AFA" w:rsidRPr="001061A7">
        <w:rPr>
          <w:rFonts w:ascii="Times New Roman" w:hAnsi="Times New Roman" w:cs="Times New Roman"/>
          <w:lang w:val="bg-BG"/>
        </w:rPr>
        <w:t>20</w:t>
      </w:r>
      <w:r w:rsidR="00752AFA">
        <w:rPr>
          <w:rFonts w:ascii="Times New Roman" w:hAnsi="Times New Roman" w:cs="Times New Roman"/>
          <w:lang w:val="bg-BG"/>
        </w:rPr>
        <w:t>30</w:t>
      </w:r>
      <w:r w:rsidR="00752AFA" w:rsidRPr="001061A7">
        <w:rPr>
          <w:rFonts w:ascii="Times New Roman" w:hAnsi="Times New Roman" w:cs="Times New Roman"/>
          <w:lang w:val="bg-BG"/>
        </w:rPr>
        <w:t xml:space="preserve"> </w:t>
      </w:r>
      <w:r w:rsidR="00F01824" w:rsidRPr="001061A7">
        <w:rPr>
          <w:rFonts w:ascii="Times New Roman" w:hAnsi="Times New Roman" w:cs="Times New Roman"/>
          <w:lang w:val="bg-BG"/>
        </w:rPr>
        <w:t xml:space="preserve">г. е да </w:t>
      </w:r>
      <w:r w:rsidR="00EB101B" w:rsidRPr="001061A7">
        <w:rPr>
          <w:rFonts w:ascii="Times New Roman" w:hAnsi="Times New Roman" w:cs="Times New Roman"/>
          <w:lang w:val="bg-BG"/>
        </w:rPr>
        <w:t xml:space="preserve">бъде </w:t>
      </w:r>
      <w:r w:rsidR="001061A7" w:rsidRPr="001061A7">
        <w:rPr>
          <w:rFonts w:ascii="Times New Roman" w:hAnsi="Times New Roman" w:cs="Times New Roman"/>
          <w:lang w:val="bg-BG"/>
        </w:rPr>
        <w:t>подготвена</w:t>
      </w:r>
      <w:r w:rsidR="00F01824" w:rsidRPr="001061A7">
        <w:rPr>
          <w:rFonts w:ascii="Times New Roman" w:hAnsi="Times New Roman" w:cs="Times New Roman"/>
          <w:lang w:val="bg-BG"/>
        </w:rPr>
        <w:t xml:space="preserve"> стратегическата рамка за управление на данните (Рамката), координационните механизми, </w:t>
      </w:r>
      <w:r w:rsidR="00EB101B" w:rsidRPr="001061A7">
        <w:rPr>
          <w:rFonts w:ascii="Times New Roman" w:hAnsi="Times New Roman" w:cs="Times New Roman"/>
          <w:lang w:val="bg-BG"/>
        </w:rPr>
        <w:t>нормативните и процесни правила</w:t>
      </w:r>
      <w:r w:rsidR="00F01824" w:rsidRPr="001061A7">
        <w:rPr>
          <w:rFonts w:ascii="Times New Roman" w:hAnsi="Times New Roman" w:cs="Times New Roman"/>
          <w:lang w:val="bg-BG"/>
        </w:rPr>
        <w:t xml:space="preserve"> и техническите изисквания, съставляващи рамката за управление на екосистемата от публични и частни данни и на работата с тях. Тя ще съответства на Европейската стратегия за данните и ще отговаря на изискванията на хоризонталното законодат</w:t>
      </w:r>
      <w:r w:rsidR="00F01824" w:rsidRPr="00E245A4">
        <w:rPr>
          <w:rFonts w:ascii="Times New Roman" w:hAnsi="Times New Roman" w:cs="Times New Roman"/>
          <w:lang w:val="bg-BG"/>
        </w:rPr>
        <w:t xml:space="preserve">елство на национално и европейско ниво. В обхвата на Рамката ще бъдат всички процеси на създаване, съхранение, организация, управление, споделяне и обмен, анализ, извличане на знание и създаване на стойност от данни. Анализът се предвижда да обхваща техническата и технологична среда, организационната структура и нормативната уредба, свързани с работата и управлението на данните, в т.ч. нивото и готовността за постигане на </w:t>
      </w:r>
      <w:r w:rsidR="00F01824" w:rsidRPr="00F80827">
        <w:rPr>
          <w:rFonts w:ascii="Times New Roman" w:hAnsi="Times New Roman" w:cs="Times New Roman"/>
          <w:lang w:val="bg-BG"/>
        </w:rPr>
        <w:t>оперативна съвместимост на данните, права на достъп, методи, средства и процеси за създаване/събиране, обработка, съхранение, използване на данни, на базата на който да се разработи стратегическ</w:t>
      </w:r>
      <w:r w:rsidR="00EB101B" w:rsidRPr="00F80827">
        <w:rPr>
          <w:rFonts w:ascii="Times New Roman" w:hAnsi="Times New Roman" w:cs="Times New Roman"/>
          <w:lang w:val="bg-BG"/>
        </w:rPr>
        <w:t xml:space="preserve">а, организационна и техническа </w:t>
      </w:r>
      <w:r w:rsidR="00F01824" w:rsidRPr="00F80827">
        <w:rPr>
          <w:rFonts w:ascii="Times New Roman" w:hAnsi="Times New Roman" w:cs="Times New Roman"/>
          <w:lang w:val="bg-BG"/>
        </w:rPr>
        <w:t xml:space="preserve">рамка за </w:t>
      </w:r>
      <w:r w:rsidR="00F01824" w:rsidRPr="001061A7">
        <w:rPr>
          <w:rFonts w:ascii="Times New Roman" w:hAnsi="Times New Roman" w:cs="Times New Roman"/>
          <w:lang w:val="bg-BG"/>
        </w:rPr>
        <w:t>управление на данните.</w:t>
      </w:r>
    </w:p>
    <w:p w14:paraId="039100F2" w14:textId="5F73CEBF" w:rsidR="00717481" w:rsidRPr="00C43275" w:rsidRDefault="00F01824"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В рамките на приоритетите</w:t>
      </w:r>
      <w:r w:rsidR="00EB101B" w:rsidRPr="001061A7">
        <w:rPr>
          <w:rFonts w:ascii="Times New Roman" w:hAnsi="Times New Roman" w:cs="Times New Roman"/>
          <w:lang w:val="bg-BG"/>
        </w:rPr>
        <w:t>,</w:t>
      </w:r>
      <w:r w:rsidRPr="001061A7">
        <w:rPr>
          <w:rFonts w:ascii="Times New Roman" w:hAnsi="Times New Roman" w:cs="Times New Roman"/>
          <w:lang w:val="bg-BG"/>
        </w:rPr>
        <w:t xml:space="preserve"> поставени от България в Програма „Научни изследвания, иновации и дигитализация за интелигентна трансформация“ 2021-2027 (ПНИИДИТ), са предвидени създаване на девет </w:t>
      </w:r>
      <w:r w:rsidR="001061A7" w:rsidRPr="001061A7">
        <w:rPr>
          <w:rFonts w:ascii="Times New Roman" w:hAnsi="Times New Roman" w:cs="Times New Roman"/>
          <w:lang w:val="bg-BG"/>
        </w:rPr>
        <w:t>пространства</w:t>
      </w:r>
      <w:r w:rsidRPr="001061A7">
        <w:rPr>
          <w:rFonts w:ascii="Times New Roman" w:hAnsi="Times New Roman" w:cs="Times New Roman"/>
          <w:lang w:val="bg-BG"/>
        </w:rPr>
        <w:t xml:space="preserve"> от данни с фокус върху </w:t>
      </w:r>
      <w:r w:rsidR="00EB101B" w:rsidRPr="001061A7">
        <w:rPr>
          <w:rFonts w:ascii="Times New Roman" w:hAnsi="Times New Roman" w:cs="Times New Roman"/>
          <w:lang w:val="bg-BG"/>
        </w:rPr>
        <w:t>разработване</w:t>
      </w:r>
      <w:r w:rsidRPr="001061A7">
        <w:rPr>
          <w:rFonts w:ascii="Times New Roman" w:hAnsi="Times New Roman" w:cs="Times New Roman"/>
          <w:lang w:val="bg-BG"/>
        </w:rPr>
        <w:t xml:space="preserve"> на иновации и добавена стойност, както и </w:t>
      </w:r>
      <w:r w:rsidR="00EB101B" w:rsidRPr="001061A7">
        <w:rPr>
          <w:rFonts w:ascii="Times New Roman" w:hAnsi="Times New Roman" w:cs="Times New Roman"/>
          <w:lang w:val="bg-BG"/>
        </w:rPr>
        <w:t>изготвяне</w:t>
      </w:r>
      <w:r w:rsidRPr="001061A7">
        <w:rPr>
          <w:rFonts w:ascii="Times New Roman" w:hAnsi="Times New Roman" w:cs="Times New Roman"/>
          <w:lang w:val="bg-BG"/>
        </w:rPr>
        <w:t xml:space="preserve"> на по-добри политики, основани на данни чрез софтуерни модели за анализ. Ще се насърчава създаването на инструменти за анализ и работа с данни, консолидирани в пространства</w:t>
      </w:r>
      <w:r w:rsidRPr="001061A7">
        <w:rPr>
          <w:rFonts w:ascii="Times New Roman" w:hAnsi="Times New Roman" w:cs="Times New Roman"/>
          <w:b/>
          <w:lang w:val="bg-BG"/>
        </w:rPr>
        <w:t xml:space="preserve"> </w:t>
      </w:r>
      <w:r w:rsidRPr="001061A7">
        <w:rPr>
          <w:rFonts w:ascii="Times New Roman" w:hAnsi="Times New Roman" w:cs="Times New Roman"/>
          <w:lang w:val="bg-BG"/>
        </w:rPr>
        <w:t xml:space="preserve">за научна, образователна и иновационна дейност. </w:t>
      </w:r>
    </w:p>
    <w:p w14:paraId="6CDDF537" w14:textId="77777777" w:rsidR="00E60C7D" w:rsidRPr="00C43275" w:rsidRDefault="00E60C7D" w:rsidP="00AD2A8A">
      <w:pPr>
        <w:spacing w:after="160" w:line="240" w:lineRule="auto"/>
        <w:ind w:right="0" w:firstLine="0"/>
        <w:jc w:val="left"/>
        <w:rPr>
          <w:rFonts w:ascii="Times New Roman" w:hAnsi="Times New Roman" w:cs="Times New Roman"/>
          <w:lang w:val="bg-BG"/>
        </w:rPr>
      </w:pPr>
      <w:r w:rsidRPr="00C43275">
        <w:rPr>
          <w:rFonts w:ascii="Times New Roman" w:hAnsi="Times New Roman" w:cs="Times New Roman"/>
          <w:lang w:val="bg-BG"/>
        </w:rPr>
        <w:br w:type="page"/>
      </w:r>
    </w:p>
    <w:p w14:paraId="1A152CC1" w14:textId="77777777" w:rsidR="002B6AB3" w:rsidRDefault="002B6AB3" w:rsidP="002B6AB3">
      <w:pPr>
        <w:pStyle w:val="Heading1"/>
        <w:rPr>
          <w:lang w:val="bg-BG"/>
        </w:rPr>
      </w:pPr>
    </w:p>
    <w:p w14:paraId="39629FA3" w14:textId="77777777" w:rsidR="00DC45FD" w:rsidRPr="002B6AB3" w:rsidRDefault="002B6AB3" w:rsidP="002B6AB3">
      <w:pPr>
        <w:pStyle w:val="Heading1"/>
        <w:shd w:val="clear" w:color="auto" w:fill="DEEAF6"/>
        <w:spacing w:after="87" w:line="240" w:lineRule="auto"/>
        <w:ind w:left="-5"/>
        <w:rPr>
          <w:rFonts w:cs="Times New Roman"/>
          <w:lang w:val="bg-BG"/>
        </w:rPr>
      </w:pPr>
      <w:bookmarkStart w:id="10" w:name="_Toc155886978"/>
      <w:r>
        <w:rPr>
          <w:rFonts w:cs="Times New Roman"/>
          <w:lang w:val="bg-BG"/>
        </w:rPr>
        <w:t>ОБЛАСТИ НА ВЪЗДЕЙСТВИЕ</w:t>
      </w:r>
      <w:bookmarkEnd w:id="10"/>
    </w:p>
    <w:bookmarkStart w:id="11" w:name="_Toc152761526"/>
    <w:bookmarkStart w:id="12" w:name="_Toc152761667"/>
    <w:bookmarkStart w:id="13" w:name="_Toc155886979"/>
    <w:p w14:paraId="1792FA8C" w14:textId="77777777" w:rsidR="00E60C7D" w:rsidRDefault="00E60C7D" w:rsidP="00AD2A8A">
      <w:pPr>
        <w:pStyle w:val="Heading1"/>
        <w:spacing w:line="240" w:lineRule="auto"/>
        <w:ind w:left="355" w:right="787" w:hanging="355"/>
        <w:rPr>
          <w:rFonts w:cs="Times New Roman"/>
        </w:rPr>
      </w:pPr>
      <w:r w:rsidRPr="00F01824">
        <w:rPr>
          <w:rFonts w:cs="Times New Roman"/>
          <w:noProof/>
          <w:sz w:val="22"/>
        </w:rPr>
        <mc:AlternateContent>
          <mc:Choice Requires="wpg">
            <w:drawing>
              <wp:inline distT="0" distB="0" distL="0" distR="0" wp14:anchorId="3719C9B5" wp14:editId="735C058F">
                <wp:extent cx="5930774" cy="9144"/>
                <wp:effectExtent l="0" t="0" r="0" b="0"/>
                <wp:docPr id="12" name="Group 12"/>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13" name="Shape 44855"/>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solidFill>
                            <a:srgbClr val="5B9BD5"/>
                          </a:solidFill>
                          <a:ln w="0" cap="flat">
                            <a:noFill/>
                            <a:miter lim="127000"/>
                          </a:ln>
                          <a:effectLst/>
                        </wps:spPr>
                        <wps:bodyPr/>
                      </wps:wsp>
                    </wpg:wgp>
                  </a:graphicData>
                </a:graphic>
              </wp:inline>
            </w:drawing>
          </mc:Choice>
          <mc:Fallback>
            <w:pict>
              <v:group w14:anchorId="69979410" id="Group 12"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">
                <v:shape id="Shape 44855"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" path="m,l5930774,r,9144l,9144,,e" fillcolor="#5b9bd5" stroked="f" strokeweight="0">
                  <v:stroke miterlimit="83231f" joinstyle="miter"/>
                  <v:path arrowok="t" textboxrect="0,0,5930774,9144"/>
                </v:shape>
                <w10:anchorlock/>
              </v:group>
            </w:pict>
          </mc:Fallback>
        </mc:AlternateContent>
      </w:r>
      <w:bookmarkEnd w:id="11"/>
      <w:bookmarkEnd w:id="12"/>
      <w:bookmarkEnd w:id="13"/>
    </w:p>
    <w:p w14:paraId="7CA28786" w14:textId="2A1FF670" w:rsidR="00E60C7D" w:rsidRPr="002B6AB3" w:rsidRDefault="00A15C24" w:rsidP="00AD2A8A">
      <w:pPr>
        <w:pStyle w:val="Heading1"/>
        <w:spacing w:line="240" w:lineRule="auto"/>
        <w:ind w:left="355" w:right="787"/>
        <w:rPr>
          <w:rStyle w:val="Heading2Char"/>
          <w:b/>
          <w:lang w:val="ru-RU"/>
        </w:rPr>
      </w:pPr>
      <w:bookmarkStart w:id="14" w:name="_Toc155886980"/>
      <w:r w:rsidRPr="002B6AB3">
        <w:rPr>
          <w:rFonts w:cs="Times New Roman"/>
          <w:lang w:val="ru-RU"/>
        </w:rPr>
        <w:t>1.</w:t>
      </w:r>
      <w:r w:rsidRPr="002B6AB3">
        <w:rPr>
          <w:rFonts w:eastAsia="Arial" w:cs="Times New Roman"/>
          <w:lang w:val="ru-RU"/>
        </w:rPr>
        <w:t xml:space="preserve"> </w:t>
      </w:r>
      <w:r w:rsidR="00E60C7D" w:rsidRPr="002B6AB3">
        <w:rPr>
          <w:rStyle w:val="Heading2Char"/>
          <w:b/>
          <w:lang w:val="ru-RU"/>
        </w:rPr>
        <w:t>Образование и обучение</w:t>
      </w:r>
      <w:r w:rsidR="00752AFA">
        <w:rPr>
          <w:rStyle w:val="Heading2Char"/>
          <w:b/>
          <w:lang w:val="ru-RU"/>
        </w:rPr>
        <w:t>/цифрови умения</w:t>
      </w:r>
      <w:bookmarkEnd w:id="14"/>
      <w:r w:rsidR="00E60C7D" w:rsidRPr="002B6AB3">
        <w:rPr>
          <w:rStyle w:val="Heading2Char"/>
          <w:b/>
          <w:lang w:val="ru-RU"/>
        </w:rPr>
        <w:t xml:space="preserve"> </w:t>
      </w:r>
    </w:p>
    <w:p w14:paraId="02362881"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По данни на МОН, националната образователна система в момента включва повече от 2 600 образователни институции от различно равнище (училища, колежи, университети и др.), в които получават своето образование повече от един милион обучавани. Образователният процес се осигурява от повече от 85 000 учители и преподаватели. Всички тези институции ползват ИКТ от различен тип и вид, на всички равнища от дейността си. Съществени за ефективността на обучението са както наличието на модерна ИКТ инфраструктура и модерно образователно съдържание</w:t>
      </w:r>
      <w:r w:rsidR="000229A8">
        <w:rPr>
          <w:rFonts w:ascii="Times New Roman" w:hAnsi="Times New Roman" w:cs="Times New Roman"/>
          <w:lang w:val="bg-BG"/>
        </w:rPr>
        <w:t>,</w:t>
      </w:r>
      <w:r w:rsidRPr="00C43275">
        <w:rPr>
          <w:rFonts w:ascii="Times New Roman" w:hAnsi="Times New Roman" w:cs="Times New Roman"/>
          <w:lang w:val="bg-BG"/>
        </w:rPr>
        <w:t xml:space="preserve"> така</w:t>
      </w:r>
      <w:r w:rsidR="001413ED">
        <w:rPr>
          <w:rFonts w:ascii="Times New Roman" w:hAnsi="Times New Roman" w:cs="Times New Roman"/>
          <w:lang w:val="bg-BG"/>
        </w:rPr>
        <w:t xml:space="preserve"> и</w:t>
      </w:r>
      <w:r w:rsidRPr="00C43275">
        <w:rPr>
          <w:rFonts w:ascii="Times New Roman" w:hAnsi="Times New Roman" w:cs="Times New Roman"/>
          <w:lang w:val="bg-BG"/>
        </w:rPr>
        <w:t xml:space="preserve"> на </w:t>
      </w:r>
      <w:r w:rsidR="001413ED">
        <w:rPr>
          <w:rFonts w:ascii="Times New Roman" w:hAnsi="Times New Roman" w:cs="Times New Roman"/>
          <w:lang w:val="bg-BG"/>
        </w:rPr>
        <w:t xml:space="preserve">необходимите </w:t>
      </w:r>
      <w:r w:rsidRPr="00C43275">
        <w:rPr>
          <w:rFonts w:ascii="Times New Roman" w:hAnsi="Times New Roman" w:cs="Times New Roman"/>
          <w:lang w:val="bg-BG"/>
        </w:rPr>
        <w:t xml:space="preserve">знания и умения да се борави с тях. </w:t>
      </w:r>
    </w:p>
    <w:p w14:paraId="72BC840C"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Една адекватна и модерна управленска визия предполага масирано използване на </w:t>
      </w:r>
      <w:r w:rsidRPr="001061A7">
        <w:rPr>
          <w:rFonts w:ascii="Times New Roman" w:hAnsi="Times New Roman" w:cs="Times New Roman"/>
          <w:lang w:val="bg-BG"/>
        </w:rPr>
        <w:t>технологиите</w:t>
      </w:r>
      <w:r w:rsidRPr="00C43275">
        <w:rPr>
          <w:rFonts w:ascii="Times New Roman" w:hAnsi="Times New Roman" w:cs="Times New Roman"/>
          <w:lang w:val="bg-BG"/>
        </w:rPr>
        <w:t xml:space="preserve"> и технологично обновление на образователните институции, което е в състояние качествено да промени процеса на развитие на образованието. Приоритетните направления в областта на образованието и обучението са свързани с осигуряването и поддържането на високоскоростна и защитена опорна комуникационна свързаност, като основа за предлагане на образователни услуги, цифрово управление и мрежово взаимодействие между участниците в образователния и научен процес. Необходимо е също да се създаде и поддържа облачна образователна среда за предоставяне на услуги, включително и софтуер като услуга (SaaS), инфраструктура като услуга (IaaS) и платформа като услуга (PaaS).  </w:t>
      </w:r>
    </w:p>
    <w:p w14:paraId="4522C07D"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За съвременното качествено образование трябва да бъдат внедрени и развити съвременни гъвкави платформи </w:t>
      </w:r>
      <w:r w:rsidRPr="001061A7">
        <w:rPr>
          <w:rFonts w:ascii="Times New Roman" w:hAnsi="Times New Roman" w:cs="Times New Roman"/>
          <w:lang w:val="bg-BG"/>
        </w:rPr>
        <w:t xml:space="preserve">и </w:t>
      </w:r>
      <w:r w:rsidRPr="00C43275">
        <w:rPr>
          <w:rFonts w:ascii="Times New Roman" w:hAnsi="Times New Roman" w:cs="Times New Roman"/>
          <w:lang w:val="bg-BG"/>
        </w:rPr>
        <w:t>съдържание в подкрепа на предучилищното, училищното и висшето образование, както и на продължаващото обучение през целия живот, които използват модерно ИКТ оборудване и софтуер и осигуряват дистанционно обучение и контрол на знанията и управление на учебното съдържание. Това неминуемо изисква разработване, адаптиране, внедряване на цифрово образователно съдържание, както и идентифициране и утвърждаване на стойностни интерактивни мултимедийни електронни образователни ресурси, даващи възможност за смесено, дистанционно обучение (както синхронно, така и асинхронно)</w:t>
      </w:r>
      <w:r w:rsidRPr="001061A7">
        <w:rPr>
          <w:rFonts w:ascii="Times New Roman" w:hAnsi="Times New Roman" w:cs="Times New Roman"/>
          <w:lang w:val="bg-BG"/>
        </w:rPr>
        <w:t xml:space="preserve"> и др</w:t>
      </w:r>
      <w:r w:rsidRPr="00C43275">
        <w:rPr>
          <w:rFonts w:ascii="Times New Roman" w:hAnsi="Times New Roman" w:cs="Times New Roman"/>
          <w:lang w:val="bg-BG"/>
        </w:rPr>
        <w:t xml:space="preserve">. </w:t>
      </w:r>
    </w:p>
    <w:p w14:paraId="613F5D31" w14:textId="42598A42"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Ключово значение има също осигуряването на подходяща среда за разработване, изследване</w:t>
      </w:r>
      <w:r w:rsidR="000229A8">
        <w:rPr>
          <w:rFonts w:ascii="Times New Roman" w:hAnsi="Times New Roman" w:cs="Times New Roman"/>
          <w:lang w:val="bg-BG"/>
        </w:rPr>
        <w:t>,</w:t>
      </w:r>
      <w:r w:rsidRPr="00C43275">
        <w:rPr>
          <w:rFonts w:ascii="Times New Roman" w:hAnsi="Times New Roman" w:cs="Times New Roman"/>
          <w:lang w:val="bg-BG"/>
        </w:rPr>
        <w:t xml:space="preserve"> внедряване и поддържане на системи за управление, контрол и анализ на данни, включително големи данни, системи с изкуствен интелект и добавена и виртуална реалност, тъй като те разкриват редица нови възможности за развитието на образователната система.  </w:t>
      </w:r>
    </w:p>
    <w:p w14:paraId="56E6FC36"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От технологична гледна точка следва да се осигури информационната и мрежова сигурност, като се изграждат и поддържат центрове за възстановяване при инциденти, тъй като тази сигурност е условие, без което е немислимо съществуването на всяка една голяма информационна система, съхраняваща и обработваща лични данни. </w:t>
      </w:r>
    </w:p>
    <w:p w14:paraId="76669488" w14:textId="0019E703"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Успехът на цифровизацията на образованието и обучението е немислим без развитието на „човешкия фактор“ – участниците в образователния процес ще се насърчават да придобиват и усъвършенстват цифрови</w:t>
      </w:r>
      <w:r w:rsidRPr="001061A7">
        <w:rPr>
          <w:rFonts w:ascii="Times New Roman" w:hAnsi="Times New Roman" w:cs="Times New Roman"/>
          <w:lang w:val="bg-BG"/>
        </w:rPr>
        <w:t>те си</w:t>
      </w:r>
      <w:r w:rsidRPr="00C43275">
        <w:rPr>
          <w:rFonts w:ascii="Times New Roman" w:hAnsi="Times New Roman" w:cs="Times New Roman"/>
          <w:lang w:val="bg-BG"/>
        </w:rPr>
        <w:t xml:space="preserve"> умения и </w:t>
      </w:r>
      <w:r w:rsidR="00FE1717">
        <w:rPr>
          <w:rFonts w:ascii="Times New Roman" w:hAnsi="Times New Roman" w:cs="Times New Roman"/>
          <w:lang w:val="bg-BG"/>
        </w:rPr>
        <w:t>ще</w:t>
      </w:r>
      <w:r w:rsidR="00FE1717" w:rsidRPr="001061A7">
        <w:rPr>
          <w:rFonts w:ascii="Times New Roman" w:hAnsi="Times New Roman" w:cs="Times New Roman"/>
          <w:lang w:val="bg-BG"/>
        </w:rPr>
        <w:t xml:space="preserve"> </w:t>
      </w:r>
      <w:r w:rsidRPr="00C43275">
        <w:rPr>
          <w:rFonts w:ascii="Times New Roman" w:hAnsi="Times New Roman" w:cs="Times New Roman"/>
          <w:lang w:val="bg-BG"/>
        </w:rPr>
        <w:t>използва</w:t>
      </w:r>
      <w:r w:rsidRPr="001061A7">
        <w:rPr>
          <w:rFonts w:ascii="Times New Roman" w:hAnsi="Times New Roman" w:cs="Times New Roman"/>
          <w:lang w:val="bg-BG"/>
        </w:rPr>
        <w:t>т</w:t>
      </w:r>
      <w:r w:rsidRPr="00C43275">
        <w:rPr>
          <w:rFonts w:ascii="Times New Roman" w:hAnsi="Times New Roman" w:cs="Times New Roman"/>
          <w:lang w:val="bg-BG"/>
        </w:rPr>
        <w:t xml:space="preserve"> иновативни методи на преподаване и учене, включително като се подкрепя и насърчава процеса на учене през целия живот. В тази връзка приоритет са квалификацията на педагогическите кадри, както и възможност</w:t>
      </w:r>
      <w:r w:rsidRPr="001061A7">
        <w:rPr>
          <w:rFonts w:ascii="Times New Roman" w:hAnsi="Times New Roman" w:cs="Times New Roman"/>
          <w:lang w:val="bg-BG"/>
        </w:rPr>
        <w:t>та</w:t>
      </w:r>
      <w:r w:rsidRPr="00C43275">
        <w:rPr>
          <w:rFonts w:ascii="Times New Roman" w:hAnsi="Times New Roman" w:cs="Times New Roman"/>
          <w:lang w:val="bg-BG"/>
        </w:rPr>
        <w:t xml:space="preserve"> за допълнително образование, дистанционно обучение, мрежово взаимодействие и ученето през целия живот.  </w:t>
      </w:r>
    </w:p>
    <w:p w14:paraId="25724662" w14:textId="3CF7A8D3" w:rsidR="00752AFA" w:rsidRPr="00C43275" w:rsidRDefault="00E60C7D" w:rsidP="00752AF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Развитието на технологиите изисква също създаване и актуализиране на подходяща правна рамка, включително относно цифровото учебно съдържание и рамка за ИКТ компетенциите на преподавателите на всички нива на образованието и обучението, съобразена с публикуваната от Европейската комисия рамка за цифрова компетентност на преподавателите (DigCompEdu), която определя и описва уменията, които преподавателите в областта на цифровите технологии,</w:t>
      </w:r>
      <w:r w:rsidRPr="001061A7">
        <w:rPr>
          <w:rFonts w:ascii="Times New Roman" w:hAnsi="Times New Roman" w:cs="Times New Roman"/>
          <w:lang w:val="bg-BG"/>
        </w:rPr>
        <w:t xml:space="preserve"> следва да притежават,</w:t>
      </w:r>
      <w:r w:rsidRPr="00C43275">
        <w:rPr>
          <w:rFonts w:ascii="Times New Roman" w:hAnsi="Times New Roman" w:cs="Times New Roman"/>
          <w:lang w:val="bg-BG"/>
        </w:rPr>
        <w:t xml:space="preserve"> за да преподават и да въвеждат иновации чрез използването на цифрови технологии.</w:t>
      </w:r>
    </w:p>
    <w:p w14:paraId="06EED537" w14:textId="0F6B03DD" w:rsidR="00E60C7D" w:rsidRPr="003B0154" w:rsidRDefault="00E60C7D" w:rsidP="003B0154">
      <w:pPr>
        <w:spacing w:after="0" w:line="240" w:lineRule="auto"/>
        <w:ind w:right="835" w:firstLine="706"/>
        <w:rPr>
          <w:rFonts w:ascii="Times New Roman" w:hAnsi="Times New Roman" w:cs="Times New Roman"/>
          <w:i/>
          <w:lang w:val="bg-BG"/>
        </w:rPr>
      </w:pPr>
      <w:r w:rsidRPr="00C43275">
        <w:rPr>
          <w:rFonts w:ascii="Times New Roman" w:hAnsi="Times New Roman" w:cs="Times New Roman"/>
          <w:i/>
          <w:lang w:val="bg-BG"/>
        </w:rPr>
        <w:t xml:space="preserve">Тази област на въздействие съответства на </w:t>
      </w:r>
      <w:r w:rsidR="00E245A4" w:rsidRPr="00E245A4">
        <w:rPr>
          <w:rFonts w:ascii="Times New Roman" w:hAnsi="Times New Roman" w:cs="Times New Roman"/>
          <w:i/>
          <w:lang w:val="bg-BG"/>
        </w:rPr>
        <w:t>Приоритет</w:t>
      </w:r>
      <w:r w:rsidR="00E245A4">
        <w:rPr>
          <w:rFonts w:ascii="Times New Roman" w:hAnsi="Times New Roman" w:cs="Times New Roman"/>
          <w:i/>
          <w:lang w:val="bg-BG"/>
        </w:rPr>
        <w:t xml:space="preserve"> 1</w:t>
      </w:r>
      <w:r w:rsidR="00E245A4" w:rsidRPr="00E245A4">
        <w:rPr>
          <w:rFonts w:ascii="Times New Roman" w:hAnsi="Times New Roman" w:cs="Times New Roman"/>
          <w:i/>
          <w:lang w:val="bg-BG"/>
        </w:rPr>
        <w:t xml:space="preserve"> </w:t>
      </w:r>
      <w:r w:rsidRPr="00C43275">
        <w:rPr>
          <w:rFonts w:ascii="Times New Roman" w:hAnsi="Times New Roman" w:cs="Times New Roman"/>
          <w:i/>
          <w:lang w:val="bg-BG"/>
        </w:rPr>
        <w:t xml:space="preserve">„Образование и умения“ в Националната програма </w:t>
      </w:r>
      <w:r w:rsidR="00E245A4">
        <w:rPr>
          <w:rFonts w:ascii="Times New Roman" w:hAnsi="Times New Roman" w:cs="Times New Roman"/>
          <w:i/>
          <w:lang w:val="bg-BG"/>
        </w:rPr>
        <w:t xml:space="preserve">за развитие </w:t>
      </w:r>
      <w:r w:rsidRPr="00C43275">
        <w:rPr>
          <w:rFonts w:ascii="Times New Roman" w:hAnsi="Times New Roman" w:cs="Times New Roman"/>
          <w:i/>
          <w:lang w:val="bg-BG"/>
        </w:rPr>
        <w:t>„</w:t>
      </w:r>
      <w:r w:rsidR="00B902DF" w:rsidRPr="00C43275">
        <w:rPr>
          <w:rFonts w:ascii="Times New Roman" w:hAnsi="Times New Roman" w:cs="Times New Roman"/>
          <w:i/>
          <w:lang w:val="bg-BG"/>
        </w:rPr>
        <w:t>БЪЛГАРИЯ 2030</w:t>
      </w:r>
      <w:r w:rsidRPr="00C43275">
        <w:rPr>
          <w:rFonts w:ascii="Times New Roman" w:hAnsi="Times New Roman" w:cs="Times New Roman"/>
          <w:i/>
          <w:lang w:val="bg-BG"/>
        </w:rPr>
        <w:t xml:space="preserve">“. Предвидените действия ще допринасят за изпълнението на отделни аспекти от Цел 4 „Осигуряване на приобщаващо и </w:t>
      </w:r>
      <w:r w:rsidRPr="00C43275">
        <w:rPr>
          <w:rFonts w:ascii="Times New Roman" w:hAnsi="Times New Roman" w:cs="Times New Roman"/>
          <w:i/>
          <w:lang w:val="bg-BG"/>
        </w:rPr>
        <w:lastRenderedPageBreak/>
        <w:t xml:space="preserve">справедливо качествено образование и насърчаване на възможностите за учене през целия живот за всички“ от </w:t>
      </w:r>
      <w:r w:rsidR="00F80827">
        <w:rPr>
          <w:rFonts w:ascii="Times New Roman" w:hAnsi="Times New Roman" w:cs="Times New Roman"/>
          <w:i/>
          <w:lang w:val="bg-BG"/>
        </w:rPr>
        <w:t>Целите  на ООН за устойчиво развитие</w:t>
      </w:r>
      <w:r w:rsidR="003B0154">
        <w:rPr>
          <w:rFonts w:ascii="Times New Roman" w:hAnsi="Times New Roman" w:cs="Times New Roman"/>
          <w:i/>
          <w:lang w:val="bg-BG"/>
        </w:rPr>
        <w:t xml:space="preserve">, а именно подцел </w:t>
      </w:r>
      <w:r w:rsidR="003B0154" w:rsidRPr="003B0154">
        <w:rPr>
          <w:rFonts w:ascii="Times New Roman" w:hAnsi="Times New Roman" w:cs="Times New Roman"/>
          <w:i/>
          <w:lang w:val="bg-BG"/>
        </w:rPr>
        <w:t xml:space="preserve">4.3 </w:t>
      </w:r>
      <w:r w:rsidR="003B0154">
        <w:rPr>
          <w:rFonts w:ascii="Times New Roman" w:hAnsi="Times New Roman" w:cs="Times New Roman"/>
          <w:i/>
          <w:lang w:val="bg-BG"/>
        </w:rPr>
        <w:t>„</w:t>
      </w:r>
      <w:r w:rsidR="003B0154" w:rsidRPr="003B0154">
        <w:rPr>
          <w:rFonts w:ascii="Times New Roman" w:hAnsi="Times New Roman" w:cs="Times New Roman"/>
          <w:i/>
          <w:lang w:val="bg-BG"/>
        </w:rPr>
        <w:t xml:space="preserve">Осигуряване до 2030 година на равен достъп за </w:t>
      </w:r>
      <w:r w:rsidR="003B0154">
        <w:rPr>
          <w:rFonts w:ascii="Times New Roman" w:hAnsi="Times New Roman" w:cs="Times New Roman"/>
          <w:i/>
          <w:lang w:val="bg-BG"/>
        </w:rPr>
        <w:t xml:space="preserve">всички жени и мъже до финансово </w:t>
      </w:r>
      <w:r w:rsidR="003B0154" w:rsidRPr="003B0154">
        <w:rPr>
          <w:rFonts w:ascii="Times New Roman" w:hAnsi="Times New Roman" w:cs="Times New Roman"/>
          <w:i/>
          <w:lang w:val="bg-BG"/>
        </w:rPr>
        <w:t>достъпно и качествено техническо, професионално и висше образоване, включително</w:t>
      </w:r>
      <w:r w:rsidR="003B0154">
        <w:rPr>
          <w:rFonts w:ascii="Times New Roman" w:hAnsi="Times New Roman" w:cs="Times New Roman"/>
          <w:i/>
          <w:lang w:val="bg-BG"/>
        </w:rPr>
        <w:t xml:space="preserve"> университетско такова“ и подцел </w:t>
      </w:r>
      <w:r w:rsidR="003B0154" w:rsidRPr="003B0154">
        <w:rPr>
          <w:rFonts w:ascii="Times New Roman" w:hAnsi="Times New Roman" w:cs="Times New Roman"/>
          <w:i/>
          <w:lang w:val="bg-BG"/>
        </w:rPr>
        <w:t xml:space="preserve">4.4 </w:t>
      </w:r>
      <w:r w:rsidR="003B0154">
        <w:rPr>
          <w:rFonts w:ascii="Times New Roman" w:hAnsi="Times New Roman" w:cs="Times New Roman"/>
          <w:i/>
          <w:lang w:val="bg-BG"/>
        </w:rPr>
        <w:t>„</w:t>
      </w:r>
      <w:r w:rsidR="003B0154" w:rsidRPr="003B0154">
        <w:rPr>
          <w:rFonts w:ascii="Times New Roman" w:hAnsi="Times New Roman" w:cs="Times New Roman"/>
          <w:i/>
          <w:lang w:val="bg-BG"/>
        </w:rPr>
        <w:t>Значително увеличаване до 2030 година на броя на младежите и възрастните,</w:t>
      </w:r>
      <w:r w:rsidR="003B0154">
        <w:rPr>
          <w:rFonts w:ascii="Times New Roman" w:hAnsi="Times New Roman" w:cs="Times New Roman"/>
          <w:i/>
          <w:lang w:val="bg-BG"/>
        </w:rPr>
        <w:t xml:space="preserve"> </w:t>
      </w:r>
      <w:r w:rsidR="003B0154" w:rsidRPr="003B0154">
        <w:rPr>
          <w:rFonts w:ascii="Times New Roman" w:hAnsi="Times New Roman" w:cs="Times New Roman"/>
          <w:i/>
          <w:lang w:val="bg-BG"/>
        </w:rPr>
        <w:t>които имат подходящи умения, в това число технически и професионални такива, за</w:t>
      </w:r>
      <w:r w:rsidR="003B0154">
        <w:rPr>
          <w:rFonts w:ascii="Times New Roman" w:hAnsi="Times New Roman" w:cs="Times New Roman"/>
          <w:i/>
          <w:lang w:val="bg-BG"/>
        </w:rPr>
        <w:t xml:space="preserve"> </w:t>
      </w:r>
      <w:r w:rsidR="003B0154" w:rsidRPr="003B0154">
        <w:rPr>
          <w:rFonts w:ascii="Times New Roman" w:hAnsi="Times New Roman" w:cs="Times New Roman"/>
          <w:i/>
          <w:lang w:val="bg-BG"/>
        </w:rPr>
        <w:t>трудова заетост, работни места с достойни условия на труд и предприемачество</w:t>
      </w:r>
      <w:r w:rsidR="003B0154">
        <w:rPr>
          <w:rFonts w:ascii="Times New Roman" w:hAnsi="Times New Roman" w:cs="Times New Roman"/>
          <w:i/>
          <w:lang w:val="bg-BG"/>
        </w:rPr>
        <w:t>“</w:t>
      </w:r>
      <w:r w:rsidRPr="00C43275">
        <w:rPr>
          <w:rFonts w:ascii="Times New Roman" w:hAnsi="Times New Roman" w:cs="Times New Roman"/>
          <w:i/>
          <w:lang w:val="bg-BG"/>
        </w:rPr>
        <w:t xml:space="preserve">. </w:t>
      </w:r>
    </w:p>
    <w:p w14:paraId="13765515" w14:textId="77777777" w:rsidR="00E60C7D" w:rsidRPr="00C43275" w:rsidRDefault="00E60C7D" w:rsidP="00AD2A8A">
      <w:pPr>
        <w:spacing w:after="0" w:line="240" w:lineRule="auto"/>
        <w:ind w:right="0" w:firstLine="0"/>
        <w:jc w:val="left"/>
        <w:rPr>
          <w:rFonts w:ascii="Times New Roman" w:hAnsi="Times New Roman" w:cs="Times New Roman"/>
          <w:lang w:val="bg-BG"/>
        </w:rPr>
      </w:pPr>
    </w:p>
    <w:p w14:paraId="3DAABFA6" w14:textId="77777777" w:rsidR="00E60C7D" w:rsidRPr="00C43275" w:rsidRDefault="00E60C7D" w:rsidP="00EB101B">
      <w:pPr>
        <w:spacing w:after="89"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2C4E32DD" wp14:editId="4F022220">
                <wp:extent cx="5930774" cy="9144"/>
                <wp:effectExtent l="0" t="0" r="0" b="0"/>
                <wp:docPr id="40061" name="Group 40061"/>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55" name="Shape 44855"/>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solidFill>
                            <a:srgbClr val="5B9BD5"/>
                          </a:solidFill>
                          <a:ln w="0" cap="flat">
                            <a:noFill/>
                            <a:miter lim="127000"/>
                          </a:ln>
                          <a:effectLst/>
                        </wps:spPr>
                        <wps:bodyPr/>
                      </wps:wsp>
                    </wpg:wgp>
                  </a:graphicData>
                </a:graphic>
              </wp:inline>
            </w:drawing>
          </mc:Choice>
          <mc:Fallback>
            <w:pict>
              <v:group w14:anchorId="7B2FACB1" id="Group 40061"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">
                <v:shape id="Shape 44855"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5A8725E9" w14:textId="77777777" w:rsidR="00E60C7D" w:rsidRPr="00C43275" w:rsidRDefault="00E60C7D" w:rsidP="00AD2A8A">
      <w:pPr>
        <w:pStyle w:val="Heading1"/>
        <w:spacing w:line="240" w:lineRule="auto"/>
        <w:ind w:left="705" w:right="787" w:hanging="360"/>
        <w:rPr>
          <w:rFonts w:cs="Times New Roman"/>
          <w:lang w:val="bg-BG"/>
        </w:rPr>
      </w:pPr>
      <w:bookmarkStart w:id="15" w:name="_Toc155886981"/>
      <w:r w:rsidRPr="00C43275">
        <w:rPr>
          <w:rFonts w:cs="Times New Roman"/>
          <w:lang w:val="bg-BG"/>
        </w:rPr>
        <w:t>2.</w:t>
      </w:r>
      <w:r w:rsidRPr="00C43275">
        <w:rPr>
          <w:rFonts w:eastAsia="Arial" w:cs="Times New Roman"/>
          <w:lang w:val="bg-BG"/>
        </w:rPr>
        <w:t xml:space="preserve"> </w:t>
      </w:r>
      <w:r w:rsidRPr="00C43275">
        <w:rPr>
          <w:rStyle w:val="Heading2Char"/>
          <w:b/>
          <w:lang w:val="bg-BG"/>
        </w:rPr>
        <w:t>Адаптиране на трудовия пазар – образование, обучение и социална защита</w:t>
      </w:r>
      <w:bookmarkEnd w:id="15"/>
      <w:r w:rsidRPr="00C43275">
        <w:rPr>
          <w:rFonts w:cs="Times New Roman"/>
          <w:lang w:val="bg-BG"/>
        </w:rPr>
        <w:t xml:space="preserve"> </w:t>
      </w:r>
    </w:p>
    <w:p w14:paraId="241EE9F1" w14:textId="77777777" w:rsidR="007C15FB" w:rsidRPr="007C15FB" w:rsidRDefault="007C15FB" w:rsidP="007C15FB">
      <w:pPr>
        <w:spacing w:line="240" w:lineRule="auto"/>
        <w:ind w:left="-15" w:right="845"/>
        <w:rPr>
          <w:rFonts w:ascii="Times New Roman" w:hAnsi="Times New Roman" w:cs="Times New Roman"/>
          <w:lang w:val="bg-BG"/>
        </w:rPr>
      </w:pPr>
      <w:r w:rsidRPr="007C15FB">
        <w:rPr>
          <w:rFonts w:ascii="Times New Roman" w:hAnsi="Times New Roman" w:cs="Times New Roman"/>
          <w:lang w:val="bg-BG"/>
        </w:rPr>
        <w:t>Едно от големите предизвикателства пред пазара на труда е задълбочаващия се недостиг от работна сила, вкл. такава с подходящи умения. Адаптиране на работната сила към бързо променящата се работна среда и все по-широкото използване на цифровите технологии в икономиката, обученията за придобиване за придобиване на цифрови умения добиват все по-голямо значение.</w:t>
      </w:r>
    </w:p>
    <w:p w14:paraId="1BFF6B14" w14:textId="79E0F687" w:rsidR="00E60C7D" w:rsidRPr="00C43275" w:rsidRDefault="007C15FB" w:rsidP="007C15FB">
      <w:pPr>
        <w:spacing w:after="0" w:line="240" w:lineRule="auto"/>
        <w:ind w:firstLine="720"/>
        <w:rPr>
          <w:rFonts w:ascii="Times New Roman" w:hAnsi="Times New Roman" w:cs="Times New Roman"/>
          <w:lang w:val="bg-BG"/>
        </w:rPr>
      </w:pPr>
      <w:r w:rsidRPr="007C15FB">
        <w:rPr>
          <w:rFonts w:ascii="Times New Roman" w:hAnsi="Times New Roman" w:cs="Times New Roman"/>
          <w:lang w:val="bg-BG"/>
        </w:rPr>
        <w:t xml:space="preserve">Цифровата трансформация, процесите на застаряване на населението и намаление на работната сила поставят непрекъснато нови предизвикателства пред професионалното развитие и уменията на работната сила. През следващите години основен приоритет на активната политика на пазара на труда ще бъде инвестиране в изграждане и развитие на уменията на бъдещето, повишаване на квалификацията и преквалификация на работна сила в съответствие с новите потребности на пазара на труда, с акцент към развитие на цифровите умения на работната сила. </w:t>
      </w:r>
      <w:r w:rsidRPr="00C43275">
        <w:rPr>
          <w:rFonts w:ascii="Times New Roman" w:hAnsi="Times New Roman" w:cs="Times New Roman"/>
          <w:lang w:val="bg-BG"/>
        </w:rPr>
        <w:t xml:space="preserve">Ако преди време конкурентоспособността на компаниите се измерваше с тяхното технологично обновление, то днес акцента е върху човешкия фактор. </w:t>
      </w:r>
      <w:r w:rsidR="00E60C7D" w:rsidRPr="001061A7">
        <w:rPr>
          <w:rFonts w:ascii="Times New Roman" w:hAnsi="Times New Roman" w:cs="Times New Roman"/>
          <w:lang w:val="bg-BG"/>
        </w:rPr>
        <w:t>Цифровите</w:t>
      </w:r>
      <w:r w:rsidR="00E60C7D" w:rsidRPr="00C43275">
        <w:rPr>
          <w:rFonts w:ascii="Times New Roman" w:hAnsi="Times New Roman" w:cs="Times New Roman"/>
          <w:lang w:val="bg-BG"/>
        </w:rPr>
        <w:t xml:space="preserve"> умения и компетенции се превърнаха в ключови за упражняването на почти всяка професия, като според прогнозите, 90% от работните места в следващите години ще изискват такива умения. </w:t>
      </w:r>
      <w:r w:rsidRPr="00C43275">
        <w:rPr>
          <w:rFonts w:ascii="Times New Roman" w:hAnsi="Times New Roman" w:cs="Times New Roman"/>
          <w:lang w:val="bg-BG"/>
        </w:rPr>
        <w:t>За преодоляване на този задълбочаващ се недостиг е необходимо да бъдат предприети целенасочени дейности</w:t>
      </w:r>
      <w:r>
        <w:rPr>
          <w:rFonts w:ascii="Times New Roman" w:hAnsi="Times New Roman" w:cs="Times New Roman"/>
          <w:lang w:val="bg-BG"/>
        </w:rPr>
        <w:t>,</w:t>
      </w:r>
      <w:r w:rsidRPr="00C43275">
        <w:rPr>
          <w:rFonts w:ascii="Times New Roman" w:hAnsi="Times New Roman" w:cs="Times New Roman"/>
          <w:lang w:val="bg-BG"/>
        </w:rPr>
        <w:t xml:space="preserve"> поставящи силен акцент </w:t>
      </w:r>
      <w:r>
        <w:rPr>
          <w:rFonts w:ascii="Times New Roman" w:hAnsi="Times New Roman" w:cs="Times New Roman"/>
          <w:lang w:val="bg-BG"/>
        </w:rPr>
        <w:t>върху</w:t>
      </w:r>
      <w:r w:rsidRPr="00C43275">
        <w:rPr>
          <w:rFonts w:ascii="Times New Roman" w:hAnsi="Times New Roman" w:cs="Times New Roman"/>
          <w:lang w:val="bg-BG"/>
        </w:rPr>
        <w:t xml:space="preserve"> адаптиране на работната сила към бързо променящата се работна среда и все по-широкото използване на цифровите технологии в икономиката.</w:t>
      </w:r>
      <w:r>
        <w:rPr>
          <w:rFonts w:ascii="Times New Roman" w:hAnsi="Times New Roman" w:cs="Times New Roman"/>
          <w:lang w:val="bg-BG"/>
        </w:rPr>
        <w:t xml:space="preserve"> </w:t>
      </w:r>
      <w:r w:rsidR="00E60C7D" w:rsidRPr="00C43275">
        <w:rPr>
          <w:rFonts w:ascii="Times New Roman" w:hAnsi="Times New Roman" w:cs="Times New Roman"/>
          <w:lang w:val="bg-BG"/>
        </w:rPr>
        <w:t xml:space="preserve">Един от основните приоритети през следващите години е насочен към инвестициите в хората, които са най-дългосрочната инвестиция с огромна добавена стойност в много измерения. </w:t>
      </w:r>
      <w:r>
        <w:rPr>
          <w:rFonts w:ascii="Times New Roman" w:hAnsi="Times New Roman" w:cs="Times New Roman"/>
          <w:lang w:val="bg-BG"/>
        </w:rPr>
        <w:t>В допълнение, ц</w:t>
      </w:r>
      <w:r w:rsidR="00E60C7D" w:rsidRPr="001061A7">
        <w:rPr>
          <w:rFonts w:ascii="Times New Roman" w:hAnsi="Times New Roman" w:cs="Times New Roman"/>
          <w:lang w:val="bg-BG"/>
        </w:rPr>
        <w:t>ифровият</w:t>
      </w:r>
      <w:r w:rsidR="00E60C7D" w:rsidRPr="00C43275">
        <w:rPr>
          <w:rFonts w:ascii="Times New Roman" w:hAnsi="Times New Roman" w:cs="Times New Roman"/>
          <w:lang w:val="bg-BG"/>
        </w:rPr>
        <w:t xml:space="preserve"> преход на пазара на труда има значително въздействие върху структурата на заетостта. Ще бъдат засегнати както всички нива на умения</w:t>
      </w:r>
      <w:r w:rsidR="007456EF">
        <w:rPr>
          <w:rFonts w:ascii="Times New Roman" w:hAnsi="Times New Roman" w:cs="Times New Roman"/>
          <w:lang w:val="bg-BG"/>
        </w:rPr>
        <w:t xml:space="preserve"> -</w:t>
      </w:r>
      <w:r w:rsidR="007456EF" w:rsidRPr="00C43275">
        <w:rPr>
          <w:rFonts w:ascii="Times New Roman" w:hAnsi="Times New Roman" w:cs="Times New Roman"/>
          <w:lang w:val="bg-BG"/>
        </w:rPr>
        <w:t xml:space="preserve"> </w:t>
      </w:r>
      <w:r w:rsidR="00E60C7D" w:rsidRPr="00C43275">
        <w:rPr>
          <w:rFonts w:ascii="Times New Roman" w:hAnsi="Times New Roman" w:cs="Times New Roman"/>
          <w:lang w:val="bg-BG"/>
        </w:rPr>
        <w:t xml:space="preserve">ниски, средни, както и висококвалифицирани работници, така </w:t>
      </w:r>
      <w:r w:rsidR="00E245A4">
        <w:rPr>
          <w:rFonts w:ascii="Times New Roman" w:hAnsi="Times New Roman" w:cs="Times New Roman"/>
          <w:lang w:val="bg-BG"/>
        </w:rPr>
        <w:t xml:space="preserve">и </w:t>
      </w:r>
      <w:r w:rsidR="00E60C7D" w:rsidRPr="00C43275">
        <w:rPr>
          <w:rFonts w:ascii="Times New Roman" w:hAnsi="Times New Roman" w:cs="Times New Roman"/>
          <w:lang w:val="bg-BG"/>
        </w:rPr>
        <w:t xml:space="preserve">всички възрастови групи на работната сила. Образователната система има решаващо значение за най-добрата подготовка на младите за </w:t>
      </w:r>
      <w:r w:rsidR="007456EF">
        <w:rPr>
          <w:rFonts w:ascii="Times New Roman" w:hAnsi="Times New Roman" w:cs="Times New Roman"/>
          <w:lang w:val="bg-BG"/>
        </w:rPr>
        <w:t xml:space="preserve">тяхната </w:t>
      </w:r>
      <w:r w:rsidR="00E60C7D" w:rsidRPr="00C43275">
        <w:rPr>
          <w:rFonts w:ascii="Times New Roman" w:hAnsi="Times New Roman" w:cs="Times New Roman"/>
          <w:lang w:val="bg-BG"/>
        </w:rPr>
        <w:t xml:space="preserve">интеграция </w:t>
      </w:r>
      <w:r w:rsidR="007456EF">
        <w:rPr>
          <w:rFonts w:ascii="Times New Roman" w:hAnsi="Times New Roman" w:cs="Times New Roman"/>
          <w:lang w:val="bg-BG"/>
        </w:rPr>
        <w:t xml:space="preserve">на </w:t>
      </w:r>
      <w:r w:rsidR="00E60C7D" w:rsidRPr="001061A7">
        <w:rPr>
          <w:rFonts w:ascii="Times New Roman" w:hAnsi="Times New Roman" w:cs="Times New Roman"/>
          <w:lang w:val="bg-BG"/>
        </w:rPr>
        <w:t>цифрови</w:t>
      </w:r>
      <w:r w:rsidR="007456EF">
        <w:rPr>
          <w:rFonts w:ascii="Times New Roman" w:hAnsi="Times New Roman" w:cs="Times New Roman"/>
          <w:lang w:val="bg-BG"/>
        </w:rPr>
        <w:t>я</w:t>
      </w:r>
      <w:r w:rsidR="00E60C7D" w:rsidRPr="00C43275">
        <w:rPr>
          <w:rFonts w:ascii="Times New Roman" w:hAnsi="Times New Roman" w:cs="Times New Roman"/>
          <w:lang w:val="bg-BG"/>
        </w:rPr>
        <w:t xml:space="preserve"> пазар на труда. Работодателите ще трябва непрекъснато да инвестират в своите служители. Постоянното повишаване на осведомеността и подкрепата, включително </w:t>
      </w:r>
      <w:r w:rsidR="007456EF">
        <w:rPr>
          <w:rFonts w:ascii="Times New Roman" w:hAnsi="Times New Roman" w:cs="Times New Roman"/>
          <w:lang w:val="bg-BG"/>
        </w:rPr>
        <w:t xml:space="preserve">предоставянето на </w:t>
      </w:r>
      <w:r w:rsidR="00E60C7D" w:rsidRPr="00C43275">
        <w:rPr>
          <w:rFonts w:ascii="Times New Roman" w:hAnsi="Times New Roman" w:cs="Times New Roman"/>
          <w:lang w:val="bg-BG"/>
        </w:rPr>
        <w:t xml:space="preserve">финансови стимули за дейности за учене през целия живот, са ключови за осъществяване на </w:t>
      </w:r>
      <w:r w:rsidR="00E60C7D" w:rsidRPr="001061A7">
        <w:rPr>
          <w:rFonts w:ascii="Times New Roman" w:hAnsi="Times New Roman" w:cs="Times New Roman"/>
          <w:lang w:val="bg-BG"/>
        </w:rPr>
        <w:t>цифров</w:t>
      </w:r>
      <w:r w:rsidR="007456EF">
        <w:rPr>
          <w:rFonts w:ascii="Times New Roman" w:hAnsi="Times New Roman" w:cs="Times New Roman"/>
          <w:lang w:val="bg-BG"/>
        </w:rPr>
        <w:t>ия</w:t>
      </w:r>
      <w:r w:rsidR="00E60C7D" w:rsidRPr="00C43275">
        <w:rPr>
          <w:rFonts w:ascii="Times New Roman" w:hAnsi="Times New Roman" w:cs="Times New Roman"/>
          <w:lang w:val="bg-BG"/>
        </w:rPr>
        <w:t xml:space="preserve"> преход.</w:t>
      </w:r>
    </w:p>
    <w:p w14:paraId="30BBB050" w14:textId="21963149" w:rsidR="00E60C7D" w:rsidRPr="00C43275" w:rsidRDefault="00E60C7D" w:rsidP="00AD2A8A">
      <w:pPr>
        <w:spacing w:after="0" w:line="240" w:lineRule="auto"/>
        <w:ind w:right="835" w:firstLine="706"/>
        <w:rPr>
          <w:rFonts w:ascii="Times New Roman" w:hAnsi="Times New Roman" w:cs="Times New Roman"/>
          <w:lang w:val="bg-BG"/>
        </w:rPr>
      </w:pPr>
      <w:r w:rsidRPr="00C43275">
        <w:rPr>
          <w:rFonts w:ascii="Times New Roman" w:hAnsi="Times New Roman" w:cs="Times New Roman"/>
          <w:lang w:val="bg-BG"/>
        </w:rPr>
        <w:t>От съществено значение е постигането на все по</w:t>
      </w:r>
      <w:r w:rsidR="007456EF">
        <w:rPr>
          <w:rFonts w:ascii="Times New Roman" w:hAnsi="Times New Roman" w:cs="Times New Roman"/>
          <w:lang w:val="bg-BG"/>
        </w:rPr>
        <w:t>-</w:t>
      </w:r>
      <w:r w:rsidRPr="00C43275">
        <w:rPr>
          <w:rFonts w:ascii="Times New Roman" w:hAnsi="Times New Roman" w:cs="Times New Roman"/>
          <w:lang w:val="bg-BG"/>
        </w:rPr>
        <w:t>тясна синергия между образователните и социалните политики и прилагане</w:t>
      </w:r>
      <w:r w:rsidR="007456EF">
        <w:rPr>
          <w:rFonts w:ascii="Times New Roman" w:hAnsi="Times New Roman" w:cs="Times New Roman"/>
          <w:lang w:val="bg-BG"/>
        </w:rPr>
        <w:t>то</w:t>
      </w:r>
      <w:r w:rsidRPr="00C43275">
        <w:rPr>
          <w:rFonts w:ascii="Times New Roman" w:hAnsi="Times New Roman" w:cs="Times New Roman"/>
          <w:lang w:val="bg-BG"/>
        </w:rPr>
        <w:t xml:space="preserve"> на ефективн</w:t>
      </w:r>
      <w:r w:rsidR="00E245A4">
        <w:rPr>
          <w:rFonts w:ascii="Times New Roman" w:hAnsi="Times New Roman" w:cs="Times New Roman"/>
          <w:lang w:val="bg-BG"/>
        </w:rPr>
        <w:t>и</w:t>
      </w:r>
      <w:r w:rsidRPr="00C43275">
        <w:rPr>
          <w:rFonts w:ascii="Times New Roman" w:hAnsi="Times New Roman" w:cs="Times New Roman"/>
          <w:lang w:val="bg-BG"/>
        </w:rPr>
        <w:t xml:space="preserve"> методи за повишаване на осведомеността относно тенденциите на пазара на труда и все по</w:t>
      </w:r>
      <w:r w:rsidR="00E245A4">
        <w:rPr>
          <w:rFonts w:ascii="Times New Roman" w:hAnsi="Times New Roman" w:cs="Times New Roman"/>
          <w:lang w:val="bg-BG"/>
        </w:rPr>
        <w:t>-</w:t>
      </w:r>
      <w:r w:rsidRPr="00C43275">
        <w:rPr>
          <w:rFonts w:ascii="Times New Roman" w:hAnsi="Times New Roman" w:cs="Times New Roman"/>
          <w:lang w:val="bg-BG"/>
        </w:rPr>
        <w:t xml:space="preserve">бързо навлизащата </w:t>
      </w:r>
      <w:r w:rsidRPr="001061A7">
        <w:rPr>
          <w:rFonts w:ascii="Times New Roman" w:hAnsi="Times New Roman" w:cs="Times New Roman"/>
          <w:lang w:val="bg-BG"/>
        </w:rPr>
        <w:t>цифрова</w:t>
      </w:r>
      <w:r w:rsidRPr="00C43275">
        <w:rPr>
          <w:rFonts w:ascii="Times New Roman" w:hAnsi="Times New Roman" w:cs="Times New Roman"/>
          <w:lang w:val="bg-BG"/>
        </w:rPr>
        <w:t xml:space="preserve"> трансформация </w:t>
      </w:r>
      <w:r w:rsidR="007456EF">
        <w:rPr>
          <w:rFonts w:ascii="Times New Roman" w:hAnsi="Times New Roman" w:cs="Times New Roman"/>
          <w:lang w:val="bg-BG"/>
        </w:rPr>
        <w:t>във</w:t>
      </w:r>
      <w:r w:rsidRPr="00C43275">
        <w:rPr>
          <w:rFonts w:ascii="Times New Roman" w:hAnsi="Times New Roman" w:cs="Times New Roman"/>
          <w:lang w:val="bg-BG"/>
        </w:rPr>
        <w:t xml:space="preserve"> всички </w:t>
      </w:r>
      <w:r w:rsidR="007456EF">
        <w:rPr>
          <w:rFonts w:ascii="Times New Roman" w:hAnsi="Times New Roman" w:cs="Times New Roman"/>
          <w:lang w:val="bg-BG"/>
        </w:rPr>
        <w:t>аспекти от</w:t>
      </w:r>
      <w:r w:rsidRPr="00C43275">
        <w:rPr>
          <w:rFonts w:ascii="Times New Roman" w:hAnsi="Times New Roman" w:cs="Times New Roman"/>
          <w:lang w:val="bg-BG"/>
        </w:rPr>
        <w:t xml:space="preserve"> обществ</w:t>
      </w:r>
      <w:r w:rsidR="007456EF">
        <w:rPr>
          <w:rFonts w:ascii="Times New Roman" w:hAnsi="Times New Roman" w:cs="Times New Roman"/>
          <w:lang w:val="bg-BG"/>
        </w:rPr>
        <w:t>ения живот</w:t>
      </w:r>
      <w:r w:rsidRPr="00C43275">
        <w:rPr>
          <w:rFonts w:ascii="Times New Roman" w:hAnsi="Times New Roman" w:cs="Times New Roman"/>
          <w:lang w:val="bg-BG"/>
        </w:rPr>
        <w:t xml:space="preserve">. Разработването на </w:t>
      </w:r>
      <w:r w:rsidR="007456EF">
        <w:rPr>
          <w:rFonts w:ascii="Times New Roman" w:hAnsi="Times New Roman" w:cs="Times New Roman"/>
          <w:lang w:val="bg-BG"/>
        </w:rPr>
        <w:t xml:space="preserve">съвременни </w:t>
      </w:r>
      <w:r w:rsidRPr="00C43275">
        <w:rPr>
          <w:rFonts w:ascii="Times New Roman" w:hAnsi="Times New Roman" w:cs="Times New Roman"/>
          <w:lang w:val="bg-BG"/>
        </w:rPr>
        <w:t xml:space="preserve">програми за обучение и адаптирането на уменията с оглед на изискванията за преквалификация въз основа на вече необходимите умения и опит ще играе решаваща роля. </w:t>
      </w:r>
    </w:p>
    <w:p w14:paraId="2B67C2EF" w14:textId="5D70A63D"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Цифровизацията изисква реализирането както на </w:t>
      </w:r>
      <w:r w:rsidR="007456EF">
        <w:rPr>
          <w:rFonts w:ascii="Times New Roman" w:hAnsi="Times New Roman" w:cs="Times New Roman"/>
          <w:lang w:val="bg-BG"/>
        </w:rPr>
        <w:t>предварителни</w:t>
      </w:r>
      <w:r w:rsidRPr="00C43275">
        <w:rPr>
          <w:rFonts w:ascii="Times New Roman" w:hAnsi="Times New Roman" w:cs="Times New Roman"/>
          <w:lang w:val="bg-BG"/>
        </w:rPr>
        <w:t xml:space="preserve">, така и на последващи мерки за адаптация на работната сила. </w:t>
      </w:r>
      <w:r w:rsidR="007456EF">
        <w:rPr>
          <w:rFonts w:ascii="Times New Roman" w:hAnsi="Times New Roman" w:cs="Times New Roman"/>
          <w:lang w:val="bg-BG"/>
        </w:rPr>
        <w:t xml:space="preserve">Предварителните мерки следва да дадат </w:t>
      </w:r>
      <w:r w:rsidRPr="00C43275">
        <w:rPr>
          <w:rFonts w:ascii="Times New Roman" w:hAnsi="Times New Roman" w:cs="Times New Roman"/>
          <w:lang w:val="bg-BG"/>
        </w:rPr>
        <w:t xml:space="preserve">възможност за нова трудова реализация и преход от една заетост в друга с минимален или без период на безработица, която може да се реализира под формата на подкрепа за усвояване на нови знания и умения, индивидуален подход към уязвимите на пазара на труда и тяхната нужда от умения и повече висококачествени услуги за професионално консултиране и информиране. Последващите мерки </w:t>
      </w:r>
      <w:r w:rsidR="007456EF">
        <w:rPr>
          <w:rFonts w:ascii="Times New Roman" w:hAnsi="Times New Roman" w:cs="Times New Roman"/>
          <w:lang w:val="bg-BG"/>
        </w:rPr>
        <w:t>следва да</w:t>
      </w:r>
      <w:r w:rsidR="007456EF" w:rsidRPr="00C43275">
        <w:rPr>
          <w:rFonts w:ascii="Times New Roman" w:hAnsi="Times New Roman" w:cs="Times New Roman"/>
          <w:lang w:val="bg-BG"/>
        </w:rPr>
        <w:t xml:space="preserve"> </w:t>
      </w:r>
      <w:r w:rsidRPr="00C43275">
        <w:rPr>
          <w:rFonts w:ascii="Times New Roman" w:hAnsi="Times New Roman" w:cs="Times New Roman"/>
          <w:lang w:val="bg-BG"/>
        </w:rPr>
        <w:t xml:space="preserve">включват обучения за придобиване на нови или подобряване на налични ключови компетентности и професионална квалификация и усвояване на нови </w:t>
      </w:r>
      <w:r w:rsidRPr="00C43275">
        <w:rPr>
          <w:rFonts w:ascii="Times New Roman" w:hAnsi="Times New Roman" w:cs="Times New Roman"/>
          <w:lang w:val="bg-BG"/>
        </w:rPr>
        <w:lastRenderedPageBreak/>
        <w:t xml:space="preserve">умения за конкретни нови работни места, както и пълноценно използване на съвременните форми на учене и повече възможности за мобилност. </w:t>
      </w:r>
    </w:p>
    <w:p w14:paraId="46AE0472" w14:textId="1A78EE40"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Максимални усилия следва да се насочат към намаляване на различията в компетенциите между отделните възрастови групи по отношение на уменията, свързани с </w:t>
      </w:r>
      <w:r w:rsidRPr="001061A7">
        <w:rPr>
          <w:rFonts w:ascii="Times New Roman" w:hAnsi="Times New Roman" w:cs="Times New Roman"/>
          <w:lang w:val="bg-BG"/>
        </w:rPr>
        <w:t>ИКТ</w:t>
      </w:r>
      <w:r w:rsidRPr="00C43275">
        <w:rPr>
          <w:rFonts w:ascii="Times New Roman" w:hAnsi="Times New Roman" w:cs="Times New Roman"/>
          <w:lang w:val="bg-BG"/>
        </w:rPr>
        <w:t xml:space="preserve">, както и уменията от групата STEM (наука, технология, инженерство и математика). От първостепенно значение е да се идентифицират групите лица, при които цифровите и STEM умения са най-ниски и се отчита необходимост от включването им в </w:t>
      </w:r>
      <w:r w:rsidR="007456EF" w:rsidRPr="00C43275">
        <w:rPr>
          <w:rFonts w:ascii="Times New Roman" w:hAnsi="Times New Roman" w:cs="Times New Roman"/>
          <w:lang w:val="bg-BG"/>
        </w:rPr>
        <w:t>обучени</w:t>
      </w:r>
      <w:r w:rsidR="007456EF">
        <w:rPr>
          <w:rFonts w:ascii="Times New Roman" w:hAnsi="Times New Roman" w:cs="Times New Roman"/>
          <w:lang w:val="bg-BG"/>
        </w:rPr>
        <w:t>я</w:t>
      </w:r>
      <w:r w:rsidRPr="00C43275">
        <w:rPr>
          <w:rFonts w:ascii="Times New Roman" w:hAnsi="Times New Roman" w:cs="Times New Roman"/>
          <w:lang w:val="bg-BG"/>
        </w:rPr>
        <w:t xml:space="preserve">, за да се компенсира този дефицит и да се подобри пригодността им за заетост. </w:t>
      </w:r>
    </w:p>
    <w:p w14:paraId="1CED570B" w14:textId="763AD54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Чрез реализирането на дейности в рамките на Оперативна цел № 3 на ИСИС 2021-2027 „Подобряване на капацитета на човешкия ресурс в областта на новите технологии и иновациите“ ще се насърчава развитието на умения за интелигентна специализация, индустриален преход и предприемачество, както и цялостното повишаване на </w:t>
      </w:r>
      <w:r w:rsidRPr="001061A7">
        <w:rPr>
          <w:rFonts w:ascii="Times New Roman" w:hAnsi="Times New Roman" w:cs="Times New Roman"/>
          <w:lang w:val="bg-BG"/>
        </w:rPr>
        <w:t>цифровите</w:t>
      </w:r>
      <w:r w:rsidRPr="00C43275">
        <w:rPr>
          <w:rFonts w:ascii="Times New Roman" w:hAnsi="Times New Roman" w:cs="Times New Roman"/>
          <w:lang w:val="bg-BG"/>
        </w:rPr>
        <w:t xml:space="preserve"> умения на персонала във връзка с въвеждането на технологии от Индустрия 4.0.</w:t>
      </w:r>
    </w:p>
    <w:p w14:paraId="6A280BBB" w14:textId="0ED750F9" w:rsidR="00E60C7D" w:rsidRPr="00C43275" w:rsidRDefault="00E60C7D" w:rsidP="00AD2A8A">
      <w:pPr>
        <w:spacing w:line="240" w:lineRule="auto"/>
        <w:ind w:left="-15" w:right="845"/>
        <w:rPr>
          <w:rFonts w:ascii="Times New Roman" w:hAnsi="Times New Roman" w:cs="Times New Roman"/>
          <w:lang w:val="bg-BG"/>
        </w:rPr>
      </w:pPr>
      <w:r w:rsidRPr="00214331">
        <w:rPr>
          <w:rFonts w:ascii="Times New Roman" w:hAnsi="Times New Roman" w:cs="Times New Roman"/>
          <w:lang w:val="bg-BG"/>
        </w:rPr>
        <w:t xml:space="preserve">Насърчаването на инвестициите в човешкия капитал е изключително важно за плавното посрещане на предизвикателствата на глобализацията и цифровизацията и тяхното влияние върху работната сила. </w:t>
      </w:r>
      <w:r w:rsidR="002275C4" w:rsidRPr="002B6AB3">
        <w:rPr>
          <w:rFonts w:ascii="Times New Roman" w:hAnsi="Times New Roman" w:cs="Times New Roman"/>
          <w:lang w:val="ru-RU"/>
        </w:rPr>
        <w:t xml:space="preserve">Чрез реализирането на дейности в рамките на ИСИС 2021-2027 ще се насърчава развитието на умения за интелигентна специализация, индустриален преход и предприемачество, както и цялостното повишаване на </w:t>
      </w:r>
      <w:r w:rsidR="002275C4" w:rsidRPr="00F01824">
        <w:rPr>
          <w:rFonts w:ascii="Times New Roman" w:hAnsi="Times New Roman" w:cs="Times New Roman"/>
          <w:lang w:val="bg-BG"/>
        </w:rPr>
        <w:t>цифровите</w:t>
      </w:r>
      <w:r w:rsidR="002275C4" w:rsidRPr="002B6AB3">
        <w:rPr>
          <w:rFonts w:ascii="Times New Roman" w:hAnsi="Times New Roman" w:cs="Times New Roman"/>
          <w:lang w:val="ru-RU"/>
        </w:rPr>
        <w:t xml:space="preserve"> умения на персонала във връзка с въвеждането на технологии от Индустрия 4.0.</w:t>
      </w:r>
      <w:r w:rsidR="002275C4">
        <w:rPr>
          <w:rFonts w:ascii="Times New Roman" w:hAnsi="Times New Roman" w:cs="Times New Roman"/>
          <w:lang w:val="ru-RU"/>
        </w:rPr>
        <w:t xml:space="preserve"> </w:t>
      </w:r>
      <w:r w:rsidRPr="00214331">
        <w:rPr>
          <w:rFonts w:ascii="Times New Roman" w:hAnsi="Times New Roman" w:cs="Times New Roman"/>
          <w:lang w:val="bg-BG"/>
        </w:rPr>
        <w:t xml:space="preserve">Ключовото предизвикателство е да се постигне баланс между търсенето и предлагането като работната сила се снабди с </w:t>
      </w:r>
      <w:r w:rsidRPr="001061A7">
        <w:rPr>
          <w:rFonts w:ascii="Times New Roman" w:hAnsi="Times New Roman" w:cs="Times New Roman"/>
          <w:lang w:val="bg-BG"/>
        </w:rPr>
        <w:t>необходимите</w:t>
      </w:r>
      <w:r w:rsidRPr="00C43275">
        <w:rPr>
          <w:rFonts w:ascii="Times New Roman" w:hAnsi="Times New Roman" w:cs="Times New Roman"/>
          <w:lang w:val="bg-BG"/>
        </w:rPr>
        <w:t xml:space="preserve"> умения за </w:t>
      </w:r>
      <w:r w:rsidRPr="001061A7">
        <w:rPr>
          <w:rFonts w:ascii="Times New Roman" w:hAnsi="Times New Roman" w:cs="Times New Roman"/>
          <w:lang w:val="bg-BG"/>
        </w:rPr>
        <w:t>оползотворяване</w:t>
      </w:r>
      <w:r w:rsidRPr="00C43275">
        <w:rPr>
          <w:rFonts w:ascii="Times New Roman" w:hAnsi="Times New Roman" w:cs="Times New Roman"/>
          <w:lang w:val="bg-BG"/>
        </w:rPr>
        <w:t xml:space="preserve"> на възможностите, които новите технологии предоставят. </w:t>
      </w:r>
    </w:p>
    <w:p w14:paraId="1D56E2D2" w14:textId="54920510" w:rsidR="002275C4" w:rsidRDefault="002275C4" w:rsidP="002275C4">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Една от основните трансформации в света на труда през последното десетилетие е появата на онлайн цифрови платформи за труд. Работата през цифрови платформи предоставя на работниците възможност да работят от всяко място, по всяко време и да заемат подходяща за тях работа. Съществуват обаче рискове за заетите от участието в такава работа по отношение на статута им на заетост, получаването на адекватен доход, социалната защита и покриването на необходимите социални и здравни плащания. Тези нови предизвикателства следва да бъдат адресирани през периода 202</w:t>
      </w:r>
      <w:r w:rsidRPr="001061A7">
        <w:rPr>
          <w:rFonts w:ascii="Times New Roman" w:hAnsi="Times New Roman" w:cs="Times New Roman"/>
          <w:lang w:val="bg-BG"/>
        </w:rPr>
        <w:t>4</w:t>
      </w:r>
      <w:r w:rsidRPr="00214331">
        <w:rPr>
          <w:rFonts w:ascii="Times New Roman" w:hAnsi="Times New Roman" w:cs="Times New Roman"/>
          <w:lang w:val="bg-BG"/>
        </w:rPr>
        <w:t xml:space="preserve">-2030 г.  </w:t>
      </w:r>
    </w:p>
    <w:p w14:paraId="00D92C61" w14:textId="4089F916" w:rsidR="00172B8D" w:rsidRPr="00214331" w:rsidRDefault="00172B8D" w:rsidP="002275C4">
      <w:pPr>
        <w:spacing w:line="240" w:lineRule="auto"/>
        <w:ind w:left="-15" w:right="845"/>
        <w:rPr>
          <w:rFonts w:ascii="Times New Roman" w:hAnsi="Times New Roman" w:cs="Times New Roman"/>
          <w:lang w:val="bg-BG"/>
        </w:rPr>
      </w:pPr>
      <w:r w:rsidRPr="00172B8D">
        <w:rPr>
          <w:rFonts w:ascii="Times New Roman" w:hAnsi="Times New Roman" w:cs="Times New Roman"/>
          <w:lang w:val="bg-BG"/>
        </w:rPr>
        <w:t xml:space="preserve">С ускорената цифровизация на работните места се поставя акцент и върху въпроси, свързани с наблюдението, използването на данни и прилагането на инструменти за управление на алгоритми. Системите за изкуствен интелект (ИИ) </w:t>
      </w:r>
      <w:r>
        <w:rPr>
          <w:rFonts w:ascii="Times New Roman" w:hAnsi="Times New Roman" w:cs="Times New Roman"/>
          <w:lang w:val="bg-BG"/>
        </w:rPr>
        <w:t xml:space="preserve">вече </w:t>
      </w:r>
      <w:r w:rsidRPr="00172B8D">
        <w:rPr>
          <w:rFonts w:ascii="Times New Roman" w:hAnsi="Times New Roman" w:cs="Times New Roman"/>
          <w:lang w:val="bg-BG"/>
        </w:rPr>
        <w:t xml:space="preserve">се използват за насочване на набирането на персонал, наблюдение на работното натоварване, определяне на равнищата на възнаграждение, управление на кариерата или повишаване на ефективността на процесите, както и при изпълнение на задачи с висока експозиция. </w:t>
      </w:r>
      <w:r w:rsidR="00B622A1">
        <w:rPr>
          <w:rFonts w:ascii="Times New Roman" w:hAnsi="Times New Roman" w:cs="Times New Roman"/>
          <w:lang w:val="bg-BG"/>
        </w:rPr>
        <w:t xml:space="preserve">За да се използват предимствата и </w:t>
      </w:r>
      <w:r w:rsidR="00B622A1" w:rsidRPr="00172B8D">
        <w:rPr>
          <w:rFonts w:ascii="Times New Roman" w:hAnsi="Times New Roman" w:cs="Times New Roman"/>
          <w:lang w:val="bg-BG"/>
        </w:rPr>
        <w:t xml:space="preserve">да </w:t>
      </w:r>
      <w:r w:rsidR="00B622A1">
        <w:rPr>
          <w:rFonts w:ascii="Times New Roman" w:hAnsi="Times New Roman" w:cs="Times New Roman"/>
          <w:lang w:val="bg-BG"/>
        </w:rPr>
        <w:t xml:space="preserve">се </w:t>
      </w:r>
      <w:r w:rsidR="00B622A1" w:rsidRPr="00172B8D">
        <w:rPr>
          <w:rFonts w:ascii="Times New Roman" w:hAnsi="Times New Roman" w:cs="Times New Roman"/>
          <w:lang w:val="bg-BG"/>
        </w:rPr>
        <w:t>подобри доверието в основаните на ИИ системи</w:t>
      </w:r>
      <w:r w:rsidR="00B622A1">
        <w:rPr>
          <w:rFonts w:ascii="Times New Roman" w:hAnsi="Times New Roman" w:cs="Times New Roman"/>
          <w:lang w:val="bg-BG"/>
        </w:rPr>
        <w:t>,</w:t>
      </w:r>
      <w:r w:rsidR="00B622A1" w:rsidRPr="00172B8D">
        <w:rPr>
          <w:rFonts w:ascii="Times New Roman" w:hAnsi="Times New Roman" w:cs="Times New Roman"/>
          <w:lang w:val="bg-BG"/>
        </w:rPr>
        <w:t xml:space="preserve"> </w:t>
      </w:r>
      <w:r w:rsidR="00B622A1">
        <w:rPr>
          <w:rFonts w:ascii="Times New Roman" w:hAnsi="Times New Roman" w:cs="Times New Roman"/>
          <w:lang w:val="bg-BG"/>
        </w:rPr>
        <w:t>като</w:t>
      </w:r>
      <w:r w:rsidR="00B622A1" w:rsidRPr="00172B8D">
        <w:rPr>
          <w:rFonts w:ascii="Times New Roman" w:hAnsi="Times New Roman" w:cs="Times New Roman"/>
          <w:lang w:val="bg-BG"/>
        </w:rPr>
        <w:t xml:space="preserve"> </w:t>
      </w:r>
      <w:r w:rsidR="00B622A1">
        <w:rPr>
          <w:rFonts w:ascii="Times New Roman" w:hAnsi="Times New Roman" w:cs="Times New Roman"/>
          <w:lang w:val="bg-BG"/>
        </w:rPr>
        <w:t xml:space="preserve">същевременно бъдат </w:t>
      </w:r>
      <w:r w:rsidR="00B622A1" w:rsidRPr="00172B8D">
        <w:rPr>
          <w:rFonts w:ascii="Times New Roman" w:hAnsi="Times New Roman" w:cs="Times New Roman"/>
          <w:lang w:val="bg-BG"/>
        </w:rPr>
        <w:t>защит</w:t>
      </w:r>
      <w:r w:rsidR="00B622A1">
        <w:rPr>
          <w:rFonts w:ascii="Times New Roman" w:hAnsi="Times New Roman" w:cs="Times New Roman"/>
          <w:lang w:val="bg-BG"/>
        </w:rPr>
        <w:t>ени</w:t>
      </w:r>
      <w:r w:rsidR="00B622A1" w:rsidRPr="00172B8D">
        <w:rPr>
          <w:rFonts w:ascii="Times New Roman" w:hAnsi="Times New Roman" w:cs="Times New Roman"/>
          <w:lang w:val="bg-BG"/>
        </w:rPr>
        <w:t xml:space="preserve"> основните права</w:t>
      </w:r>
      <w:r w:rsidR="00B622A1">
        <w:rPr>
          <w:rFonts w:ascii="Times New Roman" w:hAnsi="Times New Roman" w:cs="Times New Roman"/>
          <w:lang w:val="bg-BG"/>
        </w:rPr>
        <w:t>, в идните години трябва да обръщаме все по-голямо внимание на с</w:t>
      </w:r>
      <w:r w:rsidRPr="00172B8D">
        <w:rPr>
          <w:rFonts w:ascii="Times New Roman" w:hAnsi="Times New Roman" w:cs="Times New Roman"/>
          <w:lang w:val="bg-BG"/>
        </w:rPr>
        <w:t>правянето с предизвикателствата, свързани с вземането на решения въз основа на алгоритми, по-специално рисковете от пристрастни решения, дискр</w:t>
      </w:r>
      <w:r w:rsidR="00B622A1">
        <w:rPr>
          <w:rFonts w:ascii="Times New Roman" w:hAnsi="Times New Roman" w:cs="Times New Roman"/>
          <w:lang w:val="bg-BG"/>
        </w:rPr>
        <w:t>иминация и липса на прозрачност</w:t>
      </w:r>
      <w:r w:rsidRPr="00172B8D">
        <w:rPr>
          <w:rFonts w:ascii="Times New Roman" w:hAnsi="Times New Roman" w:cs="Times New Roman"/>
          <w:lang w:val="bg-BG"/>
        </w:rPr>
        <w:t>.</w:t>
      </w:r>
    </w:p>
    <w:p w14:paraId="29485C9F" w14:textId="2FBC14D6" w:rsidR="00E60C7D" w:rsidRPr="00C43275" w:rsidRDefault="00E60C7D" w:rsidP="00AD2A8A">
      <w:pPr>
        <w:spacing w:after="0" w:line="240" w:lineRule="auto"/>
        <w:ind w:right="835" w:firstLine="706"/>
        <w:rPr>
          <w:rFonts w:ascii="Times New Roman" w:hAnsi="Times New Roman" w:cs="Times New Roman"/>
          <w:i/>
          <w:lang w:val="bg-BG"/>
        </w:rPr>
      </w:pPr>
      <w:r w:rsidRPr="00C43275">
        <w:rPr>
          <w:rFonts w:ascii="Times New Roman" w:hAnsi="Times New Roman" w:cs="Times New Roman"/>
          <w:i/>
          <w:lang w:val="bg-BG"/>
        </w:rPr>
        <w:t xml:space="preserve">Тази област на въздействие съответства на </w:t>
      </w:r>
      <w:r w:rsidR="009032A5" w:rsidRPr="009032A5">
        <w:rPr>
          <w:rFonts w:ascii="Times New Roman" w:hAnsi="Times New Roman" w:cs="Times New Roman"/>
          <w:i/>
          <w:lang w:val="bg-BG"/>
        </w:rPr>
        <w:t>Приоритетит</w:t>
      </w:r>
      <w:r w:rsidR="009032A5">
        <w:rPr>
          <w:rFonts w:ascii="Times New Roman" w:hAnsi="Times New Roman" w:cs="Times New Roman"/>
          <w:i/>
          <w:lang w:val="bg-BG"/>
        </w:rPr>
        <w:t xml:space="preserve"> 1</w:t>
      </w:r>
      <w:r w:rsidR="009032A5" w:rsidRPr="009032A5">
        <w:rPr>
          <w:rFonts w:ascii="Times New Roman" w:hAnsi="Times New Roman" w:cs="Times New Roman"/>
          <w:i/>
          <w:lang w:val="bg-BG"/>
        </w:rPr>
        <w:t xml:space="preserve"> </w:t>
      </w:r>
      <w:r w:rsidRPr="00C43275">
        <w:rPr>
          <w:rFonts w:ascii="Times New Roman" w:hAnsi="Times New Roman" w:cs="Times New Roman"/>
          <w:i/>
          <w:lang w:val="bg-BG"/>
        </w:rPr>
        <w:t xml:space="preserve">„Образование и умения“ и </w:t>
      </w:r>
      <w:r w:rsidR="009032A5">
        <w:rPr>
          <w:rFonts w:ascii="Times New Roman" w:hAnsi="Times New Roman" w:cs="Times New Roman"/>
          <w:i/>
          <w:lang w:val="bg-BG"/>
        </w:rPr>
        <w:t xml:space="preserve">Приоритет 11 </w:t>
      </w:r>
      <w:r w:rsidRPr="00C43275">
        <w:rPr>
          <w:rFonts w:ascii="Times New Roman" w:hAnsi="Times New Roman" w:cs="Times New Roman"/>
          <w:i/>
          <w:lang w:val="bg-BG"/>
        </w:rPr>
        <w:t xml:space="preserve">„Социално включване“ в Националната програма </w:t>
      </w:r>
      <w:r w:rsidR="009032A5">
        <w:rPr>
          <w:rFonts w:ascii="Times New Roman" w:hAnsi="Times New Roman" w:cs="Times New Roman"/>
          <w:i/>
          <w:lang w:val="bg-BG"/>
        </w:rPr>
        <w:t xml:space="preserve">за развитие </w:t>
      </w:r>
      <w:r w:rsidRPr="00C43275">
        <w:rPr>
          <w:rFonts w:ascii="Times New Roman" w:hAnsi="Times New Roman" w:cs="Times New Roman"/>
          <w:i/>
          <w:lang w:val="bg-BG"/>
        </w:rPr>
        <w:t>„</w:t>
      </w:r>
      <w:r w:rsidR="00B902DF" w:rsidRPr="00C43275">
        <w:rPr>
          <w:rFonts w:ascii="Times New Roman" w:hAnsi="Times New Roman" w:cs="Times New Roman"/>
          <w:i/>
          <w:lang w:val="bg-BG"/>
        </w:rPr>
        <w:t>БЪЛГАРИЯ 2030</w:t>
      </w:r>
      <w:r w:rsidRPr="00C43275">
        <w:rPr>
          <w:rFonts w:ascii="Times New Roman" w:hAnsi="Times New Roman" w:cs="Times New Roman"/>
          <w:i/>
          <w:lang w:val="bg-BG"/>
        </w:rPr>
        <w:t xml:space="preserve">“. Предвидените действия ще допринасят за изпълнението на отделни аспекти от Цел 4 „Осигуряване на приобщаващо и справедливо качествено образование и насърчаване на възможностите за учене през целия живот за всички“ и Цел 8 „Насърчаване на приобщаващ и устойчив икономически растеж, пълна и продуктивна заетост и достойни условия на труд за всички“ от </w:t>
      </w:r>
      <w:r w:rsidR="00F80827">
        <w:rPr>
          <w:rFonts w:ascii="Times New Roman" w:hAnsi="Times New Roman" w:cs="Times New Roman"/>
          <w:i/>
          <w:lang w:val="bg-BG"/>
        </w:rPr>
        <w:t>Целите  на ООН за устойчиво развитие</w:t>
      </w:r>
      <w:r w:rsidRPr="00C43275">
        <w:rPr>
          <w:rFonts w:ascii="Times New Roman" w:hAnsi="Times New Roman" w:cs="Times New Roman"/>
          <w:i/>
          <w:lang w:val="bg-BG"/>
        </w:rPr>
        <w:t xml:space="preserve">. </w:t>
      </w:r>
    </w:p>
    <w:p w14:paraId="5815FA6E" w14:textId="77777777" w:rsidR="00E60C7D" w:rsidRPr="00C43275" w:rsidRDefault="00E60C7D" w:rsidP="00AD2A8A">
      <w:pPr>
        <w:spacing w:after="0" w:line="240" w:lineRule="auto"/>
        <w:ind w:right="835" w:firstLine="0"/>
        <w:rPr>
          <w:rFonts w:ascii="Times New Roman" w:hAnsi="Times New Roman" w:cs="Times New Roman"/>
          <w:lang w:val="bg-BG"/>
        </w:rPr>
      </w:pPr>
    </w:p>
    <w:bookmarkStart w:id="16" w:name="_Toc152761529"/>
    <w:bookmarkStart w:id="17" w:name="_Toc152761670"/>
    <w:bookmarkStart w:id="18" w:name="_Toc155886982"/>
    <w:p w14:paraId="5E35306A" w14:textId="77777777" w:rsidR="00E60C7D" w:rsidRPr="00C43275" w:rsidRDefault="00E60C7D" w:rsidP="00AD2A8A">
      <w:pPr>
        <w:pStyle w:val="Heading1"/>
        <w:spacing w:line="240" w:lineRule="auto"/>
        <w:ind w:left="355" w:right="787" w:hanging="355"/>
        <w:rPr>
          <w:rFonts w:eastAsia="Arial" w:cs="Times New Roman"/>
          <w:lang w:val="bg-BG"/>
        </w:rPr>
      </w:pPr>
      <w:r w:rsidRPr="001061A7">
        <w:rPr>
          <w:rFonts w:cs="Times New Roman"/>
          <w:noProof/>
          <w:sz w:val="22"/>
        </w:rPr>
        <mc:AlternateContent>
          <mc:Choice Requires="wpg">
            <w:drawing>
              <wp:inline distT="0" distB="0" distL="0" distR="0" wp14:anchorId="1FE3F74D" wp14:editId="0792F801">
                <wp:extent cx="5930774" cy="9144"/>
                <wp:effectExtent l="0" t="0" r="0" b="0"/>
                <wp:docPr id="14" name="Group 14"/>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15" name="Shape 44855"/>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solidFill>
                            <a:srgbClr val="5B9BD5"/>
                          </a:solidFill>
                          <a:ln w="0" cap="flat">
                            <a:noFill/>
                            <a:miter lim="127000"/>
                          </a:ln>
                          <a:effectLst/>
                        </wps:spPr>
                        <wps:bodyPr/>
                      </wps:wsp>
                    </wpg:wgp>
                  </a:graphicData>
                </a:graphic>
              </wp:inline>
            </w:drawing>
          </mc:Choice>
          <mc:Fallback>
            <w:pict>
              <v:group w14:anchorId="60EF5535" id="Group 14"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">
                <v:shape id="Shape 44855"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" path="m,l5930774,r,9144l,9144,,e" fillcolor="#5b9bd5" stroked="f" strokeweight="0">
                  <v:stroke miterlimit="83231f" joinstyle="miter"/>
                  <v:path arrowok="t" textboxrect="0,0,5930774,9144"/>
                </v:shape>
                <w10:anchorlock/>
              </v:group>
            </w:pict>
          </mc:Fallback>
        </mc:AlternateContent>
      </w:r>
      <w:bookmarkEnd w:id="16"/>
      <w:bookmarkEnd w:id="17"/>
      <w:bookmarkEnd w:id="18"/>
    </w:p>
    <w:p w14:paraId="398F4646" w14:textId="77777777" w:rsidR="00DC45FD" w:rsidRPr="00C43275" w:rsidRDefault="00E60C7D" w:rsidP="002B6AB3">
      <w:pPr>
        <w:pStyle w:val="Heading2"/>
        <w:rPr>
          <w:lang w:val="bg-BG"/>
        </w:rPr>
      </w:pPr>
      <w:bookmarkStart w:id="19" w:name="_Toc155886983"/>
      <w:r w:rsidRPr="0047303D">
        <w:rPr>
          <w:lang w:val="bg-BG"/>
        </w:rPr>
        <w:t>3</w:t>
      </w:r>
      <w:r w:rsidRPr="001061A7">
        <w:rPr>
          <w:lang w:val="bg-BG"/>
        </w:rPr>
        <w:t xml:space="preserve">. </w:t>
      </w:r>
      <w:r w:rsidR="00A15C24" w:rsidRPr="00C43275">
        <w:rPr>
          <w:lang w:val="bg-BG"/>
        </w:rPr>
        <w:t>Цифрова инфраструктура</w:t>
      </w:r>
      <w:bookmarkEnd w:id="19"/>
      <w:r w:rsidR="00A15C24" w:rsidRPr="00C43275">
        <w:rPr>
          <w:lang w:val="bg-BG"/>
        </w:rPr>
        <w:t xml:space="preserve"> </w:t>
      </w:r>
    </w:p>
    <w:p w14:paraId="4887B742"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Цифровата инфраструктура </w:t>
      </w:r>
      <w:r w:rsidR="00EB567D" w:rsidRPr="001061A7">
        <w:rPr>
          <w:rFonts w:ascii="Times New Roman" w:hAnsi="Times New Roman" w:cs="Times New Roman"/>
          <w:lang w:val="bg-BG"/>
        </w:rPr>
        <w:t>е</w:t>
      </w:r>
      <w:r w:rsidR="00EB567D" w:rsidRPr="00C43275">
        <w:rPr>
          <w:rFonts w:ascii="Times New Roman" w:hAnsi="Times New Roman" w:cs="Times New Roman"/>
          <w:lang w:val="bg-BG"/>
        </w:rPr>
        <w:t xml:space="preserve"> </w:t>
      </w:r>
      <w:r w:rsidRPr="00C43275">
        <w:rPr>
          <w:rFonts w:ascii="Times New Roman" w:hAnsi="Times New Roman" w:cs="Times New Roman"/>
          <w:lang w:val="bg-BG"/>
        </w:rPr>
        <w:t xml:space="preserve">основа и необходима предпоставка за осъществяване на цифровата трансформация. Цифровата инфраструктура включва както комуникационни мрежи, така и устройства, съоръжения, системи, протоколи, данни, места за тяхното съхранение и др. средства, които дават възможност за свързване, обмен на информация, </w:t>
      </w:r>
      <w:r w:rsidRPr="00C43275">
        <w:rPr>
          <w:rFonts w:ascii="Times New Roman" w:hAnsi="Times New Roman" w:cs="Times New Roman"/>
          <w:lang w:val="bg-BG"/>
        </w:rPr>
        <w:lastRenderedPageBreak/>
        <w:t xml:space="preserve">споделяне на данни, предоставяне на услуги, използване на приложения, управление на процеси и др.  </w:t>
      </w:r>
    </w:p>
    <w:p w14:paraId="198E31ED"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Важна предпоставка за устойчив растеж, иновации и предоставяне на широк диапазон цифрови услуги, базирани на бързия обмен на големи обеми данни</w:t>
      </w:r>
      <w:r w:rsidR="00724488" w:rsidRPr="001061A7">
        <w:rPr>
          <w:rFonts w:ascii="Times New Roman" w:hAnsi="Times New Roman" w:cs="Times New Roman"/>
          <w:lang w:val="bg-BG"/>
        </w:rPr>
        <w:t>,</w:t>
      </w:r>
      <w:r w:rsidRPr="00C43275">
        <w:rPr>
          <w:rFonts w:ascii="Times New Roman" w:hAnsi="Times New Roman" w:cs="Times New Roman"/>
          <w:lang w:val="bg-BG"/>
        </w:rPr>
        <w:t xml:space="preserve"> е наличието на модерна инфраструктура. Тази инфраструктура трябва да бъде в състояние да поддържа бързо увеличаващия се трафик, осигурявайки покритие с достатъчен капацитет и възможност данните да се предават при обем, скорост и надеждност, необходими за посрещане на нуждите на съвременния живот. Подобрената свързаност ще изиграе решаваща роля за увеличаване на иновациите и производителността, както и за осигуряването на възможност за всеки, независимо от своето местоположение, да използва пълноценно цифровите услуги и да се възползва от участие в цифровата икономика. </w:t>
      </w:r>
    </w:p>
    <w:p w14:paraId="7F1E077E"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Широколентовият достъп до Интернет представлява един от крайъгълните камъни на цифровата революция. Недискриминационният, безопасен и ефективен достъп до Интернет трябва да бъде осигурен като услуга в обществен интерес, за да може всеки да участва в икономическия и обществен живот. Широколентовият достъп се припознава от Европейската комисия като един от основните инструменти за подобряване на икономическото и социално благосъстояние на населението. Той се превръща във все по-важен фактор не само за конкурентоспособността на предприятията, но и за подпомагане на социалното приобщаване и дава възможност за развитието и използването на услугите на цифровото управление.  </w:t>
      </w:r>
    </w:p>
    <w:p w14:paraId="3E126808" w14:textId="71B9F591"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Поради нарастващата цифрова интеграция на социалните и икономически процеси, мобилното използване на Интернет значително нараства. Цифровата мрежа от пето поколение 5G е ключова технология в тази област. По-високите скорости</w:t>
      </w:r>
      <w:r w:rsidR="00FE1717">
        <w:rPr>
          <w:rFonts w:ascii="Times New Roman" w:hAnsi="Times New Roman" w:cs="Times New Roman"/>
          <w:lang w:val="bg-BG"/>
        </w:rPr>
        <w:t xml:space="preserve">, малкото времезакъснение </w:t>
      </w:r>
      <w:r w:rsidRPr="00C43275">
        <w:rPr>
          <w:rFonts w:ascii="Times New Roman" w:hAnsi="Times New Roman" w:cs="Times New Roman"/>
          <w:lang w:val="bg-BG"/>
        </w:rPr>
        <w:t xml:space="preserve">и </w:t>
      </w:r>
      <w:r w:rsidR="00FE1717">
        <w:rPr>
          <w:rFonts w:ascii="Times New Roman" w:hAnsi="Times New Roman" w:cs="Times New Roman"/>
          <w:lang w:val="bg-BG"/>
        </w:rPr>
        <w:t>големия брой</w:t>
      </w:r>
      <w:r w:rsidRPr="00C43275">
        <w:rPr>
          <w:rFonts w:ascii="Times New Roman" w:hAnsi="Times New Roman" w:cs="Times New Roman"/>
          <w:lang w:val="bg-BG"/>
        </w:rPr>
        <w:t xml:space="preserve"> на свързаните крайни устройства ще дадат възможност за разработване на широк спектър от нови бизнес модели в области като автономно шофиране, Индустрия 4.0, цифрово земеделие, търговия и занаяти, енергетика, цифрово обучение, цифрово управление, цифрово здравеопазване и логистика. </w:t>
      </w:r>
    </w:p>
    <w:p w14:paraId="632DCD1A" w14:textId="060EB6B6" w:rsidR="0062227A"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Цифровата трансформация изисква значително подобряване на съществуващата в момента инфраструктура. Пълните икономически и социални ползи на цифровата трансформация ще бъдат постигнати, ако се осигури широко разгръщане и използване на мрежи с много голям капацитет. Затова 5G мрежите </w:t>
      </w:r>
      <w:r w:rsidR="00222EDB" w:rsidRPr="001061A7">
        <w:rPr>
          <w:rFonts w:ascii="Times New Roman" w:hAnsi="Times New Roman" w:cs="Times New Roman"/>
          <w:lang w:val="bg-BG"/>
        </w:rPr>
        <w:t>и в бъдеще 6</w:t>
      </w:r>
      <w:r w:rsidR="00222EDB" w:rsidRPr="00C43275">
        <w:rPr>
          <w:rFonts w:ascii="Times New Roman" w:hAnsi="Times New Roman" w:cs="Times New Roman"/>
          <w:lang w:val="bg-BG"/>
        </w:rPr>
        <w:t>G</w:t>
      </w:r>
      <w:r w:rsidR="00FE1717">
        <w:rPr>
          <w:rFonts w:ascii="Times New Roman" w:hAnsi="Times New Roman" w:cs="Times New Roman"/>
          <w:lang w:val="bg-BG"/>
        </w:rPr>
        <w:t>, както</w:t>
      </w:r>
      <w:r w:rsidR="00222EDB" w:rsidRPr="001061A7">
        <w:rPr>
          <w:rFonts w:ascii="Times New Roman" w:hAnsi="Times New Roman" w:cs="Times New Roman"/>
          <w:lang w:val="bg-BG"/>
        </w:rPr>
        <w:t xml:space="preserve"> </w:t>
      </w:r>
      <w:r w:rsidRPr="00C43275">
        <w:rPr>
          <w:rFonts w:ascii="Times New Roman" w:hAnsi="Times New Roman" w:cs="Times New Roman"/>
          <w:lang w:val="bg-BG"/>
        </w:rPr>
        <w:t>и оптичните мрежи ще бъдат сред най</w:t>
      </w:r>
      <w:r w:rsidR="00D50A3C" w:rsidRPr="001061A7">
        <w:rPr>
          <w:rFonts w:ascii="Times New Roman" w:hAnsi="Times New Roman" w:cs="Times New Roman"/>
          <w:lang w:val="bg-BG"/>
        </w:rPr>
        <w:t>-</w:t>
      </w:r>
      <w:r w:rsidRPr="00C43275">
        <w:rPr>
          <w:rFonts w:ascii="Times New Roman" w:hAnsi="Times New Roman" w:cs="Times New Roman"/>
          <w:lang w:val="bg-BG"/>
        </w:rPr>
        <w:t xml:space="preserve">важните градивни елементи на нашата цифрова икономика и общество </w:t>
      </w:r>
      <w:r w:rsidR="00027CB4">
        <w:rPr>
          <w:rFonts w:ascii="Times New Roman" w:hAnsi="Times New Roman" w:cs="Times New Roman"/>
          <w:lang w:val="bg-BG"/>
        </w:rPr>
        <w:t>до 2030 г</w:t>
      </w:r>
      <w:r w:rsidRPr="00C43275">
        <w:rPr>
          <w:rFonts w:ascii="Times New Roman" w:hAnsi="Times New Roman" w:cs="Times New Roman"/>
          <w:lang w:val="bg-BG"/>
        </w:rPr>
        <w:t xml:space="preserve">. </w:t>
      </w:r>
    </w:p>
    <w:p w14:paraId="105468FF" w14:textId="38B7AC2F" w:rsidR="000B2E98" w:rsidRPr="002B6AB3" w:rsidRDefault="0062227A" w:rsidP="00FC19CB">
      <w:pPr>
        <w:spacing w:line="240" w:lineRule="auto"/>
        <w:ind w:left="-15" w:right="845"/>
        <w:rPr>
          <w:rFonts w:ascii="Times New Roman" w:hAnsi="Times New Roman" w:cs="Times New Roman"/>
          <w:lang w:val="ru-RU"/>
        </w:rPr>
      </w:pPr>
      <w:r w:rsidRPr="00C43275">
        <w:rPr>
          <w:rFonts w:ascii="Times New Roman" w:hAnsi="Times New Roman" w:cs="Times New Roman"/>
          <w:lang w:val="bg-BG"/>
        </w:rPr>
        <w:t>Очакванията към 5G мрежите определено са високи. Разгръщането им обаче поставя и предизвикателства по отношение на наличието на свободен радиочестотен спектър</w:t>
      </w:r>
      <w:r w:rsidRPr="00C43275">
        <w:rPr>
          <w:rFonts w:ascii="Times New Roman" w:hAnsi="Times New Roman" w:cs="Times New Roman"/>
          <w:sz w:val="20"/>
          <w:lang w:val="bg-BG"/>
        </w:rPr>
        <w:t xml:space="preserve"> </w:t>
      </w:r>
      <w:r w:rsidRPr="00C43275">
        <w:rPr>
          <w:rFonts w:ascii="Times New Roman" w:hAnsi="Times New Roman" w:cs="Times New Roman"/>
          <w:lang w:val="bg-BG"/>
        </w:rPr>
        <w:t xml:space="preserve">за граждански нужди, прилагането на стандарти, изграждането на точките за безжичен достъп с малък обхват (малки клетки), улесняване на иновациите и новите случаи на използване, мобилизиране на инвестиции и смекчаване на риска от цифрово разделение. До 2030 г. правителството е амбицирано да осигури гигабитова свързаност за всички основни социално-икономически двигатели като училища, транспортни центрове и основни доставчици на обществени услуги, както и цифрово интензивни предприятия. Подкрепата за свързване на тези двигатели на цифровия растеж значително ще подобри бизнес </w:t>
      </w:r>
      <w:r w:rsidRPr="001061A7">
        <w:rPr>
          <w:rFonts w:ascii="Times New Roman" w:hAnsi="Times New Roman" w:cs="Times New Roman"/>
          <w:lang w:val="bg-BG"/>
        </w:rPr>
        <w:t>средата</w:t>
      </w:r>
      <w:r w:rsidRPr="00C43275">
        <w:rPr>
          <w:rFonts w:ascii="Times New Roman" w:hAnsi="Times New Roman" w:cs="Times New Roman"/>
          <w:lang w:val="bg-BG"/>
        </w:rPr>
        <w:t xml:space="preserve"> за операторите</w:t>
      </w:r>
      <w:r w:rsidRPr="001061A7">
        <w:rPr>
          <w:rFonts w:ascii="Times New Roman" w:hAnsi="Times New Roman" w:cs="Times New Roman"/>
          <w:lang w:val="bg-BG"/>
        </w:rPr>
        <w:t>,</w:t>
      </w:r>
      <w:r w:rsidRPr="00C43275">
        <w:rPr>
          <w:rFonts w:ascii="Times New Roman" w:hAnsi="Times New Roman" w:cs="Times New Roman"/>
          <w:lang w:val="bg-BG"/>
        </w:rPr>
        <w:t xml:space="preserve"> като стимулира търсенето и понижи разходите за разполагане на мрежи. </w:t>
      </w:r>
      <w:r w:rsidR="000B2E98" w:rsidRPr="000D697A">
        <w:rPr>
          <w:rFonts w:ascii="Times New Roman" w:hAnsi="Times New Roman" w:cs="Times New Roman"/>
          <w:lang w:val="bg-BG"/>
        </w:rPr>
        <w:t>И не на последно място в</w:t>
      </w:r>
      <w:r w:rsidR="000B2E98" w:rsidRPr="000D697A">
        <w:rPr>
          <w:rFonts w:ascii="Times New Roman" w:hAnsi="Times New Roman" w:cs="Times New Roman"/>
        </w:rPr>
        <w:t>сички участници на пазара, които се възползват от цифровата трансформация, следва да поемат своите социални отговорности и да дадат справедлив и пропорционален принос към обществените блага, услуги и инфраструктури в полза на всички граждани в Съюза.</w:t>
      </w:r>
    </w:p>
    <w:p w14:paraId="44A4E7DD" w14:textId="77777777" w:rsidR="0062227A" w:rsidRPr="001061A7" w:rsidRDefault="0062227A"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Бъдещето на електронния съобщителен сектор в голяма степен зависи от политиката за управление на радиочестотния спектър на нашата държава, която трябва да следва европейската политика относно ползването на честотен ресурс за наземни мрежи за предоставяне на безжични широколентови услуги, за спътникови мрежи, за насърчаването и </w:t>
      </w:r>
      <w:r w:rsidRPr="00C43275">
        <w:rPr>
          <w:rFonts w:ascii="Times New Roman" w:hAnsi="Times New Roman" w:cs="Times New Roman"/>
          <w:lang w:val="bg-BG"/>
        </w:rPr>
        <w:t>развитието</w:t>
      </w:r>
      <w:r w:rsidRPr="001061A7">
        <w:rPr>
          <w:rFonts w:ascii="Times New Roman" w:hAnsi="Times New Roman" w:cs="Times New Roman"/>
          <w:lang w:val="bg-BG"/>
        </w:rPr>
        <w:t xml:space="preserve"> </w:t>
      </w:r>
      <w:r w:rsidRPr="00C43275">
        <w:rPr>
          <w:rFonts w:ascii="Times New Roman" w:hAnsi="Times New Roman" w:cs="Times New Roman"/>
          <w:lang w:val="bg-BG"/>
        </w:rPr>
        <w:t xml:space="preserve">на </w:t>
      </w:r>
      <w:r w:rsidRPr="001061A7">
        <w:rPr>
          <w:rFonts w:ascii="Times New Roman" w:hAnsi="Times New Roman" w:cs="Times New Roman"/>
          <w:lang w:val="bg-BG"/>
        </w:rPr>
        <w:t>научните изследвания и навлизането на нови технологии и услуги на българския пазар.</w:t>
      </w:r>
    </w:p>
    <w:p w14:paraId="1263107A" w14:textId="1BCA688E" w:rsidR="0062227A" w:rsidRPr="00247C76" w:rsidRDefault="0062227A" w:rsidP="0047303D">
      <w:pPr>
        <w:spacing w:line="240" w:lineRule="auto"/>
        <w:ind w:left="-15" w:right="845"/>
        <w:rPr>
          <w:rFonts w:ascii="Times New Roman" w:hAnsi="Times New Roman" w:cs="Times New Roman"/>
          <w:szCs w:val="24"/>
        </w:rPr>
      </w:pPr>
      <w:r w:rsidRPr="00C43275">
        <w:rPr>
          <w:rFonts w:ascii="Times New Roman" w:hAnsi="Times New Roman" w:cs="Times New Roman"/>
          <w:lang w:val="bg-BG"/>
        </w:rPr>
        <w:t>Единната електронна съобщителна мрежа (ЕЕСМ) е интегрирана държавна комуникационна мрежа, която се състои от 7 500 км оптична мрежа, 30 броя опорни възли и близо 100 агрегиращи възли.</w:t>
      </w:r>
      <w:r w:rsidRPr="001061A7">
        <w:rPr>
          <w:rFonts w:ascii="Times New Roman" w:hAnsi="Times New Roman" w:cs="Times New Roman"/>
          <w:lang w:val="bg-BG"/>
        </w:rPr>
        <w:t xml:space="preserve"> </w:t>
      </w:r>
    </w:p>
    <w:p w14:paraId="7D7BCF64" w14:textId="77777777" w:rsidR="005F34FD" w:rsidRPr="00C43275" w:rsidRDefault="005F34F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lastRenderedPageBreak/>
        <w:t>До 2030 г. България трябва да бъде снабдена със симетрични гигабитови мрежи за достъп в цялата страна. Устойчивата оптична мрежа, комбинирана с универсално достъпна мобилна мрежа, ще позволи на всеки гражданин, всеки бизнес и всяка публична институция да използва възможностите за цифровизация при равни условия в цялата страна.</w:t>
      </w:r>
    </w:p>
    <w:p w14:paraId="11D01C94" w14:textId="3F19D006" w:rsidR="00DD72B5" w:rsidRPr="00C43275" w:rsidRDefault="00DD72B5"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Усилията ще бъдат насочени </w:t>
      </w:r>
      <w:r w:rsidRPr="001061A7">
        <w:rPr>
          <w:rFonts w:ascii="Times New Roman" w:hAnsi="Times New Roman" w:cs="Times New Roman"/>
          <w:lang w:val="bg-BG"/>
        </w:rPr>
        <w:t xml:space="preserve">и </w:t>
      </w:r>
      <w:r w:rsidRPr="00C43275">
        <w:rPr>
          <w:rFonts w:ascii="Times New Roman" w:hAnsi="Times New Roman" w:cs="Times New Roman"/>
          <w:lang w:val="bg-BG"/>
        </w:rPr>
        <w:t xml:space="preserve">към изграждане на ефективна облачна инфраструктура, инструменти за обмен на данни, архитектури и механизми за управление на процъфтяващи екосистеми за споделяне на данни и изкуствен интелект. Трансформацията на данните и техните модели може да доведе до огромна икономия за всяка една група от обществото, </w:t>
      </w:r>
      <w:r w:rsidRPr="001061A7">
        <w:rPr>
          <w:rFonts w:ascii="Times New Roman" w:hAnsi="Times New Roman" w:cs="Times New Roman"/>
          <w:lang w:val="bg-BG"/>
        </w:rPr>
        <w:t>а за да се случи това е</w:t>
      </w:r>
      <w:r w:rsidRPr="00C43275">
        <w:rPr>
          <w:rFonts w:ascii="Times New Roman" w:hAnsi="Times New Roman" w:cs="Times New Roman"/>
          <w:lang w:val="bg-BG"/>
        </w:rPr>
        <w:t xml:space="preserve"> </w:t>
      </w:r>
      <w:r w:rsidRPr="001061A7">
        <w:rPr>
          <w:rFonts w:ascii="Times New Roman" w:hAnsi="Times New Roman" w:cs="Times New Roman"/>
          <w:lang w:val="bg-BG"/>
        </w:rPr>
        <w:t>н</w:t>
      </w:r>
      <w:r w:rsidRPr="00C43275">
        <w:rPr>
          <w:rFonts w:ascii="Times New Roman" w:hAnsi="Times New Roman" w:cs="Times New Roman"/>
          <w:lang w:val="bg-BG"/>
        </w:rPr>
        <w:t>еобходима промяна в мисленето по отношение на начина ни на взаимодействие</w:t>
      </w:r>
      <w:r w:rsidRPr="001061A7">
        <w:rPr>
          <w:rFonts w:ascii="Times New Roman" w:hAnsi="Times New Roman" w:cs="Times New Roman"/>
          <w:lang w:val="bg-BG"/>
        </w:rPr>
        <w:t xml:space="preserve"> с технологиите</w:t>
      </w:r>
      <w:r w:rsidRPr="00C43275">
        <w:rPr>
          <w:rFonts w:ascii="Times New Roman" w:hAnsi="Times New Roman" w:cs="Times New Roman"/>
          <w:lang w:val="bg-BG"/>
        </w:rPr>
        <w:t>. Инвестициите следва да обхванат действия със значителен ефект върху пространствата от данни, обхващащи архитектури за споделяне на данни (включително стандарти за обмен на данни, най-добри практики, инструменти</w:t>
      </w:r>
      <w:r w:rsidRPr="001061A7">
        <w:rPr>
          <w:rFonts w:ascii="Times New Roman" w:hAnsi="Times New Roman" w:cs="Times New Roman"/>
          <w:lang w:val="bg-BG"/>
        </w:rPr>
        <w:t xml:space="preserve"> и пр.</w:t>
      </w:r>
      <w:r w:rsidRPr="00C43275">
        <w:rPr>
          <w:rFonts w:ascii="Times New Roman" w:hAnsi="Times New Roman" w:cs="Times New Roman"/>
          <w:lang w:val="bg-BG"/>
        </w:rPr>
        <w:t xml:space="preserve">) и механизми за управление, както и енергийно ефективни и надеждни облачни инфраструктури и свързаните с тях услуги, с оглед улесняване на комбинираните инвестиции. </w:t>
      </w:r>
    </w:p>
    <w:p w14:paraId="5D145C85"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Освен това цифровата инфраструктура трябва да бъде сигурна, устойчива, надеждна и оперативно съвместима, за да поддържа огромен обем приложения и услуги. Такъв вид високотехнологични мрежи и услуги изискват предприемането на мерки, които да гарантират необходимото ниво на сигурност, в т.ч. предотвратяване на последиците от инциденти. Мерките, свързани със сигурността, следва да отчитат като минимум физическа сигурност и сигурност на околната среда, сигурност на доставките, контрол на достъпа до мрежите и тяхната цялост. </w:t>
      </w:r>
    </w:p>
    <w:p w14:paraId="712E393F"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Развитието на пазара изисква последователна и координирана държавна политика за създаването на подходящи условия за успешно разгръщане на мрежи и услуги от ново поколение и постигането на устойчиво развитие на един силен, конкурентоспособен и динамичен сектор на електронните съобщения. Важно е да продължи създаването на условия, които насърчават инвестициите в инфраструктура. Балансираната регулация и регулаторната предвидимост са в основата на устойчивата конкуренция и добрата защита на интересите на потребителите. Конкуренцията от своя страна помага да се гарантира, че секторът отговаря на нуждите на потребителите в съответствие с технологичните промени. </w:t>
      </w:r>
    </w:p>
    <w:p w14:paraId="15572B69"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Опростяването на регулацията</w:t>
      </w:r>
      <w:r w:rsidR="001C2AB1">
        <w:rPr>
          <w:rFonts w:ascii="Times New Roman" w:hAnsi="Times New Roman" w:cs="Times New Roman"/>
          <w:lang w:val="bg-BG"/>
        </w:rPr>
        <w:t>, облекчаване на процедурите по издаване на разрешения за строеж и право за преминаване,</w:t>
      </w:r>
      <w:r w:rsidRPr="00C43275">
        <w:rPr>
          <w:rFonts w:ascii="Times New Roman" w:hAnsi="Times New Roman" w:cs="Times New Roman"/>
          <w:lang w:val="bg-BG"/>
        </w:rPr>
        <w:t xml:space="preserve"> и намаляването на разходите на бизнеса са съществени аспекти за изграждане на инфраструктура и разгръщане на нови мрежи с много голям капацитет. Предоставянето на гъвкавост на операторите за разработване на нови подходи за намаляване на разходите за внедряване и управление на рисковете и активни публични инвестиции в инфраструктура са ефективни мерки, които ще стимулират разгръщането на цифрови мрежи, особено в слабо населени райони, където липсва пазарен интерес. </w:t>
      </w:r>
    </w:p>
    <w:p w14:paraId="4C2928FF"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Законодателството, в съответствие с правото на Европейския съюз, трябва да осигурява справедливи и разумни условия и да насърчава</w:t>
      </w:r>
      <w:r w:rsidRPr="00C43275">
        <w:rPr>
          <w:rFonts w:ascii="Times New Roman" w:hAnsi="Times New Roman" w:cs="Times New Roman"/>
          <w:sz w:val="20"/>
          <w:lang w:val="bg-BG"/>
        </w:rPr>
        <w:t xml:space="preserve"> </w:t>
      </w:r>
      <w:r w:rsidRPr="00C43275">
        <w:rPr>
          <w:rFonts w:ascii="Times New Roman" w:hAnsi="Times New Roman" w:cs="Times New Roman"/>
          <w:lang w:val="bg-BG"/>
        </w:rPr>
        <w:t>конкуренцията, по-нататъшното ефективно използване на съществуващата</w:t>
      </w:r>
      <w:r w:rsidRPr="00C43275">
        <w:rPr>
          <w:rFonts w:ascii="Times New Roman" w:hAnsi="Times New Roman" w:cs="Times New Roman"/>
          <w:sz w:val="20"/>
          <w:lang w:val="bg-BG"/>
        </w:rPr>
        <w:t xml:space="preserve"> </w:t>
      </w:r>
      <w:r w:rsidRPr="00C43275">
        <w:rPr>
          <w:rFonts w:ascii="Times New Roman" w:hAnsi="Times New Roman" w:cs="Times New Roman"/>
          <w:lang w:val="bg-BG"/>
        </w:rPr>
        <w:t>инфраструктура и инвестициите в нова инфраструктура</w:t>
      </w:r>
      <w:r w:rsidRPr="00C43275">
        <w:rPr>
          <w:rFonts w:ascii="Times New Roman" w:hAnsi="Times New Roman" w:cs="Times New Roman"/>
          <w:sz w:val="20"/>
          <w:lang w:val="bg-BG"/>
        </w:rPr>
        <w:t xml:space="preserve"> </w:t>
      </w:r>
      <w:r w:rsidRPr="00C43275">
        <w:rPr>
          <w:rFonts w:ascii="Times New Roman" w:hAnsi="Times New Roman" w:cs="Times New Roman"/>
          <w:lang w:val="bg-BG"/>
        </w:rPr>
        <w:t>с много голям капацитет, включително в по-отдалечените райони. По</w:t>
      </w:r>
      <w:r w:rsidR="00024C53" w:rsidRPr="001061A7">
        <w:rPr>
          <w:rFonts w:ascii="Times New Roman" w:hAnsi="Times New Roman" w:cs="Times New Roman"/>
          <w:lang w:val="bg-BG"/>
        </w:rPr>
        <w:t>-</w:t>
      </w:r>
      <w:r w:rsidRPr="00C43275">
        <w:rPr>
          <w:rFonts w:ascii="Times New Roman" w:hAnsi="Times New Roman" w:cs="Times New Roman"/>
          <w:lang w:val="bg-BG"/>
        </w:rPr>
        <w:t xml:space="preserve">предвидимите правила за достъп до инфраструктура, за съвместни инвестиции и за насърчаване на споделянето на риска ще улеснят разгръщането на нови мрежи с много голям капацитет. </w:t>
      </w:r>
    </w:p>
    <w:p w14:paraId="164F043B" w14:textId="61BE31EF" w:rsidR="00DC45FD" w:rsidRPr="00C43275" w:rsidRDefault="00A15C24" w:rsidP="00AD2A8A">
      <w:pPr>
        <w:spacing w:after="0" w:line="240" w:lineRule="auto"/>
        <w:ind w:right="835" w:firstLine="706"/>
        <w:rPr>
          <w:rFonts w:ascii="Times New Roman" w:hAnsi="Times New Roman" w:cs="Times New Roman"/>
          <w:i/>
          <w:lang w:val="bg-BG"/>
        </w:rPr>
      </w:pPr>
      <w:r w:rsidRPr="00C43275">
        <w:rPr>
          <w:rFonts w:ascii="Times New Roman" w:hAnsi="Times New Roman" w:cs="Times New Roman"/>
          <w:i/>
          <w:lang w:val="bg-BG"/>
        </w:rPr>
        <w:t xml:space="preserve">Тази област на въздействие съответства на </w:t>
      </w:r>
      <w:r w:rsidR="00F80827" w:rsidRPr="00F80827">
        <w:rPr>
          <w:rFonts w:ascii="Times New Roman" w:hAnsi="Times New Roman" w:cs="Times New Roman"/>
          <w:i/>
          <w:lang w:val="bg-BG"/>
        </w:rPr>
        <w:t xml:space="preserve">Приоритет </w:t>
      </w:r>
      <w:r w:rsidRPr="00C43275">
        <w:rPr>
          <w:rFonts w:ascii="Times New Roman" w:hAnsi="Times New Roman" w:cs="Times New Roman"/>
          <w:i/>
          <w:lang w:val="bg-BG"/>
        </w:rPr>
        <w:t xml:space="preserve">8 „Цифрова свързаност“ на Националната програма </w:t>
      </w:r>
      <w:r w:rsidR="009032A5">
        <w:rPr>
          <w:rFonts w:ascii="Times New Roman" w:hAnsi="Times New Roman" w:cs="Times New Roman"/>
          <w:i/>
          <w:lang w:val="bg-BG"/>
        </w:rPr>
        <w:t xml:space="preserve">за развитие </w:t>
      </w:r>
      <w:r w:rsidRPr="00C43275">
        <w:rPr>
          <w:rFonts w:ascii="Times New Roman" w:hAnsi="Times New Roman" w:cs="Times New Roman"/>
          <w:i/>
          <w:lang w:val="bg-BG"/>
        </w:rPr>
        <w:t>„</w:t>
      </w:r>
      <w:r w:rsidR="00B902DF" w:rsidRPr="00C43275">
        <w:rPr>
          <w:rFonts w:ascii="Times New Roman" w:hAnsi="Times New Roman" w:cs="Times New Roman"/>
          <w:i/>
          <w:lang w:val="bg-BG"/>
        </w:rPr>
        <w:t>БЪЛГАРИЯ 2030</w:t>
      </w:r>
      <w:r w:rsidRPr="00C43275">
        <w:rPr>
          <w:rFonts w:ascii="Times New Roman" w:hAnsi="Times New Roman" w:cs="Times New Roman"/>
          <w:i/>
          <w:lang w:val="bg-BG"/>
        </w:rPr>
        <w:t>“. Приоритетът ще има значите</w:t>
      </w:r>
      <w:r w:rsidR="00CF407A" w:rsidRPr="00C43275">
        <w:rPr>
          <w:rFonts w:ascii="Times New Roman" w:hAnsi="Times New Roman" w:cs="Times New Roman"/>
          <w:i/>
          <w:lang w:val="bg-BG"/>
        </w:rPr>
        <w:t xml:space="preserve">лна роля в изпълнението на Цел </w:t>
      </w:r>
      <w:r w:rsidRPr="00C43275">
        <w:rPr>
          <w:rFonts w:ascii="Times New Roman" w:hAnsi="Times New Roman" w:cs="Times New Roman"/>
          <w:i/>
          <w:lang w:val="bg-BG"/>
        </w:rPr>
        <w:t xml:space="preserve">11 „Превръщане на градовете и селищата в приобщаващи, безопасни, адаптивни и устойчиви места за живеене“ и Цел 9 „Изграждане на гъвкава инфраструктура, насърчаване на устойчива индустриализация иновации и укрепване на иновациите“ от </w:t>
      </w:r>
      <w:r w:rsidR="00F80827">
        <w:rPr>
          <w:rFonts w:ascii="Times New Roman" w:hAnsi="Times New Roman" w:cs="Times New Roman"/>
          <w:i/>
          <w:lang w:val="bg-BG"/>
        </w:rPr>
        <w:t>Целите на ООН за устойчиво развитие</w:t>
      </w:r>
      <w:r w:rsidRPr="00C43275">
        <w:rPr>
          <w:rFonts w:ascii="Times New Roman" w:hAnsi="Times New Roman" w:cs="Times New Roman"/>
          <w:i/>
          <w:lang w:val="bg-BG"/>
        </w:rPr>
        <w:t xml:space="preserve">. </w:t>
      </w:r>
    </w:p>
    <w:p w14:paraId="70620414" w14:textId="77777777" w:rsidR="00AD2A8A" w:rsidRPr="00C43275" w:rsidRDefault="00AD2A8A" w:rsidP="00AD2A8A">
      <w:pPr>
        <w:spacing w:after="0" w:line="240" w:lineRule="auto"/>
        <w:ind w:right="835" w:firstLine="706"/>
        <w:rPr>
          <w:rFonts w:ascii="Times New Roman" w:hAnsi="Times New Roman" w:cs="Times New Roman"/>
          <w:lang w:val="bg-BG"/>
        </w:rPr>
      </w:pPr>
    </w:p>
    <w:p w14:paraId="7B435964" w14:textId="77777777" w:rsidR="00AD2A8A" w:rsidRPr="00C43275" w:rsidRDefault="00AD2A8A" w:rsidP="00AD2A8A">
      <w:pPr>
        <w:spacing w:after="0" w:line="240" w:lineRule="auto"/>
        <w:ind w:right="835" w:firstLine="0"/>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2C40E63A" wp14:editId="50CD0AD2">
                <wp:extent cx="5930774" cy="9144"/>
                <wp:effectExtent l="0" t="0" r="0" b="0"/>
                <wp:docPr id="18" name="Group 18"/>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19" name="Shape 44855"/>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solidFill>
                            <a:srgbClr val="5B9BD5"/>
                          </a:solidFill>
                          <a:ln w="0" cap="flat">
                            <a:noFill/>
                            <a:miter lim="127000"/>
                          </a:ln>
                          <a:effectLst/>
                        </wps:spPr>
                        <wps:bodyPr/>
                      </wps:wsp>
                    </wpg:wgp>
                  </a:graphicData>
                </a:graphic>
              </wp:inline>
            </w:drawing>
          </mc:Choice>
          <mc:Fallback>
            <w:pict>
              <v:group w14:anchorId="240DD38F" id="Group 18"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">
                <v:shape id="Shape 44855"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" path="m,l5930774,r,9144l,9144,,e" fillcolor="#5b9bd5" stroked="f" strokeweight="0">
                  <v:stroke miterlimit="83231f" joinstyle="miter"/>
                  <v:path arrowok="t" textboxrect="0,0,5930774,9144"/>
                </v:shape>
                <w10:anchorlock/>
              </v:group>
            </w:pict>
          </mc:Fallback>
        </mc:AlternateContent>
      </w:r>
    </w:p>
    <w:p w14:paraId="61C94158" w14:textId="77777777" w:rsidR="00E60C7D" w:rsidRPr="00C43275" w:rsidRDefault="00E60C7D" w:rsidP="002B6AB3">
      <w:pPr>
        <w:pStyle w:val="Heading2"/>
        <w:rPr>
          <w:lang w:val="bg-BG"/>
        </w:rPr>
      </w:pPr>
      <w:bookmarkStart w:id="20" w:name="_Toc155886984"/>
      <w:r w:rsidRPr="001061A7">
        <w:rPr>
          <w:lang w:val="bg-BG"/>
        </w:rPr>
        <w:t>4.</w:t>
      </w:r>
      <w:r w:rsidR="00A15C24" w:rsidRPr="00C43275">
        <w:rPr>
          <w:lang w:val="bg-BG"/>
        </w:rPr>
        <w:t xml:space="preserve"> </w:t>
      </w:r>
      <w:r w:rsidRPr="00C43275">
        <w:rPr>
          <w:lang w:val="bg-BG"/>
        </w:rPr>
        <w:t>Цифрова икономика</w:t>
      </w:r>
      <w:bookmarkEnd w:id="20"/>
      <w:r w:rsidRPr="00C43275">
        <w:rPr>
          <w:lang w:val="bg-BG"/>
        </w:rPr>
        <w:t xml:space="preserve"> </w:t>
      </w:r>
    </w:p>
    <w:p w14:paraId="00DCBC17"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Цифровата трансформация притежава огромен потенциал за растеж на икономиката. България може да надгради своите силни страни в напредналите цифрови технологии и силното си присъствие в традиционните сектори, за да се възползва от възможностите, които </w:t>
      </w:r>
      <w:r w:rsidRPr="00C43275">
        <w:rPr>
          <w:rFonts w:ascii="Times New Roman" w:hAnsi="Times New Roman" w:cs="Times New Roman"/>
          <w:lang w:val="bg-BG"/>
        </w:rPr>
        <w:lastRenderedPageBreak/>
        <w:t xml:space="preserve">предлагат технологии като 5G мрежи, Интернет на нещата, големи данни, роботизация и изкуствен интелект, блокчейн, 3D печат и др. </w:t>
      </w:r>
    </w:p>
    <w:p w14:paraId="2F288025"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Понастоящем предприятията в България не се възползват изцяло от новите цифрови технологии и иновативните бизнес модели. Състоянието на цифровизацията на промишлеността варира в различните сектори, особено между високотехнологичните и традиционните сектори. За да се осигури ускорената цифровизация на икономиката трябва да се даде възможност на всяко предприятие да въвежда решения, подпомагащи разработването, тестването и експериментирането на нови продукти и услуги, базирани на цифровите технологии, включително и на изкуствен интелект. Особено внимание следва да се обърне на подобряването на финансирането и достъпа до консултантски услуги за високорисковите иновативни стартиращи предприятия както на ранен етап от тяхното развитие, така и за тяхното мащабиране/израстване. </w:t>
      </w:r>
    </w:p>
    <w:p w14:paraId="3FC8D15A"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Бъдещето на българската индустрия е в цифровата трансформация, която е същността на настоящата индустриална революция. Цифровите технологии навлизат все повече във всички сектори на световната икономика и обществото и традиционните отношения във физическия свят до голяма степен се характеризират с цифрово измерение. Бързото развитие и иновациите в цифровата област създават икономически възможности за иновации, растеж и работни места и улесняват живота на хората.  </w:t>
      </w:r>
    </w:p>
    <w:p w14:paraId="16143ABC" w14:textId="77777777" w:rsidR="00E60C7D" w:rsidRPr="00C43275" w:rsidRDefault="00E60C7D" w:rsidP="00AD2A8A">
      <w:pPr>
        <w:spacing w:line="240" w:lineRule="auto"/>
        <w:ind w:left="-15" w:right="845"/>
        <w:rPr>
          <w:rFonts w:ascii="Times New Roman" w:hAnsi="Times New Roman" w:cs="Times New Roman"/>
          <w:lang w:val="bg-BG"/>
        </w:rPr>
      </w:pPr>
      <w:r w:rsidRPr="001061A7">
        <w:rPr>
          <w:rFonts w:ascii="Times New Roman" w:hAnsi="Times New Roman" w:cs="Times New Roman"/>
          <w:noProof/>
          <w:sz w:val="22"/>
        </w:rPr>
        <mc:AlternateContent>
          <mc:Choice Requires="wpg">
            <w:drawing>
              <wp:anchor distT="0" distB="0" distL="114300" distR="114300" simplePos="0" relativeHeight="251662336" behindDoc="0" locked="0" layoutInCell="1" allowOverlap="1" wp14:anchorId="65250CA1" wp14:editId="59625D5F">
                <wp:simplePos x="0" y="0"/>
                <wp:positionH relativeFrom="page">
                  <wp:posOffset>1110082</wp:posOffset>
                </wp:positionH>
                <wp:positionV relativeFrom="page">
                  <wp:posOffset>451104</wp:posOffset>
                </wp:positionV>
                <wp:extent cx="5930774" cy="9144"/>
                <wp:effectExtent l="0" t="0" r="0" b="0"/>
                <wp:wrapTopAndBottom/>
                <wp:docPr id="40321" name="Group 40321"/>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57" name="Shape 44857"/>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solidFill>
                            <a:srgbClr val="5B9BD5"/>
                          </a:solidFill>
                          <a:ln w="0" cap="flat">
                            <a:noFill/>
                            <a:miter lim="127000"/>
                          </a:ln>
                          <a:effectLst/>
                        </wps:spPr>
                        <wps:bodyPr/>
                      </wps:wsp>
                    </wpg:wgp>
                  </a:graphicData>
                </a:graphic>
              </wp:anchor>
            </w:drawing>
          </mc:Choice>
          <mc:Fallback>
            <w:pict>
              <v:group w14:anchorId="18CF7DE9" id="Group 40321" o:spid="_x0000_s1026" style="position:absolute;margin-left:87.4pt;margin-top:35.5pt;width:467pt;height:.7pt;z-index:251662336;mso-position-horizontal-relative:page;mso-position-vertical-relative:pag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">
                <v:shape id="Shape 44857"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" path="m,l5930774,r,9144l,9144,,e" fillcolor="#5b9bd5" stroked="f" strokeweight="0">
                  <v:stroke miterlimit="83231f" joinstyle="miter"/>
                  <v:path arrowok="t" textboxrect="0,0,5930774,9144"/>
                </v:shape>
                <w10:wrap type="topAndBottom" anchorx="page" anchory="page"/>
              </v:group>
            </w:pict>
          </mc:Fallback>
        </mc:AlternateContent>
      </w:r>
      <w:r w:rsidRPr="00C43275">
        <w:rPr>
          <w:rFonts w:ascii="Times New Roman" w:hAnsi="Times New Roman" w:cs="Times New Roman"/>
          <w:lang w:val="bg-BG"/>
        </w:rPr>
        <w:t xml:space="preserve">Промишлеността и нейното взаимодействие със сферата на услугите заема голям дял и изпълнява важна роля за развитието на икономиката на България. Това взаимодействие трябва да се подкрепи като се улесни инвестирането в нови технологии и се приемат промените, настъпили в резултат на все по-голямата цифровизация и на прехода към ниско въглеродна и кръгова икономика.  </w:t>
      </w:r>
    </w:p>
    <w:p w14:paraId="211DEF9A" w14:textId="6DF8D643"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Концепцията за цифрова трансформация на българската индустрия (Индустрия 4.0) заедно с ИСИС 2021-2027 и Националната стратегия за малки и средни предприятия (МСП) в България за периода 2021 – 2027 г.</w:t>
      </w:r>
      <w:r w:rsidRPr="001061A7">
        <w:rPr>
          <w:rFonts w:ascii="Times New Roman" w:hAnsi="Times New Roman" w:cs="Times New Roman"/>
          <w:lang w:val="bg-BG"/>
        </w:rPr>
        <w:t>“</w:t>
      </w:r>
      <w:r w:rsidRPr="00C43275">
        <w:rPr>
          <w:rFonts w:ascii="Times New Roman" w:hAnsi="Times New Roman" w:cs="Times New Roman"/>
          <w:lang w:val="bg-BG"/>
        </w:rPr>
        <w:t xml:space="preserve"> предвиждат цели и мерки за подкрепа на индустрията и </w:t>
      </w:r>
      <w:r w:rsidRPr="001061A7">
        <w:rPr>
          <w:rFonts w:ascii="Times New Roman" w:hAnsi="Times New Roman" w:cs="Times New Roman"/>
          <w:lang w:val="bg-BG"/>
        </w:rPr>
        <w:t>МСП</w:t>
      </w:r>
      <w:r w:rsidRPr="00C43275">
        <w:rPr>
          <w:rFonts w:ascii="Times New Roman" w:hAnsi="Times New Roman" w:cs="Times New Roman"/>
          <w:lang w:val="bg-BG"/>
        </w:rPr>
        <w:t xml:space="preserve"> за </w:t>
      </w:r>
      <w:r w:rsidRPr="001061A7">
        <w:rPr>
          <w:rFonts w:ascii="Times New Roman" w:hAnsi="Times New Roman" w:cs="Times New Roman"/>
          <w:lang w:val="bg-BG"/>
        </w:rPr>
        <w:t xml:space="preserve">разработване и </w:t>
      </w:r>
      <w:r w:rsidRPr="00C43275">
        <w:rPr>
          <w:rFonts w:ascii="Times New Roman" w:hAnsi="Times New Roman" w:cs="Times New Roman"/>
          <w:lang w:val="bg-BG"/>
        </w:rPr>
        <w:t xml:space="preserve">внедряване на продукти, технологии, бизнес модели и процеси от Индустрия 4.0. </w:t>
      </w:r>
    </w:p>
    <w:p w14:paraId="147DAE5B"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През настоящия програмен период МСП </w:t>
      </w:r>
      <w:r w:rsidRPr="001061A7">
        <w:rPr>
          <w:rFonts w:ascii="Times New Roman" w:hAnsi="Times New Roman" w:cs="Times New Roman"/>
          <w:lang w:val="bg-BG"/>
        </w:rPr>
        <w:t>ще</w:t>
      </w:r>
      <w:r w:rsidRPr="00C43275">
        <w:rPr>
          <w:rFonts w:ascii="Times New Roman" w:hAnsi="Times New Roman" w:cs="Times New Roman"/>
          <w:lang w:val="bg-BG"/>
        </w:rPr>
        <w:t xml:space="preserve"> бъдат подкреп</w:t>
      </w:r>
      <w:r w:rsidRPr="001061A7">
        <w:rPr>
          <w:rFonts w:ascii="Times New Roman" w:hAnsi="Times New Roman" w:cs="Times New Roman"/>
          <w:lang w:val="bg-BG"/>
        </w:rPr>
        <w:t>я</w:t>
      </w:r>
      <w:r w:rsidRPr="00C43275">
        <w:rPr>
          <w:rFonts w:ascii="Times New Roman" w:hAnsi="Times New Roman" w:cs="Times New Roman"/>
          <w:lang w:val="bg-BG"/>
        </w:rPr>
        <w:t xml:space="preserve">ни и за цифровизиране на техните продукти и услуги, за разработване на нови такива, за обучение на предприемачи и служители за развиване на цифрови умения. </w:t>
      </w:r>
    </w:p>
    <w:p w14:paraId="6AA09D05" w14:textId="6D1132EE" w:rsidR="00E60C7D" w:rsidRPr="00544435" w:rsidRDefault="002275C4" w:rsidP="00544435">
      <w:pPr>
        <w:spacing w:line="240" w:lineRule="auto"/>
        <w:ind w:left="-15" w:right="845"/>
        <w:rPr>
          <w:rFonts w:ascii="Times New Roman" w:hAnsi="Times New Roman" w:cs="Times New Roman"/>
          <w:lang w:val="bg-BG"/>
        </w:rPr>
      </w:pPr>
      <w:r>
        <w:rPr>
          <w:rFonts w:ascii="Times New Roman" w:hAnsi="Times New Roman" w:cs="Times New Roman"/>
          <w:lang w:val="bg-BG"/>
        </w:rPr>
        <w:t xml:space="preserve">Програма </w:t>
      </w:r>
      <w:r w:rsidR="00E60C7D" w:rsidRPr="001061A7">
        <w:rPr>
          <w:rFonts w:ascii="Times New Roman" w:hAnsi="Times New Roman" w:cs="Times New Roman"/>
          <w:lang w:val="bg-BG"/>
        </w:rPr>
        <w:t>„</w:t>
      </w:r>
      <w:r w:rsidR="00E60C7D" w:rsidRPr="00C43275">
        <w:rPr>
          <w:rFonts w:ascii="Times New Roman" w:hAnsi="Times New Roman" w:cs="Times New Roman"/>
          <w:lang w:val="bg-BG"/>
        </w:rPr>
        <w:t>Конкурентоспособност и иновации в предприятията“ 2021-2027</w:t>
      </w:r>
      <w:r w:rsidR="00E60C7D" w:rsidRPr="001061A7">
        <w:rPr>
          <w:rFonts w:ascii="Times New Roman" w:hAnsi="Times New Roman" w:cs="Times New Roman"/>
          <w:lang w:val="bg-BG"/>
        </w:rPr>
        <w:t xml:space="preserve"> (ПКИП) и ПНИИДИТ са двете основни програми, чрез които се осигуряват част от средствата за финансиране на иновационни дейности и развитие на предприемаческата екосистема в периода 2021-2027. ПКИП е пряко насочена към постигането на интелигентен и устойчив растеж на българската икономика, както и осъществяването на индустриална и цифрова трансформация. Основна це</w:t>
      </w:r>
      <w:r w:rsidR="00E60C7D" w:rsidRPr="00E245A4">
        <w:rPr>
          <w:rFonts w:ascii="Times New Roman" w:hAnsi="Times New Roman" w:cs="Times New Roman"/>
          <w:lang w:val="bg-BG"/>
        </w:rPr>
        <w:t xml:space="preserve">лева група на програмата са предприятията с фокус върху МСП. Важен елемент в </w:t>
      </w:r>
      <w:r>
        <w:rPr>
          <w:rFonts w:ascii="Times New Roman" w:hAnsi="Times New Roman" w:cs="Times New Roman"/>
          <w:lang w:val="bg-BG"/>
        </w:rPr>
        <w:t>нея</w:t>
      </w:r>
      <w:r w:rsidRPr="00E245A4">
        <w:rPr>
          <w:rFonts w:ascii="Times New Roman" w:hAnsi="Times New Roman" w:cs="Times New Roman"/>
          <w:lang w:val="bg-BG"/>
        </w:rPr>
        <w:t xml:space="preserve"> </w:t>
      </w:r>
      <w:r w:rsidR="00E60C7D" w:rsidRPr="00E245A4">
        <w:rPr>
          <w:rFonts w:ascii="Times New Roman" w:hAnsi="Times New Roman" w:cs="Times New Roman"/>
          <w:lang w:val="bg-BG"/>
        </w:rPr>
        <w:t>представляват дейностите, свързани с повишаване на иновационната и инвестиционната активност на предприятията, и по-специално:</w:t>
      </w:r>
      <w:r w:rsidR="009C50FE">
        <w:rPr>
          <w:rFonts w:ascii="Times New Roman" w:hAnsi="Times New Roman" w:cs="Times New Roman"/>
          <w:lang w:val="bg-BG"/>
        </w:rPr>
        <w:t xml:space="preserve"> </w:t>
      </w:r>
      <w:r w:rsidR="009C50FE" w:rsidRPr="00E245A4">
        <w:rPr>
          <w:rFonts w:ascii="Times New Roman" w:eastAsiaTheme="minorHAnsi" w:hAnsi="Times New Roman" w:cs="Times New Roman"/>
          <w:color w:val="auto"/>
          <w:szCs w:val="24"/>
          <w:lang w:val="bg-BG"/>
        </w:rPr>
        <w:t>разработване на иновации от страна на предприятията в тематичните области на ИСИС 2021-2027</w:t>
      </w:r>
      <w:r w:rsidR="009C50FE">
        <w:rPr>
          <w:rFonts w:ascii="Times New Roman" w:eastAsiaTheme="minorHAnsi" w:hAnsi="Times New Roman" w:cs="Times New Roman"/>
          <w:color w:val="auto"/>
          <w:szCs w:val="24"/>
          <w:lang w:val="bg-BG"/>
        </w:rPr>
        <w:t xml:space="preserve">; </w:t>
      </w:r>
      <w:r w:rsidR="009C50FE" w:rsidRPr="00E245A4">
        <w:rPr>
          <w:rFonts w:ascii="Times New Roman" w:eastAsiaTheme="minorHAnsi" w:hAnsi="Times New Roman" w:cs="Times New Roman"/>
          <w:color w:val="auto"/>
          <w:szCs w:val="24"/>
          <w:lang w:val="bg-BG"/>
        </w:rPr>
        <w:t>въвеждане на продуктова иновация или иновация в бизнес процесите</w:t>
      </w:r>
      <w:r w:rsidR="009C50FE">
        <w:rPr>
          <w:rFonts w:ascii="Times New Roman" w:eastAsiaTheme="minorHAnsi" w:hAnsi="Times New Roman" w:cs="Times New Roman"/>
          <w:color w:val="auto"/>
          <w:szCs w:val="24"/>
          <w:lang w:val="bg-BG"/>
        </w:rPr>
        <w:t>; п</w:t>
      </w:r>
      <w:r w:rsidR="009C50FE" w:rsidRPr="00E245A4">
        <w:rPr>
          <w:rFonts w:ascii="Times New Roman" w:eastAsiaTheme="minorHAnsi" w:hAnsi="Times New Roman" w:cs="Times New Roman"/>
          <w:color w:val="auto"/>
          <w:szCs w:val="24"/>
          <w:lang w:val="bg-BG"/>
        </w:rPr>
        <w:t>одкрепа чрез инвестиции в рисков капитал за създаване на нови и развитие на иновативни предприятия</w:t>
      </w:r>
      <w:r w:rsidR="009C50FE">
        <w:rPr>
          <w:rFonts w:ascii="Times New Roman" w:eastAsiaTheme="minorHAnsi" w:hAnsi="Times New Roman" w:cs="Times New Roman"/>
          <w:color w:val="auto"/>
          <w:szCs w:val="24"/>
          <w:lang w:val="bg-BG"/>
        </w:rPr>
        <w:t>;</w:t>
      </w:r>
      <w:r w:rsidR="009C50FE" w:rsidRPr="009C50FE">
        <w:rPr>
          <w:rFonts w:ascii="Times New Roman" w:eastAsiaTheme="minorHAnsi" w:hAnsi="Times New Roman" w:cs="Times New Roman"/>
          <w:color w:val="auto"/>
          <w:szCs w:val="24"/>
          <w:lang w:val="bg-BG"/>
        </w:rPr>
        <w:t xml:space="preserve"> </w:t>
      </w:r>
      <w:r w:rsidR="009C50FE" w:rsidRPr="00247C76">
        <w:rPr>
          <w:rFonts w:ascii="Times New Roman" w:eastAsiaTheme="minorHAnsi" w:hAnsi="Times New Roman" w:cs="Times New Roman"/>
          <w:color w:val="auto"/>
          <w:szCs w:val="24"/>
          <w:lang w:val="bg-BG"/>
        </w:rPr>
        <w:t>подкрепа за защита на патенти, полезни модели, търговска марка, дизайн и др.;</w:t>
      </w:r>
      <w:r w:rsidR="009C50FE">
        <w:rPr>
          <w:rFonts w:ascii="Times New Roman" w:eastAsiaTheme="minorHAnsi" w:hAnsi="Times New Roman" w:cs="Times New Roman"/>
          <w:color w:val="auto"/>
          <w:szCs w:val="24"/>
          <w:lang w:val="bg-BG"/>
        </w:rPr>
        <w:t xml:space="preserve"> н</w:t>
      </w:r>
      <w:r w:rsidR="009C50FE" w:rsidRPr="009C50FE">
        <w:rPr>
          <w:rFonts w:ascii="Times New Roman" w:eastAsiaTheme="minorHAnsi" w:hAnsi="Times New Roman" w:cs="Times New Roman"/>
          <w:color w:val="auto"/>
          <w:szCs w:val="24"/>
          <w:lang w:val="bg-BG"/>
        </w:rPr>
        <w:t>асърчаване въвеждането на технологии и стандарти от Индустрия 4.0 в предприятията</w:t>
      </w:r>
      <w:r w:rsidR="009C50FE">
        <w:rPr>
          <w:rFonts w:ascii="Times New Roman" w:eastAsiaTheme="minorHAnsi" w:hAnsi="Times New Roman" w:cs="Times New Roman"/>
          <w:color w:val="auto"/>
          <w:szCs w:val="24"/>
          <w:lang w:val="bg-BG"/>
        </w:rPr>
        <w:t xml:space="preserve"> и др.</w:t>
      </w:r>
    </w:p>
    <w:p w14:paraId="54B31D28" w14:textId="1D60758E" w:rsidR="00E60C7D" w:rsidRPr="001061A7" w:rsidRDefault="00E60C7D" w:rsidP="00C43275">
      <w:pPr>
        <w:spacing w:line="240" w:lineRule="auto"/>
        <w:ind w:left="-15" w:right="845"/>
        <w:rPr>
          <w:rFonts w:ascii="Times New Roman" w:eastAsiaTheme="minorHAnsi" w:hAnsi="Times New Roman" w:cs="Times New Roman"/>
          <w:color w:val="auto"/>
          <w:szCs w:val="24"/>
          <w:lang w:val="bg-BG"/>
        </w:rPr>
      </w:pPr>
      <w:r w:rsidRPr="00D80731">
        <w:rPr>
          <w:rFonts w:ascii="Times New Roman" w:hAnsi="Times New Roman" w:cs="Times New Roman"/>
          <w:lang w:val="bg-BG"/>
        </w:rPr>
        <w:t xml:space="preserve">Чрез ПНИИДИТ, от друга страна, се цели да се </w:t>
      </w:r>
      <w:r w:rsidR="001061A7" w:rsidRPr="00D80731">
        <w:rPr>
          <w:rFonts w:ascii="Times New Roman" w:hAnsi="Times New Roman" w:cs="Times New Roman"/>
          <w:lang w:val="bg-BG"/>
        </w:rPr>
        <w:t>отговори</w:t>
      </w:r>
      <w:r w:rsidRPr="00D80731">
        <w:rPr>
          <w:rFonts w:ascii="Times New Roman" w:hAnsi="Times New Roman" w:cs="Times New Roman"/>
          <w:lang w:val="bg-BG"/>
        </w:rPr>
        <w:t xml:space="preserve"> на стратегическите потребности и приоритети за ускорено икономическо развитие на България и Европа чрез инвестиции в развитието на научните изследвания, научната инфраструктура, иновациите и интелигентната индустрия и бързото навлизане на цифровите технологии в икономиката и обществото</w:t>
      </w:r>
    </w:p>
    <w:p w14:paraId="76727A52" w14:textId="188A90F8" w:rsidR="00E60C7D" w:rsidRPr="00C43275" w:rsidRDefault="00E60C7D"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Други</w:t>
      </w:r>
      <w:r w:rsidRPr="00C43275">
        <w:rPr>
          <w:rFonts w:ascii="Times New Roman" w:hAnsi="Times New Roman" w:cs="Times New Roman"/>
          <w:lang w:val="bg-BG"/>
        </w:rPr>
        <w:t xml:space="preserve"> мерки за цифровизиране на предприятията </w:t>
      </w:r>
      <w:r w:rsidRPr="001061A7">
        <w:rPr>
          <w:rFonts w:ascii="Times New Roman" w:hAnsi="Times New Roman" w:cs="Times New Roman"/>
          <w:lang w:val="bg-BG"/>
        </w:rPr>
        <w:t>включват</w:t>
      </w:r>
      <w:r w:rsidRPr="00C43275">
        <w:rPr>
          <w:rFonts w:ascii="Times New Roman" w:hAnsi="Times New Roman" w:cs="Times New Roman"/>
          <w:lang w:val="bg-BG"/>
        </w:rPr>
        <w:t xml:space="preserve"> подкрепа за </w:t>
      </w:r>
      <w:r w:rsidRPr="001061A7">
        <w:rPr>
          <w:rFonts w:ascii="Times New Roman" w:hAnsi="Times New Roman" w:cs="Times New Roman"/>
          <w:lang w:val="bg-BG"/>
        </w:rPr>
        <w:t>създаването на</w:t>
      </w:r>
      <w:r w:rsidRPr="00C43275">
        <w:rPr>
          <w:rFonts w:ascii="Times New Roman" w:hAnsi="Times New Roman" w:cs="Times New Roman"/>
          <w:lang w:val="bg-BG"/>
        </w:rPr>
        <w:t xml:space="preserve"> инкубатори, акселератори, хъбове и клъстери.</w:t>
      </w:r>
    </w:p>
    <w:p w14:paraId="20CB801F" w14:textId="16E83F68"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Особено важно е малките и средни предприятия</w:t>
      </w:r>
      <w:r w:rsidRPr="001061A7">
        <w:rPr>
          <w:rFonts w:ascii="Times New Roman" w:hAnsi="Times New Roman" w:cs="Times New Roman"/>
          <w:lang w:val="bg-BG"/>
        </w:rPr>
        <w:t>,</w:t>
      </w:r>
      <w:r w:rsidRPr="00C43275">
        <w:rPr>
          <w:rFonts w:ascii="Times New Roman" w:hAnsi="Times New Roman" w:cs="Times New Roman"/>
          <w:lang w:val="bg-BG"/>
        </w:rPr>
        <w:t xml:space="preserve"> стартиращите фирми и публичните организации, които желаят да разработват и внедряват иновации, да имат по-лесен достъп до технологиите и научноизследователската инфраструктура на академичните институции. </w:t>
      </w:r>
      <w:r w:rsidRPr="00C43275">
        <w:rPr>
          <w:rFonts w:ascii="Times New Roman" w:hAnsi="Times New Roman" w:cs="Times New Roman"/>
          <w:lang w:val="bg-BG"/>
        </w:rPr>
        <w:lastRenderedPageBreak/>
        <w:t>Планираното развитие на европейски цифрови иновационни хъбове, подкрепени по линия на програмата „Цифрова Европа“ (и съфинансирани от ПНИИДИТ</w:t>
      </w:r>
      <w:r w:rsidRPr="001061A7">
        <w:rPr>
          <w:rFonts w:ascii="Times New Roman" w:hAnsi="Times New Roman" w:cs="Times New Roman"/>
          <w:lang w:val="bg-BG"/>
        </w:rPr>
        <w:t>)</w:t>
      </w:r>
      <w:r w:rsidRPr="00C43275">
        <w:rPr>
          <w:rFonts w:ascii="Times New Roman" w:hAnsi="Times New Roman" w:cs="Times New Roman"/>
          <w:lang w:val="bg-BG"/>
        </w:rPr>
        <w:t xml:space="preserve">, е допълнителна стъпка в посока включването на елементи от иновационната екосистема в европейските мрежи и допълнително ще подкрепи процеса по интернационализация и развитие на </w:t>
      </w:r>
      <w:r w:rsidR="00EB101B" w:rsidRPr="001061A7">
        <w:rPr>
          <w:rFonts w:ascii="Times New Roman" w:hAnsi="Times New Roman" w:cs="Times New Roman"/>
          <w:lang w:val="bg-BG"/>
        </w:rPr>
        <w:t>цифровите</w:t>
      </w:r>
      <w:r w:rsidRPr="00C43275">
        <w:rPr>
          <w:rFonts w:ascii="Times New Roman" w:hAnsi="Times New Roman" w:cs="Times New Roman"/>
          <w:lang w:val="bg-BG"/>
        </w:rPr>
        <w:t xml:space="preserve"> технологии и цифрови умения в МСП.</w:t>
      </w:r>
      <w:r w:rsidR="001061A7">
        <w:rPr>
          <w:rFonts w:ascii="Times New Roman" w:hAnsi="Times New Roman" w:cs="Times New Roman"/>
          <w:lang w:val="bg-BG"/>
        </w:rPr>
        <w:t xml:space="preserve"> </w:t>
      </w:r>
      <w:r w:rsidRPr="00C43275">
        <w:rPr>
          <w:rFonts w:ascii="Times New Roman" w:hAnsi="Times New Roman" w:cs="Times New Roman"/>
          <w:lang w:val="bg-BG"/>
        </w:rPr>
        <w:t>Чрез ПНИИДИТ научната общност и бизнесът ще могат да работят по съвместни проекти и да създават и внедряват иновации с европейско финансиране.</w:t>
      </w:r>
    </w:p>
    <w:p w14:paraId="39FEE121"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В следващите години в сътрудничеството между научните организации и компаниите ще бъдат инвестирани 2,1 млрд. лв. Целта е модерните решения и цифровите технологии да навлязат по-бързо в индустрията и обществото, както и да се постигне по-голяма конкурентоспособност на икономиката.</w:t>
      </w:r>
    </w:p>
    <w:p w14:paraId="020F8DDA" w14:textId="12FF7AB8" w:rsidR="00E60C7D" w:rsidRPr="00FC19CB" w:rsidRDefault="002275C4" w:rsidP="002275C4">
      <w:pPr>
        <w:spacing w:line="240" w:lineRule="auto"/>
        <w:ind w:left="-15" w:right="845"/>
        <w:rPr>
          <w:rFonts w:ascii="Times New Roman" w:hAnsi="Times New Roman" w:cs="Times New Roman"/>
          <w:lang w:val="ru-RU"/>
        </w:rPr>
      </w:pPr>
      <w:r>
        <w:rPr>
          <w:rFonts w:ascii="Times New Roman" w:hAnsi="Times New Roman" w:cs="Times New Roman"/>
          <w:lang w:val="bg-BG"/>
        </w:rPr>
        <w:t>Т</w:t>
      </w:r>
      <w:r w:rsidR="00E60C7D" w:rsidRPr="00C43275">
        <w:rPr>
          <w:rFonts w:ascii="Times New Roman" w:hAnsi="Times New Roman" w:cs="Times New Roman"/>
          <w:lang w:val="bg-BG"/>
        </w:rPr>
        <w:t>ематичните области в ИСИС 2021-2027 изцяло отразява</w:t>
      </w:r>
      <w:r>
        <w:rPr>
          <w:rFonts w:ascii="Times New Roman" w:hAnsi="Times New Roman" w:cs="Times New Roman"/>
          <w:lang w:val="bg-BG"/>
        </w:rPr>
        <w:t>т</w:t>
      </w:r>
      <w:r w:rsidR="00E60C7D" w:rsidRPr="00C43275">
        <w:rPr>
          <w:rFonts w:ascii="Times New Roman" w:hAnsi="Times New Roman" w:cs="Times New Roman"/>
          <w:lang w:val="bg-BG"/>
        </w:rPr>
        <w:t xml:space="preserve"> новоформулираните на европейско ниво приоритети и водещата роля на двойния цифров и зелен преход в тях</w:t>
      </w:r>
      <w:r>
        <w:rPr>
          <w:rFonts w:ascii="Times New Roman" w:hAnsi="Times New Roman" w:cs="Times New Roman"/>
          <w:lang w:val="bg-BG"/>
        </w:rPr>
        <w:t xml:space="preserve">, </w:t>
      </w:r>
      <w:r>
        <w:rPr>
          <w:rFonts w:ascii="Times New Roman" w:hAnsi="Times New Roman" w:cs="Times New Roman"/>
          <w:lang w:val="ru-RU"/>
        </w:rPr>
        <w:t xml:space="preserve">като същевременно надграждат постигнатото при изпълнението на стратегията в предходния прогламен период </w:t>
      </w:r>
      <w:r>
        <w:rPr>
          <w:rFonts w:ascii="Times New Roman" w:hAnsi="Times New Roman" w:cs="Times New Roman"/>
        </w:rPr>
        <w:t>(2014-2020)</w:t>
      </w:r>
      <w:r w:rsidR="00E60C7D" w:rsidRPr="00C43275">
        <w:rPr>
          <w:rFonts w:ascii="Times New Roman" w:hAnsi="Times New Roman" w:cs="Times New Roman"/>
          <w:lang w:val="bg-BG"/>
        </w:rPr>
        <w:t>:</w:t>
      </w:r>
    </w:p>
    <w:p w14:paraId="29C19606"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1.</w:t>
      </w:r>
      <w:r w:rsidRPr="00C43275">
        <w:rPr>
          <w:rFonts w:ascii="Times New Roman" w:hAnsi="Times New Roman" w:cs="Times New Roman"/>
          <w:lang w:val="bg-BG"/>
        </w:rPr>
        <w:tab/>
        <w:t>„Информатика и ИКТ“;</w:t>
      </w:r>
    </w:p>
    <w:p w14:paraId="02A53602"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2.</w:t>
      </w:r>
      <w:r w:rsidRPr="00C43275">
        <w:rPr>
          <w:rFonts w:ascii="Times New Roman" w:hAnsi="Times New Roman" w:cs="Times New Roman"/>
          <w:lang w:val="bg-BG"/>
        </w:rPr>
        <w:tab/>
        <w:t>„Мехатроника и микроелектроника“;</w:t>
      </w:r>
    </w:p>
    <w:p w14:paraId="17159C55"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3.</w:t>
      </w:r>
      <w:r w:rsidRPr="00C43275">
        <w:rPr>
          <w:rFonts w:ascii="Times New Roman" w:hAnsi="Times New Roman" w:cs="Times New Roman"/>
          <w:lang w:val="bg-BG"/>
        </w:rPr>
        <w:tab/>
        <w:t>„Индустрия за здравословен живот, биоикономика и биотехнологии“;</w:t>
      </w:r>
    </w:p>
    <w:p w14:paraId="331B25CD"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4.</w:t>
      </w:r>
      <w:r w:rsidRPr="00C43275">
        <w:rPr>
          <w:rFonts w:ascii="Times New Roman" w:hAnsi="Times New Roman" w:cs="Times New Roman"/>
          <w:lang w:val="bg-BG"/>
        </w:rPr>
        <w:tab/>
        <w:t>„Нови технологии в креативните и рекреативните индустрии“;</w:t>
      </w:r>
    </w:p>
    <w:p w14:paraId="3385E770"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5.</w:t>
      </w:r>
      <w:r w:rsidRPr="00C43275">
        <w:rPr>
          <w:rFonts w:ascii="Times New Roman" w:hAnsi="Times New Roman" w:cs="Times New Roman"/>
          <w:lang w:val="bg-BG"/>
        </w:rPr>
        <w:tab/>
        <w:t xml:space="preserve">„Чисти технологии, кръгова и нисковъглеродна икономика“ – обща тематична област за всички 28 </w:t>
      </w:r>
      <w:r w:rsidRPr="001061A7">
        <w:rPr>
          <w:rFonts w:ascii="Times New Roman" w:hAnsi="Times New Roman" w:cs="Times New Roman"/>
          <w:lang w:val="bg-BG"/>
        </w:rPr>
        <w:t xml:space="preserve">териториални </w:t>
      </w:r>
      <w:r w:rsidRPr="00C43275">
        <w:rPr>
          <w:rFonts w:ascii="Times New Roman" w:hAnsi="Times New Roman" w:cs="Times New Roman"/>
          <w:lang w:val="bg-BG"/>
        </w:rPr>
        <w:t>области.</w:t>
      </w:r>
    </w:p>
    <w:p w14:paraId="330C95D8"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По този начин, от една страна, се гарантира приемствеността в работата по всяко от направленията, а от друга - се дава възможност едновременно за увеличаване на ползите от дотук създадените конкурентни предимства и продължаващо развитие на изградения капацитет, включително на този за интелигентна специализация на отделните предприятия.</w:t>
      </w:r>
    </w:p>
    <w:p w14:paraId="3A6D40BC" w14:textId="43006089" w:rsidR="00E60C7D" w:rsidRPr="00C43275" w:rsidRDefault="00E60C7D" w:rsidP="00AD2A8A">
      <w:pPr>
        <w:spacing w:after="2" w:line="240" w:lineRule="auto"/>
        <w:ind w:right="841" w:firstLine="706"/>
        <w:rPr>
          <w:rFonts w:ascii="Times New Roman" w:hAnsi="Times New Roman" w:cs="Times New Roman"/>
          <w:szCs w:val="24"/>
          <w:lang w:val="bg-BG"/>
        </w:rPr>
      </w:pPr>
      <w:r w:rsidRPr="00C43275">
        <w:rPr>
          <w:rFonts w:ascii="Times New Roman" w:hAnsi="Times New Roman" w:cs="Times New Roman"/>
          <w:i/>
          <w:szCs w:val="24"/>
          <w:lang w:val="bg-BG"/>
        </w:rPr>
        <w:t xml:space="preserve">Тази област на въздействие съответства на </w:t>
      </w:r>
      <w:r w:rsidR="00F80827" w:rsidRPr="00F80827">
        <w:rPr>
          <w:rFonts w:ascii="Times New Roman" w:hAnsi="Times New Roman" w:cs="Times New Roman"/>
          <w:i/>
          <w:szCs w:val="24"/>
          <w:lang w:val="bg-BG"/>
        </w:rPr>
        <w:t xml:space="preserve">Приоритет </w:t>
      </w:r>
      <w:r w:rsidRPr="00C43275">
        <w:rPr>
          <w:rFonts w:ascii="Times New Roman" w:hAnsi="Times New Roman" w:cs="Times New Roman"/>
          <w:i/>
          <w:szCs w:val="24"/>
          <w:lang w:val="bg-BG"/>
        </w:rPr>
        <w:t xml:space="preserve">3 „Интелигентна индустрия“ в Националната програма </w:t>
      </w:r>
      <w:r w:rsidR="009032A5">
        <w:rPr>
          <w:rFonts w:ascii="Times New Roman" w:hAnsi="Times New Roman" w:cs="Times New Roman"/>
          <w:i/>
          <w:lang w:val="bg-BG"/>
        </w:rPr>
        <w:t xml:space="preserve">за развитие </w:t>
      </w:r>
      <w:r w:rsidRPr="00C43275">
        <w:rPr>
          <w:rFonts w:ascii="Times New Roman" w:hAnsi="Times New Roman" w:cs="Times New Roman"/>
          <w:i/>
          <w:szCs w:val="24"/>
          <w:lang w:val="bg-BG"/>
        </w:rPr>
        <w:t>„</w:t>
      </w:r>
      <w:r w:rsidR="00B902DF" w:rsidRPr="00C43275">
        <w:rPr>
          <w:rFonts w:ascii="Times New Roman" w:hAnsi="Times New Roman" w:cs="Times New Roman"/>
          <w:i/>
          <w:szCs w:val="24"/>
          <w:lang w:val="bg-BG"/>
        </w:rPr>
        <w:t>БЪЛГАРИЯ 2030</w:t>
      </w:r>
      <w:r w:rsidRPr="00C43275">
        <w:rPr>
          <w:rFonts w:ascii="Times New Roman" w:hAnsi="Times New Roman" w:cs="Times New Roman"/>
          <w:i/>
          <w:szCs w:val="24"/>
          <w:lang w:val="bg-BG"/>
        </w:rPr>
        <w:t xml:space="preserve">“. Предвидените действия ще допринасят за изпълнението на отделни аспекти от Цел 8 „Стимулиране на траен, приобщаващ и устойчив икономически растеж, пълноценна и продуктивна заетост и достоен труд за всички“, както и Цел 9 „Изграждане на устойчива инфраструктура, насърчаване на приобщаваща и устойчива индустриализация и стимулиране на иновациите“ от </w:t>
      </w:r>
      <w:r w:rsidR="00447F3E">
        <w:rPr>
          <w:rFonts w:ascii="Times New Roman" w:hAnsi="Times New Roman" w:cs="Times New Roman"/>
          <w:i/>
          <w:szCs w:val="24"/>
          <w:lang w:val="bg-BG"/>
        </w:rPr>
        <w:t xml:space="preserve">Целите </w:t>
      </w:r>
      <w:r w:rsidR="00F80827">
        <w:rPr>
          <w:rFonts w:ascii="Times New Roman" w:hAnsi="Times New Roman" w:cs="Times New Roman"/>
          <w:i/>
          <w:szCs w:val="24"/>
          <w:lang w:val="bg-BG"/>
        </w:rPr>
        <w:t>на ООН за устойчиво развитие</w:t>
      </w:r>
      <w:r w:rsidRPr="00C43275">
        <w:rPr>
          <w:rFonts w:ascii="Times New Roman" w:hAnsi="Times New Roman" w:cs="Times New Roman"/>
          <w:i/>
          <w:szCs w:val="24"/>
          <w:lang w:val="bg-BG"/>
        </w:rPr>
        <w:t xml:space="preserve">. </w:t>
      </w:r>
    </w:p>
    <w:p w14:paraId="0C593DBF" w14:textId="77777777" w:rsidR="00DC45FD" w:rsidRPr="00C43275" w:rsidRDefault="00DC45FD" w:rsidP="00AD2A8A">
      <w:pPr>
        <w:spacing w:after="0" w:line="240" w:lineRule="auto"/>
        <w:ind w:right="816" w:firstLine="0"/>
        <w:jc w:val="left"/>
        <w:rPr>
          <w:rFonts w:ascii="Times New Roman" w:hAnsi="Times New Roman" w:cs="Times New Roman"/>
          <w:szCs w:val="24"/>
          <w:lang w:val="bg-BG"/>
        </w:rPr>
      </w:pPr>
    </w:p>
    <w:p w14:paraId="56A28CDF" w14:textId="77777777" w:rsidR="00E60C7D" w:rsidRPr="00C43275" w:rsidRDefault="00E60C7D" w:rsidP="00AD2A8A">
      <w:pPr>
        <w:spacing w:after="0" w:line="240" w:lineRule="auto"/>
        <w:ind w:right="816" w:firstLine="0"/>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2DA4DA08" wp14:editId="284D3A8D">
                <wp:extent cx="5930774" cy="9145"/>
                <wp:effectExtent l="0" t="0" r="0" b="0"/>
                <wp:docPr id="16" name="Group 16"/>
                <wp:cNvGraphicFramePr/>
                <a:graphic xmlns:a="http://schemas.openxmlformats.org/drawingml/2006/main">
                  <a:graphicData uri="http://schemas.microsoft.com/office/word/2010/wordprocessingGroup">
                    <wpg:wgp>
                      <wpg:cNvGrpSpPr/>
                      <wpg:grpSpPr>
                        <a:xfrm>
                          <a:off x="0" y="0"/>
                          <a:ext cx="5930774" cy="9145"/>
                          <a:chOff x="0" y="0"/>
                          <a:chExt cx="5930774" cy="9145"/>
                        </a:xfrm>
                      </wpg:grpSpPr>
                      <wps:wsp>
                        <wps:cNvPr id="17" name="Shape 44849"/>
                        <wps:cNvSpPr/>
                        <wps:spPr>
                          <a:xfrm>
                            <a:off x="0" y="0"/>
                            <a:ext cx="5930774" cy="9145"/>
                          </a:xfrm>
                          <a:custGeom>
                            <a:avLst/>
                            <a:gdLst/>
                            <a:ahLst/>
                            <a:cxnLst/>
                            <a:rect l="0" t="0" r="0" b="0"/>
                            <a:pathLst>
                              <a:path w="5930774" h="9145">
                                <a:moveTo>
                                  <a:pt x="0" y="0"/>
                                </a:moveTo>
                                <a:lnTo>
                                  <a:pt x="5930774" y="0"/>
                                </a:lnTo>
                                <a:lnTo>
                                  <a:pt x="5930774" y="9145"/>
                                </a:lnTo>
                                <a:lnTo>
                                  <a:pt x="0" y="9145"/>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B1EFE35" id="Group 16"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">
                <v:shape id="Shape 44849" o:spid="_x0000_s1027" style="position:absolute;width:59307;height:91;visibility:visible;mso-wrap-style:square;v-text-anchor:top" coordsize="5930774,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" path="m,l5930774,r,9145l,9145,,e" fillcolor="#5b9bd5" stroked="f" strokeweight="0">
                  <v:stroke miterlimit="83231f" joinstyle="miter"/>
                  <v:path arrowok="t" textboxrect="0,0,5930774,9145"/>
                </v:shape>
                <w10:anchorlock/>
              </v:group>
            </w:pict>
          </mc:Fallback>
        </mc:AlternateContent>
      </w:r>
    </w:p>
    <w:p w14:paraId="3503219A" w14:textId="77777777" w:rsidR="00E60C7D" w:rsidRPr="00C43275" w:rsidRDefault="00E60C7D" w:rsidP="002B6AB3">
      <w:pPr>
        <w:pStyle w:val="Heading2"/>
        <w:rPr>
          <w:lang w:val="bg-BG"/>
        </w:rPr>
      </w:pPr>
      <w:bookmarkStart w:id="21" w:name="_Toc155886985"/>
      <w:r w:rsidRPr="001061A7">
        <w:rPr>
          <w:lang w:val="bg-BG"/>
        </w:rPr>
        <w:t xml:space="preserve">5. </w:t>
      </w:r>
      <w:r w:rsidRPr="00C43275">
        <w:rPr>
          <w:lang w:val="bg-BG"/>
        </w:rPr>
        <w:t>Цифрово управление</w:t>
      </w:r>
      <w:bookmarkEnd w:id="21"/>
    </w:p>
    <w:p w14:paraId="542CDB93"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Цифровото управление е неразделна част от цифровата трансформация и е основният фактор, създаващ технологични средства за взаимодействие между гражданите и бизнеса от една страна и държавната администрация от друга по електронен път.  </w:t>
      </w:r>
    </w:p>
    <w:p w14:paraId="64A2405D" w14:textId="3F789397" w:rsidR="00E60C7D" w:rsidRPr="00C43275" w:rsidRDefault="00E60C7D" w:rsidP="00FC19CB">
      <w:pPr>
        <w:spacing w:line="240" w:lineRule="auto"/>
        <w:ind w:left="-15" w:right="845"/>
        <w:rPr>
          <w:rFonts w:ascii="Times New Roman" w:hAnsi="Times New Roman" w:cs="Times New Roman"/>
          <w:b/>
          <w:lang w:val="bg-BG"/>
        </w:rPr>
      </w:pPr>
      <w:r w:rsidRPr="00C43275">
        <w:rPr>
          <w:rFonts w:ascii="Times New Roman" w:hAnsi="Times New Roman" w:cs="Times New Roman"/>
          <w:lang w:val="bg-BG"/>
        </w:rPr>
        <w:t xml:space="preserve">Няколко са основните предизвикателства пред цифровото управление, за постигането на които са необходими усилията на всички заинтересовани групи. Основна роля тук ще играят държавните институции, включително общините, които следва да развиват своя капацитет за отворени данни в духа на мерките за изграждане на </w:t>
      </w:r>
      <w:r w:rsidRPr="001061A7">
        <w:rPr>
          <w:rFonts w:ascii="Times New Roman" w:hAnsi="Times New Roman" w:cs="Times New Roman"/>
          <w:lang w:val="bg-BG"/>
        </w:rPr>
        <w:t>Е</w:t>
      </w:r>
      <w:r w:rsidRPr="00C43275">
        <w:rPr>
          <w:rFonts w:ascii="Times New Roman" w:hAnsi="Times New Roman" w:cs="Times New Roman"/>
          <w:lang w:val="bg-BG"/>
        </w:rPr>
        <w:t xml:space="preserve">динния европейски цифров пазар и неговите четири елемента – инвестиции в по-голяма и в по-добра свързаност; засилване на индустриалното и технологично присъствие на ЕС т.е., неговия технологичен суверенитет; инвестиции за възстановяване в цифрови капацитети, съоръжения, технологии – 5G/6G, изкуствен интелект, квантови технологии и т.н.; истинска икономика на данни и създаване на пространства за данни. Данните и превръщането им в основен капитал на обществото са от ключово значение. Необходим е преход от фрагментирани, неструктурирани и нестандартизирани данни към данни, обработвани по предварително разработени оперативно съвместими модели, като за всеки използван за целите на административното обслужване набор от данни има предварително разработен модел на тяхната структура, вписан в регистрите за оперативна съвместимост. Така ще се осигури преходът от използвани като основни формати на данни за целите на визуализацията и възприятието им от човек към такива пригодни за взаимодействие между системи. Чрез стандартизацията ще се осигури </w:t>
      </w:r>
      <w:r w:rsidRPr="00C43275">
        <w:rPr>
          <w:rFonts w:ascii="Times New Roman" w:hAnsi="Times New Roman" w:cs="Times New Roman"/>
          <w:lang w:val="bg-BG"/>
        </w:rPr>
        <w:lastRenderedPageBreak/>
        <w:t xml:space="preserve">възможност за създаване на множества от свързани данни, достъпът и обработката, на които ще намали драстично необходимостта от удостоверяване по традиционния способ на факти и обстоятелства за лица, включително за целите на удостоверяване на самоличност, доказване на определени права и т.н. </w:t>
      </w:r>
    </w:p>
    <w:p w14:paraId="3F8C13E4" w14:textId="0FC2EB70"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Разработването и налагането на използване на стандартизирани модели на взаимодействие между участниците в цифровото управление е следващото предизвикателство. Чрез моделите се определят както правата и задълженията между участниците от различните целеви групи помежду им, така и необходимите за функционирането на моделите съпътстващи технологични и функционални ресурси. Чрез моделите се стандартизират ключови за цифровото управление процеси, като модел за централизирано заявяване, заплащане и предоставяне на услуги, модел за заплащане на задължения, модел за електронна автентикация. Особено важно е осигуряването на възможност за използване на трансгранични електронни услуги, в т.ч. въвеждането на услуги от българските институции, които да могат да се ползват и от граждани на други </w:t>
      </w:r>
      <w:r w:rsidR="000229A8" w:rsidRPr="000229A8">
        <w:rPr>
          <w:rFonts w:ascii="Times New Roman" w:hAnsi="Times New Roman" w:cs="Times New Roman"/>
          <w:lang w:val="bg-BG"/>
        </w:rPr>
        <w:t>държави членки</w:t>
      </w:r>
      <w:r w:rsidRPr="00C43275">
        <w:rPr>
          <w:rFonts w:ascii="Times New Roman" w:hAnsi="Times New Roman" w:cs="Times New Roman"/>
          <w:lang w:val="bg-BG"/>
        </w:rPr>
        <w:t xml:space="preserve"> по подразбиране. Определят се собствениците на даден процес, отговорните за неговото развитие и предоставяне с необходимото качество. Такива процеси са процесът по автентикация и идентификация, процесът по заявяване и заплащане на задължения, процесът по заявяване на електронна услуга, достъп до данни и удостоверяване по електронен път на вписани в регистри факти и обстоятелства. Моделите и тяхното прилагане изолират участниците от отделните целеви групи до присъщо необходими и предварително определени интерфейси за взаимодействие. Моделите осигуряват предоставянето и изпълнението на определените процеси, независимо от степента на технологична обезпеченост на отделните участници. </w:t>
      </w:r>
    </w:p>
    <w:p w14:paraId="7BE3DF13" w14:textId="6FC56E6F"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Цифровата трансформация на публичния сектор благоприятства развитието на трансграничните е-услуги, от които гражданите и предприятията се нуждаят когато пътуват, работят, учат или извършват стопанска дейност в рамките на ЕС. В съответствие с Регламент (ЕС) 2018/1724 на Европейския парламент и на Съвета от 2 октомври 2018 година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до 2023 година държавите членки на ЕС, следва да осигурят предоставянето на 21 ключови административни процедури изцяло онлайн както за потребителите в техните собствени държави, така и за трансграничните потребители, при прилагане на принципа „само веднъж“. Това означава въвеждането от българските институции на е-услуги, които да могат да се ползват и от граждани на други </w:t>
      </w:r>
      <w:r w:rsidR="000229A8" w:rsidRPr="000229A8">
        <w:rPr>
          <w:rFonts w:ascii="Times New Roman" w:hAnsi="Times New Roman" w:cs="Times New Roman"/>
          <w:lang w:val="bg-BG"/>
        </w:rPr>
        <w:t>държави членки</w:t>
      </w:r>
      <w:r w:rsidRPr="00C43275">
        <w:rPr>
          <w:rFonts w:ascii="Times New Roman" w:hAnsi="Times New Roman" w:cs="Times New Roman"/>
          <w:lang w:val="bg-BG"/>
        </w:rPr>
        <w:t xml:space="preserve"> по подразбиране. </w:t>
      </w:r>
    </w:p>
    <w:p w14:paraId="6FF1E684" w14:textId="77777777" w:rsidR="00E60C7D" w:rsidRPr="00C43275"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Отварянето на данните на публичния сектор за повторна употреба в машинночетим формат е друг ключов фактор, способстващ за развитието на икономиката и обществото. Отворените данни имат огромен потенциал за създаването на иновативни услуги и продукти с добавена стойност за гражданите и бизнеса. Увеличаването на броя и качеството на публикуваните на Портала за отворени данни набори от данни, както и развитието на капацитета на публичните органи за създаването и публикуването на данни в отворен машинночетим формат е от съществено значение за постигането на цифрово общество и развитието на иновации. </w:t>
      </w:r>
    </w:p>
    <w:p w14:paraId="2E2557A8" w14:textId="222DBBE8" w:rsidR="00E60C7D" w:rsidRDefault="00E60C7D"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Иновативните технологии и цифровизацията са основен подход при създаването на системата за изготвяне на лични документи с вграден електронен идентификатор за доказване на самоличност, както и възможност за използване на смартфон или друго устройство за съхранение на удостоверенията за електронна идентичност, с което да се постигне по-висока степен на удобство спрямо личната карта. Прилагайки изискванията на европейското законодателство относно електронната идентификация, основната цел е премахването на съществуващите бариери пред трансграничната употреба на използваните в отделните държави членки на ЕС средства за електронна идентификация, за да се удостовери автентичност поне за обществените услуги. Решаването на проблемите с е</w:t>
      </w:r>
      <w:r w:rsidRPr="001061A7">
        <w:rPr>
          <w:rFonts w:ascii="Times New Roman" w:hAnsi="Times New Roman" w:cs="Times New Roman"/>
          <w:lang w:val="bg-BG"/>
        </w:rPr>
        <w:t>-</w:t>
      </w:r>
      <w:r w:rsidRPr="00C43275">
        <w:rPr>
          <w:rFonts w:ascii="Times New Roman" w:hAnsi="Times New Roman" w:cs="Times New Roman"/>
          <w:lang w:val="bg-BG"/>
        </w:rPr>
        <w:t xml:space="preserve">идентификацията на физическите лица е приоритетна задача при реализирането на предвидените мерки, свързани с повишаването на ползването на електронните услуги от гражданите. Използването на документа за самоличност като средство за електронна идентификация ще създаде предпоставки за бурно развитие на цифровите технологии, за разработване на голям брой </w:t>
      </w:r>
      <w:r w:rsidRPr="00C43275">
        <w:rPr>
          <w:rFonts w:ascii="Times New Roman" w:hAnsi="Times New Roman" w:cs="Times New Roman"/>
          <w:lang w:val="bg-BG"/>
        </w:rPr>
        <w:lastRenderedPageBreak/>
        <w:t>административни и социални услуги, ще промени начина на мислене на гражданите като потребители и ще стимулира желанието им за усъвършенстване на знанията и уменията.</w:t>
      </w:r>
      <w:r w:rsidRPr="00C43275">
        <w:rPr>
          <w:rFonts w:ascii="Times New Roman" w:hAnsi="Times New Roman" w:cs="Times New Roman"/>
          <w:sz w:val="20"/>
          <w:lang w:val="bg-BG"/>
        </w:rPr>
        <w:t xml:space="preserve"> </w:t>
      </w:r>
      <w:r w:rsidRPr="00C43275">
        <w:rPr>
          <w:rFonts w:ascii="Times New Roman" w:hAnsi="Times New Roman" w:cs="Times New Roman"/>
          <w:lang w:val="bg-BG"/>
        </w:rPr>
        <w:t xml:space="preserve">Същевременно с Правилника за прилагане на Закона за електронната идентификация е въведено задължението центровете за електронна идентификация да позволяват идентификация и с използване на мобилно устройство за прочитане на електронния носител, с цел постигане на по-висока степен на удобство за потребителите. </w:t>
      </w:r>
    </w:p>
    <w:bookmarkStart w:id="22" w:name="_Toc155886986"/>
    <w:p w14:paraId="4F8E7212" w14:textId="5348F3B2" w:rsidR="002731C9" w:rsidRDefault="002731C9" w:rsidP="002731C9">
      <w:pPr>
        <w:pStyle w:val="Heading2"/>
        <w:rPr>
          <w:rFonts w:cs="Times New Roman"/>
          <w:lang w:val="bg-BG"/>
        </w:rPr>
      </w:pPr>
      <w:r w:rsidRPr="001061A7">
        <w:rPr>
          <w:rFonts w:cs="Times New Roman"/>
          <w:noProof/>
          <w:sz w:val="22"/>
        </w:rPr>
        <mc:AlternateContent>
          <mc:Choice Requires="wpg">
            <w:drawing>
              <wp:inline distT="0" distB="0" distL="0" distR="0" wp14:anchorId="30B9C9CC" wp14:editId="627F55E6">
                <wp:extent cx="5930774" cy="9145"/>
                <wp:effectExtent l="0" t="0" r="0" b="0"/>
                <wp:docPr id="2" name="Group 2"/>
                <wp:cNvGraphicFramePr/>
                <a:graphic xmlns:a="http://schemas.openxmlformats.org/drawingml/2006/main">
                  <a:graphicData uri="http://schemas.microsoft.com/office/word/2010/wordprocessingGroup">
                    <wpg:wgp>
                      <wpg:cNvGrpSpPr/>
                      <wpg:grpSpPr>
                        <a:xfrm>
                          <a:off x="0" y="0"/>
                          <a:ext cx="5930774" cy="9145"/>
                          <a:chOff x="0" y="0"/>
                          <a:chExt cx="5930774" cy="9145"/>
                        </a:xfrm>
                      </wpg:grpSpPr>
                      <wps:wsp>
                        <wps:cNvPr id="5" name="Shape 44849"/>
                        <wps:cNvSpPr/>
                        <wps:spPr>
                          <a:xfrm>
                            <a:off x="0" y="0"/>
                            <a:ext cx="5930774" cy="9145"/>
                          </a:xfrm>
                          <a:custGeom>
                            <a:avLst/>
                            <a:gdLst/>
                            <a:ahLst/>
                            <a:cxnLst/>
                            <a:rect l="0" t="0" r="0" b="0"/>
                            <a:pathLst>
                              <a:path w="5930774" h="9145">
                                <a:moveTo>
                                  <a:pt x="0" y="0"/>
                                </a:moveTo>
                                <a:lnTo>
                                  <a:pt x="5930774" y="0"/>
                                </a:lnTo>
                                <a:lnTo>
                                  <a:pt x="5930774" y="9145"/>
                                </a:lnTo>
                                <a:lnTo>
                                  <a:pt x="0" y="9145"/>
                                </a:lnTo>
                                <a:lnTo>
                                  <a:pt x="0" y="0"/>
                                </a:lnTo>
                              </a:path>
                            </a:pathLst>
                          </a:custGeom>
                          <a:solidFill>
                            <a:srgbClr val="5B9BD5"/>
                          </a:solidFill>
                          <a:ln w="0" cap="flat">
                            <a:noFill/>
                            <a:miter lim="127000"/>
                          </a:ln>
                          <a:effectLst/>
                        </wps:spPr>
                        <wps:bodyPr/>
                      </wps:wsp>
                    </wpg:wgp>
                  </a:graphicData>
                </a:graphic>
              </wp:inline>
            </w:drawing>
          </mc:Choice>
          <mc:Fallback>
            <w:pict>
              <v:group w14:anchorId="270558A2" id="Group 2"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">
                <v:shape id="Shape 44849" o:spid="_x0000_s1027" style="position:absolute;width:59307;height:91;visibility:visible;mso-wrap-style:square;v-text-anchor:top" coordsize="5930774,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" path="m,l5930774,r,9145l,9145,,e" fillcolor="#5b9bd5" stroked="f" strokeweight="0">
                  <v:stroke miterlimit="83231f" joinstyle="miter"/>
                  <v:path arrowok="t" textboxrect="0,0,5930774,9145"/>
                </v:shape>
                <w10:anchorlock/>
              </v:group>
            </w:pict>
          </mc:Fallback>
        </mc:AlternateContent>
      </w:r>
      <w:bookmarkEnd w:id="22"/>
    </w:p>
    <w:p w14:paraId="1ACA8FEC" w14:textId="3B33B4B6" w:rsidR="002731C9" w:rsidRPr="002731C9" w:rsidRDefault="002731C9" w:rsidP="002731C9">
      <w:pPr>
        <w:pStyle w:val="Heading2"/>
        <w:rPr>
          <w:rFonts w:cs="Times New Roman"/>
          <w:lang w:val="bg-BG"/>
        </w:rPr>
      </w:pPr>
      <w:bookmarkStart w:id="23" w:name="_Toc155886987"/>
      <w:r w:rsidRPr="002731C9">
        <w:rPr>
          <w:rFonts w:cs="Times New Roman"/>
          <w:lang w:val="bg-BG"/>
        </w:rPr>
        <w:t xml:space="preserve">6. Цифрово </w:t>
      </w:r>
      <w:r w:rsidRPr="002731C9">
        <w:rPr>
          <w:lang w:val="bg-BG"/>
        </w:rPr>
        <w:t>правосъдие</w:t>
      </w:r>
      <w:bookmarkEnd w:id="23"/>
    </w:p>
    <w:p w14:paraId="69A08BB0" w14:textId="77777777" w:rsidR="00E60C7D" w:rsidRPr="00E245A4" w:rsidRDefault="00E60C7D"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Цифровото управление в областта на правосъдието е неизменно важна част от реформата в съдебната система. Целта на електронното правосъдие е да се </w:t>
      </w:r>
      <w:r w:rsidRPr="00C43275">
        <w:rPr>
          <w:rFonts w:ascii="Times New Roman" w:hAnsi="Times New Roman" w:cs="Times New Roman"/>
          <w:lang w:val="bg-BG"/>
        </w:rPr>
        <w:t xml:space="preserve">предоставят  висококачествени, икономически ефективни и леснодостъпни електронни административни услуги и достъп до правосъдие, ориентирани към гражданите и бизнеса чрез </w:t>
      </w:r>
      <w:r w:rsidRPr="001061A7">
        <w:rPr>
          <w:rFonts w:ascii="Times New Roman" w:hAnsi="Times New Roman" w:cs="Times New Roman"/>
          <w:lang w:val="bg-BG"/>
        </w:rPr>
        <w:t>и</w:t>
      </w:r>
      <w:r w:rsidRPr="00C43275">
        <w:rPr>
          <w:rFonts w:ascii="Times New Roman" w:hAnsi="Times New Roman" w:cs="Times New Roman"/>
          <w:lang w:val="bg-BG"/>
        </w:rPr>
        <w:t xml:space="preserve">зползване на електронни документи, </w:t>
      </w:r>
      <w:r w:rsidRPr="001061A7">
        <w:rPr>
          <w:rFonts w:ascii="Times New Roman" w:hAnsi="Times New Roman" w:cs="Times New Roman"/>
          <w:lang w:val="bg-BG"/>
        </w:rPr>
        <w:t>ш</w:t>
      </w:r>
      <w:r w:rsidRPr="00C43275">
        <w:rPr>
          <w:rFonts w:ascii="Times New Roman" w:hAnsi="Times New Roman" w:cs="Times New Roman"/>
          <w:lang w:val="bg-BG"/>
        </w:rPr>
        <w:t>ирок обществен електронен достъп до информация, използване на електронна идентичност и електронен подпис,</w:t>
      </w:r>
      <w:r w:rsidRPr="001061A7">
        <w:rPr>
          <w:rFonts w:ascii="Times New Roman" w:hAnsi="Times New Roman" w:cs="Times New Roman"/>
          <w:lang w:val="bg-BG"/>
        </w:rPr>
        <w:t xml:space="preserve"> п</w:t>
      </w:r>
      <w:r w:rsidRPr="00C43275">
        <w:rPr>
          <w:rFonts w:ascii="Times New Roman" w:hAnsi="Times New Roman" w:cs="Times New Roman"/>
          <w:lang w:val="bg-BG"/>
        </w:rPr>
        <w:t xml:space="preserve">редоставяне на комплексни административни услуги по електронен път, </w:t>
      </w:r>
      <w:r w:rsidRPr="001061A7">
        <w:rPr>
          <w:rFonts w:ascii="Times New Roman" w:hAnsi="Times New Roman" w:cs="Times New Roman"/>
          <w:lang w:val="bg-BG"/>
        </w:rPr>
        <w:t>о</w:t>
      </w:r>
      <w:r w:rsidRPr="00C43275">
        <w:rPr>
          <w:rFonts w:ascii="Times New Roman" w:hAnsi="Times New Roman" w:cs="Times New Roman"/>
          <w:lang w:val="bg-BG"/>
        </w:rPr>
        <w:t>блекчен достъп до правосъдие и услуги за гражданите и бизнеса.</w:t>
      </w:r>
      <w:r w:rsidRPr="001061A7">
        <w:rPr>
          <w:rFonts w:ascii="Times New Roman" w:hAnsi="Times New Roman" w:cs="Times New Roman"/>
          <w:lang w:val="bg-BG"/>
        </w:rPr>
        <w:t xml:space="preserve"> Цифровизацията в сектора ще даде възможност на гражданите и юридическите лица за упражняване на процесуални права в електронна форма, извършването на удостоверителни изявления от органите на съдебната власт, обезпечаването на вътрешната организация на работата с електронни дела, обмена на електронни документи между различните органи на съдебната власт и между тях и административните органи, ли</w:t>
      </w:r>
      <w:r w:rsidRPr="00E245A4">
        <w:rPr>
          <w:rFonts w:ascii="Times New Roman" w:hAnsi="Times New Roman" w:cs="Times New Roman"/>
          <w:lang w:val="bg-BG"/>
        </w:rPr>
        <w:t>цата, осъществяващи публични функции и организациите, предоставящи обществени услуги. Въвеждането на мерките за електронно</w:t>
      </w:r>
      <w:r w:rsidRPr="00C43275">
        <w:rPr>
          <w:rFonts w:ascii="Times New Roman" w:hAnsi="Times New Roman" w:cs="Times New Roman"/>
          <w:lang w:val="bg-BG"/>
        </w:rPr>
        <w:t xml:space="preserve"> </w:t>
      </w:r>
      <w:r w:rsidRPr="001061A7">
        <w:rPr>
          <w:rFonts w:ascii="Times New Roman" w:hAnsi="Times New Roman" w:cs="Times New Roman"/>
          <w:lang w:val="bg-BG"/>
        </w:rPr>
        <w:t xml:space="preserve">правосъдие следва да гарантира еднаква степен на ефективност на органите на съдебната власт и на техните администрации при осъществяване на компетенциите им. Едновременно с това те трябва да осигурят най-малко същото ниво на сигурност за реализацията на процесуалните права на гражданите и сигурност на оборота като цяло, което е постигнато към настоящия момент със съществуващите правила </w:t>
      </w:r>
      <w:r w:rsidRPr="00E245A4">
        <w:rPr>
          <w:rFonts w:ascii="Times New Roman" w:hAnsi="Times New Roman" w:cs="Times New Roman"/>
          <w:lang w:val="bg-BG"/>
        </w:rPr>
        <w:t>за обмен на информация и документи на хартиен носител. Мерките ще създадат прозрачност на съдебната система при упражняване на функциите й и ще доведат до икономии за държавата и гражданите за милиарди левове. Подобряването на цифровизацията на трансграничните съдебни и извънсъдебни процеси, достъпа до информация, електронна комуникация и оперативна съвместимост са основни области и на Европейското електронно правосъдие, като целите и мерките на тяхното изпълнение са залегнали в Стратегията за европейско електро</w:t>
      </w:r>
      <w:r w:rsidR="002E35D6" w:rsidRPr="00E245A4">
        <w:rPr>
          <w:rFonts w:ascii="Times New Roman" w:hAnsi="Times New Roman" w:cs="Times New Roman"/>
          <w:lang w:val="bg-BG"/>
        </w:rPr>
        <w:t>нно</w:t>
      </w:r>
      <w:r w:rsidRPr="00E245A4">
        <w:rPr>
          <w:rFonts w:ascii="Times New Roman" w:hAnsi="Times New Roman" w:cs="Times New Roman"/>
          <w:lang w:val="bg-BG"/>
        </w:rPr>
        <w:t xml:space="preserve"> правосъдие и План за действие в областта на европейското електронно правосъдие и се изпълняват от всички държави членки на ЕС.</w:t>
      </w:r>
    </w:p>
    <w:p w14:paraId="4F1BDFF7" w14:textId="1B502571" w:rsidR="00E60C7D" w:rsidRPr="00C43275" w:rsidRDefault="00E60C7D" w:rsidP="00AD2A8A">
      <w:pPr>
        <w:spacing w:after="0" w:line="240" w:lineRule="auto"/>
        <w:ind w:right="816" w:firstLine="686"/>
        <w:rPr>
          <w:rFonts w:ascii="Times New Roman" w:hAnsi="Times New Roman" w:cs="Times New Roman"/>
          <w:i/>
          <w:lang w:val="bg-BG"/>
        </w:rPr>
      </w:pPr>
      <w:r w:rsidRPr="00C43275">
        <w:rPr>
          <w:rFonts w:ascii="Times New Roman" w:hAnsi="Times New Roman" w:cs="Times New Roman"/>
          <w:i/>
          <w:lang w:val="bg-BG"/>
        </w:rPr>
        <w:t xml:space="preserve">Дейностите в тази област на въздействие ще имат принос върху постигането на целите на </w:t>
      </w:r>
      <w:r w:rsidR="00BB1376" w:rsidRPr="00BB1376">
        <w:rPr>
          <w:rFonts w:ascii="Times New Roman" w:hAnsi="Times New Roman" w:cs="Times New Roman"/>
          <w:i/>
          <w:lang w:val="bg-BG"/>
        </w:rPr>
        <w:t>Приоритет</w:t>
      </w:r>
      <w:r w:rsidR="00BB1376" w:rsidRPr="00BB1376">
        <w:rPr>
          <w:rFonts w:ascii="Times New Roman" w:hAnsi="Times New Roman" w:cs="Times New Roman"/>
          <w:i/>
          <w:sz w:val="20"/>
          <w:lang w:val="bg-BG"/>
        </w:rPr>
        <w:t xml:space="preserve"> </w:t>
      </w:r>
      <w:r w:rsidRPr="00C43275">
        <w:rPr>
          <w:rFonts w:ascii="Times New Roman" w:hAnsi="Times New Roman" w:cs="Times New Roman"/>
          <w:i/>
          <w:lang w:val="bg-BG"/>
        </w:rPr>
        <w:t>10</w:t>
      </w:r>
      <w:r w:rsidRPr="00C43275">
        <w:rPr>
          <w:rFonts w:ascii="Times New Roman" w:hAnsi="Times New Roman" w:cs="Times New Roman"/>
          <w:i/>
          <w:sz w:val="20"/>
          <w:lang w:val="bg-BG"/>
        </w:rPr>
        <w:t xml:space="preserve"> „</w:t>
      </w:r>
      <w:r w:rsidRPr="00C43275">
        <w:rPr>
          <w:rFonts w:ascii="Times New Roman" w:hAnsi="Times New Roman" w:cs="Times New Roman"/>
          <w:i/>
          <w:lang w:val="bg-BG"/>
        </w:rPr>
        <w:t xml:space="preserve">Институционална рамка“ в Националната програма </w:t>
      </w:r>
      <w:r w:rsidR="009032A5">
        <w:rPr>
          <w:rFonts w:ascii="Times New Roman" w:hAnsi="Times New Roman" w:cs="Times New Roman"/>
          <w:i/>
          <w:lang w:val="bg-BG"/>
        </w:rPr>
        <w:t xml:space="preserve">за развитие </w:t>
      </w:r>
      <w:r w:rsidRPr="00C43275">
        <w:rPr>
          <w:rFonts w:ascii="Times New Roman" w:hAnsi="Times New Roman" w:cs="Times New Roman"/>
          <w:i/>
          <w:lang w:val="bg-BG"/>
        </w:rPr>
        <w:t>„</w:t>
      </w:r>
      <w:r w:rsidR="00B902DF" w:rsidRPr="00C43275">
        <w:rPr>
          <w:rFonts w:ascii="Times New Roman" w:hAnsi="Times New Roman" w:cs="Times New Roman"/>
          <w:i/>
          <w:lang w:val="bg-BG"/>
        </w:rPr>
        <w:t>БЪЛГАРИЯ 2030</w:t>
      </w:r>
      <w:r w:rsidRPr="00C43275">
        <w:rPr>
          <w:rFonts w:ascii="Times New Roman" w:hAnsi="Times New Roman" w:cs="Times New Roman"/>
          <w:i/>
          <w:lang w:val="bg-BG"/>
        </w:rPr>
        <w:t xml:space="preserve">“ и допринася за адресирането на Цел 16 „Насърчаване на мирни и приобщаващи общества за устойчиво развитие, осигуряване на достъп до правосъдие за всички и изграждане на ефективни, отговорни и приобщаващи институции на всички равнища“ от </w:t>
      </w:r>
      <w:r w:rsidR="00BB1376">
        <w:rPr>
          <w:rFonts w:ascii="Times New Roman" w:hAnsi="Times New Roman" w:cs="Times New Roman"/>
          <w:i/>
          <w:lang w:val="bg-BG"/>
        </w:rPr>
        <w:t xml:space="preserve">Целите </w:t>
      </w:r>
      <w:r w:rsidR="00F80827">
        <w:rPr>
          <w:rFonts w:ascii="Times New Roman" w:hAnsi="Times New Roman" w:cs="Times New Roman"/>
          <w:i/>
          <w:lang w:val="bg-BG"/>
        </w:rPr>
        <w:t>на ООН за устойчиво развитие</w:t>
      </w:r>
      <w:r w:rsidR="00815ECE" w:rsidRPr="00C43275">
        <w:rPr>
          <w:rFonts w:ascii="Times New Roman" w:hAnsi="Times New Roman" w:cs="Times New Roman"/>
          <w:i/>
          <w:lang w:val="bg-BG"/>
        </w:rPr>
        <w:t>.</w:t>
      </w:r>
    </w:p>
    <w:p w14:paraId="7B6BD853" w14:textId="77777777" w:rsidR="00815ECE" w:rsidRPr="00C43275" w:rsidRDefault="00815ECE" w:rsidP="00AD2A8A">
      <w:pPr>
        <w:spacing w:after="0" w:line="240" w:lineRule="auto"/>
        <w:ind w:right="816" w:firstLine="686"/>
        <w:rPr>
          <w:rFonts w:ascii="Times New Roman" w:hAnsi="Times New Roman" w:cs="Times New Roman"/>
          <w:lang w:val="bg-BG"/>
        </w:rPr>
      </w:pPr>
    </w:p>
    <w:p w14:paraId="7356E0EF" w14:textId="77777777" w:rsidR="00E60C7D" w:rsidRPr="00C43275" w:rsidRDefault="00E60C7D"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35CBFE4D" wp14:editId="6DE7A9F6">
                <wp:extent cx="5930774" cy="9144"/>
                <wp:effectExtent l="0" t="0" r="0" b="0"/>
                <wp:docPr id="36209" name="Group 36209"/>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65" name="Shape 44865"/>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solidFill>
                            <a:srgbClr val="5B9BD5"/>
                          </a:solidFill>
                          <a:ln w="0" cap="flat">
                            <a:noFill/>
                            <a:miter lim="127000"/>
                          </a:ln>
                          <a:effectLst/>
                        </wps:spPr>
                        <wps:bodyPr/>
                      </wps:wsp>
                    </wpg:wgp>
                  </a:graphicData>
                </a:graphic>
              </wp:inline>
            </w:drawing>
          </mc:Choice>
          <mc:Fallback>
            <w:pict>
              <v:group w14:anchorId="3A087161" id="Group 36209"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">
                <v:shape id="Shape 44865"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67002988" w14:textId="6CB91CAA" w:rsidR="00E60C7D" w:rsidRPr="00C43275" w:rsidRDefault="002731C9" w:rsidP="002B6AB3">
      <w:pPr>
        <w:pStyle w:val="Heading2"/>
        <w:rPr>
          <w:lang w:val="bg-BG"/>
        </w:rPr>
      </w:pPr>
      <w:bookmarkStart w:id="24" w:name="_Toc155886988"/>
      <w:r>
        <w:rPr>
          <w:lang w:val="bg-BG"/>
        </w:rPr>
        <w:t>7</w:t>
      </w:r>
      <w:r w:rsidR="00E60C7D" w:rsidRPr="00C43275">
        <w:rPr>
          <w:lang w:val="bg-BG"/>
        </w:rPr>
        <w:t>.</w:t>
      </w:r>
      <w:r w:rsidR="00E60C7D" w:rsidRPr="00C43275">
        <w:rPr>
          <w:rFonts w:eastAsia="Arial"/>
          <w:lang w:val="bg-BG"/>
        </w:rPr>
        <w:t xml:space="preserve"> </w:t>
      </w:r>
      <w:r w:rsidR="00E60C7D" w:rsidRPr="00C43275">
        <w:rPr>
          <w:lang w:val="bg-BG"/>
        </w:rPr>
        <w:t>Здравеопазване</w:t>
      </w:r>
      <w:bookmarkEnd w:id="24"/>
      <w:r w:rsidR="00E60C7D" w:rsidRPr="00C43275">
        <w:rPr>
          <w:lang w:val="bg-BG"/>
        </w:rPr>
        <w:t xml:space="preserve"> </w:t>
      </w:r>
    </w:p>
    <w:p w14:paraId="0C46383A" w14:textId="77777777" w:rsidR="00E60C7D" w:rsidRPr="00E245A4"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Електронното здравеопазване е неотменима част от изпълнението на политиките за електронно управление, за цифрова трансформация на публичните институции, за повишаване на каче</w:t>
      </w:r>
      <w:r w:rsidRPr="00E245A4">
        <w:rPr>
          <w:rFonts w:ascii="Times New Roman" w:hAnsi="Times New Roman" w:cs="Times New Roman"/>
          <w:szCs w:val="24"/>
          <w:lang w:val="bg-BG"/>
        </w:rPr>
        <w:t xml:space="preserve">ството на административните услуги, за преминаването към рационални електронни процеси на функциониране и управление в публичните сектори и за достъп по електронен път до информацията, с която разполагат публичните институции. Развитието на електронното здравеопазване е част от политиката за развитие на електронното управление в Република България и Закона за електронното управление, осигурявайки оперативна съвместимост, стандарти, процедури и технологични средства за поддържането им, изграждане, цифровизация и развитие на базови регистри и тяхната интеграция, както и осигурявайки </w:t>
      </w:r>
      <w:r w:rsidRPr="00E245A4">
        <w:rPr>
          <w:rFonts w:ascii="Times New Roman" w:hAnsi="Times New Roman" w:cs="Times New Roman"/>
          <w:szCs w:val="24"/>
          <w:lang w:val="bg-BG"/>
        </w:rPr>
        <w:lastRenderedPageBreak/>
        <w:t>надеждност, мрежова и информационна сигурност и споделени ресурси на електронното управление.</w:t>
      </w:r>
    </w:p>
    <w:p w14:paraId="7CE7B92C" w14:textId="66675B3A" w:rsidR="00E60C7D" w:rsidRPr="00E245A4" w:rsidRDefault="00E60C7D" w:rsidP="00AD2A8A">
      <w:pPr>
        <w:spacing w:line="240" w:lineRule="auto"/>
        <w:ind w:firstLine="720"/>
        <w:rPr>
          <w:rFonts w:ascii="Times New Roman" w:hAnsi="Times New Roman" w:cs="Times New Roman"/>
          <w:b/>
          <w:szCs w:val="24"/>
          <w:lang w:val="bg-BG"/>
        </w:rPr>
      </w:pPr>
      <w:r w:rsidRPr="00E245A4">
        <w:rPr>
          <w:rFonts w:ascii="Times New Roman" w:hAnsi="Times New Roman" w:cs="Times New Roman"/>
          <w:szCs w:val="24"/>
          <w:lang w:val="bg-BG"/>
        </w:rPr>
        <w:t>Цифровата т</w:t>
      </w:r>
      <w:r w:rsidRPr="00C43275">
        <w:rPr>
          <w:rFonts w:ascii="Times New Roman" w:hAnsi="Times New Roman" w:cs="Times New Roman"/>
          <w:szCs w:val="24"/>
          <w:lang w:val="bg-BG"/>
        </w:rPr>
        <w:t>рансформация на здравеопазването</w:t>
      </w:r>
      <w:r w:rsidRPr="001061A7">
        <w:rPr>
          <w:rFonts w:ascii="Times New Roman" w:hAnsi="Times New Roman" w:cs="Times New Roman"/>
          <w:szCs w:val="24"/>
          <w:lang w:val="bg-BG"/>
        </w:rPr>
        <w:t xml:space="preserve"> и приемане</w:t>
      </w:r>
      <w:r w:rsidR="00BB1376">
        <w:rPr>
          <w:rFonts w:ascii="Times New Roman" w:hAnsi="Times New Roman" w:cs="Times New Roman"/>
          <w:szCs w:val="24"/>
          <w:lang w:val="bg-BG"/>
        </w:rPr>
        <w:t>то</w:t>
      </w:r>
      <w:r w:rsidRPr="001061A7">
        <w:rPr>
          <w:rFonts w:ascii="Times New Roman" w:hAnsi="Times New Roman" w:cs="Times New Roman"/>
          <w:szCs w:val="24"/>
          <w:lang w:val="bg-BG"/>
        </w:rPr>
        <w:t xml:space="preserve"> на цифровите модели на е-здравеопазване са основен приоритет, който </w:t>
      </w:r>
      <w:r w:rsidRPr="00C43275">
        <w:rPr>
          <w:rFonts w:ascii="Times New Roman" w:hAnsi="Times New Roman" w:cs="Times New Roman"/>
          <w:szCs w:val="24"/>
          <w:lang w:val="bg-BG"/>
        </w:rPr>
        <w:t xml:space="preserve">ще бъде от полза за хората, системите и икономиката. Цифровите </w:t>
      </w:r>
      <w:r w:rsidRPr="001061A7">
        <w:rPr>
          <w:rFonts w:ascii="Times New Roman" w:hAnsi="Times New Roman" w:cs="Times New Roman"/>
          <w:szCs w:val="24"/>
          <w:lang w:val="bg-BG"/>
        </w:rPr>
        <w:t xml:space="preserve">нови </w:t>
      </w:r>
      <w:r w:rsidRPr="00C43275">
        <w:rPr>
          <w:rFonts w:ascii="Times New Roman" w:hAnsi="Times New Roman" w:cs="Times New Roman"/>
          <w:szCs w:val="24"/>
          <w:lang w:val="bg-BG"/>
        </w:rPr>
        <w:t xml:space="preserve">технологии </w:t>
      </w:r>
      <w:r w:rsidRPr="001061A7">
        <w:rPr>
          <w:rFonts w:ascii="Times New Roman" w:hAnsi="Times New Roman" w:cs="Times New Roman"/>
          <w:szCs w:val="24"/>
          <w:lang w:val="bg-BG"/>
        </w:rPr>
        <w:t>(</w:t>
      </w:r>
      <w:r w:rsidRPr="00C43275">
        <w:rPr>
          <w:rFonts w:ascii="Times New Roman" w:hAnsi="Times New Roman" w:cs="Times New Roman"/>
          <w:szCs w:val="24"/>
          <w:lang w:val="bg-BG"/>
        </w:rPr>
        <w:t>5G мобилната комуникация, изкуствения интелект и суперкомпютрите</w:t>
      </w:r>
      <w:r w:rsidRPr="001061A7">
        <w:rPr>
          <w:rFonts w:ascii="Times New Roman" w:hAnsi="Times New Roman" w:cs="Times New Roman"/>
          <w:szCs w:val="24"/>
          <w:lang w:val="bg-BG"/>
        </w:rPr>
        <w:t>)</w:t>
      </w:r>
      <w:r w:rsidRPr="00C43275">
        <w:rPr>
          <w:rFonts w:ascii="Times New Roman" w:hAnsi="Times New Roman" w:cs="Times New Roman"/>
          <w:szCs w:val="24"/>
          <w:lang w:val="bg-BG"/>
        </w:rPr>
        <w:t xml:space="preserve"> предлагат нови възможности за трансформиране на начина, по който получаваме и предоставяме здравни услуги. Те дават възможност за новаторски подходи към независим живот и интегриране на здравни</w:t>
      </w:r>
      <w:r w:rsidRPr="001061A7">
        <w:rPr>
          <w:rFonts w:ascii="Times New Roman" w:hAnsi="Times New Roman" w:cs="Times New Roman"/>
          <w:szCs w:val="24"/>
          <w:lang w:val="bg-BG"/>
        </w:rPr>
        <w:t>те</w:t>
      </w:r>
      <w:r w:rsidRPr="00C43275">
        <w:rPr>
          <w:rFonts w:ascii="Times New Roman" w:hAnsi="Times New Roman" w:cs="Times New Roman"/>
          <w:szCs w:val="24"/>
          <w:lang w:val="bg-BG"/>
        </w:rPr>
        <w:t xml:space="preserve"> и социални грижи.</w:t>
      </w:r>
      <w:r w:rsidRPr="001061A7">
        <w:rPr>
          <w:rFonts w:ascii="Times New Roman" w:hAnsi="Times New Roman" w:cs="Times New Roman"/>
          <w:szCs w:val="24"/>
          <w:lang w:val="bg-BG"/>
        </w:rPr>
        <w:t xml:space="preserve"> </w:t>
      </w:r>
      <w:r w:rsidR="00EB101B" w:rsidRPr="001061A7">
        <w:rPr>
          <w:rFonts w:ascii="Times New Roman" w:hAnsi="Times New Roman" w:cs="Times New Roman"/>
          <w:szCs w:val="24"/>
          <w:lang w:val="bg-BG"/>
        </w:rPr>
        <w:t>Цифровите</w:t>
      </w:r>
      <w:r w:rsidRPr="001061A7">
        <w:rPr>
          <w:rFonts w:ascii="Times New Roman" w:hAnsi="Times New Roman" w:cs="Times New Roman"/>
          <w:szCs w:val="24"/>
          <w:lang w:val="bg-BG"/>
        </w:rPr>
        <w:t xml:space="preserve"> и</w:t>
      </w:r>
      <w:r w:rsidRPr="00C43275">
        <w:rPr>
          <w:rFonts w:ascii="Times New Roman" w:hAnsi="Times New Roman" w:cs="Times New Roman"/>
          <w:szCs w:val="24"/>
          <w:lang w:val="bg-BG"/>
        </w:rPr>
        <w:t>новативни решения в областта на електронното здравеопазване</w:t>
      </w:r>
      <w:r w:rsidRPr="001061A7">
        <w:rPr>
          <w:rFonts w:ascii="Times New Roman" w:hAnsi="Times New Roman" w:cs="Times New Roman"/>
          <w:szCs w:val="24"/>
          <w:lang w:val="bg-BG"/>
        </w:rPr>
        <w:t>, предоставят възможност</w:t>
      </w:r>
      <w:r w:rsidRPr="00C43275">
        <w:rPr>
          <w:rFonts w:ascii="Times New Roman" w:hAnsi="Times New Roman" w:cs="Times New Roman"/>
          <w:szCs w:val="24"/>
          <w:lang w:val="bg-BG"/>
        </w:rPr>
        <w:t xml:space="preserve"> да подпомагат профилактиката и превенцията на болестите и насърчаването на здравословен начин на живот, водят до подобрения в качеството на живот на гражданите и да</w:t>
      </w:r>
      <w:r w:rsidR="00BB1376">
        <w:rPr>
          <w:rFonts w:ascii="Times New Roman" w:hAnsi="Times New Roman" w:cs="Times New Roman"/>
          <w:szCs w:val="24"/>
          <w:lang w:val="bg-BG"/>
        </w:rPr>
        <w:t>в</w:t>
      </w:r>
      <w:r w:rsidRPr="00C43275">
        <w:rPr>
          <w:rFonts w:ascii="Times New Roman" w:hAnsi="Times New Roman" w:cs="Times New Roman"/>
          <w:szCs w:val="24"/>
          <w:lang w:val="bg-BG"/>
        </w:rPr>
        <w:t xml:space="preserve">ат възможност за по-ефективни начини на организиране и предоставяне на здравни услуги и грижи. </w:t>
      </w:r>
      <w:r w:rsidRPr="001061A7">
        <w:rPr>
          <w:rFonts w:ascii="Times New Roman" w:hAnsi="Times New Roman" w:cs="Times New Roman"/>
          <w:szCs w:val="24"/>
          <w:lang w:val="bg-BG"/>
        </w:rPr>
        <w:t>Главен при</w:t>
      </w:r>
      <w:r w:rsidRPr="00E245A4">
        <w:rPr>
          <w:rFonts w:ascii="Times New Roman" w:hAnsi="Times New Roman" w:cs="Times New Roman"/>
          <w:szCs w:val="24"/>
          <w:lang w:val="bg-BG"/>
        </w:rPr>
        <w:t>оритет на електронното здравеопазване е провеждане на цифрова трансформация базирана на развитието на трите технологични стълба: облачни технологии, развитие на безжичните комуникации мрежи (4G/5G), масовото внедряване на високоскоростни оптични мрежи за пренос на данни. Цифровия модел на е-здравеопазване поставя пациентът в центъра на здравната система, създавайки условия да участва активно в процеса на лечение, определен от здравните специалисти. Моделът дава технологични възможности за провеждане на активна „ежедневна“ здравна профилактика.</w:t>
      </w:r>
    </w:p>
    <w:p w14:paraId="60B7BE59" w14:textId="77777777" w:rsidR="00E60C7D" w:rsidRPr="00C43275" w:rsidRDefault="00E60C7D" w:rsidP="00AD2A8A">
      <w:pPr>
        <w:spacing w:line="240" w:lineRule="auto"/>
        <w:ind w:firstLine="720"/>
        <w:rPr>
          <w:rFonts w:ascii="Times New Roman" w:hAnsi="Times New Roman" w:cs="Times New Roman"/>
          <w:szCs w:val="24"/>
          <w:lang w:val="bg-BG"/>
        </w:rPr>
      </w:pPr>
      <w:r w:rsidRPr="00E245A4">
        <w:rPr>
          <w:rFonts w:ascii="Times New Roman" w:hAnsi="Times New Roman" w:cs="Times New Roman"/>
          <w:szCs w:val="24"/>
          <w:lang w:val="bg-BG"/>
        </w:rPr>
        <w:t xml:space="preserve">Министерство на здравеопазването разработи Национална здравна стратегия до 2030 г. с утвърден модел на здравеопазване, който поставя по-голям акцент върху профилактиката и промоцията на здравето и приоритизира използването на цифровите технологии. </w:t>
      </w:r>
    </w:p>
    <w:p w14:paraId="040E55CB" w14:textId="77777777" w:rsidR="00E60C7D" w:rsidRPr="00E245A4"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 xml:space="preserve">В изпълнение на Приоритет 2: Инвестиции в трансформиране на здравната система, ориентирана към потребностите на хората, </w:t>
      </w:r>
      <w:bookmarkStart w:id="25" w:name="_Toc131618484"/>
      <w:r w:rsidRPr="001061A7">
        <w:rPr>
          <w:rFonts w:ascii="Times New Roman" w:hAnsi="Times New Roman" w:cs="Times New Roman"/>
          <w:szCs w:val="24"/>
          <w:lang w:val="bg-BG"/>
        </w:rPr>
        <w:t xml:space="preserve">Политика 2.5. Развитие на електронното здравеопазване и </w:t>
      </w:r>
      <w:r w:rsidR="00EB101B" w:rsidRPr="00E245A4">
        <w:rPr>
          <w:rFonts w:ascii="Times New Roman" w:hAnsi="Times New Roman" w:cs="Times New Roman"/>
          <w:szCs w:val="24"/>
          <w:lang w:val="bg-BG"/>
        </w:rPr>
        <w:t>цифровизация</w:t>
      </w:r>
      <w:r w:rsidRPr="00E245A4">
        <w:rPr>
          <w:rFonts w:ascii="Times New Roman" w:hAnsi="Times New Roman" w:cs="Times New Roman"/>
          <w:szCs w:val="24"/>
          <w:lang w:val="bg-BG"/>
        </w:rPr>
        <w:t xml:space="preserve"> на здравната система</w:t>
      </w:r>
      <w:bookmarkEnd w:id="25"/>
      <w:r w:rsidRPr="00E245A4">
        <w:rPr>
          <w:rFonts w:ascii="Times New Roman" w:hAnsi="Times New Roman" w:cs="Times New Roman"/>
          <w:szCs w:val="24"/>
          <w:lang w:val="bg-BG"/>
        </w:rPr>
        <w:t xml:space="preserve"> е разработена Национална стратегия за електронно здравеопазване и </w:t>
      </w:r>
      <w:r w:rsidR="00EB101B" w:rsidRPr="00E245A4">
        <w:rPr>
          <w:rFonts w:ascii="Times New Roman" w:hAnsi="Times New Roman" w:cs="Times New Roman"/>
          <w:szCs w:val="24"/>
          <w:lang w:val="bg-BG"/>
        </w:rPr>
        <w:t>цифровизация</w:t>
      </w:r>
      <w:r w:rsidRPr="00E245A4">
        <w:rPr>
          <w:rFonts w:ascii="Times New Roman" w:hAnsi="Times New Roman" w:cs="Times New Roman"/>
          <w:szCs w:val="24"/>
          <w:lang w:val="bg-BG"/>
        </w:rPr>
        <w:t xml:space="preserve"> на здравната система до 2030 г.</w:t>
      </w:r>
    </w:p>
    <w:p w14:paraId="34FE1115" w14:textId="77777777" w:rsidR="00E60C7D" w:rsidRPr="00E245A4" w:rsidRDefault="00E60C7D" w:rsidP="00AD2A8A">
      <w:pPr>
        <w:spacing w:after="0" w:line="240" w:lineRule="auto"/>
        <w:ind w:right="850" w:firstLine="720"/>
        <w:rPr>
          <w:rFonts w:ascii="Times New Roman" w:hAnsi="Times New Roman" w:cs="Times New Roman"/>
          <w:szCs w:val="24"/>
          <w:lang w:val="bg-BG"/>
        </w:rPr>
      </w:pPr>
      <w:r w:rsidRPr="00E245A4">
        <w:rPr>
          <w:rFonts w:ascii="Times New Roman" w:hAnsi="Times New Roman" w:cs="Times New Roman"/>
          <w:szCs w:val="24"/>
          <w:lang w:val="bg-BG"/>
        </w:rPr>
        <w:t xml:space="preserve">Основните стратегически приоритети за изпълнение на политиката по цифрова трансформация в здравеопазването до 2030 г. са: </w:t>
      </w:r>
    </w:p>
    <w:p w14:paraId="11E21F49" w14:textId="77777777" w:rsidR="00E60C7D" w:rsidRPr="00E245A4"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E245A4">
        <w:rPr>
          <w:rFonts w:ascii="Times New Roman" w:hAnsi="Times New Roman" w:cs="Times New Roman"/>
          <w:szCs w:val="24"/>
          <w:lang w:val="bg-BG"/>
        </w:rPr>
        <w:t>Осигуряване на стратегическа рамка за дългосрочно и устойчиво развитие на електронното здравеопазване;</w:t>
      </w:r>
    </w:p>
    <w:p w14:paraId="2AD6E007" w14:textId="77777777" w:rsidR="00E60C7D" w:rsidRPr="009032A5"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9032A5">
        <w:rPr>
          <w:rFonts w:ascii="Times New Roman" w:hAnsi="Times New Roman" w:cs="Times New Roman"/>
          <w:szCs w:val="24"/>
          <w:lang w:val="bg-BG"/>
        </w:rPr>
        <w:t>Повишаване и развитие на капацитета на здравната система за използване на системи за електронно здравеопазване;</w:t>
      </w:r>
    </w:p>
    <w:p w14:paraId="105D4257" w14:textId="77777777" w:rsidR="00E60C7D" w:rsidRPr="00247C76"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247C76">
        <w:rPr>
          <w:rFonts w:ascii="Times New Roman" w:hAnsi="Times New Roman" w:cs="Times New Roman"/>
          <w:szCs w:val="24"/>
          <w:lang w:val="bg-BG"/>
        </w:rPr>
        <w:t>Надграждане на Националната здравноинформационна система;</w:t>
      </w:r>
    </w:p>
    <w:p w14:paraId="64C6B641" w14:textId="77777777" w:rsidR="00E60C7D" w:rsidRPr="00027CB4"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027CB4">
        <w:rPr>
          <w:rFonts w:ascii="Times New Roman" w:hAnsi="Times New Roman" w:cs="Times New Roman"/>
          <w:szCs w:val="24"/>
          <w:lang w:val="bg-BG"/>
        </w:rPr>
        <w:t>Изграждане на Национална дигитална платформа за медицинска диагностика;</w:t>
      </w:r>
    </w:p>
    <w:p w14:paraId="364AD3B9" w14:textId="77777777" w:rsidR="00E60C7D" w:rsidRPr="00027CB4"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027CB4">
        <w:rPr>
          <w:rFonts w:ascii="Times New Roman" w:hAnsi="Times New Roman" w:cs="Times New Roman"/>
          <w:szCs w:val="24"/>
          <w:lang w:val="bg-BG"/>
        </w:rPr>
        <w:t>Осигуряване на  условия, гарантиращи сигурността на информацията и личните данни;</w:t>
      </w:r>
    </w:p>
    <w:p w14:paraId="6FA94090" w14:textId="77777777" w:rsidR="00E60C7D" w:rsidRPr="00027CB4"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027CB4">
        <w:rPr>
          <w:rFonts w:ascii="Times New Roman" w:hAnsi="Times New Roman" w:cs="Times New Roman"/>
          <w:szCs w:val="24"/>
          <w:lang w:val="bg-BG"/>
        </w:rPr>
        <w:t>Намаляване на времето за обслужване на пациенти и повиши качеството и достъпността на здравните услуги, включително чрез възможности за предоставяне на различни дистанционни здравни услуги;</w:t>
      </w:r>
    </w:p>
    <w:p w14:paraId="4B1EC4C8" w14:textId="77777777" w:rsidR="00E60C7D" w:rsidRPr="00027CB4"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027CB4">
        <w:rPr>
          <w:rFonts w:ascii="Times New Roman" w:hAnsi="Times New Roman" w:cs="Times New Roman"/>
          <w:szCs w:val="24"/>
          <w:lang w:val="bg-BG"/>
        </w:rPr>
        <w:t>Подобряване на достъпа и обмена на здравна информация за пациентите и лечебните заведения;</w:t>
      </w:r>
    </w:p>
    <w:p w14:paraId="766FF8DB" w14:textId="77777777" w:rsidR="00E60C7D" w:rsidRPr="00D80731"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D80731">
        <w:rPr>
          <w:rFonts w:ascii="Times New Roman" w:hAnsi="Times New Roman" w:cs="Times New Roman"/>
          <w:szCs w:val="24"/>
          <w:lang w:val="bg-BG"/>
        </w:rPr>
        <w:t>Развитие на общи трансгранични услуги за електронно здравеопазване;</w:t>
      </w:r>
    </w:p>
    <w:p w14:paraId="40AADF59" w14:textId="77777777" w:rsidR="00E60C7D" w:rsidRPr="00D80731"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D80731">
        <w:rPr>
          <w:rFonts w:ascii="Times New Roman" w:hAnsi="Times New Roman" w:cs="Times New Roman"/>
          <w:szCs w:val="24"/>
          <w:lang w:val="bg-BG"/>
        </w:rPr>
        <w:t>Въвеждане на система за оценка на качеството и безопасността на медицинското обслужване, базирана на система от утвърдени показатели за оценка на ефективността на предоставяните здравни услуги и тяхното управление;</w:t>
      </w:r>
    </w:p>
    <w:p w14:paraId="7647217C" w14:textId="77777777" w:rsidR="00E60C7D" w:rsidRPr="00F80827" w:rsidRDefault="00E60C7D" w:rsidP="00AD2A8A">
      <w:pPr>
        <w:numPr>
          <w:ilvl w:val="0"/>
          <w:numId w:val="30"/>
        </w:numPr>
        <w:spacing w:after="0" w:line="240" w:lineRule="auto"/>
        <w:ind w:left="720" w:right="850" w:hanging="450"/>
        <w:rPr>
          <w:rFonts w:ascii="Times New Roman" w:hAnsi="Times New Roman" w:cs="Times New Roman"/>
          <w:szCs w:val="24"/>
          <w:lang w:val="bg-BG"/>
        </w:rPr>
      </w:pPr>
      <w:r w:rsidRPr="00F80827">
        <w:rPr>
          <w:rFonts w:ascii="Times New Roman" w:hAnsi="Times New Roman" w:cs="Times New Roman"/>
          <w:szCs w:val="24"/>
          <w:lang w:val="bg-BG"/>
        </w:rPr>
        <w:t>Подобряване на прозрачността в управлението на финансовите разходи, както и дейностите по организация, контрол, планиране и прогнозиране в системата на здравеопазването;</w:t>
      </w:r>
    </w:p>
    <w:p w14:paraId="21DC8F2E" w14:textId="2623B6E9" w:rsidR="00E60C7D" w:rsidRPr="00447F3E" w:rsidRDefault="00E60C7D" w:rsidP="00AD2A8A">
      <w:pPr>
        <w:spacing w:line="240" w:lineRule="auto"/>
        <w:ind w:firstLine="720"/>
        <w:rPr>
          <w:rFonts w:ascii="Times New Roman" w:hAnsi="Times New Roman" w:cs="Times New Roman"/>
          <w:bCs/>
          <w:szCs w:val="24"/>
          <w:lang w:val="bg-BG"/>
        </w:rPr>
      </w:pPr>
      <w:r w:rsidRPr="00F80827">
        <w:rPr>
          <w:rFonts w:ascii="Times New Roman" w:hAnsi="Times New Roman" w:cs="Times New Roman"/>
          <w:szCs w:val="24"/>
          <w:lang w:val="bg-BG"/>
        </w:rPr>
        <w:t xml:space="preserve">Един от основните приоритети за развитието на електронното здравеопазване за периода до 2030 г., ще бъде развитието и надграждането на Националната здравноинформационна система (НЗИС) чрез използване на съвременни здравни технологии за осигуряване на ефективни и ефикасни грижи с цел постигане на по-добри здравни резултати. Тя следва да бъде технологичният гръбнак, върху който ще бъдат интегрирани всички софтуерни приложения, имащи отношение към здравето на човека. В резултат на въвеждането на НЗИС и други системи за електронно здравеопазване ще бъдат подобрени </w:t>
      </w:r>
      <w:r w:rsidRPr="00F80827">
        <w:rPr>
          <w:rFonts w:ascii="Times New Roman" w:hAnsi="Times New Roman" w:cs="Times New Roman"/>
          <w:szCs w:val="24"/>
          <w:lang w:val="bg-BG"/>
        </w:rPr>
        <w:lastRenderedPageBreak/>
        <w:t xml:space="preserve">прозрачността в управлението на финансовите разходи, както и дейностите по организация, контрол, планиране и прогнозиране в системата на здравеопазването. </w:t>
      </w:r>
    </w:p>
    <w:p w14:paraId="256D9860" w14:textId="77777777" w:rsidR="00E60C7D" w:rsidRPr="00BA60F0" w:rsidRDefault="00E60C7D" w:rsidP="00AD2A8A">
      <w:pPr>
        <w:spacing w:line="240" w:lineRule="auto"/>
        <w:ind w:firstLine="720"/>
        <w:rPr>
          <w:rFonts w:ascii="Times New Roman" w:hAnsi="Times New Roman" w:cs="Times New Roman"/>
          <w:szCs w:val="24"/>
          <w:lang w:val="bg-BG"/>
        </w:rPr>
      </w:pPr>
      <w:r w:rsidRPr="00BB1376">
        <w:rPr>
          <w:rFonts w:ascii="Times New Roman" w:hAnsi="Times New Roman" w:cs="Times New Roman"/>
          <w:szCs w:val="24"/>
          <w:lang w:val="bg-BG"/>
        </w:rPr>
        <w:t xml:space="preserve">Електронното здравеопазване ще спомогне за постигане на по-добри здравни показатели, повишаване нивото на превенция и въвеждане на персонализираната медицина. Развитието на НЗИС и други системи за електронно здравеопазване ще подобри достъпа до здравна информация и нивото на здравна грамотност на гражданите, които са от основно </w:t>
      </w:r>
      <w:r w:rsidRPr="001061A7">
        <w:rPr>
          <w:rFonts w:ascii="Times New Roman" w:hAnsi="Times New Roman" w:cs="Times New Roman"/>
          <w:szCs w:val="24"/>
          <w:lang w:val="bg-BG"/>
        </w:rPr>
        <w:t xml:space="preserve">значение за поддържане на здравето, по-добра профилактика и по-ефективно управление на болестите. Въз основа на научната информация относно рисковите фактори във всички сектори, могат да се използват цифрови решения, за да се популяризират кампаниите за информиране и повишаване на осведомеността относно здравословния начин на живот. Цифровите инструменти също така ще предоставят възможност на гражданите да предоставят обратна информация и данни относно своето здравословно състояние на лекуващите ги лекари. </w:t>
      </w:r>
    </w:p>
    <w:p w14:paraId="787B6B58" w14:textId="432CBF44" w:rsidR="00E60C7D" w:rsidRPr="001061A7"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 xml:space="preserve">Въвеждането на НЗИС и други системи за електронно здравеопазване ще допринесе за съкращаване на времето за обслужване на пациенти и повишаване на качеството на здравните услуги, както за увеличаването на възможностите за предоставяне на различни дистанционни здравни услуги. Ще бъде разработена и приложена концепция за развитие на телемедицината, особено за пациенти в труднодостъпни и отдалечени райони, за пациенти със специфични потребности </w:t>
      </w:r>
      <w:r w:rsidR="001C2AB1">
        <w:rPr>
          <w:rFonts w:ascii="Times New Roman" w:hAnsi="Times New Roman" w:cs="Times New Roman"/>
          <w:szCs w:val="24"/>
          <w:lang w:val="bg-BG"/>
        </w:rPr>
        <w:t>–</w:t>
      </w:r>
      <w:r w:rsidRPr="001061A7">
        <w:rPr>
          <w:rFonts w:ascii="Times New Roman" w:hAnsi="Times New Roman" w:cs="Times New Roman"/>
          <w:szCs w:val="24"/>
          <w:lang w:val="bg-BG"/>
        </w:rPr>
        <w:t xml:space="preserve"> болни с хронични заболявания, възрастни хора и др., както и въвеждането на иновативни приложения за мобилни услуги за наблюдение на състоянието на пациентите, което също ще спомогне да се подобри достъпът на населението до определени здравни услуги. </w:t>
      </w:r>
    </w:p>
    <w:p w14:paraId="31D21252" w14:textId="77777777" w:rsidR="00E60C7D" w:rsidRPr="001061A7"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 xml:space="preserve">В подкрепа на това ще бъде разработена и платформа за поддържане на електронна база данни за нуждите на Националната здравна карта с интерактивно приложение, съдържащо информация за лечебната мрежа на областно и национално ниво, в т.ч. осигуреност с медицински персонал, брой, местоположение на капацитет на лечебните заведения за извънболнична и болнична помощ, свободен леглови фонд и др. Данните ще бъдат използвани за нуждите на управлението на системата, но част от тях ще бъдат достъпни за пациентите и ще подкрепят техния информиран избор на лекар или лечебно заведение. </w:t>
      </w:r>
    </w:p>
    <w:p w14:paraId="6315974C" w14:textId="77777777" w:rsidR="00E60C7D" w:rsidRPr="001061A7"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 xml:space="preserve">Развитието на НЗИС и други системи за електронно здравеопазване ще даде възможност за по-добро използване на здравните данни в научните изследвания и иновациите с цел подпомагане на персонализираното здравеопазване, по-добрите здравни интервенции и по-ефективна система за здравеопазване и социални грижи. Въвеждането на НЗИС и други системи за електронно здравеопазване ще даде възможност за трансграничен обмен на здравна информация на гражданите на ЕС на базата на регламентиран електронен информационен обмен. </w:t>
      </w:r>
    </w:p>
    <w:p w14:paraId="4E5A31B3" w14:textId="77777777" w:rsidR="00E60C7D" w:rsidRPr="001061A7"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В подкрепа на развитието на електронното здравеопазване ще бъдат предприети мерки за подобряване на знанията и уменията на здравните специалисти за събиране, анализ и защита на здравните данни, включително посредством определяне на изисквания за учебните програми в областта на цифровото здравеопазване за здравни специалисти и създаване на програми за обучение през целия живот, които да обхващат специфични набори от цифрови умения.</w:t>
      </w:r>
    </w:p>
    <w:p w14:paraId="753179DD" w14:textId="77777777" w:rsidR="00E60C7D" w:rsidRPr="001061A7"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 xml:space="preserve">Въвеждането на НЗИС и други системи за електронно здравеопазване налага постоянното подобряване на киберсигурността, както по отношение защита на данните, така и повишаване доверието на гражданите в качеството на медицинските данни и намаляване на риска от нарушаване на неприкосновеността на личния живот и неправомерното използване на здравни данни. </w:t>
      </w:r>
    </w:p>
    <w:p w14:paraId="061D0B53" w14:textId="358D1DC3" w:rsidR="00E60C7D" w:rsidRPr="001061A7" w:rsidRDefault="00E60C7D" w:rsidP="00AD2A8A">
      <w:pPr>
        <w:spacing w:line="240" w:lineRule="auto"/>
        <w:ind w:firstLine="720"/>
        <w:rPr>
          <w:rFonts w:ascii="Times New Roman" w:hAnsi="Times New Roman" w:cs="Times New Roman"/>
          <w:szCs w:val="24"/>
          <w:lang w:val="bg-BG"/>
        </w:rPr>
      </w:pPr>
      <w:r w:rsidRPr="001061A7">
        <w:rPr>
          <w:rFonts w:ascii="Times New Roman" w:hAnsi="Times New Roman" w:cs="Times New Roman"/>
          <w:szCs w:val="24"/>
          <w:lang w:val="bg-BG"/>
        </w:rPr>
        <w:t>Политиката за развитие на електронното здравеопазване и цифровизацията на сектора на здравеопазването в България предвижда изграждането на Национална дигитална платформа за медицинска диагностика</w:t>
      </w:r>
      <w:r w:rsidR="002731C9">
        <w:rPr>
          <w:rFonts w:ascii="Times New Roman" w:hAnsi="Times New Roman" w:cs="Times New Roman"/>
          <w:szCs w:val="24"/>
          <w:lang w:val="bg-BG"/>
        </w:rPr>
        <w:t>, която ще</w:t>
      </w:r>
      <w:r w:rsidRPr="001061A7">
        <w:rPr>
          <w:rFonts w:ascii="Times New Roman" w:hAnsi="Times New Roman" w:cs="Times New Roman"/>
          <w:szCs w:val="24"/>
          <w:lang w:val="bg-BG"/>
        </w:rPr>
        <w:t xml:space="preserve"> обхване цифровата образна диагностика във всички медицински специалности и </w:t>
      </w:r>
      <w:r w:rsidR="002731C9">
        <w:rPr>
          <w:rFonts w:ascii="Times New Roman" w:hAnsi="Times New Roman" w:cs="Times New Roman"/>
          <w:szCs w:val="24"/>
          <w:lang w:val="bg-BG"/>
        </w:rPr>
        <w:t>ще</w:t>
      </w:r>
      <w:r w:rsidR="002731C9" w:rsidRPr="001061A7">
        <w:rPr>
          <w:rFonts w:ascii="Times New Roman" w:hAnsi="Times New Roman" w:cs="Times New Roman"/>
          <w:szCs w:val="24"/>
          <w:lang w:val="bg-BG"/>
        </w:rPr>
        <w:t xml:space="preserve"> </w:t>
      </w:r>
      <w:r w:rsidRPr="001061A7">
        <w:rPr>
          <w:rFonts w:ascii="Times New Roman" w:hAnsi="Times New Roman" w:cs="Times New Roman"/>
          <w:szCs w:val="24"/>
          <w:lang w:val="bg-BG"/>
        </w:rPr>
        <w:t xml:space="preserve">създаде възможност за генериране на база данни цифрови изображения и нейната вторична обработка посредством валидирани алгоритми за машинно самообучение, невронни мрежи и др. Тази платформа ще бъде интегрирана с Националната здравно информационна система и нейната основна съставна част </w:t>
      </w:r>
      <w:r w:rsidR="001C2AB1">
        <w:rPr>
          <w:rFonts w:ascii="Times New Roman" w:hAnsi="Times New Roman" w:cs="Times New Roman"/>
          <w:szCs w:val="24"/>
          <w:lang w:val="bg-BG"/>
        </w:rPr>
        <w:t>–</w:t>
      </w:r>
      <w:r w:rsidRPr="001061A7">
        <w:rPr>
          <w:rFonts w:ascii="Times New Roman" w:hAnsi="Times New Roman" w:cs="Times New Roman"/>
          <w:szCs w:val="24"/>
          <w:lang w:val="bg-BG"/>
        </w:rPr>
        <w:t xml:space="preserve"> </w:t>
      </w:r>
      <w:r w:rsidRPr="001061A7">
        <w:rPr>
          <w:rFonts w:ascii="Times New Roman" w:hAnsi="Times New Roman" w:cs="Times New Roman"/>
          <w:szCs w:val="24"/>
          <w:lang w:val="bg-BG"/>
        </w:rPr>
        <w:lastRenderedPageBreak/>
        <w:t xml:space="preserve">електронното пациентско досие. Изграждането на тази платформа ще подобри диагностиката и проследяването на българските пациенти и ще повиши качеството на здравните услуги в различни медицински специалности. Тя </w:t>
      </w:r>
      <w:r w:rsidR="00934C60">
        <w:rPr>
          <w:rFonts w:ascii="Times New Roman" w:hAnsi="Times New Roman" w:cs="Times New Roman"/>
          <w:szCs w:val="24"/>
          <w:lang w:val="bg-BG"/>
        </w:rPr>
        <w:t xml:space="preserve">ще </w:t>
      </w:r>
      <w:r w:rsidRPr="001061A7">
        <w:rPr>
          <w:rFonts w:ascii="Times New Roman" w:hAnsi="Times New Roman" w:cs="Times New Roman"/>
          <w:szCs w:val="24"/>
          <w:lang w:val="bg-BG"/>
        </w:rPr>
        <w:t xml:space="preserve">притежава огромен научен потенциал и може да има важно икономическо въздействие, допринасяйки за разработването, валидирането и прилагането на базирани на изкуствен интелект цифрови здравни решения с висока добавена стойност. Националната </w:t>
      </w:r>
      <w:r w:rsidR="00934C60">
        <w:rPr>
          <w:rFonts w:ascii="Times New Roman" w:hAnsi="Times New Roman" w:cs="Times New Roman"/>
          <w:szCs w:val="24"/>
          <w:lang w:val="bg-BG"/>
        </w:rPr>
        <w:t>цифрова</w:t>
      </w:r>
      <w:r w:rsidR="00934C60" w:rsidRPr="001061A7">
        <w:rPr>
          <w:rFonts w:ascii="Times New Roman" w:hAnsi="Times New Roman" w:cs="Times New Roman"/>
          <w:szCs w:val="24"/>
          <w:lang w:val="bg-BG"/>
        </w:rPr>
        <w:t xml:space="preserve"> </w:t>
      </w:r>
      <w:r w:rsidRPr="001061A7">
        <w:rPr>
          <w:rFonts w:ascii="Times New Roman" w:hAnsi="Times New Roman" w:cs="Times New Roman"/>
          <w:szCs w:val="24"/>
          <w:lang w:val="bg-BG"/>
        </w:rPr>
        <w:t>платформа за медицинска диагностика ще е предназначена за всички здравни направления, с акцент върху онкология, диагностична радиология, патология и др.</w:t>
      </w:r>
    </w:p>
    <w:p w14:paraId="2159CCAE" w14:textId="77777777" w:rsidR="00E60C7D" w:rsidRPr="001061A7" w:rsidRDefault="00E60C7D" w:rsidP="00AD2A8A">
      <w:pPr>
        <w:spacing w:line="240" w:lineRule="auto"/>
        <w:ind w:firstLine="720"/>
        <w:rPr>
          <w:rFonts w:ascii="Times New Roman" w:hAnsi="Times New Roman" w:cs="Times New Roman"/>
          <w:szCs w:val="24"/>
          <w:lang w:val="bg-BG"/>
        </w:rPr>
      </w:pPr>
      <w:r w:rsidRPr="00BA60F0">
        <w:rPr>
          <w:rFonts w:ascii="Times New Roman" w:hAnsi="Times New Roman" w:cs="Times New Roman"/>
          <w:szCs w:val="24"/>
          <w:lang w:val="bg-BG"/>
        </w:rPr>
        <w:t>Конкретните мерки за реализация на политиката и индикатори за нейното изпълнение са планирани в Плана за действие за изпълнение на Националната здравна стра</w:t>
      </w:r>
      <w:r w:rsidRPr="001061A7">
        <w:rPr>
          <w:rFonts w:ascii="Times New Roman" w:hAnsi="Times New Roman" w:cs="Times New Roman"/>
          <w:szCs w:val="24"/>
          <w:lang w:val="bg-BG"/>
        </w:rPr>
        <w:t xml:space="preserve">тегия 2030 и Националната стратегия за електронно здравеопазване и </w:t>
      </w:r>
      <w:r w:rsidR="00815ECE" w:rsidRPr="001061A7">
        <w:rPr>
          <w:rFonts w:ascii="Times New Roman" w:hAnsi="Times New Roman" w:cs="Times New Roman"/>
          <w:szCs w:val="24"/>
          <w:lang w:val="bg-BG"/>
        </w:rPr>
        <w:t>цифровизация</w:t>
      </w:r>
      <w:r w:rsidRPr="001061A7">
        <w:rPr>
          <w:rFonts w:ascii="Times New Roman" w:hAnsi="Times New Roman" w:cs="Times New Roman"/>
          <w:szCs w:val="24"/>
          <w:lang w:val="bg-BG"/>
        </w:rPr>
        <w:t xml:space="preserve"> на здравната система 2030.</w:t>
      </w:r>
    </w:p>
    <w:p w14:paraId="0D0DF2BA" w14:textId="2280B075" w:rsidR="00E60C7D" w:rsidRPr="00C43275" w:rsidRDefault="00E60C7D" w:rsidP="00AD2A8A">
      <w:pPr>
        <w:spacing w:line="240" w:lineRule="auto"/>
        <w:ind w:firstLine="720"/>
        <w:rPr>
          <w:rFonts w:ascii="Times New Roman" w:hAnsi="Times New Roman" w:cs="Times New Roman"/>
          <w:szCs w:val="24"/>
          <w:lang w:val="bg-BG"/>
        </w:rPr>
      </w:pPr>
      <w:r w:rsidRPr="00C43275">
        <w:rPr>
          <w:rFonts w:ascii="Times New Roman" w:hAnsi="Times New Roman" w:cs="Times New Roman"/>
          <w:i/>
          <w:szCs w:val="24"/>
          <w:lang w:val="bg-BG"/>
        </w:rPr>
        <w:t xml:space="preserve">Тази област на въздействие съответства на </w:t>
      </w:r>
      <w:r w:rsidR="00BA60F0" w:rsidRPr="00BA60F0">
        <w:rPr>
          <w:rFonts w:ascii="Times New Roman" w:hAnsi="Times New Roman" w:cs="Times New Roman"/>
          <w:i/>
          <w:szCs w:val="24"/>
          <w:lang w:val="bg-BG"/>
        </w:rPr>
        <w:t xml:space="preserve">Приоритет </w:t>
      </w:r>
      <w:r w:rsidRPr="00C43275">
        <w:rPr>
          <w:rFonts w:ascii="Times New Roman" w:hAnsi="Times New Roman" w:cs="Times New Roman"/>
          <w:i/>
          <w:szCs w:val="24"/>
          <w:lang w:val="bg-BG"/>
        </w:rPr>
        <w:t xml:space="preserve">12 „Здраве и спорт“ в </w:t>
      </w:r>
      <w:r w:rsidR="009032A5" w:rsidRPr="009032A5">
        <w:rPr>
          <w:rFonts w:ascii="Times New Roman" w:hAnsi="Times New Roman" w:cs="Times New Roman"/>
          <w:i/>
          <w:szCs w:val="24"/>
          <w:lang w:val="bg-BG"/>
        </w:rPr>
        <w:t xml:space="preserve">Националната </w:t>
      </w:r>
      <w:r w:rsidRPr="00C43275">
        <w:rPr>
          <w:rFonts w:ascii="Times New Roman" w:hAnsi="Times New Roman" w:cs="Times New Roman"/>
          <w:i/>
          <w:szCs w:val="24"/>
          <w:lang w:val="bg-BG"/>
        </w:rPr>
        <w:t xml:space="preserve">програма </w:t>
      </w:r>
      <w:r w:rsidR="009032A5">
        <w:rPr>
          <w:rFonts w:ascii="Times New Roman" w:hAnsi="Times New Roman" w:cs="Times New Roman"/>
          <w:i/>
          <w:lang w:val="bg-BG"/>
        </w:rPr>
        <w:t xml:space="preserve">за развитие </w:t>
      </w:r>
      <w:r w:rsidRPr="00C43275">
        <w:rPr>
          <w:rFonts w:ascii="Times New Roman" w:hAnsi="Times New Roman" w:cs="Times New Roman"/>
          <w:i/>
          <w:szCs w:val="24"/>
          <w:lang w:val="bg-BG"/>
        </w:rPr>
        <w:t>„</w:t>
      </w:r>
      <w:r w:rsidR="00B902DF" w:rsidRPr="00C43275">
        <w:rPr>
          <w:rFonts w:ascii="Times New Roman" w:hAnsi="Times New Roman" w:cs="Times New Roman"/>
          <w:i/>
          <w:szCs w:val="24"/>
          <w:lang w:val="bg-BG"/>
        </w:rPr>
        <w:t>БЪЛГАРИЯ 2030</w:t>
      </w:r>
      <w:r w:rsidRPr="00C43275">
        <w:rPr>
          <w:rFonts w:ascii="Times New Roman" w:hAnsi="Times New Roman" w:cs="Times New Roman"/>
          <w:i/>
          <w:szCs w:val="24"/>
          <w:lang w:val="bg-BG"/>
        </w:rPr>
        <w:t xml:space="preserve">“ с основен принос към подобряване на здравните характеристики на населението осигуряването на равен достъп за всички до качествени здравни услуги и кореспондира с Цел 3 „Осигуряване на здравословен живот и насърчаване благосъстоянието на всички във всяка възраст“ от </w:t>
      </w:r>
      <w:r w:rsidR="00BA60F0">
        <w:rPr>
          <w:rFonts w:ascii="Times New Roman" w:hAnsi="Times New Roman" w:cs="Times New Roman"/>
          <w:i/>
          <w:szCs w:val="24"/>
          <w:lang w:val="bg-BG"/>
        </w:rPr>
        <w:t>Целите</w:t>
      </w:r>
      <w:r w:rsidR="00F80827">
        <w:rPr>
          <w:rFonts w:ascii="Times New Roman" w:hAnsi="Times New Roman" w:cs="Times New Roman"/>
          <w:i/>
          <w:szCs w:val="24"/>
          <w:lang w:val="bg-BG"/>
        </w:rPr>
        <w:t xml:space="preserve"> на ООН за устойчиво развитие</w:t>
      </w:r>
      <w:r w:rsidRPr="00C43275">
        <w:rPr>
          <w:rFonts w:ascii="Times New Roman" w:hAnsi="Times New Roman" w:cs="Times New Roman"/>
          <w:i/>
          <w:szCs w:val="24"/>
          <w:lang w:val="bg-BG"/>
        </w:rPr>
        <w:t xml:space="preserve">. </w:t>
      </w:r>
    </w:p>
    <w:p w14:paraId="6B256FEE" w14:textId="77777777" w:rsidR="00DC45FD" w:rsidRPr="00C43275" w:rsidRDefault="00DC45FD" w:rsidP="00AD2A8A">
      <w:pPr>
        <w:spacing w:after="0" w:line="240" w:lineRule="auto"/>
        <w:ind w:right="0" w:firstLine="0"/>
        <w:jc w:val="left"/>
        <w:rPr>
          <w:rFonts w:ascii="Times New Roman" w:hAnsi="Times New Roman" w:cs="Times New Roman"/>
          <w:lang w:val="bg-BG"/>
        </w:rPr>
      </w:pPr>
    </w:p>
    <w:p w14:paraId="1643FDAB" w14:textId="77777777" w:rsidR="00DC45FD" w:rsidRPr="00C43275" w:rsidRDefault="00A15C24" w:rsidP="00815ECE">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6B7021F9" wp14:editId="47D444F8">
                <wp:extent cx="5930774" cy="9144"/>
                <wp:effectExtent l="0" t="0" r="0" b="0"/>
                <wp:docPr id="39575" name="Group 39575"/>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51" name="Shape 44851"/>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FB1C114" id="Group 39575"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">
                <v:shape id="Shape 44851"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49673481" w14:textId="3DFE3CD7" w:rsidR="00DC45FD" w:rsidRPr="00C43275" w:rsidRDefault="00934C60" w:rsidP="002B6AB3">
      <w:pPr>
        <w:pStyle w:val="Heading2"/>
        <w:rPr>
          <w:lang w:val="bg-BG"/>
        </w:rPr>
      </w:pPr>
      <w:bookmarkStart w:id="26" w:name="_Toc155886989"/>
      <w:r>
        <w:rPr>
          <w:lang w:val="bg-BG"/>
        </w:rPr>
        <w:t>8</w:t>
      </w:r>
      <w:r w:rsidR="00A15C24" w:rsidRPr="00C43275">
        <w:rPr>
          <w:lang w:val="bg-BG"/>
        </w:rPr>
        <w:t>.</w:t>
      </w:r>
      <w:r w:rsidR="00A15C24" w:rsidRPr="00C43275">
        <w:rPr>
          <w:rFonts w:eastAsia="Arial"/>
          <w:lang w:val="bg-BG"/>
        </w:rPr>
        <w:t xml:space="preserve"> </w:t>
      </w:r>
      <w:r w:rsidR="00A15C24" w:rsidRPr="00C43275">
        <w:rPr>
          <w:lang w:val="bg-BG"/>
        </w:rPr>
        <w:t>Научни изследвания и и</w:t>
      </w:r>
      <w:r w:rsidR="00815ECE" w:rsidRPr="00C43275">
        <w:rPr>
          <w:lang w:val="bg-BG"/>
        </w:rPr>
        <w:t>новации</w:t>
      </w:r>
      <w:bookmarkEnd w:id="26"/>
    </w:p>
    <w:p w14:paraId="17561939"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Научните изследвания, технологичното развитие и иновациите са основата за постигане на динамичен и устойчив икономически растеж. България се нуждае от жизнена система за научни изследвания и иновации, която е базирана на тясно сътрудничество между академичните организации и бизнеса и е международно свързана, за да могат икономиката и обществото да се </w:t>
      </w:r>
      <w:r w:rsidR="00024C53" w:rsidRPr="001061A7">
        <w:rPr>
          <w:rFonts w:ascii="Times New Roman" w:hAnsi="Times New Roman" w:cs="Times New Roman"/>
          <w:lang w:val="bg-BG"/>
        </w:rPr>
        <w:t>ползват максимално</w:t>
      </w:r>
      <w:r w:rsidR="00024C53" w:rsidRPr="00C43275">
        <w:rPr>
          <w:rFonts w:ascii="Times New Roman" w:hAnsi="Times New Roman" w:cs="Times New Roman"/>
          <w:lang w:val="bg-BG"/>
        </w:rPr>
        <w:t xml:space="preserve"> </w:t>
      </w:r>
      <w:r w:rsidRPr="00C43275">
        <w:rPr>
          <w:rFonts w:ascii="Times New Roman" w:hAnsi="Times New Roman" w:cs="Times New Roman"/>
          <w:lang w:val="bg-BG"/>
        </w:rPr>
        <w:t xml:space="preserve">от генерираното знание и базираните на него иновационни продукти и услуги.  </w:t>
      </w:r>
    </w:p>
    <w:p w14:paraId="5D1269CF" w14:textId="47F4806B"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Усилията </w:t>
      </w:r>
      <w:r w:rsidR="0036517C" w:rsidRPr="001061A7">
        <w:rPr>
          <w:rFonts w:ascii="Times New Roman" w:hAnsi="Times New Roman" w:cs="Times New Roman"/>
          <w:lang w:val="bg-BG"/>
        </w:rPr>
        <w:t>са</w:t>
      </w:r>
      <w:r w:rsidRPr="00C43275">
        <w:rPr>
          <w:rFonts w:ascii="Times New Roman" w:hAnsi="Times New Roman" w:cs="Times New Roman"/>
          <w:lang w:val="bg-BG"/>
        </w:rPr>
        <w:t xml:space="preserve"> насочени към установяване и/или продължаване на подкрепата за научни центрове за върхови постижения </w:t>
      </w:r>
      <w:r w:rsidR="00024C53" w:rsidRPr="001061A7">
        <w:rPr>
          <w:rFonts w:ascii="Times New Roman" w:hAnsi="Times New Roman" w:cs="Times New Roman"/>
          <w:lang w:val="bg-BG"/>
        </w:rPr>
        <w:t xml:space="preserve">(ЦВП) </w:t>
      </w:r>
      <w:r w:rsidRPr="00C43275">
        <w:rPr>
          <w:rFonts w:ascii="Times New Roman" w:hAnsi="Times New Roman" w:cs="Times New Roman"/>
          <w:lang w:val="bg-BG"/>
        </w:rPr>
        <w:t>и центрове за компетентност</w:t>
      </w:r>
      <w:r w:rsidR="0020782C" w:rsidRPr="001061A7">
        <w:rPr>
          <w:rFonts w:ascii="Times New Roman" w:hAnsi="Times New Roman" w:cs="Times New Roman"/>
          <w:lang w:val="bg-BG"/>
        </w:rPr>
        <w:t xml:space="preserve"> (ЦК)</w:t>
      </w:r>
      <w:r w:rsidRPr="00C43275">
        <w:rPr>
          <w:rFonts w:ascii="Times New Roman" w:hAnsi="Times New Roman" w:cs="Times New Roman"/>
          <w:lang w:val="bg-BG"/>
        </w:rPr>
        <w:t>, институти на Българската академия на науките</w:t>
      </w:r>
      <w:r w:rsidR="00024C53" w:rsidRPr="001061A7">
        <w:rPr>
          <w:rFonts w:ascii="Times New Roman" w:hAnsi="Times New Roman" w:cs="Times New Roman"/>
          <w:lang w:val="bg-BG"/>
        </w:rPr>
        <w:t xml:space="preserve"> (БАН)</w:t>
      </w:r>
      <w:r w:rsidRPr="00C43275">
        <w:rPr>
          <w:rFonts w:ascii="Times New Roman" w:hAnsi="Times New Roman" w:cs="Times New Roman"/>
          <w:lang w:val="bg-BG"/>
        </w:rPr>
        <w:t xml:space="preserve">, държавни висши училища и научни инфраструктури с потенциал за </w:t>
      </w:r>
      <w:r w:rsidR="00024C53" w:rsidRPr="001061A7">
        <w:rPr>
          <w:rFonts w:ascii="Times New Roman" w:hAnsi="Times New Roman" w:cs="Times New Roman"/>
          <w:lang w:val="bg-BG"/>
        </w:rPr>
        <w:t>участие</w:t>
      </w:r>
      <w:r w:rsidR="00024C53" w:rsidRPr="00C43275">
        <w:rPr>
          <w:rFonts w:ascii="Times New Roman" w:hAnsi="Times New Roman" w:cs="Times New Roman"/>
          <w:lang w:val="bg-BG"/>
        </w:rPr>
        <w:t xml:space="preserve"> </w:t>
      </w:r>
      <w:r w:rsidRPr="00C43275">
        <w:rPr>
          <w:rFonts w:ascii="Times New Roman" w:hAnsi="Times New Roman" w:cs="Times New Roman"/>
          <w:lang w:val="bg-BG"/>
        </w:rPr>
        <w:t>в европейски</w:t>
      </w:r>
      <w:r w:rsidR="00024C53" w:rsidRPr="001061A7">
        <w:rPr>
          <w:rFonts w:ascii="Times New Roman" w:hAnsi="Times New Roman" w:cs="Times New Roman"/>
          <w:lang w:val="bg-BG"/>
        </w:rPr>
        <w:t>те</w:t>
      </w:r>
      <w:r w:rsidRPr="00C43275">
        <w:rPr>
          <w:rFonts w:ascii="Times New Roman" w:hAnsi="Times New Roman" w:cs="Times New Roman"/>
          <w:lang w:val="bg-BG"/>
        </w:rPr>
        <w:t xml:space="preserve"> мрежи чрез модернизиране на научноизследователската инфраструктура и оборудване, в т.ч. ИТ свързаност и съпътстваща инфраструктура, стимулиране на участието на подкрепените организации в Рамковата програма на Европейския съюз за научни изследвания и иновации „Хоризонт Европа“ и осигуряване на интердисциплинарност на техните научни програми. Необходимо е също да се осигури допълнително финансиране на конкретни пазарно ориентирани приложни научни изследвания с ниво на технологична готовност (TRL 4-6) в областта на цифровите технологии на конкурентен принцип. Подкрепата за развитието на Българския облак за отворена наука като част от Европейския облак за отворена наука, ще позволи и насърчи свободния достъп до научни резултати, както и съхранението, анализа и повторното използване на данни, генерирани при извършване на научни изследвания. </w:t>
      </w:r>
    </w:p>
    <w:p w14:paraId="26721CB1" w14:textId="77777777" w:rsidR="004248E2" w:rsidRPr="001061A7" w:rsidRDefault="004C3AD5"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Национал</w:t>
      </w:r>
      <w:r w:rsidRPr="001061A7">
        <w:rPr>
          <w:rFonts w:ascii="Times New Roman" w:hAnsi="Times New Roman" w:cs="Times New Roman"/>
          <w:lang w:val="bg-BG"/>
        </w:rPr>
        <w:t>ният</w:t>
      </w:r>
      <w:r w:rsidRPr="00C43275">
        <w:rPr>
          <w:rFonts w:ascii="Times New Roman" w:hAnsi="Times New Roman" w:cs="Times New Roman"/>
          <w:lang w:val="bg-BG"/>
        </w:rPr>
        <w:t xml:space="preserve"> </w:t>
      </w:r>
      <w:r w:rsidR="004248E2" w:rsidRPr="00C43275">
        <w:rPr>
          <w:rFonts w:ascii="Times New Roman" w:hAnsi="Times New Roman" w:cs="Times New Roman"/>
          <w:lang w:val="bg-BG"/>
        </w:rPr>
        <w:t>план за развитие на инициативата за отворена наука</w:t>
      </w:r>
      <w:r w:rsidR="004248E2" w:rsidRPr="001061A7">
        <w:rPr>
          <w:rFonts w:ascii="Times New Roman" w:hAnsi="Times New Roman" w:cs="Times New Roman"/>
          <w:lang w:val="bg-BG"/>
        </w:rPr>
        <w:t xml:space="preserve"> </w:t>
      </w:r>
      <w:r w:rsidR="004248E2" w:rsidRPr="00C43275">
        <w:rPr>
          <w:rFonts w:ascii="Times New Roman" w:hAnsi="Times New Roman" w:cs="Times New Roman"/>
          <w:lang w:val="bg-BG"/>
        </w:rPr>
        <w:t xml:space="preserve">в Република България </w:t>
      </w:r>
      <w:r w:rsidRPr="001061A7">
        <w:rPr>
          <w:rFonts w:ascii="Times New Roman" w:hAnsi="Times New Roman" w:cs="Times New Roman"/>
          <w:lang w:val="bg-BG"/>
        </w:rPr>
        <w:t>задава</w:t>
      </w:r>
      <w:r w:rsidR="004248E2" w:rsidRPr="00C43275">
        <w:rPr>
          <w:rFonts w:ascii="Times New Roman" w:hAnsi="Times New Roman" w:cs="Times New Roman"/>
          <w:lang w:val="bg-BG"/>
        </w:rPr>
        <w:t xml:space="preserve"> стратегическите цели и необходимите стъпки и инструменти за осъществяването на прехода към превръщането на отворената наука в стандартна практика за провеждане на научни изследвания в </w:t>
      </w:r>
      <w:r w:rsidRPr="001061A7">
        <w:rPr>
          <w:rFonts w:ascii="Times New Roman" w:hAnsi="Times New Roman" w:cs="Times New Roman"/>
          <w:lang w:val="bg-BG"/>
        </w:rPr>
        <w:t>страната</w:t>
      </w:r>
      <w:r w:rsidR="004248E2" w:rsidRPr="00C43275">
        <w:rPr>
          <w:rFonts w:ascii="Times New Roman" w:hAnsi="Times New Roman" w:cs="Times New Roman"/>
          <w:lang w:val="bg-BG"/>
        </w:rPr>
        <w:t>. Общата амбиция на плана е да предостави на изследователската общност и обществото достъп до научни публикации и изследователски данни по открит и недискриминационен начин на възможно най-ранен етап и да гарантира възможността за тяхната употреба и повторна употреба. Планът предвижда адаптиране на националните политики, инициативи и изследователски инфраструктури с оглед интегриране и създаване на условия за включване и оперативна съвместимост с Европейския облак за отворена наука.</w:t>
      </w:r>
    </w:p>
    <w:p w14:paraId="7853EDA7" w14:textId="67ECFE41" w:rsidR="008140FE" w:rsidRPr="008140FE" w:rsidRDefault="004248E2" w:rsidP="008140FE">
      <w:pPr>
        <w:spacing w:line="240" w:lineRule="auto"/>
        <w:ind w:left="-15" w:right="845"/>
        <w:rPr>
          <w:rFonts w:ascii="Times New Roman" w:hAnsi="Times New Roman" w:cs="Times New Roman"/>
          <w:lang w:val="bg-BG"/>
        </w:rPr>
      </w:pPr>
      <w:r w:rsidRPr="000229A8">
        <w:rPr>
          <w:rFonts w:ascii="Times New Roman" w:hAnsi="Times New Roman" w:cs="Times New Roman"/>
          <w:lang w:val="bg-BG"/>
        </w:rPr>
        <w:t xml:space="preserve"> </w:t>
      </w:r>
      <w:r w:rsidR="008140FE">
        <w:rPr>
          <w:rFonts w:ascii="Times New Roman" w:hAnsi="Times New Roman" w:cs="Times New Roman"/>
          <w:lang w:val="bg-BG"/>
        </w:rPr>
        <w:t xml:space="preserve">От </w:t>
      </w:r>
      <w:r w:rsidRPr="000229A8">
        <w:rPr>
          <w:rFonts w:ascii="Times New Roman" w:hAnsi="Times New Roman" w:cs="Times New Roman"/>
          <w:lang w:val="bg-BG"/>
        </w:rPr>
        <w:t>2022 г. се  провежда</w:t>
      </w:r>
      <w:r w:rsidR="008140FE">
        <w:rPr>
          <w:rFonts w:ascii="Times New Roman" w:hAnsi="Times New Roman" w:cs="Times New Roman"/>
          <w:lang w:val="bg-BG"/>
        </w:rPr>
        <w:t>т</w:t>
      </w:r>
      <w:r w:rsidRPr="000229A8">
        <w:rPr>
          <w:rFonts w:ascii="Times New Roman" w:hAnsi="Times New Roman" w:cs="Times New Roman"/>
          <w:lang w:val="bg-BG"/>
        </w:rPr>
        <w:t xml:space="preserve"> инициативи за приемането на практиките за отворена наука от изследователите. За целта с решение на Министерски съвет е одобрена Националната програма „Стимулиране на публикационната активност в авторитетни международни научни </w:t>
      </w:r>
      <w:r w:rsidRPr="00E245A4">
        <w:rPr>
          <w:rFonts w:ascii="Times New Roman" w:hAnsi="Times New Roman" w:cs="Times New Roman"/>
          <w:lang w:val="bg-BG"/>
        </w:rPr>
        <w:lastRenderedPageBreak/>
        <w:t xml:space="preserve">списания и </w:t>
      </w:r>
      <w:r w:rsidR="000229A8" w:rsidRPr="00E245A4">
        <w:rPr>
          <w:rFonts w:ascii="Times New Roman" w:hAnsi="Times New Roman" w:cs="Times New Roman"/>
          <w:lang w:val="bg-BG"/>
        </w:rPr>
        <w:t>отворения</w:t>
      </w:r>
      <w:r w:rsidRPr="00E245A4">
        <w:rPr>
          <w:rFonts w:ascii="Times New Roman" w:hAnsi="Times New Roman" w:cs="Times New Roman"/>
          <w:lang w:val="bg-BG"/>
        </w:rPr>
        <w:t xml:space="preserve"> достъп до научна информация“</w:t>
      </w:r>
      <w:r w:rsidR="008140FE">
        <w:rPr>
          <w:rFonts w:ascii="Times New Roman" w:hAnsi="Times New Roman" w:cs="Times New Roman"/>
          <w:lang w:val="bg-BG"/>
        </w:rPr>
        <w:t xml:space="preserve"> с хоризонт до 2025 г.</w:t>
      </w:r>
      <w:r w:rsidRPr="00E245A4">
        <w:rPr>
          <w:rFonts w:ascii="Times New Roman" w:hAnsi="Times New Roman" w:cs="Times New Roman"/>
          <w:lang w:val="bg-BG"/>
        </w:rPr>
        <w:t xml:space="preserve"> </w:t>
      </w:r>
      <w:r w:rsidR="008140FE">
        <w:rPr>
          <w:rFonts w:ascii="Times New Roman" w:hAnsi="Times New Roman" w:cs="Times New Roman"/>
          <w:lang w:val="bg-BG"/>
        </w:rPr>
        <w:t>Ч</w:t>
      </w:r>
      <w:r w:rsidRPr="00E245A4">
        <w:rPr>
          <w:rFonts w:ascii="Times New Roman" w:hAnsi="Times New Roman" w:cs="Times New Roman"/>
          <w:lang w:val="bg-BG"/>
        </w:rPr>
        <w:t xml:space="preserve">рез </w:t>
      </w:r>
      <w:r w:rsidR="008140FE">
        <w:rPr>
          <w:rFonts w:ascii="Times New Roman" w:hAnsi="Times New Roman" w:cs="Times New Roman"/>
          <w:lang w:val="bg-BG"/>
        </w:rPr>
        <w:t>програмата</w:t>
      </w:r>
      <w:r w:rsidR="008140FE" w:rsidRPr="00E245A4">
        <w:rPr>
          <w:rFonts w:ascii="Times New Roman" w:hAnsi="Times New Roman" w:cs="Times New Roman"/>
          <w:lang w:val="bg-BG"/>
        </w:rPr>
        <w:t xml:space="preserve"> </w:t>
      </w:r>
      <w:r w:rsidRPr="00E245A4">
        <w:rPr>
          <w:rFonts w:ascii="Times New Roman" w:hAnsi="Times New Roman" w:cs="Times New Roman"/>
          <w:lang w:val="bg-BG"/>
        </w:rPr>
        <w:t>се</w:t>
      </w:r>
      <w:r w:rsidRPr="00C43275">
        <w:rPr>
          <w:rFonts w:ascii="Times New Roman" w:hAnsi="Times New Roman" w:cs="Times New Roman"/>
          <w:lang w:val="bg-BG"/>
        </w:rPr>
        <w:t xml:space="preserve"> </w:t>
      </w:r>
      <w:r w:rsidRPr="001061A7">
        <w:rPr>
          <w:rFonts w:ascii="Times New Roman" w:hAnsi="Times New Roman" w:cs="Times New Roman"/>
          <w:lang w:val="bg-BG"/>
        </w:rPr>
        <w:t xml:space="preserve">стимулира публикационната активност в световните бази данни Web of Science или Scopus, както и </w:t>
      </w:r>
      <w:r w:rsidR="004C3AD5" w:rsidRPr="000229A8">
        <w:rPr>
          <w:rFonts w:ascii="Times New Roman" w:hAnsi="Times New Roman" w:cs="Times New Roman"/>
          <w:lang w:val="bg-BG"/>
        </w:rPr>
        <w:t xml:space="preserve">се </w:t>
      </w:r>
      <w:r w:rsidR="00934C60" w:rsidRPr="000229A8">
        <w:rPr>
          <w:rFonts w:ascii="Times New Roman" w:hAnsi="Times New Roman" w:cs="Times New Roman"/>
          <w:lang w:val="bg-BG"/>
        </w:rPr>
        <w:t>насърч</w:t>
      </w:r>
      <w:r w:rsidR="00934C60">
        <w:rPr>
          <w:rFonts w:ascii="Times New Roman" w:hAnsi="Times New Roman" w:cs="Times New Roman"/>
          <w:lang w:val="bg-BG"/>
        </w:rPr>
        <w:t>ава</w:t>
      </w:r>
      <w:r w:rsidR="00934C60" w:rsidRPr="000229A8">
        <w:rPr>
          <w:rFonts w:ascii="Times New Roman" w:hAnsi="Times New Roman" w:cs="Times New Roman"/>
          <w:lang w:val="bg-BG"/>
        </w:rPr>
        <w:t xml:space="preserve"> </w:t>
      </w:r>
      <w:r w:rsidRPr="000229A8">
        <w:rPr>
          <w:rFonts w:ascii="Times New Roman" w:hAnsi="Times New Roman" w:cs="Times New Roman"/>
          <w:lang w:val="bg-BG"/>
        </w:rPr>
        <w:t xml:space="preserve">културата на споделяне на научна информация с отворен достъп и възприемането ѝ </w:t>
      </w:r>
      <w:r w:rsidRPr="00E245A4">
        <w:rPr>
          <w:rFonts w:ascii="Times New Roman" w:hAnsi="Times New Roman" w:cs="Times New Roman"/>
          <w:lang w:val="bg-BG"/>
        </w:rPr>
        <w:t>като стандартна практика от научноизследователската общност.</w:t>
      </w:r>
      <w:r w:rsidR="008140FE">
        <w:rPr>
          <w:rFonts w:ascii="Times New Roman" w:hAnsi="Times New Roman" w:cs="Times New Roman"/>
          <w:lang w:val="bg-BG"/>
        </w:rPr>
        <w:t xml:space="preserve"> </w:t>
      </w:r>
      <w:r w:rsidR="008140FE" w:rsidRPr="008140FE">
        <w:rPr>
          <w:rFonts w:ascii="Times New Roman" w:hAnsi="Times New Roman" w:cs="Times New Roman"/>
          <w:lang w:val="bg-BG"/>
        </w:rPr>
        <w:t>Индикативният бюджет на програмата е до 12 000 000 лв., разпределени, както следва:</w:t>
      </w:r>
    </w:p>
    <w:p w14:paraId="46D11F58" w14:textId="77777777" w:rsidR="008140FE" w:rsidRPr="008140FE" w:rsidRDefault="008140FE" w:rsidP="008140FE">
      <w:pPr>
        <w:spacing w:line="240" w:lineRule="auto"/>
        <w:ind w:left="-15" w:right="845"/>
        <w:rPr>
          <w:rFonts w:ascii="Times New Roman" w:hAnsi="Times New Roman" w:cs="Times New Roman"/>
          <w:lang w:val="bg-BG"/>
        </w:rPr>
      </w:pPr>
      <w:r w:rsidRPr="008140FE">
        <w:rPr>
          <w:rFonts w:ascii="Times New Roman" w:hAnsi="Times New Roman" w:cs="Times New Roman"/>
          <w:lang w:val="bg-BG"/>
        </w:rPr>
        <w:t>- I етап – до 3 000 000 лв.;</w:t>
      </w:r>
    </w:p>
    <w:p w14:paraId="5FAC6096" w14:textId="77777777" w:rsidR="008140FE" w:rsidRPr="008140FE" w:rsidRDefault="008140FE" w:rsidP="008140FE">
      <w:pPr>
        <w:spacing w:line="240" w:lineRule="auto"/>
        <w:ind w:left="-15" w:right="845"/>
        <w:rPr>
          <w:rFonts w:ascii="Times New Roman" w:hAnsi="Times New Roman" w:cs="Times New Roman"/>
          <w:lang w:val="bg-BG"/>
        </w:rPr>
      </w:pPr>
      <w:r w:rsidRPr="008140FE">
        <w:rPr>
          <w:rFonts w:ascii="Times New Roman" w:hAnsi="Times New Roman" w:cs="Times New Roman"/>
          <w:lang w:val="bg-BG"/>
        </w:rPr>
        <w:t>- II етап – до 4 000 000 лв.;</w:t>
      </w:r>
    </w:p>
    <w:p w14:paraId="02C37AC3" w14:textId="69FD73A7" w:rsidR="004248E2" w:rsidRDefault="008140FE" w:rsidP="008140FE">
      <w:pPr>
        <w:spacing w:line="240" w:lineRule="auto"/>
        <w:ind w:left="-15" w:right="845"/>
        <w:rPr>
          <w:rFonts w:ascii="Times New Roman" w:hAnsi="Times New Roman" w:cs="Times New Roman"/>
          <w:lang w:val="bg-BG"/>
        </w:rPr>
      </w:pPr>
      <w:r w:rsidRPr="008140FE">
        <w:rPr>
          <w:rFonts w:ascii="Times New Roman" w:hAnsi="Times New Roman" w:cs="Times New Roman"/>
          <w:lang w:val="bg-BG"/>
        </w:rPr>
        <w:t>- III етап – до 5 000 000 лв.</w:t>
      </w:r>
    </w:p>
    <w:p w14:paraId="3B4AD00B" w14:textId="2A3C4BC8" w:rsidR="008140FE" w:rsidRPr="00E245A4" w:rsidRDefault="008140FE" w:rsidP="008140FE">
      <w:pPr>
        <w:spacing w:line="240" w:lineRule="auto"/>
        <w:ind w:left="-15" w:right="845"/>
        <w:rPr>
          <w:rFonts w:ascii="Times New Roman" w:hAnsi="Times New Roman" w:cs="Times New Roman"/>
          <w:lang w:val="bg-BG"/>
        </w:rPr>
      </w:pPr>
      <w:r w:rsidRPr="008140FE">
        <w:rPr>
          <w:rFonts w:ascii="Times New Roman" w:hAnsi="Times New Roman" w:cs="Times New Roman"/>
          <w:lang w:val="bg-BG"/>
        </w:rPr>
        <w:t>През първия ѝ етап 31 висши училища и научни организации получиха финансиране, а след преглед и оценка на постъпилите отчети във втория й етап ще продължат участието си 28 от тях.</w:t>
      </w:r>
    </w:p>
    <w:p w14:paraId="204930C1" w14:textId="77777777" w:rsidR="004248E2" w:rsidRPr="00E245A4" w:rsidRDefault="004248E2" w:rsidP="00AD2A8A">
      <w:pPr>
        <w:spacing w:line="240" w:lineRule="auto"/>
        <w:ind w:left="-15" w:right="845"/>
        <w:rPr>
          <w:rFonts w:ascii="Times New Roman" w:hAnsi="Times New Roman" w:cs="Times New Roman"/>
          <w:lang w:val="bg-BG"/>
        </w:rPr>
      </w:pPr>
      <w:r w:rsidRPr="00E245A4">
        <w:rPr>
          <w:rFonts w:ascii="Times New Roman" w:hAnsi="Times New Roman" w:cs="Times New Roman"/>
          <w:lang w:val="bg-BG"/>
        </w:rPr>
        <w:t>Българският портал за отворена наука</w:t>
      </w:r>
      <w:r w:rsidRPr="00E245A4">
        <w:rPr>
          <w:rFonts w:ascii="Times New Roman" w:hAnsi="Times New Roman" w:cs="Times New Roman"/>
          <w:b/>
          <w:bCs/>
          <w:lang w:val="bg-BG"/>
        </w:rPr>
        <w:t xml:space="preserve"> </w:t>
      </w:r>
      <w:r w:rsidRPr="00E245A4">
        <w:rPr>
          <w:rFonts w:ascii="Times New Roman" w:hAnsi="Times New Roman" w:cs="Times New Roman"/>
          <w:lang w:val="bg-BG"/>
        </w:rPr>
        <w:t>се развива бързо благодарение на усилията на научните организации, висшите училища и другите доставчици на съдържание. Като мултидисциплинарно националното хранилище съществува възможността в него да се публикуват материали създадени от изследователи във всички научни об</w:t>
      </w:r>
      <w:r w:rsidRPr="009032A5">
        <w:rPr>
          <w:rFonts w:ascii="Times New Roman" w:hAnsi="Times New Roman" w:cs="Times New Roman"/>
          <w:lang w:val="bg-BG"/>
        </w:rPr>
        <w:t>ласти, като ресурсите, например, могат да бъдат рецензирани ръкописи</w:t>
      </w:r>
      <w:r w:rsidRPr="00C43275">
        <w:rPr>
          <w:rFonts w:ascii="Times New Roman" w:hAnsi="Times New Roman" w:cs="Times New Roman"/>
          <w:lang w:val="bg-BG"/>
        </w:rPr>
        <w:t>,</w:t>
      </w:r>
      <w:r w:rsidRPr="001061A7">
        <w:rPr>
          <w:rFonts w:ascii="Times New Roman" w:hAnsi="Times New Roman" w:cs="Times New Roman"/>
          <w:lang w:val="bg-BG"/>
        </w:rPr>
        <w:t xml:space="preserve"> докторски дисертации или публикувани версии на научни публикации</w:t>
      </w:r>
      <w:r w:rsidRPr="00C43275">
        <w:rPr>
          <w:rFonts w:ascii="Times New Roman" w:hAnsi="Times New Roman" w:cs="Times New Roman"/>
          <w:lang w:val="bg-BG"/>
        </w:rPr>
        <w:t xml:space="preserve"> </w:t>
      </w:r>
      <w:r w:rsidRPr="001061A7">
        <w:rPr>
          <w:rFonts w:ascii="Times New Roman" w:hAnsi="Times New Roman" w:cs="Times New Roman"/>
          <w:lang w:val="bg-BG"/>
        </w:rPr>
        <w:t>и други. През декември 2021 г. 9 изследователски организации създадоха Националната инициатива Отворени данни и облачни изчисления (</w:t>
      </w:r>
      <w:r w:rsidR="00347F2B" w:rsidRPr="000229A8">
        <w:rPr>
          <w:rFonts w:ascii="Times New Roman" w:hAnsi="Times New Roman" w:cs="Times New Roman"/>
          <w:lang w:val="bg-BG"/>
        </w:rPr>
        <w:t>НИ ОДКЦ</w:t>
      </w:r>
      <w:r w:rsidRPr="000229A8">
        <w:rPr>
          <w:rFonts w:ascii="Times New Roman" w:hAnsi="Times New Roman" w:cs="Times New Roman"/>
          <w:lang w:val="bg-BG"/>
        </w:rPr>
        <w:t>). През 2022-2023 г. е съгласувана организационната структура и е планиран набор от дейности на НИ ОДКЦ за изпълнение на Наци</w:t>
      </w:r>
      <w:r w:rsidRPr="00E245A4">
        <w:rPr>
          <w:rFonts w:ascii="Times New Roman" w:hAnsi="Times New Roman" w:cs="Times New Roman"/>
          <w:lang w:val="bg-BG"/>
        </w:rPr>
        <w:t>оналния план за отворена наука.</w:t>
      </w:r>
    </w:p>
    <w:p w14:paraId="32E03282" w14:textId="77777777" w:rsidR="004248E2" w:rsidRPr="00E245A4" w:rsidRDefault="005E0034" w:rsidP="00AD2A8A">
      <w:pPr>
        <w:spacing w:line="240" w:lineRule="auto"/>
        <w:ind w:left="-15" w:right="845"/>
        <w:rPr>
          <w:rFonts w:ascii="Times New Roman" w:hAnsi="Times New Roman" w:cs="Times New Roman"/>
          <w:lang w:val="bg-BG"/>
        </w:rPr>
      </w:pPr>
      <w:r w:rsidRPr="00E245A4">
        <w:rPr>
          <w:rFonts w:ascii="Times New Roman" w:hAnsi="Times New Roman" w:cs="Times New Roman"/>
          <w:lang w:val="bg-BG"/>
        </w:rPr>
        <w:t>В</w:t>
      </w:r>
      <w:r w:rsidR="004248E2" w:rsidRPr="00E245A4">
        <w:rPr>
          <w:rFonts w:ascii="Times New Roman" w:hAnsi="Times New Roman" w:cs="Times New Roman"/>
          <w:lang w:val="bg-BG"/>
        </w:rPr>
        <w:t xml:space="preserve"> България има над 80 списания с отворен достъп (DOAJ: Directory of Open Access Journals).</w:t>
      </w:r>
    </w:p>
    <w:p w14:paraId="5DFE8043"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Ще продължат усилията за създаване на условия за привличане на млади учени и международно утвърдени висококвалифицирани учени и съответно да се осигури подкрепа за трансфер на научните резултати към индустрията и публичния сектор и за създаване на стартиращи предприятия, разработващи иновации, базирани на тях.   </w:t>
      </w:r>
    </w:p>
    <w:p w14:paraId="0B81A7A6" w14:textId="77C050C7" w:rsidR="004248E2" w:rsidRPr="00C43275" w:rsidRDefault="004248E2" w:rsidP="00AD2A8A">
      <w:pPr>
        <w:spacing w:line="240" w:lineRule="auto"/>
        <w:ind w:left="-15" w:right="845"/>
        <w:rPr>
          <w:rFonts w:ascii="Times New Roman" w:hAnsi="Times New Roman" w:cs="Times New Roman"/>
          <w:lang w:val="bg-BG"/>
        </w:rPr>
      </w:pPr>
      <w:bookmarkStart w:id="27" w:name="_GoBack"/>
      <w:bookmarkEnd w:id="27"/>
      <w:r w:rsidRPr="00C43275">
        <w:rPr>
          <w:rFonts w:ascii="Times New Roman" w:hAnsi="Times New Roman" w:cs="Times New Roman"/>
          <w:lang w:val="bg-BG"/>
        </w:rPr>
        <w:t>В резултат от изграждането на ефективно сътрудничество наука-бизнес се очаква по-добро оползотворяване на капацитета на научноизследователската и иновационната инфраструктура, насърчаване на комерсиализацията на научните изследвания и резултати, както и устойчивост на научните центрове за развитие в приоритетни области на интелигентната специализация.</w:t>
      </w:r>
    </w:p>
    <w:p w14:paraId="080942C1" w14:textId="27E7DC5A" w:rsidR="004248E2" w:rsidRPr="00027CB4" w:rsidRDefault="004248E2"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От 2006 г</w:t>
      </w:r>
      <w:r w:rsidR="007D2CB6">
        <w:rPr>
          <w:rFonts w:ascii="Times New Roman" w:hAnsi="Times New Roman" w:cs="Times New Roman"/>
          <w:lang w:val="bg-BG"/>
        </w:rPr>
        <w:t>.</w:t>
      </w:r>
      <w:r w:rsidRPr="001061A7">
        <w:rPr>
          <w:rFonts w:ascii="Times New Roman" w:hAnsi="Times New Roman" w:cs="Times New Roman"/>
          <w:lang w:val="bg-BG"/>
        </w:rPr>
        <w:t xml:space="preserve"> Република България членува в Асоциация GÉANT. Членството осигурява на нашата образователна и научна общност достъп до услугите, които се предоставят от </w:t>
      </w:r>
      <w:r w:rsidR="005E0034" w:rsidRPr="00E245A4">
        <w:rPr>
          <w:rFonts w:ascii="Times New Roman" w:hAnsi="Times New Roman" w:cs="Times New Roman"/>
          <w:lang w:val="bg-BG"/>
        </w:rPr>
        <w:t>паневропейската изследователска мрежа GÉANT</w:t>
      </w:r>
      <w:r w:rsidRPr="00E245A4">
        <w:rPr>
          <w:rFonts w:ascii="Times New Roman" w:hAnsi="Times New Roman" w:cs="Times New Roman"/>
          <w:lang w:val="bg-BG"/>
        </w:rPr>
        <w:t xml:space="preserve">. Свързаността, която </w:t>
      </w:r>
      <w:r w:rsidR="005E0034" w:rsidRPr="00E245A4">
        <w:rPr>
          <w:rFonts w:ascii="Times New Roman" w:hAnsi="Times New Roman" w:cs="Times New Roman"/>
          <w:lang w:val="bg-BG"/>
        </w:rPr>
        <w:t>мрежата</w:t>
      </w:r>
      <w:r w:rsidR="005E0034" w:rsidRPr="00E245A4" w:rsidDel="005E0034">
        <w:rPr>
          <w:rFonts w:ascii="Times New Roman" w:hAnsi="Times New Roman" w:cs="Times New Roman"/>
          <w:lang w:val="bg-BG"/>
        </w:rPr>
        <w:t xml:space="preserve"> </w:t>
      </w:r>
      <w:r w:rsidRPr="00E245A4">
        <w:rPr>
          <w:rFonts w:ascii="Times New Roman" w:hAnsi="Times New Roman" w:cs="Times New Roman"/>
          <w:lang w:val="bg-BG"/>
        </w:rPr>
        <w:t>предоставя, е безалтернативна на европейско ниво, като в същото време дава възможност за обмен на голямо количество данни и неогра</w:t>
      </w:r>
      <w:r w:rsidRPr="009032A5">
        <w:rPr>
          <w:rFonts w:ascii="Times New Roman" w:hAnsi="Times New Roman" w:cs="Times New Roman"/>
          <w:lang w:val="bg-BG"/>
        </w:rPr>
        <w:t>ничен достъп до комуникации, научни изчисления, анализ, съхранение, приложения и други ресурси, необходими за изпълнението на международни, вкл. междуправителствени, научни и образователни проекти в областта на ядрената физика, климатичните промени, астрономията, геномиката, суперкомпютърните изчисления и други. България е активна в много европейски програми, включвайки различни научни инфраструктури, високопроизводителни изчисления и интелигентен растеж. GÉANT, например, е активно ангажиранa с големи европ</w:t>
      </w:r>
      <w:r w:rsidRPr="00247C76">
        <w:rPr>
          <w:rFonts w:ascii="Times New Roman" w:hAnsi="Times New Roman" w:cs="Times New Roman"/>
          <w:lang w:val="bg-BG"/>
        </w:rPr>
        <w:t xml:space="preserve">ейски проекти за </w:t>
      </w:r>
      <w:r w:rsidR="005E0034" w:rsidRPr="00027CB4">
        <w:rPr>
          <w:rFonts w:ascii="Times New Roman" w:hAnsi="Times New Roman" w:cs="Times New Roman"/>
          <w:lang w:val="bg-BG"/>
        </w:rPr>
        <w:t xml:space="preserve">цифрова </w:t>
      </w:r>
      <w:r w:rsidRPr="00027CB4">
        <w:rPr>
          <w:rFonts w:ascii="Times New Roman" w:hAnsi="Times New Roman" w:cs="Times New Roman"/>
          <w:lang w:val="bg-BG"/>
        </w:rPr>
        <w:t>инфраструктура като LHC (CERN), EUMETSAT, PRACE, EuroHPC и EOSC, които достигат до България през GÉANT.</w:t>
      </w:r>
    </w:p>
    <w:p w14:paraId="6652A979" w14:textId="77777777" w:rsidR="007636F5" w:rsidRPr="00D80731" w:rsidRDefault="007636F5" w:rsidP="00AD2A8A">
      <w:pPr>
        <w:spacing w:line="240" w:lineRule="auto"/>
        <w:ind w:left="-15" w:right="845"/>
        <w:rPr>
          <w:rFonts w:ascii="Times New Roman" w:hAnsi="Times New Roman" w:cs="Times New Roman"/>
          <w:lang w:val="bg-BG"/>
        </w:rPr>
      </w:pPr>
      <w:r w:rsidRPr="00027CB4">
        <w:rPr>
          <w:rFonts w:ascii="Times New Roman" w:hAnsi="Times New Roman" w:cs="Times New Roman"/>
          <w:lang w:val="bg-BG"/>
        </w:rPr>
        <w:t>Подобряването на научноизследователската система заедно с иновационното представяне на предприятията е изведено като Оперативна цел № 1 в ИСИС 2021-2027. Повишаването на ефективността и приложимостта на резултатите от НИРД следва да допринесе съществено към създаването на по-благоприятни условия, които на свой ред да стимулират допълнително разработването и внедряването на иновации в предприятията и да задълбочат сътрудничеството между научните организации и бизнеса. Интеграцията в международните научни мрежи посредством стимулиране координацията и участието в рамковите програми на Европейския съюз е още един важен компонент от изг</w:t>
      </w:r>
      <w:r w:rsidRPr="00D80731">
        <w:rPr>
          <w:rFonts w:ascii="Times New Roman" w:hAnsi="Times New Roman" w:cs="Times New Roman"/>
          <w:lang w:val="bg-BG"/>
        </w:rPr>
        <w:t xml:space="preserve">раждането </w:t>
      </w:r>
      <w:r w:rsidR="003E2E88">
        <w:rPr>
          <w:rFonts w:ascii="Times New Roman" w:hAnsi="Times New Roman" w:cs="Times New Roman"/>
          <w:lang w:val="bg-BG"/>
        </w:rPr>
        <w:t xml:space="preserve">на </w:t>
      </w:r>
      <w:r w:rsidRPr="00D80731">
        <w:rPr>
          <w:rFonts w:ascii="Times New Roman" w:hAnsi="Times New Roman" w:cs="Times New Roman"/>
          <w:lang w:val="bg-BG"/>
        </w:rPr>
        <w:t>съвременна високотехнологична, конкурентоспособна и разрастваща се икономика.</w:t>
      </w:r>
    </w:p>
    <w:p w14:paraId="0C3C6C1D"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lastRenderedPageBreak/>
        <w:t xml:space="preserve">Необходима е подкрепа за развитието на капацитета на ИКТ сектора за научни изследвания и иновации. Със средно годишно увеличение от 17% от 2007 г. насам, ИКТ секторът ни е един от най-бързо развиващите се в икономиката, а софтуерната индустрия е най-бързо развиващият се сегмент. Особено силен е експортният потенциал на софтуерната индустрия, която изисква инвестиции само в човешки ресурс. България все повече се утвърждава като дестинация за развитие на НИРД интензивни иновационни технологии не само в софтуера, но и в хардуера. Пример за това е увеличаващото се присъствие в страната на производствени бази и НИРД центрове на мултинационални лидери в автомобилната промишленост и най-вече микроелектроника и ИТ продукти за нея. Секторът има висок интензитет на </w:t>
      </w:r>
      <w:r w:rsidR="007636F5" w:rsidRPr="001061A7">
        <w:rPr>
          <w:rFonts w:ascii="Times New Roman" w:hAnsi="Times New Roman" w:cs="Times New Roman"/>
          <w:lang w:val="bg-BG"/>
        </w:rPr>
        <w:t>НИРД</w:t>
      </w:r>
      <w:r w:rsidRPr="00C43275">
        <w:rPr>
          <w:rFonts w:ascii="Times New Roman" w:hAnsi="Times New Roman" w:cs="Times New Roman"/>
          <w:lang w:val="bg-BG"/>
        </w:rPr>
        <w:t xml:space="preserve">. Наблюдава се трайна тенденция за създаването на силно иновативни стартиращи предприятия и развитие на МСП предимно в сфери като финансови технологии, </w:t>
      </w:r>
      <w:r w:rsidR="000F0AD3" w:rsidRPr="00C43275">
        <w:rPr>
          <w:rFonts w:ascii="Times New Roman" w:hAnsi="Times New Roman" w:cs="Times New Roman"/>
          <w:lang w:val="bg-BG"/>
        </w:rPr>
        <w:t>Интернет</w:t>
      </w:r>
      <w:r w:rsidR="009F521D" w:rsidRPr="001061A7">
        <w:rPr>
          <w:rFonts w:ascii="Times New Roman" w:hAnsi="Times New Roman" w:cs="Times New Roman"/>
          <w:lang w:val="bg-BG"/>
        </w:rPr>
        <w:t xml:space="preserve"> </w:t>
      </w:r>
      <w:r w:rsidRPr="00C43275">
        <w:rPr>
          <w:rFonts w:ascii="Times New Roman" w:hAnsi="Times New Roman" w:cs="Times New Roman"/>
          <w:lang w:val="bg-BG"/>
        </w:rPr>
        <w:t xml:space="preserve">на нещата, анализ на данни и изкуствен интелект. Именно те се нуждаят от подкрепа чрез улеснен достъп до финансови инструменти и схеми, консултантски услуги, инфраструктура за тестване на иновативни продукти и услуги в реални условия и участие в европейските програми в областта на научните изследвания и иновациите. </w:t>
      </w:r>
    </w:p>
    <w:p w14:paraId="050C5042" w14:textId="24D0D35F"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Приоритетно следва да се засили сътрудничеството между академичните институции, предприятията, особено тези от ИКТ сектора за съвместно участие в научноизследователски и иновационни проекти в рамките на програмите на </w:t>
      </w:r>
    </w:p>
    <w:p w14:paraId="446F9E89" w14:textId="74C7B2DB" w:rsidR="00DC45FD" w:rsidRPr="00C43275" w:rsidRDefault="00A15C24" w:rsidP="00AD2A8A">
      <w:pPr>
        <w:spacing w:after="0" w:line="240" w:lineRule="auto"/>
        <w:ind w:right="835" w:firstLine="706"/>
        <w:rPr>
          <w:rFonts w:ascii="Times New Roman" w:hAnsi="Times New Roman" w:cs="Times New Roman"/>
          <w:lang w:val="bg-BG"/>
        </w:rPr>
      </w:pPr>
      <w:r w:rsidRPr="00C43275">
        <w:rPr>
          <w:rFonts w:ascii="Times New Roman" w:hAnsi="Times New Roman" w:cs="Times New Roman"/>
          <w:i/>
          <w:lang w:val="bg-BG"/>
        </w:rPr>
        <w:t xml:space="preserve">Тази област на въздействие съответства и на </w:t>
      </w:r>
      <w:r w:rsidR="003E2E88" w:rsidRPr="003E2E88">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3 „Интелигентна индустрия“ в Националната програма </w:t>
      </w:r>
      <w:r w:rsidR="009032A5">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xml:space="preserve">“. Предвидените действия ще допринасят за изпълнението на </w:t>
      </w:r>
      <w:r w:rsidR="00305E6B">
        <w:rPr>
          <w:rFonts w:ascii="Times New Roman" w:hAnsi="Times New Roman" w:cs="Times New Roman"/>
          <w:i/>
          <w:lang w:val="bg-BG"/>
        </w:rPr>
        <w:t>подцел 8.2 „</w:t>
      </w:r>
      <w:r w:rsidR="00305E6B" w:rsidRPr="00305E6B">
        <w:rPr>
          <w:rFonts w:ascii="Times New Roman" w:hAnsi="Times New Roman" w:cs="Times New Roman"/>
          <w:i/>
          <w:lang w:val="bg-BG"/>
        </w:rPr>
        <w:t>Постигане на по-високи равнища на икономическа производителност посредством диверсификация, технологично усъвършенстване и иновации, включително чрез поставяне на ударението върху секторите с висока добавена стойност и трудоемките отрасли</w:t>
      </w:r>
      <w:r w:rsidR="00305E6B">
        <w:rPr>
          <w:rFonts w:ascii="Times New Roman" w:hAnsi="Times New Roman" w:cs="Times New Roman"/>
          <w:i/>
          <w:lang w:val="bg-BG"/>
        </w:rPr>
        <w:t>“</w:t>
      </w:r>
      <w:r w:rsidRPr="00061522">
        <w:rPr>
          <w:rFonts w:ascii="Times New Roman" w:hAnsi="Times New Roman" w:cs="Times New Roman"/>
          <w:i/>
          <w:lang w:val="bg-BG"/>
        </w:rPr>
        <w:t xml:space="preserve"> от Цел 8 „Стимулиране на траен, приобщаващ и устойчив икономически растеж, пълноценна и продуктивна заетост и достоен труд за всички“, както и </w:t>
      </w:r>
      <w:r w:rsidR="003E2E88">
        <w:rPr>
          <w:rFonts w:ascii="Times New Roman" w:hAnsi="Times New Roman" w:cs="Times New Roman"/>
          <w:i/>
          <w:lang w:val="bg-BG"/>
        </w:rPr>
        <w:t xml:space="preserve">ще имат принос към </w:t>
      </w:r>
      <w:r w:rsidRPr="00061522">
        <w:rPr>
          <w:rFonts w:ascii="Times New Roman" w:hAnsi="Times New Roman" w:cs="Times New Roman"/>
          <w:i/>
          <w:lang w:val="bg-BG"/>
        </w:rPr>
        <w:t xml:space="preserve">Цел 9 „Изграждане на устойчива инфраструктура, насърчаване на приобщаваща и устойчива индустриализация и стимулиране на иновациите“ от </w:t>
      </w:r>
      <w:r w:rsidR="00F80827">
        <w:rPr>
          <w:rFonts w:ascii="Times New Roman" w:hAnsi="Times New Roman" w:cs="Times New Roman"/>
          <w:i/>
          <w:lang w:val="bg-BG"/>
        </w:rPr>
        <w:t>Целите  на ООН за устойчиво развитие</w:t>
      </w:r>
      <w:r w:rsidRPr="00C43275">
        <w:rPr>
          <w:rFonts w:ascii="Times New Roman" w:hAnsi="Times New Roman" w:cs="Times New Roman"/>
          <w:i/>
          <w:lang w:val="bg-BG"/>
        </w:rPr>
        <w:t xml:space="preserve">. </w:t>
      </w:r>
    </w:p>
    <w:p w14:paraId="0921CE35" w14:textId="77777777" w:rsidR="00DC45FD" w:rsidRPr="00C43275" w:rsidRDefault="00DC45FD" w:rsidP="00AD2A8A">
      <w:pPr>
        <w:spacing w:after="0" w:line="240" w:lineRule="auto"/>
        <w:ind w:right="0" w:firstLine="0"/>
        <w:jc w:val="left"/>
        <w:rPr>
          <w:rFonts w:ascii="Times New Roman" w:hAnsi="Times New Roman" w:cs="Times New Roman"/>
          <w:lang w:val="bg-BG"/>
        </w:rPr>
      </w:pPr>
    </w:p>
    <w:p w14:paraId="70F071F6" w14:textId="77777777" w:rsidR="00DC45FD" w:rsidRPr="00C43275" w:rsidRDefault="00A15C24"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3566AD25" wp14:editId="3F0D301F">
                <wp:extent cx="5930774" cy="9144"/>
                <wp:effectExtent l="0" t="0" r="0" b="0"/>
                <wp:docPr id="36263" name="Group 36263"/>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59" name="Shape 44859"/>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45A76781" id="Group 36263"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">
                <v:shape id="Shape 44859"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5350D8BC" w14:textId="2C2564FC" w:rsidR="00DC45FD" w:rsidRPr="00C43275" w:rsidRDefault="008140FE" w:rsidP="002B6AB3">
      <w:pPr>
        <w:pStyle w:val="Heading2"/>
        <w:rPr>
          <w:lang w:val="bg-BG"/>
        </w:rPr>
      </w:pPr>
      <w:bookmarkStart w:id="28" w:name="_Toc155886990"/>
      <w:r>
        <w:rPr>
          <w:lang w:val="bg-BG"/>
        </w:rPr>
        <w:t>9</w:t>
      </w:r>
      <w:r w:rsidR="00A15C24" w:rsidRPr="00C43275">
        <w:rPr>
          <w:lang w:val="bg-BG"/>
        </w:rPr>
        <w:t>.</w:t>
      </w:r>
      <w:r w:rsidR="00A15C24" w:rsidRPr="00C43275">
        <w:rPr>
          <w:rFonts w:eastAsia="Arial"/>
          <w:lang w:val="bg-BG"/>
        </w:rPr>
        <w:t xml:space="preserve"> </w:t>
      </w:r>
      <w:r w:rsidR="00A15C24" w:rsidRPr="00C43275">
        <w:rPr>
          <w:lang w:val="bg-BG"/>
        </w:rPr>
        <w:t>Селско стопанство</w:t>
      </w:r>
      <w:bookmarkEnd w:id="28"/>
      <w:r w:rsidR="00A15C24" w:rsidRPr="00C43275">
        <w:rPr>
          <w:lang w:val="bg-BG"/>
        </w:rPr>
        <w:t xml:space="preserve">  </w:t>
      </w:r>
    </w:p>
    <w:p w14:paraId="5F979390" w14:textId="77777777" w:rsidR="00DC45FD" w:rsidRPr="00C43275" w:rsidRDefault="00A15C24" w:rsidP="00AD2A8A">
      <w:pPr>
        <w:spacing w:line="240" w:lineRule="auto"/>
        <w:ind w:left="-15" w:right="845"/>
        <w:rPr>
          <w:rFonts w:ascii="Times New Roman" w:hAnsi="Times New Roman" w:cs="Times New Roman"/>
          <w:lang w:val="bg-BG"/>
        </w:rPr>
      </w:pPr>
      <w:r w:rsidRPr="00C43275">
        <w:rPr>
          <w:rFonts w:ascii="Times New Roman" w:hAnsi="Times New Roman" w:cs="Times New Roman"/>
          <w:lang w:val="bg-BG"/>
        </w:rPr>
        <w:t xml:space="preserve">Ускорената цифровизация на българското земеделие и селски райони е необходим процес за намаляване на бюрократичната тежест, оптимизиране на процесите на производство, увеличаване на доходите и добивите на земеделските стопани, постигане на устойчива био-индустрия, поддържане на безопасността на храните в условия на увеличена индустриализация и нови технологии, драстично увеличение на конкурентоспособността и увеличеното търсене на българската продукция на единния европейски и световен пазар. </w:t>
      </w:r>
    </w:p>
    <w:p w14:paraId="5504F166" w14:textId="77777777" w:rsidR="003D2AFD" w:rsidRPr="00C43275" w:rsidRDefault="003D2AFD"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В </w:t>
      </w:r>
      <w:r w:rsidR="00A15C24" w:rsidRPr="00C43275">
        <w:rPr>
          <w:rFonts w:ascii="Times New Roman" w:hAnsi="Times New Roman" w:cs="Times New Roman"/>
          <w:lang w:val="bg-BG"/>
        </w:rPr>
        <w:t>Стратегията за цифровизация на земеделието и селските райони на Република България</w:t>
      </w:r>
      <w:r w:rsidRPr="00061522">
        <w:rPr>
          <w:rStyle w:val="FootnoteReference"/>
          <w:rFonts w:ascii="Times New Roman" w:hAnsi="Times New Roman" w:cs="Times New Roman"/>
          <w:lang w:val="bg-BG"/>
        </w:rPr>
        <w:footnoteReference w:id="7"/>
      </w:r>
      <w:r w:rsidR="00A15C24" w:rsidRPr="00C43275">
        <w:rPr>
          <w:rFonts w:ascii="Times New Roman" w:hAnsi="Times New Roman" w:cs="Times New Roman"/>
          <w:lang w:val="bg-BG"/>
        </w:rPr>
        <w:t xml:space="preserve"> </w:t>
      </w:r>
      <w:r w:rsidRPr="001061A7">
        <w:rPr>
          <w:rFonts w:ascii="Times New Roman" w:hAnsi="Times New Roman" w:cs="Times New Roman"/>
          <w:lang w:val="bg-BG"/>
        </w:rPr>
        <w:t>се посочва, че ц</w:t>
      </w:r>
      <w:r w:rsidRPr="00C43275">
        <w:rPr>
          <w:rFonts w:ascii="Times New Roman" w:hAnsi="Times New Roman" w:cs="Times New Roman"/>
          <w:lang w:val="bg-BG"/>
        </w:rPr>
        <w:t>ифровизацията на българското селско стопанство трябва да спомогне за постигането на конкретни стратегически цели на национално ниво, като те следва да се обвържат с постигането на конкретни резултати, за да се постигне конкретен ефект.</w:t>
      </w:r>
    </w:p>
    <w:p w14:paraId="39ADBA16" w14:textId="77777777" w:rsidR="003D2AFD" w:rsidRPr="001061A7" w:rsidRDefault="003D2AFD"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С</w:t>
      </w:r>
      <w:r w:rsidRPr="00061522">
        <w:rPr>
          <w:rFonts w:ascii="Times New Roman" w:hAnsi="Times New Roman" w:cs="Times New Roman"/>
          <w:lang w:val="bg-BG"/>
        </w:rPr>
        <w:t>тратегически</w:t>
      </w:r>
      <w:r w:rsidRPr="001061A7">
        <w:rPr>
          <w:rFonts w:ascii="Times New Roman" w:hAnsi="Times New Roman" w:cs="Times New Roman"/>
          <w:lang w:val="bg-BG"/>
        </w:rPr>
        <w:t>те</w:t>
      </w:r>
      <w:r w:rsidRPr="00061522">
        <w:rPr>
          <w:rFonts w:ascii="Times New Roman" w:hAnsi="Times New Roman" w:cs="Times New Roman"/>
          <w:lang w:val="bg-BG"/>
        </w:rPr>
        <w:t xml:space="preserve"> цели на цифровизацията</w:t>
      </w:r>
      <w:r w:rsidRPr="001061A7">
        <w:rPr>
          <w:rFonts w:ascii="Times New Roman" w:hAnsi="Times New Roman" w:cs="Times New Roman"/>
          <w:lang w:val="bg-BG"/>
        </w:rPr>
        <w:t xml:space="preserve"> са: п</w:t>
      </w:r>
      <w:r w:rsidRPr="00061522">
        <w:rPr>
          <w:rFonts w:ascii="Times New Roman" w:hAnsi="Times New Roman" w:cs="Times New Roman"/>
          <w:lang w:val="bg-BG"/>
        </w:rPr>
        <w:t>овишаване на продуктивността и устойчивостта на земеделското производство;</w:t>
      </w:r>
      <w:r w:rsidRPr="001061A7">
        <w:rPr>
          <w:rFonts w:ascii="Times New Roman" w:hAnsi="Times New Roman" w:cs="Times New Roman"/>
          <w:lang w:val="bg-BG"/>
        </w:rPr>
        <w:t xml:space="preserve"> п</w:t>
      </w:r>
      <w:r w:rsidRPr="00061522">
        <w:rPr>
          <w:rFonts w:ascii="Times New Roman" w:hAnsi="Times New Roman" w:cs="Times New Roman"/>
          <w:lang w:val="bg-BG"/>
        </w:rPr>
        <w:t>одобряване на здравето на хората чрез производството на качествена храна;</w:t>
      </w:r>
      <w:r w:rsidRPr="001061A7">
        <w:rPr>
          <w:rFonts w:ascii="Times New Roman" w:hAnsi="Times New Roman" w:cs="Times New Roman"/>
          <w:lang w:val="bg-BG"/>
        </w:rPr>
        <w:t xml:space="preserve"> о</w:t>
      </w:r>
      <w:r w:rsidRPr="00061522">
        <w:rPr>
          <w:rFonts w:ascii="Times New Roman" w:hAnsi="Times New Roman" w:cs="Times New Roman"/>
          <w:lang w:val="bg-BG"/>
        </w:rPr>
        <w:t>пазване на околната среда и справяне с предизвикателствата с изменението на климата</w:t>
      </w:r>
      <w:r w:rsidRPr="001061A7">
        <w:rPr>
          <w:rFonts w:ascii="Times New Roman" w:hAnsi="Times New Roman" w:cs="Times New Roman"/>
          <w:lang w:val="bg-BG"/>
        </w:rPr>
        <w:t>; у</w:t>
      </w:r>
      <w:r w:rsidRPr="00061522">
        <w:rPr>
          <w:rFonts w:ascii="Times New Roman" w:hAnsi="Times New Roman" w:cs="Times New Roman"/>
          <w:lang w:val="bg-BG"/>
        </w:rPr>
        <w:t>величаване/разширяване на присъствието на българските продукти на Единния европейски пазар и на световните пазари и стимулиране на интереса и привличане н</w:t>
      </w:r>
      <w:r w:rsidR="001F1876" w:rsidRPr="00061522">
        <w:rPr>
          <w:rFonts w:ascii="Times New Roman" w:hAnsi="Times New Roman" w:cs="Times New Roman"/>
          <w:lang w:val="bg-BG"/>
        </w:rPr>
        <w:t>а младите да развиват земеделие.</w:t>
      </w:r>
    </w:p>
    <w:p w14:paraId="58C8A446" w14:textId="77777777" w:rsidR="003D2AFD" w:rsidRPr="001061A7" w:rsidRDefault="003D2AFD"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Конкретни</w:t>
      </w:r>
      <w:r w:rsidRPr="001061A7">
        <w:rPr>
          <w:rFonts w:ascii="Times New Roman" w:hAnsi="Times New Roman" w:cs="Times New Roman"/>
          <w:lang w:val="bg-BG"/>
        </w:rPr>
        <w:t>те</w:t>
      </w:r>
      <w:r w:rsidRPr="00061522">
        <w:rPr>
          <w:rFonts w:ascii="Times New Roman" w:hAnsi="Times New Roman" w:cs="Times New Roman"/>
          <w:lang w:val="bg-BG"/>
        </w:rPr>
        <w:t xml:space="preserve"> резултати</w:t>
      </w:r>
      <w:r w:rsidRPr="001061A7">
        <w:rPr>
          <w:rFonts w:ascii="Times New Roman" w:hAnsi="Times New Roman" w:cs="Times New Roman"/>
          <w:lang w:val="bg-BG"/>
        </w:rPr>
        <w:t>, които се очаква да се постигнат чрез</w:t>
      </w:r>
      <w:r w:rsidRPr="00061522">
        <w:rPr>
          <w:rFonts w:ascii="Times New Roman" w:hAnsi="Times New Roman" w:cs="Times New Roman"/>
          <w:lang w:val="bg-BG"/>
        </w:rPr>
        <w:t xml:space="preserve"> цифровизацията</w:t>
      </w:r>
      <w:r w:rsidR="002012A6" w:rsidRPr="001061A7">
        <w:rPr>
          <w:rFonts w:ascii="Times New Roman" w:hAnsi="Times New Roman" w:cs="Times New Roman"/>
          <w:lang w:val="bg-BG"/>
        </w:rPr>
        <w:t>,</w:t>
      </w:r>
      <w:r w:rsidRPr="001061A7">
        <w:rPr>
          <w:rFonts w:ascii="Times New Roman" w:hAnsi="Times New Roman" w:cs="Times New Roman"/>
          <w:lang w:val="bg-BG"/>
        </w:rPr>
        <w:t xml:space="preserve"> са: п</w:t>
      </w:r>
      <w:r w:rsidRPr="00061522">
        <w:rPr>
          <w:rFonts w:ascii="Times New Roman" w:hAnsi="Times New Roman" w:cs="Times New Roman"/>
          <w:lang w:val="bg-BG"/>
        </w:rPr>
        <w:t>одобрен достъп до информация</w:t>
      </w:r>
      <w:r w:rsidRPr="001061A7">
        <w:rPr>
          <w:rFonts w:ascii="Times New Roman" w:hAnsi="Times New Roman" w:cs="Times New Roman"/>
          <w:lang w:val="bg-BG"/>
        </w:rPr>
        <w:t xml:space="preserve">, </w:t>
      </w:r>
      <w:r w:rsidRPr="00061522">
        <w:rPr>
          <w:rFonts w:ascii="Times New Roman" w:hAnsi="Times New Roman" w:cs="Times New Roman"/>
          <w:lang w:val="bg-BG"/>
        </w:rPr>
        <w:t>съветническа услуга</w:t>
      </w:r>
      <w:r w:rsidRPr="001061A7">
        <w:rPr>
          <w:rFonts w:ascii="Times New Roman" w:hAnsi="Times New Roman" w:cs="Times New Roman"/>
          <w:lang w:val="bg-BG"/>
        </w:rPr>
        <w:t xml:space="preserve">, </w:t>
      </w:r>
      <w:r w:rsidRPr="00061522">
        <w:rPr>
          <w:rFonts w:ascii="Times New Roman" w:hAnsi="Times New Roman" w:cs="Times New Roman"/>
          <w:lang w:val="bg-BG"/>
        </w:rPr>
        <w:t xml:space="preserve">пазари и дистрибуция на продукцията </w:t>
      </w:r>
      <w:r w:rsidRPr="001061A7">
        <w:rPr>
          <w:rFonts w:ascii="Times New Roman" w:hAnsi="Times New Roman" w:cs="Times New Roman"/>
          <w:lang w:val="bg-BG"/>
        </w:rPr>
        <w:t xml:space="preserve">и </w:t>
      </w:r>
      <w:r w:rsidRPr="00061522">
        <w:rPr>
          <w:rFonts w:ascii="Times New Roman" w:hAnsi="Times New Roman" w:cs="Times New Roman"/>
          <w:lang w:val="bg-BG"/>
        </w:rPr>
        <w:t xml:space="preserve">финансиране и намаляване зависимостта от субсидиите по линия на </w:t>
      </w:r>
      <w:r w:rsidR="002012A6" w:rsidRPr="00061522">
        <w:rPr>
          <w:rFonts w:ascii="Times New Roman" w:hAnsi="Times New Roman" w:cs="Times New Roman"/>
          <w:lang w:val="bg-BG"/>
        </w:rPr>
        <w:t>Обща</w:t>
      </w:r>
      <w:r w:rsidR="002012A6" w:rsidRPr="001061A7">
        <w:rPr>
          <w:rFonts w:ascii="Times New Roman" w:hAnsi="Times New Roman" w:cs="Times New Roman"/>
          <w:lang w:val="bg-BG"/>
        </w:rPr>
        <w:t>та</w:t>
      </w:r>
      <w:r w:rsidR="002012A6" w:rsidRPr="00061522">
        <w:rPr>
          <w:rFonts w:ascii="Times New Roman" w:hAnsi="Times New Roman" w:cs="Times New Roman"/>
          <w:lang w:val="bg-BG"/>
        </w:rPr>
        <w:t xml:space="preserve"> селскостопанска политика на Европейския съюз</w:t>
      </w:r>
      <w:r w:rsidRPr="00061522">
        <w:rPr>
          <w:rFonts w:ascii="Times New Roman" w:hAnsi="Times New Roman" w:cs="Times New Roman"/>
          <w:lang w:val="bg-BG"/>
        </w:rPr>
        <w:t>;</w:t>
      </w:r>
      <w:r w:rsidR="002012A6" w:rsidRPr="001061A7">
        <w:rPr>
          <w:rFonts w:ascii="Times New Roman" w:hAnsi="Times New Roman" w:cs="Times New Roman"/>
          <w:lang w:val="bg-BG"/>
        </w:rPr>
        <w:t xml:space="preserve"> з</w:t>
      </w:r>
      <w:r w:rsidRPr="00061522">
        <w:rPr>
          <w:rFonts w:ascii="Times New Roman" w:hAnsi="Times New Roman" w:cs="Times New Roman"/>
          <w:lang w:val="bg-BG"/>
        </w:rPr>
        <w:t xml:space="preserve">начително ускоряване на административната дейност и </w:t>
      </w:r>
      <w:r w:rsidRPr="00061522">
        <w:rPr>
          <w:rFonts w:ascii="Times New Roman" w:hAnsi="Times New Roman" w:cs="Times New Roman"/>
          <w:lang w:val="bg-BG"/>
        </w:rPr>
        <w:lastRenderedPageBreak/>
        <w:t>намаляване на административния товар;</w:t>
      </w:r>
      <w:r w:rsidR="002012A6" w:rsidRPr="001061A7">
        <w:rPr>
          <w:rFonts w:ascii="Times New Roman" w:hAnsi="Times New Roman" w:cs="Times New Roman"/>
          <w:lang w:val="bg-BG"/>
        </w:rPr>
        <w:t xml:space="preserve"> п</w:t>
      </w:r>
      <w:r w:rsidRPr="00061522">
        <w:rPr>
          <w:rFonts w:ascii="Times New Roman" w:hAnsi="Times New Roman" w:cs="Times New Roman"/>
          <w:lang w:val="bg-BG"/>
        </w:rPr>
        <w:t>ривличане на високо техн</w:t>
      </w:r>
      <w:r w:rsidR="002012A6" w:rsidRPr="00061522">
        <w:rPr>
          <w:rFonts w:ascii="Times New Roman" w:hAnsi="Times New Roman" w:cs="Times New Roman"/>
          <w:lang w:val="bg-BG"/>
        </w:rPr>
        <w:t xml:space="preserve">ологичен талант към земеделието и </w:t>
      </w:r>
      <w:r w:rsidR="002012A6" w:rsidRPr="001061A7">
        <w:rPr>
          <w:rFonts w:ascii="Times New Roman" w:hAnsi="Times New Roman" w:cs="Times New Roman"/>
          <w:lang w:val="bg-BG"/>
        </w:rPr>
        <w:t>др.</w:t>
      </w:r>
    </w:p>
    <w:p w14:paraId="2452F9CF" w14:textId="77777777" w:rsidR="003D2AFD" w:rsidRPr="001061A7" w:rsidRDefault="002012A6"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Сред о</w:t>
      </w:r>
      <w:r w:rsidR="003D2AFD" w:rsidRPr="00061522">
        <w:rPr>
          <w:rFonts w:ascii="Times New Roman" w:hAnsi="Times New Roman" w:cs="Times New Roman"/>
          <w:lang w:val="bg-BG"/>
        </w:rPr>
        <w:t>чакван</w:t>
      </w:r>
      <w:r w:rsidRPr="001061A7">
        <w:rPr>
          <w:rFonts w:ascii="Times New Roman" w:hAnsi="Times New Roman" w:cs="Times New Roman"/>
          <w:lang w:val="bg-BG"/>
        </w:rPr>
        <w:t>ите</w:t>
      </w:r>
      <w:r w:rsidR="003D2AFD" w:rsidRPr="00061522">
        <w:rPr>
          <w:rFonts w:ascii="Times New Roman" w:hAnsi="Times New Roman" w:cs="Times New Roman"/>
          <w:lang w:val="bg-BG"/>
        </w:rPr>
        <w:t xml:space="preserve"> ефект</w:t>
      </w:r>
      <w:r w:rsidRPr="001061A7">
        <w:rPr>
          <w:rFonts w:ascii="Times New Roman" w:hAnsi="Times New Roman" w:cs="Times New Roman"/>
          <w:lang w:val="bg-BG"/>
        </w:rPr>
        <w:t>и</w:t>
      </w:r>
      <w:r w:rsidR="003D2AFD" w:rsidRPr="00061522">
        <w:rPr>
          <w:rFonts w:ascii="Times New Roman" w:hAnsi="Times New Roman" w:cs="Times New Roman"/>
          <w:lang w:val="bg-BG"/>
        </w:rPr>
        <w:t xml:space="preserve"> от цифровизацията</w:t>
      </w:r>
      <w:r w:rsidRPr="001061A7">
        <w:rPr>
          <w:rFonts w:ascii="Times New Roman" w:hAnsi="Times New Roman" w:cs="Times New Roman"/>
          <w:lang w:val="bg-BG"/>
        </w:rPr>
        <w:t xml:space="preserve"> са:</w:t>
      </w:r>
    </w:p>
    <w:p w14:paraId="1E462EA7" w14:textId="77777777" w:rsidR="003D2AFD"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п</w:t>
      </w:r>
      <w:r w:rsidR="003D2AFD" w:rsidRPr="00061522">
        <w:rPr>
          <w:rFonts w:ascii="Times New Roman" w:hAnsi="Times New Roman" w:cs="Times New Roman"/>
          <w:lang w:val="bg-BG"/>
        </w:rPr>
        <w:t>о-високи продажни цени за продукцията на земеделските стопани и производство в обем, който да задоволи търсенето;</w:t>
      </w:r>
    </w:p>
    <w:p w14:paraId="057875D8" w14:textId="77777777" w:rsidR="003D2AFD"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п</w:t>
      </w:r>
      <w:r w:rsidR="003D2AFD" w:rsidRPr="00061522">
        <w:rPr>
          <w:rFonts w:ascii="Times New Roman" w:hAnsi="Times New Roman" w:cs="Times New Roman"/>
          <w:lang w:val="bg-BG"/>
        </w:rPr>
        <w:t>о-добро управление на риска, включително и риска от природни бедствия;</w:t>
      </w:r>
    </w:p>
    <w:p w14:paraId="794D8348" w14:textId="77777777" w:rsidR="003D2AFD"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п</w:t>
      </w:r>
      <w:r w:rsidR="003D2AFD" w:rsidRPr="00061522">
        <w:rPr>
          <w:rFonts w:ascii="Times New Roman" w:hAnsi="Times New Roman" w:cs="Times New Roman"/>
          <w:lang w:val="bg-BG"/>
        </w:rPr>
        <w:t>о-високи добиви;</w:t>
      </w:r>
    </w:p>
    <w:p w14:paraId="2DB25A9E" w14:textId="77777777" w:rsidR="003D2AFD"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н</w:t>
      </w:r>
      <w:r w:rsidR="003D2AFD" w:rsidRPr="00061522">
        <w:rPr>
          <w:rFonts w:ascii="Times New Roman" w:hAnsi="Times New Roman" w:cs="Times New Roman"/>
          <w:lang w:val="bg-BG"/>
        </w:rPr>
        <w:t>амаляване на вредните последици от земеделието върху околната среда;</w:t>
      </w:r>
    </w:p>
    <w:p w14:paraId="2E4B23CF" w14:textId="77777777" w:rsidR="003D2AFD"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п</w:t>
      </w:r>
      <w:r w:rsidR="003D2AFD" w:rsidRPr="00061522">
        <w:rPr>
          <w:rFonts w:ascii="Times New Roman" w:hAnsi="Times New Roman" w:cs="Times New Roman"/>
          <w:lang w:val="bg-BG"/>
        </w:rPr>
        <w:t>о-ефективни канали на дистрибуция на продукцията;</w:t>
      </w:r>
    </w:p>
    <w:p w14:paraId="13A98FD2" w14:textId="77777777" w:rsidR="003D2AFD"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у</w:t>
      </w:r>
      <w:r w:rsidR="003D2AFD" w:rsidRPr="00061522">
        <w:rPr>
          <w:rFonts w:ascii="Times New Roman" w:hAnsi="Times New Roman" w:cs="Times New Roman"/>
          <w:lang w:val="bg-BG"/>
        </w:rPr>
        <w:t>величаване на ефикасността и прогнозирането;</w:t>
      </w:r>
    </w:p>
    <w:p w14:paraId="6AFF3A09" w14:textId="77777777" w:rsidR="001F1876" w:rsidRPr="00061522" w:rsidRDefault="002012A6" w:rsidP="00AD2A8A">
      <w:pPr>
        <w:pStyle w:val="ListParagraph"/>
        <w:numPr>
          <w:ilvl w:val="0"/>
          <w:numId w:val="15"/>
        </w:numPr>
        <w:spacing w:line="240" w:lineRule="auto"/>
        <w:ind w:left="450" w:right="845" w:hanging="450"/>
        <w:rPr>
          <w:rFonts w:ascii="Times New Roman" w:hAnsi="Times New Roman" w:cs="Times New Roman"/>
          <w:lang w:val="bg-BG"/>
        </w:rPr>
      </w:pPr>
      <w:r w:rsidRPr="001061A7">
        <w:rPr>
          <w:rFonts w:ascii="Times New Roman" w:hAnsi="Times New Roman" w:cs="Times New Roman"/>
          <w:lang w:val="bg-BG"/>
        </w:rPr>
        <w:t>п</w:t>
      </w:r>
      <w:r w:rsidR="003D2AFD" w:rsidRPr="00061522">
        <w:rPr>
          <w:rFonts w:ascii="Times New Roman" w:hAnsi="Times New Roman" w:cs="Times New Roman"/>
          <w:lang w:val="bg-BG"/>
        </w:rPr>
        <w:t>одобряване на условията на труд на земеделските стопани</w:t>
      </w:r>
      <w:r w:rsidRPr="001061A7">
        <w:rPr>
          <w:rFonts w:ascii="Times New Roman" w:hAnsi="Times New Roman" w:cs="Times New Roman"/>
          <w:lang w:val="bg-BG"/>
        </w:rPr>
        <w:t xml:space="preserve"> и др.</w:t>
      </w:r>
    </w:p>
    <w:p w14:paraId="5C6267CD" w14:textId="77777777" w:rsidR="00DC45FD" w:rsidRPr="00061522" w:rsidRDefault="001F1876"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Стратегията за </w:t>
      </w:r>
      <w:r w:rsidRPr="00061522">
        <w:rPr>
          <w:rFonts w:ascii="Times New Roman" w:hAnsi="Times New Roman" w:cs="Times New Roman"/>
          <w:lang w:val="bg-BG"/>
        </w:rPr>
        <w:t xml:space="preserve">цифровизация на земеделието и селските райони на Република България </w:t>
      </w:r>
      <w:r w:rsidR="00A15C24" w:rsidRPr="00061522">
        <w:rPr>
          <w:rFonts w:ascii="Times New Roman" w:hAnsi="Times New Roman" w:cs="Times New Roman"/>
          <w:lang w:val="bg-BG"/>
        </w:rPr>
        <w:t xml:space="preserve">предвижда следните направления на дейност, които да разгърнат потенциала на българската аграрна икономика: изграждане и развиване на подходяща цифрова инфраструктура за комуникация и свързаност; инвестиции за модернизация и технологии за прецизно земеделие; развитие на цифрови мрежи и използване на програмни приложения в управлението на дейността и вземането на решения; информираност, обучение и съветнически услуги за развиване на цифрови умения и квалификация, научноизследователска дейност и иновации, партньорство за обмен и трансфер на иновации, развиване на инфраструктура за експериментиране и достъп до нея. </w:t>
      </w:r>
    </w:p>
    <w:p w14:paraId="4634F91E" w14:textId="5F080BD8" w:rsidR="00DE2D46" w:rsidRPr="001061A7" w:rsidRDefault="00EC4D87"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В </w:t>
      </w:r>
      <w:r w:rsidR="00DE2D46" w:rsidRPr="001061A7">
        <w:rPr>
          <w:rFonts w:ascii="Times New Roman" w:hAnsi="Times New Roman" w:cs="Times New Roman"/>
          <w:lang w:val="bg-BG"/>
        </w:rPr>
        <w:t>Стратегическия план за развитие на земеделието и селските райони за програмен период 2023-2027 г., съфинансиран от Европейския земеделски фонд за развитие на селските райони, Европейския фонд за гарантиране на земеделието и от дър</w:t>
      </w:r>
      <w:r w:rsidR="00DE2D46" w:rsidRPr="00E245A4">
        <w:rPr>
          <w:rFonts w:ascii="Times New Roman" w:hAnsi="Times New Roman" w:cs="Times New Roman"/>
          <w:lang w:val="bg-BG"/>
        </w:rPr>
        <w:t xml:space="preserve">жавния бюджет се предвижда изпълнение на </w:t>
      </w:r>
      <w:r w:rsidR="00DE2D46" w:rsidRPr="00061522">
        <w:rPr>
          <w:rFonts w:ascii="Times New Roman" w:hAnsi="Times New Roman" w:cs="Times New Roman"/>
          <w:lang w:val="bg-BG"/>
        </w:rPr>
        <w:t xml:space="preserve">хоризонтална цел: </w:t>
      </w:r>
      <w:r w:rsidR="00DE2D46" w:rsidRPr="001061A7">
        <w:rPr>
          <w:rFonts w:ascii="Times New Roman" w:hAnsi="Times New Roman" w:cs="Times New Roman"/>
          <w:lang w:val="bg-BG"/>
        </w:rPr>
        <w:t>„</w:t>
      </w:r>
      <w:r w:rsidR="00DE2D46" w:rsidRPr="00061522">
        <w:rPr>
          <w:rFonts w:ascii="Times New Roman" w:hAnsi="Times New Roman" w:cs="Times New Roman"/>
          <w:lang w:val="bg-BG"/>
        </w:rPr>
        <w:t>Модернизиране на сектора чрез стимулиране и споделяне на знанията, иновациите и цифровизацията в селското стопанство и селските райони и насърчаване на използването им в по-голяма степен</w:t>
      </w:r>
      <w:r w:rsidR="00DE2D46" w:rsidRPr="001061A7">
        <w:rPr>
          <w:rFonts w:ascii="Times New Roman" w:hAnsi="Times New Roman" w:cs="Times New Roman"/>
          <w:lang w:val="bg-BG"/>
        </w:rPr>
        <w:t xml:space="preserve">“. </w:t>
      </w:r>
      <w:r w:rsidR="00DE2D46" w:rsidRPr="00061522">
        <w:rPr>
          <w:rFonts w:ascii="Times New Roman" w:hAnsi="Times New Roman" w:cs="Times New Roman"/>
          <w:lang w:val="bg-BG"/>
        </w:rPr>
        <w:t>В рамките на хоризонталната цел, Стратегическият план ще адресира потребности чрез интервенции, целящи: повишаване на квалификацията и знанията на земеделските и горски стопани и заетите лица в техните стопанства; създаване на по-ефективна система за споделяне на знания и иновации и цифровизация в селското стопанство чрез въвличане на консултантски организации и повишаване на техния капацитет; стимулиране на различни форми на сътрудничество, допринасящи за постигане на целите на Европейското партньорство за иновации, както и  форми на сътрудничество за скъсяване на веригата на доставки на селскостопански продукти и храни чрез ЕЗФРСР.</w:t>
      </w:r>
    </w:p>
    <w:p w14:paraId="7945BEF9" w14:textId="77777777" w:rsidR="00DE2D46" w:rsidRPr="001061A7" w:rsidRDefault="00EC4D87"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Като </w:t>
      </w:r>
      <w:r w:rsidR="00DE2D46" w:rsidRPr="001061A7">
        <w:rPr>
          <w:rFonts w:ascii="Times New Roman" w:hAnsi="Times New Roman" w:cs="Times New Roman"/>
          <w:lang w:val="bg-BG"/>
        </w:rPr>
        <w:t>с</w:t>
      </w:r>
      <w:r w:rsidRPr="00061522">
        <w:rPr>
          <w:rFonts w:ascii="Times New Roman" w:hAnsi="Times New Roman" w:cs="Times New Roman"/>
          <w:lang w:val="bg-BG"/>
        </w:rPr>
        <w:t>пецифичн</w:t>
      </w:r>
      <w:r w:rsidR="00DE2D46" w:rsidRPr="001061A7">
        <w:rPr>
          <w:rFonts w:ascii="Times New Roman" w:hAnsi="Times New Roman" w:cs="Times New Roman"/>
          <w:lang w:val="bg-BG"/>
        </w:rPr>
        <w:t>и</w:t>
      </w:r>
      <w:r w:rsidRPr="00061522">
        <w:rPr>
          <w:rFonts w:ascii="Times New Roman" w:hAnsi="Times New Roman" w:cs="Times New Roman"/>
          <w:lang w:val="bg-BG"/>
        </w:rPr>
        <w:t xml:space="preserve"> цел</w:t>
      </w:r>
      <w:r w:rsidR="00DE2D46" w:rsidRPr="001061A7">
        <w:rPr>
          <w:rFonts w:ascii="Times New Roman" w:hAnsi="Times New Roman" w:cs="Times New Roman"/>
          <w:lang w:val="bg-BG"/>
        </w:rPr>
        <w:t>и в Стратегическия план са включени и</w:t>
      </w:r>
      <w:r w:rsidRPr="00061522">
        <w:rPr>
          <w:rFonts w:ascii="Times New Roman" w:hAnsi="Times New Roman" w:cs="Times New Roman"/>
          <w:lang w:val="bg-BG"/>
        </w:rPr>
        <w:t xml:space="preserve">: </w:t>
      </w:r>
    </w:p>
    <w:p w14:paraId="03BC56D0" w14:textId="77777777" w:rsidR="00EC4D87" w:rsidRPr="001061A7" w:rsidRDefault="00EC4D87" w:rsidP="00AD2A8A">
      <w:pPr>
        <w:pStyle w:val="ListParagraph"/>
        <w:numPr>
          <w:ilvl w:val="0"/>
          <w:numId w:val="21"/>
        </w:numPr>
        <w:spacing w:line="240" w:lineRule="auto"/>
        <w:ind w:left="0" w:right="845" w:firstLine="720"/>
        <w:rPr>
          <w:rFonts w:ascii="Times New Roman" w:hAnsi="Times New Roman" w:cs="Times New Roman"/>
          <w:lang w:val="bg-BG"/>
        </w:rPr>
      </w:pPr>
      <w:r w:rsidRPr="00061522">
        <w:rPr>
          <w:rFonts w:ascii="Times New Roman" w:hAnsi="Times New Roman" w:cs="Times New Roman"/>
          <w:lang w:val="bg-BG"/>
        </w:rPr>
        <w:t>Засилване на пазарната ориентация и повишаване на конкурентоспособността на стопанствата, както в краткосрочен, така и в дългосрочен план, включително поставяне на по-голям акцент върху научните изследвания, технологиите и цифровизацията</w:t>
      </w:r>
      <w:r w:rsidR="00DE2D46" w:rsidRPr="001061A7">
        <w:rPr>
          <w:rFonts w:ascii="Times New Roman" w:hAnsi="Times New Roman" w:cs="Times New Roman"/>
          <w:lang w:val="bg-BG"/>
        </w:rPr>
        <w:t>;</w:t>
      </w:r>
    </w:p>
    <w:p w14:paraId="6B5B22E1" w14:textId="77777777" w:rsidR="00EC4D87" w:rsidRPr="001061A7" w:rsidRDefault="00EC4D87" w:rsidP="00AD2A8A">
      <w:pPr>
        <w:pStyle w:val="ListParagraph"/>
        <w:numPr>
          <w:ilvl w:val="0"/>
          <w:numId w:val="21"/>
        </w:numPr>
        <w:spacing w:line="240" w:lineRule="auto"/>
        <w:ind w:left="0" w:right="845" w:firstLine="720"/>
        <w:rPr>
          <w:rFonts w:ascii="Times New Roman" w:hAnsi="Times New Roman" w:cs="Times New Roman"/>
          <w:lang w:val="bg-BG"/>
        </w:rPr>
      </w:pPr>
      <w:r w:rsidRPr="00061522">
        <w:rPr>
          <w:rFonts w:ascii="Times New Roman" w:hAnsi="Times New Roman" w:cs="Times New Roman"/>
          <w:lang w:val="bg-BG"/>
        </w:rPr>
        <w:t>Модернизиране на селското стопанство и селските райони чрез стимулиране и споделяне на знания, иновации и цифровизация в селското стопанство и селските райони и чрез насърчаване на използването им в по-голяма степен от земеделските стопани чрез по-добър достъп до научни изследвания, иновации, обмен на знания и обучение</w:t>
      </w:r>
      <w:r w:rsidRPr="001061A7">
        <w:rPr>
          <w:rFonts w:ascii="Times New Roman" w:hAnsi="Times New Roman" w:cs="Times New Roman"/>
          <w:lang w:val="bg-BG"/>
        </w:rPr>
        <w:t>, предвиждаща п</w:t>
      </w:r>
      <w:r w:rsidRPr="00061522">
        <w:rPr>
          <w:rFonts w:ascii="Times New Roman" w:hAnsi="Times New Roman" w:cs="Times New Roman"/>
          <w:lang w:val="bg-BG"/>
        </w:rPr>
        <w:t>одкрепа за внедряването на цифрови технологии за управление на стопанствата и оптимизация на производствените и административните процеси.</w:t>
      </w:r>
    </w:p>
    <w:p w14:paraId="22561038" w14:textId="77777777" w:rsidR="00E61C0E" w:rsidRPr="00061522" w:rsidRDefault="00E61C0E" w:rsidP="00AD2A8A">
      <w:pPr>
        <w:spacing w:after="0" w:line="240" w:lineRule="auto"/>
        <w:ind w:firstLine="810"/>
        <w:rPr>
          <w:rFonts w:ascii="Times New Roman" w:hAnsi="Times New Roman" w:cs="Times New Roman"/>
          <w:lang w:val="bg-BG"/>
        </w:rPr>
      </w:pPr>
      <w:r w:rsidRPr="001061A7">
        <w:rPr>
          <w:rFonts w:ascii="Times New Roman" w:hAnsi="Times New Roman" w:cs="Times New Roman"/>
          <w:lang w:val="bg-BG"/>
        </w:rPr>
        <w:t>Ц</w:t>
      </w:r>
      <w:r w:rsidRPr="00061522">
        <w:rPr>
          <w:rFonts w:ascii="Times New Roman" w:hAnsi="Times New Roman" w:cs="Times New Roman"/>
          <w:lang w:val="bg-BG"/>
        </w:rPr>
        <w:t>ифровите технологии ще започнат да имат възвръщаемост, когато все по-голяма част от земеделците започнат да ги прилагат в дейността си.</w:t>
      </w:r>
      <w:r w:rsidRPr="001061A7">
        <w:rPr>
          <w:rFonts w:ascii="Times New Roman" w:hAnsi="Times New Roman" w:cs="Times New Roman"/>
          <w:lang w:val="bg-BG"/>
        </w:rPr>
        <w:t xml:space="preserve"> </w:t>
      </w:r>
      <w:r w:rsidRPr="00061522">
        <w:rPr>
          <w:rFonts w:ascii="Times New Roman" w:hAnsi="Times New Roman" w:cs="Times New Roman"/>
          <w:lang w:val="bg-BG"/>
        </w:rPr>
        <w:t xml:space="preserve">Ето защо е важно земеделските стопани да имат лесен и устойчив механизъм за връзка с научноизследователската дейност в областта на цифровото земеделие. </w:t>
      </w:r>
    </w:p>
    <w:p w14:paraId="5AB8FF32" w14:textId="77777777" w:rsidR="00EC4D87" w:rsidRPr="001061A7" w:rsidRDefault="00EC4D87" w:rsidP="00AD2A8A">
      <w:pPr>
        <w:spacing w:line="240" w:lineRule="auto"/>
        <w:ind w:left="-15" w:right="845"/>
        <w:rPr>
          <w:rFonts w:ascii="Times New Roman" w:hAnsi="Times New Roman" w:cs="Times New Roman"/>
          <w:lang w:val="bg-BG"/>
        </w:rPr>
      </w:pPr>
    </w:p>
    <w:p w14:paraId="06230C9D" w14:textId="52BB355C" w:rsidR="00DC45FD" w:rsidRPr="00061522" w:rsidRDefault="00A15C24"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7C016A" w:rsidRPr="007C016A">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6 „Устойчиво селско стопанство“ в </w:t>
      </w:r>
      <w:r w:rsidR="009032A5" w:rsidRPr="009032A5">
        <w:rPr>
          <w:rFonts w:ascii="Times New Roman" w:hAnsi="Times New Roman" w:cs="Times New Roman"/>
          <w:i/>
          <w:lang w:val="bg-BG"/>
        </w:rPr>
        <w:t xml:space="preserve">Националната </w:t>
      </w:r>
      <w:r w:rsidRPr="00061522">
        <w:rPr>
          <w:rFonts w:ascii="Times New Roman" w:hAnsi="Times New Roman" w:cs="Times New Roman"/>
          <w:i/>
          <w:lang w:val="bg-BG"/>
        </w:rPr>
        <w:t xml:space="preserve">програма </w:t>
      </w:r>
      <w:r w:rsidR="009032A5">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и на Цел 2 „ Край на глада – постигане на продоволствената сигурност и по-добро хранене, стимулиране на устойчиво селско стопанство“</w:t>
      </w:r>
      <w:r w:rsidRPr="00061522">
        <w:rPr>
          <w:rFonts w:ascii="Times New Roman" w:hAnsi="Times New Roman" w:cs="Times New Roman"/>
          <w:i/>
          <w:sz w:val="20"/>
          <w:lang w:val="bg-BG"/>
        </w:rPr>
        <w:t xml:space="preserve"> </w:t>
      </w:r>
      <w:r w:rsidRPr="00061522">
        <w:rPr>
          <w:rFonts w:ascii="Times New Roman" w:hAnsi="Times New Roman" w:cs="Times New Roman"/>
          <w:i/>
          <w:lang w:val="bg-BG"/>
        </w:rPr>
        <w:t xml:space="preserve">от </w:t>
      </w:r>
      <w:r w:rsidR="007C016A">
        <w:rPr>
          <w:rFonts w:ascii="Times New Roman" w:hAnsi="Times New Roman" w:cs="Times New Roman"/>
          <w:i/>
          <w:lang w:val="bg-BG"/>
        </w:rPr>
        <w:t>Целите</w:t>
      </w:r>
      <w:r w:rsidR="00F80827">
        <w:rPr>
          <w:rFonts w:ascii="Times New Roman" w:hAnsi="Times New Roman" w:cs="Times New Roman"/>
          <w:i/>
          <w:lang w:val="bg-BG"/>
        </w:rPr>
        <w:t xml:space="preserve"> на ООН за устойчиво развитие</w:t>
      </w:r>
      <w:r w:rsidRPr="00061522">
        <w:rPr>
          <w:rFonts w:ascii="Times New Roman" w:hAnsi="Times New Roman" w:cs="Times New Roman"/>
          <w:i/>
          <w:lang w:val="bg-BG"/>
        </w:rPr>
        <w:t xml:space="preserve">. </w:t>
      </w:r>
    </w:p>
    <w:p w14:paraId="09A7A8A6" w14:textId="77777777" w:rsidR="00DC45FD" w:rsidRPr="00061522" w:rsidRDefault="00DC45FD" w:rsidP="00AD2A8A">
      <w:pPr>
        <w:spacing w:after="0" w:line="240" w:lineRule="auto"/>
        <w:ind w:left="706" w:right="0" w:firstLine="0"/>
        <w:jc w:val="left"/>
        <w:rPr>
          <w:rFonts w:ascii="Times New Roman" w:hAnsi="Times New Roman" w:cs="Times New Roman"/>
          <w:lang w:val="bg-BG"/>
        </w:rPr>
      </w:pPr>
    </w:p>
    <w:p w14:paraId="7FFD91F6" w14:textId="77777777" w:rsidR="00DC45FD" w:rsidRPr="00061522" w:rsidRDefault="00A15C24"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77FBDA45" wp14:editId="13F16E13">
                <wp:extent cx="5930774" cy="9144"/>
                <wp:effectExtent l="0" t="0" r="0" b="0"/>
                <wp:docPr id="36264" name="Group 36264"/>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61" name="Shape 44861"/>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FDC5EF2" id="Group 36264"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">
                <v:shape id="Shape 44861"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" path="m,l5930774,r,9144l,9144,,e" fillcolor="#5b9bd5" stroked="f" strokeweight="0">
                  <v:stroke miterlimit="83231f" joinstyle="miter"/>
                  <v:path arrowok="t" textboxrect="0,0,5930774,9144"/>
                </v:shape>
                <w10:anchorlock/>
              </v:group>
            </w:pict>
          </mc:Fallback>
        </mc:AlternateContent>
      </w:r>
    </w:p>
    <w:p w14:paraId="3DD58A45" w14:textId="72FAE6BB" w:rsidR="00DC45FD" w:rsidRPr="00061522" w:rsidRDefault="008140FE" w:rsidP="002B6AB3">
      <w:pPr>
        <w:pStyle w:val="Heading2"/>
        <w:rPr>
          <w:lang w:val="bg-BG"/>
        </w:rPr>
      </w:pPr>
      <w:bookmarkStart w:id="29" w:name="_Toc155886991"/>
      <w:r>
        <w:rPr>
          <w:lang w:val="bg-BG"/>
        </w:rPr>
        <w:t>10</w:t>
      </w:r>
      <w:r w:rsidR="00A15C24" w:rsidRPr="00061522">
        <w:rPr>
          <w:lang w:val="bg-BG"/>
        </w:rPr>
        <w:t>.</w:t>
      </w:r>
      <w:r w:rsidR="00A15C24" w:rsidRPr="00061522">
        <w:rPr>
          <w:rFonts w:eastAsia="Arial"/>
          <w:lang w:val="bg-BG"/>
        </w:rPr>
        <w:t xml:space="preserve"> </w:t>
      </w:r>
      <w:r w:rsidR="00A15C24" w:rsidRPr="00061522">
        <w:rPr>
          <w:lang w:val="bg-BG"/>
        </w:rPr>
        <w:t>Транспорт</w:t>
      </w:r>
      <w:bookmarkEnd w:id="29"/>
      <w:r w:rsidR="00A15C24" w:rsidRPr="00061522">
        <w:rPr>
          <w:lang w:val="bg-BG"/>
        </w:rPr>
        <w:t xml:space="preserve"> </w:t>
      </w:r>
    </w:p>
    <w:p w14:paraId="4426554E"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Цифровите технологии предоставят огромен потенциал за оптимизация на системата на транспорта и разкриват нови възможности за производство и услуги. Те подпомагат интегрирането на транспорта с други системи на икономиката, като например тази на енергетиката, и значително повишават ефективността на сектора. За цялостното използване на потенциала на цифровизацията в областта на транспорта е необходимо да се създадат условия (при необходимост и регулаторни рамки) за стимулиране на разработването и пазарното навлизане на такива технологии, както и да се следват общи стандарти, които да гарантират оперативната съвместимост на системите и да дават възможност за обмен и анализ на данни, като същевременно се осигуряват тяхната защита и киберсигурност. </w:t>
      </w:r>
    </w:p>
    <w:p w14:paraId="0DA35BD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По-широкото използване на цифровизацията в транспорта е област с голям потенциал за постигане на мобилност с по-ниски емисии, както и с възможност за бързо въвеждане и на относително евтини и лесни мерки с измерим ефект, като например електронната обработка на товарите („e-Freight“). Ускоряването на стартиралото внедряване на интелигентни транспортни системи, групирането на различни превозни средства и разширяване на политиките към автономно управление на превозните средства могат да съставляват важен ресурс за подобряване на ефективността на превозите в секторите на автомобилния, железопътния, морския и въздушния транспорт.  </w:t>
      </w:r>
    </w:p>
    <w:p w14:paraId="4F062988" w14:textId="77777777" w:rsidR="00087589" w:rsidRPr="001061A7" w:rsidRDefault="00087589"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Основната цел на компонента </w:t>
      </w:r>
      <w:r w:rsidRPr="001061A7">
        <w:rPr>
          <w:rFonts w:ascii="Times New Roman" w:hAnsi="Times New Roman" w:cs="Times New Roman"/>
          <w:lang w:val="bg-BG"/>
        </w:rPr>
        <w:t xml:space="preserve">„Транспортна свързаност“ в НПВУ </w:t>
      </w:r>
      <w:r w:rsidRPr="00061522">
        <w:rPr>
          <w:rFonts w:ascii="Times New Roman" w:hAnsi="Times New Roman" w:cs="Times New Roman"/>
          <w:lang w:val="bg-BG"/>
        </w:rPr>
        <w:t>е намаляване на въглеродния отпечатък на транспортния сектор чрез инвестиции в модернизацията и цифровизацията на железопътния сегмент</w:t>
      </w:r>
      <w:r w:rsidRPr="001061A7">
        <w:rPr>
          <w:rFonts w:ascii="Times New Roman" w:hAnsi="Times New Roman" w:cs="Times New Roman"/>
          <w:lang w:val="bg-BG"/>
        </w:rPr>
        <w:t xml:space="preserve">, което включва </w:t>
      </w:r>
    </w:p>
    <w:p w14:paraId="3A74209F" w14:textId="77777777" w:rsidR="00087589" w:rsidRPr="00E245A4" w:rsidRDefault="00087589" w:rsidP="00AD2A8A">
      <w:pPr>
        <w:pStyle w:val="ListParagraph"/>
        <w:numPr>
          <w:ilvl w:val="0"/>
          <w:numId w:val="27"/>
        </w:numPr>
        <w:spacing w:line="240" w:lineRule="auto"/>
        <w:ind w:left="0" w:right="845" w:firstLine="450"/>
        <w:rPr>
          <w:rFonts w:ascii="Times New Roman" w:hAnsi="Times New Roman" w:cs="Times New Roman"/>
          <w:lang w:val="bg-BG"/>
        </w:rPr>
      </w:pPr>
      <w:r w:rsidRPr="00E245A4">
        <w:rPr>
          <w:rFonts w:ascii="Times New Roman" w:hAnsi="Times New Roman" w:cs="Times New Roman"/>
          <w:lang w:val="bg-BG"/>
        </w:rPr>
        <w:t>цифровизация и повишаване безопасността и капацитета на железопътните пътнически и товарни превози чрез доставка на бордово ETCS оборудване за локомотиви и мотриси за комуникация с вече изградените участъци с ERTMS и с тези, които предстоят да се изградят;</w:t>
      </w:r>
    </w:p>
    <w:p w14:paraId="141441EA" w14:textId="77777777" w:rsidR="00087589" w:rsidRPr="00E245A4" w:rsidRDefault="00087589" w:rsidP="00AD2A8A">
      <w:pPr>
        <w:pStyle w:val="ListParagraph"/>
        <w:numPr>
          <w:ilvl w:val="0"/>
          <w:numId w:val="27"/>
        </w:numPr>
        <w:spacing w:line="240" w:lineRule="auto"/>
        <w:ind w:left="0" w:right="845" w:firstLine="450"/>
        <w:rPr>
          <w:rFonts w:ascii="Times New Roman" w:hAnsi="Times New Roman" w:cs="Times New Roman"/>
          <w:lang w:val="bg-BG"/>
        </w:rPr>
      </w:pPr>
      <w:r w:rsidRPr="00E245A4">
        <w:rPr>
          <w:rFonts w:ascii="Times New Roman" w:hAnsi="Times New Roman" w:cs="Times New Roman"/>
          <w:lang w:val="bg-BG"/>
        </w:rPr>
        <w:t>осигуряване на безопасност, дигитализация и повишаване на капацитета на железопътната линия между Русе и Каспичан чрез внедряване за първи път у нас ERTMS Ниво 2, съвременни маршрутно-компютърни централизации, диспечерска централизация, пътнически информационни системи, оптична кабелна мрежа и др.</w:t>
      </w:r>
    </w:p>
    <w:p w14:paraId="683172C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Внедряването на Европейска система за управление на железопътния трафик (ERTMS) се осъществява съгласно Европейския план за внедряване на европейска система за управление на железопътното движение и националните стратегически документи. </w:t>
      </w:r>
    </w:p>
    <w:p w14:paraId="4C0DA5D8"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 областта на железопътния транспорт се планира също така внедряване на система за управление на влаковата работа, включително и система за мониторинг и контрол на параметрите на подвижния железопътен състав в движение. Приоритет ще продължи да бъде и подобряването и развитието на услугите към потребителите като изграждане на модерни системи за информация на пътниците, достигане на пълна функционалност на новата билетоиздаваща и резервационна система и безжична (Wi-Fi) свързаност.  </w:t>
      </w:r>
    </w:p>
    <w:p w14:paraId="42A02FF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Въвеждането на интелигентни транспортни системи в пътния транспорт е съобразено с приетата на европейско ниво рамка за внедряване на интелигентните транспортни системи в областта на автомобилния транспорт и за интерфейси с останалите видове транспорт, както и допълващите я законодателни актове.  </w:t>
      </w:r>
    </w:p>
    <w:p w14:paraId="165D61DD"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Предстои внедряване на интелигентна транспортна система в обхвата на част от републиканската пътна мрежа и създаване на национални точки за достъп на потребителите до данни за: пътищата и за движението по тях (в реално време), зоните за безопасно и сигурно паркиране за камиони и търговски превозни средства, безопасността на пътното движение, мултимодалните пътувания. </w:t>
      </w:r>
    </w:p>
    <w:p w14:paraId="17801F2C" w14:textId="56FD4CD3"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Прилагането на информационните и комуникационните технологии в сектора на автомобилния транспорт и неговите интерфейси с останалите видове транспорт ще има значителен принос за подобряване на екологичните показатели, на ефективността, включително на енергийната ефективност, безопасността и сигурността на автомобилния </w:t>
      </w:r>
      <w:r w:rsidRPr="00061522">
        <w:rPr>
          <w:rFonts w:ascii="Times New Roman" w:hAnsi="Times New Roman" w:cs="Times New Roman"/>
          <w:lang w:val="bg-BG"/>
        </w:rPr>
        <w:lastRenderedPageBreak/>
        <w:t xml:space="preserve">транспорт, включително превоза на опасни товари, обществената сигурност и мобилността на пътници и товари. </w:t>
      </w:r>
    </w:p>
    <w:p w14:paraId="2938A43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Автоматизираната и свързаната мобилност ще има все по-голяма роля за устойчивото развитие на транспорта в Европа. С увеличаващата се автоматизация и свързаност, мобилността преминава към едно ново равнище на сътрудничество между участниците в пътното движение, което дава възможност за комуникация между превозните средства, превозното средство и пътната инфраструктура и превозното средство и останалите участници в пътното движение. За нашата страна тази област на действие </w:t>
      </w:r>
      <w:r w:rsidR="00C41E0D" w:rsidRPr="001061A7">
        <w:rPr>
          <w:rFonts w:ascii="Times New Roman" w:hAnsi="Times New Roman" w:cs="Times New Roman"/>
          <w:lang w:val="bg-BG"/>
        </w:rPr>
        <w:t>продължава</w:t>
      </w:r>
      <w:r w:rsidR="00C41E0D" w:rsidRPr="00061522">
        <w:rPr>
          <w:rFonts w:ascii="Times New Roman" w:hAnsi="Times New Roman" w:cs="Times New Roman"/>
          <w:lang w:val="bg-BG"/>
        </w:rPr>
        <w:t xml:space="preserve"> </w:t>
      </w:r>
      <w:r w:rsidRPr="00061522">
        <w:rPr>
          <w:rFonts w:ascii="Times New Roman" w:hAnsi="Times New Roman" w:cs="Times New Roman"/>
          <w:lang w:val="bg-BG"/>
        </w:rPr>
        <w:t xml:space="preserve">да се развива. През 2018 г. бе подписано писмо относно намерение за сътрудничество в областта на автоматизираното и свързано шофиране между България, Гърция и Сърбия. Основните и най-важни цели, идентифицирани в документа, са оценка на съществуващите и необходимите технологии, анализ на възможностите за разгръщане на потенциала на автономните превозни средства, насърчаване на използването им, повишаване на публичната информираност, споделяне на опит и добри практики, координирани политики и регулации за автономно шофиране. Необходимо е изменение на действащата нормативна уредба, с цел създаване на условия за внедряване и улесняване на функционирането на автоматизираното и свързано шофиране. </w:t>
      </w:r>
    </w:p>
    <w:p w14:paraId="7CFFB108" w14:textId="4E793190" w:rsidR="00DC45FD" w:rsidRPr="00061522" w:rsidRDefault="00A969F4"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 xml:space="preserve">В </w:t>
      </w:r>
      <w:r w:rsidRPr="00061522">
        <w:rPr>
          <w:rFonts w:ascii="Times New Roman" w:hAnsi="Times New Roman" w:cs="Times New Roman"/>
          <w:lang w:val="bg-BG"/>
        </w:rPr>
        <w:t>Държавно предприятие „Пристанищна инфраструктура“</w:t>
      </w:r>
      <w:r w:rsidRPr="001061A7">
        <w:rPr>
          <w:rFonts w:ascii="Times New Roman" w:hAnsi="Times New Roman" w:cs="Times New Roman"/>
          <w:lang w:val="bg-BG"/>
        </w:rPr>
        <w:t xml:space="preserve"> се р</w:t>
      </w:r>
      <w:r w:rsidRPr="00061522">
        <w:rPr>
          <w:rFonts w:ascii="Times New Roman" w:hAnsi="Times New Roman" w:cs="Times New Roman"/>
          <w:lang w:val="bg-BG"/>
        </w:rPr>
        <w:t>азработва и внедрява система за електронен обмен на информация в българските пристанища (Port Community System - PCS)“</w:t>
      </w:r>
      <w:r w:rsidRPr="00061522" w:rsidDel="00A969F4">
        <w:rPr>
          <w:rFonts w:ascii="Times New Roman" w:hAnsi="Times New Roman" w:cs="Times New Roman"/>
          <w:lang w:val="bg-BG"/>
        </w:rPr>
        <w:t xml:space="preserve"> </w:t>
      </w:r>
      <w:r w:rsidR="00A15C24" w:rsidRPr="00061522">
        <w:rPr>
          <w:rFonts w:ascii="Times New Roman" w:hAnsi="Times New Roman" w:cs="Times New Roman"/>
          <w:lang w:val="bg-BG"/>
        </w:rPr>
        <w:t xml:space="preserve">, която </w:t>
      </w:r>
      <w:r w:rsidRPr="001061A7">
        <w:rPr>
          <w:rFonts w:ascii="Times New Roman" w:hAnsi="Times New Roman" w:cs="Times New Roman"/>
          <w:lang w:val="bg-BG"/>
        </w:rPr>
        <w:t>ще</w:t>
      </w:r>
      <w:r w:rsidRPr="00061522">
        <w:rPr>
          <w:rFonts w:ascii="Times New Roman" w:hAnsi="Times New Roman" w:cs="Times New Roman"/>
          <w:lang w:val="bg-BG"/>
        </w:rPr>
        <w:t xml:space="preserve"> </w:t>
      </w:r>
      <w:r w:rsidR="00A15C24" w:rsidRPr="00061522">
        <w:rPr>
          <w:rFonts w:ascii="Times New Roman" w:hAnsi="Times New Roman" w:cs="Times New Roman"/>
          <w:lang w:val="bg-BG"/>
        </w:rPr>
        <w:t xml:space="preserve">позволява интелигентен и сигурен електронен обмен на информация между заинтересованите страни, включително електронна обработка на митнически декларации и на цялата информация относно внос и износ на товарите, както и на данни за пасажерите от круизни кораби. Ще продължи надграждането на внедрените системи за управление на трафика – Речна информационна система (RIS) и Система за управление на корабния трафик (VTMIS), както и осигуряването на морска ситуационна осведоменост на национално ниво, чрез система, базирана върху Европейската </w:t>
      </w:r>
      <w:r w:rsidR="00C41E0D" w:rsidRPr="001061A7">
        <w:rPr>
          <w:rFonts w:ascii="Times New Roman" w:hAnsi="Times New Roman" w:cs="Times New Roman"/>
          <w:lang w:val="bg-BG"/>
        </w:rPr>
        <w:t>о</w:t>
      </w:r>
      <w:r w:rsidR="00C41E0D" w:rsidRPr="00061522">
        <w:rPr>
          <w:rFonts w:ascii="Times New Roman" w:hAnsi="Times New Roman" w:cs="Times New Roman"/>
          <w:lang w:val="bg-BG"/>
        </w:rPr>
        <w:t xml:space="preserve">бща </w:t>
      </w:r>
      <w:r w:rsidR="00A15C24" w:rsidRPr="00061522">
        <w:rPr>
          <w:rFonts w:ascii="Times New Roman" w:hAnsi="Times New Roman" w:cs="Times New Roman"/>
          <w:lang w:val="bg-BG"/>
        </w:rPr>
        <w:t xml:space="preserve">морска среда за обмен на информация (CISE).  </w:t>
      </w:r>
    </w:p>
    <w:p w14:paraId="783779D0"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Във въздушния транспорт се работи по разгръщането на Програмата за изследване на управлението на въздушното движение в единното европейско небе (SESAR), която има за цел до 2030 г. да осигури за Съюза високоефективно управление на въздушното движение, което да даде възможност за безопасно и екологосъобразно функциониране и развитие на въздушния транспорт. Работата по навременното и синхронизирано въвеждане на функционалностите на Програмата ще продължи.  </w:t>
      </w:r>
    </w:p>
    <w:p w14:paraId="03490EC9"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Ще продължи работата и по програми, свързани с конкурентоспособността и екологосъобразността в сектора на въздухоплаването в Европа, насочени към проектиране на въздухоплавателни средства и двигатели с по-голяма ефективност и по-малко шум; използване на дистанционно управляеми летателни системи; безконтактни решения и системи за едноетапна проверка във връзка със сигурността на летищата; цифровизация и мултимодални решения като компютърни услуги по наземно обслужване и интегрирана система за продажба на билети. </w:t>
      </w:r>
    </w:p>
    <w:p w14:paraId="24C8EFFD" w14:textId="57F3D3E8"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Един от основните проблеми пред реализирането на цифровия единен пазар е продължаващото използване на документи на хартиен носител от голяма част от операторите на товарен транспорт и други заинтересовани страни от транспортния бизнес в ЕС поради липсата на единна законодателна рамка при трансграничното приемане на електронна информация за товарни превози от страна на публичните органи.  </w:t>
      </w:r>
    </w:p>
    <w:p w14:paraId="4BAB94E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Въвеждането на единна правна рамка ще допринесе значително за повишаването на ефективността на транспортните операции чрез разширяване на обхвата на цифровизация на информацията и постепенно отпадане на хартиения носител при организирането на логистичната верига. </w:t>
      </w:r>
    </w:p>
    <w:p w14:paraId="107B4FA9" w14:textId="40154139" w:rsidR="00DC45FD" w:rsidRPr="00061522" w:rsidRDefault="00A15C24"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9032A5" w:rsidRPr="009032A5">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7 „Транспортна свързаност“ в </w:t>
      </w:r>
      <w:r w:rsidR="009032A5" w:rsidRPr="009032A5">
        <w:rPr>
          <w:rFonts w:ascii="Times New Roman" w:hAnsi="Times New Roman" w:cs="Times New Roman"/>
          <w:i/>
          <w:lang w:val="bg-BG"/>
        </w:rPr>
        <w:t xml:space="preserve">Националната </w:t>
      </w:r>
      <w:r w:rsidRPr="00061522">
        <w:rPr>
          <w:rFonts w:ascii="Times New Roman" w:hAnsi="Times New Roman" w:cs="Times New Roman"/>
          <w:i/>
          <w:lang w:val="bg-BG"/>
        </w:rPr>
        <w:t xml:space="preserve">програма </w:t>
      </w:r>
      <w:r w:rsidR="009032A5">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xml:space="preserve">“ и ще има значителна роля в изпълнението на Цел 3 „Осигуряване на здравословен живот и насърчаване благосъстоянието на всички във всяка възраст“ и Цел 11 „Превръщане на градовете и </w:t>
      </w:r>
      <w:r w:rsidRPr="00061522">
        <w:rPr>
          <w:rFonts w:ascii="Times New Roman" w:hAnsi="Times New Roman" w:cs="Times New Roman"/>
          <w:i/>
          <w:lang w:val="bg-BG"/>
        </w:rPr>
        <w:lastRenderedPageBreak/>
        <w:t xml:space="preserve">селищата в приобщаващи, безопасни, адаптивни и устойчиви места за живеене“ от </w:t>
      </w:r>
      <w:r w:rsidR="00F80827">
        <w:rPr>
          <w:rFonts w:ascii="Times New Roman" w:hAnsi="Times New Roman" w:cs="Times New Roman"/>
          <w:i/>
          <w:lang w:val="bg-BG"/>
        </w:rPr>
        <w:t>Целите  на ООН за устойчиво развитие</w:t>
      </w:r>
      <w:r w:rsidRPr="00061522">
        <w:rPr>
          <w:rFonts w:ascii="Times New Roman" w:hAnsi="Times New Roman" w:cs="Times New Roman"/>
          <w:i/>
          <w:lang w:val="bg-BG"/>
        </w:rPr>
        <w:t xml:space="preserve">. </w:t>
      </w:r>
    </w:p>
    <w:p w14:paraId="65ABCAA7" w14:textId="77777777" w:rsidR="00DC45FD" w:rsidRPr="00061522" w:rsidRDefault="00A15C24" w:rsidP="00AD2A8A">
      <w:pPr>
        <w:spacing w:after="12" w:line="240" w:lineRule="auto"/>
        <w:ind w:right="0" w:firstLine="0"/>
        <w:jc w:val="left"/>
        <w:rPr>
          <w:rFonts w:ascii="Times New Roman" w:hAnsi="Times New Roman" w:cs="Times New Roman"/>
          <w:lang w:val="bg-BG"/>
        </w:rPr>
      </w:pPr>
      <w:r w:rsidRPr="00061522">
        <w:rPr>
          <w:rFonts w:ascii="Times New Roman" w:hAnsi="Times New Roman" w:cs="Times New Roman"/>
          <w:i/>
          <w:lang w:val="bg-BG"/>
        </w:rPr>
        <w:t xml:space="preserve"> </w:t>
      </w:r>
    </w:p>
    <w:p w14:paraId="0A8A54B8" w14:textId="77777777" w:rsidR="00E27F23" w:rsidRPr="00061522" w:rsidRDefault="00E27F23" w:rsidP="00AD2A8A">
      <w:pPr>
        <w:spacing w:after="12" w:line="240" w:lineRule="auto"/>
        <w:ind w:right="0" w:firstLine="0"/>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30187CAF" wp14:editId="36741EBD">
                <wp:extent cx="5930774" cy="9144"/>
                <wp:effectExtent l="0" t="0" r="0" b="0"/>
                <wp:docPr id="8" name="Group 8"/>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9" name="Shape 44861"/>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4C09B66B" id="Group 8"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">
                <v:shape id="Shape 44861"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" path="m,l5930774,r,9144l,9144,,e" fillcolor="#5b9bd5" stroked="f" strokeweight="0">
                  <v:stroke miterlimit="83231f" joinstyle="miter"/>
                  <v:path arrowok="t" textboxrect="0,0,5930774,9144"/>
                </v:shape>
                <w10:anchorlock/>
              </v:group>
            </w:pict>
          </mc:Fallback>
        </mc:AlternateContent>
      </w:r>
    </w:p>
    <w:p w14:paraId="77E0C778" w14:textId="0A740EA9" w:rsidR="00DC45FD" w:rsidRPr="00061522" w:rsidRDefault="008140FE" w:rsidP="002B6AB3">
      <w:pPr>
        <w:pStyle w:val="Heading2"/>
        <w:rPr>
          <w:lang w:val="bg-BG"/>
        </w:rPr>
      </w:pPr>
      <w:bookmarkStart w:id="30" w:name="_Toc155886992"/>
      <w:r w:rsidRPr="001061A7">
        <w:rPr>
          <w:lang w:val="bg-BG"/>
        </w:rPr>
        <w:t>1</w:t>
      </w:r>
      <w:r>
        <w:rPr>
          <w:lang w:val="bg-BG"/>
        </w:rPr>
        <w:t>1</w:t>
      </w:r>
      <w:r w:rsidR="00A15C24" w:rsidRPr="00061522">
        <w:rPr>
          <w:lang w:val="bg-BG"/>
        </w:rPr>
        <w:t>.</w:t>
      </w:r>
      <w:r w:rsidR="00A15C24" w:rsidRPr="00061522">
        <w:rPr>
          <w:rFonts w:eastAsia="Arial"/>
          <w:lang w:val="bg-BG"/>
        </w:rPr>
        <w:t xml:space="preserve"> </w:t>
      </w:r>
      <w:r w:rsidR="00A15C24" w:rsidRPr="00061522">
        <w:rPr>
          <w:lang w:val="bg-BG"/>
        </w:rPr>
        <w:t>Енергетика</w:t>
      </w:r>
      <w:bookmarkEnd w:id="30"/>
      <w:r w:rsidR="00A15C24" w:rsidRPr="00061522">
        <w:rPr>
          <w:lang w:val="bg-BG"/>
        </w:rPr>
        <w:t xml:space="preserve"> </w:t>
      </w:r>
    </w:p>
    <w:p w14:paraId="0551426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Развитието на иновационни проекти свързващи ИКТ и енергийната инфраструктура са ключови за осигуряване на сигурни доставки с енергия и модернизиране на сектора спрямо </w:t>
      </w:r>
      <w:r w:rsidR="00C41E0D" w:rsidRPr="001061A7">
        <w:rPr>
          <w:rFonts w:ascii="Times New Roman" w:hAnsi="Times New Roman" w:cs="Times New Roman"/>
          <w:lang w:val="bg-BG"/>
        </w:rPr>
        <w:t>променящите се</w:t>
      </w:r>
      <w:r w:rsidRPr="00061522">
        <w:rPr>
          <w:rFonts w:ascii="Times New Roman" w:hAnsi="Times New Roman" w:cs="Times New Roman"/>
          <w:lang w:val="bg-BG"/>
        </w:rPr>
        <w:t xml:space="preserve"> нужди на зависещи</w:t>
      </w:r>
      <w:r w:rsidR="00C41E0D" w:rsidRPr="001061A7">
        <w:rPr>
          <w:rFonts w:ascii="Times New Roman" w:hAnsi="Times New Roman" w:cs="Times New Roman"/>
          <w:lang w:val="bg-BG"/>
        </w:rPr>
        <w:t>те</w:t>
      </w:r>
      <w:r w:rsidRPr="00061522">
        <w:rPr>
          <w:rFonts w:ascii="Times New Roman" w:hAnsi="Times New Roman" w:cs="Times New Roman"/>
          <w:lang w:val="bg-BG"/>
        </w:rPr>
        <w:t xml:space="preserve"> от него икономически дейности. Гарантирането на бърз, надежден и сигурен обмен на данни и изграждането на системи за smart metering и системи за проследяване на данните в реално време са ключови за развитието на цифровата трансформация в енергийния сектор. За насърчаване използването на ИКТ и осъществяване на цифровата трансформация на сектора ключова роля има </w:t>
      </w:r>
      <w:r w:rsidR="00C41E0D" w:rsidRPr="001061A7">
        <w:rPr>
          <w:rFonts w:ascii="Times New Roman" w:hAnsi="Times New Roman" w:cs="Times New Roman"/>
          <w:lang w:val="bg-BG"/>
        </w:rPr>
        <w:t>активното участие</w:t>
      </w:r>
      <w:r w:rsidR="00C41E0D" w:rsidRPr="00061522" w:rsidDel="00C41E0D">
        <w:rPr>
          <w:rFonts w:ascii="Times New Roman" w:hAnsi="Times New Roman" w:cs="Times New Roman"/>
          <w:lang w:val="bg-BG"/>
        </w:rPr>
        <w:t xml:space="preserve"> </w:t>
      </w:r>
      <w:r w:rsidRPr="00061522">
        <w:rPr>
          <w:rFonts w:ascii="Times New Roman" w:hAnsi="Times New Roman" w:cs="Times New Roman"/>
          <w:lang w:val="bg-BG"/>
        </w:rPr>
        <w:t xml:space="preserve">в тези процеси на електроразпределителните дружества, топлофикационните дружества, електроенергийния системен оператор и доставчици. </w:t>
      </w:r>
    </w:p>
    <w:p w14:paraId="196C396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Съществени елементи в подготовка на енергийните мрежи за нуждите на енергийния преход и за тяхната бъдеща устойчивост са разработването на подходи за управление на "умни мрежи" и гарантиране на киберсигурност в контекста на българските системи за електроенергия, като и нуждите на производители и потребители в България и осигуряването на възможности за регионално и европейско сътрудничество.  </w:t>
      </w:r>
    </w:p>
    <w:p w14:paraId="67E3577F"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От съществено значение е и използването на технологии като Интернет на нещата и изкуствения интелект за електроенергийните мрежи за интегриране на възобновяеми енергийни източници и нови товари като електромобилност и съоръжения за съхранение на енергия</w:t>
      </w:r>
      <w:r w:rsidR="00C41E0D" w:rsidRPr="001061A7">
        <w:rPr>
          <w:rFonts w:ascii="Times New Roman" w:hAnsi="Times New Roman" w:cs="Times New Roman"/>
          <w:lang w:val="bg-BG"/>
        </w:rPr>
        <w:t>,</w:t>
      </w:r>
      <w:r w:rsidRPr="00061522">
        <w:rPr>
          <w:rFonts w:ascii="Times New Roman" w:hAnsi="Times New Roman" w:cs="Times New Roman"/>
          <w:lang w:val="bg-BG"/>
        </w:rPr>
        <w:t xml:space="preserve"> управление на електрическите мрежи, включително трансгранично сътрудничество при преноса на енергия. </w:t>
      </w:r>
    </w:p>
    <w:p w14:paraId="17A081A0" w14:textId="267D0FED" w:rsidR="00C41E0D" w:rsidRPr="00E245A4" w:rsidRDefault="00C41E0D" w:rsidP="00AD2A8A">
      <w:pPr>
        <w:spacing w:line="240" w:lineRule="auto"/>
        <w:ind w:left="-15" w:right="845"/>
        <w:rPr>
          <w:rFonts w:ascii="Times New Roman" w:hAnsi="Times New Roman" w:cs="Times New Roman"/>
          <w:lang w:val="bg-BG"/>
        </w:rPr>
      </w:pPr>
    </w:p>
    <w:p w14:paraId="03998C7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Цифровите технологии и решения следва да намерят своето широко прилагане и на пазара на електрическа енергия в България, вкл. чрез внедряването на електронен обмен на данни между различните пазарни участници по модела, вече определен в националната нормативна рамка. </w:t>
      </w:r>
    </w:p>
    <w:p w14:paraId="34AEE463"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Цифровата трансформация в енергетиката е свързана и с прилагане на технологични решения от сферата на умните домове, цифровото управление в национални методики за модели за енергийна ефективност и въвеждането на единен модел за класификация на сгради, регистър на паспортизираните сгради и изготвяне на критерии за ефективност. </w:t>
      </w:r>
    </w:p>
    <w:p w14:paraId="347C690E" w14:textId="26D8CFE4" w:rsidR="00DC45FD" w:rsidRPr="00061522" w:rsidRDefault="00A15C24"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9032A5" w:rsidRPr="009032A5">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4 „Кръгова и нисковъглеродна икономика“ в </w:t>
      </w:r>
      <w:r w:rsidR="009032A5" w:rsidRPr="009032A5">
        <w:rPr>
          <w:rFonts w:ascii="Times New Roman" w:hAnsi="Times New Roman" w:cs="Times New Roman"/>
          <w:i/>
          <w:lang w:val="bg-BG"/>
        </w:rPr>
        <w:t xml:space="preserve">Националната </w:t>
      </w:r>
      <w:r w:rsidRPr="00061522">
        <w:rPr>
          <w:rFonts w:ascii="Times New Roman" w:hAnsi="Times New Roman" w:cs="Times New Roman"/>
          <w:i/>
          <w:lang w:val="bg-BG"/>
        </w:rPr>
        <w:t xml:space="preserve">програма </w:t>
      </w:r>
      <w:r w:rsidR="009032A5">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xml:space="preserve">“ и ще има принос в изпълнението на Цел 7 „Осигуряване на достъп до финансово достъпна, надеждна, устойчива и съвременна енергия за всички“ от </w:t>
      </w:r>
      <w:r w:rsidR="00F80827">
        <w:rPr>
          <w:rFonts w:ascii="Times New Roman" w:hAnsi="Times New Roman" w:cs="Times New Roman"/>
          <w:i/>
          <w:lang w:val="bg-BG"/>
        </w:rPr>
        <w:t>Целите  на ООН за устойчиво развитие</w:t>
      </w:r>
      <w:r w:rsidRPr="00061522">
        <w:rPr>
          <w:rFonts w:ascii="Times New Roman" w:hAnsi="Times New Roman" w:cs="Times New Roman"/>
          <w:i/>
          <w:lang w:val="bg-BG"/>
        </w:rPr>
        <w:t xml:space="preserve">. </w:t>
      </w:r>
    </w:p>
    <w:p w14:paraId="23D715AE" w14:textId="77777777" w:rsidR="00DC45FD" w:rsidRPr="00061522" w:rsidRDefault="00A15C24" w:rsidP="00AD2A8A">
      <w:pPr>
        <w:spacing w:after="0" w:line="240" w:lineRule="auto"/>
        <w:ind w:right="0" w:firstLine="0"/>
        <w:jc w:val="left"/>
        <w:rPr>
          <w:rFonts w:ascii="Times New Roman" w:hAnsi="Times New Roman" w:cs="Times New Roman"/>
          <w:lang w:val="bg-BG"/>
        </w:rPr>
      </w:pPr>
      <w:r w:rsidRPr="00061522">
        <w:rPr>
          <w:rFonts w:ascii="Times New Roman" w:hAnsi="Times New Roman" w:cs="Times New Roman"/>
          <w:i/>
          <w:lang w:val="bg-BG"/>
        </w:rPr>
        <w:t xml:space="preserve"> </w:t>
      </w:r>
    </w:p>
    <w:p w14:paraId="0D6774A7" w14:textId="77777777" w:rsidR="00DC45FD" w:rsidRPr="00061522" w:rsidRDefault="00A15C24"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1FCC1859" wp14:editId="73CEC015">
                <wp:extent cx="5930774" cy="9144"/>
                <wp:effectExtent l="0" t="0" r="0" b="0"/>
                <wp:docPr id="37862" name="Group 37862"/>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63" name="Shape 44863"/>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6541E18" id="Group 37862"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">
                <v:shape id="Shape 44863"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54F2E63C" w14:textId="66AC1AAB" w:rsidR="00DC45FD" w:rsidRPr="00061522" w:rsidRDefault="008140FE" w:rsidP="002B6AB3">
      <w:pPr>
        <w:pStyle w:val="Heading2"/>
        <w:rPr>
          <w:lang w:val="bg-BG"/>
        </w:rPr>
      </w:pPr>
      <w:bookmarkStart w:id="31" w:name="_Toc155886993"/>
      <w:r w:rsidRPr="00061522">
        <w:rPr>
          <w:lang w:val="bg-BG"/>
        </w:rPr>
        <w:t>1</w:t>
      </w:r>
      <w:r>
        <w:rPr>
          <w:lang w:val="bg-BG"/>
        </w:rPr>
        <w:t>2</w:t>
      </w:r>
      <w:r w:rsidR="00A15C24" w:rsidRPr="00061522">
        <w:rPr>
          <w:lang w:val="bg-BG"/>
        </w:rPr>
        <w:t>.</w:t>
      </w:r>
      <w:r w:rsidR="00A15C24" w:rsidRPr="00061522">
        <w:rPr>
          <w:rFonts w:eastAsia="Arial"/>
          <w:lang w:val="bg-BG"/>
        </w:rPr>
        <w:t xml:space="preserve"> </w:t>
      </w:r>
      <w:r w:rsidR="00A15C24" w:rsidRPr="00061522">
        <w:rPr>
          <w:lang w:val="bg-BG"/>
        </w:rPr>
        <w:t>Околна среда и климат</w:t>
      </w:r>
      <w:bookmarkEnd w:id="31"/>
      <w:r w:rsidR="00A15C24" w:rsidRPr="00061522">
        <w:rPr>
          <w:lang w:val="bg-BG"/>
        </w:rPr>
        <w:t xml:space="preserve"> </w:t>
      </w:r>
    </w:p>
    <w:p w14:paraId="05777526"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Областта на въздействие допринася за изпълнението на приоритетите за развитие на България до 2030 г. по отношение на повишаването на ресурсната – и в частност енергийната  производителност, при следване на принципите на кръговата икономика и стимулиране внедряването на нисковъглеродни, ресурсно ефективни и безотпадни технологии, подобряване качеството на атмосферния въздух, опазването и поддържане на богатото биологично и ландшафтно разнообразие на страната и регионите й, адресиране на местните проблеми и предизвикателства, особено във връзка с управление на риска от бедствия, включително наводнения, свлачища и пожари. </w:t>
      </w:r>
    </w:p>
    <w:p w14:paraId="52D5F51E"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Информационните и комуникационните технологии играят съществена роля за справяне с предизвикателства в областта на околната среда, климата и ресурсната ефективност и за създаване на устойчива природна, обществена и икономическа среда. В този смисъл, </w:t>
      </w:r>
      <w:r w:rsidRPr="00061522">
        <w:rPr>
          <w:rFonts w:ascii="Times New Roman" w:hAnsi="Times New Roman" w:cs="Times New Roman"/>
          <w:lang w:val="bg-BG"/>
        </w:rPr>
        <w:lastRenderedPageBreak/>
        <w:t xml:space="preserve">цифровизацията следва да се разглежда като един от стимулиращите фактори на кръговата икономика и ресурсната ефективност.  </w:t>
      </w:r>
    </w:p>
    <w:p w14:paraId="75295038"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Внедряването на системи за управление на водните цикли осигурява тяхната висока енергийна ефективност и устойчивост. Намаляването на отпадъците и подобряването на тяхното управление водят до по-ефективно използване на ресурсите и преход към кръгова икономика. </w:t>
      </w:r>
    </w:p>
    <w:p w14:paraId="4CF769C2" w14:textId="479407DB"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Цифровите технологии могат да ускорят балансирането на енергийната система чрез по-бързо внедряване на възобновяеми енергийни източници. Заедно с умните мрежи за управление консумацията на енергия и интелигентните системи за управление на трафика, те ще спомогнат за намаляване на парниковите газове и ще са важен фактор за постигане на целите, заложени в съобщението на Европейската комисия „Европейски зелен пакт“. </w:t>
      </w:r>
      <w:r w:rsidR="008455E9" w:rsidRPr="001061A7">
        <w:rPr>
          <w:rFonts w:ascii="Times New Roman" w:hAnsi="Times New Roman" w:cs="Times New Roman"/>
          <w:lang w:val="bg-BG"/>
        </w:rPr>
        <w:t xml:space="preserve">В съответствие с тези приоритети </w:t>
      </w:r>
      <w:r w:rsidR="003F7DD1">
        <w:rPr>
          <w:rFonts w:ascii="Times New Roman" w:hAnsi="Times New Roman" w:cs="Times New Roman"/>
          <w:lang w:val="bg-BG"/>
        </w:rPr>
        <w:t>в страната ни се</w:t>
      </w:r>
      <w:r w:rsidR="008455E9" w:rsidRPr="001061A7">
        <w:rPr>
          <w:rFonts w:ascii="Times New Roman" w:hAnsi="Times New Roman" w:cs="Times New Roman"/>
          <w:lang w:val="bg-BG"/>
        </w:rPr>
        <w:t xml:space="preserve"> предвижда финансиране на дейности, които да подпомогнат икономическата трансформация и прехода към кръгова икономика в предприятията чрез въвеждането на кръгови модели за по-ефективно използване на ресурсите, внедряването на неутрални по отношение на климата технологии, разработването и внед</w:t>
      </w:r>
      <w:r w:rsidR="008455E9" w:rsidRPr="00E245A4">
        <w:rPr>
          <w:rFonts w:ascii="Times New Roman" w:hAnsi="Times New Roman" w:cs="Times New Roman"/>
          <w:lang w:val="bg-BG"/>
        </w:rPr>
        <w:t>ряването на иновации в предприятията.</w:t>
      </w:r>
    </w:p>
    <w:p w14:paraId="4AA1033B"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Технологиите могат да въздействат за опазването на околната среда и намаляване на отделянето на вредни емисии в атмосферата и чрез създаването на т. нар. „по</w:t>
      </w:r>
      <w:r w:rsidR="00425D40" w:rsidRPr="001061A7">
        <w:rPr>
          <w:rFonts w:ascii="Times New Roman" w:hAnsi="Times New Roman" w:cs="Times New Roman"/>
          <w:lang w:val="bg-BG"/>
        </w:rPr>
        <w:t>-</w:t>
      </w:r>
      <w:r w:rsidRPr="00061522">
        <w:rPr>
          <w:rFonts w:ascii="Times New Roman" w:hAnsi="Times New Roman" w:cs="Times New Roman"/>
          <w:lang w:val="bg-BG"/>
        </w:rPr>
        <w:t xml:space="preserve">интелигентни” продукти, които сами контролират енергията, която изразходват.  </w:t>
      </w:r>
    </w:p>
    <w:p w14:paraId="1E05BA6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Цифровизацията може да спомогне също за подобряване на наличността на информация за характеристиките на продуктите – електронен паспорт на продукта с предоставяне на информация за произхода, състава, възможностите за ремонт</w:t>
      </w:r>
      <w:r w:rsidR="00425D40" w:rsidRPr="001061A7">
        <w:rPr>
          <w:rFonts w:ascii="Times New Roman" w:hAnsi="Times New Roman" w:cs="Times New Roman"/>
          <w:lang w:val="bg-BG"/>
        </w:rPr>
        <w:t>,</w:t>
      </w:r>
      <w:r w:rsidRPr="00061522">
        <w:rPr>
          <w:rFonts w:ascii="Times New Roman" w:hAnsi="Times New Roman" w:cs="Times New Roman"/>
          <w:lang w:val="bg-BG"/>
        </w:rPr>
        <w:t xml:space="preserve"> демонтаж</w:t>
      </w:r>
      <w:r w:rsidR="00425D40" w:rsidRPr="001061A7">
        <w:rPr>
          <w:rFonts w:ascii="Times New Roman" w:hAnsi="Times New Roman" w:cs="Times New Roman"/>
          <w:lang w:val="bg-BG"/>
        </w:rPr>
        <w:t xml:space="preserve"> </w:t>
      </w:r>
      <w:r w:rsidRPr="00061522">
        <w:rPr>
          <w:rFonts w:ascii="Times New Roman" w:hAnsi="Times New Roman" w:cs="Times New Roman"/>
          <w:lang w:val="bg-BG"/>
        </w:rPr>
        <w:t xml:space="preserve">и експлоатационен период. Един от основните моменти при бизнес моделите, базирани на кръговата икономика, е, че вместо обичайната продажба, трайните продукти се дават на лизинг, под наем или се притежават и употребяват споделено, когато е възможно. Поради това се препоръчва преминаването към системи продукт-услуга (product-service systems), като едно от ключовите решения за ускоряване на трансформацията към кръговата икономика.   </w:t>
      </w:r>
    </w:p>
    <w:p w14:paraId="5CCD2F06"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Непосредствен приоритет в националната политика по околна среда е повишаването на способността за превенция и управление на риска от природни бедствия и тяхното прогнозиране. С тази цел се реализират проекти за установяване на центрове за повишаване на готовността на населението за адекватна реакция при наводнения, изграждане на Национална система за управление на водите в реално време и информационна система (платформа), интегрираща съществуващите локални системи за превенция, готовност и реагиране на рискове от природен характер.  </w:t>
      </w:r>
    </w:p>
    <w:p w14:paraId="4691F410"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Цифровизацията представя нови възможности и за мониторинг на замърсяването на въздуха и водата от разстояние или за мониторинг и оптимизиране на използването на енергия и природни ресурси. </w:t>
      </w:r>
      <w:r w:rsidR="00425D40" w:rsidRPr="00061522">
        <w:rPr>
          <w:rFonts w:ascii="Times New Roman" w:hAnsi="Times New Roman" w:cs="Times New Roman"/>
          <w:lang w:val="bg-BG"/>
        </w:rPr>
        <w:t xml:space="preserve">Разработване и насърчаване на внедряването на информационни и цифрови технологии в общините при изпълнението на Общинските програми за подобряване качеството на атмосферния въздух ще бъде друга мярка, която ще допринесе за справяне със замърсяване на въздуха. </w:t>
      </w:r>
      <w:r w:rsidRPr="00061522">
        <w:rPr>
          <w:rFonts w:ascii="Times New Roman" w:hAnsi="Times New Roman" w:cs="Times New Roman"/>
          <w:lang w:val="bg-BG"/>
        </w:rPr>
        <w:t xml:space="preserve"> </w:t>
      </w:r>
    </w:p>
    <w:p w14:paraId="684CDF74"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Като основен инструмент на управлението на политиката в областта на околната среда и климата, Националната система за мониторинг на околната среда (НАСМОС), предоставя както на законодателната, така и на изпълнителната власт, базова информация за състоянието и рисковете за околната среда и природните ресурси, която да служи за основа за вземане на решения относно ефективността и целесъобразността на провежданите политики в областта на околната среда. Нейното развитие е насочено към цялостно осигуряване на актуална и достоверна информация, с което да се гарантира вземането на бързи и точни управленски решения, както и към непрекъснатото разширяване на обхвата на предоставената публична информация. Системата обхваща всички компоненти на околната среда – атмосферен въздух, води, почви, горски екосистеми и биологично разнообразие, както и фактори на въздействие върху тях. За нейното модернизиране ще се извършват дейности основно насочени към доразвиване на инфраструктурата за пространствени данни в сектора на околната среда, използване на приложения и услуги, свързани с дистанционен и наземен мониторинг и наблюдение на околната среда, и подобряване на портала/ите за предоставяне на навременна </w:t>
      </w:r>
      <w:r w:rsidRPr="00061522">
        <w:rPr>
          <w:rFonts w:ascii="Times New Roman" w:hAnsi="Times New Roman" w:cs="Times New Roman"/>
          <w:lang w:val="bg-BG"/>
        </w:rPr>
        <w:lastRenderedPageBreak/>
        <w:t>и приложима информация за околната среда. По този начин ще се осигури в още по-висока степен</w:t>
      </w:r>
      <w:r w:rsidRPr="00061522">
        <w:rPr>
          <w:rFonts w:ascii="Times New Roman" w:hAnsi="Times New Roman" w:cs="Times New Roman"/>
          <w:sz w:val="20"/>
          <w:lang w:val="bg-BG"/>
        </w:rPr>
        <w:t xml:space="preserve"> </w:t>
      </w:r>
      <w:r w:rsidRPr="00061522">
        <w:rPr>
          <w:rFonts w:ascii="Times New Roman" w:hAnsi="Times New Roman" w:cs="Times New Roman"/>
          <w:lang w:val="bg-BG"/>
        </w:rPr>
        <w:t>електронен достъп до информацията за околната среда, като се вземат предвид изискванията за защита на личните данни и критичната инфраструктура. Обобщаването на съществуващите данни за околната среда би допринесло за улесняване на локализиран и междутематичен анализ на данните.</w:t>
      </w:r>
      <w:r w:rsidRPr="00061522">
        <w:rPr>
          <w:rFonts w:ascii="Times New Roman" w:hAnsi="Times New Roman" w:cs="Times New Roman"/>
          <w:sz w:val="20"/>
          <w:lang w:val="bg-BG"/>
        </w:rPr>
        <w:t xml:space="preserve"> </w:t>
      </w:r>
      <w:r w:rsidRPr="00061522">
        <w:rPr>
          <w:rFonts w:ascii="Times New Roman" w:hAnsi="Times New Roman" w:cs="Times New Roman"/>
          <w:lang w:val="bg-BG"/>
        </w:rPr>
        <w:t xml:space="preserve"> </w:t>
      </w:r>
    </w:p>
    <w:p w14:paraId="68255694"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Осигуряването на интегрирани и оперативно съвместими геоинформационни системи също е важна насока за подобряване на информационното осигуряване и мониторинга на дейностите по опазване на околната среда на базата на модерни цифрови технологии. България участва активно в европейските инициативи – Обща система за информация за околната среда за Европа (SEIS), Инфраструктура за пространствена информация (INSPIRE) и Европейска програма за наблюдение на Земята – Коперник (Copernicus).  </w:t>
      </w:r>
    </w:p>
    <w:p w14:paraId="7B776C1D" w14:textId="14FE29E3"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Комбинацията от кибер-физични системи, големи бази данни, извличане на знания от данни, анализ на данни, </w:t>
      </w:r>
      <w:r w:rsidR="000F0AD3" w:rsidRPr="00061522">
        <w:rPr>
          <w:rFonts w:ascii="Times New Roman" w:hAnsi="Times New Roman" w:cs="Times New Roman"/>
          <w:lang w:val="bg-BG"/>
        </w:rPr>
        <w:t>Интернет</w:t>
      </w:r>
      <w:r w:rsidR="008455E9" w:rsidRPr="00061522">
        <w:rPr>
          <w:rFonts w:ascii="Times New Roman" w:hAnsi="Times New Roman" w:cs="Times New Roman"/>
          <w:lang w:val="bg-BG"/>
        </w:rPr>
        <w:t xml:space="preserve"> </w:t>
      </w:r>
      <w:r w:rsidRPr="00061522">
        <w:rPr>
          <w:rFonts w:ascii="Times New Roman" w:hAnsi="Times New Roman" w:cs="Times New Roman"/>
          <w:lang w:val="bg-BG"/>
        </w:rPr>
        <w:t xml:space="preserve">на нещата, може да създаде големи възможности за </w:t>
      </w:r>
      <w:r w:rsidR="000229A8" w:rsidRPr="000229A8">
        <w:rPr>
          <w:rFonts w:ascii="Times New Roman" w:hAnsi="Times New Roman" w:cs="Times New Roman"/>
          <w:lang w:val="bg-BG"/>
        </w:rPr>
        <w:t>по-устойчиво</w:t>
      </w:r>
      <w:r w:rsidRPr="00061522">
        <w:rPr>
          <w:rFonts w:ascii="Times New Roman" w:hAnsi="Times New Roman" w:cs="Times New Roman"/>
          <w:lang w:val="bg-BG"/>
        </w:rPr>
        <w:t xml:space="preserve"> управление на компонентите и факторите на околната среда. Цифровизацията позволява чрез виртуални мрежи и платформи комуникация със заинтересованата общественост, което допринася за процеса на взимане на решения и активно участие на обществеността в този процес. Тук специално следва да се отбележи и навлизането, вкл. и в България, на новаторски системи за мониторинг и контрол, базирани на краудсорсинга (crowdsourcing), позволяващи набирането на голям обем данни за състоянието на околната среда, за екологични щети и престъпления с помощта на хората, напр. чрез мобилни приложения. </w:t>
      </w:r>
      <w:r w:rsidR="00425D40" w:rsidRPr="001061A7">
        <w:rPr>
          <w:rFonts w:ascii="Times New Roman" w:hAnsi="Times New Roman" w:cs="Times New Roman"/>
          <w:lang w:val="bg-BG"/>
        </w:rPr>
        <w:t>И</w:t>
      </w:r>
      <w:r w:rsidRPr="00061522">
        <w:rPr>
          <w:rFonts w:ascii="Times New Roman" w:hAnsi="Times New Roman" w:cs="Times New Roman"/>
          <w:lang w:val="bg-BG"/>
        </w:rPr>
        <w:t xml:space="preserve">нформационните платформи са средство за успешно сътрудничество между публичната администрация, науката и бизнеса при практическата реализация на иновативни технологии и продукти, но също и за партньорства между предприятия - при прилагане на съвместни екологосъобразни бизнес модели като промишлената симбиоза, например, при управление на специфични потоци отпадъци, обмен на информация за наличността и характеристиките на суровините и материалите във веригите на доставките. </w:t>
      </w:r>
    </w:p>
    <w:p w14:paraId="2F7B9A82" w14:textId="77777777" w:rsidR="00E0217D" w:rsidRPr="00061522" w:rsidRDefault="001F1876"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lang w:val="bg-BG"/>
        </w:rPr>
        <w:t>Надградената Информационна система за защитените зони от мрежата НАТУРА 2000, която обединява информация за наличната техническа инфраструктура и защитените видове и природни местообитания, включени в Директива 2009/147/EО относно опазването на дивите птици и Директива 92/43/ЕИО за опазване на естествените местообитания и на дивата флора и фауна, предмет на опазване в защитените зони от НАТУРА 2000, е друг съществен елемент от възможния принос на дигиталните решения в сектор „Околна среда". Подобрената функционалност на система за НАТУРА 2000 предоставя по-о</w:t>
      </w:r>
      <w:r w:rsidR="00E51B36" w:rsidRPr="00061522">
        <w:rPr>
          <w:rFonts w:ascii="Times New Roman" w:hAnsi="Times New Roman" w:cs="Times New Roman"/>
          <w:lang w:val="bg-BG"/>
        </w:rPr>
        <w:t xml:space="preserve">бширна база с данни. Към нея е </w:t>
      </w:r>
      <w:r w:rsidRPr="00061522">
        <w:rPr>
          <w:rFonts w:ascii="Times New Roman" w:hAnsi="Times New Roman" w:cs="Times New Roman"/>
          <w:lang w:val="bg-BG"/>
        </w:rPr>
        <w:t xml:space="preserve">създадено ново публично приложение за достъп до отворени данни с </w:t>
      </w:r>
      <w:r w:rsidR="00E51B36" w:rsidRPr="001061A7">
        <w:rPr>
          <w:rFonts w:ascii="Times New Roman" w:hAnsi="Times New Roman" w:cs="Times New Roman"/>
          <w:lang w:val="bg-BG"/>
        </w:rPr>
        <w:t>цифрова</w:t>
      </w:r>
      <w:r w:rsidRPr="00061522">
        <w:rPr>
          <w:rFonts w:ascii="Times New Roman" w:hAnsi="Times New Roman" w:cs="Times New Roman"/>
          <w:lang w:val="bg-BG"/>
        </w:rPr>
        <w:t xml:space="preserve"> информация за мрежата НАТУРА 2000, както и е изградено мобилно приложение за публична информация и мобилен достъп до справочните услуги от Информационната системата за НАТУРА 2000. </w:t>
      </w:r>
    </w:p>
    <w:p w14:paraId="33E33E60" w14:textId="7599AE52" w:rsidR="00DC45FD" w:rsidRPr="00061522" w:rsidRDefault="00A15C24"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2712D7" w:rsidRPr="002712D7">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4 „Кръгова и нисковъглеродна икономика“ от Национална програма за развитие </w:t>
      </w:r>
      <w:r w:rsidR="002712D7">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002712D7">
        <w:rPr>
          <w:rFonts w:ascii="Times New Roman" w:hAnsi="Times New Roman" w:cs="Times New Roman"/>
          <w:i/>
          <w:lang w:val="bg-BG"/>
        </w:rPr>
        <w:t>“</w:t>
      </w:r>
      <w:r w:rsidRPr="00061522">
        <w:rPr>
          <w:rFonts w:ascii="Times New Roman" w:hAnsi="Times New Roman" w:cs="Times New Roman"/>
          <w:i/>
          <w:lang w:val="bg-BG"/>
        </w:rPr>
        <w:t xml:space="preserve">. Съотносимите Цели </w:t>
      </w:r>
      <w:r w:rsidR="002712D7" w:rsidRPr="00EB2D68">
        <w:rPr>
          <w:rFonts w:ascii="Times New Roman" w:hAnsi="Times New Roman" w:cs="Times New Roman"/>
          <w:i/>
          <w:lang w:val="bg-BG"/>
        </w:rPr>
        <w:t xml:space="preserve">на ООН </w:t>
      </w:r>
      <w:r w:rsidRPr="00061522">
        <w:rPr>
          <w:rFonts w:ascii="Times New Roman" w:hAnsi="Times New Roman" w:cs="Times New Roman"/>
          <w:i/>
          <w:lang w:val="bg-BG"/>
        </w:rPr>
        <w:t xml:space="preserve">за устойчиво развитие са Цел 12 „Осигуряване на устойчиви модели на потребление и производство“, Подцел 12.5 „До 2030 г., значително да се намали генерирането на отпадъци посредством предотвратяване, рециклиране и повторно използване“ и Подцел 12.8 „До 2030 г. да се осигури всички хора да разполагат със съответната информация и осведоменост по отношение на устойчивото развитие и начините на живот в хармония с  природата.“; Цел 11 „Превръщане на градовете и селищата в приобщаващи, безопасни, адаптивни и устойчиви места за живеене“ и Подцел 11.6 „До 2030 г. да се намали вредното въздействие върху околната среда от градовете, вкл. като се обърне специално внимание на качеството на атмосферния въздух и управлението на отпадъците.“   </w:t>
      </w:r>
    </w:p>
    <w:p w14:paraId="2FDCB7DA" w14:textId="77777777" w:rsidR="00DC45FD" w:rsidRPr="00061522" w:rsidRDefault="00DC45FD" w:rsidP="00AD2A8A">
      <w:pPr>
        <w:spacing w:after="0" w:line="240" w:lineRule="auto"/>
        <w:ind w:right="0" w:firstLine="0"/>
        <w:jc w:val="left"/>
        <w:rPr>
          <w:rFonts w:ascii="Times New Roman" w:hAnsi="Times New Roman" w:cs="Times New Roman"/>
          <w:lang w:val="bg-BG"/>
        </w:rPr>
      </w:pPr>
    </w:p>
    <w:p w14:paraId="4185EAE8" w14:textId="77777777" w:rsidR="00DC45FD" w:rsidRPr="00061522" w:rsidRDefault="00A15C24" w:rsidP="00AD2A8A">
      <w:pPr>
        <w:spacing w:after="87"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5DABD6D8" wp14:editId="245E07FE">
                <wp:extent cx="5930774" cy="9144"/>
                <wp:effectExtent l="0" t="0" r="0" b="0"/>
                <wp:docPr id="39394" name="Group 39394"/>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67" name="Shape 44867"/>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02FF6FA" id="Group 39394"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">
                <v:shape id="Shape 44867"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" path="m,l5930774,r,9144l,9144,,e" fillcolor="#5b9bd5" stroked="f" strokeweight="0">
                  <v:stroke miterlimit="83231f" joinstyle="miter"/>
                  <v:path arrowok="t" textboxrect="0,0,5930774,9144"/>
                </v:shape>
                <w10:anchorlock/>
              </v:group>
            </w:pict>
          </mc:Fallback>
        </mc:AlternateContent>
      </w:r>
    </w:p>
    <w:p w14:paraId="49918F69" w14:textId="23C17D39" w:rsidR="00DC45FD" w:rsidRPr="00061522" w:rsidRDefault="003F7DD1" w:rsidP="002B6AB3">
      <w:pPr>
        <w:pStyle w:val="Heading2"/>
        <w:rPr>
          <w:lang w:val="bg-BG"/>
        </w:rPr>
      </w:pPr>
      <w:bookmarkStart w:id="32" w:name="_Toc155886994"/>
      <w:r w:rsidRPr="00061522">
        <w:rPr>
          <w:lang w:val="bg-BG"/>
        </w:rPr>
        <w:t>1</w:t>
      </w:r>
      <w:r>
        <w:rPr>
          <w:lang w:val="bg-BG"/>
        </w:rPr>
        <w:t>3</w:t>
      </w:r>
      <w:r w:rsidR="00A15C24" w:rsidRPr="00061522">
        <w:rPr>
          <w:lang w:val="bg-BG"/>
        </w:rPr>
        <w:t>.</w:t>
      </w:r>
      <w:r w:rsidR="00A15C24" w:rsidRPr="00061522">
        <w:rPr>
          <w:rFonts w:eastAsia="Arial"/>
          <w:lang w:val="bg-BG"/>
        </w:rPr>
        <w:t xml:space="preserve"> </w:t>
      </w:r>
      <w:r w:rsidR="00A15C24" w:rsidRPr="00061522">
        <w:rPr>
          <w:lang w:val="bg-BG"/>
        </w:rPr>
        <w:t>Финанси</w:t>
      </w:r>
      <w:bookmarkEnd w:id="32"/>
      <w:r w:rsidR="00A15C24" w:rsidRPr="00061522">
        <w:rPr>
          <w:lang w:val="bg-BG"/>
        </w:rPr>
        <w:t xml:space="preserve"> </w:t>
      </w:r>
    </w:p>
    <w:p w14:paraId="703793C5" w14:textId="77777777" w:rsidR="00343EE2" w:rsidRPr="00E245A4" w:rsidRDefault="00343EE2" w:rsidP="00AD2A8A">
      <w:pPr>
        <w:spacing w:line="240" w:lineRule="auto"/>
        <w:ind w:left="-15" w:right="845" w:firstLine="567"/>
        <w:rPr>
          <w:rFonts w:ascii="Times New Roman" w:hAnsi="Times New Roman" w:cs="Times New Roman"/>
          <w:szCs w:val="24"/>
          <w:lang w:val="bg-BG"/>
        </w:rPr>
      </w:pPr>
      <w:r w:rsidRPr="00061522">
        <w:rPr>
          <w:rFonts w:ascii="Times New Roman" w:hAnsi="Times New Roman" w:cs="Times New Roman"/>
          <w:szCs w:val="24"/>
          <w:lang w:val="bg-BG"/>
        </w:rPr>
        <w:t xml:space="preserve">В България се използва единна информационна система за управление на всички програми, съфинансирани със средствата от Европейските фондове при споделено управление (ЕФСУ) – </w:t>
      </w:r>
      <w:hyperlink r:id="rId11" w:history="1">
        <w:r w:rsidRPr="00061522">
          <w:rPr>
            <w:rStyle w:val="Hyperlink"/>
            <w:rFonts w:ascii="Times New Roman" w:hAnsi="Times New Roman" w:cs="Times New Roman"/>
            <w:szCs w:val="24"/>
            <w:lang w:val="bg-BG"/>
          </w:rPr>
          <w:t>Информационна система за управление и наблюдение (ИСУН 2020)</w:t>
        </w:r>
      </w:hyperlink>
      <w:r w:rsidRPr="00061522">
        <w:rPr>
          <w:rFonts w:ascii="Times New Roman" w:hAnsi="Times New Roman" w:cs="Times New Roman"/>
          <w:szCs w:val="24"/>
          <w:lang w:val="bg-BG"/>
        </w:rPr>
        <w:t xml:space="preserve">. ИСУН 2020 </w:t>
      </w:r>
      <w:r w:rsidRPr="00061522">
        <w:rPr>
          <w:rFonts w:ascii="Times New Roman" w:hAnsi="Times New Roman" w:cs="Times New Roman"/>
          <w:szCs w:val="24"/>
          <w:lang w:val="bg-BG"/>
        </w:rPr>
        <w:lastRenderedPageBreak/>
        <w:t>обслужва всички административни структури, участващи в процеса на управление, наблюдение и контрол на средствата от ЕФСУ, независимо от тяхното местоположение на територията на Република България.</w:t>
      </w:r>
      <w:r w:rsidRPr="001061A7">
        <w:rPr>
          <w:rFonts w:ascii="Times New Roman" w:hAnsi="Times New Roman" w:cs="Times New Roman"/>
          <w:szCs w:val="24"/>
          <w:lang w:val="bg-BG"/>
        </w:rPr>
        <w:t xml:space="preserve"> Системата е реализирана изцяло като Интернет базирано приложение, което позволява на потребителите – лицата отговорни за финансовата отчетност в управляващите органи, както и в счетоводния орган да въвеждат данните, свързани с управлението на средствата от ЕС, в реално време в обща база-данни, както и</w:t>
      </w:r>
      <w:r w:rsidRPr="00E245A4">
        <w:rPr>
          <w:rFonts w:ascii="Times New Roman" w:hAnsi="Times New Roman" w:cs="Times New Roman"/>
          <w:szCs w:val="24"/>
          <w:lang w:val="bg-BG"/>
        </w:rPr>
        <w:t xml:space="preserve"> да генерират необходимите им справки.</w:t>
      </w:r>
    </w:p>
    <w:p w14:paraId="1F2CEA99" w14:textId="77777777" w:rsidR="00343EE2" w:rsidRPr="00061522" w:rsidRDefault="00343EE2" w:rsidP="00AD2A8A">
      <w:pPr>
        <w:spacing w:line="240" w:lineRule="auto"/>
        <w:ind w:left="-15" w:right="845" w:firstLine="567"/>
        <w:rPr>
          <w:rFonts w:ascii="Times New Roman" w:hAnsi="Times New Roman" w:cs="Times New Roman"/>
          <w:szCs w:val="24"/>
          <w:lang w:val="bg-BG"/>
        </w:rPr>
      </w:pPr>
      <w:r w:rsidRPr="00061522">
        <w:rPr>
          <w:rFonts w:ascii="Times New Roman" w:hAnsi="Times New Roman" w:cs="Times New Roman"/>
          <w:szCs w:val="24"/>
          <w:lang w:val="bg-BG"/>
        </w:rPr>
        <w:t xml:space="preserve">Цифровизацията в областта на финансовото управление постига единен и систематизиран подход, чрез който e улеснена работата на институциите, ангажирани с управлението и мониторинга на националните инвестиции. Чрез системата e </w:t>
      </w:r>
      <w:r w:rsidRPr="001061A7">
        <w:rPr>
          <w:rFonts w:ascii="Times New Roman" w:hAnsi="Times New Roman" w:cs="Times New Roman"/>
          <w:szCs w:val="24"/>
          <w:lang w:val="bg-BG"/>
        </w:rPr>
        <w:t>създадена</w:t>
      </w:r>
      <w:r w:rsidRPr="00061522">
        <w:rPr>
          <w:rFonts w:ascii="Times New Roman" w:hAnsi="Times New Roman" w:cs="Times New Roman"/>
          <w:szCs w:val="24"/>
          <w:lang w:val="bg-BG"/>
        </w:rPr>
        <w:t xml:space="preserve"> единна информационна среда, която осигур</w:t>
      </w:r>
      <w:r w:rsidRPr="001061A7">
        <w:rPr>
          <w:rFonts w:ascii="Times New Roman" w:hAnsi="Times New Roman" w:cs="Times New Roman"/>
          <w:szCs w:val="24"/>
          <w:lang w:val="bg-BG"/>
        </w:rPr>
        <w:t>ява</w:t>
      </w:r>
      <w:r w:rsidRPr="00061522">
        <w:rPr>
          <w:rFonts w:ascii="Times New Roman" w:hAnsi="Times New Roman" w:cs="Times New Roman"/>
          <w:szCs w:val="24"/>
          <w:lang w:val="bg-BG"/>
        </w:rPr>
        <w:t xml:space="preserve"> адекватен инструмент за проследяване спазването на един от основните принципи на работата на структурните и инвестиционни фондове – принципа на допълняемост. В тази връзка </w:t>
      </w:r>
      <w:r w:rsidRPr="001061A7">
        <w:rPr>
          <w:rFonts w:ascii="Times New Roman" w:hAnsi="Times New Roman" w:cs="Times New Roman"/>
          <w:szCs w:val="24"/>
          <w:lang w:val="bg-BG"/>
        </w:rPr>
        <w:t>е разработена</w:t>
      </w:r>
      <w:r w:rsidRPr="00061522">
        <w:rPr>
          <w:rFonts w:ascii="Times New Roman" w:hAnsi="Times New Roman" w:cs="Times New Roman"/>
          <w:szCs w:val="24"/>
          <w:lang w:val="bg-BG"/>
        </w:rPr>
        <w:t xml:space="preserve"> Система за управление на националните инвестиции (СУНИ), която </w:t>
      </w:r>
      <w:r w:rsidRPr="001061A7">
        <w:rPr>
          <w:rFonts w:ascii="Times New Roman" w:hAnsi="Times New Roman" w:cs="Times New Roman"/>
          <w:szCs w:val="24"/>
          <w:lang w:val="bg-BG"/>
        </w:rPr>
        <w:t xml:space="preserve">позволява </w:t>
      </w:r>
      <w:r w:rsidRPr="00061522">
        <w:rPr>
          <w:rFonts w:ascii="Times New Roman" w:hAnsi="Times New Roman" w:cs="Times New Roman"/>
          <w:szCs w:val="24"/>
          <w:lang w:val="bg-BG"/>
        </w:rPr>
        <w:t>проследяването на ефекта от прилагане на съответните политики, използвайки разработени за ИСУН 2020 функционалности и програмен код</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адаптирани към специфичните изисквания на проектите, финансирани с публични национални средства. Чрез въвеждането на СУНИ се постиг</w:t>
      </w:r>
      <w:r w:rsidRPr="001061A7">
        <w:rPr>
          <w:rFonts w:ascii="Times New Roman" w:hAnsi="Times New Roman" w:cs="Times New Roman"/>
          <w:szCs w:val="24"/>
          <w:lang w:val="bg-BG"/>
        </w:rPr>
        <w:t>а</w:t>
      </w:r>
      <w:r w:rsidRPr="00061522">
        <w:rPr>
          <w:rFonts w:ascii="Times New Roman" w:hAnsi="Times New Roman" w:cs="Times New Roman"/>
          <w:szCs w:val="24"/>
          <w:lang w:val="bg-BG"/>
        </w:rPr>
        <w:t xml:space="preserve"> обща интерактивна среда на оперативна съвместимост с ИСУН, която предоставя цялостна информация за извършваните в страната инвестиции и инвестиционни политики. </w:t>
      </w:r>
    </w:p>
    <w:p w14:paraId="1930B724" w14:textId="77777777" w:rsidR="00343EE2" w:rsidRPr="00061522" w:rsidRDefault="00343EE2" w:rsidP="00AD2A8A">
      <w:pPr>
        <w:spacing w:line="240" w:lineRule="auto"/>
        <w:ind w:left="-15" w:right="845" w:firstLine="567"/>
        <w:rPr>
          <w:rFonts w:ascii="Times New Roman" w:hAnsi="Times New Roman" w:cs="Times New Roman"/>
          <w:szCs w:val="24"/>
          <w:lang w:val="bg-BG"/>
        </w:rPr>
      </w:pPr>
      <w:r w:rsidRPr="001061A7">
        <w:rPr>
          <w:rFonts w:ascii="Times New Roman" w:hAnsi="Times New Roman" w:cs="Times New Roman"/>
          <w:szCs w:val="24"/>
          <w:lang w:val="bg-BG"/>
        </w:rPr>
        <w:t xml:space="preserve">Системата е разработена и </w:t>
      </w:r>
      <w:r w:rsidRPr="00061522">
        <w:rPr>
          <w:rFonts w:ascii="Times New Roman" w:hAnsi="Times New Roman" w:cs="Times New Roman"/>
          <w:szCs w:val="24"/>
          <w:lang w:val="bg-BG"/>
        </w:rPr>
        <w:t>функционира, за да може навременно да отговори на нуждите на потребителите и да осигури достъп до национално финансиране за покриване на извършените инвестиции в идентифицираните приоритетни за държавата икономически сектори.</w:t>
      </w:r>
    </w:p>
    <w:p w14:paraId="7CEEA575" w14:textId="77777777" w:rsidR="00343EE2" w:rsidRPr="00061522" w:rsidRDefault="00343EE2" w:rsidP="00AD2A8A">
      <w:pPr>
        <w:spacing w:line="240" w:lineRule="auto"/>
        <w:ind w:left="-15" w:right="845" w:firstLine="567"/>
        <w:rPr>
          <w:rFonts w:ascii="Times New Roman" w:hAnsi="Times New Roman" w:cs="Times New Roman"/>
          <w:szCs w:val="24"/>
          <w:lang w:val="bg-BG"/>
        </w:rPr>
      </w:pPr>
      <w:r w:rsidRPr="001061A7">
        <w:rPr>
          <w:rFonts w:ascii="Times New Roman" w:hAnsi="Times New Roman" w:cs="Times New Roman"/>
          <w:szCs w:val="24"/>
          <w:lang w:val="bg-BG"/>
        </w:rPr>
        <w:t>З</w:t>
      </w:r>
      <w:r w:rsidRPr="00061522">
        <w:rPr>
          <w:rFonts w:ascii="Times New Roman" w:hAnsi="Times New Roman" w:cs="Times New Roman"/>
          <w:szCs w:val="24"/>
          <w:lang w:val="bg-BG"/>
        </w:rPr>
        <w:t xml:space="preserve">апазва </w:t>
      </w:r>
      <w:r w:rsidRPr="001061A7">
        <w:rPr>
          <w:rFonts w:ascii="Times New Roman" w:hAnsi="Times New Roman" w:cs="Times New Roman"/>
          <w:szCs w:val="24"/>
          <w:lang w:val="bg-BG"/>
        </w:rPr>
        <w:t xml:space="preserve">се </w:t>
      </w:r>
      <w:r w:rsidRPr="00061522">
        <w:rPr>
          <w:rFonts w:ascii="Times New Roman" w:hAnsi="Times New Roman" w:cs="Times New Roman"/>
          <w:szCs w:val="24"/>
          <w:lang w:val="bg-BG"/>
        </w:rPr>
        <w:t>приоритет</w:t>
      </w:r>
      <w:r w:rsidRPr="001061A7">
        <w:rPr>
          <w:rFonts w:ascii="Times New Roman" w:hAnsi="Times New Roman" w:cs="Times New Roman"/>
          <w:szCs w:val="24"/>
          <w:lang w:val="bg-BG"/>
        </w:rPr>
        <w:t>ът</w:t>
      </w:r>
      <w:r w:rsidRPr="00061522">
        <w:rPr>
          <w:rFonts w:ascii="Times New Roman" w:hAnsi="Times New Roman" w:cs="Times New Roman"/>
          <w:szCs w:val="24"/>
          <w:lang w:val="bg-BG"/>
        </w:rPr>
        <w:t xml:space="preserve"> за намаляване на административната тежест и разходите за бизнеса и гражданите като се разработват и внедряват нови електронни услуги по предоставяне на интегрирана информация на задължените лица и на други институции, облекчаване на процеса на попълване и подаване на декларациите от страна на задължените лица, съкращаване на срокове за извършване на услуги от приходните агенции, осигуряване на възможност за плащане на задължения с платежни карти чрез виртуален ПОС-терминал. </w:t>
      </w:r>
    </w:p>
    <w:p w14:paraId="6A4E8159" w14:textId="3D2C78F6" w:rsidR="00343EE2" w:rsidRPr="00061522" w:rsidRDefault="00343EE2" w:rsidP="00AD2A8A">
      <w:pPr>
        <w:spacing w:line="240" w:lineRule="auto"/>
        <w:ind w:left="-15" w:right="845" w:firstLine="567"/>
        <w:rPr>
          <w:rFonts w:ascii="Times New Roman" w:hAnsi="Times New Roman" w:cs="Times New Roman"/>
          <w:szCs w:val="24"/>
          <w:lang w:val="bg-BG"/>
        </w:rPr>
      </w:pPr>
      <w:r w:rsidRPr="00061522">
        <w:rPr>
          <w:rFonts w:ascii="Times New Roman" w:hAnsi="Times New Roman" w:cs="Times New Roman"/>
          <w:szCs w:val="24"/>
          <w:lang w:val="bg-BG"/>
        </w:rPr>
        <w:t>С цел комплексно използване на данните от НСИ, НАП и АВ</w:t>
      </w:r>
      <w:r w:rsidRPr="001061A7">
        <w:rPr>
          <w:rFonts w:ascii="Times New Roman" w:hAnsi="Times New Roman" w:cs="Times New Roman"/>
          <w:szCs w:val="24"/>
          <w:lang w:val="bg-BG"/>
        </w:rPr>
        <w:t xml:space="preserve"> </w:t>
      </w:r>
      <w:r w:rsidRPr="00061522">
        <w:rPr>
          <w:rFonts w:ascii="Times New Roman" w:hAnsi="Times New Roman" w:cs="Times New Roman"/>
          <w:szCs w:val="24"/>
          <w:lang w:val="bg-BG"/>
        </w:rPr>
        <w:t>и осигуряване на възможност за последващ анализ на финансовата информация в машинночетим вид, е предвидено да се реализира Единната входна точка</w:t>
      </w:r>
      <w:r w:rsidRPr="00061522">
        <w:rPr>
          <w:rFonts w:ascii="Times New Roman" w:hAnsi="Times New Roman" w:cs="Times New Roman"/>
          <w:szCs w:val="24"/>
          <w:vertAlign w:val="superscript"/>
          <w:lang w:val="bg-BG"/>
        </w:rPr>
        <w:footnoteReference w:id="8"/>
      </w:r>
      <w:r w:rsidRPr="00061522">
        <w:rPr>
          <w:rFonts w:ascii="Times New Roman" w:hAnsi="Times New Roman" w:cs="Times New Roman"/>
          <w:szCs w:val="24"/>
          <w:lang w:val="bg-BG"/>
        </w:rPr>
        <w:t xml:space="preserve"> (ЕВТ) за подаване на годишни отчети за дейността, включващи годишни финансови отчети и статистически справки. Индикаторът е идентифициран като ключов в съответствие с Приоритет 10 „Институционална рамка“ от Националната програма за развитие </w:t>
      </w:r>
      <w:r w:rsidR="009032A5">
        <w:rPr>
          <w:rFonts w:ascii="Times New Roman" w:hAnsi="Times New Roman" w:cs="Times New Roman"/>
          <w:szCs w:val="24"/>
          <w:lang w:val="bg-BG"/>
        </w:rPr>
        <w:t>„</w:t>
      </w:r>
      <w:r w:rsidR="00B902DF" w:rsidRPr="00061522">
        <w:rPr>
          <w:rFonts w:ascii="Times New Roman" w:hAnsi="Times New Roman" w:cs="Times New Roman"/>
          <w:szCs w:val="24"/>
          <w:lang w:val="bg-BG"/>
        </w:rPr>
        <w:t>БЪЛГАРИЯ 2030</w:t>
      </w:r>
      <w:r w:rsidR="009032A5">
        <w:rPr>
          <w:rFonts w:ascii="Times New Roman" w:hAnsi="Times New Roman" w:cs="Times New Roman"/>
          <w:szCs w:val="24"/>
          <w:lang w:val="bg-BG"/>
        </w:rPr>
        <w:t>“</w:t>
      </w:r>
      <w:r w:rsidRPr="00061522">
        <w:rPr>
          <w:rFonts w:ascii="Times New Roman" w:hAnsi="Times New Roman" w:cs="Times New Roman"/>
          <w:szCs w:val="24"/>
          <w:lang w:val="bg-BG"/>
        </w:rPr>
        <w:t xml:space="preserve">. Чрез реализацията </w:t>
      </w:r>
      <w:r w:rsidRPr="001061A7">
        <w:rPr>
          <w:rFonts w:ascii="Times New Roman" w:hAnsi="Times New Roman" w:cs="Times New Roman"/>
          <w:szCs w:val="24"/>
          <w:lang w:val="bg-BG"/>
        </w:rPr>
        <w:t xml:space="preserve">му </w:t>
      </w:r>
      <w:r w:rsidRPr="00061522">
        <w:rPr>
          <w:rFonts w:ascii="Times New Roman" w:hAnsi="Times New Roman" w:cs="Times New Roman"/>
          <w:szCs w:val="24"/>
          <w:lang w:val="bg-BG"/>
        </w:rPr>
        <w:t>ще се подпомогне осъществяване на част от необходимата интеграция между институциите, в резултат на което ще се усъвършенстват работните им процеси за предоставяне на по-качествени и леснодостъпни електронни услуги и ще се постигне намаляване на административната тежест и повишаване на качеството на предоставяните услуги.</w:t>
      </w:r>
    </w:p>
    <w:p w14:paraId="60C5194F" w14:textId="77777777" w:rsidR="00343EE2" w:rsidRPr="001061A7" w:rsidRDefault="00343EE2" w:rsidP="00AD2A8A">
      <w:pPr>
        <w:spacing w:line="240" w:lineRule="auto"/>
        <w:ind w:left="-15" w:right="845" w:firstLine="567"/>
        <w:rPr>
          <w:rFonts w:ascii="Times New Roman" w:hAnsi="Times New Roman" w:cs="Times New Roman"/>
          <w:szCs w:val="24"/>
          <w:lang w:val="bg-BG"/>
        </w:rPr>
      </w:pPr>
      <w:r w:rsidRPr="00061522">
        <w:rPr>
          <w:rFonts w:ascii="Times New Roman" w:hAnsi="Times New Roman" w:cs="Times New Roman"/>
          <w:szCs w:val="24"/>
          <w:lang w:val="bg-BG"/>
        </w:rPr>
        <w:t>За унифициране на счетоводните процеси в</w:t>
      </w:r>
      <w:r w:rsidRPr="001061A7">
        <w:rPr>
          <w:rFonts w:ascii="Times New Roman" w:hAnsi="Times New Roman" w:cs="Times New Roman"/>
          <w:szCs w:val="24"/>
          <w:lang w:val="bg-BG"/>
        </w:rPr>
        <w:t xml:space="preserve"> </w:t>
      </w:r>
      <w:r w:rsidRPr="00061522">
        <w:rPr>
          <w:rFonts w:ascii="Times New Roman" w:hAnsi="Times New Roman" w:cs="Times New Roman"/>
          <w:szCs w:val="24"/>
          <w:lang w:val="bg-BG"/>
        </w:rPr>
        <w:t>общини</w:t>
      </w:r>
      <w:r w:rsidRPr="001061A7">
        <w:rPr>
          <w:rFonts w:ascii="Times New Roman" w:hAnsi="Times New Roman" w:cs="Times New Roman"/>
          <w:szCs w:val="24"/>
          <w:lang w:val="bg-BG"/>
        </w:rPr>
        <w:t>те в Р</w:t>
      </w:r>
      <w:r w:rsidR="001C2AB1">
        <w:rPr>
          <w:rFonts w:ascii="Times New Roman" w:hAnsi="Times New Roman" w:cs="Times New Roman"/>
          <w:szCs w:val="24"/>
          <w:lang w:val="bg-BG"/>
        </w:rPr>
        <w:t>.</w:t>
      </w:r>
      <w:r w:rsidRPr="001061A7">
        <w:rPr>
          <w:rFonts w:ascii="Times New Roman" w:hAnsi="Times New Roman" w:cs="Times New Roman"/>
          <w:szCs w:val="24"/>
          <w:lang w:val="bg-BG"/>
        </w:rPr>
        <w:t xml:space="preserve"> България се въвежда Интегрираната </w:t>
      </w:r>
      <w:r w:rsidRPr="00061522">
        <w:rPr>
          <w:rFonts w:ascii="Times New Roman" w:hAnsi="Times New Roman" w:cs="Times New Roman"/>
          <w:szCs w:val="24"/>
          <w:lang w:val="bg-BG"/>
        </w:rPr>
        <w:t>финансово-информационна система за общините (ИФИСО)</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базирана на SAP ECC 6.</w:t>
      </w:r>
      <w:r w:rsidRPr="001061A7">
        <w:rPr>
          <w:rFonts w:ascii="Times New Roman" w:hAnsi="Times New Roman" w:cs="Times New Roman"/>
          <w:szCs w:val="24"/>
          <w:lang w:val="bg-BG"/>
        </w:rPr>
        <w:t xml:space="preserve"> </w:t>
      </w:r>
      <w:r w:rsidRPr="00061522">
        <w:rPr>
          <w:rFonts w:ascii="Times New Roman" w:hAnsi="Times New Roman" w:cs="Times New Roman"/>
          <w:szCs w:val="24"/>
          <w:lang w:val="bg-BG"/>
        </w:rPr>
        <w:t>Платформата елиминира субективния фактор при прилагането на нормативната уредба.</w:t>
      </w:r>
    </w:p>
    <w:p w14:paraId="0468CDB6" w14:textId="77777777" w:rsidR="00343EE2" w:rsidRPr="001061A7" w:rsidRDefault="00343EE2" w:rsidP="00AD2A8A">
      <w:pPr>
        <w:spacing w:line="240" w:lineRule="auto"/>
        <w:ind w:left="-15" w:right="845" w:firstLine="567"/>
        <w:rPr>
          <w:rFonts w:ascii="Times New Roman" w:hAnsi="Times New Roman" w:cs="Times New Roman"/>
          <w:szCs w:val="24"/>
          <w:lang w:val="bg-BG"/>
        </w:rPr>
      </w:pPr>
      <w:r w:rsidRPr="001061A7">
        <w:rPr>
          <w:rFonts w:ascii="Times New Roman" w:hAnsi="Times New Roman" w:cs="Times New Roman"/>
          <w:szCs w:val="24"/>
          <w:lang w:val="bg-BG"/>
        </w:rPr>
        <w:t>Предвижда се</w:t>
      </w:r>
      <w:r w:rsidRPr="00061522">
        <w:rPr>
          <w:rFonts w:ascii="Times New Roman" w:hAnsi="Times New Roman" w:cs="Times New Roman"/>
          <w:szCs w:val="24"/>
          <w:lang w:val="bg-BG"/>
        </w:rPr>
        <w:t xml:space="preserve"> изграждане</w:t>
      </w:r>
      <w:r w:rsidRPr="001061A7">
        <w:rPr>
          <w:rFonts w:ascii="Times New Roman" w:hAnsi="Times New Roman" w:cs="Times New Roman"/>
          <w:szCs w:val="24"/>
          <w:lang w:val="bg-BG"/>
        </w:rPr>
        <w:t xml:space="preserve"> </w:t>
      </w:r>
      <w:r w:rsidRPr="00061522">
        <w:rPr>
          <w:rFonts w:ascii="Times New Roman" w:hAnsi="Times New Roman" w:cs="Times New Roman"/>
          <w:szCs w:val="24"/>
          <w:lang w:val="bg-BG"/>
        </w:rPr>
        <w:t>на Информационна система за управление на държавния бюджет (ИСУДБ)</w:t>
      </w:r>
      <w:r w:rsidRPr="001061A7">
        <w:rPr>
          <w:rFonts w:ascii="Times New Roman" w:hAnsi="Times New Roman" w:cs="Times New Roman"/>
          <w:szCs w:val="24"/>
          <w:lang w:val="bg-BG"/>
        </w:rPr>
        <w:t xml:space="preserve">, </w:t>
      </w:r>
      <w:r w:rsidRPr="00061522">
        <w:rPr>
          <w:rFonts w:ascii="Times New Roman" w:hAnsi="Times New Roman" w:cs="Times New Roman"/>
          <w:szCs w:val="24"/>
          <w:lang w:val="bg-BG"/>
        </w:rPr>
        <w:t xml:space="preserve">в т.ч. интеграция със съществуващите информационни системи като ИСУДС </w:t>
      </w:r>
      <w:r w:rsidRPr="001061A7">
        <w:rPr>
          <w:rFonts w:ascii="Times New Roman" w:hAnsi="Times New Roman" w:cs="Times New Roman"/>
          <w:szCs w:val="24"/>
          <w:lang w:val="bg-BG"/>
        </w:rPr>
        <w:t>(</w:t>
      </w:r>
      <w:r w:rsidRPr="00061522">
        <w:rPr>
          <w:rFonts w:ascii="Times New Roman" w:hAnsi="Times New Roman" w:cs="Times New Roman"/>
          <w:szCs w:val="24"/>
          <w:lang w:val="bg-BG"/>
        </w:rPr>
        <w:t>информационна система „Управление на държавното съкровище“</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ИСО </w:t>
      </w:r>
      <w:r w:rsidRPr="001061A7">
        <w:rPr>
          <w:rFonts w:ascii="Times New Roman" w:hAnsi="Times New Roman" w:cs="Times New Roman"/>
          <w:szCs w:val="24"/>
          <w:lang w:val="bg-BG"/>
        </w:rPr>
        <w:t>(</w:t>
      </w:r>
      <w:r w:rsidRPr="00061522">
        <w:rPr>
          <w:rFonts w:ascii="Times New Roman" w:hAnsi="Times New Roman" w:cs="Times New Roman"/>
          <w:szCs w:val="24"/>
          <w:lang w:val="bg-BG"/>
        </w:rPr>
        <w:t>информационна система за общините</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и SAP системата на МФ</w:t>
      </w:r>
      <w:r w:rsidRPr="001061A7">
        <w:rPr>
          <w:rFonts w:ascii="Times New Roman" w:hAnsi="Times New Roman" w:cs="Times New Roman"/>
          <w:szCs w:val="24"/>
          <w:lang w:val="bg-BG"/>
        </w:rPr>
        <w:t>. С реализацията на ИСУДБ се цели автоматизиране на работните процеси по управление и контрол на държавния бюджет и оптимизиране на работата на МФ във всички фази на неговото изготвяне и изпълнение, както и получаването на еднозначна и точна информация относно неговите параметри в целия бюджетен цикъл.</w:t>
      </w:r>
    </w:p>
    <w:p w14:paraId="43A862B5" w14:textId="77777777" w:rsidR="00343EE2" w:rsidRPr="00061522" w:rsidRDefault="00343EE2" w:rsidP="00AD2A8A">
      <w:pPr>
        <w:spacing w:line="240" w:lineRule="auto"/>
        <w:ind w:left="-15" w:right="845" w:firstLine="567"/>
        <w:rPr>
          <w:rFonts w:ascii="Times New Roman" w:hAnsi="Times New Roman" w:cs="Times New Roman"/>
          <w:szCs w:val="24"/>
          <w:lang w:val="bg-BG"/>
        </w:rPr>
      </w:pPr>
      <w:r w:rsidRPr="00E245A4">
        <w:rPr>
          <w:rFonts w:ascii="Times New Roman" w:hAnsi="Times New Roman" w:cs="Times New Roman"/>
          <w:szCs w:val="24"/>
          <w:lang w:val="bg-BG"/>
        </w:rPr>
        <w:lastRenderedPageBreak/>
        <w:t xml:space="preserve">Продължава практическата подготовка във връзка с въвеждането на еврото в Република България, вкл. </w:t>
      </w:r>
      <w:r w:rsidRPr="00061522">
        <w:rPr>
          <w:rFonts w:ascii="Times New Roman" w:hAnsi="Times New Roman" w:cs="Times New Roman"/>
          <w:szCs w:val="24"/>
          <w:lang w:val="bg-BG"/>
        </w:rPr>
        <w:t>адаптиране на информационните системи, използвани на национално и общинско ниво, към новата валута</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адаптиране на платежните и счетоводните системи за работа с еврото</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системите за клиъринг и сетълмент на ценни книжа</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системите за придобиване, регистриране, изплащане и търговия с ДЦК, както и системите, създадени и поддържани от участниците в тях</w:t>
      </w:r>
      <w:r w:rsidRPr="001061A7">
        <w:rPr>
          <w:rFonts w:ascii="Times New Roman" w:hAnsi="Times New Roman" w:cs="Times New Roman"/>
          <w:szCs w:val="24"/>
          <w:lang w:val="bg-BG"/>
        </w:rPr>
        <w:t>.</w:t>
      </w:r>
      <w:r w:rsidRPr="00061522">
        <w:rPr>
          <w:rFonts w:ascii="Times New Roman" w:hAnsi="Times New Roman" w:cs="Times New Roman"/>
          <w:szCs w:val="24"/>
          <w:lang w:val="bg-BG"/>
        </w:rPr>
        <w:t xml:space="preserve"> </w:t>
      </w:r>
    </w:p>
    <w:p w14:paraId="2DDF9E4F" w14:textId="77777777" w:rsidR="00343EE2" w:rsidRPr="00061522" w:rsidRDefault="00343EE2" w:rsidP="00AD2A8A">
      <w:pPr>
        <w:spacing w:line="240" w:lineRule="auto"/>
        <w:ind w:left="-15" w:right="845" w:firstLine="567"/>
        <w:rPr>
          <w:rFonts w:ascii="Times New Roman" w:hAnsi="Times New Roman" w:cs="Times New Roman"/>
          <w:lang w:val="bg-BG"/>
        </w:rPr>
      </w:pPr>
      <w:r w:rsidRPr="00061522">
        <w:rPr>
          <w:rFonts w:ascii="Times New Roman" w:hAnsi="Times New Roman" w:cs="Times New Roman"/>
          <w:lang w:val="bg-BG"/>
        </w:rPr>
        <w:t xml:space="preserve">В последно време голям брой доставчици на платежни услуги в страната предлагат на своите клиенти възможност за електронно иницииране на платежни операции посредством Интернет или мобилно приложение. Те стимулират клиентите да използват тези нови канали, като предвидените такси за електронно инициирани платежни операции са многократно по-ниски от тези, за операциите инициирани на хартиен носител. </w:t>
      </w:r>
    </w:p>
    <w:p w14:paraId="76C90D65" w14:textId="77777777" w:rsidR="00343EE2" w:rsidRPr="00061522" w:rsidRDefault="00343EE2" w:rsidP="00AD2A8A">
      <w:pPr>
        <w:spacing w:line="240" w:lineRule="auto"/>
        <w:ind w:left="-15" w:right="845" w:firstLine="567"/>
        <w:rPr>
          <w:rFonts w:ascii="Times New Roman" w:hAnsi="Times New Roman" w:cs="Times New Roman"/>
          <w:lang w:val="bg-BG"/>
        </w:rPr>
      </w:pPr>
      <w:r w:rsidRPr="00061522">
        <w:rPr>
          <w:rFonts w:ascii="Times New Roman" w:hAnsi="Times New Roman" w:cs="Times New Roman"/>
          <w:lang w:val="bg-BG"/>
        </w:rPr>
        <w:t xml:space="preserve">Следва да се има предвид, че използването на Интернет банкиране не е единственият показател за нивото на използване на безналични и цифрови плащания и ефективността на платежната инфраструктурата. Показателят е на Евростат и се базира не на данни, събрани от доставчиците на платежни услуги или централните банки, а на база въпроси, отправени към извадка от населението, обикновено по телефона. </w:t>
      </w:r>
    </w:p>
    <w:p w14:paraId="1A13CD96" w14:textId="77777777" w:rsidR="00343EE2" w:rsidRPr="00061522" w:rsidRDefault="00343EE2" w:rsidP="00AD2A8A">
      <w:pPr>
        <w:spacing w:line="240" w:lineRule="auto"/>
        <w:ind w:left="-15" w:right="845" w:firstLine="567"/>
        <w:rPr>
          <w:rFonts w:ascii="Times New Roman" w:hAnsi="Times New Roman" w:cs="Times New Roman"/>
          <w:lang w:val="bg-BG"/>
        </w:rPr>
      </w:pPr>
      <w:r w:rsidRPr="00061522">
        <w:rPr>
          <w:rFonts w:ascii="Times New Roman" w:hAnsi="Times New Roman" w:cs="Times New Roman"/>
          <w:lang w:val="bg-BG"/>
        </w:rPr>
        <w:t xml:space="preserve">Цифровизацията в областта на платежните услуги е свързана и с организирането и развитието на ефективни платежни системи и механизми. В България има изградена надеждна и ефективна платежна инфраструктура за изпълнение на големи и малки плащания, както в левове, така и в евро. Второто е възможно посредством участието на БНБ и банковата общност в Трансевропейска автоматизирана система за брутен сетълмент на експресни преводи в реално време TARGET2. По този начин е постигната по-ранна конвергенция с европейската платежна система и пазар. В тази връзка, от </w:t>
      </w:r>
      <w:r w:rsidRPr="001061A7">
        <w:rPr>
          <w:rFonts w:ascii="Times New Roman" w:hAnsi="Times New Roman" w:cs="Times New Roman"/>
          <w:lang w:val="bg-BG"/>
        </w:rPr>
        <w:t>март</w:t>
      </w:r>
      <w:r w:rsidRPr="00061522">
        <w:rPr>
          <w:rFonts w:ascii="Times New Roman" w:hAnsi="Times New Roman" w:cs="Times New Roman"/>
          <w:lang w:val="bg-BG"/>
        </w:rPr>
        <w:t xml:space="preserve"> 202</w:t>
      </w:r>
      <w:r w:rsidRPr="001061A7">
        <w:rPr>
          <w:rFonts w:ascii="Times New Roman" w:hAnsi="Times New Roman" w:cs="Times New Roman"/>
          <w:lang w:val="bg-BG"/>
        </w:rPr>
        <w:t>3</w:t>
      </w:r>
      <w:r w:rsidRPr="00061522">
        <w:rPr>
          <w:rFonts w:ascii="Times New Roman" w:hAnsi="Times New Roman" w:cs="Times New Roman"/>
          <w:lang w:val="bg-BG"/>
        </w:rPr>
        <w:t xml:space="preserve"> г. </w:t>
      </w:r>
      <w:r w:rsidRPr="001061A7">
        <w:rPr>
          <w:rFonts w:ascii="Times New Roman" w:hAnsi="Times New Roman" w:cs="Times New Roman"/>
          <w:lang w:val="bg-BG"/>
        </w:rPr>
        <w:t xml:space="preserve">стартира </w:t>
      </w:r>
      <w:r w:rsidRPr="00061522">
        <w:rPr>
          <w:rFonts w:ascii="Times New Roman" w:hAnsi="Times New Roman" w:cs="Times New Roman"/>
          <w:lang w:val="bg-BG"/>
        </w:rPr>
        <w:t>нова</w:t>
      </w:r>
      <w:r w:rsidRPr="001061A7">
        <w:rPr>
          <w:rFonts w:ascii="Times New Roman" w:hAnsi="Times New Roman" w:cs="Times New Roman"/>
          <w:lang w:val="bg-BG"/>
        </w:rPr>
        <w:t>та</w:t>
      </w:r>
      <w:r w:rsidRPr="00061522">
        <w:rPr>
          <w:rFonts w:ascii="Times New Roman" w:hAnsi="Times New Roman" w:cs="Times New Roman"/>
          <w:lang w:val="bg-BG"/>
        </w:rPr>
        <w:t xml:space="preserve"> консолидирана платформа за TARGET услуги, която ще обединява на техническо и функционално ниво платежната система TARGET2, системата за сетълмент на ценни книжа TARGET2-Securities и услугата за обработка на незабавни преводи в евро TIPS</w:t>
      </w:r>
      <w:r w:rsidRPr="001061A7">
        <w:rPr>
          <w:rFonts w:ascii="Times New Roman" w:hAnsi="Times New Roman" w:cs="Times New Roman"/>
          <w:lang w:val="bg-BG"/>
        </w:rPr>
        <w:t>, а от 2024 г</w:t>
      </w:r>
      <w:r w:rsidRPr="00061522">
        <w:rPr>
          <w:rFonts w:ascii="Times New Roman" w:hAnsi="Times New Roman" w:cs="Times New Roman"/>
          <w:lang w:val="bg-BG"/>
        </w:rPr>
        <w:t>. и системата за управление на обезпеченията</w:t>
      </w:r>
      <w:r w:rsidRPr="001061A7">
        <w:rPr>
          <w:rFonts w:ascii="Times New Roman" w:hAnsi="Times New Roman" w:cs="Times New Roman"/>
          <w:lang w:val="bg-BG"/>
        </w:rPr>
        <w:t xml:space="preserve"> на Евросистемата ЕСМ</w:t>
      </w:r>
      <w:r w:rsidRPr="00061522">
        <w:rPr>
          <w:rFonts w:ascii="Times New Roman" w:hAnsi="Times New Roman" w:cs="Times New Roman"/>
          <w:lang w:val="bg-BG"/>
        </w:rPr>
        <w:t>S. Разработването на нова консолидирана платформа е продиктуван</w:t>
      </w:r>
      <w:r w:rsidRPr="001061A7">
        <w:rPr>
          <w:rFonts w:ascii="Times New Roman" w:hAnsi="Times New Roman" w:cs="Times New Roman"/>
          <w:lang w:val="bg-BG"/>
        </w:rPr>
        <w:t>о</w:t>
      </w:r>
      <w:r w:rsidRPr="00061522">
        <w:rPr>
          <w:rFonts w:ascii="Times New Roman" w:hAnsi="Times New Roman" w:cs="Times New Roman"/>
          <w:lang w:val="bg-BG"/>
        </w:rPr>
        <w:t xml:space="preserve"> от технологичните иновации в сферата на плащанията, регулаторни изисквания и променящите се нужди на потребителите, като ще модернизира съществуващите системи и ще повиши общата ефективност и сигурност. БНБ и участниците от националния системен компонент TARGET2– BNB стартираха подготовката за присъединяване към консолидираната платформа за TARGET услуги.  </w:t>
      </w:r>
    </w:p>
    <w:p w14:paraId="04C2AA92" w14:textId="61C538EF" w:rsidR="00343EE2" w:rsidRPr="00061522" w:rsidRDefault="00343EE2" w:rsidP="00AD2A8A">
      <w:pPr>
        <w:spacing w:line="240" w:lineRule="auto"/>
        <w:ind w:left="-15" w:right="845" w:firstLine="567"/>
        <w:rPr>
          <w:rFonts w:ascii="Times New Roman" w:hAnsi="Times New Roman" w:cs="Times New Roman"/>
          <w:lang w:val="bg-BG"/>
        </w:rPr>
      </w:pPr>
      <w:r w:rsidRPr="00061522">
        <w:rPr>
          <w:rFonts w:ascii="Times New Roman" w:hAnsi="Times New Roman" w:cs="Times New Roman"/>
          <w:lang w:val="bg-BG"/>
        </w:rPr>
        <w:t xml:space="preserve">Хармонизирането на европейско ниво на правната рамка и правилата, регулиращи платежните системи и доставчиците на платежни услуги е в посока активно насърчаване на безналичните разплащания, които са и важен елемент за борбата със сенчестата икономика, изпирането на пари и финансирането на тероризма. </w:t>
      </w:r>
    </w:p>
    <w:p w14:paraId="3B16438F" w14:textId="77777777" w:rsidR="00DC45FD" w:rsidRPr="00061522" w:rsidRDefault="00DC45FD" w:rsidP="00AD2A8A">
      <w:pPr>
        <w:spacing w:after="0" w:line="240" w:lineRule="auto"/>
        <w:ind w:left="567" w:right="0" w:firstLine="0"/>
        <w:jc w:val="left"/>
        <w:rPr>
          <w:rFonts w:ascii="Times New Roman" w:hAnsi="Times New Roman" w:cs="Times New Roman"/>
          <w:lang w:val="bg-BG"/>
        </w:rPr>
      </w:pPr>
    </w:p>
    <w:p w14:paraId="602A9858" w14:textId="77777777" w:rsidR="00DC45FD" w:rsidRPr="00061522" w:rsidRDefault="00A15C24" w:rsidP="00AD2A8A">
      <w:pPr>
        <w:spacing w:after="87"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466567DA" wp14:editId="3B4DE219">
                <wp:extent cx="5930774" cy="9144"/>
                <wp:effectExtent l="0" t="0" r="0" b="0"/>
                <wp:docPr id="40944" name="Group 40944"/>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69" name="Shape 44869"/>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7EBBC152" id="Group 40944"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">
                <v:shape id="Shape 44869"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5D23482D" w14:textId="66262401" w:rsidR="00DC45FD" w:rsidRPr="00061522" w:rsidRDefault="003F7DD1" w:rsidP="002B6AB3">
      <w:pPr>
        <w:pStyle w:val="Heading2"/>
        <w:rPr>
          <w:lang w:val="bg-BG"/>
        </w:rPr>
      </w:pPr>
      <w:bookmarkStart w:id="33" w:name="_Toc155886995"/>
      <w:r w:rsidRPr="00061522">
        <w:rPr>
          <w:lang w:val="bg-BG"/>
        </w:rPr>
        <w:t>1</w:t>
      </w:r>
      <w:r>
        <w:rPr>
          <w:lang w:val="bg-BG"/>
        </w:rPr>
        <w:t>4</w:t>
      </w:r>
      <w:r w:rsidR="00A15C24" w:rsidRPr="00061522">
        <w:rPr>
          <w:lang w:val="bg-BG"/>
        </w:rPr>
        <w:t>.</w:t>
      </w:r>
      <w:r w:rsidR="00A15C24" w:rsidRPr="00061522">
        <w:rPr>
          <w:rFonts w:eastAsia="Arial"/>
          <w:lang w:val="bg-BG"/>
        </w:rPr>
        <w:t xml:space="preserve"> </w:t>
      </w:r>
      <w:r w:rsidR="00A15C24" w:rsidRPr="00061522">
        <w:rPr>
          <w:lang w:val="bg-BG"/>
        </w:rPr>
        <w:t>Култура</w:t>
      </w:r>
      <w:bookmarkEnd w:id="33"/>
      <w:r w:rsidR="00A15C24" w:rsidRPr="00061522">
        <w:rPr>
          <w:lang w:val="bg-BG"/>
        </w:rPr>
        <w:t xml:space="preserve"> </w:t>
      </w:r>
    </w:p>
    <w:p w14:paraId="2D94C8E1" w14:textId="77777777" w:rsidR="00DC45FD" w:rsidRPr="00061522" w:rsidRDefault="00A15C24" w:rsidP="00AD2A8A">
      <w:pPr>
        <w:spacing w:line="240" w:lineRule="auto"/>
        <w:ind w:left="-15" w:right="845" w:firstLine="567"/>
        <w:rPr>
          <w:rFonts w:ascii="Times New Roman" w:hAnsi="Times New Roman" w:cs="Times New Roman"/>
          <w:lang w:val="bg-BG"/>
        </w:rPr>
      </w:pPr>
      <w:r w:rsidRPr="00061522">
        <w:rPr>
          <w:rFonts w:ascii="Times New Roman" w:hAnsi="Times New Roman" w:cs="Times New Roman"/>
          <w:lang w:val="bg-BG"/>
        </w:rPr>
        <w:t>Цифровизацията на движимото и недвижимо културното наследство постига множество цели в различни области. Тя вдъхва на културното наследство нов живот и позволява на широката общественост да се запознае с такива негови обекти, които се намират на физически отдалечени или дори недостъп</w:t>
      </w:r>
      <w:r w:rsidR="00F00AC0" w:rsidRPr="00061522">
        <w:rPr>
          <w:rFonts w:ascii="Times New Roman" w:hAnsi="Times New Roman" w:cs="Times New Roman"/>
          <w:lang w:val="bg-BG"/>
        </w:rPr>
        <w:t xml:space="preserve">ни места – </w:t>
      </w:r>
      <w:r w:rsidRPr="00061522">
        <w:rPr>
          <w:rFonts w:ascii="Times New Roman" w:hAnsi="Times New Roman" w:cs="Times New Roman"/>
          <w:lang w:val="bg-BG"/>
        </w:rPr>
        <w:t>по този начин всеки гражданин има възможност да получи достъп до култура и познания в цифровата ера. Цифровизацията насърчава богатството и разнообразието на българското и европейското културно наследство, допринася за активното му включване в общоевропейския културен обмен и културното многообразие, включително като увеличава българския елемент в европейския цифров портал „Европеана“</w:t>
      </w:r>
      <w:r w:rsidR="004879C1" w:rsidRPr="001061A7">
        <w:rPr>
          <w:rFonts w:ascii="Times New Roman" w:hAnsi="Times New Roman" w:cs="Times New Roman"/>
          <w:lang w:val="bg-BG"/>
        </w:rPr>
        <w:t xml:space="preserve"> и в Архивния портал Европа</w:t>
      </w:r>
      <w:r w:rsidRPr="00061522">
        <w:rPr>
          <w:rFonts w:ascii="Times New Roman" w:hAnsi="Times New Roman" w:cs="Times New Roman"/>
          <w:lang w:val="bg-BG"/>
        </w:rPr>
        <w:t xml:space="preserve">. </w:t>
      </w:r>
    </w:p>
    <w:p w14:paraId="3FEB341C" w14:textId="77777777" w:rsidR="00DC45FD" w:rsidRPr="00061522" w:rsidRDefault="00A15C24" w:rsidP="00AD2A8A">
      <w:pPr>
        <w:spacing w:line="240" w:lineRule="auto"/>
        <w:ind w:left="-15" w:right="845" w:firstLine="567"/>
        <w:rPr>
          <w:rFonts w:ascii="Times New Roman" w:hAnsi="Times New Roman" w:cs="Times New Roman"/>
          <w:lang w:val="bg-BG"/>
        </w:rPr>
      </w:pPr>
      <w:r w:rsidRPr="00061522">
        <w:rPr>
          <w:rFonts w:ascii="Times New Roman" w:hAnsi="Times New Roman" w:cs="Times New Roman"/>
          <w:lang w:val="bg-BG"/>
        </w:rPr>
        <w:t>Цифровизацията позволява създаването на виртуални музеи</w:t>
      </w:r>
      <w:r w:rsidR="004879C1" w:rsidRPr="001061A7">
        <w:rPr>
          <w:rFonts w:ascii="Times New Roman" w:hAnsi="Times New Roman" w:cs="Times New Roman"/>
          <w:lang w:val="bg-BG"/>
        </w:rPr>
        <w:t>, цифрови архиви</w:t>
      </w:r>
      <w:r w:rsidRPr="00061522">
        <w:rPr>
          <w:rFonts w:ascii="Times New Roman" w:hAnsi="Times New Roman" w:cs="Times New Roman"/>
          <w:lang w:val="bg-BG"/>
        </w:rPr>
        <w:t xml:space="preserve"> и цифрови библиотеки с елементи на семантичен достъп, в която всички обекти са анотирани съобразно стандарта за виртуално представяне на музейните експозиции</w:t>
      </w:r>
      <w:r w:rsidR="004879C1" w:rsidRPr="00061522">
        <w:rPr>
          <w:rFonts w:ascii="Times New Roman" w:hAnsi="Times New Roman" w:cs="Times New Roman"/>
          <w:lang w:val="bg-BG"/>
        </w:rPr>
        <w:t xml:space="preserve"> и </w:t>
      </w:r>
      <w:r w:rsidR="004879C1" w:rsidRPr="001061A7">
        <w:rPr>
          <w:rFonts w:ascii="Times New Roman" w:hAnsi="Times New Roman" w:cs="Times New Roman"/>
          <w:lang w:val="bg-BG"/>
        </w:rPr>
        <w:t>цифровите</w:t>
      </w:r>
      <w:r w:rsidR="004879C1" w:rsidRPr="00061522">
        <w:rPr>
          <w:rFonts w:ascii="Times New Roman" w:hAnsi="Times New Roman" w:cs="Times New Roman"/>
          <w:lang w:val="bg-BG"/>
        </w:rPr>
        <w:t xml:space="preserve"> архиви, създадените чрез стандартите за </w:t>
      </w:r>
      <w:r w:rsidR="004879C1" w:rsidRPr="001061A7">
        <w:rPr>
          <w:rFonts w:ascii="Times New Roman" w:hAnsi="Times New Roman" w:cs="Times New Roman"/>
          <w:lang w:val="bg-BG"/>
        </w:rPr>
        <w:t>цифровизация</w:t>
      </w:r>
      <w:r w:rsidR="004879C1" w:rsidRPr="00061522">
        <w:rPr>
          <w:rFonts w:ascii="Times New Roman" w:hAnsi="Times New Roman" w:cs="Times New Roman"/>
          <w:lang w:val="bg-BG"/>
        </w:rPr>
        <w:t xml:space="preserve"> на архивни документи. Очакваният резултат е обвързан с реализацията на подприоритет 13.2 „Културно наследство” от Националната програма за развитие „</w:t>
      </w:r>
      <w:r w:rsidR="00B902DF" w:rsidRPr="00061522">
        <w:rPr>
          <w:rFonts w:ascii="Times New Roman" w:hAnsi="Times New Roman" w:cs="Times New Roman"/>
          <w:lang w:val="bg-BG"/>
        </w:rPr>
        <w:t>БЪЛГАРИЯ 2030</w:t>
      </w:r>
      <w:r w:rsidR="004879C1" w:rsidRPr="00061522">
        <w:rPr>
          <w:rFonts w:ascii="Times New Roman" w:hAnsi="Times New Roman" w:cs="Times New Roman"/>
          <w:lang w:val="bg-BG"/>
        </w:rPr>
        <w:t>”</w:t>
      </w:r>
      <w:r w:rsidRPr="00061522">
        <w:rPr>
          <w:rFonts w:ascii="Times New Roman" w:hAnsi="Times New Roman" w:cs="Times New Roman"/>
          <w:lang w:val="bg-BG"/>
        </w:rPr>
        <w:t xml:space="preserve">. </w:t>
      </w:r>
    </w:p>
    <w:p w14:paraId="3D3ADDE1" w14:textId="5C2715D5"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lastRenderedPageBreak/>
        <w:t>От важно значение е и въвеждането на общи стандарти в областта на цифровизацията на културно-историческото наследство</w:t>
      </w:r>
      <w:r w:rsidR="004879C1" w:rsidRPr="001061A7">
        <w:rPr>
          <w:rFonts w:ascii="Times New Roman" w:hAnsi="Times New Roman" w:cs="Times New Roman"/>
          <w:lang w:val="bg-BG"/>
        </w:rPr>
        <w:t xml:space="preserve">, архивното </w:t>
      </w:r>
      <w:r w:rsidR="004879C1" w:rsidRPr="001061A7">
        <w:rPr>
          <w:rFonts w:ascii="Times New Roman" w:hAnsi="Times New Roman" w:cs="Times New Roman"/>
          <w:color w:val="auto"/>
          <w:lang w:val="bg-BG"/>
        </w:rPr>
        <w:t>документалното богатство</w:t>
      </w:r>
      <w:r w:rsidRPr="00061522">
        <w:rPr>
          <w:rFonts w:ascii="Times New Roman" w:hAnsi="Times New Roman" w:cs="Times New Roman"/>
          <w:lang w:val="bg-BG"/>
        </w:rPr>
        <w:t xml:space="preserve"> и музейните експозиции с цел съвместимост в методите и формите за извършване </w:t>
      </w:r>
      <w:r w:rsidR="000229A8" w:rsidRPr="000229A8">
        <w:rPr>
          <w:rFonts w:ascii="Times New Roman" w:hAnsi="Times New Roman" w:cs="Times New Roman"/>
          <w:lang w:val="bg-BG"/>
        </w:rPr>
        <w:t>на цифровизация</w:t>
      </w:r>
      <w:r w:rsidRPr="00061522">
        <w:rPr>
          <w:rFonts w:ascii="Times New Roman" w:hAnsi="Times New Roman" w:cs="Times New Roman"/>
          <w:lang w:val="bg-BG"/>
        </w:rPr>
        <w:t xml:space="preserve">. Въвеждането на подобни стандарти ще повиши ефективността на мерките в тази област, финансирани от различни източници, вкл. Финансовия механизъм на Европейското икономическо пространство. </w:t>
      </w:r>
    </w:p>
    <w:p w14:paraId="165ED410"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Цифровизацията на културното наследство стимулира растежа на творческите сектори. Преобразувани в цифров вид, материалите могат да бъдат полезни също така за търговски и нетърговски цели, като например разработване на учебно и образователно съдържание, документални филми или туристически приложения. Така културното наследство може да се превърне във важен икономически ресурс, създаващ допълнителна заетост. </w:t>
      </w:r>
      <w:r w:rsidR="004879C1" w:rsidRPr="00061522">
        <w:rPr>
          <w:rFonts w:ascii="Times New Roman" w:hAnsi="Times New Roman" w:cs="Times New Roman"/>
          <w:lang w:val="bg-BG"/>
        </w:rPr>
        <w:t>Осигур</w:t>
      </w:r>
      <w:r w:rsidR="004879C1" w:rsidRPr="001061A7">
        <w:rPr>
          <w:rFonts w:ascii="Times New Roman" w:hAnsi="Times New Roman" w:cs="Times New Roman"/>
          <w:lang w:val="bg-BG"/>
        </w:rPr>
        <w:t>еният чрез цифровизацията</w:t>
      </w:r>
      <w:r w:rsidR="004879C1" w:rsidRPr="00061522">
        <w:rPr>
          <w:rFonts w:ascii="Times New Roman" w:hAnsi="Times New Roman" w:cs="Times New Roman"/>
          <w:lang w:val="bg-BG"/>
        </w:rPr>
        <w:t xml:space="preserve"> свободен равен достъп до културното наследство </w:t>
      </w:r>
      <w:r w:rsidR="004879C1" w:rsidRPr="001061A7">
        <w:rPr>
          <w:rFonts w:ascii="Times New Roman" w:hAnsi="Times New Roman" w:cs="Times New Roman"/>
          <w:lang w:val="bg-BG"/>
        </w:rPr>
        <w:t>предоставя</w:t>
      </w:r>
      <w:r w:rsidR="004879C1" w:rsidRPr="00061522">
        <w:rPr>
          <w:rFonts w:ascii="Times New Roman" w:hAnsi="Times New Roman" w:cs="Times New Roman"/>
          <w:lang w:val="bg-BG"/>
        </w:rPr>
        <w:t xml:space="preserve"> допълнителна възможност на лица с нисък доход и без възможности за инвестиция в образование, туризъм и култура, да получат информация</w:t>
      </w:r>
      <w:r w:rsidR="004879C1" w:rsidRPr="001061A7">
        <w:rPr>
          <w:rFonts w:ascii="Times New Roman" w:hAnsi="Times New Roman" w:cs="Times New Roman"/>
          <w:lang w:val="bg-BG"/>
        </w:rPr>
        <w:t xml:space="preserve"> с </w:t>
      </w:r>
      <w:r w:rsidR="004879C1" w:rsidRPr="00061522">
        <w:rPr>
          <w:rFonts w:ascii="Times New Roman" w:hAnsi="Times New Roman" w:cs="Times New Roman"/>
          <w:lang w:val="bg-BG"/>
        </w:rPr>
        <w:t xml:space="preserve">образователен характер и да се докоснат до културните ценности на държавата. </w:t>
      </w:r>
      <w:r w:rsidR="004879C1" w:rsidRPr="001061A7">
        <w:rPr>
          <w:rFonts w:ascii="Times New Roman" w:hAnsi="Times New Roman" w:cs="Times New Roman"/>
          <w:lang w:val="bg-BG"/>
        </w:rPr>
        <w:t xml:space="preserve">Това </w:t>
      </w:r>
      <w:r w:rsidR="004879C1" w:rsidRPr="00061522">
        <w:rPr>
          <w:rFonts w:ascii="Times New Roman" w:hAnsi="Times New Roman" w:cs="Times New Roman"/>
          <w:lang w:val="bg-BG"/>
        </w:rPr>
        <w:t>косвено ще доприн</w:t>
      </w:r>
      <w:r w:rsidR="004879C1" w:rsidRPr="001061A7">
        <w:rPr>
          <w:rFonts w:ascii="Times New Roman" w:hAnsi="Times New Roman" w:cs="Times New Roman"/>
          <w:lang w:val="bg-BG"/>
        </w:rPr>
        <w:t>есе</w:t>
      </w:r>
      <w:r w:rsidR="004879C1" w:rsidRPr="00061522">
        <w:rPr>
          <w:rFonts w:ascii="Times New Roman" w:hAnsi="Times New Roman" w:cs="Times New Roman"/>
          <w:lang w:val="bg-BG"/>
        </w:rPr>
        <w:t xml:space="preserve"> </w:t>
      </w:r>
      <w:r w:rsidR="004879C1" w:rsidRPr="001061A7">
        <w:rPr>
          <w:rFonts w:ascii="Times New Roman" w:hAnsi="Times New Roman" w:cs="Times New Roman"/>
          <w:lang w:val="bg-BG"/>
        </w:rPr>
        <w:t>за</w:t>
      </w:r>
      <w:r w:rsidR="004879C1" w:rsidRPr="00061522">
        <w:rPr>
          <w:rFonts w:ascii="Times New Roman" w:hAnsi="Times New Roman" w:cs="Times New Roman"/>
          <w:lang w:val="bg-BG"/>
        </w:rPr>
        <w:t xml:space="preserve"> намаляване на регионални</w:t>
      </w:r>
      <w:r w:rsidR="004879C1" w:rsidRPr="001061A7">
        <w:rPr>
          <w:rFonts w:ascii="Times New Roman" w:hAnsi="Times New Roman" w:cs="Times New Roman"/>
          <w:lang w:val="bg-BG"/>
        </w:rPr>
        <w:t>те</w:t>
      </w:r>
      <w:r w:rsidR="004879C1" w:rsidRPr="00061522">
        <w:rPr>
          <w:rFonts w:ascii="Times New Roman" w:hAnsi="Times New Roman" w:cs="Times New Roman"/>
          <w:lang w:val="bg-BG"/>
        </w:rPr>
        <w:t xml:space="preserve"> различия</w:t>
      </w:r>
      <w:r w:rsidR="004879C1" w:rsidRPr="001061A7">
        <w:rPr>
          <w:rFonts w:ascii="Times New Roman" w:hAnsi="Times New Roman" w:cs="Times New Roman"/>
          <w:lang w:val="bg-BG"/>
        </w:rPr>
        <w:t xml:space="preserve"> и ще </w:t>
      </w:r>
      <w:r w:rsidR="004879C1" w:rsidRPr="00061522">
        <w:rPr>
          <w:rFonts w:ascii="Times New Roman" w:hAnsi="Times New Roman" w:cs="Times New Roman"/>
          <w:lang w:val="bg-BG"/>
        </w:rPr>
        <w:t>подобр</w:t>
      </w:r>
      <w:r w:rsidR="004879C1" w:rsidRPr="001061A7">
        <w:rPr>
          <w:rFonts w:ascii="Times New Roman" w:hAnsi="Times New Roman" w:cs="Times New Roman"/>
          <w:lang w:val="bg-BG"/>
        </w:rPr>
        <w:t>и</w:t>
      </w:r>
      <w:r w:rsidR="004879C1" w:rsidRPr="00061522">
        <w:rPr>
          <w:rFonts w:ascii="Times New Roman" w:hAnsi="Times New Roman" w:cs="Times New Roman"/>
          <w:lang w:val="bg-BG"/>
        </w:rPr>
        <w:t xml:space="preserve"> перспективите за заетост</w:t>
      </w:r>
      <w:r w:rsidR="004879C1" w:rsidRPr="001061A7">
        <w:rPr>
          <w:rFonts w:ascii="Times New Roman" w:hAnsi="Times New Roman" w:cs="Times New Roman"/>
          <w:lang w:val="bg-BG"/>
        </w:rPr>
        <w:t>, особено на младите хора</w:t>
      </w:r>
      <w:r w:rsidR="004879C1" w:rsidRPr="00061522">
        <w:rPr>
          <w:rFonts w:ascii="Times New Roman" w:hAnsi="Times New Roman" w:cs="Times New Roman"/>
          <w:lang w:val="bg-BG"/>
        </w:rPr>
        <w:t xml:space="preserve">. </w:t>
      </w:r>
      <w:r w:rsidRPr="00061522">
        <w:rPr>
          <w:rFonts w:ascii="Times New Roman" w:hAnsi="Times New Roman" w:cs="Times New Roman"/>
          <w:lang w:val="bg-BG"/>
        </w:rPr>
        <w:t xml:space="preserve"> </w:t>
      </w:r>
    </w:p>
    <w:p w14:paraId="4EFA1CB0" w14:textId="40CC14A6"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Основни цели на бъдеща политика на културна цифровизация са да се насърчи показването на богатството на българското културно наследство и създаването на съдържание и нови онлайн услуги, включително за развлечение, образование и туризъм. Тя ще спомогне за подобряване на качеството и разнообразието на цифровизираните материали в областта на културата и ще насърчи развитието на нови методи за реставрация и опазване на културното наследство посредством информационните технологии, както и качеството и техническите стандарти за съдържанието. Чрез цифровизацията ще има възможност да се популяризират и подкрепят доброволните споразумения за цифровизация в големи мащаби и да се положат активни усилия за обогатяването и достъпността на онлайн съдържанието на културни ценности при спазване на авторските права. Важна цел е създаването на цифрови центрове в културни институти и университети, които да гарантират устойчивост на проектите по цифровизация на културното наследство и в бъдеще и увеличаването на експертния потенциал на заетите в цифровизацията в цифровите центрове. </w:t>
      </w:r>
      <w:r w:rsidR="004879C1" w:rsidRPr="001061A7">
        <w:rPr>
          <w:rFonts w:ascii="Times New Roman" w:hAnsi="Times New Roman" w:cs="Times New Roman"/>
          <w:lang w:val="bg-BG"/>
        </w:rPr>
        <w:t xml:space="preserve">На национално ниво ще се създаде </w:t>
      </w:r>
      <w:r w:rsidR="004879C1" w:rsidRPr="00061522">
        <w:rPr>
          <w:rFonts w:ascii="Times New Roman" w:hAnsi="Times New Roman" w:cs="Times New Roman"/>
          <w:lang w:val="bg-BG"/>
        </w:rPr>
        <w:t>единна електронна платформа</w:t>
      </w:r>
      <w:r w:rsidR="004879C1" w:rsidRPr="001061A7">
        <w:rPr>
          <w:rFonts w:ascii="Times New Roman" w:hAnsi="Times New Roman" w:cs="Times New Roman"/>
          <w:lang w:val="bg-BG"/>
        </w:rPr>
        <w:t>,</w:t>
      </w:r>
      <w:r w:rsidR="004879C1" w:rsidRPr="00061522">
        <w:rPr>
          <w:rFonts w:ascii="Times New Roman" w:hAnsi="Times New Roman" w:cs="Times New Roman"/>
          <w:lang w:val="bg-BG"/>
        </w:rPr>
        <w:t xml:space="preserve"> инсталирана върху Държавния хибриден частен облак</w:t>
      </w:r>
      <w:r w:rsidR="004879C1" w:rsidRPr="001061A7">
        <w:rPr>
          <w:rFonts w:ascii="Times New Roman" w:hAnsi="Times New Roman" w:cs="Times New Roman"/>
          <w:lang w:val="bg-BG"/>
        </w:rPr>
        <w:t xml:space="preserve">, </w:t>
      </w:r>
      <w:r w:rsidR="004879C1" w:rsidRPr="00061522">
        <w:rPr>
          <w:rFonts w:ascii="Times New Roman" w:hAnsi="Times New Roman" w:cs="Times New Roman"/>
          <w:lang w:val="bg-BG"/>
        </w:rPr>
        <w:t xml:space="preserve">за </w:t>
      </w:r>
      <w:r w:rsidR="004879C1" w:rsidRPr="001061A7">
        <w:rPr>
          <w:rFonts w:ascii="Times New Roman" w:hAnsi="Times New Roman" w:cs="Times New Roman"/>
          <w:lang w:val="bg-BG"/>
        </w:rPr>
        <w:t>съхранение</w:t>
      </w:r>
      <w:r w:rsidR="004879C1" w:rsidRPr="00061522">
        <w:rPr>
          <w:rFonts w:ascii="Times New Roman" w:hAnsi="Times New Roman" w:cs="Times New Roman"/>
          <w:lang w:val="bg-BG"/>
        </w:rPr>
        <w:t xml:space="preserve"> </w:t>
      </w:r>
      <w:r w:rsidR="004879C1" w:rsidRPr="001061A7">
        <w:rPr>
          <w:rFonts w:ascii="Times New Roman" w:hAnsi="Times New Roman" w:cs="Times New Roman"/>
          <w:lang w:val="bg-BG"/>
        </w:rPr>
        <w:t>и достъп в</w:t>
      </w:r>
      <w:r w:rsidR="004879C1" w:rsidRPr="00061522">
        <w:rPr>
          <w:rFonts w:ascii="Times New Roman" w:hAnsi="Times New Roman" w:cs="Times New Roman"/>
          <w:lang w:val="bg-BG"/>
        </w:rPr>
        <w:t xml:space="preserve"> </w:t>
      </w:r>
      <w:r w:rsidR="004879C1" w:rsidRPr="001061A7">
        <w:rPr>
          <w:rFonts w:ascii="Times New Roman" w:hAnsi="Times New Roman" w:cs="Times New Roman"/>
          <w:lang w:val="bg-BG"/>
        </w:rPr>
        <w:t>цифрова</w:t>
      </w:r>
      <w:r w:rsidR="004879C1" w:rsidRPr="00061522">
        <w:rPr>
          <w:rFonts w:ascii="Times New Roman" w:hAnsi="Times New Roman" w:cs="Times New Roman"/>
          <w:lang w:val="bg-BG"/>
        </w:rPr>
        <w:t xml:space="preserve"> форма </w:t>
      </w:r>
      <w:r w:rsidR="004879C1" w:rsidRPr="001061A7">
        <w:rPr>
          <w:rFonts w:ascii="Times New Roman" w:hAnsi="Times New Roman" w:cs="Times New Roman"/>
          <w:lang w:val="bg-BG"/>
        </w:rPr>
        <w:t>до различни</w:t>
      </w:r>
      <w:r w:rsidR="004879C1" w:rsidRPr="00061522">
        <w:rPr>
          <w:rFonts w:ascii="Times New Roman" w:hAnsi="Times New Roman" w:cs="Times New Roman"/>
          <w:lang w:val="bg-BG"/>
        </w:rPr>
        <w:t xml:space="preserve"> видове културно наследство</w:t>
      </w:r>
      <w:r w:rsidR="004879C1" w:rsidRPr="001061A7">
        <w:rPr>
          <w:rFonts w:ascii="Times New Roman" w:hAnsi="Times New Roman" w:cs="Times New Roman"/>
          <w:lang w:val="bg-BG"/>
        </w:rPr>
        <w:t xml:space="preserve"> </w:t>
      </w:r>
      <w:r w:rsidR="004879C1" w:rsidRPr="00061522">
        <w:rPr>
          <w:rFonts w:ascii="Times New Roman" w:hAnsi="Times New Roman" w:cs="Times New Roman"/>
          <w:lang w:val="bg-BG"/>
        </w:rPr>
        <w:t>на страната</w:t>
      </w:r>
      <w:r w:rsidR="004879C1" w:rsidRPr="001061A7">
        <w:rPr>
          <w:rFonts w:ascii="Times New Roman" w:hAnsi="Times New Roman" w:cs="Times New Roman"/>
          <w:lang w:val="bg-BG"/>
        </w:rPr>
        <w:t>.</w:t>
      </w:r>
    </w:p>
    <w:p w14:paraId="6C2B7296"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Библиотеките в европейски и световен мащаб са центрове за информация, неформално обучение, култура, творчество, комуникация и интеграция. Те могат да подпомагат развитието на ИКТ и информационните умения, продължаващото цифровизиране и персонализиране на информацията, както и решаването на проблеми, пряко свързани с образователното, социалното и демографско развитие на обществото. Те насърчават цифровото включване на гражданите и икономическото благосъстояние и социалното благополучие на обществото, като мерките са насочени към помощ за безработни и търсещи работа или започващи нов бизнес; подкрепа на малкия бизнес и малките предприятия; възможност за изграждане на ключови компетентности; преодоляване на социалната изолация, неравенството, разделението на общностите и подобряване на здравето на гражданите. </w:t>
      </w:r>
    </w:p>
    <w:p w14:paraId="59D7DED9"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Мерките за развитие на обществените библиотеки изискват нов подход към библиотечния сектор в страната, като се популяризира важността и ценността им за развитието на местната общност чрез застъпничество сред всички заинтересовани страни и обществени фактори. Целта е създаване на ефективна библиотечна мрежа за предоставяне на качествени библиотечни услуги, свързани по-тясно с нуждите на гражданите, осигуряване на възможности за лесен и широк достъп до библиотечно обслужване, подходящо технологично и техническо оборудване и създаване на условия за превръщането на обществените библиотеки в места за общуване, културни събития и творчество. </w:t>
      </w:r>
    </w:p>
    <w:p w14:paraId="498D1C7F" w14:textId="77777777" w:rsidR="004879C1" w:rsidRPr="00E245A4" w:rsidRDefault="004879C1" w:rsidP="00AD2A8A">
      <w:pPr>
        <w:spacing w:line="240" w:lineRule="auto"/>
        <w:rPr>
          <w:rFonts w:ascii="Times New Roman" w:hAnsi="Times New Roman" w:cs="Times New Roman"/>
          <w:lang w:val="bg-BG"/>
        </w:rPr>
      </w:pPr>
      <w:r w:rsidRPr="00061522">
        <w:rPr>
          <w:rFonts w:ascii="Times New Roman" w:hAnsi="Times New Roman" w:cs="Times New Roman"/>
          <w:lang w:val="bg-BG"/>
        </w:rPr>
        <w:t>Националният архивен фонд</w:t>
      </w:r>
      <w:r w:rsidRPr="001061A7">
        <w:rPr>
          <w:rFonts w:ascii="Times New Roman" w:hAnsi="Times New Roman" w:cs="Times New Roman"/>
          <w:lang w:val="bg-BG"/>
        </w:rPr>
        <w:t xml:space="preserve"> </w:t>
      </w:r>
      <w:r w:rsidRPr="00061522">
        <w:rPr>
          <w:rFonts w:ascii="Times New Roman" w:hAnsi="Times New Roman" w:cs="Times New Roman"/>
          <w:lang w:val="bg-BG"/>
        </w:rPr>
        <w:t xml:space="preserve">осигурява с документална информация управлението на държавата, </w:t>
      </w:r>
      <w:r w:rsidRPr="001061A7">
        <w:rPr>
          <w:rFonts w:ascii="Times New Roman" w:hAnsi="Times New Roman" w:cs="Times New Roman"/>
          <w:lang w:val="bg-BG"/>
        </w:rPr>
        <w:t xml:space="preserve">подпомага </w:t>
      </w:r>
      <w:r w:rsidRPr="00061522">
        <w:rPr>
          <w:rFonts w:ascii="Times New Roman" w:hAnsi="Times New Roman" w:cs="Times New Roman"/>
          <w:lang w:val="bg-BG"/>
        </w:rPr>
        <w:t xml:space="preserve">развитието на </w:t>
      </w:r>
      <w:r w:rsidRPr="001061A7">
        <w:rPr>
          <w:rFonts w:ascii="Times New Roman" w:hAnsi="Times New Roman" w:cs="Times New Roman"/>
          <w:lang w:val="bg-BG"/>
        </w:rPr>
        <w:t xml:space="preserve">образованието, </w:t>
      </w:r>
      <w:r w:rsidRPr="00061522">
        <w:rPr>
          <w:rFonts w:ascii="Times New Roman" w:hAnsi="Times New Roman" w:cs="Times New Roman"/>
          <w:lang w:val="bg-BG"/>
        </w:rPr>
        <w:t>науката и културата и защита</w:t>
      </w:r>
      <w:r w:rsidRPr="001061A7">
        <w:rPr>
          <w:rFonts w:ascii="Times New Roman" w:hAnsi="Times New Roman" w:cs="Times New Roman"/>
          <w:lang w:val="bg-BG"/>
        </w:rPr>
        <w:t>ва</w:t>
      </w:r>
      <w:r w:rsidRPr="00061522">
        <w:rPr>
          <w:rFonts w:ascii="Times New Roman" w:hAnsi="Times New Roman" w:cs="Times New Roman"/>
          <w:lang w:val="bg-BG"/>
        </w:rPr>
        <w:t xml:space="preserve"> правата и законните интереси на гражданите. Той е постоянно попълваща се съвкупност от ценни документи</w:t>
      </w:r>
      <w:r w:rsidRPr="001061A7">
        <w:rPr>
          <w:rFonts w:ascii="Times New Roman" w:hAnsi="Times New Roman" w:cs="Times New Roman"/>
          <w:lang w:val="bg-BG"/>
        </w:rPr>
        <w:t xml:space="preserve"> и данни</w:t>
      </w:r>
      <w:r w:rsidRPr="00061522">
        <w:rPr>
          <w:rFonts w:ascii="Times New Roman" w:hAnsi="Times New Roman" w:cs="Times New Roman"/>
          <w:lang w:val="bg-BG"/>
        </w:rPr>
        <w:t xml:space="preserve"> </w:t>
      </w:r>
      <w:r w:rsidRPr="00061522">
        <w:rPr>
          <w:rFonts w:ascii="Times New Roman" w:hAnsi="Times New Roman" w:cs="Times New Roman"/>
          <w:shd w:val="clear" w:color="auto" w:fill="FFFFFF"/>
          <w:lang w:val="bg-BG"/>
        </w:rPr>
        <w:t>с висока значимост за държавата и обществото</w:t>
      </w:r>
      <w:r w:rsidRPr="001061A7">
        <w:rPr>
          <w:rFonts w:ascii="Times New Roman" w:hAnsi="Times New Roman" w:cs="Times New Roman"/>
          <w:shd w:val="clear" w:color="auto" w:fill="FFFFFF"/>
          <w:lang w:val="bg-BG"/>
        </w:rPr>
        <w:t>.</w:t>
      </w:r>
      <w:r w:rsidRPr="00061522">
        <w:rPr>
          <w:rFonts w:ascii="Times New Roman" w:hAnsi="Times New Roman" w:cs="Times New Roman"/>
          <w:lang w:val="bg-BG"/>
        </w:rPr>
        <w:t xml:space="preserve"> </w:t>
      </w:r>
      <w:r w:rsidRPr="001061A7">
        <w:rPr>
          <w:rFonts w:ascii="Times New Roman" w:hAnsi="Times New Roman" w:cs="Times New Roman"/>
          <w:lang w:val="bg-BG"/>
        </w:rPr>
        <w:t xml:space="preserve">Увеличаването на темпа на </w:t>
      </w:r>
      <w:r w:rsidRPr="00061522">
        <w:rPr>
          <w:rFonts w:ascii="Times New Roman" w:hAnsi="Times New Roman" w:cs="Times New Roman"/>
          <w:lang w:val="bg-BG"/>
        </w:rPr>
        <w:t xml:space="preserve">цифровизация на архивни документи ще разшири </w:t>
      </w:r>
      <w:r w:rsidRPr="001061A7">
        <w:rPr>
          <w:rFonts w:ascii="Times New Roman" w:hAnsi="Times New Roman" w:cs="Times New Roman"/>
          <w:lang w:val="bg-BG"/>
        </w:rPr>
        <w:t xml:space="preserve">и облекчи </w:t>
      </w:r>
      <w:r w:rsidRPr="00061522">
        <w:rPr>
          <w:rFonts w:ascii="Times New Roman" w:hAnsi="Times New Roman" w:cs="Times New Roman"/>
          <w:lang w:val="bg-BG"/>
        </w:rPr>
        <w:t xml:space="preserve">възможностите за достъп, </w:t>
      </w:r>
      <w:r w:rsidRPr="00061522">
        <w:rPr>
          <w:rFonts w:ascii="Times New Roman" w:hAnsi="Times New Roman" w:cs="Times New Roman"/>
          <w:lang w:val="bg-BG"/>
        </w:rPr>
        <w:lastRenderedPageBreak/>
        <w:t xml:space="preserve">използване и популяризиране на националното документално културно наследство, </w:t>
      </w:r>
      <w:r w:rsidRPr="001061A7">
        <w:rPr>
          <w:rFonts w:ascii="Times New Roman" w:hAnsi="Times New Roman" w:cs="Times New Roman"/>
          <w:lang w:val="bg-BG"/>
        </w:rPr>
        <w:t xml:space="preserve">което в резултат ще подпомогне активното участие в образователния процес и </w:t>
      </w:r>
      <w:r w:rsidRPr="00061522">
        <w:rPr>
          <w:rFonts w:ascii="Times New Roman" w:hAnsi="Times New Roman" w:cs="Times New Roman"/>
          <w:shd w:val="clear" w:color="auto" w:fill="FFFFFF"/>
          <w:lang w:val="bg-BG"/>
        </w:rPr>
        <w:t>един</w:t>
      </w:r>
      <w:r w:rsidRPr="001061A7">
        <w:rPr>
          <w:rFonts w:ascii="Times New Roman" w:hAnsi="Times New Roman" w:cs="Times New Roman"/>
          <w:shd w:val="clear" w:color="auto" w:fill="FFFFFF"/>
          <w:lang w:val="bg-BG"/>
        </w:rPr>
        <w:t>ния</w:t>
      </w:r>
      <w:r w:rsidRPr="00061522">
        <w:rPr>
          <w:rFonts w:ascii="Times New Roman" w:hAnsi="Times New Roman" w:cs="Times New Roman"/>
          <w:shd w:val="clear" w:color="auto" w:fill="FFFFFF"/>
          <w:lang w:val="bg-BG"/>
        </w:rPr>
        <w:t xml:space="preserve"> достъп </w:t>
      </w:r>
      <w:r w:rsidRPr="001061A7">
        <w:rPr>
          <w:rFonts w:ascii="Times New Roman" w:hAnsi="Times New Roman" w:cs="Times New Roman"/>
          <w:shd w:val="clear" w:color="auto" w:fill="FFFFFF"/>
          <w:lang w:val="bg-BG"/>
        </w:rPr>
        <w:t xml:space="preserve">и обмен чрез </w:t>
      </w:r>
      <w:r w:rsidRPr="00E245A4">
        <w:rPr>
          <w:rFonts w:ascii="Times New Roman" w:hAnsi="Times New Roman" w:cs="Times New Roman"/>
          <w:lang w:val="bg-BG"/>
        </w:rPr>
        <w:t>Архивния портал Европа</w:t>
      </w:r>
      <w:r w:rsidRPr="00E245A4">
        <w:rPr>
          <w:rFonts w:ascii="Times New Roman" w:hAnsi="Times New Roman" w:cs="Times New Roman"/>
          <w:shd w:val="clear" w:color="auto" w:fill="FFFFFF"/>
          <w:lang w:val="bg-BG"/>
        </w:rPr>
        <w:t>.</w:t>
      </w:r>
    </w:p>
    <w:p w14:paraId="458B2308"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В изпълнение на Националната про</w:t>
      </w:r>
      <w:r w:rsidR="00F00AC0" w:rsidRPr="00061522">
        <w:rPr>
          <w:rFonts w:ascii="Times New Roman" w:hAnsi="Times New Roman" w:cs="Times New Roman"/>
          <w:lang w:val="bg-BG"/>
        </w:rPr>
        <w:t xml:space="preserve">грама за развитие </w:t>
      </w:r>
      <w:r w:rsidR="00FA5101">
        <w:rPr>
          <w:rFonts w:ascii="Times New Roman" w:hAnsi="Times New Roman" w:cs="Times New Roman"/>
          <w:lang w:val="bg-BG"/>
        </w:rPr>
        <w:t>„</w:t>
      </w:r>
      <w:r w:rsidR="00B902DF" w:rsidRPr="00061522">
        <w:rPr>
          <w:rFonts w:ascii="Times New Roman" w:hAnsi="Times New Roman" w:cs="Times New Roman"/>
          <w:lang w:val="bg-BG"/>
        </w:rPr>
        <w:t>БЪЛГАРИЯ 2030</w:t>
      </w:r>
      <w:r w:rsidR="00FA5101">
        <w:rPr>
          <w:rFonts w:ascii="Times New Roman" w:hAnsi="Times New Roman" w:cs="Times New Roman"/>
          <w:lang w:val="bg-BG"/>
        </w:rPr>
        <w:t>“</w:t>
      </w:r>
      <w:r w:rsidRPr="00061522">
        <w:rPr>
          <w:rFonts w:ascii="Times New Roman" w:hAnsi="Times New Roman" w:cs="Times New Roman"/>
          <w:lang w:val="bg-BG"/>
        </w:rPr>
        <w:t xml:space="preserve">, цифровизацията на културното наследство ще допринесе за културното многообразие и за съхранение и оползотворяването му като ресурс за устойчиво развитие на страната и нейните региони. Ще бъдат предприети мерки за неговото популяризиране в национален и международен план, включително чрез обмен на информация и въвеждане на добри практики. В допълнение ще бъдат предприети действия в посока изграждане на необходимата материална и техническа инфраструктурата за създаване на ключови регистри и цифровизация на културни ценности и за управление на културното наследство. </w:t>
      </w:r>
    </w:p>
    <w:p w14:paraId="05CBBD28" w14:textId="7041051C" w:rsidR="00DC45FD" w:rsidRPr="00061522" w:rsidRDefault="00A15C24"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FA5101" w:rsidRPr="00FA5101">
        <w:rPr>
          <w:rFonts w:ascii="Times New Roman" w:hAnsi="Times New Roman" w:cs="Times New Roman"/>
          <w:i/>
          <w:lang w:val="bg-BG"/>
        </w:rPr>
        <w:t xml:space="preserve">Приоритет </w:t>
      </w:r>
      <w:r w:rsidRPr="00061522">
        <w:rPr>
          <w:rFonts w:ascii="Times New Roman" w:hAnsi="Times New Roman" w:cs="Times New Roman"/>
          <w:i/>
          <w:lang w:val="bg-BG"/>
        </w:rPr>
        <w:t>13 „</w:t>
      </w:r>
      <w:r w:rsidRPr="00061522">
        <w:rPr>
          <w:rFonts w:ascii="Times New Roman" w:hAnsi="Times New Roman" w:cs="Times New Roman"/>
          <w:lang w:val="bg-BG"/>
        </w:rPr>
        <w:t>Култура, наследство и туризъм“</w:t>
      </w:r>
      <w:r w:rsidRPr="00061522">
        <w:rPr>
          <w:rFonts w:ascii="Times New Roman" w:hAnsi="Times New Roman" w:cs="Times New Roman"/>
          <w:i/>
          <w:lang w:val="bg-BG"/>
        </w:rPr>
        <w:t xml:space="preserve"> в </w:t>
      </w:r>
      <w:r w:rsidR="00FA5101" w:rsidRPr="00FA5101">
        <w:rPr>
          <w:rFonts w:ascii="Times New Roman" w:hAnsi="Times New Roman" w:cs="Times New Roman"/>
          <w:i/>
          <w:lang w:val="bg-BG"/>
        </w:rPr>
        <w:t xml:space="preserve">Националната </w:t>
      </w:r>
      <w:r w:rsidRPr="00061522">
        <w:rPr>
          <w:rFonts w:ascii="Times New Roman" w:hAnsi="Times New Roman" w:cs="Times New Roman"/>
          <w:i/>
          <w:lang w:val="bg-BG"/>
        </w:rPr>
        <w:t xml:space="preserve">програма </w:t>
      </w:r>
      <w:r w:rsidR="00FA5101">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който цели  развитие и съхранение на културното богатство и оползотворяването на потенциала му като инструмент за социално сближаване, стимулиране на творческата и иновативна мисъл, както и за генериране на икономически ползи</w:t>
      </w:r>
      <w:r w:rsidR="00A86220" w:rsidRPr="001061A7">
        <w:rPr>
          <w:rFonts w:ascii="Times New Roman" w:hAnsi="Times New Roman" w:cs="Times New Roman"/>
          <w:i/>
          <w:lang w:val="bg-BG"/>
        </w:rPr>
        <w:t>, както и на цел 8 „Сигурна работа и икономически растеж”, цел 11 „Устойчиви градове и общности”, цел № 12 „Отговорно потребление” и косвено към цел 4 „Качествено образование”</w:t>
      </w:r>
      <w:r w:rsidR="000229A8">
        <w:rPr>
          <w:rFonts w:ascii="Times New Roman" w:hAnsi="Times New Roman" w:cs="Times New Roman"/>
          <w:i/>
          <w:lang w:val="bg-BG"/>
        </w:rPr>
        <w:t xml:space="preserve"> </w:t>
      </w:r>
      <w:r w:rsidR="00A86220" w:rsidRPr="001061A7">
        <w:rPr>
          <w:rFonts w:ascii="Times New Roman" w:hAnsi="Times New Roman" w:cs="Times New Roman"/>
          <w:i/>
          <w:lang w:val="bg-BG"/>
        </w:rPr>
        <w:t xml:space="preserve">от </w:t>
      </w:r>
      <w:r w:rsidR="00F80827">
        <w:rPr>
          <w:rFonts w:ascii="Times New Roman" w:hAnsi="Times New Roman" w:cs="Times New Roman"/>
          <w:i/>
          <w:lang w:val="bg-BG"/>
        </w:rPr>
        <w:t>Целите  на ООН за устойчиво развитие</w:t>
      </w:r>
      <w:r w:rsidRPr="00061522">
        <w:rPr>
          <w:rFonts w:ascii="Times New Roman" w:hAnsi="Times New Roman" w:cs="Times New Roman"/>
          <w:i/>
          <w:lang w:val="bg-BG"/>
        </w:rPr>
        <w:t xml:space="preserve">. </w:t>
      </w:r>
    </w:p>
    <w:p w14:paraId="74245370" w14:textId="77777777" w:rsidR="00DC45FD" w:rsidRPr="00061522" w:rsidRDefault="00A15C24" w:rsidP="00AD2A8A">
      <w:pPr>
        <w:spacing w:after="0" w:line="240" w:lineRule="auto"/>
        <w:ind w:left="706" w:right="0" w:firstLine="0"/>
        <w:jc w:val="left"/>
        <w:rPr>
          <w:rFonts w:ascii="Times New Roman" w:hAnsi="Times New Roman" w:cs="Times New Roman"/>
          <w:lang w:val="bg-BG"/>
        </w:rPr>
      </w:pPr>
      <w:r w:rsidRPr="00061522">
        <w:rPr>
          <w:rFonts w:ascii="Times New Roman" w:hAnsi="Times New Roman" w:cs="Times New Roman"/>
          <w:lang w:val="bg-BG"/>
        </w:rPr>
        <w:t xml:space="preserve"> </w:t>
      </w:r>
    </w:p>
    <w:p w14:paraId="30A1DA76" w14:textId="77777777" w:rsidR="006C2A9C" w:rsidRPr="00061522" w:rsidRDefault="006C2A9C" w:rsidP="00AD2A8A">
      <w:pPr>
        <w:spacing w:after="0" w:line="240" w:lineRule="auto"/>
        <w:ind w:left="706" w:right="0" w:hanging="706"/>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35E7B2FF" wp14:editId="14CAB948">
                <wp:extent cx="5930774" cy="9144"/>
                <wp:effectExtent l="0" t="0" r="0" b="0"/>
                <wp:docPr id="10" name="Group 10"/>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11" name="Shape 44869"/>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4B8B3CEC" id="Group 10"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">
                <v:shape id="Shape 44869"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" path="m,l5930774,r,9144l,9144,,e" fillcolor="#5b9bd5" stroked="f" strokeweight="0">
                  <v:stroke miterlimit="83231f" joinstyle="miter"/>
                  <v:path arrowok="t" textboxrect="0,0,5930774,9144"/>
                </v:shape>
                <w10:anchorlock/>
              </v:group>
            </w:pict>
          </mc:Fallback>
        </mc:AlternateContent>
      </w:r>
    </w:p>
    <w:p w14:paraId="4C46B490" w14:textId="096DF717" w:rsidR="0075510E" w:rsidRPr="001061A7" w:rsidRDefault="003F7DD1" w:rsidP="002B6AB3">
      <w:pPr>
        <w:pStyle w:val="Heading2"/>
        <w:rPr>
          <w:lang w:val="bg-BG"/>
        </w:rPr>
      </w:pPr>
      <w:bookmarkStart w:id="34" w:name="_Toc155886996"/>
      <w:r w:rsidRPr="001061A7">
        <w:rPr>
          <w:lang w:val="bg-BG"/>
        </w:rPr>
        <w:t>1</w:t>
      </w:r>
      <w:r>
        <w:rPr>
          <w:lang w:val="bg-BG"/>
        </w:rPr>
        <w:t>5</w:t>
      </w:r>
      <w:r w:rsidR="0075510E" w:rsidRPr="001061A7">
        <w:rPr>
          <w:lang w:val="bg-BG"/>
        </w:rPr>
        <w:t xml:space="preserve">. </w:t>
      </w:r>
      <w:r w:rsidR="0075510E" w:rsidRPr="00061522">
        <w:rPr>
          <w:lang w:val="bg-BG"/>
        </w:rPr>
        <w:t>Туризъм</w:t>
      </w:r>
      <w:bookmarkEnd w:id="34"/>
      <w:r w:rsidR="0075510E" w:rsidRPr="001061A7">
        <w:rPr>
          <w:lang w:val="bg-BG"/>
        </w:rPr>
        <w:t xml:space="preserve"> </w:t>
      </w:r>
    </w:p>
    <w:p w14:paraId="4F89CE08" w14:textId="77777777" w:rsidR="0075510E" w:rsidRPr="00061522" w:rsidRDefault="0075510E"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Туризмът е един от секторите, най-силно повлиян от процесите на </w:t>
      </w:r>
      <w:r w:rsidR="00C34CAD" w:rsidRPr="00061522">
        <w:rPr>
          <w:rFonts w:ascii="Times New Roman" w:hAnsi="Times New Roman" w:cs="Times New Roman"/>
          <w:lang w:val="bg-BG"/>
        </w:rPr>
        <w:t>цифровата</w:t>
      </w:r>
      <w:r w:rsidRPr="00061522">
        <w:rPr>
          <w:rFonts w:ascii="Times New Roman" w:hAnsi="Times New Roman" w:cs="Times New Roman"/>
          <w:lang w:val="bg-BG"/>
        </w:rPr>
        <w:t xml:space="preserve"> трансформация. </w:t>
      </w:r>
      <w:r w:rsidR="00C34CAD" w:rsidRPr="00061522">
        <w:rPr>
          <w:rFonts w:ascii="Times New Roman" w:hAnsi="Times New Roman" w:cs="Times New Roman"/>
          <w:lang w:val="bg-BG"/>
        </w:rPr>
        <w:t xml:space="preserve">Цифровизацията </w:t>
      </w:r>
      <w:r w:rsidRPr="00061522">
        <w:rPr>
          <w:rFonts w:ascii="Times New Roman" w:hAnsi="Times New Roman" w:cs="Times New Roman"/>
          <w:lang w:val="bg-BG"/>
        </w:rPr>
        <w:t xml:space="preserve">оказва влияние на търсенето и предлагането, производството и процесите на планиране и управление в туристическия сектор. </w:t>
      </w:r>
    </w:p>
    <w:p w14:paraId="74B1DAF3" w14:textId="77777777" w:rsidR="00C21283" w:rsidRPr="00061522" w:rsidRDefault="00C21283" w:rsidP="00C21283">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Страната ни</w:t>
      </w:r>
      <w:r w:rsidRPr="00061522">
        <w:rPr>
          <w:rFonts w:ascii="Times New Roman" w:hAnsi="Times New Roman" w:cs="Times New Roman"/>
          <w:lang w:val="bg-BG"/>
        </w:rPr>
        <w:t xml:space="preserve"> ще полага усилия за подобряване на условията за цифровизация на туристическия сектор чрез изпълнението на Концепция за цифровата трансформация на туристическия сектор, на базата </w:t>
      </w:r>
      <w:r>
        <w:rPr>
          <w:rFonts w:ascii="Times New Roman" w:hAnsi="Times New Roman" w:cs="Times New Roman"/>
          <w:lang w:val="bg-BG"/>
        </w:rPr>
        <w:t xml:space="preserve">на </w:t>
      </w:r>
      <w:r w:rsidRPr="00061522">
        <w:rPr>
          <w:rFonts w:ascii="Times New Roman" w:hAnsi="Times New Roman" w:cs="Times New Roman"/>
          <w:lang w:val="bg-BG"/>
        </w:rPr>
        <w:t xml:space="preserve">нов подход към интелигентно управление на туризма на национално и регионално ниво, базирано на данни и основано на знание. Необходимо е да се насърчава активното включване на високи технологии в управлението, рекламата, реализацията и отчитането на политиките в туристическия сектор. Необходими са целенасочени действия за оптимизация на събираната статистическа информация чрез поддържаните от Министерството на туризма системи, за да могат те да предоставят възможност на всички заинтересовани страни да получават необходимите справки от нея. </w:t>
      </w:r>
    </w:p>
    <w:p w14:paraId="66299882" w14:textId="77777777" w:rsidR="0075510E" w:rsidRPr="00061522" w:rsidRDefault="0075510E"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Концепцията за </w:t>
      </w:r>
      <w:r w:rsidR="00C34CAD" w:rsidRPr="00061522">
        <w:rPr>
          <w:rFonts w:ascii="Times New Roman" w:hAnsi="Times New Roman" w:cs="Times New Roman"/>
          <w:lang w:val="bg-BG"/>
        </w:rPr>
        <w:t>цифровата</w:t>
      </w:r>
      <w:r w:rsidRPr="00061522">
        <w:rPr>
          <w:rFonts w:ascii="Times New Roman" w:hAnsi="Times New Roman" w:cs="Times New Roman"/>
          <w:lang w:val="bg-BG"/>
        </w:rPr>
        <w:t xml:space="preserve"> трансформация на туристическия сектор на Република България ще се фокусира върху персонализацията на туристическото преживяване, подобряване на </w:t>
      </w:r>
      <w:r w:rsidR="00C34CAD" w:rsidRPr="00061522">
        <w:rPr>
          <w:rFonts w:ascii="Times New Roman" w:hAnsi="Times New Roman" w:cs="Times New Roman"/>
          <w:lang w:val="bg-BG"/>
        </w:rPr>
        <w:t>цифровите</w:t>
      </w:r>
      <w:r w:rsidRPr="00061522">
        <w:rPr>
          <w:rFonts w:ascii="Times New Roman" w:hAnsi="Times New Roman" w:cs="Times New Roman"/>
          <w:lang w:val="bg-BG"/>
        </w:rPr>
        <w:t xml:space="preserve"> умения, подобряване на събирането и използването на данни за туризма и </w:t>
      </w:r>
      <w:r w:rsidR="00C34CAD" w:rsidRPr="00061522">
        <w:rPr>
          <w:rFonts w:ascii="Times New Roman" w:hAnsi="Times New Roman" w:cs="Times New Roman"/>
          <w:lang w:val="bg-BG"/>
        </w:rPr>
        <w:t>цифрова</w:t>
      </w:r>
      <w:r w:rsidRPr="00061522">
        <w:rPr>
          <w:rFonts w:ascii="Times New Roman" w:hAnsi="Times New Roman" w:cs="Times New Roman"/>
          <w:lang w:val="bg-BG"/>
        </w:rPr>
        <w:t xml:space="preserve"> реклама. </w:t>
      </w:r>
      <w:r w:rsidR="00C34CAD" w:rsidRPr="00061522">
        <w:rPr>
          <w:rFonts w:ascii="Times New Roman" w:hAnsi="Times New Roman" w:cs="Times New Roman"/>
          <w:lang w:val="bg-BG"/>
        </w:rPr>
        <w:t xml:space="preserve">Цифровите </w:t>
      </w:r>
      <w:r w:rsidRPr="00061522">
        <w:rPr>
          <w:rFonts w:ascii="Times New Roman" w:hAnsi="Times New Roman" w:cs="Times New Roman"/>
          <w:lang w:val="bg-BG"/>
        </w:rPr>
        <w:t>ресурси ще позволят оптимизация на маркетинговите дейности и задоволяване на нарастващото търсене на уникален туристически продукт. Дейностите ще се фокусират върху решаване на проблемите, свързани с управлението на туристическите обекти и осигуряването на качество на туристическите услуги при устойчиво използване на природните ресурси и културно-историческо наследство и фокусиране върху качествените аспекти на предлаганите туристически услуги.</w:t>
      </w:r>
    </w:p>
    <w:p w14:paraId="173E0BFD" w14:textId="77777777" w:rsidR="0075510E" w:rsidRPr="00061522" w:rsidRDefault="0075510E"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Изкуственият интелект, виртуалната реалност, роботиката и геймификацията създава нови възможности пред туристическите услуги и разбирането на предпочитанията на туристите с помощна на събираните за тях данни, което позволява персонализиране на предоставяните услуги.</w:t>
      </w:r>
    </w:p>
    <w:p w14:paraId="425E9B0A" w14:textId="77777777" w:rsidR="0075510E" w:rsidRPr="00061522" w:rsidRDefault="00C34CAD"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Цифровата</w:t>
      </w:r>
      <w:r w:rsidR="0075510E" w:rsidRPr="00061522">
        <w:rPr>
          <w:rFonts w:ascii="Times New Roman" w:hAnsi="Times New Roman" w:cs="Times New Roman"/>
          <w:lang w:val="bg-BG"/>
        </w:rPr>
        <w:t xml:space="preserve"> трансформация играе ключова роля за развитието на пазара на труда и изисква непрекъснато обучение и преквалификация. Подобряването на </w:t>
      </w:r>
      <w:r w:rsidRPr="00061522">
        <w:rPr>
          <w:rFonts w:ascii="Times New Roman" w:hAnsi="Times New Roman" w:cs="Times New Roman"/>
          <w:lang w:val="bg-BG"/>
        </w:rPr>
        <w:t>цифровите</w:t>
      </w:r>
      <w:r w:rsidR="0075510E" w:rsidRPr="00061522">
        <w:rPr>
          <w:rFonts w:ascii="Times New Roman" w:hAnsi="Times New Roman" w:cs="Times New Roman"/>
          <w:lang w:val="bg-BG"/>
        </w:rPr>
        <w:t xml:space="preserve"> умения в училищата по туризъм и професионалните гимназии е важна част от обучението</w:t>
      </w:r>
      <w:r w:rsidRPr="00061522">
        <w:rPr>
          <w:rFonts w:ascii="Times New Roman" w:hAnsi="Times New Roman" w:cs="Times New Roman"/>
          <w:lang w:val="bg-BG"/>
        </w:rPr>
        <w:t>,</w:t>
      </w:r>
      <w:r w:rsidR="0075510E" w:rsidRPr="00061522">
        <w:rPr>
          <w:rFonts w:ascii="Times New Roman" w:hAnsi="Times New Roman" w:cs="Times New Roman"/>
          <w:lang w:val="bg-BG"/>
        </w:rPr>
        <w:t xml:space="preserve"> ориентирано към бъдещето. Усилия трябва да бъдат насочени и към повишаване на </w:t>
      </w:r>
      <w:r w:rsidRPr="00061522">
        <w:rPr>
          <w:rFonts w:ascii="Times New Roman" w:hAnsi="Times New Roman" w:cs="Times New Roman"/>
          <w:lang w:val="bg-BG"/>
        </w:rPr>
        <w:t>цифровите</w:t>
      </w:r>
      <w:r w:rsidR="0075510E" w:rsidRPr="00061522">
        <w:rPr>
          <w:rFonts w:ascii="Times New Roman" w:hAnsi="Times New Roman" w:cs="Times New Roman"/>
          <w:lang w:val="bg-BG"/>
        </w:rPr>
        <w:t xml:space="preserve"> умения на заетите в туризма. </w:t>
      </w:r>
    </w:p>
    <w:p w14:paraId="426E95F7" w14:textId="77777777" w:rsidR="0075510E" w:rsidRPr="00061522" w:rsidRDefault="0075510E"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Предвиждат се дейности за развитие на инфраструктурата за специализирани форми на туризъм, изграждане и развитие на туристически забележителности в България (напр. чрез </w:t>
      </w:r>
      <w:r w:rsidRPr="00061522">
        <w:rPr>
          <w:rFonts w:ascii="Times New Roman" w:hAnsi="Times New Roman" w:cs="Times New Roman"/>
          <w:lang w:val="bg-BG"/>
        </w:rPr>
        <w:lastRenderedPageBreak/>
        <w:t>усъвършенстване на туристическите регистри, съхранение, поддържане и развитие и др.), както и за усъвършенстване на доминиращи и приоритетни туристически продукти и разработване на стратегически документи (стратегии и/или планове за</w:t>
      </w:r>
      <w:r w:rsidR="006A1A83" w:rsidRPr="00061522">
        <w:rPr>
          <w:rFonts w:ascii="Times New Roman" w:hAnsi="Times New Roman" w:cs="Times New Roman"/>
          <w:lang w:val="bg-BG"/>
        </w:rPr>
        <w:t xml:space="preserve"> развитие) за тяхното развитие</w:t>
      </w:r>
      <w:r w:rsidRPr="00061522">
        <w:rPr>
          <w:rFonts w:ascii="Times New Roman" w:hAnsi="Times New Roman" w:cs="Times New Roman"/>
          <w:lang w:val="bg-BG"/>
        </w:rPr>
        <w:t>.</w:t>
      </w:r>
    </w:p>
    <w:p w14:paraId="277BFB93" w14:textId="77777777" w:rsidR="0075510E" w:rsidRPr="00061522" w:rsidRDefault="0075510E" w:rsidP="00AD2A8A">
      <w:pPr>
        <w:spacing w:after="0" w:line="240" w:lineRule="auto"/>
        <w:ind w:left="-15" w:right="845"/>
        <w:rPr>
          <w:rFonts w:ascii="Times New Roman" w:hAnsi="Times New Roman" w:cs="Times New Roman"/>
          <w:lang w:val="bg-BG"/>
        </w:rPr>
      </w:pPr>
      <w:r w:rsidRPr="00061522">
        <w:rPr>
          <w:rFonts w:ascii="Times New Roman" w:hAnsi="Times New Roman" w:cs="Times New Roman"/>
          <w:lang w:val="bg-BG"/>
        </w:rPr>
        <w:t>Министерството на туризма се стреми към изпълнението на целите</w:t>
      </w:r>
      <w:r w:rsidR="00C34CAD" w:rsidRPr="001061A7">
        <w:rPr>
          <w:rFonts w:ascii="Times New Roman" w:hAnsi="Times New Roman" w:cs="Times New Roman"/>
          <w:lang w:val="bg-BG"/>
        </w:rPr>
        <w:t>,</w:t>
      </w:r>
      <w:r w:rsidRPr="00061522">
        <w:rPr>
          <w:rFonts w:ascii="Times New Roman" w:hAnsi="Times New Roman" w:cs="Times New Roman"/>
          <w:lang w:val="bg-BG"/>
        </w:rPr>
        <w:t xml:space="preserve"> заложени в </w:t>
      </w:r>
      <w:r w:rsidR="00122FA3" w:rsidRPr="001061A7">
        <w:rPr>
          <w:rFonts w:ascii="Times New Roman" w:hAnsi="Times New Roman" w:cs="Times New Roman"/>
          <w:lang w:val="bg-BG"/>
        </w:rPr>
        <w:t>програма</w:t>
      </w:r>
      <w:r w:rsidRPr="00061522">
        <w:rPr>
          <w:rFonts w:ascii="Times New Roman" w:hAnsi="Times New Roman" w:cs="Times New Roman"/>
          <w:lang w:val="bg-BG"/>
        </w:rPr>
        <w:t xml:space="preserve"> „Цифрово десе</w:t>
      </w:r>
      <w:r w:rsidR="00C34CAD" w:rsidRPr="00061522">
        <w:rPr>
          <w:rFonts w:ascii="Times New Roman" w:hAnsi="Times New Roman" w:cs="Times New Roman"/>
          <w:lang w:val="bg-BG"/>
        </w:rPr>
        <w:t xml:space="preserve">тилетие“, </w:t>
      </w:r>
      <w:r w:rsidR="00122FA3" w:rsidRPr="00061522">
        <w:rPr>
          <w:rFonts w:ascii="Times New Roman" w:hAnsi="Times New Roman" w:cs="Times New Roman"/>
          <w:lang w:val="bg-BG"/>
        </w:rPr>
        <w:t>ко</w:t>
      </w:r>
      <w:r w:rsidR="00122FA3" w:rsidRPr="001061A7">
        <w:rPr>
          <w:rFonts w:ascii="Times New Roman" w:hAnsi="Times New Roman" w:cs="Times New Roman"/>
          <w:lang w:val="bg-BG"/>
        </w:rPr>
        <w:t>я</w:t>
      </w:r>
      <w:r w:rsidR="00122FA3" w:rsidRPr="00061522">
        <w:rPr>
          <w:rFonts w:ascii="Times New Roman" w:hAnsi="Times New Roman" w:cs="Times New Roman"/>
          <w:lang w:val="bg-BG"/>
        </w:rPr>
        <w:t xml:space="preserve">то </w:t>
      </w:r>
      <w:r w:rsidRPr="00061522">
        <w:rPr>
          <w:rFonts w:ascii="Times New Roman" w:hAnsi="Times New Roman" w:cs="Times New Roman"/>
          <w:lang w:val="bg-BG"/>
        </w:rPr>
        <w:t xml:space="preserve">налага нова концепция за „Управлението като платформа“ — нов начин на изграждане на цифрови обществени услуги, който ще осигури цялостен и лесен достъп до обществени услуги с плавно взаимодействие между напреднали капацитетни възможности, като например обработка на данни, изкуствен интелект и виртуална реалност. </w:t>
      </w:r>
    </w:p>
    <w:p w14:paraId="5A6EFDE2" w14:textId="2F7817D8" w:rsidR="0075510E" w:rsidRPr="00E245A4" w:rsidRDefault="0075510E"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Успешното развитие на сектора е зависимо от изграждането на партньорства и взаимодействие</w:t>
      </w:r>
      <w:r w:rsidRPr="001061A7">
        <w:rPr>
          <w:rFonts w:ascii="Times New Roman" w:hAnsi="Times New Roman" w:cs="Times New Roman"/>
          <w:lang w:val="bg-BG"/>
        </w:rPr>
        <w:t xml:space="preserve"> с редица национални и международни организации като Европейската </w:t>
      </w:r>
      <w:r w:rsidR="00C21283">
        <w:rPr>
          <w:rFonts w:ascii="Times New Roman" w:hAnsi="Times New Roman" w:cs="Times New Roman"/>
          <w:lang w:val="bg-BG"/>
        </w:rPr>
        <w:t>туристическа</w:t>
      </w:r>
      <w:r w:rsidR="00C21283" w:rsidRPr="001061A7">
        <w:rPr>
          <w:rFonts w:ascii="Times New Roman" w:hAnsi="Times New Roman" w:cs="Times New Roman"/>
          <w:lang w:val="bg-BG"/>
        </w:rPr>
        <w:t xml:space="preserve"> </w:t>
      </w:r>
      <w:r w:rsidRPr="001061A7">
        <w:rPr>
          <w:rFonts w:ascii="Times New Roman" w:hAnsi="Times New Roman" w:cs="Times New Roman"/>
          <w:lang w:val="bg-BG"/>
        </w:rPr>
        <w:t xml:space="preserve">комисия, Организацията за икономическо сътрудничество и развитие, Европейската туроператорска асоциация, Световната организация за туризъм, </w:t>
      </w:r>
      <w:r w:rsidR="00C21283">
        <w:rPr>
          <w:rFonts w:ascii="Times New Roman" w:hAnsi="Times New Roman" w:cs="Times New Roman"/>
          <w:lang w:val="bg-BG"/>
        </w:rPr>
        <w:t xml:space="preserve">Министерството на електронното управление, </w:t>
      </w:r>
      <w:r w:rsidRPr="001061A7">
        <w:rPr>
          <w:rFonts w:ascii="Times New Roman" w:hAnsi="Times New Roman" w:cs="Times New Roman"/>
          <w:lang w:val="bg-BG"/>
        </w:rPr>
        <w:t xml:space="preserve">Министерството на образованието и науката, Министерството на културата, </w:t>
      </w:r>
      <w:r w:rsidR="00C21283">
        <w:rPr>
          <w:rFonts w:ascii="Times New Roman" w:hAnsi="Times New Roman" w:cs="Times New Roman"/>
          <w:lang w:val="bg-BG"/>
        </w:rPr>
        <w:t xml:space="preserve">Министерството на земеделието, </w:t>
      </w:r>
      <w:r w:rsidRPr="001061A7">
        <w:rPr>
          <w:rFonts w:ascii="Times New Roman" w:hAnsi="Times New Roman" w:cs="Times New Roman"/>
          <w:lang w:val="bg-BG"/>
        </w:rPr>
        <w:t>Министер</w:t>
      </w:r>
      <w:r w:rsidRPr="00E245A4">
        <w:rPr>
          <w:rFonts w:ascii="Times New Roman" w:hAnsi="Times New Roman" w:cs="Times New Roman"/>
          <w:lang w:val="bg-BG"/>
        </w:rPr>
        <w:t>ството на транспорта и съобщенията и др.</w:t>
      </w:r>
    </w:p>
    <w:p w14:paraId="6F0EABE1" w14:textId="3679289D" w:rsidR="00C21283" w:rsidRPr="001061A7" w:rsidRDefault="00122FA3" w:rsidP="00C21283">
      <w:pPr>
        <w:spacing w:line="240" w:lineRule="auto"/>
        <w:ind w:left="-15" w:right="845"/>
        <w:rPr>
          <w:rFonts w:ascii="Times New Roman" w:hAnsi="Times New Roman" w:cs="Times New Roman"/>
          <w:i/>
          <w:lang w:val="bg-BG"/>
        </w:rPr>
      </w:pPr>
      <w:r w:rsidRPr="00061522">
        <w:rPr>
          <w:rFonts w:ascii="Times New Roman" w:hAnsi="Times New Roman" w:cs="Times New Roman"/>
          <w:i/>
          <w:lang w:val="bg-BG"/>
        </w:rPr>
        <w:t xml:space="preserve">Тази област на въздействие съответства </w:t>
      </w:r>
      <w:r w:rsidRPr="00CC1D2C">
        <w:rPr>
          <w:rFonts w:ascii="Times New Roman" w:hAnsi="Times New Roman" w:cs="Times New Roman"/>
          <w:i/>
          <w:lang w:val="bg-BG"/>
        </w:rPr>
        <w:t>на</w:t>
      </w:r>
      <w:r w:rsidR="00C21283" w:rsidRPr="00CC1D2C">
        <w:rPr>
          <w:rFonts w:ascii="Times New Roman" w:hAnsi="Times New Roman" w:cs="Times New Roman"/>
        </w:rPr>
        <w:t xml:space="preserve"> </w:t>
      </w:r>
      <w:r w:rsidR="00CC1D2C" w:rsidRPr="00CC1D2C">
        <w:rPr>
          <w:rFonts w:ascii="Times New Roman" w:hAnsi="Times New Roman" w:cs="Times New Roman"/>
          <w:i/>
          <w:lang w:val="bg-BG"/>
        </w:rPr>
        <w:t>Приоритет</w:t>
      </w:r>
      <w:r w:rsidR="00CC1D2C" w:rsidRPr="00FA5101">
        <w:rPr>
          <w:rFonts w:ascii="Times New Roman" w:hAnsi="Times New Roman" w:cs="Times New Roman"/>
          <w:i/>
          <w:lang w:val="bg-BG"/>
        </w:rPr>
        <w:t xml:space="preserve"> </w:t>
      </w:r>
      <w:r w:rsidR="00CC1D2C" w:rsidRPr="00EB2D68">
        <w:rPr>
          <w:rFonts w:ascii="Times New Roman" w:hAnsi="Times New Roman" w:cs="Times New Roman"/>
          <w:i/>
          <w:lang w:val="bg-BG"/>
        </w:rPr>
        <w:t xml:space="preserve">13 </w:t>
      </w:r>
      <w:r w:rsidR="00CC1D2C" w:rsidRPr="00CC1D2C">
        <w:rPr>
          <w:rFonts w:ascii="Times New Roman" w:hAnsi="Times New Roman" w:cs="Times New Roman"/>
          <w:i/>
          <w:lang w:val="bg-BG"/>
        </w:rPr>
        <w:t xml:space="preserve">„Култура, наследство и туризъм“ в Националната програма за развитие „БЪЛГАРИЯ 2030“, </w:t>
      </w:r>
      <w:r w:rsidR="00CC1D2C">
        <w:rPr>
          <w:rFonts w:ascii="Times New Roman" w:hAnsi="Times New Roman" w:cs="Times New Roman"/>
          <w:i/>
          <w:lang w:val="bg-BG"/>
        </w:rPr>
        <w:t xml:space="preserve">на </w:t>
      </w:r>
      <w:r w:rsidR="00C21283" w:rsidRPr="00CC1D2C">
        <w:rPr>
          <w:rFonts w:ascii="Times New Roman" w:hAnsi="Times New Roman" w:cs="Times New Roman"/>
          <w:i/>
        </w:rPr>
        <w:t>Цел 8: Стимулиране на траен, приобщаващ и устойчив икономически растеж, пълноценна и продуктивна заетост и достоен труд за всички</w:t>
      </w:r>
      <w:r w:rsidR="00CC1D2C">
        <w:rPr>
          <w:rFonts w:ascii="Times New Roman" w:hAnsi="Times New Roman" w:cs="Times New Roman"/>
          <w:i/>
          <w:lang w:val="bg-BG"/>
        </w:rPr>
        <w:t xml:space="preserve">“, </w:t>
      </w:r>
      <w:r w:rsidR="00CC1D2C" w:rsidRPr="00061522">
        <w:rPr>
          <w:rFonts w:ascii="Times New Roman" w:hAnsi="Times New Roman" w:cs="Times New Roman"/>
          <w:i/>
          <w:lang w:val="bg-BG"/>
        </w:rPr>
        <w:t>Цел 11</w:t>
      </w:r>
      <w:r w:rsidR="00CC1D2C">
        <w:rPr>
          <w:rFonts w:ascii="Times New Roman" w:hAnsi="Times New Roman" w:cs="Times New Roman"/>
          <w:i/>
          <w:lang w:val="bg-BG"/>
        </w:rPr>
        <w:t>:</w:t>
      </w:r>
      <w:r w:rsidR="00CC1D2C" w:rsidRPr="00061522">
        <w:rPr>
          <w:rFonts w:ascii="Times New Roman" w:hAnsi="Times New Roman" w:cs="Times New Roman"/>
          <w:i/>
          <w:lang w:val="bg-BG"/>
        </w:rPr>
        <w:t xml:space="preserve"> „Превръщане на градовете и селищата в приобщаващи, безопасни, адаптивни и устойчиви места за живеене“</w:t>
      </w:r>
      <w:r w:rsidR="00CC1D2C">
        <w:rPr>
          <w:rFonts w:ascii="Times New Roman" w:hAnsi="Times New Roman" w:cs="Times New Roman"/>
          <w:i/>
          <w:lang w:val="bg-BG"/>
        </w:rPr>
        <w:t>и</w:t>
      </w:r>
      <w:r w:rsidR="00C21283" w:rsidRPr="00CC1D2C">
        <w:rPr>
          <w:rFonts w:ascii="Times New Roman" w:hAnsi="Times New Roman" w:cs="Times New Roman"/>
          <w:i/>
          <w:lang w:val="bg-BG"/>
        </w:rPr>
        <w:t xml:space="preserve"> Цел 12: </w:t>
      </w:r>
      <w:r w:rsidR="00CC1D2C">
        <w:rPr>
          <w:rFonts w:ascii="Times New Roman" w:hAnsi="Times New Roman" w:cs="Times New Roman"/>
          <w:i/>
          <w:lang w:val="bg-BG"/>
        </w:rPr>
        <w:t>„</w:t>
      </w:r>
      <w:r w:rsidR="00C21283" w:rsidRPr="00CC1D2C">
        <w:rPr>
          <w:rFonts w:ascii="Times New Roman" w:hAnsi="Times New Roman" w:cs="Times New Roman"/>
          <w:i/>
          <w:lang w:val="bg-BG"/>
        </w:rPr>
        <w:t>Осигуряване на устойчиви модели</w:t>
      </w:r>
      <w:r w:rsidR="00C21283" w:rsidRPr="00B86F6D">
        <w:rPr>
          <w:rFonts w:ascii="Times New Roman" w:hAnsi="Times New Roman" w:cs="Times New Roman"/>
          <w:i/>
          <w:lang w:val="bg-BG"/>
        </w:rPr>
        <w:t xml:space="preserve"> на потребление и производство</w:t>
      </w:r>
      <w:r w:rsidR="00C21283" w:rsidRPr="00061522">
        <w:rPr>
          <w:rFonts w:ascii="Times New Roman" w:hAnsi="Times New Roman" w:cs="Times New Roman"/>
          <w:i/>
          <w:lang w:val="bg-BG"/>
        </w:rPr>
        <w:t>“</w:t>
      </w:r>
      <w:r w:rsidR="00C21283">
        <w:rPr>
          <w:rFonts w:ascii="Times New Roman" w:hAnsi="Times New Roman" w:cs="Times New Roman"/>
          <w:i/>
          <w:lang w:val="bg-BG"/>
        </w:rPr>
        <w:t xml:space="preserve"> </w:t>
      </w:r>
      <w:r w:rsidR="00C21283" w:rsidRPr="00061522">
        <w:rPr>
          <w:rFonts w:ascii="Times New Roman" w:hAnsi="Times New Roman" w:cs="Times New Roman"/>
          <w:i/>
          <w:lang w:val="bg-BG"/>
        </w:rPr>
        <w:t xml:space="preserve">от </w:t>
      </w:r>
      <w:r w:rsidR="00C21283">
        <w:rPr>
          <w:rFonts w:ascii="Times New Roman" w:hAnsi="Times New Roman" w:cs="Times New Roman"/>
          <w:i/>
          <w:lang w:val="bg-BG"/>
        </w:rPr>
        <w:t>Целите</w:t>
      </w:r>
      <w:r w:rsidR="00CC1D2C">
        <w:rPr>
          <w:rFonts w:ascii="Times New Roman" w:hAnsi="Times New Roman" w:cs="Times New Roman"/>
          <w:i/>
          <w:lang w:val="bg-BG"/>
        </w:rPr>
        <w:t xml:space="preserve"> </w:t>
      </w:r>
      <w:r w:rsidR="00C21283">
        <w:rPr>
          <w:rFonts w:ascii="Times New Roman" w:hAnsi="Times New Roman" w:cs="Times New Roman"/>
          <w:i/>
          <w:lang w:val="bg-BG"/>
        </w:rPr>
        <w:t>на ООН за устойчиво развитие</w:t>
      </w:r>
      <w:r w:rsidR="00C21283" w:rsidRPr="001061A7">
        <w:rPr>
          <w:rFonts w:ascii="Times New Roman" w:hAnsi="Times New Roman" w:cs="Times New Roman"/>
          <w:i/>
          <w:lang w:val="bg-BG"/>
        </w:rPr>
        <w:t>.</w:t>
      </w:r>
    </w:p>
    <w:p w14:paraId="435B65E9" w14:textId="77777777" w:rsidR="00E0217D" w:rsidRPr="00E245A4" w:rsidRDefault="00E0217D" w:rsidP="00AD2A8A">
      <w:pPr>
        <w:spacing w:line="240" w:lineRule="auto"/>
        <w:ind w:left="-15" w:right="845"/>
        <w:rPr>
          <w:rFonts w:ascii="Times New Roman" w:hAnsi="Times New Roman" w:cs="Times New Roman"/>
          <w:lang w:val="bg-BG"/>
        </w:rPr>
      </w:pPr>
    </w:p>
    <w:p w14:paraId="24617E54" w14:textId="77777777" w:rsidR="00DC45FD" w:rsidRPr="00061522" w:rsidRDefault="00A15C24" w:rsidP="00AD2A8A">
      <w:pPr>
        <w:spacing w:after="88" w:line="240" w:lineRule="auto"/>
        <w:ind w:left="332" w:right="0" w:firstLine="0"/>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4032AE10" wp14:editId="734C6A69">
                <wp:extent cx="5930774" cy="9144"/>
                <wp:effectExtent l="0" t="0" r="0" b="0"/>
                <wp:docPr id="41526" name="Group 41526"/>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71" name="Shape 44871"/>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2E839F48" id="Group 41526"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">
                <v:shape id="Shape 44871"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" path="m,l5930774,r,9144l,9144,,e" fillcolor="#5b9bd5" stroked="f" strokeweight="0">
                  <v:stroke miterlimit="83231f" joinstyle="miter"/>
                  <v:path arrowok="t" textboxrect="0,0,5930774,9144"/>
                </v:shape>
                <w10:anchorlock/>
              </v:group>
            </w:pict>
          </mc:Fallback>
        </mc:AlternateContent>
      </w:r>
    </w:p>
    <w:p w14:paraId="4B382F76" w14:textId="6A753F0E" w:rsidR="00DC45FD" w:rsidRPr="00061522" w:rsidRDefault="003F7DD1" w:rsidP="002B6AB3">
      <w:pPr>
        <w:pStyle w:val="Heading2"/>
        <w:rPr>
          <w:lang w:val="bg-BG"/>
        </w:rPr>
      </w:pPr>
      <w:bookmarkStart w:id="35" w:name="_Toc155886997"/>
      <w:r w:rsidRPr="00061522">
        <w:rPr>
          <w:lang w:val="bg-BG"/>
        </w:rPr>
        <w:t>1</w:t>
      </w:r>
      <w:r>
        <w:rPr>
          <w:lang w:val="bg-BG"/>
        </w:rPr>
        <w:t>6</w:t>
      </w:r>
      <w:r w:rsidR="00A15C24" w:rsidRPr="00061522">
        <w:rPr>
          <w:lang w:val="bg-BG"/>
        </w:rPr>
        <w:t>.</w:t>
      </w:r>
      <w:r w:rsidR="00A15C24" w:rsidRPr="00061522">
        <w:rPr>
          <w:rFonts w:eastAsia="Arial"/>
          <w:lang w:val="bg-BG"/>
        </w:rPr>
        <w:t xml:space="preserve"> </w:t>
      </w:r>
      <w:r w:rsidR="00A15C24" w:rsidRPr="00061522">
        <w:rPr>
          <w:lang w:val="bg-BG"/>
        </w:rPr>
        <w:t>Дезинформация и медийна грамотност</w:t>
      </w:r>
      <w:bookmarkEnd w:id="35"/>
      <w:r w:rsidR="00A15C24" w:rsidRPr="00061522">
        <w:rPr>
          <w:lang w:val="bg-BG"/>
        </w:rPr>
        <w:t xml:space="preserve"> </w:t>
      </w:r>
    </w:p>
    <w:p w14:paraId="45819EA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Технологичната цифрова революция донесе големи промени в живота ни. Новите медийни и комуникационни платформи промениха социалните отношения и комуникационния пейзаж, особено в културната и творческата индустрия, а също така промениха начина, по който произвеждаме, разпространяваме и консумираме съдържание. Технологичният прогрес, цифровизацията и експоненциалният растеж на медиите представляват значително предизвикателство за медийната индустрия и аудиторията. Изключително разпокъсаният европейски медиен пейзаж и културните и творчески индустрии са изправени пред все по-силна глобална конкуренция, като международното съдържание става лесно достъпно за европейската публика. В новата медийна екосистема гражданите имат проблеми с разбирането на новините и намирането на точна информация, както и с висококачествено съдържание като цяло. Нещо повече, днешното общество все повече се сблъсква с дезинформация, манипулация и реч на омразата. Следователно е необходимо да продължим да се стремим да създаваме условия, които да запазят многообразието и да засилят качеството, иновативността и конкурентоспособността на съдържанието.  </w:t>
      </w:r>
    </w:p>
    <w:p w14:paraId="18AF5B62" w14:textId="77777777" w:rsidR="00DC45FD" w:rsidRPr="00061522" w:rsidRDefault="00A15C24" w:rsidP="00AD2A8A">
      <w:pPr>
        <w:spacing w:line="240" w:lineRule="auto"/>
        <w:ind w:left="-15" w:right="845"/>
        <w:rPr>
          <w:rFonts w:ascii="Times New Roman" w:hAnsi="Times New Roman" w:cs="Times New Roman"/>
          <w:lang w:val="ru-RU"/>
        </w:rPr>
      </w:pPr>
      <w:r w:rsidRPr="00061522">
        <w:rPr>
          <w:rFonts w:ascii="Times New Roman" w:hAnsi="Times New Roman" w:cs="Times New Roman"/>
          <w:lang w:val="bg-BG"/>
        </w:rPr>
        <w:t xml:space="preserve">Съдържанието </w:t>
      </w:r>
      <w:r w:rsidR="008455E9" w:rsidRPr="001061A7">
        <w:rPr>
          <w:rFonts w:ascii="Times New Roman" w:hAnsi="Times New Roman" w:cs="Times New Roman"/>
          <w:lang w:val="bg-BG"/>
        </w:rPr>
        <w:t>често</w:t>
      </w:r>
      <w:r w:rsidRPr="00061522">
        <w:rPr>
          <w:rFonts w:ascii="Times New Roman" w:hAnsi="Times New Roman" w:cs="Times New Roman"/>
          <w:lang w:val="ru-RU"/>
        </w:rPr>
        <w:t xml:space="preserve"> се генерира от алгоритми, които не могат да разграничат речта на омразата, дезинформацията или терористичната пропаганда от журналистиката, пародията и други форми на законно съдържание. Техниките за машинно обучение използват големи масиви от данни, които обикновено съдържат пристрастия, присъщи на човешкото общество. Алгоритмите са директно проектирани от хората или, ако се самообучават, развиват своята логика на базата на предубедени данни и/или такива, контролирани от човека. Те не са нито „обективни“, нито „неутрални“ и са проекция на определен интерес. </w:t>
      </w:r>
    </w:p>
    <w:p w14:paraId="1A5190BA" w14:textId="77777777" w:rsidR="00DC45FD" w:rsidRPr="00061522" w:rsidRDefault="00A15C24" w:rsidP="00AD2A8A">
      <w:pPr>
        <w:spacing w:line="240" w:lineRule="auto"/>
        <w:ind w:left="-15" w:right="845"/>
        <w:rPr>
          <w:rFonts w:ascii="Times New Roman" w:hAnsi="Times New Roman" w:cs="Times New Roman"/>
          <w:lang w:val="ru-RU"/>
        </w:rPr>
      </w:pPr>
      <w:r w:rsidRPr="00061522">
        <w:rPr>
          <w:rFonts w:ascii="Times New Roman" w:hAnsi="Times New Roman" w:cs="Times New Roman"/>
          <w:lang w:val="ru-RU"/>
        </w:rPr>
        <w:t xml:space="preserve">От съществено значение е да се намери модел, който да насърчава качествената журналистика и да даде възможност на гражданските умения за медийна грамотност чрез концепцията за образование през целия живот. Важно е да се насърчават медиите, както и културните и творческите индустрии да развиват иновативността и да използват новите технологии, за да разбират и поддържат своята аудитория, да разработят с висококачествени и ангажиращи платформи за съдържание и разпространение и да се борят с дезинформацията възможно най-ефективно. </w:t>
      </w:r>
    </w:p>
    <w:p w14:paraId="4629E60B"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ru-RU"/>
        </w:rPr>
        <w:lastRenderedPageBreak/>
        <w:t>Днешната цифрова ера предполага придобиването на много нови индивидуални и социални знания и умения, които да позволят на гражданите да имат достъп, да разбират и използват съвременните медии и новите технологии. Всички тези способности представляват медийна грамотност, включително способността за критична оценка и разбиране на медийната индустрия и нейното съдържание. Постоянното развитие на новите медийни и комуникационни технологии увеличава търсенето на нови подходи към медийното образование. Трябва да се стремим към разработване на нови модели за учене през целия живот в медийната грамотност, за да осигурим на хората от всички възрасти уменията, необходими за разбиране и работа в рамките на много сложния медийно</w:t>
      </w:r>
      <w:r w:rsidR="000229A8">
        <w:rPr>
          <w:rFonts w:ascii="Times New Roman" w:hAnsi="Times New Roman" w:cs="Times New Roman"/>
          <w:lang w:val="bg-BG"/>
        </w:rPr>
        <w:t>-</w:t>
      </w:r>
      <w:r w:rsidRPr="00061522">
        <w:rPr>
          <w:rFonts w:ascii="Times New Roman" w:hAnsi="Times New Roman" w:cs="Times New Roman"/>
          <w:lang w:val="bg-BG"/>
        </w:rPr>
        <w:t xml:space="preserve">комуникационен пейзаж. Тези умения са от значение за устойчивостта на демократичните общества и за засилване на демократичното участие. </w:t>
      </w:r>
    </w:p>
    <w:p w14:paraId="506B0FDC"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Дезинформацията трябва да се разглежда в по-широк контекст, във взаимосвързаността на икономическите, технологичните, политическите и идеологическите причини. Необходимо е повишаване на устойчивостта и противодействието на хибри</w:t>
      </w:r>
      <w:r w:rsidR="00E865DC" w:rsidRPr="00061522">
        <w:rPr>
          <w:rFonts w:ascii="Times New Roman" w:hAnsi="Times New Roman" w:cs="Times New Roman"/>
          <w:lang w:val="bg-BG"/>
        </w:rPr>
        <w:t>дните заплахи и цялостен подход</w:t>
      </w:r>
      <w:r w:rsidRPr="00061522">
        <w:rPr>
          <w:rFonts w:ascii="Times New Roman" w:hAnsi="Times New Roman" w:cs="Times New Roman"/>
          <w:lang w:val="bg-BG"/>
        </w:rPr>
        <w:t xml:space="preserve">. </w:t>
      </w:r>
    </w:p>
    <w:p w14:paraId="364C38EC"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Липсата на отговорност в онлайн средата, процедурите за проверка на фактите и подбора на информация, които често се пренебрегват, се оказва благоприятна среда за масовото разпространение на дезинформация. </w:t>
      </w:r>
    </w:p>
    <w:p w14:paraId="253092F2" w14:textId="36FAA86E" w:rsidR="00DC45FD"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 същото време доверието в традиционните медии е подкопано и качеството на журналистиката и професионалните медийни стандарти е нарушено. </w:t>
      </w:r>
    </w:p>
    <w:p w14:paraId="491C6272" w14:textId="1FF3B561" w:rsidR="00073A44" w:rsidRPr="00061522" w:rsidRDefault="00073A44" w:rsidP="00AD2A8A">
      <w:pPr>
        <w:spacing w:line="240" w:lineRule="auto"/>
        <w:ind w:left="-15" w:right="845"/>
        <w:rPr>
          <w:rFonts w:ascii="Times New Roman" w:hAnsi="Times New Roman" w:cs="Times New Roman"/>
          <w:lang w:val="bg-BG"/>
        </w:rPr>
      </w:pPr>
      <w:r w:rsidRPr="00073A44">
        <w:rPr>
          <w:rFonts w:ascii="Times New Roman" w:hAnsi="Times New Roman" w:cs="Times New Roman"/>
          <w:lang w:val="bg-BG"/>
        </w:rPr>
        <w:t>Необходими са усилия в няколко посоки. От една страна – издигане на равнището на медийната грамотност на учениците чрез изграждането на умения за работа с информация и проверка на фактите, както и чрез поставяне на акцент в учебните програми върху развитие на критичното мислене. От друга страна – засилване на сътрудничеството със социалните платформи по отношение на сигналите за фалшиви новини и усъвършенстването на контрола на самите платформи върху публикуваното съдържание. И не на последно място – тясно взаимодействие на държавните институции с гражданското общество и професионалните организации на журналисти, както и подкрепа на инициативите, свързани с утвърждаването на стандарти за проверка на фактите и информацията, която се разпространява публично (добър пример в това отношение е factcheck.bg на Асоциацията на европ</w:t>
      </w:r>
      <w:r>
        <w:rPr>
          <w:rFonts w:ascii="Times New Roman" w:hAnsi="Times New Roman" w:cs="Times New Roman"/>
          <w:lang w:val="bg-BG"/>
        </w:rPr>
        <w:t xml:space="preserve">ейските журналисти в България </w:t>
      </w:r>
      <w:r w:rsidRPr="00073A44">
        <w:rPr>
          <w:rFonts w:ascii="Times New Roman" w:hAnsi="Times New Roman" w:cs="Times New Roman"/>
          <w:lang w:val="bg-BG"/>
        </w:rPr>
        <w:t>)</w:t>
      </w:r>
    </w:p>
    <w:p w14:paraId="5382264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Следователно, засилването на професионалната журналистика, предоставянето на достъп на гражданите до висококачествени и разнообразни информационни източници и изграждането на обществено доверие са изключително важни за защитата на демокрацията.  </w:t>
      </w:r>
    </w:p>
    <w:p w14:paraId="43026B5F"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Технологичните компании и цифровите платформи трябва да включват етични стандарти и ангажимент към основните социални ценности във всяко съдържание и комуникация. Важно е гражданите да разберат логиката, която стои в основата на алгоритмите и изкуствения интелект. Укрепването на уменията за медийна грамотност и борбата с дезинформацията изискват систематичен, координиран и общ подход на национално и европейско ниво, както и междусекторно сътрудничество между различните заинтересовани страни. Новата медийна среда изисква фундаментална промяна в политиките за комуникация, образование, регулация и нови практики.  </w:t>
      </w:r>
    </w:p>
    <w:p w14:paraId="4EDDFA98" w14:textId="77777777" w:rsidR="00DC45FD" w:rsidRPr="00061522" w:rsidRDefault="00A15C24" w:rsidP="00AD2A8A">
      <w:pPr>
        <w:spacing w:after="0" w:line="240" w:lineRule="auto"/>
        <w:ind w:right="835" w:firstLine="711"/>
        <w:rPr>
          <w:rFonts w:ascii="Times New Roman" w:hAnsi="Times New Roman" w:cs="Times New Roman"/>
          <w:lang w:val="bg-BG"/>
        </w:rPr>
      </w:pPr>
      <w:r w:rsidRPr="00061522">
        <w:rPr>
          <w:rFonts w:ascii="Times New Roman" w:hAnsi="Times New Roman" w:cs="Times New Roman"/>
          <w:i/>
          <w:lang w:val="bg-BG"/>
        </w:rPr>
        <w:t>Програмата за развитие „</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дава основни насоки в своите приоритети „Образование и умения“, както и „Цифрова свързаност“</w:t>
      </w:r>
      <w:r w:rsidR="00F00AC0" w:rsidRPr="001061A7">
        <w:rPr>
          <w:rFonts w:ascii="Times New Roman" w:hAnsi="Times New Roman" w:cs="Times New Roman"/>
          <w:i/>
          <w:lang w:val="bg-BG"/>
        </w:rPr>
        <w:t>,</w:t>
      </w:r>
      <w:r w:rsidR="00F00AC0" w:rsidRPr="00061522">
        <w:rPr>
          <w:rFonts w:ascii="Times New Roman" w:hAnsi="Times New Roman" w:cs="Times New Roman"/>
          <w:i/>
          <w:lang w:val="bg-BG"/>
        </w:rPr>
        <w:t xml:space="preserve"> като усилията </w:t>
      </w:r>
      <w:r w:rsidRPr="00061522">
        <w:rPr>
          <w:rFonts w:ascii="Times New Roman" w:hAnsi="Times New Roman" w:cs="Times New Roman"/>
          <w:i/>
          <w:lang w:val="bg-BG"/>
        </w:rPr>
        <w:t>ще бъдат насочени и от една страна към прилагане на ясен, всеобхватен и широк набор от действия за справяне с разпространението и въздействието на онлайн дезинформацията и за гарантиране на установените демократични ценности и от друга в повишаване на нивото на необходимите цифрови умения</w:t>
      </w:r>
      <w:r w:rsidR="00E51B36" w:rsidRPr="001061A7">
        <w:rPr>
          <w:rFonts w:ascii="Times New Roman" w:hAnsi="Times New Roman" w:cs="Times New Roman"/>
          <w:i/>
          <w:lang w:val="bg-BG"/>
        </w:rPr>
        <w:t xml:space="preserve"> </w:t>
      </w:r>
      <w:r w:rsidRPr="00061522">
        <w:rPr>
          <w:rFonts w:ascii="Times New Roman" w:hAnsi="Times New Roman" w:cs="Times New Roman"/>
          <w:i/>
          <w:lang w:val="bg-BG"/>
        </w:rPr>
        <w:t xml:space="preserve">и медийна грамотност в населението от всички възрасти. </w:t>
      </w:r>
    </w:p>
    <w:p w14:paraId="34E38651" w14:textId="77777777" w:rsidR="00815ECE" w:rsidRPr="00061522" w:rsidRDefault="00815ECE" w:rsidP="00815ECE">
      <w:pPr>
        <w:spacing w:after="0" w:line="240" w:lineRule="auto"/>
        <w:ind w:right="0" w:firstLine="0"/>
        <w:jc w:val="left"/>
        <w:rPr>
          <w:rFonts w:ascii="Times New Roman" w:hAnsi="Times New Roman" w:cs="Times New Roman"/>
          <w:lang w:val="bg-BG"/>
        </w:rPr>
      </w:pPr>
    </w:p>
    <w:p w14:paraId="17A496E3" w14:textId="77777777" w:rsidR="00DC45FD" w:rsidRPr="00061522" w:rsidRDefault="00A15C24"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559B2CBD" wp14:editId="3D102C65">
                <wp:extent cx="5930774" cy="9144"/>
                <wp:effectExtent l="0" t="0" r="0" b="0"/>
                <wp:docPr id="41261" name="Group 41261"/>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73" name="Shape 44873"/>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28FF54B9" id="Group 41261"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">
                <v:shape id="Shape 44873"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203D448E" w14:textId="48C9DE07" w:rsidR="00DC45FD" w:rsidRPr="00061522" w:rsidRDefault="003F7DD1" w:rsidP="002B6AB3">
      <w:pPr>
        <w:pStyle w:val="Heading2"/>
        <w:rPr>
          <w:lang w:val="bg-BG"/>
        </w:rPr>
      </w:pPr>
      <w:bookmarkStart w:id="36" w:name="_Toc155886998"/>
      <w:r w:rsidRPr="00061522">
        <w:rPr>
          <w:lang w:val="bg-BG"/>
        </w:rPr>
        <w:t>1</w:t>
      </w:r>
      <w:r>
        <w:rPr>
          <w:lang w:val="bg-BG"/>
        </w:rPr>
        <w:t>7</w:t>
      </w:r>
      <w:r w:rsidR="00A15C24" w:rsidRPr="00061522">
        <w:rPr>
          <w:lang w:val="bg-BG"/>
        </w:rPr>
        <w:t>.</w:t>
      </w:r>
      <w:r w:rsidR="00A15C24" w:rsidRPr="00061522">
        <w:rPr>
          <w:rFonts w:eastAsia="Arial"/>
          <w:lang w:val="bg-BG"/>
        </w:rPr>
        <w:t xml:space="preserve"> </w:t>
      </w:r>
      <w:r w:rsidR="00815ECE" w:rsidRPr="00061522">
        <w:rPr>
          <w:lang w:val="bg-BG"/>
        </w:rPr>
        <w:t>Териториално развитие</w:t>
      </w:r>
      <w:bookmarkEnd w:id="36"/>
    </w:p>
    <w:p w14:paraId="697BB700"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Успешното териториално развитие се основава на ясни механизми, фокусирани върху интервенциите, които чрез интегриран подход ще позволят да бъде оползотворен местният потенциал по най-добрия начин, както и да бъдат адресирани местните проблеми и </w:t>
      </w:r>
      <w:r w:rsidRPr="00061522">
        <w:rPr>
          <w:rFonts w:ascii="Times New Roman" w:hAnsi="Times New Roman" w:cs="Times New Roman"/>
          <w:lang w:val="bg-BG"/>
        </w:rPr>
        <w:lastRenderedPageBreak/>
        <w:t xml:space="preserve">предизвикателства. Реализирането на тези интегрирани териториални инвестиции, както и прилагането на осъществяваното от общността местно развитие, ще позволи да се постигнат съответните синергийни ефекти.  </w:t>
      </w:r>
    </w:p>
    <w:p w14:paraId="4A287CC7"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Използвайки предимствата на информационните технологии и иновациите, съвременните населени места имат възможност да оптимизират управлението си, да станат по-ефективни и да подобрят много аспекти от развитието си.  </w:t>
      </w:r>
    </w:p>
    <w:p w14:paraId="0E47A8D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С нарастването на населението в градовете нараства и търсенето на услуги, което води и до увеличаване на натиска върху природните ресурси, екосистемите и околната среда. Това търсене натоварва енергийната система, водоснабдителните и канализационни системи, управлението на битовите отпадъци, градските транспортни системи и всички други услуги, които биха били от съществено значение за просперитета и устойчивостта на град</w:t>
      </w:r>
      <w:r w:rsidR="008455E9" w:rsidRPr="001061A7">
        <w:rPr>
          <w:rFonts w:ascii="Times New Roman" w:hAnsi="Times New Roman" w:cs="Times New Roman"/>
          <w:lang w:val="bg-BG"/>
        </w:rPr>
        <w:t>ската среда</w:t>
      </w:r>
      <w:r w:rsidRPr="00061522">
        <w:rPr>
          <w:rFonts w:ascii="Times New Roman" w:hAnsi="Times New Roman" w:cs="Times New Roman"/>
          <w:lang w:val="bg-BG"/>
        </w:rPr>
        <w:t xml:space="preserve">. В този аспект прилагането на иновативните технологии и цифровизацията може да допринесат за интегрираното развитие на регионите, постигане на устойчиво градско развитие на най-важните за развитието на балансиран полицентричен модел градски общини чрез създаване на конкурентни градски центрове с атрактивни възможности за инвестиции, заетост, образование, отдих, жизнена кариера. </w:t>
      </w:r>
    </w:p>
    <w:p w14:paraId="6E255C67"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„Умните“ населени места използват своите предимства и уникални активи за покриване на специфичните нужди за развитие на населеното място като цифров преход, устойчива градска мобилност, интелигентни мрежи, повишаване на енергийната ефективност, адаптиране към климата и други. Всички тези елементи се обединяват в интегриран подход като част от интелигентен план за развитие и допринасят за намаляване на изменението на климата и превръщането на територията в устойчива, социално</w:t>
      </w:r>
      <w:r w:rsidR="000229A8">
        <w:rPr>
          <w:rFonts w:ascii="Times New Roman" w:hAnsi="Times New Roman" w:cs="Times New Roman"/>
          <w:lang w:val="bg-BG"/>
        </w:rPr>
        <w:t>-</w:t>
      </w:r>
      <w:r w:rsidRPr="00061522">
        <w:rPr>
          <w:rFonts w:ascii="Times New Roman" w:hAnsi="Times New Roman" w:cs="Times New Roman"/>
          <w:lang w:val="bg-BG"/>
        </w:rPr>
        <w:t xml:space="preserve">приобщаваща и зелена. </w:t>
      </w:r>
    </w:p>
    <w:p w14:paraId="210E910E" w14:textId="77777777" w:rsidR="008455E9" w:rsidRPr="00E245A4" w:rsidRDefault="008455E9"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Ключова роля за развитието на регионите има и ИСИС 2021-2027, в чиято основата стои концепцията за интелигентна специализация и по-конкретно - създаването на политики за научни изследвания и иновации, които включват идеята за социално-икономическо развитие, основано на регионалните капацитет и амбиции. На база подхода „отдолу-нагоре“, ИСИС 2021-2027 разглежда наличния производствен и иновационен капацитет н</w:t>
      </w:r>
      <w:r w:rsidRPr="00E245A4">
        <w:rPr>
          <w:rFonts w:ascii="Times New Roman" w:hAnsi="Times New Roman" w:cs="Times New Roman"/>
          <w:lang w:val="bg-BG"/>
        </w:rPr>
        <w:t>а ниво NUTS III (28 области в България) и местното търсене на заинтересованите страни за инвестиции в НИРД и иновации. По този начин специфичните териториални нужди ще бъдат подкрепени чрез финансиране от ЕС, което ще доведе до конкурентно предимство, устойчив икономически растеж и създаване на нови работни места в регионален и общонационален план.</w:t>
      </w:r>
    </w:p>
    <w:p w14:paraId="46DF7D75"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С оглед максимизиране на ефекта на цифровите технологии по отношение на териториалното и административно планиране ще се създават условия за използване на потенциала на инвестиционния процес. В тази връзка ще стартира изграждане и внедряване на публични регистри в областта на устройственото планиране, инвестиционното проектиране и строителството, трансгранични електронни услуги, включ</w:t>
      </w:r>
      <w:r w:rsidR="0096507C" w:rsidRPr="00061522">
        <w:rPr>
          <w:rFonts w:ascii="Times New Roman" w:hAnsi="Times New Roman" w:cs="Times New Roman"/>
          <w:lang w:val="bg-BG"/>
        </w:rPr>
        <w:t xml:space="preserve">ително въвеждане на електронни </w:t>
      </w:r>
      <w:r w:rsidRPr="00061522">
        <w:rPr>
          <w:rFonts w:ascii="Times New Roman" w:hAnsi="Times New Roman" w:cs="Times New Roman"/>
          <w:lang w:val="bg-BG"/>
        </w:rPr>
        <w:t xml:space="preserve">услуги достъпни за гражданите на другите държави-членки. С цел максимално използване на потенциала на данните, създадени от администрациите, както и на данните с голяма добавена стойност, генерирани от частния сектор, ще бъде изградена публична уеб базирана информационна система, гарантираща достъп до инвестиционни проекти, устройствени планове, техните изменения, издадени разрешения за строеж и др. </w:t>
      </w:r>
    </w:p>
    <w:p w14:paraId="06DCD443"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 съответствие с Европейския зелен пакт като основен ресурсоемък сектор се идентифицира строителният и в тази връзка се предприемат стъпки за неговата цифровизация. За да се гарантира енергийната ефективност и устойчивото използване на ресурсите се създава единен пазар за специфични продукти, ефективна сертификация и др. Устойчивото строителство оказва съществена роля за подобряване на околната среда и въздействието върху климата, ресурсната и енергийна ефективност, намаляване и управление на строителните отпадъци, по-ефективно използване на ресурсите и преход към кръгова икономика. </w:t>
      </w:r>
    </w:p>
    <w:p w14:paraId="60C7D140"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Цифровизацията на строителния сектор следва да осигури прилагането на принципите на кръговата икономика, устойчивото строителство, енергийната ефективност, намаляване на въглеродните емисии. Тя ще допринесе за балансирането на енергийната система чрез по-бързото внедряване на възобновяеми енергийни източници и умни мрежи за управление на консумацията на енергия в сградите и съоръженията, за намаляване на парниковите газове и представлява важен фактор за постигане целите на Европейския зелен пакт, в т.ч. повишаване </w:t>
      </w:r>
      <w:r w:rsidRPr="00061522">
        <w:rPr>
          <w:rFonts w:ascii="Times New Roman" w:hAnsi="Times New Roman" w:cs="Times New Roman"/>
          <w:lang w:val="bg-BG"/>
        </w:rPr>
        <w:lastRenderedPageBreak/>
        <w:t xml:space="preserve">на енергийната ефективност при производство на строителните продукти, подобряване информацията за характеристиките на продуктите чрез въвеждане на електронни паспорти за продукти и сгради. </w:t>
      </w:r>
    </w:p>
    <w:p w14:paraId="6CB365F4"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Цифровизацията на строителния сектор следва да обхване целия жизнен цикъл на строежите: проектиране, създаване на цифрови бази данни за характеристиките на строителните продукти, на 3D модели на строежите, електронни паспорти на сградите и съоръженията и съответните бази данни за тях, управление на експлоатационните разходи на строежите, техните ремонти, обновявания и разрушаване. </w:t>
      </w:r>
    </w:p>
    <w:p w14:paraId="395B3C73"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Това ще оптимизира процеса на проектиране, ще намали разходите за строителни продукти, ще повиши привлекателността и конкурентоспособността на сектора и ще създаде условия за привличане на чуждестранни инвестиции. Тя ще доведе до повишаване ефективността на държавното управление и качеството на публичните услуги в сферата на строителството.  </w:t>
      </w:r>
    </w:p>
    <w:p w14:paraId="7C2AD686" w14:textId="64F83AE6"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Необходими са законови промени, с които да се въведе задължението във всички нови сгради или при саниране на съществуващи, включващо конструктивни дейности, да се изграждат комуникационни тръби с възможност за последващо присъединяване на сградите към съответната цифрова инфраструктура като кабели/модернизиране на широколентови мрежи, централно отопление и/или охлаждане, инсталации за електромобилност на </w:t>
      </w:r>
      <w:r w:rsidR="000229A8" w:rsidRPr="000229A8">
        <w:rPr>
          <w:rFonts w:ascii="Times New Roman" w:hAnsi="Times New Roman" w:cs="Times New Roman"/>
          <w:lang w:val="bg-BG"/>
        </w:rPr>
        <w:t>по-късен</w:t>
      </w:r>
      <w:r w:rsidRPr="00061522">
        <w:rPr>
          <w:rFonts w:ascii="Times New Roman" w:hAnsi="Times New Roman" w:cs="Times New Roman"/>
          <w:lang w:val="bg-BG"/>
        </w:rPr>
        <w:t xml:space="preserve"> етап и други решения за умно управление на сградата. С това би се създала възможност за преминаване към умни населени места и изграждане на комуникационна и цифрова инфраструктура, с възможност за умно управление.  </w:t>
      </w:r>
    </w:p>
    <w:p w14:paraId="1274CF37"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Друг ключов сектор със съществено значение за опазване на околната среда и ефективното използване на природните ресурси е секторът на водоснабдяването. Ще се насърчават инициативи за междусекторно сътрудничество; създаване на благоприятна среда за реализация на иновативни проекти като активно се повиши значението на водния сектор и ефективния контрол в него. Усилията ще са насочени към създаване на единна информационна система, позволяваща проследяване и гарантиране на ефективната работа на изградените съоръжения, намаляване на загубите на вода и повишаване информираността на потребителите. </w:t>
      </w:r>
    </w:p>
    <w:p w14:paraId="263E2043" w14:textId="21F883B1" w:rsidR="00DC45FD" w:rsidRPr="00061522" w:rsidRDefault="00A15C24" w:rsidP="00AD2A8A">
      <w:pPr>
        <w:spacing w:after="0" w:line="240" w:lineRule="auto"/>
        <w:ind w:right="835" w:firstLine="706"/>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FA5101" w:rsidRPr="00FA5101">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9 „Местно развитие“ в </w:t>
      </w:r>
      <w:r w:rsidR="008455E9" w:rsidRPr="001061A7">
        <w:rPr>
          <w:rFonts w:ascii="Times New Roman" w:hAnsi="Times New Roman" w:cs="Times New Roman"/>
          <w:i/>
          <w:lang w:val="bg-BG"/>
        </w:rPr>
        <w:t>Н</w:t>
      </w:r>
      <w:r w:rsidR="008455E9" w:rsidRPr="00061522">
        <w:rPr>
          <w:rFonts w:ascii="Times New Roman" w:hAnsi="Times New Roman" w:cs="Times New Roman"/>
          <w:i/>
          <w:lang w:val="bg-BG"/>
        </w:rPr>
        <w:t xml:space="preserve">ационалната </w:t>
      </w:r>
      <w:r w:rsidRPr="00061522">
        <w:rPr>
          <w:rFonts w:ascii="Times New Roman" w:hAnsi="Times New Roman" w:cs="Times New Roman"/>
          <w:i/>
          <w:lang w:val="bg-BG"/>
        </w:rPr>
        <w:t xml:space="preserve">програма </w:t>
      </w:r>
      <w:r w:rsidR="00FA5101">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 xml:space="preserve">“ и допринася за адресирането на някои аспекти на Цел 11 „Превръщане на градовете и селищата в приобщаващи, безопасни, адаптивни и устойчиви места за живеене“ и др. от </w:t>
      </w:r>
      <w:r w:rsidR="00F80827">
        <w:rPr>
          <w:rFonts w:ascii="Times New Roman" w:hAnsi="Times New Roman" w:cs="Times New Roman"/>
          <w:i/>
          <w:lang w:val="bg-BG"/>
        </w:rPr>
        <w:t>Целите  на ООН за устойчиво развитие</w:t>
      </w:r>
      <w:r w:rsidRPr="00061522">
        <w:rPr>
          <w:rFonts w:ascii="Times New Roman" w:hAnsi="Times New Roman" w:cs="Times New Roman"/>
          <w:i/>
          <w:lang w:val="bg-BG"/>
        </w:rPr>
        <w:t xml:space="preserve">. </w:t>
      </w:r>
    </w:p>
    <w:p w14:paraId="3868756B" w14:textId="77777777" w:rsidR="00DC45FD" w:rsidRPr="00061522" w:rsidRDefault="00A15C24" w:rsidP="00AD2A8A">
      <w:pPr>
        <w:spacing w:after="0" w:line="240" w:lineRule="auto"/>
        <w:ind w:left="706" w:right="0" w:firstLine="0"/>
        <w:jc w:val="left"/>
        <w:rPr>
          <w:rFonts w:ascii="Times New Roman" w:hAnsi="Times New Roman" w:cs="Times New Roman"/>
          <w:lang w:val="bg-BG"/>
        </w:rPr>
      </w:pPr>
      <w:r w:rsidRPr="00061522">
        <w:rPr>
          <w:rFonts w:ascii="Times New Roman" w:hAnsi="Times New Roman" w:cs="Times New Roman"/>
          <w:i/>
          <w:lang w:val="bg-BG"/>
        </w:rPr>
        <w:t xml:space="preserve"> </w:t>
      </w:r>
    </w:p>
    <w:p w14:paraId="1A6D63DD" w14:textId="77777777" w:rsidR="00DC45FD" w:rsidRPr="00061522" w:rsidRDefault="00A15C24"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30840173" wp14:editId="53385BB0">
                <wp:extent cx="5930774" cy="9144"/>
                <wp:effectExtent l="0" t="0" r="0" b="0"/>
                <wp:docPr id="41823" name="Group 41823"/>
                <wp:cNvGraphicFramePr/>
                <a:graphic xmlns:a="http://schemas.openxmlformats.org/drawingml/2006/main">
                  <a:graphicData uri="http://schemas.microsoft.com/office/word/2010/wordprocessingGroup">
                    <wpg:wgp>
                      <wpg:cNvGrpSpPr/>
                      <wpg:grpSpPr>
                        <a:xfrm>
                          <a:off x="0" y="0"/>
                          <a:ext cx="5930774" cy="9144"/>
                          <a:chOff x="0" y="0"/>
                          <a:chExt cx="5930774" cy="9144"/>
                        </a:xfrm>
                      </wpg:grpSpPr>
                      <wps:wsp>
                        <wps:cNvPr id="44875" name="Shape 44875"/>
                        <wps:cNvSpPr/>
                        <wps:spPr>
                          <a:xfrm>
                            <a:off x="0" y="0"/>
                            <a:ext cx="5930774" cy="9144"/>
                          </a:xfrm>
                          <a:custGeom>
                            <a:avLst/>
                            <a:gdLst/>
                            <a:ahLst/>
                            <a:cxnLst/>
                            <a:rect l="0" t="0" r="0" b="0"/>
                            <a:pathLst>
                              <a:path w="5930774" h="9144">
                                <a:moveTo>
                                  <a:pt x="0" y="0"/>
                                </a:moveTo>
                                <a:lnTo>
                                  <a:pt x="5930774" y="0"/>
                                </a:lnTo>
                                <a:lnTo>
                                  <a:pt x="5930774" y="9144"/>
                                </a:lnTo>
                                <a:lnTo>
                                  <a:pt x="0" y="914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E5F7C7B" id="Group 41823"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">
                <v:shape id="Shape 44875" o:spid="_x0000_s1027" style="position:absolute;width:59307;height:91;visibility:visible;mso-wrap-style:square;v-text-anchor:top" coordsize="59307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" path="m,l5930774,r,9144l,9144,,e" fillcolor="#5b9bd5" stroked="f" strokeweight="0">
                  <v:stroke miterlimit="83231f" joinstyle="miter"/>
                  <v:path arrowok="t" textboxrect="0,0,5930774,9144"/>
                </v:shape>
                <w10:anchorlock/>
              </v:group>
            </w:pict>
          </mc:Fallback>
        </mc:AlternateContent>
      </w:r>
    </w:p>
    <w:p w14:paraId="719CCE87" w14:textId="2D236F0D" w:rsidR="00E60C7D" w:rsidRPr="00061522" w:rsidRDefault="00E53CEC" w:rsidP="002B6AB3">
      <w:pPr>
        <w:pStyle w:val="Heading2"/>
        <w:rPr>
          <w:lang w:val="bg-BG"/>
        </w:rPr>
      </w:pPr>
      <w:bookmarkStart w:id="37" w:name="_Toc155886999"/>
      <w:r w:rsidRPr="00061522">
        <w:rPr>
          <w:lang w:val="bg-BG"/>
        </w:rPr>
        <w:t>1</w:t>
      </w:r>
      <w:r>
        <w:rPr>
          <w:lang w:val="bg-BG"/>
        </w:rPr>
        <w:t>8</w:t>
      </w:r>
      <w:r w:rsidR="00A15C24" w:rsidRPr="00061522">
        <w:rPr>
          <w:lang w:val="bg-BG"/>
        </w:rPr>
        <w:t>.</w:t>
      </w:r>
      <w:r w:rsidR="00A15C24" w:rsidRPr="00061522">
        <w:rPr>
          <w:rFonts w:eastAsia="Arial"/>
          <w:lang w:val="bg-BG"/>
        </w:rPr>
        <w:t xml:space="preserve"> </w:t>
      </w:r>
      <w:r w:rsidR="00E60C7D" w:rsidRPr="00061522">
        <w:rPr>
          <w:lang w:val="bg-BG"/>
        </w:rPr>
        <w:t>Киберсигурност</w:t>
      </w:r>
      <w:bookmarkEnd w:id="37"/>
      <w:r w:rsidR="00E60C7D" w:rsidRPr="00061522">
        <w:rPr>
          <w:lang w:val="bg-BG"/>
        </w:rPr>
        <w:t xml:space="preserve"> </w:t>
      </w:r>
    </w:p>
    <w:p w14:paraId="27AC088E" w14:textId="7E225522" w:rsidR="00E60C7D" w:rsidRPr="009032A5" w:rsidRDefault="00E60C7D" w:rsidP="00AD2A8A">
      <w:pPr>
        <w:spacing w:line="240" w:lineRule="auto"/>
        <w:ind w:right="845"/>
        <w:rPr>
          <w:rFonts w:ascii="Times New Roman" w:eastAsiaTheme="minorHAnsi" w:hAnsi="Times New Roman" w:cs="Times New Roman"/>
          <w:lang w:val="bg-BG"/>
        </w:rPr>
      </w:pPr>
      <w:r w:rsidRPr="001061A7">
        <w:rPr>
          <w:rFonts w:ascii="Times New Roman" w:hAnsi="Times New Roman" w:cs="Times New Roman"/>
          <w:lang w:val="bg-BG"/>
        </w:rPr>
        <w:t>Киберсигурността е неразделна част от сигурността на европейското общество, а България яс</w:t>
      </w:r>
      <w:r w:rsidRPr="00E245A4">
        <w:rPr>
          <w:rFonts w:ascii="Times New Roman" w:hAnsi="Times New Roman" w:cs="Times New Roman"/>
          <w:lang w:val="bg-BG"/>
        </w:rPr>
        <w:t xml:space="preserve">но е заявила, че киберсигурността е част и от националната сигурност. Независимо дали става въпрос за свързани „умни“ устройства, критична за обществото инфраструктура като електропреносната мрежа и банковите системи, самолетите, публичните администрации или болниците, следва да </w:t>
      </w:r>
      <w:r w:rsidR="000229A8" w:rsidRPr="00E245A4">
        <w:rPr>
          <w:rFonts w:ascii="Times New Roman" w:hAnsi="Times New Roman" w:cs="Times New Roman"/>
          <w:lang w:val="bg-BG"/>
        </w:rPr>
        <w:t>бъдат</w:t>
      </w:r>
      <w:r w:rsidRPr="00E245A4">
        <w:rPr>
          <w:rFonts w:ascii="Times New Roman" w:hAnsi="Times New Roman" w:cs="Times New Roman"/>
          <w:lang w:val="bg-BG"/>
        </w:rPr>
        <w:t xml:space="preserve"> предприемани всички необходими мерки за защита на гражданите и бизнеса от киберзаплахи.</w:t>
      </w:r>
    </w:p>
    <w:p w14:paraId="0DD0FEA4" w14:textId="77777777" w:rsidR="00E60C7D" w:rsidRPr="00027CB4" w:rsidRDefault="00E60C7D" w:rsidP="00AD2A8A">
      <w:pPr>
        <w:spacing w:line="240" w:lineRule="auto"/>
        <w:ind w:right="845"/>
        <w:rPr>
          <w:rFonts w:ascii="Times New Roman" w:hAnsi="Times New Roman" w:cs="Times New Roman"/>
          <w:lang w:val="bg-BG"/>
        </w:rPr>
      </w:pPr>
      <w:r w:rsidRPr="00247C76">
        <w:rPr>
          <w:rFonts w:ascii="Times New Roman" w:hAnsi="Times New Roman" w:cs="Times New Roman"/>
          <w:lang w:val="bg-BG"/>
        </w:rPr>
        <w:t>В следствие на продължаващата цифровизация икономиката, демокрацията и обществото на ЕС завис</w:t>
      </w:r>
      <w:r w:rsidRPr="00027CB4">
        <w:rPr>
          <w:rFonts w:ascii="Times New Roman" w:hAnsi="Times New Roman" w:cs="Times New Roman"/>
          <w:lang w:val="bg-BG"/>
        </w:rPr>
        <w:t>ят повече от всякога от сигурните и надеждни цифрови инструменти и свързаност. Затова киберсигурността е от съществено значение за изграждането на устойчива, защитена и цифрова Европа.</w:t>
      </w:r>
    </w:p>
    <w:p w14:paraId="25C57EE5" w14:textId="77777777" w:rsidR="00E60C7D" w:rsidRPr="00D80731" w:rsidRDefault="00E60C7D" w:rsidP="00AD2A8A">
      <w:pPr>
        <w:spacing w:line="240" w:lineRule="auto"/>
        <w:ind w:right="845"/>
        <w:rPr>
          <w:rFonts w:ascii="Times New Roman" w:hAnsi="Times New Roman" w:cs="Times New Roman"/>
          <w:lang w:val="bg-BG"/>
        </w:rPr>
      </w:pPr>
      <w:r w:rsidRPr="00027CB4">
        <w:rPr>
          <w:rFonts w:ascii="Times New Roman" w:hAnsi="Times New Roman" w:cs="Times New Roman"/>
          <w:lang w:val="bg-BG"/>
        </w:rPr>
        <w:t>Транспорт, енергетика и здравеопазване, телекомуникации, финанси, сигурност, демократичните процеси, космическото пространство и отбраната са силно зависими от мрежовите и информационните системи, които са все по-взаимосвързани. Междусекторните взаимозависимости са много силни, защото мрежите и информационните системи, по дизайн обменят все повече и повече данни и са силно хоризонтални по своята същност. Хоризонталната обвързаност означава, че и киберсигурността трябва да се интегрира със спецификата и на всеки отделен икономически сектор, без да се създават излишни пречки или</w:t>
      </w:r>
      <w:r w:rsidRPr="00D80731">
        <w:rPr>
          <w:rFonts w:ascii="Times New Roman" w:hAnsi="Times New Roman" w:cs="Times New Roman"/>
          <w:lang w:val="bg-BG"/>
        </w:rPr>
        <w:t xml:space="preserve"> </w:t>
      </w:r>
      <w:r w:rsidRPr="00D80731">
        <w:rPr>
          <w:rFonts w:ascii="Times New Roman" w:hAnsi="Times New Roman" w:cs="Times New Roman"/>
          <w:lang w:val="bg-BG"/>
        </w:rPr>
        <w:lastRenderedPageBreak/>
        <w:t xml:space="preserve">свръхрегулация. Натрупването на данни и извличането на информация и знания е основният двигател на иновациите и подобренията на всички нива в икономиката. </w:t>
      </w:r>
    </w:p>
    <w:p w14:paraId="24A1DC34" w14:textId="77777777" w:rsidR="00E60C7D" w:rsidRPr="00F80827" w:rsidRDefault="00E60C7D" w:rsidP="00AD2A8A">
      <w:pPr>
        <w:spacing w:line="240" w:lineRule="auto"/>
        <w:ind w:right="845"/>
        <w:rPr>
          <w:rFonts w:ascii="Times New Roman" w:hAnsi="Times New Roman" w:cs="Times New Roman"/>
          <w:lang w:val="bg-BG"/>
        </w:rPr>
      </w:pPr>
      <w:r w:rsidRPr="00D80731">
        <w:rPr>
          <w:rFonts w:ascii="Times New Roman" w:hAnsi="Times New Roman" w:cs="Times New Roman"/>
          <w:lang w:val="bg-BG"/>
        </w:rPr>
        <w:t>Европейската стратегия за киберсигурност има за цел да осигури глобален и отворен интернет със силни защитни механизми за справяне с рисковете за сигурността и основните права и свободи на хората в Европа. Вследствие на постигнатия напредък на ниво ЕС, новата стратегия съдържа конкретни предложения за разгръщане на три основни инструмента - регулаторни,</w:t>
      </w:r>
      <w:r w:rsidRPr="00F80827">
        <w:rPr>
          <w:rFonts w:ascii="Times New Roman" w:hAnsi="Times New Roman" w:cs="Times New Roman"/>
          <w:lang w:val="bg-BG"/>
        </w:rPr>
        <w:t xml:space="preserve"> инвестиционни и политически - в три области на действие на ЕС </w:t>
      </w:r>
    </w:p>
    <w:p w14:paraId="70897587" w14:textId="77777777" w:rsidR="00E60C7D" w:rsidRPr="00F80827" w:rsidRDefault="00E60C7D" w:rsidP="00AD2A8A">
      <w:pPr>
        <w:spacing w:line="240" w:lineRule="auto"/>
        <w:ind w:right="845"/>
        <w:rPr>
          <w:rFonts w:ascii="Times New Roman" w:hAnsi="Times New Roman" w:cs="Times New Roman"/>
          <w:lang w:val="bg-BG"/>
        </w:rPr>
      </w:pPr>
      <w:r w:rsidRPr="00F80827">
        <w:rPr>
          <w:rFonts w:ascii="Times New Roman" w:hAnsi="Times New Roman" w:cs="Times New Roman"/>
          <w:lang w:val="bg-BG"/>
        </w:rPr>
        <w:t>- устойчивост, технологичен суверенитет и лидерство;</w:t>
      </w:r>
    </w:p>
    <w:p w14:paraId="646EB68D" w14:textId="77777777" w:rsidR="00E60C7D" w:rsidRPr="00F80827" w:rsidRDefault="00E60C7D" w:rsidP="00AD2A8A">
      <w:pPr>
        <w:spacing w:line="240" w:lineRule="auto"/>
        <w:ind w:right="845"/>
        <w:rPr>
          <w:rFonts w:ascii="Times New Roman" w:hAnsi="Times New Roman" w:cs="Times New Roman"/>
          <w:lang w:val="bg-BG"/>
        </w:rPr>
      </w:pPr>
      <w:r w:rsidRPr="00F80827">
        <w:rPr>
          <w:rFonts w:ascii="Times New Roman" w:hAnsi="Times New Roman" w:cs="Times New Roman"/>
          <w:lang w:val="bg-BG"/>
        </w:rPr>
        <w:t xml:space="preserve">- изграждане на оперативен капацитет за предотвратяване, възпиране и реагиране, и </w:t>
      </w:r>
    </w:p>
    <w:p w14:paraId="065E1877" w14:textId="77777777" w:rsidR="00E60C7D" w:rsidRPr="00BB1376" w:rsidRDefault="00E60C7D" w:rsidP="00AD2A8A">
      <w:pPr>
        <w:spacing w:line="240" w:lineRule="auto"/>
        <w:ind w:right="845"/>
        <w:rPr>
          <w:rFonts w:ascii="Times New Roman" w:hAnsi="Times New Roman" w:cs="Times New Roman"/>
          <w:lang w:val="bg-BG"/>
        </w:rPr>
      </w:pPr>
      <w:r w:rsidRPr="00447F3E">
        <w:rPr>
          <w:rFonts w:ascii="Times New Roman" w:hAnsi="Times New Roman" w:cs="Times New Roman"/>
          <w:lang w:val="bg-BG"/>
        </w:rPr>
        <w:t>- напредък в областта на глобалното и отворено киберпрос</w:t>
      </w:r>
      <w:r w:rsidRPr="00BB1376">
        <w:rPr>
          <w:rFonts w:ascii="Times New Roman" w:hAnsi="Times New Roman" w:cs="Times New Roman"/>
          <w:lang w:val="bg-BG"/>
        </w:rPr>
        <w:t xml:space="preserve">транство. </w:t>
      </w:r>
    </w:p>
    <w:p w14:paraId="62DD4D84" w14:textId="77777777" w:rsidR="00E60C7D" w:rsidRPr="00BA60F0" w:rsidRDefault="00E60C7D" w:rsidP="00AD2A8A">
      <w:pPr>
        <w:spacing w:line="240" w:lineRule="auto"/>
        <w:ind w:right="845"/>
        <w:rPr>
          <w:rFonts w:ascii="Times New Roman" w:hAnsi="Times New Roman" w:cs="Times New Roman"/>
          <w:lang w:val="bg-BG"/>
        </w:rPr>
      </w:pPr>
      <w:r w:rsidRPr="00BB1376">
        <w:rPr>
          <w:rFonts w:ascii="Times New Roman" w:hAnsi="Times New Roman" w:cs="Times New Roman"/>
          <w:lang w:val="bg-BG"/>
        </w:rPr>
        <w:t>Националната политика за киберсигурност е насочена към няколко ключови области: развитие на националната система за киберсигурност, чрез която да се осигури устойчивост и защита при предоставяне на обществени услуги; засилване на противодействие</w:t>
      </w:r>
      <w:r w:rsidRPr="00BA60F0">
        <w:rPr>
          <w:rFonts w:ascii="Times New Roman" w:hAnsi="Times New Roman" w:cs="Times New Roman"/>
          <w:lang w:val="bg-BG"/>
        </w:rPr>
        <w:t>то на киберпрестъпността; киберотбрана и защита на националната сигурност; повишаване на осведомеността, познанията и компетентностите и развитие на стимулираща среда за изследвания и иновации в областта на киберсигурността и международно взаимодействие. Дефинирани са критичните инфраструктури, представляващи особено важна част от националната икономика и общество, в които се прилагат нормативните мерки целящи подобряването на киберсигурността. Постигането на киберустойчивостта изисква холистичен подход, който включва не само сигурност и надеждност на устройствата и технологиите, но и защита на информацията, хората, свързаността и оперативната съвместимост на комуникационните канали, системи и услуги, както и специфични изисквания към проектирането и реализацията им.</w:t>
      </w:r>
    </w:p>
    <w:p w14:paraId="5EF3BB4F" w14:textId="77777777" w:rsidR="00DC45FD" w:rsidRPr="00061522" w:rsidRDefault="00DC45FD" w:rsidP="00AD2A8A">
      <w:pPr>
        <w:spacing w:after="0" w:line="240" w:lineRule="auto"/>
        <w:ind w:right="0" w:firstLine="0"/>
        <w:jc w:val="left"/>
        <w:rPr>
          <w:rFonts w:ascii="Times New Roman" w:hAnsi="Times New Roman" w:cs="Times New Roman"/>
          <w:lang w:val="bg-BG"/>
        </w:rPr>
      </w:pPr>
    </w:p>
    <w:p w14:paraId="4765B74A" w14:textId="77777777" w:rsidR="00DC45FD" w:rsidRPr="00061522" w:rsidRDefault="00A15C24" w:rsidP="00AD2A8A">
      <w:pPr>
        <w:spacing w:after="88" w:line="240" w:lineRule="auto"/>
        <w:ind w:left="332" w:right="0" w:hanging="332"/>
        <w:jc w:val="left"/>
        <w:rPr>
          <w:rFonts w:ascii="Times New Roman" w:hAnsi="Times New Roman" w:cs="Times New Roman"/>
          <w:lang w:val="bg-BG"/>
        </w:rPr>
      </w:pPr>
      <w:r w:rsidRPr="001061A7">
        <w:rPr>
          <w:rFonts w:ascii="Times New Roman" w:hAnsi="Times New Roman" w:cs="Times New Roman"/>
          <w:noProof/>
          <w:sz w:val="22"/>
        </w:rPr>
        <mc:AlternateContent>
          <mc:Choice Requires="wpg">
            <w:drawing>
              <wp:inline distT="0" distB="0" distL="0" distR="0" wp14:anchorId="342250A5" wp14:editId="237C9E63">
                <wp:extent cx="5930774" cy="9145"/>
                <wp:effectExtent l="0" t="0" r="0" b="0"/>
                <wp:docPr id="42963" name="Group 42963"/>
                <wp:cNvGraphicFramePr/>
                <a:graphic xmlns:a="http://schemas.openxmlformats.org/drawingml/2006/main">
                  <a:graphicData uri="http://schemas.microsoft.com/office/word/2010/wordprocessingGroup">
                    <wpg:wgp>
                      <wpg:cNvGrpSpPr/>
                      <wpg:grpSpPr>
                        <a:xfrm>
                          <a:off x="0" y="0"/>
                          <a:ext cx="5930774" cy="9145"/>
                          <a:chOff x="0" y="0"/>
                          <a:chExt cx="5930774" cy="9145"/>
                        </a:xfrm>
                      </wpg:grpSpPr>
                      <wps:wsp>
                        <wps:cNvPr id="44877" name="Shape 44877"/>
                        <wps:cNvSpPr/>
                        <wps:spPr>
                          <a:xfrm>
                            <a:off x="0" y="0"/>
                            <a:ext cx="5930774" cy="9145"/>
                          </a:xfrm>
                          <a:custGeom>
                            <a:avLst/>
                            <a:gdLst/>
                            <a:ahLst/>
                            <a:cxnLst/>
                            <a:rect l="0" t="0" r="0" b="0"/>
                            <a:pathLst>
                              <a:path w="5930774" h="9145">
                                <a:moveTo>
                                  <a:pt x="0" y="0"/>
                                </a:moveTo>
                                <a:lnTo>
                                  <a:pt x="5930774" y="0"/>
                                </a:lnTo>
                                <a:lnTo>
                                  <a:pt x="5930774" y="9145"/>
                                </a:lnTo>
                                <a:lnTo>
                                  <a:pt x="0" y="9145"/>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0341390E" id="Group 42963" o:spid="_x0000_s1026" style="width:467pt;height:.7pt;mso-position-horizontal-relative:char;mso-position-vertical-relative:line" coordsize="593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">
                <v:shape id="Shape 44877" o:spid="_x0000_s1027" style="position:absolute;width:59307;height:91;visibility:visible;mso-wrap-style:square;v-text-anchor:top" coordsize="5930774,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" path="m,l5930774,r,9145l,9145,,e" fillcolor="#5b9bd5" stroked="f" strokeweight="0">
                  <v:stroke miterlimit="83231f" joinstyle="miter"/>
                  <v:path arrowok="t" textboxrect="0,0,5930774,9145"/>
                </v:shape>
                <w10:anchorlock/>
              </v:group>
            </w:pict>
          </mc:Fallback>
        </mc:AlternateContent>
      </w:r>
    </w:p>
    <w:p w14:paraId="243579CF" w14:textId="6E1441A8" w:rsidR="00DC45FD" w:rsidRPr="00061522" w:rsidRDefault="00E53CEC" w:rsidP="002B6AB3">
      <w:pPr>
        <w:pStyle w:val="Heading2"/>
        <w:rPr>
          <w:lang w:val="bg-BG"/>
        </w:rPr>
      </w:pPr>
      <w:bookmarkStart w:id="38" w:name="_Toc155887000"/>
      <w:r w:rsidRPr="00061522">
        <w:rPr>
          <w:lang w:val="bg-BG"/>
        </w:rPr>
        <w:t>1</w:t>
      </w:r>
      <w:r>
        <w:rPr>
          <w:lang w:val="bg-BG"/>
        </w:rPr>
        <w:t>9</w:t>
      </w:r>
      <w:r w:rsidR="00A15C24" w:rsidRPr="00061522">
        <w:rPr>
          <w:lang w:val="bg-BG"/>
        </w:rPr>
        <w:t>.</w:t>
      </w:r>
      <w:r w:rsidR="00A15C24" w:rsidRPr="00061522">
        <w:rPr>
          <w:rFonts w:eastAsia="Arial"/>
          <w:lang w:val="bg-BG"/>
        </w:rPr>
        <w:t xml:space="preserve"> </w:t>
      </w:r>
      <w:r w:rsidR="00A15C24" w:rsidRPr="00061522">
        <w:rPr>
          <w:lang w:val="bg-BG"/>
        </w:rPr>
        <w:t>Сигурност и участие на гражданите в демократичния процес</w:t>
      </w:r>
      <w:bookmarkEnd w:id="38"/>
      <w:r w:rsidR="00A15C24" w:rsidRPr="00061522">
        <w:rPr>
          <w:lang w:val="bg-BG"/>
        </w:rPr>
        <w:t xml:space="preserve"> </w:t>
      </w:r>
    </w:p>
    <w:p w14:paraId="328ED191"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Основната цел на правителството за цифрова трансформация на услугите и процесите на държавната администрация за периода до 2030 г. е повишаване на ефективността на държавното управление, ефективно справяне с основните социални предизвикателства и повишаване сигурността на гражданите. Цифровата трансформация, като процес на интеграция на цифровите технологии, е предпоставка за цялостно преобразуване на процесите и моделите на функциониране на системите за защита на населението, на системите за защита на обекти от критичната инфраструктура на държавата, на системите за превенция на битовата престъпност, на системите за наблюдение на обекти за пребиваване на многобройна група от хора, на системите за пътна безопасност. Като правило цифровизацията на процесите и моделите за защита на населението е продължителен процес във времето, базиран на изградената базова информационно – комуникационна инфраструктура и приемственост в приоритетите. Изграждането на национална безжична комуникационна мрежа за мобилни устройства и терминали за данни /ТЕТRА на МВР/ е от важно значение за реагиращите звена, грижещи се за сигурността на гражданите. Усилията на правителството ще бъдат насочени в увеличаване на капацитета и скоростта на мрежата чрез изграждане на единна широколентова комуникационна система за защита на населението и реакция при бедствия. Ефектът от надграждането ще е увеличаване капацитета на предаване на данни по защитени канали и освобождаване на честотен ресурс, който ще се предостави от регулаторния орган на други потребители. </w:t>
      </w:r>
    </w:p>
    <w:p w14:paraId="2C0A7993" w14:textId="5CA55913"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Цифровите технологии играят важна роля в изграждането и развитието на национална система за ранно предупреждение при опасност от или при възникване на бедствие. Усилията на институциите, отговорни за защитата на населението ще бъдат насочени към използването на цифровите технологии за развитие и модернизация на системата за ранно предупреждение, както и обновяване на информационно</w:t>
      </w:r>
      <w:r w:rsidR="00EA6448" w:rsidRPr="00061522">
        <w:rPr>
          <w:rFonts w:ascii="Times New Roman" w:hAnsi="Times New Roman" w:cs="Times New Roman"/>
          <w:lang w:val="bg-BG"/>
        </w:rPr>
        <w:t>-</w:t>
      </w:r>
      <w:r w:rsidRPr="00061522">
        <w:rPr>
          <w:rFonts w:ascii="Times New Roman" w:hAnsi="Times New Roman" w:cs="Times New Roman"/>
          <w:lang w:val="bg-BG"/>
        </w:rPr>
        <w:t>комуникационната инфраструктура за използване на GPS данни, 4G</w:t>
      </w:r>
      <w:r w:rsidR="00E53CEC">
        <w:rPr>
          <w:rFonts w:ascii="Times New Roman" w:hAnsi="Times New Roman" w:cs="Times New Roman"/>
          <w:lang w:val="bg-BG"/>
        </w:rPr>
        <w:t>,</w:t>
      </w:r>
      <w:r w:rsidRPr="00061522">
        <w:rPr>
          <w:rFonts w:ascii="Times New Roman" w:hAnsi="Times New Roman" w:cs="Times New Roman"/>
          <w:lang w:val="bg-BG"/>
        </w:rPr>
        <w:t xml:space="preserve"> </w:t>
      </w:r>
      <w:r w:rsidR="00E53CEC" w:rsidRPr="00E53CEC">
        <w:rPr>
          <w:rFonts w:ascii="Times New Roman" w:hAnsi="Times New Roman" w:cs="Times New Roman"/>
          <w:lang w:val="bg-BG"/>
        </w:rPr>
        <w:t xml:space="preserve">5G </w:t>
      </w:r>
      <w:r w:rsidRPr="00061522">
        <w:rPr>
          <w:rFonts w:ascii="Times New Roman" w:hAnsi="Times New Roman" w:cs="Times New Roman"/>
          <w:lang w:val="bg-BG"/>
        </w:rPr>
        <w:t xml:space="preserve">и TETRA мобилни мрежи. </w:t>
      </w:r>
    </w:p>
    <w:p w14:paraId="28E6C456"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Повишаването на нивото на сигурност на населението в градска среда и подобряване на процесите по превенция на престъпната дейност, изисква изграждане на високотехнологична среда, свързана с процесите на цифровизация и обработка на данни от различни източници. </w:t>
      </w:r>
      <w:r w:rsidRPr="00061522">
        <w:rPr>
          <w:rFonts w:ascii="Times New Roman" w:hAnsi="Times New Roman" w:cs="Times New Roman"/>
          <w:lang w:val="bg-BG"/>
        </w:rPr>
        <w:lastRenderedPageBreak/>
        <w:t xml:space="preserve">Освен сигурността на хората, органите на реда следва да подсигурят сигурността на публичните и частни сгради и пътната безопасност. В следващите години усилията ще бъдат насочени към инсталиране на системи за видеонаблюдение, базирани на нови технологии за получаване на цветна и ясна картина дори при пълна тъмнина. Цифровите данни от камерите ведно с данните, въведени в географски информационни системи ще бъдат основен информационен източник за превенция на престъпността и пътната безопасност.  </w:t>
      </w:r>
    </w:p>
    <w:p w14:paraId="3806D91B"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С цел постигане на актуалност на данните, разширяване на техния обхват и устойчивост на системите, е необходимо усилията да бъдат насочени към развитието на географските информационни системи, разширяване на обхвата на обработваната и съхранявана информация, създаване и поддържане на оперативно съвместими данни с другите държави членки на ЕС. От голямо значение са географските информационни системи и цифровизацията на данни от независими източници на информация, получени от дистанционни източници за наблюдение с висока разделителна способност. Използването на иновативни технологии за цифровизация, обработка и обмен на данни, включително и от сателитни системи, както и въвеждането на стандарти за обмен на данни на национално ниво между заинтересованите страни, е от решаващо значение за повишаване на ефективността на управлението на риска от бедствия, чрез мерки за превенция, готовност, реагиране и възстановяване. </w:t>
      </w:r>
    </w:p>
    <w:p w14:paraId="79C3ADAF" w14:textId="44AE5779"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Ефективността при гарантиране сигурността на гражданите и инфраструктурата е пряко зависима от огромната информация, структурирана в изключително големи масиви от данни, които могат да бъдат анализирани, моделирани, да се откриват тенденции и асоциации, особено свързани с човешкото поведение. От ключово значение е изграждане на Координационен център, който ще извършва обработка на големия обем от данни, постъпили както от независимите източници</w:t>
      </w:r>
      <w:r w:rsidR="00E074B7">
        <w:rPr>
          <w:rFonts w:ascii="Times New Roman" w:hAnsi="Times New Roman" w:cs="Times New Roman"/>
          <w:lang w:val="bg-BG"/>
        </w:rPr>
        <w:t>,</w:t>
      </w:r>
      <w:r w:rsidRPr="00061522">
        <w:rPr>
          <w:rFonts w:ascii="Times New Roman" w:hAnsi="Times New Roman" w:cs="Times New Roman"/>
          <w:lang w:val="bg-BG"/>
        </w:rPr>
        <w:t xml:space="preserve"> така и от специализираните информационни системи, изградени от държавните структури в изпълнение на съответните закони. Целта е използвайки оптимален финансов ресурс, висококвалифицирани кадри и иновативни технологии, да се постигане ефективност в осигуряването на защита на населението, оперативна съвместимост на информацията, реализиране на трансгранични връзки с държавите членки на ЕС и създаване на бърза и надеждна връзка с Единната контактна точка за предоставяне на лесно достъпни услуги на администрацията и гражданите на национално и европейско ниво. </w:t>
      </w:r>
    </w:p>
    <w:p w14:paraId="62EAFA59"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Участието на гражданите в демократичния процес включва широк набор от възможности и практики, които могат да бъдат разделени в две групи: свързани с пряката демокрация - референдумите, гражданските инициативи и общите събрания на населението, в които се гласуват решения; и демокрацията на участието - обществени консултации и обсъждания на важни въпроси с гражданите, като крайното решение винаги принадлежи на институциите.  </w:t>
      </w:r>
    </w:p>
    <w:p w14:paraId="6B931833"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Всеки български гражданин следва да има възможност свободно да изразява политическата си воля, вкл. чрез осъществяване на политическите и гражданските си права. Изборите и референдумите са именно такъв инструмент на демокрацията Те имат основна роля за публично въздействие върху политическия процес. </w:t>
      </w:r>
    </w:p>
    <w:p w14:paraId="05143DA3"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Цифровите технологии играят значителна роля за упражняване на правата на гражданите в демократичния процес. Електронното дистанционно гласуване, както и възможността за провеждане на национални и местни електронни референдуми, са съвременна форма за осигуряване на демократичното право на вот. Електронното гласуване ще осигури на българските граждани, които пребивават продължително време в чужбина, наброяващи към 2 млн. души по данни на Министерство на външните работи, лесен достъп до участие на изборите и референдумите. Електронното гласуване ще привлече и младите хора от т. нар. поколение на информационно – технологичната епоха към участие в избори и референдуми. Друг ефект от електронното гласуване ще бъде и по-голямата избирателна активност, поради улеснението, което ще се предостави на горецитираните групи от населението да участват в гласуването и ще намали разходите за организиране на изборите, ще улесни и опрости изборния процес и обработката на резултатите. </w:t>
      </w:r>
    </w:p>
    <w:p w14:paraId="748D5946"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Чрез различните си форми, участието на гражданите в демократичния процес на местно ниво се гарантира от правото им на достъп до ясна и пълна информация относно различни въпроси, засягащи техния живот, както и от правото им за участие в основните решения от </w:t>
      </w:r>
      <w:r w:rsidRPr="00061522">
        <w:rPr>
          <w:rFonts w:ascii="Times New Roman" w:hAnsi="Times New Roman" w:cs="Times New Roman"/>
          <w:lang w:val="bg-BG"/>
        </w:rPr>
        <w:lastRenderedPageBreak/>
        <w:t xml:space="preserve">значение за бъдещето. Тук особено важна роля играят гражданските сдружения и групи като ключови партньори както в развиването на култура на участието, така и техния принос в демократичното участие. </w:t>
      </w:r>
    </w:p>
    <w:p w14:paraId="6DA6C212"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Все повече трябва да се засилват и усъвършенстват обществените обсъждания, които дават възможност на гражданите да участват непосредствено в процеса на вземане на решения като отправят предложения за приемане на политики, по въпроси на общинския бюджет и нормативни актове. Необходимо е да се въведат и възможности за провеждане на електронни консултации от колективни органи на местната и централната власт. </w:t>
      </w:r>
    </w:p>
    <w:p w14:paraId="356BDE0D" w14:textId="404840F1" w:rsidR="002E03BB" w:rsidRPr="00061522" w:rsidRDefault="00A15C24" w:rsidP="00AD2A8A">
      <w:pPr>
        <w:spacing w:after="0" w:line="240" w:lineRule="auto"/>
        <w:ind w:right="835" w:firstLine="711"/>
        <w:rPr>
          <w:rFonts w:ascii="Times New Roman" w:hAnsi="Times New Roman" w:cs="Times New Roman"/>
          <w:lang w:val="bg-BG"/>
        </w:rPr>
      </w:pPr>
      <w:r w:rsidRPr="00061522">
        <w:rPr>
          <w:rFonts w:ascii="Times New Roman" w:hAnsi="Times New Roman" w:cs="Times New Roman"/>
          <w:i/>
          <w:lang w:val="bg-BG"/>
        </w:rPr>
        <w:t xml:space="preserve">Тази област на въздействие съответства на </w:t>
      </w:r>
      <w:r w:rsidR="00FA5101" w:rsidRPr="00FA5101">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9 „Местно развитие“ и </w:t>
      </w:r>
      <w:r w:rsidR="00E074B7" w:rsidRPr="00E074B7">
        <w:rPr>
          <w:rFonts w:ascii="Times New Roman" w:hAnsi="Times New Roman" w:cs="Times New Roman"/>
          <w:i/>
          <w:lang w:val="bg-BG"/>
        </w:rPr>
        <w:t xml:space="preserve">Приоритет </w:t>
      </w:r>
      <w:r w:rsidRPr="00061522">
        <w:rPr>
          <w:rFonts w:ascii="Times New Roman" w:hAnsi="Times New Roman" w:cs="Times New Roman"/>
          <w:i/>
          <w:lang w:val="bg-BG"/>
        </w:rPr>
        <w:t xml:space="preserve">8 „Цифрова свързаност“ в Националната програма </w:t>
      </w:r>
      <w:r w:rsidR="00FA5101">
        <w:rPr>
          <w:rFonts w:ascii="Times New Roman" w:hAnsi="Times New Roman" w:cs="Times New Roman"/>
          <w:i/>
          <w:lang w:val="bg-BG"/>
        </w:rPr>
        <w:t xml:space="preserve">за развитие </w:t>
      </w:r>
      <w:r w:rsidRPr="00061522">
        <w:rPr>
          <w:rFonts w:ascii="Times New Roman" w:hAnsi="Times New Roman" w:cs="Times New Roman"/>
          <w:i/>
          <w:lang w:val="bg-BG"/>
        </w:rPr>
        <w:t>„</w:t>
      </w:r>
      <w:r w:rsidR="00B902DF" w:rsidRPr="00061522">
        <w:rPr>
          <w:rFonts w:ascii="Times New Roman" w:hAnsi="Times New Roman" w:cs="Times New Roman"/>
          <w:i/>
          <w:lang w:val="bg-BG"/>
        </w:rPr>
        <w:t>БЪЛГАРИЯ 2030</w:t>
      </w:r>
      <w:r w:rsidRPr="00061522">
        <w:rPr>
          <w:rFonts w:ascii="Times New Roman" w:hAnsi="Times New Roman" w:cs="Times New Roman"/>
          <w:i/>
          <w:lang w:val="bg-BG"/>
        </w:rPr>
        <w:t>“.</w:t>
      </w:r>
      <w:r w:rsidRPr="00061522">
        <w:rPr>
          <w:rFonts w:ascii="Times New Roman" w:eastAsia="Times New Roman" w:hAnsi="Times New Roman" w:cs="Times New Roman"/>
          <w:lang w:val="bg-BG"/>
        </w:rPr>
        <w:t xml:space="preserve"> </w:t>
      </w:r>
      <w:r w:rsidRPr="00061522">
        <w:rPr>
          <w:rFonts w:ascii="Times New Roman" w:hAnsi="Times New Roman" w:cs="Times New Roman"/>
          <w:i/>
          <w:lang w:val="bg-BG"/>
        </w:rPr>
        <w:t xml:space="preserve">Предвидените действия ще допринасят за изпълнението на отделните аспекти на Цел 11 „Превръщане на градовете и селищата в приобщаващи, безопасни, адаптивни и устойчиви места за живеене“ и Цел 9 „Изграждане на гъвкава инфраструктура, насърчаване на устойчива индустриализация иновации и укрепване на иновациите“ от </w:t>
      </w:r>
      <w:r w:rsidR="00F80827">
        <w:rPr>
          <w:rFonts w:ascii="Times New Roman" w:hAnsi="Times New Roman" w:cs="Times New Roman"/>
          <w:i/>
          <w:lang w:val="bg-BG"/>
        </w:rPr>
        <w:t>Целите  на ООН за устойчиво развитие</w:t>
      </w:r>
      <w:r w:rsidRPr="00061522">
        <w:rPr>
          <w:rFonts w:ascii="Times New Roman" w:hAnsi="Times New Roman" w:cs="Times New Roman"/>
          <w:i/>
          <w:lang w:val="bg-BG"/>
        </w:rPr>
        <w:t xml:space="preserve">. </w:t>
      </w:r>
    </w:p>
    <w:p w14:paraId="06325F9C" w14:textId="77777777" w:rsidR="002E03BB" w:rsidRPr="00061522" w:rsidRDefault="002E03BB" w:rsidP="00AD2A8A">
      <w:pPr>
        <w:spacing w:after="160" w:line="240" w:lineRule="auto"/>
        <w:ind w:right="0" w:firstLine="0"/>
        <w:jc w:val="left"/>
        <w:rPr>
          <w:rFonts w:ascii="Times New Roman" w:hAnsi="Times New Roman" w:cs="Times New Roman"/>
          <w:lang w:val="bg-BG"/>
        </w:rPr>
      </w:pPr>
      <w:r w:rsidRPr="00061522">
        <w:rPr>
          <w:rFonts w:ascii="Times New Roman" w:hAnsi="Times New Roman" w:cs="Times New Roman"/>
          <w:lang w:val="bg-BG"/>
        </w:rPr>
        <w:br w:type="page"/>
      </w:r>
    </w:p>
    <w:p w14:paraId="558A90B4" w14:textId="77777777" w:rsidR="00DC45FD" w:rsidRPr="00061522" w:rsidRDefault="00A15C24" w:rsidP="00AD2A8A">
      <w:pPr>
        <w:pStyle w:val="Heading1"/>
        <w:shd w:val="clear" w:color="auto" w:fill="DEEAF6"/>
        <w:spacing w:after="34" w:line="240" w:lineRule="auto"/>
        <w:ind w:left="-5" w:right="858"/>
        <w:rPr>
          <w:rFonts w:cs="Times New Roman"/>
          <w:lang w:val="bg-BG"/>
        </w:rPr>
      </w:pPr>
      <w:bookmarkStart w:id="39" w:name="_Toc155887001"/>
      <w:r w:rsidRPr="00061522">
        <w:rPr>
          <w:rFonts w:cs="Times New Roman"/>
          <w:lang w:val="bg-BG"/>
        </w:rPr>
        <w:lastRenderedPageBreak/>
        <w:t>ЗАКЛЮЧЕНИЕ</w:t>
      </w:r>
      <w:bookmarkEnd w:id="39"/>
      <w:r w:rsidRPr="00061522">
        <w:rPr>
          <w:rFonts w:cs="Times New Roman"/>
          <w:lang w:val="bg-BG"/>
        </w:rPr>
        <w:t xml:space="preserve"> </w:t>
      </w:r>
    </w:p>
    <w:p w14:paraId="3FDE2999" w14:textId="77777777" w:rsidR="00B14380" w:rsidRPr="001061A7" w:rsidRDefault="00E074B7" w:rsidP="00AD2A8A">
      <w:pPr>
        <w:spacing w:line="240" w:lineRule="auto"/>
        <w:ind w:left="-15" w:right="845"/>
        <w:rPr>
          <w:rFonts w:ascii="Times New Roman" w:hAnsi="Times New Roman" w:cs="Times New Roman"/>
          <w:lang w:val="bg-BG"/>
        </w:rPr>
      </w:pPr>
      <w:r w:rsidRPr="00EB2D68">
        <w:rPr>
          <w:rFonts w:ascii="Times New Roman" w:hAnsi="Times New Roman" w:cs="Times New Roman"/>
          <w:lang w:val="bg-BG"/>
        </w:rPr>
        <w:t xml:space="preserve">Цифровизацията е в основата на бъдещото развитие както за икономиката, така и за политиката и целия обществен живот. </w:t>
      </w:r>
      <w:r w:rsidR="00A15C24" w:rsidRPr="00061522">
        <w:rPr>
          <w:rFonts w:ascii="Times New Roman" w:hAnsi="Times New Roman" w:cs="Times New Roman"/>
          <w:lang w:val="bg-BG"/>
        </w:rPr>
        <w:t xml:space="preserve">Цифровата трансформация засяга всички аспекти на икономиката, обществото и държавното управление. Нейният успех и пълното оползотворяване на възможностите, които предлага зависят от наличието на цялостен държавен подход към създаването, изпълнението и мониторинга на политиката в тази област. </w:t>
      </w:r>
      <w:r w:rsidR="00B14380" w:rsidRPr="00061522">
        <w:rPr>
          <w:rFonts w:ascii="Times New Roman" w:hAnsi="Times New Roman" w:cs="Times New Roman"/>
          <w:lang w:val="bg-BG"/>
        </w:rPr>
        <w:t>Постигането на цифровите цели в Съюза</w:t>
      </w:r>
      <w:r w:rsidR="00B14380" w:rsidRPr="001061A7">
        <w:rPr>
          <w:rFonts w:ascii="Times New Roman" w:hAnsi="Times New Roman" w:cs="Times New Roman"/>
          <w:lang w:val="bg-BG"/>
        </w:rPr>
        <w:t>, посочени в програмата „Цифрово десетилетие“ до 2030 г.,</w:t>
      </w:r>
      <w:r w:rsidR="00B14380" w:rsidRPr="00061522">
        <w:rPr>
          <w:rFonts w:ascii="Times New Roman" w:hAnsi="Times New Roman" w:cs="Times New Roman"/>
          <w:lang w:val="bg-BG"/>
        </w:rPr>
        <w:t xml:space="preserve"> изисква всеобхватна, устойчива, надеждна, гъвкава и прозрачна форма на управление, основана на тясно сътрудничество и координация между Европейския парламент, Съвета, Комисията и държавите членки.</w:t>
      </w:r>
      <w:r w:rsidR="00B14380" w:rsidRPr="001061A7">
        <w:rPr>
          <w:rFonts w:ascii="Times New Roman" w:hAnsi="Times New Roman" w:cs="Times New Roman"/>
          <w:lang w:val="bg-BG"/>
        </w:rPr>
        <w:t xml:space="preserve"> </w:t>
      </w:r>
    </w:p>
    <w:p w14:paraId="48EEB51D" w14:textId="35408D96" w:rsidR="00DC45FD" w:rsidRPr="00061522" w:rsidRDefault="00B14380"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За да отговори на новите предизвикателства, страната ни се нуждае от съвършено нов механизъм за координация по въпросите на цифровата трансформация, чието начало вече беше поставено</w:t>
      </w:r>
      <w:r w:rsidRPr="001061A7">
        <w:rPr>
          <w:rFonts w:ascii="Times New Roman" w:hAnsi="Times New Roman" w:cs="Times New Roman"/>
          <w:lang w:val="bg-BG"/>
        </w:rPr>
        <w:t xml:space="preserve"> със създаването на Съвета по цифрово десетилетие към Министерски съвет</w:t>
      </w:r>
      <w:r w:rsidRPr="00061522">
        <w:rPr>
          <w:rFonts w:ascii="Times New Roman" w:hAnsi="Times New Roman" w:cs="Times New Roman"/>
          <w:lang w:val="bg-BG"/>
        </w:rPr>
        <w:t xml:space="preserve">. За да успеем да </w:t>
      </w:r>
      <w:r w:rsidR="00E53CEC" w:rsidRPr="00E53CEC">
        <w:rPr>
          <w:rFonts w:ascii="Times New Roman" w:hAnsi="Times New Roman" w:cs="Times New Roman"/>
          <w:lang w:val="bg-BG"/>
        </w:rPr>
        <w:t>да постигнем поставените по-горе цели</w:t>
      </w:r>
      <w:r w:rsidR="00E53CEC" w:rsidRPr="00E53CEC" w:rsidDel="00E53CEC">
        <w:rPr>
          <w:rFonts w:ascii="Times New Roman" w:hAnsi="Times New Roman" w:cs="Times New Roman"/>
          <w:lang w:val="bg-BG"/>
        </w:rPr>
        <w:t xml:space="preserve"> </w:t>
      </w:r>
      <w:r w:rsidRPr="00061522">
        <w:rPr>
          <w:rFonts w:ascii="Times New Roman" w:hAnsi="Times New Roman" w:cs="Times New Roman"/>
          <w:lang w:val="bg-BG"/>
        </w:rPr>
        <w:t xml:space="preserve">и да бъдем равностоен партньор на ЕС в цифровата трансформация, подходът ни по тази тема на национално ниво е необходимо да бъде изцяло преосмислен и променен. </w:t>
      </w:r>
      <w:r w:rsidR="00A15C24" w:rsidRPr="00061522">
        <w:rPr>
          <w:rFonts w:ascii="Times New Roman" w:hAnsi="Times New Roman" w:cs="Times New Roman"/>
          <w:lang w:val="bg-BG"/>
        </w:rPr>
        <w:t xml:space="preserve">Координацията на усилията между държавните институции на всички нива на управление, както и активното включване на всички ключови заинтересовани страни, в това число и бизнес общността, синдикатите, гражданското общество и техническата </w:t>
      </w:r>
      <w:r w:rsidR="000F0AD3" w:rsidRPr="00061522">
        <w:rPr>
          <w:rFonts w:ascii="Times New Roman" w:hAnsi="Times New Roman" w:cs="Times New Roman"/>
          <w:lang w:val="bg-BG"/>
        </w:rPr>
        <w:t>Интернет</w:t>
      </w:r>
      <w:r w:rsidR="00A15C24" w:rsidRPr="00061522">
        <w:rPr>
          <w:rFonts w:ascii="Times New Roman" w:hAnsi="Times New Roman" w:cs="Times New Roman"/>
          <w:lang w:val="bg-BG"/>
        </w:rPr>
        <w:t xml:space="preserve"> общност в този процес е от ключово значение.  </w:t>
      </w:r>
    </w:p>
    <w:p w14:paraId="08A6EDE8"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Секторните и хоризонтални политики, засегнати от цифровата трансформация и съответните стратегически документи за тяхното прилагане</w:t>
      </w:r>
      <w:r w:rsidR="000B5F2F" w:rsidRPr="001061A7">
        <w:rPr>
          <w:rFonts w:ascii="Times New Roman" w:hAnsi="Times New Roman" w:cs="Times New Roman"/>
          <w:lang w:val="bg-BG"/>
        </w:rPr>
        <w:t>,</w:t>
      </w:r>
      <w:r w:rsidRPr="00061522">
        <w:rPr>
          <w:rFonts w:ascii="Times New Roman" w:hAnsi="Times New Roman" w:cs="Times New Roman"/>
          <w:lang w:val="bg-BG"/>
        </w:rPr>
        <w:t xml:space="preserve"> трябва да бъдат свързани, актуализирани, където се налага и тясно съгласувани, за да се гарантират тяхното взаимно подпомагане и максимална синергия. Настоящият документ предлага ефективна политическа рамка за разгръщане на цифровата трансформация в България.  </w:t>
      </w:r>
    </w:p>
    <w:p w14:paraId="0701A4FE"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По време на пандемията COVID-19 цифровите технологии се доказаха като глобално решение, с което да се поддържат жизненоважни отрасли от икономиката, нормалното функциониране на обществените услуги, търговията и здравната и образователната системи. Тя принуди правителствата и обществата да преоткрият съществуващите политики и инструменти за цифровизация, за да отговорят на кризата. В дългосрочен план трябва да се ускори внедряването на иновативни цифрови технологии като инвестициите в тези области могат да подкрепят изключително много бъдещата устойчивост на икономиката, здравната система и обществените услуги. </w:t>
      </w:r>
    </w:p>
    <w:p w14:paraId="6523513A" w14:textId="77777777" w:rsidR="00DC45FD" w:rsidRPr="00061522" w:rsidRDefault="00A15C24" w:rsidP="00AD2A8A">
      <w:pPr>
        <w:spacing w:line="240" w:lineRule="auto"/>
        <w:ind w:left="-15" w:right="845"/>
        <w:rPr>
          <w:rFonts w:ascii="Times New Roman" w:hAnsi="Times New Roman" w:cs="Times New Roman"/>
          <w:lang w:val="bg-BG"/>
        </w:rPr>
      </w:pPr>
      <w:r w:rsidRPr="00061522">
        <w:rPr>
          <w:rFonts w:ascii="Times New Roman" w:hAnsi="Times New Roman" w:cs="Times New Roman"/>
          <w:lang w:val="bg-BG"/>
        </w:rPr>
        <w:t xml:space="preserve">Кризата с вируса ни промени и послужи за катализатор на иновации. Темпът на цифровизация се ускори, като донесе безспорни ползи за значителен дял от икономическите и обществени сектори по време на този безпрецедентен период. Ние следва да превърнем тези ползи в постоянни като ускорим цифровата трансформация на бизнеса, държавното управление и публичните услуги. </w:t>
      </w:r>
    </w:p>
    <w:p w14:paraId="16F01DAD" w14:textId="77777777" w:rsidR="00AE7E83" w:rsidRPr="00E245A4" w:rsidRDefault="00EA6448" w:rsidP="00AD2A8A">
      <w:pPr>
        <w:spacing w:line="240" w:lineRule="auto"/>
        <w:ind w:left="-15" w:right="845"/>
        <w:rPr>
          <w:rFonts w:ascii="Times New Roman" w:hAnsi="Times New Roman" w:cs="Times New Roman"/>
          <w:lang w:val="bg-BG"/>
        </w:rPr>
      </w:pPr>
      <w:r w:rsidRPr="001061A7">
        <w:rPr>
          <w:rFonts w:ascii="Times New Roman" w:hAnsi="Times New Roman" w:cs="Times New Roman"/>
          <w:lang w:val="bg-BG"/>
        </w:rPr>
        <w:t>Като приложение към настоящия документ е изготвена национална стратегическа пътна карта в изпълнение на чл. 7 от Решение (ЕС) 2022/2481 на Европейския парламент и на Съвета от 14 декември 2022 година за създаване на политическа програма „ Цифрово десетилетие“ до 2030 г. В пътната карта са включени</w:t>
      </w:r>
      <w:r w:rsidR="00AE7E83" w:rsidRPr="00E245A4">
        <w:rPr>
          <w:rFonts w:ascii="Times New Roman" w:hAnsi="Times New Roman" w:cs="Times New Roman"/>
          <w:lang w:val="bg-BG"/>
        </w:rPr>
        <w:t>:</w:t>
      </w:r>
    </w:p>
    <w:p w14:paraId="14AF3624" w14:textId="77777777" w:rsidR="00AE7E83" w:rsidRPr="00E245A4" w:rsidRDefault="00AE7E83" w:rsidP="00AD2A8A">
      <w:pPr>
        <w:pStyle w:val="ListParagraph"/>
        <w:numPr>
          <w:ilvl w:val="0"/>
          <w:numId w:val="18"/>
        </w:numPr>
        <w:spacing w:line="240" w:lineRule="auto"/>
        <w:ind w:left="360" w:right="845" w:firstLine="0"/>
        <w:rPr>
          <w:rFonts w:ascii="Times New Roman" w:hAnsi="Times New Roman" w:cs="Times New Roman"/>
          <w:lang w:val="bg-BG"/>
        </w:rPr>
      </w:pPr>
      <w:r w:rsidRPr="00E245A4">
        <w:rPr>
          <w:rFonts w:ascii="Times New Roman" w:hAnsi="Times New Roman" w:cs="Times New Roman"/>
          <w:lang w:val="bg-BG"/>
        </w:rPr>
        <w:t>анализ на състоянието на цифровата трансформация в България;</w:t>
      </w:r>
    </w:p>
    <w:p w14:paraId="20BCB0B6" w14:textId="77777777" w:rsidR="00AE7E83" w:rsidRPr="00E245A4" w:rsidRDefault="00AE7E83" w:rsidP="00AD2A8A">
      <w:pPr>
        <w:pStyle w:val="ListParagraph"/>
        <w:numPr>
          <w:ilvl w:val="0"/>
          <w:numId w:val="18"/>
        </w:numPr>
        <w:spacing w:line="240" w:lineRule="auto"/>
        <w:ind w:left="360" w:right="845" w:firstLine="0"/>
        <w:rPr>
          <w:rFonts w:ascii="Times New Roman" w:hAnsi="Times New Roman" w:cs="Times New Roman"/>
          <w:lang w:val="bg-BG"/>
        </w:rPr>
      </w:pPr>
      <w:r w:rsidRPr="00E245A4">
        <w:rPr>
          <w:rFonts w:ascii="Times New Roman" w:hAnsi="Times New Roman" w:cs="Times New Roman"/>
          <w:lang w:val="bg-BG"/>
        </w:rPr>
        <w:t>основните планирани, приети и прилагани политики, мерки и действия, които допринасят за постигането на общите цели и цифровите цели;</w:t>
      </w:r>
    </w:p>
    <w:p w14:paraId="01D40159" w14:textId="77777777" w:rsidR="00AE7E83" w:rsidRPr="00E245A4" w:rsidRDefault="00AE7E83" w:rsidP="00AD2A8A">
      <w:pPr>
        <w:pStyle w:val="ListParagraph"/>
        <w:numPr>
          <w:ilvl w:val="0"/>
          <w:numId w:val="18"/>
        </w:numPr>
        <w:spacing w:line="240" w:lineRule="auto"/>
        <w:ind w:left="360" w:right="845" w:firstLine="0"/>
        <w:rPr>
          <w:rFonts w:ascii="Times New Roman" w:hAnsi="Times New Roman" w:cs="Times New Roman"/>
          <w:lang w:val="bg-BG"/>
        </w:rPr>
      </w:pPr>
      <w:r w:rsidRPr="00E245A4">
        <w:rPr>
          <w:rFonts w:ascii="Times New Roman" w:hAnsi="Times New Roman" w:cs="Times New Roman"/>
          <w:lang w:val="bg-BG"/>
        </w:rPr>
        <w:t>националните прогнозни траектории, допринасящи за постигането на съответните цифрови цели, които са измерими на национално равнище;</w:t>
      </w:r>
    </w:p>
    <w:p w14:paraId="3D4474E5" w14:textId="77777777" w:rsidR="00EA6448" w:rsidRPr="00247C76" w:rsidRDefault="00AE7E83" w:rsidP="00AD2A8A">
      <w:pPr>
        <w:pStyle w:val="ListParagraph"/>
        <w:numPr>
          <w:ilvl w:val="0"/>
          <w:numId w:val="18"/>
        </w:numPr>
        <w:spacing w:line="240" w:lineRule="auto"/>
        <w:ind w:left="360" w:right="845" w:firstLine="0"/>
        <w:rPr>
          <w:rFonts w:ascii="Times New Roman" w:hAnsi="Times New Roman" w:cs="Times New Roman"/>
          <w:lang w:val="bg-BG"/>
        </w:rPr>
      </w:pPr>
      <w:r w:rsidRPr="009032A5">
        <w:rPr>
          <w:rFonts w:ascii="Times New Roman" w:hAnsi="Times New Roman" w:cs="Times New Roman"/>
          <w:lang w:val="bg-BG"/>
        </w:rPr>
        <w:t>сроковете и очакваното въздействие на планираните, приетите и прилага</w:t>
      </w:r>
      <w:r w:rsidRPr="00FA5101">
        <w:rPr>
          <w:rFonts w:ascii="Times New Roman" w:hAnsi="Times New Roman" w:cs="Times New Roman"/>
          <w:lang w:val="bg-BG"/>
        </w:rPr>
        <w:t>ните политики, мерки и действия върху постигането на общите цели и на цифровите цели.</w:t>
      </w:r>
      <w:r w:rsidR="00EA6448" w:rsidRPr="00247C76">
        <w:rPr>
          <w:rFonts w:ascii="Times New Roman" w:hAnsi="Times New Roman" w:cs="Times New Roman"/>
          <w:lang w:val="bg-BG"/>
        </w:rPr>
        <w:t xml:space="preserve"> </w:t>
      </w:r>
    </w:p>
    <w:p w14:paraId="06454C90" w14:textId="77777777" w:rsidR="002B6AB3" w:rsidRDefault="00AE7E83" w:rsidP="00AD2A8A">
      <w:pPr>
        <w:spacing w:line="240" w:lineRule="auto"/>
        <w:ind w:left="-15" w:right="845"/>
        <w:rPr>
          <w:rFonts w:ascii="Times New Roman" w:hAnsi="Times New Roman" w:cs="Times New Roman"/>
          <w:lang w:val="bg-BG"/>
        </w:rPr>
      </w:pPr>
      <w:r w:rsidRPr="00027CB4">
        <w:rPr>
          <w:rFonts w:ascii="Times New Roman" w:hAnsi="Times New Roman" w:cs="Times New Roman"/>
          <w:lang w:val="bg-BG"/>
        </w:rPr>
        <w:t>Н</w:t>
      </w:r>
      <w:r w:rsidRPr="00061522">
        <w:rPr>
          <w:rFonts w:ascii="Times New Roman" w:hAnsi="Times New Roman" w:cs="Times New Roman"/>
          <w:lang w:val="bg-BG"/>
        </w:rPr>
        <w:t>ационалн</w:t>
      </w:r>
      <w:r w:rsidRPr="001061A7">
        <w:rPr>
          <w:rFonts w:ascii="Times New Roman" w:hAnsi="Times New Roman" w:cs="Times New Roman"/>
          <w:lang w:val="bg-BG"/>
        </w:rPr>
        <w:t>ата</w:t>
      </w:r>
      <w:r w:rsidRPr="00061522">
        <w:rPr>
          <w:rFonts w:ascii="Times New Roman" w:hAnsi="Times New Roman" w:cs="Times New Roman"/>
          <w:lang w:val="bg-BG"/>
        </w:rPr>
        <w:t xml:space="preserve"> пътн</w:t>
      </w:r>
      <w:r w:rsidRPr="001061A7">
        <w:rPr>
          <w:rFonts w:ascii="Times New Roman" w:hAnsi="Times New Roman" w:cs="Times New Roman"/>
          <w:lang w:val="bg-BG"/>
        </w:rPr>
        <w:t>а</w:t>
      </w:r>
      <w:r w:rsidRPr="00061522">
        <w:rPr>
          <w:rFonts w:ascii="Times New Roman" w:hAnsi="Times New Roman" w:cs="Times New Roman"/>
          <w:lang w:val="bg-BG"/>
        </w:rPr>
        <w:t xml:space="preserve"> карта е изготвена в съответствие с представените от </w:t>
      </w:r>
      <w:r w:rsidRPr="001061A7">
        <w:rPr>
          <w:rFonts w:ascii="Times New Roman" w:hAnsi="Times New Roman" w:cs="Times New Roman"/>
          <w:lang w:val="bg-BG"/>
        </w:rPr>
        <w:t>Европейската к</w:t>
      </w:r>
      <w:r w:rsidRPr="00061522">
        <w:rPr>
          <w:rFonts w:ascii="Times New Roman" w:hAnsi="Times New Roman" w:cs="Times New Roman"/>
          <w:lang w:val="bg-BG"/>
        </w:rPr>
        <w:t>омисия насоки, определящи по-подробно основните елементи на структурата на пътн</w:t>
      </w:r>
      <w:r w:rsidRPr="001061A7">
        <w:rPr>
          <w:rFonts w:ascii="Times New Roman" w:hAnsi="Times New Roman" w:cs="Times New Roman"/>
          <w:lang w:val="bg-BG"/>
        </w:rPr>
        <w:t>ите</w:t>
      </w:r>
      <w:r w:rsidRPr="00061522">
        <w:rPr>
          <w:rFonts w:ascii="Times New Roman" w:hAnsi="Times New Roman" w:cs="Times New Roman"/>
          <w:lang w:val="bg-BG"/>
        </w:rPr>
        <w:t xml:space="preserve"> карти, за да се насърчи последователен и сравним подход сред </w:t>
      </w:r>
      <w:r w:rsidRPr="001061A7">
        <w:rPr>
          <w:rFonts w:ascii="Times New Roman" w:hAnsi="Times New Roman" w:cs="Times New Roman"/>
          <w:lang w:val="bg-BG"/>
        </w:rPr>
        <w:t>държавите</w:t>
      </w:r>
      <w:r w:rsidRPr="00061522">
        <w:rPr>
          <w:rFonts w:ascii="Times New Roman" w:hAnsi="Times New Roman" w:cs="Times New Roman"/>
          <w:lang w:val="bg-BG"/>
        </w:rPr>
        <w:t xml:space="preserve"> членки и да се улесни подготовката на техните пътни карти. </w:t>
      </w:r>
      <w:r w:rsidR="00A15C24" w:rsidRPr="00061522">
        <w:rPr>
          <w:rFonts w:ascii="Times New Roman" w:hAnsi="Times New Roman" w:cs="Times New Roman"/>
          <w:lang w:val="bg-BG"/>
        </w:rPr>
        <w:t xml:space="preserve"> </w:t>
      </w:r>
    </w:p>
    <w:p w14:paraId="2B96F2DA" w14:textId="77777777" w:rsidR="00E074B7" w:rsidRDefault="00E074B7">
      <w:pPr>
        <w:spacing w:after="160" w:line="259" w:lineRule="auto"/>
        <w:ind w:right="0" w:firstLine="0"/>
        <w:jc w:val="left"/>
        <w:rPr>
          <w:rFonts w:ascii="Times New Roman" w:hAnsi="Times New Roman" w:cs="Times New Roman"/>
          <w:lang w:val="bg-BG"/>
        </w:rPr>
      </w:pPr>
      <w:r>
        <w:rPr>
          <w:rFonts w:ascii="Times New Roman" w:hAnsi="Times New Roman" w:cs="Times New Roman"/>
          <w:lang w:val="bg-BG"/>
        </w:rPr>
        <w:br w:type="page"/>
      </w:r>
    </w:p>
    <w:p w14:paraId="58EF540F" w14:textId="77777777" w:rsidR="00E074B7" w:rsidRPr="00061522" w:rsidRDefault="00E074B7" w:rsidP="00AD2A8A">
      <w:pPr>
        <w:spacing w:line="240" w:lineRule="auto"/>
        <w:ind w:left="-15" w:right="845"/>
        <w:rPr>
          <w:rFonts w:ascii="Times New Roman" w:hAnsi="Times New Roman" w:cs="Times New Roman"/>
          <w:lang w:val="bg-BG"/>
        </w:rPr>
      </w:pPr>
    </w:p>
    <w:p w14:paraId="7078AC7F" w14:textId="00ED3475" w:rsidR="00DC45FD" w:rsidRPr="001061A7" w:rsidRDefault="002B6AB3" w:rsidP="00052EF1">
      <w:pPr>
        <w:pStyle w:val="Heading1"/>
        <w:shd w:val="clear" w:color="auto" w:fill="DEEAF6"/>
        <w:spacing w:after="87" w:line="240" w:lineRule="auto"/>
        <w:ind w:left="-5" w:right="768"/>
        <w:rPr>
          <w:rFonts w:cs="Times New Roman"/>
          <w:lang w:val="bg-BG"/>
        </w:rPr>
      </w:pPr>
      <w:bookmarkStart w:id="40" w:name="_Toc155887002"/>
      <w:r w:rsidRPr="001061A7">
        <w:rPr>
          <w:rFonts w:cs="Times New Roman"/>
          <w:lang w:val="bg-BG"/>
        </w:rPr>
        <w:t>ПРИЛОЖЕНИЕ</w:t>
      </w:r>
      <w:r w:rsidR="00CC1D2C">
        <w:rPr>
          <w:rFonts w:cs="Times New Roman"/>
          <w:lang w:val="bg-BG"/>
        </w:rPr>
        <w:t xml:space="preserve"> 1</w:t>
      </w:r>
      <w:r w:rsidRPr="001061A7">
        <w:rPr>
          <w:rFonts w:cs="Times New Roman"/>
          <w:lang w:val="bg-BG"/>
        </w:rPr>
        <w:t>: СЕКТОРНИ ДОКУМЕНТИ ПО ОБЛАСТИ НА ВЪЗДЕЙСТВИЕ</w:t>
      </w:r>
      <w:bookmarkEnd w:id="40"/>
    </w:p>
    <w:p w14:paraId="137ABB66" w14:textId="62B4B54B" w:rsidR="00E958E0" w:rsidRPr="00E958E0" w:rsidRDefault="007A433D" w:rsidP="00E958E0">
      <w:pPr>
        <w:numPr>
          <w:ilvl w:val="0"/>
          <w:numId w:val="9"/>
        </w:numPr>
        <w:spacing w:after="0" w:line="240" w:lineRule="auto"/>
        <w:ind w:left="0" w:right="845"/>
        <w:rPr>
          <w:rFonts w:ascii="Times New Roman" w:hAnsi="Times New Roman" w:cs="Times New Roman"/>
          <w:lang w:val="bg-BG"/>
        </w:rPr>
      </w:pPr>
      <w:hyperlink r:id="rId12">
        <w:r w:rsidR="00E958E0" w:rsidRPr="00E958E0">
          <w:rPr>
            <w:rFonts w:ascii="Times New Roman" w:hAnsi="Times New Roman" w:cs="Times New Roman"/>
            <w:lang w:val="bg-BG"/>
          </w:rPr>
          <w:t>Национална</w:t>
        </w:r>
      </w:hyperlink>
      <w:hyperlink r:id="rId13">
        <w:r w:rsidR="00E958E0" w:rsidRPr="00E958E0">
          <w:rPr>
            <w:rFonts w:ascii="Times New Roman" w:hAnsi="Times New Roman" w:cs="Times New Roman"/>
            <w:lang w:val="bg-BG"/>
          </w:rPr>
          <w:t xml:space="preserve"> </w:t>
        </w:r>
      </w:hyperlink>
      <w:hyperlink r:id="rId14">
        <w:r w:rsidR="00E958E0" w:rsidRPr="00E958E0">
          <w:rPr>
            <w:rFonts w:ascii="Times New Roman" w:hAnsi="Times New Roman" w:cs="Times New Roman"/>
            <w:lang w:val="bg-BG"/>
          </w:rPr>
          <w:t xml:space="preserve">програма за развитие: </w:t>
        </w:r>
        <w:r w:rsidR="00E958E0">
          <w:rPr>
            <w:rFonts w:ascii="Times New Roman" w:hAnsi="Times New Roman" w:cs="Times New Roman"/>
            <w:lang w:val="bg-BG"/>
          </w:rPr>
          <w:t>„</w:t>
        </w:r>
        <w:r w:rsidR="00E958E0" w:rsidRPr="00E958E0">
          <w:rPr>
            <w:rFonts w:ascii="Times New Roman" w:hAnsi="Times New Roman" w:cs="Times New Roman"/>
            <w:lang w:val="bg-BG"/>
          </w:rPr>
          <w:t>БЪЛГАРИЯ 2030</w:t>
        </w:r>
      </w:hyperlink>
      <w:r w:rsidR="00E958E0">
        <w:rPr>
          <w:rFonts w:ascii="Times New Roman" w:hAnsi="Times New Roman" w:cs="Times New Roman"/>
          <w:lang w:val="bg-BG"/>
        </w:rPr>
        <w:t>“</w:t>
      </w:r>
      <w:r w:rsidR="00E958E0" w:rsidRPr="00E958E0">
        <w:rPr>
          <w:rFonts w:ascii="Times New Roman" w:hAnsi="Times New Roman" w:cs="Times New Roman"/>
          <w:b/>
          <w:lang w:val="bg-BG"/>
        </w:rPr>
        <w:t xml:space="preserve"> </w:t>
      </w:r>
      <w:r w:rsidR="00E958E0" w:rsidRPr="00E958E0">
        <w:rPr>
          <w:rFonts w:ascii="Times New Roman" w:hAnsi="Times New Roman" w:cs="Times New Roman"/>
          <w:lang w:val="bg-BG"/>
        </w:rPr>
        <w:t xml:space="preserve"> </w:t>
      </w:r>
    </w:p>
    <w:p w14:paraId="66740501" w14:textId="4E143EE5" w:rsidR="00E958E0" w:rsidRDefault="00E958E0" w:rsidP="00E958E0">
      <w:pPr>
        <w:spacing w:after="0" w:line="240" w:lineRule="auto"/>
        <w:ind w:right="845" w:firstLine="0"/>
        <w:rPr>
          <w:rFonts w:ascii="Times New Roman" w:hAnsi="Times New Roman" w:cs="Times New Roman"/>
          <w:b/>
          <w:lang w:val="bg-BG"/>
        </w:rPr>
      </w:pPr>
      <w:r w:rsidRPr="00E958E0">
        <w:rPr>
          <w:rFonts w:ascii="Times New Roman" w:hAnsi="Times New Roman" w:cs="Times New Roman"/>
          <w:i/>
          <w:lang w:val="bg-BG"/>
        </w:rPr>
        <w:t>(</w:t>
      </w:r>
      <w:hyperlink r:id="rId15" w:history="1">
        <w:r w:rsidR="00CC1D2C" w:rsidRPr="00D05656">
          <w:rPr>
            <w:rStyle w:val="Hyperlink"/>
            <w:rFonts w:ascii="Times New Roman" w:hAnsi="Times New Roman" w:cs="Times New Roman"/>
            <w:i/>
          </w:rPr>
          <w:t>https://www.strategy.bg/StrategicDocuments/View.aspx?lang=bg-BG&amp;Id=1330</w:t>
        </w:r>
      </w:hyperlink>
      <w:r w:rsidRPr="00E958E0">
        <w:rPr>
          <w:rFonts w:ascii="Times New Roman" w:hAnsi="Times New Roman" w:cs="Times New Roman"/>
          <w:i/>
          <w:lang w:val="bg-BG"/>
        </w:rPr>
        <w:t>)</w:t>
      </w:r>
    </w:p>
    <w:p w14:paraId="063DE567" w14:textId="034EC4DD" w:rsidR="00E958E0" w:rsidRPr="00E958E0" w:rsidRDefault="00E958E0" w:rsidP="00E958E0">
      <w:pPr>
        <w:numPr>
          <w:ilvl w:val="0"/>
          <w:numId w:val="9"/>
        </w:numPr>
        <w:spacing w:after="0" w:line="240" w:lineRule="auto"/>
        <w:ind w:left="0" w:right="845"/>
        <w:rPr>
          <w:rFonts w:ascii="Times New Roman" w:hAnsi="Times New Roman" w:cs="Times New Roman"/>
          <w:lang w:val="bg-BG"/>
        </w:rPr>
      </w:pPr>
      <w:r w:rsidRPr="00E958E0">
        <w:rPr>
          <w:rFonts w:ascii="Times New Roman" w:hAnsi="Times New Roman" w:cs="Times New Roman"/>
          <w:lang w:val="bg-BG"/>
        </w:rPr>
        <w:t>Национален план за възстановяване и устойчивост</w:t>
      </w:r>
    </w:p>
    <w:p w14:paraId="7FE315F1" w14:textId="734EBE2B" w:rsidR="00E958E0" w:rsidRPr="00E958E0" w:rsidRDefault="00E958E0" w:rsidP="00E958E0">
      <w:pPr>
        <w:spacing w:after="0" w:line="240" w:lineRule="auto"/>
        <w:ind w:right="845" w:firstLine="0"/>
        <w:rPr>
          <w:rFonts w:ascii="Times New Roman" w:hAnsi="Times New Roman" w:cs="Times New Roman"/>
          <w:i/>
          <w:lang w:val="bg-BG"/>
        </w:rPr>
      </w:pPr>
      <w:r w:rsidRPr="00E958E0">
        <w:rPr>
          <w:rFonts w:ascii="Times New Roman" w:hAnsi="Times New Roman" w:cs="Times New Roman"/>
          <w:i/>
          <w:lang w:val="bg-BG"/>
        </w:rPr>
        <w:t>(</w:t>
      </w:r>
      <w:hyperlink r:id="rId16" w:history="1">
        <w:r w:rsidR="00CC1D2C" w:rsidRPr="00D05656">
          <w:rPr>
            <w:rStyle w:val="Hyperlink"/>
            <w:rFonts w:ascii="Times New Roman" w:hAnsi="Times New Roman" w:cs="Times New Roman"/>
            <w:i/>
            <w:lang w:val="bg-BG"/>
          </w:rPr>
          <w:t>https://nextgeneration.bg/14</w:t>
        </w:r>
      </w:hyperlink>
      <w:r>
        <w:rPr>
          <w:rFonts w:ascii="Times New Roman" w:hAnsi="Times New Roman" w:cs="Times New Roman"/>
          <w:i/>
          <w:lang w:val="bg-BG"/>
        </w:rPr>
        <w:t>)</w:t>
      </w:r>
    </w:p>
    <w:p w14:paraId="607E774D" w14:textId="77777777" w:rsidR="002B6AB3" w:rsidRPr="00061522" w:rsidRDefault="002B6AB3" w:rsidP="009C30F9">
      <w:pPr>
        <w:pStyle w:val="Heading1"/>
        <w:tabs>
          <w:tab w:val="center" w:pos="2051"/>
          <w:tab w:val="center" w:pos="4250"/>
        </w:tabs>
        <w:spacing w:after="0" w:line="240" w:lineRule="auto"/>
        <w:ind w:left="0" w:firstLine="0"/>
        <w:rPr>
          <w:rFonts w:cs="Times New Roman"/>
          <w:lang w:val="bg-BG"/>
        </w:rPr>
      </w:pPr>
    </w:p>
    <w:p w14:paraId="6EB3A5DA" w14:textId="77777777" w:rsidR="00DC45FD" w:rsidRPr="00061522" w:rsidRDefault="00A15C24" w:rsidP="002B6AB3">
      <w:pPr>
        <w:pStyle w:val="Heading2"/>
        <w:rPr>
          <w:lang w:val="bg-BG"/>
        </w:rPr>
      </w:pPr>
      <w:bookmarkStart w:id="41" w:name="_Toc155887003"/>
      <w:r w:rsidRPr="00061522">
        <w:rPr>
          <w:lang w:val="bg-BG"/>
        </w:rPr>
        <w:t>1.</w:t>
      </w:r>
      <w:r w:rsidRPr="00061522">
        <w:rPr>
          <w:rFonts w:eastAsia="Arial"/>
          <w:lang w:val="bg-BG"/>
        </w:rPr>
        <w:t xml:space="preserve"> </w:t>
      </w:r>
      <w:r w:rsidRPr="00061522">
        <w:rPr>
          <w:lang w:val="bg-BG"/>
        </w:rPr>
        <w:t>ЦИФРОВА ИНФРАСТРУКТУРА</w:t>
      </w:r>
      <w:bookmarkEnd w:id="41"/>
      <w:r w:rsidR="00E04A63" w:rsidRPr="00061522">
        <w:rPr>
          <w:lang w:val="bg-BG"/>
        </w:rPr>
        <w:t xml:space="preserve"> </w:t>
      </w:r>
    </w:p>
    <w:p w14:paraId="7CEE9713" w14:textId="77777777" w:rsidR="00F165E3" w:rsidRPr="00061522" w:rsidRDefault="007A433D" w:rsidP="009C30F9">
      <w:pPr>
        <w:numPr>
          <w:ilvl w:val="0"/>
          <w:numId w:val="4"/>
        </w:numPr>
        <w:spacing w:after="0" w:line="240" w:lineRule="auto"/>
        <w:ind w:left="0" w:right="845" w:firstLine="0"/>
        <w:rPr>
          <w:rFonts w:ascii="Times New Roman" w:hAnsi="Times New Roman" w:cs="Times New Roman"/>
          <w:lang w:val="bg-BG"/>
        </w:rPr>
      </w:pPr>
      <w:hyperlink r:id="rId17">
        <w:r w:rsidR="00A15C24" w:rsidRPr="00061522">
          <w:rPr>
            <w:rFonts w:ascii="Times New Roman" w:hAnsi="Times New Roman" w:cs="Times New Roman"/>
            <w:lang w:val="bg-BG"/>
          </w:rPr>
          <w:t>З</w:t>
        </w:r>
      </w:hyperlink>
      <w:r w:rsidR="00F165E3" w:rsidRPr="00061522">
        <w:rPr>
          <w:rFonts w:ascii="Times New Roman" w:hAnsi="Times New Roman" w:cs="Times New Roman"/>
          <w:lang w:val="bg-BG"/>
        </w:rPr>
        <w:t xml:space="preserve">акон за електронните съобщителни мрежи и </w:t>
      </w:r>
      <w:r w:rsidR="00A15C24" w:rsidRPr="00061522">
        <w:rPr>
          <w:rFonts w:ascii="Times New Roman" w:hAnsi="Times New Roman" w:cs="Times New Roman"/>
          <w:lang w:val="bg-BG"/>
        </w:rPr>
        <w:t>физ</w:t>
      </w:r>
      <w:hyperlink r:id="rId18">
        <w:r w:rsidR="00A15C24" w:rsidRPr="00061522">
          <w:rPr>
            <w:rFonts w:ascii="Times New Roman" w:hAnsi="Times New Roman" w:cs="Times New Roman"/>
            <w:lang w:val="bg-BG"/>
          </w:rPr>
          <w:t>и</w:t>
        </w:r>
      </w:hyperlink>
      <w:r w:rsidR="00F165E3" w:rsidRPr="00061522">
        <w:rPr>
          <w:rFonts w:ascii="Times New Roman" w:hAnsi="Times New Roman" w:cs="Times New Roman"/>
          <w:lang w:val="bg-BG"/>
        </w:rPr>
        <w:t xml:space="preserve">ческа </w:t>
      </w:r>
      <w:r w:rsidR="00A15C24" w:rsidRPr="00061522">
        <w:rPr>
          <w:rFonts w:ascii="Times New Roman" w:hAnsi="Times New Roman" w:cs="Times New Roman"/>
          <w:lang w:val="bg-BG"/>
        </w:rPr>
        <w:t>инфраструктур</w:t>
      </w:r>
      <w:hyperlink r:id="rId19">
        <w:r w:rsidR="00A15C24" w:rsidRPr="00061522">
          <w:rPr>
            <w:rFonts w:ascii="Times New Roman" w:hAnsi="Times New Roman" w:cs="Times New Roman"/>
            <w:lang w:val="bg-BG"/>
          </w:rPr>
          <w:t>а</w:t>
        </w:r>
      </w:hyperlink>
      <w:r w:rsidR="00F165E3" w:rsidRPr="00061522">
        <w:rPr>
          <w:rFonts w:ascii="Times New Roman" w:hAnsi="Times New Roman" w:cs="Times New Roman"/>
          <w:i/>
          <w:lang w:val="bg-BG"/>
        </w:rPr>
        <w:t xml:space="preserve"> </w:t>
      </w:r>
    </w:p>
    <w:p w14:paraId="6826AFE8" w14:textId="77777777" w:rsidR="00D0127D" w:rsidRPr="00061522" w:rsidRDefault="000E70E2" w:rsidP="009C30F9">
      <w:pPr>
        <w:spacing w:after="0" w:line="240" w:lineRule="auto"/>
        <w:ind w:right="845" w:firstLine="0"/>
        <w:rPr>
          <w:rFonts w:ascii="Times New Roman" w:hAnsi="Times New Roman" w:cs="Times New Roman"/>
          <w:i/>
          <w:lang w:val="bg-BG"/>
        </w:rPr>
      </w:pPr>
      <w:r w:rsidRPr="00061522">
        <w:rPr>
          <w:rFonts w:ascii="Times New Roman" w:hAnsi="Times New Roman" w:cs="Times New Roman"/>
          <w:i/>
          <w:lang w:val="bg-BG"/>
        </w:rPr>
        <w:t>(</w:t>
      </w:r>
      <w:hyperlink r:id="rId20" w:history="1">
        <w:r w:rsidR="00123C44" w:rsidRPr="00061522">
          <w:rPr>
            <w:rStyle w:val="Hyperlink"/>
            <w:rFonts w:ascii="Times New Roman" w:hAnsi="Times New Roman" w:cs="Times New Roman"/>
            <w:i/>
            <w:lang w:val="bg-BG"/>
          </w:rPr>
          <w:t>https://lex.bg/bg/laws/ldoc/2137182374</w:t>
        </w:r>
      </w:hyperlink>
      <w:r w:rsidR="00123C44" w:rsidRPr="00061522">
        <w:rPr>
          <w:rFonts w:ascii="Times New Roman" w:hAnsi="Times New Roman" w:cs="Times New Roman"/>
          <w:i/>
          <w:lang w:val="bg-BG"/>
        </w:rPr>
        <w:t xml:space="preserve"> </w:t>
      </w:r>
      <w:r w:rsidRPr="00061522">
        <w:rPr>
          <w:rFonts w:ascii="Times New Roman" w:hAnsi="Times New Roman" w:cs="Times New Roman"/>
          <w:i/>
          <w:lang w:val="bg-BG"/>
        </w:rPr>
        <w:t xml:space="preserve">) </w:t>
      </w:r>
    </w:p>
    <w:p w14:paraId="2F3748CD" w14:textId="77777777" w:rsidR="00DC45FD" w:rsidRPr="00061522" w:rsidRDefault="007A433D" w:rsidP="009C30F9">
      <w:pPr>
        <w:numPr>
          <w:ilvl w:val="0"/>
          <w:numId w:val="4"/>
        </w:numPr>
        <w:spacing w:after="0" w:line="240" w:lineRule="auto"/>
        <w:ind w:left="0" w:right="845" w:firstLine="0"/>
        <w:rPr>
          <w:rFonts w:ascii="Times New Roman" w:hAnsi="Times New Roman" w:cs="Times New Roman"/>
          <w:lang w:val="bg-BG"/>
        </w:rPr>
      </w:pPr>
      <w:hyperlink r:id="rId21">
        <w:r w:rsidR="00A15C24" w:rsidRPr="00061522">
          <w:rPr>
            <w:rFonts w:ascii="Times New Roman" w:hAnsi="Times New Roman" w:cs="Times New Roman"/>
            <w:lang w:val="bg-BG"/>
          </w:rPr>
          <w:t xml:space="preserve">Наредба за форматите на данните и за условията и реда за предоставяне на достъп </w:t>
        </w:r>
      </w:hyperlink>
      <w:r w:rsidR="00A15C24" w:rsidRPr="00061522">
        <w:rPr>
          <w:rFonts w:ascii="Times New Roman" w:hAnsi="Times New Roman" w:cs="Times New Roman"/>
          <w:lang w:val="bg-BG"/>
        </w:rPr>
        <w:t>до информацията в Единната и</w:t>
      </w:r>
      <w:hyperlink r:id="rId22">
        <w:r w:rsidR="00A15C24" w:rsidRPr="00061522">
          <w:rPr>
            <w:rFonts w:ascii="Times New Roman" w:hAnsi="Times New Roman" w:cs="Times New Roman"/>
            <w:lang w:val="bg-BG"/>
          </w:rPr>
          <w:t>н</w:t>
        </w:r>
      </w:hyperlink>
      <w:r w:rsidR="00A15C24" w:rsidRPr="00061522">
        <w:rPr>
          <w:rFonts w:ascii="Times New Roman" w:hAnsi="Times New Roman" w:cs="Times New Roman"/>
          <w:lang w:val="bg-BG"/>
        </w:rPr>
        <w:t>формационна точк</w:t>
      </w:r>
      <w:hyperlink r:id="rId23">
        <w:r w:rsidR="00A15C24" w:rsidRPr="00061522">
          <w:rPr>
            <w:rFonts w:ascii="Times New Roman" w:hAnsi="Times New Roman" w:cs="Times New Roman"/>
            <w:lang w:val="bg-BG"/>
          </w:rPr>
          <w:t>а</w:t>
        </w:r>
      </w:hyperlink>
      <w:hyperlink r:id="rId24">
        <w:r w:rsidR="00A15C24" w:rsidRPr="00061522">
          <w:rPr>
            <w:rFonts w:ascii="Times New Roman" w:hAnsi="Times New Roman" w:cs="Times New Roman"/>
            <w:lang w:val="bg-BG"/>
          </w:rPr>
          <w:t xml:space="preserve"> </w:t>
        </w:r>
      </w:hyperlink>
    </w:p>
    <w:p w14:paraId="76F09B10" w14:textId="77777777" w:rsidR="000E70E2" w:rsidRPr="001061A7" w:rsidRDefault="000E70E2" w:rsidP="009C30F9">
      <w:pPr>
        <w:spacing w:after="0" w:line="240" w:lineRule="auto"/>
        <w:ind w:right="835" w:firstLine="0"/>
        <w:rPr>
          <w:rFonts w:ascii="Times New Roman" w:hAnsi="Times New Roman" w:cs="Times New Roman"/>
          <w:i/>
          <w:lang w:val="bg-BG"/>
        </w:rPr>
      </w:pPr>
      <w:r w:rsidRPr="00061522">
        <w:rPr>
          <w:rFonts w:ascii="Times New Roman" w:hAnsi="Times New Roman" w:cs="Times New Roman"/>
          <w:i/>
          <w:lang w:val="bg-BG"/>
        </w:rPr>
        <w:t>(</w:t>
      </w:r>
      <w:hyperlink r:id="rId25" w:history="1">
        <w:r w:rsidRPr="00061522">
          <w:rPr>
            <w:rStyle w:val="Hyperlink"/>
            <w:rFonts w:ascii="Times New Roman" w:hAnsi="Times New Roman" w:cs="Times New Roman"/>
            <w:i/>
            <w:lang w:val="bg-BG"/>
          </w:rPr>
          <w:t>https://www.mtc.government.bg/sites/default/files/uploads/it/naredba_formati.pdf</w:t>
        </w:r>
      </w:hyperlink>
      <w:r w:rsidRPr="00061522">
        <w:rPr>
          <w:rFonts w:ascii="Times New Roman" w:hAnsi="Times New Roman" w:cs="Times New Roman"/>
          <w:i/>
          <w:lang w:val="bg-BG"/>
        </w:rPr>
        <w:t>)</w:t>
      </w:r>
    </w:p>
    <w:p w14:paraId="0779B6AB" w14:textId="77777777" w:rsidR="000F5AD5" w:rsidRPr="00061522" w:rsidRDefault="00294FD1" w:rsidP="009C30F9">
      <w:pPr>
        <w:numPr>
          <w:ilvl w:val="0"/>
          <w:numId w:val="4"/>
        </w:numPr>
        <w:spacing w:after="0" w:line="240" w:lineRule="auto"/>
        <w:ind w:left="0" w:right="845" w:firstLine="0"/>
        <w:rPr>
          <w:rFonts w:ascii="Times New Roman" w:hAnsi="Times New Roman" w:cs="Times New Roman"/>
          <w:lang w:val="bg-BG"/>
        </w:rPr>
      </w:pPr>
      <w:r w:rsidRPr="00061522">
        <w:rPr>
          <w:rFonts w:ascii="Times New Roman" w:hAnsi="Times New Roman" w:cs="Times New Roman"/>
          <w:lang w:val="bg-BG"/>
        </w:rPr>
        <w:t>Свързана България актуализиран национален план за широколентова инфраструктура за достъп от следващо поколение</w:t>
      </w:r>
      <w:r w:rsidR="00A15C24" w:rsidRPr="00061522">
        <w:rPr>
          <w:rFonts w:ascii="Times New Roman" w:hAnsi="Times New Roman" w:cs="Times New Roman"/>
          <w:lang w:val="bg-BG"/>
        </w:rPr>
        <w:t xml:space="preserve"> </w:t>
      </w:r>
    </w:p>
    <w:p w14:paraId="6361695A" w14:textId="77777777" w:rsidR="00DC45FD" w:rsidRPr="00061522" w:rsidRDefault="00A15C24" w:rsidP="009C30F9">
      <w:pPr>
        <w:spacing w:after="0" w:line="240" w:lineRule="auto"/>
        <w:ind w:right="845" w:firstLine="0"/>
        <w:rPr>
          <w:rFonts w:ascii="Times New Roman" w:hAnsi="Times New Roman" w:cs="Times New Roman"/>
          <w:i/>
          <w:lang w:val="bg-BG"/>
        </w:rPr>
      </w:pPr>
      <w:r w:rsidRPr="00061522">
        <w:rPr>
          <w:rFonts w:ascii="Times New Roman" w:hAnsi="Times New Roman" w:cs="Times New Roman"/>
          <w:i/>
          <w:lang w:val="bg-BG"/>
        </w:rPr>
        <w:t>(</w:t>
      </w:r>
      <w:hyperlink r:id="rId26" w:history="1">
        <w:r w:rsidR="000E70E2" w:rsidRPr="00061522">
          <w:rPr>
            <w:rStyle w:val="Hyperlink"/>
            <w:rFonts w:ascii="Times New Roman" w:hAnsi="Times New Roman" w:cs="Times New Roman"/>
            <w:i/>
            <w:lang w:val="bg-BG"/>
          </w:rPr>
          <w:t>https://www.mtc.government.bg/sites/default/files/svurzanabulgariya.pdf</w:t>
        </w:r>
      </w:hyperlink>
      <w:r w:rsidRPr="00061522">
        <w:rPr>
          <w:rFonts w:ascii="Times New Roman" w:hAnsi="Times New Roman" w:cs="Times New Roman"/>
          <w:i/>
          <w:lang w:val="bg-BG"/>
        </w:rPr>
        <w:t>)</w:t>
      </w:r>
    </w:p>
    <w:p w14:paraId="2B139A7B" w14:textId="77777777" w:rsidR="009F6F46" w:rsidRPr="00061522" w:rsidRDefault="00A15C24" w:rsidP="009C30F9">
      <w:pPr>
        <w:numPr>
          <w:ilvl w:val="0"/>
          <w:numId w:val="4"/>
        </w:numPr>
        <w:spacing w:after="0" w:line="240" w:lineRule="auto"/>
        <w:ind w:left="0" w:right="845" w:firstLine="0"/>
        <w:rPr>
          <w:rFonts w:ascii="Times New Roman" w:hAnsi="Times New Roman" w:cs="Times New Roman"/>
          <w:lang w:val="bg-BG"/>
        </w:rPr>
      </w:pPr>
      <w:r w:rsidRPr="00061522">
        <w:rPr>
          <w:rFonts w:ascii="Times New Roman" w:hAnsi="Times New Roman" w:cs="Times New Roman"/>
          <w:lang w:val="bg-BG"/>
        </w:rPr>
        <w:t xml:space="preserve">Закон за електронните съобщения </w:t>
      </w:r>
    </w:p>
    <w:p w14:paraId="2A1A3308" w14:textId="77777777" w:rsidR="00D8674E" w:rsidRPr="00061522" w:rsidRDefault="00935F0E" w:rsidP="00935F0E">
      <w:pPr>
        <w:spacing w:after="0" w:line="240" w:lineRule="auto"/>
        <w:ind w:right="845" w:firstLine="0"/>
        <w:rPr>
          <w:rFonts w:ascii="Times New Roman" w:hAnsi="Times New Roman" w:cs="Times New Roman"/>
          <w:i/>
          <w:lang w:val="bg-BG"/>
        </w:rPr>
      </w:pPr>
      <w:r w:rsidRPr="00061522">
        <w:rPr>
          <w:rFonts w:ascii="Times New Roman" w:hAnsi="Times New Roman" w:cs="Times New Roman"/>
          <w:i/>
          <w:lang w:val="bg-BG"/>
        </w:rPr>
        <w:t>(</w:t>
      </w:r>
      <w:hyperlink r:id="rId27" w:history="1">
        <w:r w:rsidRPr="001061A7">
          <w:rPr>
            <w:rStyle w:val="Hyperlink"/>
            <w:rFonts w:ascii="Times New Roman" w:hAnsi="Times New Roman" w:cs="Times New Roman"/>
            <w:i/>
            <w:lang w:val="bg-BG"/>
          </w:rPr>
          <w:t>https://lex.bg/laws/ldoc/2135553187</w:t>
        </w:r>
      </w:hyperlink>
      <w:r w:rsidRPr="00061522">
        <w:rPr>
          <w:rFonts w:ascii="Times New Roman" w:hAnsi="Times New Roman" w:cs="Times New Roman"/>
          <w:i/>
          <w:lang w:val="bg-BG"/>
        </w:rPr>
        <w:t>)</w:t>
      </w:r>
    </w:p>
    <w:p w14:paraId="4A248549" w14:textId="77777777" w:rsidR="00D8674E" w:rsidRPr="00061522" w:rsidRDefault="00D8674E" w:rsidP="00D8674E">
      <w:pPr>
        <w:numPr>
          <w:ilvl w:val="0"/>
          <w:numId w:val="12"/>
        </w:numPr>
        <w:spacing w:after="0" w:line="240" w:lineRule="auto"/>
        <w:ind w:left="0" w:right="845" w:firstLine="0"/>
        <w:rPr>
          <w:rFonts w:ascii="Times New Roman" w:hAnsi="Times New Roman" w:cs="Times New Roman"/>
          <w:lang w:val="bg-BG"/>
        </w:rPr>
      </w:pPr>
      <w:r w:rsidRPr="00061522">
        <w:rPr>
          <w:rFonts w:ascii="Times New Roman" w:hAnsi="Times New Roman" w:cs="Times New Roman"/>
          <w:lang w:val="bg-BG"/>
        </w:rPr>
        <w:t xml:space="preserve">Национална програма за развитие </w:t>
      </w:r>
      <w:r w:rsidR="00E074B7">
        <w:rPr>
          <w:rFonts w:ascii="Times New Roman" w:hAnsi="Times New Roman" w:cs="Times New Roman"/>
          <w:lang w:val="bg-BG"/>
        </w:rPr>
        <w:t>„</w:t>
      </w:r>
      <w:r w:rsidRPr="00061522">
        <w:rPr>
          <w:rFonts w:ascii="Times New Roman" w:hAnsi="Times New Roman" w:cs="Times New Roman"/>
          <w:lang w:val="bg-BG"/>
        </w:rPr>
        <w:t>БЪЛГАРИЯ 2030</w:t>
      </w:r>
      <w:r w:rsidR="00E074B7">
        <w:rPr>
          <w:rFonts w:ascii="Times New Roman" w:hAnsi="Times New Roman" w:cs="Times New Roman"/>
          <w:lang w:val="bg-BG"/>
        </w:rPr>
        <w:t>“</w:t>
      </w:r>
      <w:r w:rsidRPr="00061522">
        <w:rPr>
          <w:rFonts w:ascii="Times New Roman" w:hAnsi="Times New Roman" w:cs="Times New Roman"/>
          <w:lang w:val="bg-BG"/>
        </w:rPr>
        <w:t xml:space="preserve"> </w:t>
      </w:r>
    </w:p>
    <w:p w14:paraId="761A1104" w14:textId="77777777" w:rsidR="00D8674E" w:rsidRPr="00061522" w:rsidRDefault="00D8674E" w:rsidP="00D8674E">
      <w:pPr>
        <w:spacing w:after="0" w:line="240" w:lineRule="auto"/>
        <w:ind w:right="0" w:firstLine="0"/>
        <w:jc w:val="left"/>
        <w:rPr>
          <w:rFonts w:ascii="Times New Roman" w:hAnsi="Times New Roman" w:cs="Times New Roman"/>
          <w:lang w:val="bg-BG"/>
        </w:rPr>
      </w:pPr>
      <w:r w:rsidRPr="00061522">
        <w:rPr>
          <w:rFonts w:ascii="Times New Roman" w:hAnsi="Times New Roman" w:cs="Times New Roman"/>
          <w:i/>
          <w:lang w:val="bg-BG"/>
        </w:rPr>
        <w:t>(</w:t>
      </w:r>
      <w:hyperlink r:id="rId28" w:history="1">
        <w:r w:rsidRPr="00061522">
          <w:rPr>
            <w:rStyle w:val="Hyperlink"/>
            <w:rFonts w:ascii="Times New Roman" w:hAnsi="Times New Roman" w:cs="Times New Roman"/>
            <w:i/>
            <w:lang w:val="bg-BG"/>
          </w:rPr>
          <w:t>https://www.minfin.bg/bg/1394</w:t>
        </w:r>
      </w:hyperlink>
      <w:r w:rsidRPr="00061522">
        <w:rPr>
          <w:rFonts w:ascii="Times New Roman" w:hAnsi="Times New Roman" w:cs="Times New Roman"/>
          <w:i/>
          <w:lang w:val="bg-BG"/>
        </w:rPr>
        <w:t xml:space="preserve">) </w:t>
      </w:r>
      <w:r w:rsidRPr="00061522">
        <w:rPr>
          <w:rFonts w:ascii="Times New Roman" w:hAnsi="Times New Roman" w:cs="Times New Roman"/>
          <w:lang w:val="bg-BG"/>
        </w:rPr>
        <w:t xml:space="preserve"> </w:t>
      </w:r>
    </w:p>
    <w:p w14:paraId="610BBBF0" w14:textId="77777777" w:rsidR="00DC45FD" w:rsidRPr="001061A7" w:rsidRDefault="00935F0E" w:rsidP="00D8674E">
      <w:pPr>
        <w:spacing w:after="0" w:line="240" w:lineRule="auto"/>
        <w:ind w:right="845" w:firstLine="0"/>
        <w:rPr>
          <w:rFonts w:ascii="Times New Roman" w:hAnsi="Times New Roman" w:cs="Times New Roman"/>
          <w:lang w:val="bg-BG"/>
        </w:rPr>
      </w:pPr>
      <w:r w:rsidRPr="00061522">
        <w:rPr>
          <w:rFonts w:ascii="Times New Roman" w:hAnsi="Times New Roman" w:cs="Times New Roman"/>
          <w:lang w:val="bg-BG"/>
        </w:rPr>
        <w:t xml:space="preserve"> </w:t>
      </w:r>
    </w:p>
    <w:p w14:paraId="1A35DF33" w14:textId="77777777" w:rsidR="00DC45FD" w:rsidRPr="00061522" w:rsidRDefault="00A15C24" w:rsidP="002B6AB3">
      <w:pPr>
        <w:pStyle w:val="Heading2"/>
        <w:rPr>
          <w:lang w:val="bg-BG"/>
        </w:rPr>
      </w:pPr>
      <w:r w:rsidRPr="00061522">
        <w:rPr>
          <w:sz w:val="22"/>
          <w:lang w:val="bg-BG"/>
        </w:rPr>
        <w:tab/>
      </w:r>
      <w:bookmarkStart w:id="42" w:name="_Toc155887004"/>
      <w:r w:rsidRPr="00061522">
        <w:rPr>
          <w:lang w:val="bg-BG"/>
        </w:rPr>
        <w:t>2.</w:t>
      </w:r>
      <w:r w:rsidRPr="00061522">
        <w:rPr>
          <w:rFonts w:eastAsia="Arial"/>
          <w:lang w:val="bg-BG"/>
        </w:rPr>
        <w:t xml:space="preserve"> </w:t>
      </w:r>
      <w:r w:rsidRPr="00061522">
        <w:rPr>
          <w:lang w:val="bg-BG"/>
        </w:rPr>
        <w:t>КИБЕРСИГУРНОСТ</w:t>
      </w:r>
      <w:bookmarkEnd w:id="42"/>
      <w:r w:rsidRPr="00061522">
        <w:rPr>
          <w:lang w:val="bg-BG"/>
        </w:rPr>
        <w:t xml:space="preserve"> </w:t>
      </w:r>
      <w:r w:rsidRPr="00061522">
        <w:rPr>
          <w:lang w:val="bg-BG"/>
        </w:rPr>
        <w:tab/>
        <w:t xml:space="preserve"> </w:t>
      </w:r>
    </w:p>
    <w:p w14:paraId="1FC0686B" w14:textId="77777777" w:rsidR="00DC45FD" w:rsidRPr="00061522" w:rsidRDefault="00F165E3" w:rsidP="009C30F9">
      <w:pPr>
        <w:numPr>
          <w:ilvl w:val="0"/>
          <w:numId w:val="4"/>
        </w:numPr>
        <w:spacing w:after="0" w:line="240" w:lineRule="auto"/>
        <w:ind w:left="0" w:right="845" w:firstLine="0"/>
        <w:rPr>
          <w:rFonts w:ascii="Times New Roman" w:hAnsi="Times New Roman" w:cs="Times New Roman"/>
          <w:lang w:val="bg-BG"/>
        </w:rPr>
      </w:pPr>
      <w:r w:rsidRPr="00061522">
        <w:rPr>
          <w:rFonts w:ascii="Times New Roman" w:hAnsi="Times New Roman" w:cs="Times New Roman"/>
          <w:lang w:val="bg-BG"/>
        </w:rPr>
        <w:t xml:space="preserve">Закон за </w:t>
      </w:r>
      <w:r w:rsidR="00A15C24" w:rsidRPr="00061522">
        <w:rPr>
          <w:rFonts w:ascii="Times New Roman" w:hAnsi="Times New Roman" w:cs="Times New Roman"/>
          <w:lang w:val="bg-BG"/>
        </w:rPr>
        <w:t>киберсигурност</w:t>
      </w:r>
      <w:hyperlink r:id="rId29">
        <w:r w:rsidR="00A15C24" w:rsidRPr="00061522">
          <w:rPr>
            <w:rFonts w:ascii="Times New Roman" w:hAnsi="Times New Roman" w:cs="Times New Roman"/>
            <w:lang w:val="bg-BG"/>
          </w:rPr>
          <w:t xml:space="preserve"> </w:t>
        </w:r>
      </w:hyperlink>
    </w:p>
    <w:p w14:paraId="33728FE3" w14:textId="77777777" w:rsidR="00DC45FD" w:rsidRPr="00061522" w:rsidRDefault="00A15C24" w:rsidP="009C30F9">
      <w:pPr>
        <w:spacing w:after="0" w:line="240" w:lineRule="auto"/>
        <w:ind w:right="835" w:firstLine="0"/>
        <w:rPr>
          <w:rFonts w:ascii="Times New Roman" w:hAnsi="Times New Roman" w:cs="Times New Roman"/>
          <w:lang w:val="bg-BG"/>
        </w:rPr>
      </w:pPr>
      <w:r w:rsidRPr="00061522">
        <w:rPr>
          <w:rFonts w:ascii="Times New Roman" w:hAnsi="Times New Roman" w:cs="Times New Roman"/>
          <w:i/>
          <w:lang w:val="bg-BG"/>
        </w:rPr>
        <w:t>(</w:t>
      </w:r>
      <w:hyperlink r:id="rId30" w:history="1">
        <w:r w:rsidR="00480FB9" w:rsidRPr="00061522">
          <w:rPr>
            <w:rStyle w:val="Hyperlink"/>
            <w:rFonts w:ascii="Times New Roman" w:hAnsi="Times New Roman" w:cs="Times New Roman"/>
            <w:i/>
            <w:lang w:val="bg-BG"/>
          </w:rPr>
          <w:t>https://dv.parliament.bg/DVWeb/showMaterialDV.jsp?idMat=131638</w:t>
        </w:r>
      </w:hyperlink>
      <w:r w:rsidRPr="00061522">
        <w:rPr>
          <w:rFonts w:ascii="Times New Roman" w:hAnsi="Times New Roman" w:cs="Times New Roman"/>
          <w:i/>
          <w:lang w:val="bg-BG"/>
        </w:rPr>
        <w:t>)</w:t>
      </w:r>
      <w:r w:rsidR="00480FB9" w:rsidRPr="001061A7">
        <w:rPr>
          <w:rFonts w:ascii="Times New Roman" w:hAnsi="Times New Roman" w:cs="Times New Roman"/>
          <w:i/>
          <w:lang w:val="bg-BG"/>
        </w:rPr>
        <w:t xml:space="preserve"> </w:t>
      </w:r>
      <w:r w:rsidRPr="00061522">
        <w:rPr>
          <w:rFonts w:ascii="Times New Roman" w:hAnsi="Times New Roman" w:cs="Times New Roman"/>
          <w:i/>
          <w:lang w:val="bg-BG"/>
        </w:rPr>
        <w:t xml:space="preserve"> </w:t>
      </w:r>
    </w:p>
    <w:p w14:paraId="0C129891" w14:textId="6CD6EFFC" w:rsidR="00DC45FD" w:rsidRPr="00214331" w:rsidRDefault="00DC45FD" w:rsidP="009C30F9">
      <w:pPr>
        <w:spacing w:after="0" w:line="240" w:lineRule="auto"/>
        <w:ind w:left="1426" w:right="0" w:firstLine="0"/>
        <w:jc w:val="left"/>
        <w:rPr>
          <w:rFonts w:ascii="Times New Roman" w:hAnsi="Times New Roman" w:cs="Times New Roman"/>
          <w:lang w:val="bg-BG"/>
        </w:rPr>
      </w:pPr>
    </w:p>
    <w:p w14:paraId="4073B92F" w14:textId="77777777" w:rsidR="00DC45FD" w:rsidRPr="00214331" w:rsidRDefault="00A15C24" w:rsidP="002B6AB3">
      <w:pPr>
        <w:pStyle w:val="Heading2"/>
        <w:rPr>
          <w:lang w:val="bg-BG"/>
        </w:rPr>
      </w:pPr>
      <w:bookmarkStart w:id="43" w:name="_Toc155887005"/>
      <w:r w:rsidRPr="00214331">
        <w:rPr>
          <w:lang w:val="bg-BG"/>
        </w:rPr>
        <w:t>3.</w:t>
      </w:r>
      <w:r w:rsidRPr="00214331">
        <w:rPr>
          <w:rFonts w:eastAsia="Arial"/>
          <w:lang w:val="bg-BG"/>
        </w:rPr>
        <w:t xml:space="preserve"> </w:t>
      </w:r>
      <w:r w:rsidRPr="00214331">
        <w:rPr>
          <w:lang w:val="bg-BG"/>
        </w:rPr>
        <w:t>НАУЧНИ ИЗСЛЕДВАНИЯ И ИНОВАЦИИ (ИКТ)</w:t>
      </w:r>
      <w:bookmarkEnd w:id="43"/>
      <w:r w:rsidRPr="00214331">
        <w:rPr>
          <w:lang w:val="bg-BG"/>
        </w:rPr>
        <w:t xml:space="preserve"> </w:t>
      </w:r>
    </w:p>
    <w:p w14:paraId="329416FE" w14:textId="77777777" w:rsidR="00212D97" w:rsidRPr="00214331" w:rsidRDefault="00212D97" w:rsidP="00D453E3">
      <w:pPr>
        <w:numPr>
          <w:ilvl w:val="0"/>
          <w:numId w:val="6"/>
        </w:numPr>
        <w:spacing w:after="0" w:line="240" w:lineRule="auto"/>
        <w:ind w:left="0" w:right="845" w:firstLine="0"/>
        <w:rPr>
          <w:rFonts w:ascii="Times New Roman" w:hAnsi="Times New Roman" w:cs="Times New Roman"/>
          <w:color w:val="auto"/>
          <w:u w:val="single"/>
          <w:lang w:val="bg-BG"/>
        </w:rPr>
      </w:pPr>
      <w:r w:rsidRPr="00214331">
        <w:rPr>
          <w:rFonts w:ascii="Times New Roman" w:hAnsi="Times New Roman" w:cs="Times New Roman"/>
          <w:color w:val="auto"/>
          <w:u w:val="single"/>
          <w:lang w:val="bg-BG"/>
        </w:rPr>
        <w:t xml:space="preserve">Програма </w:t>
      </w:r>
      <w:r w:rsidR="00E074B7">
        <w:rPr>
          <w:rFonts w:ascii="Times New Roman" w:hAnsi="Times New Roman" w:cs="Times New Roman"/>
          <w:color w:val="auto"/>
          <w:u w:val="single"/>
          <w:lang w:val="bg-BG"/>
        </w:rPr>
        <w:t>„</w:t>
      </w:r>
      <w:r w:rsidRPr="00214331">
        <w:rPr>
          <w:rFonts w:ascii="Times New Roman" w:hAnsi="Times New Roman" w:cs="Times New Roman"/>
          <w:color w:val="auto"/>
          <w:u w:val="single"/>
          <w:lang w:val="bg-BG"/>
        </w:rPr>
        <w:t>Научни изследвания, иновации и дигитализация за интелигентна трансформация</w:t>
      </w:r>
      <w:r w:rsidR="00E074B7">
        <w:rPr>
          <w:rFonts w:ascii="Times New Roman" w:hAnsi="Times New Roman" w:cs="Times New Roman"/>
          <w:color w:val="auto"/>
          <w:u w:val="single"/>
          <w:lang w:val="bg-BG"/>
        </w:rPr>
        <w:t>“</w:t>
      </w:r>
    </w:p>
    <w:p w14:paraId="7642DCB8" w14:textId="77777777" w:rsidR="006347CF" w:rsidRPr="00214331" w:rsidRDefault="006347CF" w:rsidP="00B902DF">
      <w:pPr>
        <w:rPr>
          <w:rFonts w:ascii="Times New Roman" w:hAnsi="Times New Roman" w:cs="Times New Roman"/>
          <w:i/>
          <w:color w:val="auto"/>
          <w:lang w:val="bg-BG"/>
        </w:rPr>
      </w:pPr>
      <w:r w:rsidRPr="00214331">
        <w:rPr>
          <w:rFonts w:ascii="Times New Roman" w:hAnsi="Times New Roman" w:cs="Times New Roman"/>
          <w:i/>
          <w:color w:val="auto"/>
          <w:lang w:val="bg-BG"/>
        </w:rPr>
        <w:t>(</w:t>
      </w:r>
      <w:hyperlink r:id="rId31" w:history="1">
        <w:r w:rsidRPr="00214331">
          <w:rPr>
            <w:rStyle w:val="Hyperlink"/>
            <w:rFonts w:ascii="Times New Roman" w:hAnsi="Times New Roman" w:cs="Times New Roman"/>
            <w:i/>
            <w:lang w:val="bg-BG"/>
          </w:rPr>
          <w:t>https://www.mig.government.bg/programa-nauchni-izsledvaniya-inovaczii-i-digitalizacziya-za-inteligentna-transformacziya/</w:t>
        </w:r>
      </w:hyperlink>
      <w:r w:rsidRPr="00214331">
        <w:rPr>
          <w:rFonts w:ascii="Times New Roman" w:hAnsi="Times New Roman" w:cs="Times New Roman"/>
          <w:i/>
          <w:color w:val="auto"/>
          <w:lang w:val="bg-BG"/>
        </w:rPr>
        <w:t xml:space="preserve">) </w:t>
      </w:r>
    </w:p>
    <w:p w14:paraId="7E1A85DC" w14:textId="77777777" w:rsidR="00F165E3" w:rsidRPr="00214331" w:rsidRDefault="007A433D" w:rsidP="009C30F9">
      <w:pPr>
        <w:numPr>
          <w:ilvl w:val="0"/>
          <w:numId w:val="6"/>
        </w:numPr>
        <w:spacing w:after="0" w:line="240" w:lineRule="auto"/>
        <w:ind w:left="0" w:right="845" w:firstLine="0"/>
        <w:rPr>
          <w:rFonts w:ascii="Times New Roman" w:hAnsi="Times New Roman" w:cs="Times New Roman"/>
          <w:lang w:val="bg-BG"/>
        </w:rPr>
      </w:pPr>
      <w:hyperlink r:id="rId32">
        <w:r w:rsidR="00A15C24" w:rsidRPr="00214331">
          <w:rPr>
            <w:rFonts w:ascii="Times New Roman" w:hAnsi="Times New Roman" w:cs="Times New Roman"/>
            <w:lang w:val="bg-BG"/>
          </w:rPr>
          <w:t xml:space="preserve">Национална стратегия за развитие на научните изследвания в Република България </w:t>
        </w:r>
      </w:hyperlink>
      <w:hyperlink r:id="rId33">
        <w:r w:rsidR="00A15C24" w:rsidRPr="00214331">
          <w:rPr>
            <w:rFonts w:ascii="Times New Roman" w:hAnsi="Times New Roman" w:cs="Times New Roman"/>
            <w:lang w:val="bg-BG"/>
          </w:rPr>
          <w:t xml:space="preserve">2017 </w:t>
        </w:r>
      </w:hyperlink>
      <w:hyperlink r:id="rId34">
        <w:r w:rsidR="00A15C24" w:rsidRPr="00214331">
          <w:rPr>
            <w:rFonts w:ascii="Times New Roman" w:hAnsi="Times New Roman" w:cs="Times New Roman"/>
            <w:lang w:val="bg-BG"/>
          </w:rPr>
          <w:t xml:space="preserve">– </w:t>
        </w:r>
      </w:hyperlink>
      <w:r w:rsidR="00F165E3" w:rsidRPr="00214331">
        <w:rPr>
          <w:rFonts w:ascii="Times New Roman" w:hAnsi="Times New Roman" w:cs="Times New Roman"/>
          <w:lang w:val="bg-BG"/>
        </w:rPr>
        <w:t xml:space="preserve">2030 </w:t>
      </w:r>
      <w:r w:rsidR="00A15C24" w:rsidRPr="00214331">
        <w:rPr>
          <w:rFonts w:ascii="Times New Roman" w:hAnsi="Times New Roman" w:cs="Times New Roman"/>
          <w:lang w:val="bg-BG"/>
        </w:rPr>
        <w:t>г</w:t>
      </w:r>
      <w:hyperlink r:id="rId35">
        <w:r w:rsidR="00A15C24" w:rsidRPr="00214331">
          <w:rPr>
            <w:rFonts w:ascii="Times New Roman" w:hAnsi="Times New Roman" w:cs="Times New Roman"/>
            <w:lang w:val="bg-BG"/>
          </w:rPr>
          <w:t>.</w:t>
        </w:r>
      </w:hyperlink>
      <w:hyperlink r:id="rId36">
        <w:r w:rsidR="00A15C24" w:rsidRPr="00214331">
          <w:rPr>
            <w:rFonts w:ascii="Times New Roman" w:hAnsi="Times New Roman" w:cs="Times New Roman"/>
            <w:lang w:val="bg-BG"/>
          </w:rPr>
          <w:t xml:space="preserve"> </w:t>
        </w:r>
      </w:hyperlink>
    </w:p>
    <w:p w14:paraId="5A8E5569" w14:textId="77777777" w:rsidR="00DC45FD" w:rsidRPr="00214331" w:rsidRDefault="00A15C24" w:rsidP="009C30F9">
      <w:pPr>
        <w:spacing w:after="0" w:line="240" w:lineRule="auto"/>
        <w:ind w:right="835" w:firstLine="0"/>
        <w:rPr>
          <w:rFonts w:ascii="Times New Roman" w:hAnsi="Times New Roman" w:cs="Times New Roman"/>
          <w:lang w:val="bg-BG"/>
        </w:rPr>
      </w:pPr>
      <w:r w:rsidRPr="00214331">
        <w:rPr>
          <w:rFonts w:ascii="Times New Roman" w:hAnsi="Times New Roman" w:cs="Times New Roman"/>
          <w:i/>
          <w:lang w:val="bg-BG"/>
        </w:rPr>
        <w:t>(</w:t>
      </w:r>
      <w:hyperlink r:id="rId37" w:history="1">
        <w:r w:rsidR="00480FB9" w:rsidRPr="00214331">
          <w:rPr>
            <w:rStyle w:val="Hyperlink"/>
            <w:rFonts w:ascii="Times New Roman" w:hAnsi="Times New Roman" w:cs="Times New Roman"/>
            <w:i/>
            <w:lang w:val="bg-BG"/>
          </w:rPr>
          <w:t>http://www.strategy.bg/StrategicDocuments/View.aspx?lang=bgBG&amp;Id=1231</w:t>
        </w:r>
      </w:hyperlink>
      <w:r w:rsidRPr="00214331">
        <w:rPr>
          <w:rFonts w:ascii="Times New Roman" w:hAnsi="Times New Roman" w:cs="Times New Roman"/>
          <w:i/>
          <w:lang w:val="bg-BG"/>
        </w:rPr>
        <w:t>)</w:t>
      </w:r>
      <w:r w:rsidR="00480FB9" w:rsidRPr="00214331">
        <w:rPr>
          <w:rFonts w:ascii="Times New Roman" w:hAnsi="Times New Roman" w:cs="Times New Roman"/>
          <w:i/>
          <w:lang w:val="bg-BG"/>
        </w:rPr>
        <w:t xml:space="preserve"> </w:t>
      </w:r>
      <w:r w:rsidRPr="00214331">
        <w:rPr>
          <w:rFonts w:ascii="Times New Roman" w:hAnsi="Times New Roman" w:cs="Times New Roman"/>
          <w:i/>
          <w:sz w:val="20"/>
          <w:lang w:val="bg-BG"/>
        </w:rPr>
        <w:t xml:space="preserve"> </w:t>
      </w:r>
    </w:p>
    <w:p w14:paraId="216F8D2A" w14:textId="77777777" w:rsidR="00DC45FD" w:rsidRPr="00214331" w:rsidRDefault="00A97693" w:rsidP="009C30F9">
      <w:pPr>
        <w:numPr>
          <w:ilvl w:val="0"/>
          <w:numId w:val="6"/>
        </w:numPr>
        <w:spacing w:after="0" w:line="240" w:lineRule="auto"/>
        <w:ind w:left="0" w:right="845" w:firstLine="0"/>
        <w:rPr>
          <w:rFonts w:ascii="Times New Roman" w:hAnsi="Times New Roman" w:cs="Times New Roman"/>
          <w:lang w:val="bg-BG"/>
        </w:rPr>
      </w:pPr>
      <w:r w:rsidRPr="00214331">
        <w:rPr>
          <w:rFonts w:ascii="Times New Roman" w:hAnsi="Times New Roman" w:cs="Times New Roman"/>
          <w:lang w:val="bg-BG"/>
        </w:rPr>
        <w:t>Актуализирана н</w:t>
      </w:r>
      <w:r w:rsidR="00F165E3" w:rsidRPr="00214331">
        <w:rPr>
          <w:rFonts w:ascii="Times New Roman" w:hAnsi="Times New Roman" w:cs="Times New Roman"/>
          <w:lang w:val="bg-BG"/>
        </w:rPr>
        <w:t xml:space="preserve">ационална пътна карта за научна инфраструктура </w:t>
      </w:r>
      <w:r w:rsidR="000F5AD5" w:rsidRPr="00214331">
        <w:rPr>
          <w:rFonts w:ascii="Times New Roman" w:hAnsi="Times New Roman" w:cs="Times New Roman"/>
          <w:lang w:val="bg-BG"/>
        </w:rPr>
        <w:t>(20</w:t>
      </w:r>
      <w:r w:rsidRPr="00214331">
        <w:rPr>
          <w:rFonts w:ascii="Times New Roman" w:hAnsi="Times New Roman" w:cs="Times New Roman"/>
          <w:lang w:val="bg-BG"/>
        </w:rPr>
        <w:t>20</w:t>
      </w:r>
      <w:r w:rsidR="000F5AD5" w:rsidRPr="00214331">
        <w:rPr>
          <w:rFonts w:ascii="Times New Roman" w:hAnsi="Times New Roman" w:cs="Times New Roman"/>
          <w:lang w:val="bg-BG"/>
        </w:rPr>
        <w:t>-202</w:t>
      </w:r>
      <w:r w:rsidRPr="00214331">
        <w:rPr>
          <w:rFonts w:ascii="Times New Roman" w:hAnsi="Times New Roman" w:cs="Times New Roman"/>
          <w:lang w:val="bg-BG"/>
        </w:rPr>
        <w:t>7</w:t>
      </w:r>
      <w:r w:rsidR="000F5AD5" w:rsidRPr="00214331">
        <w:rPr>
          <w:rFonts w:ascii="Times New Roman" w:hAnsi="Times New Roman" w:cs="Times New Roman"/>
          <w:lang w:val="bg-BG"/>
        </w:rPr>
        <w:t xml:space="preserve"> </w:t>
      </w:r>
      <w:r w:rsidR="00A15C24" w:rsidRPr="00214331">
        <w:rPr>
          <w:rFonts w:ascii="Times New Roman" w:hAnsi="Times New Roman" w:cs="Times New Roman"/>
          <w:lang w:val="bg-BG"/>
        </w:rPr>
        <w:t>г.)</w:t>
      </w:r>
      <w:r w:rsidR="00A15C24" w:rsidRPr="00214331">
        <w:rPr>
          <w:rFonts w:ascii="Times New Roman" w:hAnsi="Times New Roman" w:cs="Times New Roman"/>
          <w:sz w:val="20"/>
          <w:lang w:val="bg-BG"/>
        </w:rPr>
        <w:t xml:space="preserve"> </w:t>
      </w:r>
    </w:p>
    <w:p w14:paraId="4F874CF0" w14:textId="6984EAA4" w:rsidR="00DC45FD" w:rsidRDefault="00A15C24" w:rsidP="009C30F9">
      <w:pPr>
        <w:spacing w:after="0" w:line="240" w:lineRule="auto"/>
        <w:ind w:right="835" w:firstLine="0"/>
        <w:rPr>
          <w:rFonts w:ascii="Times New Roman" w:hAnsi="Times New Roman" w:cs="Times New Roman"/>
          <w:i/>
          <w:lang w:val="bg-BG"/>
        </w:rPr>
      </w:pPr>
      <w:r w:rsidRPr="00214331">
        <w:rPr>
          <w:rFonts w:ascii="Times New Roman" w:hAnsi="Times New Roman" w:cs="Times New Roman"/>
          <w:i/>
          <w:lang w:val="bg-BG"/>
        </w:rPr>
        <w:t>(</w:t>
      </w:r>
      <w:hyperlink r:id="rId38" w:history="1">
        <w:r w:rsidR="00A97693" w:rsidRPr="00214331">
          <w:rPr>
            <w:rStyle w:val="Hyperlink"/>
            <w:rFonts w:ascii="Times New Roman" w:hAnsi="Times New Roman" w:cs="Times New Roman"/>
            <w:i/>
            <w:lang w:val="bg-BG"/>
          </w:rPr>
          <w:t>https://www.strategy.bg/StrategicDocuments/View.aspx?lang=bg-BG&amp;Id=1337</w:t>
        </w:r>
      </w:hyperlink>
      <w:r w:rsidRPr="00214331">
        <w:rPr>
          <w:rFonts w:ascii="Times New Roman" w:hAnsi="Times New Roman" w:cs="Times New Roman"/>
          <w:i/>
          <w:lang w:val="bg-BG"/>
        </w:rPr>
        <w:t xml:space="preserve">) </w:t>
      </w:r>
    </w:p>
    <w:p w14:paraId="44BA8925" w14:textId="77777777" w:rsidR="00D453E3" w:rsidRPr="00214331" w:rsidRDefault="007A433D" w:rsidP="00D453E3">
      <w:pPr>
        <w:numPr>
          <w:ilvl w:val="0"/>
          <w:numId w:val="8"/>
        </w:numPr>
        <w:spacing w:after="0" w:line="240" w:lineRule="auto"/>
        <w:ind w:left="0" w:right="703" w:firstLine="0"/>
        <w:rPr>
          <w:rFonts w:ascii="Times New Roman" w:hAnsi="Times New Roman" w:cs="Times New Roman"/>
          <w:lang w:val="bg-BG"/>
        </w:rPr>
      </w:pPr>
      <w:hyperlink r:id="rId39">
        <w:r w:rsidR="00D453E3" w:rsidRPr="00214331">
          <w:rPr>
            <w:rFonts w:ascii="Times New Roman" w:hAnsi="Times New Roman" w:cs="Times New Roman"/>
            <w:lang w:val="bg-BG"/>
          </w:rPr>
          <w:t xml:space="preserve">Иновационната стратегия за интелигентна специализация 2021 </w:t>
        </w:r>
      </w:hyperlink>
      <w:hyperlink r:id="rId40">
        <w:r w:rsidR="00D453E3" w:rsidRPr="00214331">
          <w:rPr>
            <w:rFonts w:ascii="Times New Roman" w:hAnsi="Times New Roman" w:cs="Times New Roman"/>
            <w:lang w:val="bg-BG"/>
          </w:rPr>
          <w:t xml:space="preserve">– </w:t>
        </w:r>
      </w:hyperlink>
      <w:hyperlink r:id="rId41">
        <w:r w:rsidR="00D453E3" w:rsidRPr="00214331">
          <w:rPr>
            <w:rFonts w:ascii="Times New Roman" w:hAnsi="Times New Roman" w:cs="Times New Roman"/>
            <w:lang w:val="bg-BG"/>
          </w:rPr>
          <w:t>2027 г. (ИСИС)</w:t>
        </w:r>
      </w:hyperlink>
      <w:hyperlink r:id="rId42">
        <w:r w:rsidR="00D453E3" w:rsidRPr="00214331">
          <w:rPr>
            <w:rFonts w:ascii="Times New Roman" w:hAnsi="Times New Roman" w:cs="Times New Roman"/>
            <w:lang w:val="bg-BG"/>
          </w:rPr>
          <w:t xml:space="preserve"> </w:t>
        </w:r>
      </w:hyperlink>
    </w:p>
    <w:p w14:paraId="432C22A3" w14:textId="77777777" w:rsidR="00D453E3" w:rsidRPr="00214331" w:rsidRDefault="00D453E3" w:rsidP="00D453E3">
      <w:pPr>
        <w:spacing w:after="0" w:line="240" w:lineRule="auto"/>
        <w:ind w:right="703" w:firstLine="0"/>
        <w:rPr>
          <w:rFonts w:ascii="Times New Roman" w:hAnsi="Times New Roman" w:cs="Times New Roman"/>
          <w:i/>
          <w:lang w:val="bg-BG"/>
        </w:rPr>
      </w:pPr>
      <w:r w:rsidRPr="00214331">
        <w:rPr>
          <w:rFonts w:ascii="Times New Roman" w:hAnsi="Times New Roman" w:cs="Times New Roman"/>
          <w:i/>
          <w:lang w:val="bg-BG"/>
        </w:rPr>
        <w:t>(</w:t>
      </w:r>
      <w:hyperlink r:id="rId43" w:history="1">
        <w:r w:rsidRPr="00214331">
          <w:rPr>
            <w:rStyle w:val="Hyperlink"/>
            <w:rFonts w:ascii="Times New Roman" w:hAnsi="Times New Roman" w:cs="Times New Roman"/>
            <w:i/>
            <w:lang w:val="bg-BG"/>
          </w:rPr>
          <w:t>https://www.mig.government.bg/wp-content/uploads/2022/12/isis-2021-2027.pdf</w:t>
        </w:r>
      </w:hyperlink>
      <w:r w:rsidRPr="00214331">
        <w:rPr>
          <w:rFonts w:ascii="Times New Roman" w:hAnsi="Times New Roman" w:cs="Times New Roman"/>
          <w:i/>
          <w:lang w:val="bg-BG"/>
        </w:rPr>
        <w:t xml:space="preserve"> )</w:t>
      </w:r>
    </w:p>
    <w:p w14:paraId="6CACDBA7" w14:textId="1E1FE219" w:rsidR="00DC45FD" w:rsidRPr="00214331" w:rsidRDefault="00DC45FD" w:rsidP="00CC1D2C">
      <w:pPr>
        <w:spacing w:after="0" w:line="240" w:lineRule="auto"/>
        <w:ind w:right="0" w:firstLine="0"/>
        <w:jc w:val="left"/>
        <w:rPr>
          <w:rFonts w:ascii="Times New Roman" w:hAnsi="Times New Roman" w:cs="Times New Roman"/>
          <w:lang w:val="bg-BG"/>
        </w:rPr>
      </w:pPr>
    </w:p>
    <w:p w14:paraId="3E73889C" w14:textId="77777777" w:rsidR="00DC45FD" w:rsidRPr="00214331" w:rsidRDefault="00A15C24" w:rsidP="002B6AB3">
      <w:pPr>
        <w:pStyle w:val="Heading2"/>
        <w:rPr>
          <w:lang w:val="bg-BG"/>
        </w:rPr>
      </w:pPr>
      <w:r w:rsidRPr="00214331">
        <w:rPr>
          <w:sz w:val="22"/>
          <w:lang w:val="bg-BG"/>
        </w:rPr>
        <w:tab/>
      </w:r>
      <w:bookmarkStart w:id="44" w:name="_Toc155887006"/>
      <w:r w:rsidRPr="00214331">
        <w:rPr>
          <w:lang w:val="bg-BG"/>
        </w:rPr>
        <w:t>4.</w:t>
      </w:r>
      <w:r w:rsidRPr="00214331">
        <w:rPr>
          <w:rFonts w:eastAsia="Arial"/>
          <w:lang w:val="bg-BG"/>
        </w:rPr>
        <w:t xml:space="preserve"> </w:t>
      </w:r>
      <w:r w:rsidRPr="00214331">
        <w:rPr>
          <w:lang w:val="bg-BG"/>
        </w:rPr>
        <w:t>ОБРАЗОВАНИЕ И ОБУЧЕНИЕ</w:t>
      </w:r>
      <w:bookmarkEnd w:id="44"/>
      <w:r w:rsidR="000F5AD5" w:rsidRPr="00214331">
        <w:rPr>
          <w:lang w:val="bg-BG"/>
        </w:rPr>
        <w:t xml:space="preserve"> </w:t>
      </w:r>
    </w:p>
    <w:p w14:paraId="714C94B9" w14:textId="77777777" w:rsidR="00F165E3" w:rsidRPr="00214331" w:rsidRDefault="007A433D" w:rsidP="009C30F9">
      <w:pPr>
        <w:numPr>
          <w:ilvl w:val="0"/>
          <w:numId w:val="7"/>
        </w:numPr>
        <w:spacing w:after="0" w:line="240" w:lineRule="auto"/>
        <w:ind w:left="0" w:right="845" w:firstLine="0"/>
        <w:rPr>
          <w:rFonts w:ascii="Times New Roman" w:hAnsi="Times New Roman" w:cs="Times New Roman"/>
          <w:lang w:val="bg-BG"/>
        </w:rPr>
      </w:pPr>
      <w:hyperlink r:id="rId44">
        <w:r w:rsidR="00A15C24" w:rsidRPr="00214331">
          <w:rPr>
            <w:rFonts w:ascii="Times New Roman" w:hAnsi="Times New Roman" w:cs="Times New Roman"/>
            <w:lang w:val="bg-BG"/>
          </w:rPr>
          <w:t>Стратег</w:t>
        </w:r>
        <w:r w:rsidR="00E26ED0" w:rsidRPr="00214331">
          <w:rPr>
            <w:rFonts w:ascii="Times New Roman" w:hAnsi="Times New Roman" w:cs="Times New Roman"/>
            <w:lang w:val="bg-BG"/>
          </w:rPr>
          <w:t>ическа рамка за развитие на образованието, обучението и ученето</w:t>
        </w:r>
      </w:hyperlink>
      <w:hyperlink r:id="rId45">
        <w:r w:rsidR="00E26ED0" w:rsidRPr="00214331">
          <w:rPr>
            <w:rFonts w:ascii="Times New Roman" w:hAnsi="Times New Roman" w:cs="Times New Roman"/>
            <w:lang w:val="bg-BG"/>
          </w:rPr>
          <w:t xml:space="preserve"> в</w:t>
        </w:r>
        <w:r w:rsidR="00A15C24" w:rsidRPr="00214331">
          <w:rPr>
            <w:rFonts w:ascii="Times New Roman" w:hAnsi="Times New Roman" w:cs="Times New Roman"/>
            <w:lang w:val="bg-BG"/>
          </w:rPr>
          <w:t xml:space="preserve"> Република България (20</w:t>
        </w:r>
      </w:hyperlink>
      <w:r w:rsidR="00E26ED0" w:rsidRPr="00214331">
        <w:rPr>
          <w:rFonts w:ascii="Times New Roman" w:hAnsi="Times New Roman" w:cs="Times New Roman"/>
          <w:lang w:val="bg-BG"/>
        </w:rPr>
        <w:t>21</w:t>
      </w:r>
      <w:hyperlink r:id="rId46">
        <w:r w:rsidR="00A15C24" w:rsidRPr="00214331">
          <w:rPr>
            <w:rFonts w:ascii="Times New Roman" w:hAnsi="Times New Roman" w:cs="Times New Roman"/>
            <w:lang w:val="bg-BG"/>
          </w:rPr>
          <w:t>-</w:t>
        </w:r>
      </w:hyperlink>
      <w:hyperlink r:id="rId47">
        <w:r w:rsidR="00E26ED0" w:rsidRPr="00214331">
          <w:rPr>
            <w:rFonts w:ascii="Times New Roman" w:hAnsi="Times New Roman" w:cs="Times New Roman"/>
            <w:lang w:val="bg-BG"/>
          </w:rPr>
          <w:t>203</w:t>
        </w:r>
        <w:r w:rsidR="00A15C24" w:rsidRPr="00214331">
          <w:rPr>
            <w:rFonts w:ascii="Times New Roman" w:hAnsi="Times New Roman" w:cs="Times New Roman"/>
            <w:lang w:val="bg-BG"/>
          </w:rPr>
          <w:t>0 г.)</w:t>
        </w:r>
      </w:hyperlink>
      <w:r w:rsidR="00F165E3" w:rsidRPr="00214331">
        <w:rPr>
          <w:rFonts w:ascii="Times New Roman" w:hAnsi="Times New Roman" w:cs="Times New Roman"/>
          <w:lang w:val="bg-BG"/>
        </w:rPr>
        <w:t xml:space="preserve"> </w:t>
      </w:r>
    </w:p>
    <w:p w14:paraId="21F2650F" w14:textId="77777777" w:rsidR="00DC45FD" w:rsidRPr="00214331" w:rsidRDefault="00A15C24" w:rsidP="009C30F9">
      <w:pPr>
        <w:spacing w:after="0" w:line="240" w:lineRule="auto"/>
        <w:ind w:right="845" w:firstLine="0"/>
        <w:rPr>
          <w:rFonts w:ascii="Times New Roman" w:hAnsi="Times New Roman" w:cs="Times New Roman"/>
          <w:i/>
          <w:lang w:val="bg-BG"/>
        </w:rPr>
      </w:pPr>
      <w:r w:rsidRPr="00214331">
        <w:rPr>
          <w:rFonts w:ascii="Times New Roman" w:hAnsi="Times New Roman" w:cs="Times New Roman"/>
          <w:i/>
          <w:lang w:val="bg-BG"/>
        </w:rPr>
        <w:t>(</w:t>
      </w:r>
      <w:hyperlink r:id="rId48" w:history="1">
        <w:r w:rsidR="00E26ED0" w:rsidRPr="00214331">
          <w:rPr>
            <w:rStyle w:val="Hyperlink"/>
            <w:rFonts w:ascii="Times New Roman" w:hAnsi="Times New Roman" w:cs="Times New Roman"/>
            <w:i/>
            <w:lang w:val="bg-BG"/>
          </w:rPr>
          <w:t>https://web.mon.bg/upload/25571/Strategicheska-ramka_ObrObuUchene_110321.pdf</w:t>
        </w:r>
      </w:hyperlink>
      <w:r w:rsidR="00E26ED0" w:rsidRPr="001061A7">
        <w:rPr>
          <w:lang w:val="bg-BG"/>
        </w:rPr>
        <w:t xml:space="preserve"> </w:t>
      </w:r>
      <w:r w:rsidRPr="00214331">
        <w:rPr>
          <w:rFonts w:ascii="Times New Roman" w:hAnsi="Times New Roman" w:cs="Times New Roman"/>
          <w:i/>
          <w:lang w:val="bg-BG"/>
        </w:rPr>
        <w:t>)</w:t>
      </w:r>
    </w:p>
    <w:p w14:paraId="6B1BC0FF" w14:textId="77777777" w:rsidR="00F165E3" w:rsidRPr="00214331" w:rsidRDefault="00A15C24" w:rsidP="009C30F9">
      <w:pPr>
        <w:numPr>
          <w:ilvl w:val="0"/>
          <w:numId w:val="7"/>
        </w:numPr>
        <w:spacing w:after="0" w:line="240" w:lineRule="auto"/>
        <w:ind w:left="0" w:right="845" w:firstLine="0"/>
        <w:rPr>
          <w:rFonts w:ascii="Times New Roman" w:hAnsi="Times New Roman" w:cs="Times New Roman"/>
          <w:lang w:val="bg-BG"/>
        </w:rPr>
      </w:pPr>
      <w:r w:rsidRPr="00214331">
        <w:rPr>
          <w:rFonts w:ascii="Times New Roman" w:hAnsi="Times New Roman" w:cs="Times New Roman"/>
          <w:lang w:val="bg-BG"/>
        </w:rPr>
        <w:t xml:space="preserve">План за </w:t>
      </w:r>
      <w:r w:rsidR="00E26ED0" w:rsidRPr="00214331">
        <w:rPr>
          <w:rFonts w:ascii="Times New Roman" w:hAnsi="Times New Roman" w:cs="Times New Roman"/>
          <w:lang w:val="bg-BG"/>
        </w:rPr>
        <w:t xml:space="preserve">действие до 2024 г. към </w:t>
      </w:r>
      <w:hyperlink r:id="rId49">
        <w:r w:rsidR="00E26ED0" w:rsidRPr="00214331">
          <w:rPr>
            <w:rFonts w:ascii="Times New Roman" w:hAnsi="Times New Roman" w:cs="Times New Roman"/>
            <w:lang w:val="bg-BG"/>
          </w:rPr>
          <w:t>Стратегическа рамка за развитие на образованието, обучението и ученето</w:t>
        </w:r>
      </w:hyperlink>
      <w:hyperlink r:id="rId50">
        <w:r w:rsidR="00E26ED0" w:rsidRPr="00214331">
          <w:rPr>
            <w:rFonts w:ascii="Times New Roman" w:hAnsi="Times New Roman" w:cs="Times New Roman"/>
            <w:lang w:val="bg-BG"/>
          </w:rPr>
          <w:t xml:space="preserve"> в Република България (20</w:t>
        </w:r>
      </w:hyperlink>
      <w:r w:rsidR="00E26ED0" w:rsidRPr="00214331">
        <w:rPr>
          <w:rFonts w:ascii="Times New Roman" w:hAnsi="Times New Roman" w:cs="Times New Roman"/>
          <w:lang w:val="bg-BG"/>
        </w:rPr>
        <w:t>21</w:t>
      </w:r>
      <w:hyperlink r:id="rId51">
        <w:r w:rsidR="00E26ED0" w:rsidRPr="00214331">
          <w:rPr>
            <w:rFonts w:ascii="Times New Roman" w:hAnsi="Times New Roman" w:cs="Times New Roman"/>
            <w:lang w:val="bg-BG"/>
          </w:rPr>
          <w:t>-</w:t>
        </w:r>
      </w:hyperlink>
      <w:hyperlink r:id="rId52">
        <w:r w:rsidR="00E26ED0" w:rsidRPr="00214331">
          <w:rPr>
            <w:rFonts w:ascii="Times New Roman" w:hAnsi="Times New Roman" w:cs="Times New Roman"/>
            <w:lang w:val="bg-BG"/>
          </w:rPr>
          <w:t>2030 г.)</w:t>
        </w:r>
      </w:hyperlink>
    </w:p>
    <w:p w14:paraId="22C7DA98" w14:textId="77777777" w:rsidR="00DC45FD" w:rsidRPr="00214331" w:rsidRDefault="00A15C24" w:rsidP="009C30F9">
      <w:pPr>
        <w:spacing w:after="0" w:line="240" w:lineRule="auto"/>
        <w:ind w:right="845" w:firstLine="0"/>
        <w:rPr>
          <w:rFonts w:ascii="Times New Roman" w:hAnsi="Times New Roman" w:cs="Times New Roman"/>
          <w:i/>
          <w:lang w:val="bg-BG"/>
        </w:rPr>
      </w:pPr>
      <w:r w:rsidRPr="00214331">
        <w:rPr>
          <w:rFonts w:ascii="Times New Roman" w:hAnsi="Times New Roman" w:cs="Times New Roman"/>
          <w:i/>
          <w:lang w:val="bg-BG"/>
        </w:rPr>
        <w:t>(</w:t>
      </w:r>
      <w:hyperlink r:id="rId53" w:history="1">
        <w:r w:rsidR="00E26ED0" w:rsidRPr="00214331">
          <w:rPr>
            <w:rStyle w:val="Hyperlink"/>
            <w:rFonts w:ascii="Times New Roman" w:hAnsi="Times New Roman" w:cs="Times New Roman"/>
            <w:i/>
            <w:lang w:val="bg-BG"/>
          </w:rPr>
          <w:t>https://web.mon.bg/upload/35193/Plan_kam_Strategicheska-ramka_ObrObuUchene_za2024_29032023.pdf</w:t>
        </w:r>
      </w:hyperlink>
      <w:r w:rsidR="00E26ED0" w:rsidRPr="001061A7">
        <w:rPr>
          <w:rFonts w:ascii="Times New Roman" w:hAnsi="Times New Roman" w:cs="Times New Roman"/>
          <w:i/>
          <w:lang w:val="bg-BG"/>
        </w:rPr>
        <w:t xml:space="preserve"> </w:t>
      </w:r>
      <w:r w:rsidRPr="00214331">
        <w:rPr>
          <w:rFonts w:ascii="Times New Roman" w:hAnsi="Times New Roman" w:cs="Times New Roman"/>
          <w:i/>
          <w:lang w:val="bg-BG"/>
        </w:rPr>
        <w:t xml:space="preserve">) </w:t>
      </w:r>
    </w:p>
    <w:p w14:paraId="6819B8AE" w14:textId="77777777" w:rsidR="00DC45FD" w:rsidRPr="00214331" w:rsidRDefault="00A15C24" w:rsidP="009C30F9">
      <w:pPr>
        <w:spacing w:after="0" w:line="240" w:lineRule="auto"/>
        <w:ind w:left="1426" w:right="0" w:firstLine="0"/>
        <w:jc w:val="left"/>
        <w:rPr>
          <w:rFonts w:ascii="Times New Roman" w:hAnsi="Times New Roman" w:cs="Times New Roman"/>
          <w:i/>
          <w:lang w:val="bg-BG"/>
        </w:rPr>
      </w:pPr>
      <w:r w:rsidRPr="00214331">
        <w:rPr>
          <w:rFonts w:ascii="Times New Roman" w:hAnsi="Times New Roman" w:cs="Times New Roman"/>
          <w:i/>
          <w:lang w:val="bg-BG"/>
        </w:rPr>
        <w:t xml:space="preserve"> </w:t>
      </w:r>
    </w:p>
    <w:p w14:paraId="3DCEE5A5" w14:textId="77777777" w:rsidR="00DC45FD" w:rsidRPr="00214331" w:rsidRDefault="00A15C24" w:rsidP="002B6AB3">
      <w:pPr>
        <w:pStyle w:val="Heading2"/>
        <w:rPr>
          <w:lang w:val="bg-BG"/>
        </w:rPr>
      </w:pPr>
      <w:bookmarkStart w:id="45" w:name="_Toc155887007"/>
      <w:r w:rsidRPr="00214331">
        <w:rPr>
          <w:lang w:val="bg-BG"/>
        </w:rPr>
        <w:t>5.</w:t>
      </w:r>
      <w:r w:rsidRPr="00214331">
        <w:rPr>
          <w:rFonts w:eastAsia="Arial"/>
          <w:lang w:val="bg-BG"/>
        </w:rPr>
        <w:t xml:space="preserve"> </w:t>
      </w:r>
      <w:r w:rsidRPr="00214331">
        <w:rPr>
          <w:lang w:val="bg-BG"/>
        </w:rPr>
        <w:t>АДАПТИРАНЕ НА ТРУДОВИЯ ПАЗАР – ОБРАЗОВАНИЕ, ОБУЧЕНИЕ И СОЦИАЛНА ЗАЩИТА</w:t>
      </w:r>
      <w:bookmarkEnd w:id="45"/>
      <w:r w:rsidRPr="00214331">
        <w:rPr>
          <w:lang w:val="bg-BG"/>
        </w:rPr>
        <w:t xml:space="preserve">  </w:t>
      </w:r>
    </w:p>
    <w:p w14:paraId="454CBD23" w14:textId="77777777" w:rsidR="00F165E3" w:rsidRPr="00214331" w:rsidRDefault="007A433D" w:rsidP="009C30F9">
      <w:pPr>
        <w:numPr>
          <w:ilvl w:val="0"/>
          <w:numId w:val="7"/>
        </w:numPr>
        <w:spacing w:after="0" w:line="240" w:lineRule="auto"/>
        <w:ind w:left="0" w:right="845" w:firstLine="0"/>
        <w:rPr>
          <w:rFonts w:ascii="Times New Roman" w:hAnsi="Times New Roman" w:cs="Times New Roman"/>
          <w:lang w:val="bg-BG"/>
        </w:rPr>
      </w:pPr>
      <w:hyperlink r:id="rId54">
        <w:r w:rsidR="00A15C24" w:rsidRPr="00214331">
          <w:rPr>
            <w:rFonts w:ascii="Times New Roman" w:hAnsi="Times New Roman" w:cs="Times New Roman"/>
            <w:lang w:val="bg-BG"/>
          </w:rPr>
          <w:t xml:space="preserve">Национален план за действие по заетостта (НПДЗ) </w:t>
        </w:r>
      </w:hyperlink>
      <w:hyperlink r:id="rId55">
        <w:r w:rsidR="00A15C24" w:rsidRPr="00214331">
          <w:rPr>
            <w:rFonts w:ascii="Times New Roman" w:hAnsi="Times New Roman" w:cs="Times New Roman"/>
            <w:lang w:val="bg-BG"/>
          </w:rPr>
          <w:t xml:space="preserve">– </w:t>
        </w:r>
      </w:hyperlink>
      <w:hyperlink r:id="rId56">
        <w:r w:rsidR="00A15C24" w:rsidRPr="00214331">
          <w:rPr>
            <w:rFonts w:ascii="Times New Roman" w:hAnsi="Times New Roman" w:cs="Times New Roman"/>
            <w:lang w:val="bg-BG"/>
          </w:rPr>
          <w:t xml:space="preserve">ежегодно се приема от </w:t>
        </w:r>
      </w:hyperlink>
      <w:hyperlink r:id="rId57">
        <w:r w:rsidR="00A15C24" w:rsidRPr="00214331">
          <w:rPr>
            <w:rFonts w:ascii="Times New Roman" w:hAnsi="Times New Roman" w:cs="Times New Roman"/>
            <w:lang w:val="bg-BG"/>
          </w:rPr>
          <w:t>правителството</w:t>
        </w:r>
      </w:hyperlink>
      <w:hyperlink r:id="rId58">
        <w:r w:rsidR="00A15C24" w:rsidRPr="00214331">
          <w:rPr>
            <w:rFonts w:ascii="Times New Roman" w:hAnsi="Times New Roman" w:cs="Times New Roman"/>
            <w:lang w:val="bg-BG"/>
          </w:rPr>
          <w:t xml:space="preserve"> </w:t>
        </w:r>
      </w:hyperlink>
    </w:p>
    <w:p w14:paraId="2C00CB85" w14:textId="77777777" w:rsidR="00E04FEE" w:rsidRPr="001061A7" w:rsidRDefault="00E04FEE" w:rsidP="009C30F9">
      <w:pPr>
        <w:spacing w:after="0" w:line="240" w:lineRule="auto"/>
        <w:ind w:left="913" w:right="845" w:hanging="913"/>
        <w:rPr>
          <w:rFonts w:ascii="Times New Roman" w:hAnsi="Times New Roman" w:cs="Times New Roman"/>
          <w:i/>
          <w:lang w:val="bg-BG"/>
        </w:rPr>
      </w:pPr>
      <w:r w:rsidRPr="00214331">
        <w:rPr>
          <w:rFonts w:ascii="Times New Roman" w:hAnsi="Times New Roman" w:cs="Times New Roman"/>
          <w:i/>
          <w:lang w:val="bg-BG"/>
        </w:rPr>
        <w:t>(</w:t>
      </w:r>
      <w:hyperlink r:id="rId59" w:history="1">
        <w:r w:rsidRPr="00214331">
          <w:rPr>
            <w:rStyle w:val="Hyperlink"/>
            <w:rFonts w:ascii="Times New Roman" w:hAnsi="Times New Roman" w:cs="Times New Roman"/>
            <w:i/>
            <w:lang w:val="bg-BG"/>
          </w:rPr>
          <w:t>https://www.az.government.bg/pages/planove-i-programi/</w:t>
        </w:r>
      </w:hyperlink>
      <w:r w:rsidRPr="00214331">
        <w:rPr>
          <w:rFonts w:ascii="Times New Roman" w:hAnsi="Times New Roman" w:cs="Times New Roman"/>
          <w:i/>
          <w:lang w:val="bg-BG"/>
        </w:rPr>
        <w:t>)</w:t>
      </w:r>
      <w:r w:rsidRPr="001061A7">
        <w:rPr>
          <w:rFonts w:ascii="Times New Roman" w:hAnsi="Times New Roman" w:cs="Times New Roman"/>
          <w:i/>
          <w:lang w:val="bg-BG"/>
        </w:rPr>
        <w:t xml:space="preserve"> </w:t>
      </w:r>
    </w:p>
    <w:p w14:paraId="358C850F" w14:textId="77777777" w:rsidR="00DC45FD" w:rsidRPr="00214331" w:rsidRDefault="00A15C24" w:rsidP="009C30F9">
      <w:pPr>
        <w:spacing w:after="0" w:line="240" w:lineRule="auto"/>
        <w:ind w:left="913" w:right="0" w:firstLine="0"/>
        <w:jc w:val="left"/>
        <w:rPr>
          <w:rFonts w:ascii="Times New Roman" w:hAnsi="Times New Roman" w:cs="Times New Roman"/>
          <w:lang w:val="bg-BG"/>
        </w:rPr>
      </w:pPr>
      <w:r w:rsidRPr="00214331">
        <w:rPr>
          <w:rFonts w:ascii="Times New Roman" w:hAnsi="Times New Roman" w:cs="Times New Roman"/>
          <w:i/>
          <w:lang w:val="bg-BG"/>
        </w:rPr>
        <w:t xml:space="preserve"> </w:t>
      </w:r>
    </w:p>
    <w:p w14:paraId="6AD95ED2" w14:textId="77777777" w:rsidR="00DC45FD" w:rsidRPr="00214331" w:rsidRDefault="00A15C24" w:rsidP="002B6AB3">
      <w:pPr>
        <w:pStyle w:val="Heading2"/>
        <w:rPr>
          <w:lang w:val="bg-BG"/>
        </w:rPr>
      </w:pPr>
      <w:bookmarkStart w:id="46" w:name="_Toc155887008"/>
      <w:r w:rsidRPr="00214331">
        <w:rPr>
          <w:lang w:val="bg-BG"/>
        </w:rPr>
        <w:lastRenderedPageBreak/>
        <w:t>6.</w:t>
      </w:r>
      <w:r w:rsidRPr="00214331">
        <w:rPr>
          <w:rFonts w:eastAsia="Arial"/>
          <w:lang w:val="bg-BG"/>
        </w:rPr>
        <w:t xml:space="preserve"> </w:t>
      </w:r>
      <w:r w:rsidRPr="00214331">
        <w:rPr>
          <w:lang w:val="bg-BG"/>
        </w:rPr>
        <w:t>ЦИФРОВА ИКОНОМИКА</w:t>
      </w:r>
      <w:bookmarkEnd w:id="46"/>
      <w:r w:rsidRPr="00214331">
        <w:rPr>
          <w:lang w:val="bg-BG"/>
        </w:rPr>
        <w:t xml:space="preserve"> </w:t>
      </w:r>
    </w:p>
    <w:p w14:paraId="30179E58" w14:textId="77777777" w:rsidR="00F165E3" w:rsidRPr="00214331" w:rsidRDefault="007A433D" w:rsidP="00D8674E">
      <w:pPr>
        <w:numPr>
          <w:ilvl w:val="0"/>
          <w:numId w:val="8"/>
        </w:numPr>
        <w:spacing w:after="0" w:line="240" w:lineRule="auto"/>
        <w:ind w:left="0" w:right="703" w:firstLine="0"/>
        <w:rPr>
          <w:rFonts w:ascii="Times New Roman" w:hAnsi="Times New Roman" w:cs="Times New Roman"/>
          <w:lang w:val="bg-BG"/>
        </w:rPr>
      </w:pPr>
      <w:hyperlink r:id="rId60">
        <w:r w:rsidR="00A15C24" w:rsidRPr="00214331">
          <w:rPr>
            <w:rFonts w:ascii="Times New Roman" w:hAnsi="Times New Roman" w:cs="Times New Roman"/>
            <w:lang w:val="bg-BG"/>
          </w:rPr>
          <w:t>Иновационната стратегия за интелигентна специализация 20</w:t>
        </w:r>
        <w:r w:rsidR="00640D78" w:rsidRPr="00214331">
          <w:rPr>
            <w:rFonts w:ascii="Times New Roman" w:hAnsi="Times New Roman" w:cs="Times New Roman"/>
            <w:lang w:val="bg-BG"/>
          </w:rPr>
          <w:t>21</w:t>
        </w:r>
        <w:r w:rsidR="00A15C24" w:rsidRPr="00214331">
          <w:rPr>
            <w:rFonts w:ascii="Times New Roman" w:hAnsi="Times New Roman" w:cs="Times New Roman"/>
            <w:lang w:val="bg-BG"/>
          </w:rPr>
          <w:t xml:space="preserve"> </w:t>
        </w:r>
      </w:hyperlink>
      <w:hyperlink r:id="rId61">
        <w:r w:rsidR="00A15C24" w:rsidRPr="00214331">
          <w:rPr>
            <w:rFonts w:ascii="Times New Roman" w:hAnsi="Times New Roman" w:cs="Times New Roman"/>
            <w:lang w:val="bg-BG"/>
          </w:rPr>
          <w:t xml:space="preserve">– </w:t>
        </w:r>
      </w:hyperlink>
      <w:hyperlink r:id="rId62">
        <w:r w:rsidR="00A15C24" w:rsidRPr="00214331">
          <w:rPr>
            <w:rFonts w:ascii="Times New Roman" w:hAnsi="Times New Roman" w:cs="Times New Roman"/>
            <w:lang w:val="bg-BG"/>
          </w:rPr>
          <w:t>202</w:t>
        </w:r>
        <w:r w:rsidR="00640D78" w:rsidRPr="00214331">
          <w:rPr>
            <w:rFonts w:ascii="Times New Roman" w:hAnsi="Times New Roman" w:cs="Times New Roman"/>
            <w:lang w:val="bg-BG"/>
          </w:rPr>
          <w:t>7</w:t>
        </w:r>
        <w:r w:rsidR="00A15C24" w:rsidRPr="00214331">
          <w:rPr>
            <w:rFonts w:ascii="Times New Roman" w:hAnsi="Times New Roman" w:cs="Times New Roman"/>
            <w:lang w:val="bg-BG"/>
          </w:rPr>
          <w:t xml:space="preserve"> г. (ИСИС)</w:t>
        </w:r>
      </w:hyperlink>
      <w:hyperlink r:id="rId63">
        <w:r w:rsidR="00A15C24" w:rsidRPr="00214331">
          <w:rPr>
            <w:rFonts w:ascii="Times New Roman" w:hAnsi="Times New Roman" w:cs="Times New Roman"/>
            <w:lang w:val="bg-BG"/>
          </w:rPr>
          <w:t xml:space="preserve"> </w:t>
        </w:r>
      </w:hyperlink>
    </w:p>
    <w:p w14:paraId="152259C8" w14:textId="3A2368B4" w:rsidR="00DC45FD" w:rsidRDefault="00A15C24" w:rsidP="00D8674E">
      <w:pPr>
        <w:spacing w:after="0" w:line="240" w:lineRule="auto"/>
        <w:ind w:right="703" w:firstLine="0"/>
        <w:rPr>
          <w:rFonts w:ascii="Times New Roman" w:hAnsi="Times New Roman" w:cs="Times New Roman"/>
          <w:i/>
          <w:lang w:val="bg-BG"/>
        </w:rPr>
      </w:pPr>
      <w:r w:rsidRPr="00214331">
        <w:rPr>
          <w:rFonts w:ascii="Times New Roman" w:hAnsi="Times New Roman" w:cs="Times New Roman"/>
          <w:i/>
          <w:lang w:val="bg-BG"/>
        </w:rPr>
        <w:t>(</w:t>
      </w:r>
      <w:hyperlink r:id="rId64" w:history="1">
        <w:r w:rsidR="00640D78" w:rsidRPr="00214331">
          <w:rPr>
            <w:rStyle w:val="Hyperlink"/>
            <w:rFonts w:ascii="Times New Roman" w:hAnsi="Times New Roman" w:cs="Times New Roman"/>
            <w:i/>
            <w:lang w:val="bg-BG"/>
          </w:rPr>
          <w:t>https://www.mig.government.bg/wp-content/uploads/2022/12/isis-2021-2027.pdf</w:t>
        </w:r>
      </w:hyperlink>
      <w:r w:rsidR="00640D78" w:rsidRPr="00214331">
        <w:rPr>
          <w:rFonts w:ascii="Times New Roman" w:hAnsi="Times New Roman" w:cs="Times New Roman"/>
          <w:i/>
          <w:lang w:val="bg-BG"/>
        </w:rPr>
        <w:t xml:space="preserve"> </w:t>
      </w:r>
      <w:r w:rsidRPr="00214331">
        <w:rPr>
          <w:rFonts w:ascii="Times New Roman" w:hAnsi="Times New Roman" w:cs="Times New Roman"/>
          <w:i/>
          <w:lang w:val="bg-BG"/>
        </w:rPr>
        <w:t>)</w:t>
      </w:r>
    </w:p>
    <w:p w14:paraId="7B7488F2" w14:textId="30CF838F" w:rsidR="00D453E3" w:rsidRDefault="00D453E3" w:rsidP="00D453E3">
      <w:pPr>
        <w:numPr>
          <w:ilvl w:val="0"/>
          <w:numId w:val="8"/>
        </w:numPr>
        <w:spacing w:after="0" w:line="240" w:lineRule="auto"/>
        <w:ind w:left="0" w:right="703" w:firstLine="0"/>
        <w:rPr>
          <w:rFonts w:ascii="Times New Roman" w:hAnsi="Times New Roman" w:cs="Times New Roman"/>
          <w:lang w:val="bg-BG"/>
        </w:rPr>
      </w:pPr>
      <w:r>
        <w:rPr>
          <w:rFonts w:ascii="Times New Roman" w:hAnsi="Times New Roman" w:cs="Times New Roman"/>
          <w:lang w:val="bg-BG"/>
        </w:rPr>
        <w:t>П</w:t>
      </w:r>
      <w:r w:rsidRPr="00D453E3">
        <w:rPr>
          <w:rFonts w:ascii="Times New Roman" w:hAnsi="Times New Roman" w:cs="Times New Roman"/>
          <w:lang w:val="bg-BG"/>
        </w:rPr>
        <w:t>лан за действие на ИСИС</w:t>
      </w:r>
    </w:p>
    <w:p w14:paraId="23F6CEFB" w14:textId="1A38C4DD" w:rsidR="00D453E3" w:rsidRPr="00D453E3" w:rsidRDefault="00D453E3" w:rsidP="00D453E3">
      <w:pPr>
        <w:spacing w:after="0" w:line="240" w:lineRule="auto"/>
        <w:ind w:right="703" w:firstLine="0"/>
        <w:rPr>
          <w:rFonts w:ascii="Times New Roman" w:hAnsi="Times New Roman" w:cs="Times New Roman"/>
          <w:lang w:val="bg-BG"/>
        </w:rPr>
      </w:pPr>
      <w:r w:rsidRPr="00214331">
        <w:rPr>
          <w:rFonts w:ascii="Times New Roman" w:hAnsi="Times New Roman" w:cs="Times New Roman"/>
          <w:i/>
          <w:lang w:val="bg-BG"/>
        </w:rPr>
        <w:t>(</w:t>
      </w:r>
      <w:hyperlink r:id="rId65" w:history="1">
        <w:r w:rsidRPr="00214331">
          <w:rPr>
            <w:rStyle w:val="Hyperlink"/>
            <w:rFonts w:ascii="Times New Roman" w:hAnsi="Times New Roman" w:cs="Times New Roman"/>
            <w:i/>
            <w:lang w:val="bg-BG"/>
          </w:rPr>
          <w:t>https://www.mig.government.bg/wp-content/uploads/2022/12/isis-2021-2027.pdf</w:t>
        </w:r>
      </w:hyperlink>
      <w:r w:rsidRPr="00214331">
        <w:rPr>
          <w:rFonts w:ascii="Times New Roman" w:hAnsi="Times New Roman" w:cs="Times New Roman"/>
          <w:i/>
          <w:lang w:val="bg-BG"/>
        </w:rPr>
        <w:t xml:space="preserve"> )</w:t>
      </w:r>
    </w:p>
    <w:p w14:paraId="61DB0FE4" w14:textId="77777777" w:rsidR="00DC45FD" w:rsidRPr="00214331" w:rsidRDefault="00F165E3" w:rsidP="00D8674E">
      <w:pPr>
        <w:numPr>
          <w:ilvl w:val="0"/>
          <w:numId w:val="8"/>
        </w:numPr>
        <w:spacing w:after="0" w:line="240" w:lineRule="auto"/>
        <w:ind w:left="0" w:right="703" w:firstLine="0"/>
        <w:rPr>
          <w:rFonts w:ascii="Times New Roman" w:hAnsi="Times New Roman" w:cs="Times New Roman"/>
          <w:lang w:val="bg-BG"/>
        </w:rPr>
      </w:pPr>
      <w:r w:rsidRPr="00214331">
        <w:rPr>
          <w:rFonts w:ascii="Times New Roman" w:hAnsi="Times New Roman" w:cs="Times New Roman"/>
          <w:lang w:val="bg-BG"/>
        </w:rPr>
        <w:t xml:space="preserve">Национална стратегия за </w:t>
      </w:r>
      <w:r w:rsidR="003E7792" w:rsidRPr="001061A7">
        <w:rPr>
          <w:rFonts w:ascii="Times New Roman" w:hAnsi="Times New Roman" w:cs="Times New Roman"/>
          <w:lang w:val="bg-BG"/>
        </w:rPr>
        <w:t>малките и средните предприятия</w:t>
      </w:r>
      <w:r w:rsidRPr="00214331">
        <w:rPr>
          <w:rFonts w:ascii="Times New Roman" w:hAnsi="Times New Roman" w:cs="Times New Roman"/>
          <w:lang w:val="bg-BG"/>
        </w:rPr>
        <w:t xml:space="preserve"> </w:t>
      </w:r>
      <w:r w:rsidR="003E7792" w:rsidRPr="00214331">
        <w:rPr>
          <w:rFonts w:ascii="Times New Roman" w:hAnsi="Times New Roman" w:cs="Times New Roman"/>
          <w:lang w:val="bg-BG"/>
        </w:rPr>
        <w:t>(</w:t>
      </w:r>
      <w:r w:rsidRPr="00214331">
        <w:rPr>
          <w:rFonts w:ascii="Times New Roman" w:hAnsi="Times New Roman" w:cs="Times New Roman"/>
          <w:lang w:val="bg-BG"/>
        </w:rPr>
        <w:t>МСП</w:t>
      </w:r>
      <w:r w:rsidR="003E7792" w:rsidRPr="00214331">
        <w:rPr>
          <w:rFonts w:ascii="Times New Roman" w:hAnsi="Times New Roman" w:cs="Times New Roman"/>
          <w:lang w:val="bg-BG"/>
        </w:rPr>
        <w:t>)</w:t>
      </w:r>
      <w:r w:rsidRPr="00214331">
        <w:rPr>
          <w:rFonts w:ascii="Times New Roman" w:hAnsi="Times New Roman" w:cs="Times New Roman"/>
          <w:lang w:val="bg-BG"/>
        </w:rPr>
        <w:t xml:space="preserve"> 20</w:t>
      </w:r>
      <w:r w:rsidR="00EA7952" w:rsidRPr="00214331">
        <w:rPr>
          <w:rFonts w:ascii="Times New Roman" w:hAnsi="Times New Roman" w:cs="Times New Roman"/>
          <w:lang w:val="bg-BG"/>
        </w:rPr>
        <w:t>21</w:t>
      </w:r>
      <w:r w:rsidRPr="00214331">
        <w:rPr>
          <w:rFonts w:ascii="Times New Roman" w:hAnsi="Times New Roman" w:cs="Times New Roman"/>
          <w:lang w:val="bg-BG"/>
        </w:rPr>
        <w:t>-202</w:t>
      </w:r>
      <w:r w:rsidR="00EA7952" w:rsidRPr="00214331">
        <w:rPr>
          <w:rFonts w:ascii="Times New Roman" w:hAnsi="Times New Roman" w:cs="Times New Roman"/>
          <w:lang w:val="bg-BG"/>
        </w:rPr>
        <w:t>7</w:t>
      </w:r>
      <w:r w:rsidRPr="00214331">
        <w:rPr>
          <w:rFonts w:ascii="Times New Roman" w:hAnsi="Times New Roman" w:cs="Times New Roman"/>
          <w:lang w:val="bg-BG"/>
        </w:rPr>
        <w:t xml:space="preserve"> </w:t>
      </w:r>
      <w:r w:rsidR="00A15C24" w:rsidRPr="00214331">
        <w:rPr>
          <w:rFonts w:ascii="Times New Roman" w:hAnsi="Times New Roman" w:cs="Times New Roman"/>
          <w:lang w:val="bg-BG"/>
        </w:rPr>
        <w:t xml:space="preserve">г. </w:t>
      </w:r>
    </w:p>
    <w:p w14:paraId="2BFD8D8C" w14:textId="77777777" w:rsidR="00DC45FD" w:rsidRPr="00214331" w:rsidRDefault="00A15C24" w:rsidP="00D8674E">
      <w:pPr>
        <w:spacing w:after="0" w:line="240" w:lineRule="auto"/>
        <w:ind w:right="835" w:firstLine="0"/>
        <w:rPr>
          <w:rFonts w:ascii="Times New Roman" w:hAnsi="Times New Roman" w:cs="Times New Roman"/>
          <w:i/>
          <w:lang w:val="bg-BG"/>
        </w:rPr>
      </w:pPr>
      <w:r w:rsidRPr="00214331">
        <w:rPr>
          <w:rFonts w:ascii="Times New Roman" w:hAnsi="Times New Roman" w:cs="Times New Roman"/>
          <w:i/>
          <w:lang w:val="bg-BG"/>
        </w:rPr>
        <w:t>(</w:t>
      </w:r>
      <w:hyperlink r:id="rId66" w:history="1">
        <w:r w:rsidR="00EA7952" w:rsidRPr="00214331">
          <w:rPr>
            <w:rStyle w:val="Hyperlink"/>
            <w:rFonts w:ascii="Times New Roman" w:hAnsi="Times New Roman" w:cs="Times New Roman"/>
            <w:i/>
            <w:lang w:val="bg-BG"/>
          </w:rPr>
          <w:t>https://www.mi.government.bg/files/useruploads/files/MSP/SME_strategy.doc</w:t>
        </w:r>
      </w:hyperlink>
      <w:r w:rsidR="00EA7952" w:rsidRPr="00214331">
        <w:rPr>
          <w:rFonts w:ascii="Times New Roman" w:hAnsi="Times New Roman" w:cs="Times New Roman"/>
          <w:i/>
          <w:lang w:val="bg-BG"/>
        </w:rPr>
        <w:t xml:space="preserve"> </w:t>
      </w:r>
      <w:r w:rsidRPr="00214331">
        <w:rPr>
          <w:rFonts w:ascii="Times New Roman" w:hAnsi="Times New Roman" w:cs="Times New Roman"/>
          <w:i/>
          <w:lang w:val="bg-BG"/>
        </w:rPr>
        <w:t>)</w:t>
      </w:r>
    </w:p>
    <w:p w14:paraId="392C0708" w14:textId="77777777" w:rsidR="003E7792" w:rsidRPr="00214331" w:rsidRDefault="003E7792" w:rsidP="00D8674E">
      <w:pPr>
        <w:numPr>
          <w:ilvl w:val="0"/>
          <w:numId w:val="8"/>
        </w:numPr>
        <w:spacing w:after="0" w:line="240" w:lineRule="auto"/>
        <w:ind w:left="0" w:right="703" w:firstLine="0"/>
        <w:rPr>
          <w:rFonts w:ascii="Times New Roman" w:hAnsi="Times New Roman" w:cs="Times New Roman"/>
          <w:lang w:val="bg-BG"/>
        </w:rPr>
      </w:pPr>
      <w:r w:rsidRPr="00214331">
        <w:rPr>
          <w:rFonts w:ascii="Times New Roman" w:hAnsi="Times New Roman" w:cs="Times New Roman"/>
          <w:lang w:val="bg-BG"/>
        </w:rPr>
        <w:t xml:space="preserve">Годишна програма за прилагане на </w:t>
      </w:r>
      <w:r w:rsidR="00A15C24" w:rsidRPr="00214331">
        <w:rPr>
          <w:rFonts w:ascii="Times New Roman" w:hAnsi="Times New Roman" w:cs="Times New Roman"/>
          <w:lang w:val="bg-BG"/>
        </w:rPr>
        <w:t>Национална</w:t>
      </w:r>
      <w:r w:rsidRPr="00214331">
        <w:rPr>
          <w:rFonts w:ascii="Times New Roman" w:hAnsi="Times New Roman" w:cs="Times New Roman"/>
          <w:lang w:val="bg-BG"/>
        </w:rPr>
        <w:t>та</w:t>
      </w:r>
      <w:r w:rsidR="00A15C24" w:rsidRPr="00214331">
        <w:rPr>
          <w:rFonts w:ascii="Times New Roman" w:hAnsi="Times New Roman" w:cs="Times New Roman"/>
          <w:lang w:val="bg-BG"/>
        </w:rPr>
        <w:t xml:space="preserve"> стратегия за малки</w:t>
      </w:r>
      <w:r w:rsidRPr="00214331">
        <w:rPr>
          <w:rFonts w:ascii="Times New Roman" w:hAnsi="Times New Roman" w:cs="Times New Roman"/>
          <w:lang w:val="bg-BG"/>
        </w:rPr>
        <w:t>те</w:t>
      </w:r>
      <w:r w:rsidR="00A15C24" w:rsidRPr="00214331">
        <w:rPr>
          <w:rFonts w:ascii="Times New Roman" w:hAnsi="Times New Roman" w:cs="Times New Roman"/>
          <w:lang w:val="bg-BG"/>
        </w:rPr>
        <w:t xml:space="preserve"> и средни</w:t>
      </w:r>
      <w:r w:rsidRPr="00214331">
        <w:rPr>
          <w:rFonts w:ascii="Times New Roman" w:hAnsi="Times New Roman" w:cs="Times New Roman"/>
          <w:lang w:val="bg-BG"/>
        </w:rPr>
        <w:t>те</w:t>
      </w:r>
      <w:r w:rsidR="00A15C24" w:rsidRPr="00214331">
        <w:rPr>
          <w:rFonts w:ascii="Times New Roman" w:hAnsi="Times New Roman" w:cs="Times New Roman"/>
          <w:lang w:val="bg-BG"/>
        </w:rPr>
        <w:t xml:space="preserve"> предприятия </w:t>
      </w:r>
    </w:p>
    <w:p w14:paraId="69168935" w14:textId="77777777" w:rsidR="00DC45FD" w:rsidRPr="00214331" w:rsidRDefault="003E7792" w:rsidP="00D8674E">
      <w:pPr>
        <w:spacing w:after="0" w:line="240" w:lineRule="auto"/>
        <w:ind w:right="703" w:firstLine="0"/>
        <w:rPr>
          <w:rFonts w:ascii="Times New Roman" w:hAnsi="Times New Roman" w:cs="Times New Roman"/>
          <w:i/>
          <w:lang w:val="bg-BG"/>
        </w:rPr>
      </w:pPr>
      <w:r w:rsidRPr="00214331">
        <w:rPr>
          <w:rFonts w:ascii="Times New Roman" w:hAnsi="Times New Roman" w:cs="Times New Roman"/>
          <w:i/>
          <w:lang w:val="bg-BG"/>
        </w:rPr>
        <w:t>(</w:t>
      </w:r>
      <w:hyperlink r:id="rId67" w:history="1">
        <w:r w:rsidRPr="00214331">
          <w:rPr>
            <w:rStyle w:val="Hyperlink"/>
            <w:rFonts w:ascii="Times New Roman" w:hAnsi="Times New Roman" w:cs="Times New Roman"/>
            <w:i/>
            <w:lang w:val="bg-BG"/>
          </w:rPr>
          <w:t>https://www.mi.government.bg/strategy-policy/godishna-programa-za-prilagane-na-naczionalnata-strategiya-za-malkite-i-srednite-predpriyatiya/</w:t>
        </w:r>
      </w:hyperlink>
      <w:r w:rsidRPr="00214331">
        <w:rPr>
          <w:rFonts w:ascii="Times New Roman" w:hAnsi="Times New Roman" w:cs="Times New Roman"/>
          <w:i/>
          <w:lang w:val="bg-BG"/>
        </w:rPr>
        <w:t xml:space="preserve"> )</w:t>
      </w:r>
    </w:p>
    <w:p w14:paraId="209AA526" w14:textId="77777777" w:rsidR="000F5AD5" w:rsidRPr="00214331" w:rsidRDefault="00A15C24" w:rsidP="00D8674E">
      <w:pPr>
        <w:numPr>
          <w:ilvl w:val="0"/>
          <w:numId w:val="8"/>
        </w:numPr>
        <w:spacing w:after="0" w:line="240" w:lineRule="auto"/>
        <w:ind w:left="0" w:right="703" w:firstLine="0"/>
        <w:rPr>
          <w:rFonts w:ascii="Times New Roman" w:hAnsi="Times New Roman" w:cs="Times New Roman"/>
          <w:lang w:val="bg-BG"/>
        </w:rPr>
      </w:pPr>
      <w:r w:rsidRPr="00214331">
        <w:rPr>
          <w:rFonts w:ascii="Times New Roman" w:hAnsi="Times New Roman" w:cs="Times New Roman"/>
          <w:lang w:val="bg-BG"/>
        </w:rPr>
        <w:t xml:space="preserve">Концепция за цифрова трансформация на българската индустрия (Индустрия 4.0) </w:t>
      </w:r>
    </w:p>
    <w:p w14:paraId="67BE760C" w14:textId="77777777" w:rsidR="00DC45FD" w:rsidRPr="00214331" w:rsidRDefault="00A15C24" w:rsidP="009C30F9">
      <w:pPr>
        <w:spacing w:after="0" w:line="240" w:lineRule="auto"/>
        <w:ind w:right="703" w:firstLine="0"/>
        <w:jc w:val="left"/>
        <w:rPr>
          <w:rStyle w:val="Hyperlink"/>
          <w:rFonts w:ascii="Times New Roman" w:hAnsi="Times New Roman" w:cs="Times New Roman"/>
          <w:i/>
          <w:lang w:val="bg-BG"/>
        </w:rPr>
      </w:pPr>
      <w:r w:rsidRPr="00214331">
        <w:rPr>
          <w:rStyle w:val="Hyperlink"/>
          <w:rFonts w:ascii="Times New Roman" w:hAnsi="Times New Roman" w:cs="Times New Roman"/>
          <w:i/>
          <w:lang w:val="bg-BG"/>
        </w:rPr>
        <w:t>(</w:t>
      </w:r>
      <w:r w:rsidR="001D3FDD" w:rsidRPr="00214331">
        <w:rPr>
          <w:rStyle w:val="Hyperlink"/>
          <w:rFonts w:ascii="Times New Roman" w:hAnsi="Times New Roman" w:cs="Times New Roman"/>
          <w:i/>
          <w:lang w:val="bg-BG"/>
        </w:rPr>
        <w:t>https://www.mi.government.bg/files/useruploads/files/ip/kontseptsia_industria_4.0.pdf)</w:t>
      </w:r>
    </w:p>
    <w:p w14:paraId="10C3A2FF" w14:textId="77777777" w:rsidR="00DC45FD" w:rsidRPr="00214331" w:rsidRDefault="00A15C24" w:rsidP="009C30F9">
      <w:pPr>
        <w:spacing w:after="0" w:line="240" w:lineRule="auto"/>
        <w:ind w:left="1417" w:right="0" w:firstLine="0"/>
        <w:jc w:val="left"/>
        <w:rPr>
          <w:rFonts w:ascii="Times New Roman" w:hAnsi="Times New Roman" w:cs="Times New Roman"/>
          <w:lang w:val="bg-BG"/>
        </w:rPr>
      </w:pPr>
      <w:r w:rsidRPr="00214331">
        <w:rPr>
          <w:rFonts w:ascii="Times New Roman" w:hAnsi="Times New Roman" w:cs="Times New Roman"/>
          <w:lang w:val="bg-BG"/>
        </w:rPr>
        <w:t xml:space="preserve"> </w:t>
      </w:r>
    </w:p>
    <w:p w14:paraId="3C50D50C" w14:textId="77777777" w:rsidR="00DC45FD" w:rsidRPr="00214331" w:rsidRDefault="00A15C24" w:rsidP="002B6AB3">
      <w:pPr>
        <w:pStyle w:val="Heading2"/>
        <w:rPr>
          <w:lang w:val="bg-BG"/>
        </w:rPr>
      </w:pPr>
      <w:bookmarkStart w:id="47" w:name="_Toc155887009"/>
      <w:r w:rsidRPr="00214331">
        <w:rPr>
          <w:lang w:val="bg-BG"/>
        </w:rPr>
        <w:t>7.</w:t>
      </w:r>
      <w:r w:rsidRPr="00214331">
        <w:rPr>
          <w:rFonts w:eastAsia="Arial"/>
          <w:lang w:val="bg-BG"/>
        </w:rPr>
        <w:t xml:space="preserve"> </w:t>
      </w:r>
      <w:r w:rsidRPr="00214331">
        <w:rPr>
          <w:lang w:val="bg-BG"/>
        </w:rPr>
        <w:t>СЕЛСКО СТОПАНСТВО</w:t>
      </w:r>
      <w:bookmarkEnd w:id="47"/>
      <w:r w:rsidRPr="00214331">
        <w:rPr>
          <w:lang w:val="bg-BG"/>
        </w:rPr>
        <w:t xml:space="preserve"> </w:t>
      </w:r>
      <w:r w:rsidRPr="00214331">
        <w:rPr>
          <w:lang w:val="bg-BG"/>
        </w:rPr>
        <w:tab/>
        <w:t xml:space="preserve"> </w:t>
      </w:r>
    </w:p>
    <w:p w14:paraId="040A00FC" w14:textId="77777777" w:rsidR="00F165E3" w:rsidRPr="00214331" w:rsidRDefault="007A433D" w:rsidP="009C30F9">
      <w:pPr>
        <w:numPr>
          <w:ilvl w:val="0"/>
          <w:numId w:val="7"/>
        </w:numPr>
        <w:spacing w:after="0" w:line="240" w:lineRule="auto"/>
        <w:ind w:left="0" w:right="845" w:firstLine="0"/>
        <w:rPr>
          <w:rFonts w:ascii="Times New Roman" w:hAnsi="Times New Roman" w:cs="Times New Roman"/>
          <w:lang w:val="bg-BG"/>
        </w:rPr>
      </w:pPr>
      <w:hyperlink r:id="rId68">
        <w:r w:rsidR="00A15C24" w:rsidRPr="00214331">
          <w:rPr>
            <w:rFonts w:ascii="Times New Roman" w:hAnsi="Times New Roman" w:cs="Times New Roman"/>
            <w:lang w:val="bg-BG"/>
          </w:rPr>
          <w:t>Стратегията</w:t>
        </w:r>
      </w:hyperlink>
      <w:hyperlink r:id="rId69">
        <w:r w:rsidR="00A15C24" w:rsidRPr="00214331">
          <w:rPr>
            <w:rFonts w:ascii="Times New Roman" w:hAnsi="Times New Roman" w:cs="Times New Roman"/>
            <w:lang w:val="bg-BG"/>
          </w:rPr>
          <w:t xml:space="preserve"> </w:t>
        </w:r>
      </w:hyperlink>
      <w:hyperlink r:id="rId70">
        <w:r w:rsidR="00A15C24" w:rsidRPr="00214331">
          <w:rPr>
            <w:rFonts w:ascii="Times New Roman" w:hAnsi="Times New Roman" w:cs="Times New Roman"/>
            <w:lang w:val="bg-BG"/>
          </w:rPr>
          <w:t xml:space="preserve">за цифровизация на земеделието и селските райони на Република </w:t>
        </w:r>
      </w:hyperlink>
      <w:hyperlink r:id="rId71">
        <w:r w:rsidR="00A15C24" w:rsidRPr="00214331">
          <w:rPr>
            <w:rFonts w:ascii="Times New Roman" w:hAnsi="Times New Roman" w:cs="Times New Roman"/>
            <w:lang w:val="bg-BG"/>
          </w:rPr>
          <w:t>България</w:t>
        </w:r>
      </w:hyperlink>
      <w:hyperlink r:id="rId72">
        <w:r w:rsidR="00A15C24" w:rsidRPr="00214331">
          <w:rPr>
            <w:rFonts w:ascii="Times New Roman" w:hAnsi="Times New Roman" w:cs="Times New Roman"/>
            <w:lang w:val="bg-BG"/>
          </w:rPr>
          <w:t xml:space="preserve"> </w:t>
        </w:r>
      </w:hyperlink>
    </w:p>
    <w:p w14:paraId="0ED46BF0" w14:textId="299597C5" w:rsidR="00DC45FD" w:rsidRDefault="00A15C24" w:rsidP="009C30F9">
      <w:pPr>
        <w:spacing w:after="0" w:line="240" w:lineRule="auto"/>
        <w:ind w:right="845" w:firstLine="0"/>
        <w:rPr>
          <w:rFonts w:ascii="Times New Roman" w:hAnsi="Times New Roman" w:cs="Times New Roman"/>
          <w:b/>
          <w:lang w:val="bg-BG"/>
        </w:rPr>
      </w:pPr>
      <w:r w:rsidRPr="00214331">
        <w:rPr>
          <w:rFonts w:ascii="Times New Roman" w:hAnsi="Times New Roman" w:cs="Times New Roman"/>
          <w:i/>
          <w:lang w:val="bg-BG"/>
        </w:rPr>
        <w:t>(</w:t>
      </w:r>
      <w:hyperlink r:id="rId73" w:history="1">
        <w:r w:rsidR="00480FB9" w:rsidRPr="00214331">
          <w:rPr>
            <w:rStyle w:val="Hyperlink"/>
            <w:rFonts w:ascii="Times New Roman" w:hAnsi="Times New Roman" w:cs="Times New Roman"/>
            <w:i/>
            <w:lang w:val="bg-BG"/>
          </w:rPr>
          <w:t>https://www.mzh.government.bg/bg/politiki-i-programi/politiki-i-strategii/strategiya-za-cifrovizaciya-na-zemedelieto-i-selskite-rajoni-na-/</w:t>
        </w:r>
      </w:hyperlink>
      <w:r w:rsidR="00480FB9" w:rsidRPr="00214331">
        <w:rPr>
          <w:rFonts w:ascii="Times New Roman" w:hAnsi="Times New Roman" w:cs="Times New Roman"/>
          <w:i/>
          <w:lang w:val="bg-BG"/>
        </w:rPr>
        <w:t xml:space="preserve"> </w:t>
      </w:r>
      <w:r w:rsidRPr="00214331">
        <w:rPr>
          <w:rFonts w:ascii="Times New Roman" w:hAnsi="Times New Roman" w:cs="Times New Roman"/>
          <w:i/>
          <w:lang w:val="bg-BG"/>
        </w:rPr>
        <w:t>)</w:t>
      </w:r>
      <w:r w:rsidRPr="00214331">
        <w:rPr>
          <w:rFonts w:ascii="Times New Roman" w:hAnsi="Times New Roman" w:cs="Times New Roman"/>
          <w:b/>
          <w:lang w:val="bg-BG"/>
        </w:rPr>
        <w:t xml:space="preserve"> </w:t>
      </w:r>
      <w:r w:rsidR="00480FB9" w:rsidRPr="00214331">
        <w:rPr>
          <w:rFonts w:ascii="Times New Roman" w:hAnsi="Times New Roman" w:cs="Times New Roman"/>
          <w:b/>
          <w:lang w:val="bg-BG"/>
        </w:rPr>
        <w:t xml:space="preserve"> </w:t>
      </w:r>
    </w:p>
    <w:p w14:paraId="6AEC1DA1" w14:textId="445987AB" w:rsidR="00D453E3" w:rsidRDefault="00D453E3" w:rsidP="00D453E3">
      <w:pPr>
        <w:numPr>
          <w:ilvl w:val="0"/>
          <w:numId w:val="7"/>
        </w:numPr>
        <w:spacing w:after="0" w:line="240" w:lineRule="auto"/>
        <w:ind w:left="0" w:right="845" w:firstLine="0"/>
        <w:rPr>
          <w:rFonts w:ascii="Times New Roman" w:hAnsi="Times New Roman" w:cs="Times New Roman"/>
          <w:lang w:val="bg-BG"/>
        </w:rPr>
      </w:pPr>
      <w:r w:rsidRPr="00D453E3">
        <w:rPr>
          <w:rFonts w:ascii="Times New Roman" w:hAnsi="Times New Roman" w:cs="Times New Roman"/>
          <w:lang w:val="bg-BG"/>
        </w:rPr>
        <w:t>Стратегически план за развитие на земеделието и селските райони 2023-2027 г.</w:t>
      </w:r>
    </w:p>
    <w:p w14:paraId="39B684F6" w14:textId="336A5787" w:rsidR="00D453E3" w:rsidRPr="00D453E3" w:rsidRDefault="00D453E3" w:rsidP="00D453E3">
      <w:pPr>
        <w:spacing w:after="0" w:line="240" w:lineRule="auto"/>
        <w:ind w:right="845" w:firstLine="0"/>
        <w:rPr>
          <w:rFonts w:ascii="Times New Roman" w:hAnsi="Times New Roman" w:cs="Times New Roman"/>
          <w:i/>
          <w:lang w:val="bg-BG"/>
        </w:rPr>
      </w:pPr>
      <w:r w:rsidRPr="00D453E3">
        <w:rPr>
          <w:rFonts w:ascii="Times New Roman" w:hAnsi="Times New Roman" w:cs="Times New Roman"/>
          <w:i/>
          <w:lang w:val="bg-BG"/>
        </w:rPr>
        <w:t>https://www.mzh.government.bg/bg/obsha-selskostopanska-politika-2021-2027-g/strategicheski-plan-za-razvitie-na-zemedelieto-i-selskite-rajoni/</w:t>
      </w:r>
    </w:p>
    <w:p w14:paraId="063D85FF" w14:textId="77777777" w:rsidR="00DC45FD" w:rsidRPr="00214331" w:rsidRDefault="00A15C24" w:rsidP="009C30F9">
      <w:pPr>
        <w:spacing w:after="0" w:line="240" w:lineRule="auto"/>
        <w:ind w:left="1426" w:right="0" w:firstLine="0"/>
        <w:jc w:val="left"/>
        <w:rPr>
          <w:rFonts w:ascii="Times New Roman" w:hAnsi="Times New Roman" w:cs="Times New Roman"/>
          <w:lang w:val="bg-BG"/>
        </w:rPr>
      </w:pPr>
      <w:r w:rsidRPr="00214331">
        <w:rPr>
          <w:rFonts w:ascii="Times New Roman" w:hAnsi="Times New Roman" w:cs="Times New Roman"/>
          <w:b/>
          <w:highlight w:val="lightGray"/>
          <w:lang w:val="bg-BG"/>
        </w:rPr>
        <w:t xml:space="preserve"> </w:t>
      </w:r>
    </w:p>
    <w:p w14:paraId="014A36C5" w14:textId="77777777" w:rsidR="00DC45FD" w:rsidRPr="00214331" w:rsidRDefault="00A15C24" w:rsidP="002B6AB3">
      <w:pPr>
        <w:pStyle w:val="Heading2"/>
        <w:rPr>
          <w:lang w:val="bg-BG"/>
        </w:rPr>
      </w:pPr>
      <w:bookmarkStart w:id="48" w:name="_Toc155887010"/>
      <w:r w:rsidRPr="00214331">
        <w:rPr>
          <w:lang w:val="bg-BG"/>
        </w:rPr>
        <w:t>8.</w:t>
      </w:r>
      <w:r w:rsidRPr="00214331">
        <w:rPr>
          <w:rFonts w:eastAsia="Arial"/>
          <w:lang w:val="bg-BG"/>
        </w:rPr>
        <w:t xml:space="preserve"> </w:t>
      </w:r>
      <w:r w:rsidRPr="00214331">
        <w:rPr>
          <w:lang w:val="bg-BG"/>
        </w:rPr>
        <w:t>ТРАНСПОРТ</w:t>
      </w:r>
      <w:bookmarkEnd w:id="48"/>
      <w:r w:rsidRPr="00214331">
        <w:rPr>
          <w:lang w:val="bg-BG"/>
        </w:rPr>
        <w:t xml:space="preserve"> </w:t>
      </w:r>
    </w:p>
    <w:p w14:paraId="1723E0B6" w14:textId="77777777" w:rsidR="00DC45FD" w:rsidRPr="00214331" w:rsidRDefault="00F165E3" w:rsidP="009C30F9">
      <w:pPr>
        <w:numPr>
          <w:ilvl w:val="0"/>
          <w:numId w:val="9"/>
        </w:numPr>
        <w:spacing w:after="0" w:line="240" w:lineRule="auto"/>
        <w:ind w:left="0" w:right="845" w:firstLine="0"/>
        <w:rPr>
          <w:rFonts w:ascii="Times New Roman" w:hAnsi="Times New Roman" w:cs="Times New Roman"/>
          <w:lang w:val="bg-BG"/>
        </w:rPr>
      </w:pPr>
      <w:r w:rsidRPr="00214331">
        <w:rPr>
          <w:rFonts w:ascii="Times New Roman" w:hAnsi="Times New Roman" w:cs="Times New Roman"/>
          <w:lang w:val="bg-BG"/>
        </w:rPr>
        <w:t xml:space="preserve">Интегрирана </w:t>
      </w:r>
      <w:r w:rsidR="00A15C24" w:rsidRPr="00214331">
        <w:rPr>
          <w:rFonts w:ascii="Times New Roman" w:hAnsi="Times New Roman" w:cs="Times New Roman"/>
          <w:lang w:val="bg-BG"/>
        </w:rPr>
        <w:t>тра</w:t>
      </w:r>
      <w:hyperlink r:id="rId74">
        <w:r w:rsidR="00A15C24" w:rsidRPr="00214331">
          <w:rPr>
            <w:rFonts w:ascii="Times New Roman" w:hAnsi="Times New Roman" w:cs="Times New Roman"/>
            <w:lang w:val="bg-BG"/>
          </w:rPr>
          <w:t>н</w:t>
        </w:r>
      </w:hyperlink>
      <w:r w:rsidRPr="00214331">
        <w:rPr>
          <w:rFonts w:ascii="Times New Roman" w:hAnsi="Times New Roman" w:cs="Times New Roman"/>
          <w:lang w:val="bg-BG"/>
        </w:rPr>
        <w:t xml:space="preserve">спортна стратегия в периода до </w:t>
      </w:r>
      <w:r w:rsidR="000F5AD5" w:rsidRPr="00214331">
        <w:rPr>
          <w:rFonts w:ascii="Times New Roman" w:hAnsi="Times New Roman" w:cs="Times New Roman"/>
          <w:lang w:val="bg-BG"/>
        </w:rPr>
        <w:t xml:space="preserve">2030 </w:t>
      </w:r>
      <w:r w:rsidR="00A15C24" w:rsidRPr="00214331">
        <w:rPr>
          <w:rFonts w:ascii="Times New Roman" w:hAnsi="Times New Roman" w:cs="Times New Roman"/>
          <w:lang w:val="bg-BG"/>
        </w:rPr>
        <w:t>г</w:t>
      </w:r>
      <w:hyperlink r:id="rId75">
        <w:r w:rsidR="00A15C24" w:rsidRPr="00214331">
          <w:rPr>
            <w:rFonts w:ascii="Times New Roman" w:hAnsi="Times New Roman" w:cs="Times New Roman"/>
            <w:lang w:val="bg-BG"/>
          </w:rPr>
          <w:t>.</w:t>
        </w:r>
      </w:hyperlink>
      <w:hyperlink r:id="rId76">
        <w:r w:rsidR="00A15C24" w:rsidRPr="00214331">
          <w:rPr>
            <w:rFonts w:ascii="Times New Roman" w:hAnsi="Times New Roman" w:cs="Times New Roman"/>
            <w:lang w:val="bg-BG"/>
          </w:rPr>
          <w:t xml:space="preserve"> </w:t>
        </w:r>
      </w:hyperlink>
    </w:p>
    <w:p w14:paraId="567061FC" w14:textId="77777777" w:rsidR="00DC45FD" w:rsidRPr="00214331" w:rsidRDefault="00A15C24" w:rsidP="009C30F9">
      <w:pPr>
        <w:spacing w:after="0" w:line="240" w:lineRule="auto"/>
        <w:ind w:right="835" w:firstLine="0"/>
        <w:rPr>
          <w:rFonts w:ascii="Times New Roman" w:hAnsi="Times New Roman" w:cs="Times New Roman"/>
          <w:lang w:val="bg-BG"/>
        </w:rPr>
      </w:pPr>
      <w:r w:rsidRPr="00214331">
        <w:rPr>
          <w:rFonts w:ascii="Times New Roman" w:hAnsi="Times New Roman" w:cs="Times New Roman"/>
          <w:i/>
          <w:lang w:val="bg-BG"/>
        </w:rPr>
        <w:t>(</w:t>
      </w:r>
      <w:hyperlink r:id="rId77" w:history="1">
        <w:r w:rsidR="007041D5" w:rsidRPr="00214331">
          <w:rPr>
            <w:rStyle w:val="Hyperlink"/>
            <w:rFonts w:ascii="Times New Roman" w:hAnsi="Times New Roman" w:cs="Times New Roman"/>
            <w:i/>
            <w:lang w:val="bg-BG"/>
          </w:rPr>
          <w:t>https://www.mtc.government.bg/bg/category/42/integrirana-transportna-strategiya-v-perioda-do-2030-g</w:t>
        </w:r>
      </w:hyperlink>
      <w:r w:rsidR="007041D5" w:rsidRPr="00214331">
        <w:rPr>
          <w:rFonts w:ascii="Times New Roman" w:hAnsi="Times New Roman" w:cs="Times New Roman"/>
          <w:i/>
          <w:lang w:val="bg-BG"/>
        </w:rPr>
        <w:t xml:space="preserve"> </w:t>
      </w:r>
      <w:r w:rsidRPr="00214331">
        <w:rPr>
          <w:rFonts w:ascii="Times New Roman" w:hAnsi="Times New Roman" w:cs="Times New Roman"/>
          <w:i/>
          <w:lang w:val="bg-BG"/>
        </w:rPr>
        <w:t>)</w:t>
      </w:r>
      <w:r w:rsidRPr="00214331">
        <w:rPr>
          <w:rFonts w:ascii="Times New Roman" w:hAnsi="Times New Roman" w:cs="Times New Roman"/>
          <w:lang w:val="bg-BG"/>
        </w:rPr>
        <w:t xml:space="preserve"> </w:t>
      </w:r>
    </w:p>
    <w:p w14:paraId="4702C749" w14:textId="77777777" w:rsidR="00DC45FD" w:rsidRPr="00214331" w:rsidRDefault="00A67524" w:rsidP="009C30F9">
      <w:pPr>
        <w:numPr>
          <w:ilvl w:val="0"/>
          <w:numId w:val="9"/>
        </w:numPr>
        <w:spacing w:after="0" w:line="240" w:lineRule="auto"/>
        <w:ind w:left="0" w:right="845" w:firstLine="0"/>
        <w:rPr>
          <w:rFonts w:ascii="Times New Roman" w:hAnsi="Times New Roman" w:cs="Times New Roman"/>
          <w:szCs w:val="24"/>
          <w:lang w:val="bg-BG"/>
        </w:rPr>
      </w:pPr>
      <w:r w:rsidRPr="00214331">
        <w:rPr>
          <w:rFonts w:ascii="Times New Roman" w:hAnsi="Times New Roman" w:cs="Times New Roman"/>
          <w:lang w:val="bg-BG"/>
        </w:rPr>
        <w:t xml:space="preserve">Актуализиран национален план за </w:t>
      </w:r>
      <w:r w:rsidR="00A15C24" w:rsidRPr="00214331">
        <w:rPr>
          <w:rFonts w:ascii="Times New Roman" w:hAnsi="Times New Roman" w:cs="Times New Roman"/>
          <w:lang w:val="bg-BG"/>
        </w:rPr>
        <w:t xml:space="preserve">внедряване на </w:t>
      </w:r>
      <w:r w:rsidRPr="00214331">
        <w:rPr>
          <w:rFonts w:ascii="Times New Roman" w:hAnsi="Times New Roman" w:cs="Times New Roman"/>
          <w:lang w:val="bg-BG"/>
        </w:rPr>
        <w:t xml:space="preserve">техническата спецификация за оперативна съвместимост относно подсистема Контрол, управление и сигнализация на </w:t>
      </w:r>
      <w:r w:rsidRPr="00214331">
        <w:rPr>
          <w:rFonts w:ascii="Times New Roman" w:hAnsi="Times New Roman" w:cs="Times New Roman"/>
          <w:szCs w:val="24"/>
          <w:lang w:val="bg-BG"/>
        </w:rPr>
        <w:t>железопътната система в Европейския съюз</w:t>
      </w:r>
      <w:r w:rsidR="00A15C24" w:rsidRPr="00214331">
        <w:rPr>
          <w:rFonts w:ascii="Times New Roman" w:hAnsi="Times New Roman" w:cs="Times New Roman"/>
          <w:szCs w:val="24"/>
          <w:lang w:val="bg-BG"/>
        </w:rPr>
        <w:t xml:space="preserve"> </w:t>
      </w:r>
    </w:p>
    <w:p w14:paraId="50A40BD8" w14:textId="77777777" w:rsidR="00DC45FD" w:rsidRPr="00214331" w:rsidRDefault="00A15C24" w:rsidP="009C30F9">
      <w:pPr>
        <w:spacing w:after="0" w:line="240" w:lineRule="auto"/>
        <w:ind w:right="560" w:firstLine="0"/>
        <w:jc w:val="left"/>
        <w:rPr>
          <w:rFonts w:ascii="Times New Roman" w:hAnsi="Times New Roman" w:cs="Times New Roman"/>
          <w:szCs w:val="24"/>
          <w:lang w:val="bg-BG"/>
        </w:rPr>
      </w:pPr>
      <w:r w:rsidRPr="00214331">
        <w:rPr>
          <w:rFonts w:ascii="Times New Roman" w:hAnsi="Times New Roman" w:cs="Times New Roman"/>
          <w:i/>
          <w:szCs w:val="24"/>
          <w:lang w:val="bg-BG"/>
        </w:rPr>
        <w:t>(</w:t>
      </w:r>
      <w:hyperlink r:id="rId78" w:history="1">
        <w:r w:rsidR="009439EF" w:rsidRPr="00214331">
          <w:rPr>
            <w:rStyle w:val="Hyperlink"/>
            <w:rFonts w:ascii="Times New Roman" w:hAnsi="Times New Roman" w:cs="Times New Roman"/>
            <w:i/>
            <w:szCs w:val="24"/>
            <w:lang w:val="bg-BG"/>
          </w:rPr>
          <w:t>https://www.mtc.government.bg/sites/default/files/nip-ccs-tsi-bulgaria-bg_notified.pdf</w:t>
        </w:r>
      </w:hyperlink>
      <w:r w:rsidR="009439EF" w:rsidRPr="00214331">
        <w:rPr>
          <w:rFonts w:ascii="Times New Roman" w:hAnsi="Times New Roman" w:cs="Times New Roman"/>
          <w:i/>
          <w:szCs w:val="24"/>
          <w:lang w:val="bg-BG"/>
        </w:rPr>
        <w:t xml:space="preserve"> </w:t>
      </w:r>
      <w:r w:rsidR="00A67524" w:rsidRPr="00214331">
        <w:rPr>
          <w:rFonts w:ascii="Times New Roman" w:hAnsi="Times New Roman" w:cs="Times New Roman"/>
          <w:i/>
          <w:szCs w:val="24"/>
          <w:lang w:val="bg-BG"/>
        </w:rPr>
        <w:t>)</w:t>
      </w:r>
      <w:r w:rsidRPr="00214331">
        <w:rPr>
          <w:rFonts w:ascii="Times New Roman" w:hAnsi="Times New Roman" w:cs="Times New Roman"/>
          <w:szCs w:val="24"/>
          <w:lang w:val="bg-BG"/>
        </w:rPr>
        <w:t xml:space="preserve"> </w:t>
      </w:r>
    </w:p>
    <w:p w14:paraId="40672C85" w14:textId="77777777" w:rsidR="00DC45FD" w:rsidRPr="00214331" w:rsidRDefault="00A15C24" w:rsidP="009C30F9">
      <w:pPr>
        <w:numPr>
          <w:ilvl w:val="0"/>
          <w:numId w:val="9"/>
        </w:numPr>
        <w:spacing w:after="0" w:line="240" w:lineRule="auto"/>
        <w:ind w:left="0" w:right="845" w:firstLine="0"/>
        <w:rPr>
          <w:rFonts w:ascii="Times New Roman" w:hAnsi="Times New Roman" w:cs="Times New Roman"/>
          <w:lang w:val="bg-BG"/>
        </w:rPr>
      </w:pPr>
      <w:r w:rsidRPr="00214331">
        <w:rPr>
          <w:rFonts w:ascii="Times New Roman" w:hAnsi="Times New Roman" w:cs="Times New Roman"/>
          <w:lang w:val="bg-BG"/>
        </w:rPr>
        <w:t xml:space="preserve">Стратегия за внедряване на техническите спецификации за оперативна съвместимост за конвенционалната железопътна система на Република България </w:t>
      </w:r>
      <w:r w:rsidR="00F165E3" w:rsidRPr="00214331">
        <w:rPr>
          <w:rFonts w:ascii="Times New Roman" w:hAnsi="Times New Roman" w:cs="Times New Roman"/>
          <w:lang w:val="bg-BG"/>
        </w:rPr>
        <w:t xml:space="preserve">2013 – 2030 </w:t>
      </w:r>
      <w:r w:rsidRPr="00214331">
        <w:rPr>
          <w:rFonts w:ascii="Times New Roman" w:hAnsi="Times New Roman" w:cs="Times New Roman"/>
          <w:lang w:val="bg-BG"/>
        </w:rPr>
        <w:t xml:space="preserve">г. </w:t>
      </w:r>
    </w:p>
    <w:p w14:paraId="5123B5FE" w14:textId="77777777" w:rsidR="00DC45FD" w:rsidRPr="00214331" w:rsidRDefault="00A15C24" w:rsidP="009C30F9">
      <w:pPr>
        <w:spacing w:after="0" w:line="240" w:lineRule="auto"/>
        <w:ind w:right="560" w:firstLine="0"/>
        <w:jc w:val="left"/>
        <w:rPr>
          <w:rFonts w:ascii="Times New Roman" w:hAnsi="Times New Roman" w:cs="Times New Roman"/>
          <w:lang w:val="bg-BG"/>
        </w:rPr>
      </w:pPr>
      <w:r w:rsidRPr="00214331">
        <w:rPr>
          <w:rFonts w:ascii="Times New Roman" w:hAnsi="Times New Roman" w:cs="Times New Roman"/>
          <w:i/>
          <w:lang w:val="bg-BG"/>
        </w:rPr>
        <w:t>(</w:t>
      </w:r>
      <w:hyperlink r:id="rId79" w:history="1">
        <w:r w:rsidR="009439EF" w:rsidRPr="00214331">
          <w:rPr>
            <w:rStyle w:val="Hyperlink"/>
            <w:rFonts w:ascii="Times New Roman" w:hAnsi="Times New Roman" w:cs="Times New Roman"/>
            <w:i/>
            <w:lang w:val="bg-BG"/>
          </w:rPr>
          <w:t>https://www.iaja.bg/bg/101</w:t>
        </w:r>
      </w:hyperlink>
      <w:r w:rsidR="009439EF" w:rsidRPr="00214331">
        <w:rPr>
          <w:rFonts w:ascii="Times New Roman" w:hAnsi="Times New Roman" w:cs="Times New Roman"/>
          <w:i/>
          <w:lang w:val="bg-BG"/>
        </w:rPr>
        <w:t xml:space="preserve"> </w:t>
      </w:r>
      <w:r w:rsidRPr="00214331">
        <w:rPr>
          <w:rFonts w:ascii="Times New Roman" w:hAnsi="Times New Roman" w:cs="Times New Roman"/>
          <w:i/>
          <w:lang w:val="bg-BG"/>
        </w:rPr>
        <w:t>)</w:t>
      </w:r>
      <w:r w:rsidR="00480FB9" w:rsidRPr="001061A7">
        <w:rPr>
          <w:rFonts w:ascii="Times New Roman" w:hAnsi="Times New Roman" w:cs="Times New Roman"/>
          <w:i/>
          <w:lang w:val="bg-BG"/>
        </w:rPr>
        <w:t xml:space="preserve"> </w:t>
      </w:r>
      <w:r w:rsidRPr="00214331">
        <w:rPr>
          <w:rFonts w:ascii="Times New Roman" w:hAnsi="Times New Roman" w:cs="Times New Roman"/>
          <w:lang w:val="bg-BG"/>
        </w:rPr>
        <w:t xml:space="preserve"> </w:t>
      </w:r>
    </w:p>
    <w:p w14:paraId="6209BCA5" w14:textId="77777777" w:rsidR="007654E5" w:rsidRPr="00214331" w:rsidRDefault="007654E5" w:rsidP="009C30F9">
      <w:pPr>
        <w:numPr>
          <w:ilvl w:val="0"/>
          <w:numId w:val="9"/>
        </w:numPr>
        <w:spacing w:after="0" w:line="240" w:lineRule="auto"/>
        <w:ind w:left="0" w:right="845" w:firstLine="0"/>
        <w:rPr>
          <w:rFonts w:ascii="Times New Roman" w:hAnsi="Times New Roman" w:cs="Times New Roman"/>
          <w:szCs w:val="24"/>
          <w:lang w:val="bg-BG"/>
        </w:rPr>
      </w:pPr>
      <w:r w:rsidRPr="00214331">
        <w:rPr>
          <w:rFonts w:ascii="Times New Roman" w:hAnsi="Times New Roman" w:cs="Times New Roman"/>
          <w:color w:val="212529"/>
          <w:szCs w:val="24"/>
          <w:shd w:val="clear" w:color="auto" w:fill="FFFFFF"/>
          <w:lang w:val="bg-BG"/>
        </w:rPr>
        <w:t>Секторна стратегия на МТИТС за безопасност на движението по пътищата в Република България за периода 2021 – 2030 г.</w:t>
      </w:r>
    </w:p>
    <w:p w14:paraId="2A96EAF2" w14:textId="77777777" w:rsidR="00016777" w:rsidRPr="00214331" w:rsidRDefault="00A15C24" w:rsidP="009C30F9">
      <w:pPr>
        <w:spacing w:after="0" w:line="240" w:lineRule="auto"/>
        <w:ind w:right="845" w:firstLine="0"/>
        <w:rPr>
          <w:rFonts w:ascii="Times New Roman" w:hAnsi="Times New Roman" w:cs="Times New Roman"/>
          <w:i/>
          <w:szCs w:val="24"/>
          <w:lang w:val="bg-BG"/>
        </w:rPr>
      </w:pPr>
      <w:r w:rsidRPr="00214331">
        <w:rPr>
          <w:rFonts w:ascii="Times New Roman" w:hAnsi="Times New Roman" w:cs="Times New Roman"/>
          <w:i/>
          <w:szCs w:val="24"/>
          <w:lang w:val="bg-BG"/>
        </w:rPr>
        <w:t>(</w:t>
      </w:r>
      <w:hyperlink r:id="rId80" w:history="1">
        <w:r w:rsidR="00016777" w:rsidRPr="00214331">
          <w:rPr>
            <w:rStyle w:val="Hyperlink"/>
            <w:rFonts w:ascii="Times New Roman" w:hAnsi="Times New Roman" w:cs="Times New Roman"/>
            <w:i/>
            <w:szCs w:val="24"/>
            <w:lang w:val="bg-BG"/>
          </w:rPr>
          <w:t>https://www.mtc.government.bg/sites/default/files/road_safety_strategy_mtitc_2021-2030_zp.pdf</w:t>
        </w:r>
      </w:hyperlink>
      <w:r w:rsidR="00016777" w:rsidRPr="00214331">
        <w:rPr>
          <w:rFonts w:ascii="Times New Roman" w:hAnsi="Times New Roman" w:cs="Times New Roman"/>
          <w:i/>
          <w:szCs w:val="24"/>
          <w:lang w:val="bg-BG"/>
        </w:rPr>
        <w:t xml:space="preserve"> )</w:t>
      </w:r>
    </w:p>
    <w:p w14:paraId="7AC01A0E" w14:textId="77777777" w:rsidR="00DC45FD" w:rsidRPr="00214331" w:rsidRDefault="00A15C24" w:rsidP="009C30F9">
      <w:pPr>
        <w:spacing w:after="0" w:line="240" w:lineRule="auto"/>
        <w:ind w:left="1426" w:right="0" w:firstLine="0"/>
        <w:jc w:val="left"/>
        <w:rPr>
          <w:rFonts w:ascii="Times New Roman" w:hAnsi="Times New Roman" w:cs="Times New Roman"/>
          <w:lang w:val="bg-BG"/>
        </w:rPr>
      </w:pPr>
      <w:r w:rsidRPr="00214331">
        <w:rPr>
          <w:rFonts w:ascii="Times New Roman" w:hAnsi="Times New Roman" w:cs="Times New Roman"/>
          <w:highlight w:val="lightGray"/>
          <w:lang w:val="bg-BG"/>
        </w:rPr>
        <w:t xml:space="preserve"> </w:t>
      </w:r>
    </w:p>
    <w:p w14:paraId="36B48A9D" w14:textId="77777777" w:rsidR="00DC45FD" w:rsidRPr="00214331" w:rsidRDefault="00A15C24" w:rsidP="002B6AB3">
      <w:pPr>
        <w:pStyle w:val="Heading2"/>
        <w:rPr>
          <w:lang w:val="bg-BG"/>
        </w:rPr>
      </w:pPr>
      <w:bookmarkStart w:id="49" w:name="_Toc155887011"/>
      <w:r w:rsidRPr="00214331">
        <w:rPr>
          <w:lang w:val="bg-BG"/>
        </w:rPr>
        <w:t>9.</w:t>
      </w:r>
      <w:r w:rsidRPr="00214331">
        <w:rPr>
          <w:rFonts w:eastAsia="Arial"/>
          <w:lang w:val="bg-BG"/>
        </w:rPr>
        <w:t xml:space="preserve"> </w:t>
      </w:r>
      <w:r w:rsidRPr="00214331">
        <w:rPr>
          <w:lang w:val="bg-BG"/>
        </w:rPr>
        <w:t>ЕНЕРГЕТИКА</w:t>
      </w:r>
      <w:bookmarkEnd w:id="49"/>
      <w:r w:rsidRPr="00214331">
        <w:rPr>
          <w:lang w:val="bg-BG"/>
        </w:rPr>
        <w:t xml:space="preserve"> </w:t>
      </w:r>
    </w:p>
    <w:p w14:paraId="7961C600" w14:textId="77777777" w:rsidR="00F165E3" w:rsidRPr="00214331" w:rsidRDefault="00A15C24" w:rsidP="00E958E0">
      <w:pPr>
        <w:numPr>
          <w:ilvl w:val="0"/>
          <w:numId w:val="10"/>
        </w:numPr>
        <w:spacing w:after="0" w:line="240" w:lineRule="auto"/>
        <w:ind w:left="0" w:right="840" w:firstLine="0"/>
        <w:rPr>
          <w:rFonts w:ascii="Times New Roman" w:hAnsi="Times New Roman" w:cs="Times New Roman"/>
          <w:lang w:val="bg-BG"/>
        </w:rPr>
      </w:pPr>
      <w:r w:rsidRPr="00214331">
        <w:rPr>
          <w:rFonts w:ascii="Times New Roman" w:hAnsi="Times New Roman" w:cs="Times New Roman"/>
          <w:lang w:val="bg-BG"/>
        </w:rPr>
        <w:t>Интегриран план в областта на енергетиката и климата на Република България 2021</w:t>
      </w:r>
      <w:r w:rsidR="00F165E3" w:rsidRPr="001061A7">
        <w:rPr>
          <w:rFonts w:ascii="Times New Roman" w:hAnsi="Times New Roman" w:cs="Times New Roman"/>
          <w:lang w:val="bg-BG"/>
        </w:rPr>
        <w:t>-</w:t>
      </w:r>
      <w:r w:rsidRPr="00214331">
        <w:rPr>
          <w:rFonts w:ascii="Times New Roman" w:hAnsi="Times New Roman" w:cs="Times New Roman"/>
          <w:lang w:val="bg-BG"/>
        </w:rPr>
        <w:t xml:space="preserve">2030 г. </w:t>
      </w:r>
    </w:p>
    <w:p w14:paraId="36F5DA33" w14:textId="77777777" w:rsidR="00DC45FD" w:rsidRPr="00214331" w:rsidRDefault="001F2697" w:rsidP="001F2697">
      <w:pPr>
        <w:spacing w:after="0" w:line="240" w:lineRule="auto"/>
        <w:ind w:right="840" w:firstLine="0"/>
        <w:rPr>
          <w:rFonts w:ascii="Times New Roman" w:hAnsi="Times New Roman" w:cs="Times New Roman"/>
          <w:i/>
          <w:lang w:val="bg-BG"/>
        </w:rPr>
      </w:pPr>
      <w:r w:rsidRPr="00214331">
        <w:rPr>
          <w:rFonts w:ascii="Times New Roman" w:hAnsi="Times New Roman" w:cs="Times New Roman"/>
          <w:i/>
          <w:lang w:val="bg-BG"/>
        </w:rPr>
        <w:t>(</w:t>
      </w:r>
      <w:hyperlink r:id="rId81" w:history="1">
        <w:r w:rsidRPr="00214331">
          <w:rPr>
            <w:rStyle w:val="Hyperlink"/>
            <w:rFonts w:ascii="Times New Roman" w:hAnsi="Times New Roman" w:cs="Times New Roman"/>
            <w:i/>
            <w:lang w:val="bg-BG"/>
          </w:rPr>
          <w:t>https://www.me.government.bg/files/useruploads/files/national_energy_and_climate_plan_bulgaria_clear_22.02.20.pdf</w:t>
        </w:r>
      </w:hyperlink>
      <w:r w:rsidRPr="00214331">
        <w:rPr>
          <w:rFonts w:ascii="Times New Roman" w:hAnsi="Times New Roman" w:cs="Times New Roman"/>
          <w:i/>
          <w:lang w:val="bg-BG"/>
        </w:rPr>
        <w:t xml:space="preserve"> )</w:t>
      </w:r>
    </w:p>
    <w:p w14:paraId="10C09518" w14:textId="77777777" w:rsidR="001F2697" w:rsidRPr="00214331" w:rsidRDefault="001F2697" w:rsidP="001F2697">
      <w:pPr>
        <w:spacing w:after="0" w:line="240" w:lineRule="auto"/>
        <w:ind w:right="840" w:firstLine="0"/>
        <w:rPr>
          <w:rFonts w:ascii="Times New Roman" w:hAnsi="Times New Roman" w:cs="Times New Roman"/>
          <w:lang w:val="bg-BG"/>
        </w:rPr>
      </w:pPr>
    </w:p>
    <w:p w14:paraId="472486E5" w14:textId="77777777" w:rsidR="00DC45FD" w:rsidRPr="00214331" w:rsidRDefault="00A15C24" w:rsidP="002B6AB3">
      <w:pPr>
        <w:pStyle w:val="Heading2"/>
        <w:rPr>
          <w:lang w:val="bg-BG"/>
        </w:rPr>
      </w:pPr>
      <w:bookmarkStart w:id="50" w:name="_Toc155887012"/>
      <w:r w:rsidRPr="00214331">
        <w:rPr>
          <w:lang w:val="bg-BG"/>
        </w:rPr>
        <w:t>10.</w:t>
      </w:r>
      <w:r w:rsidRPr="00214331">
        <w:rPr>
          <w:rFonts w:eastAsia="Arial"/>
          <w:lang w:val="bg-BG"/>
        </w:rPr>
        <w:t xml:space="preserve"> </w:t>
      </w:r>
      <w:r w:rsidRPr="00214331">
        <w:rPr>
          <w:lang w:val="bg-BG"/>
        </w:rPr>
        <w:t>ОКОЛНА СРЕДА И КЛИМАТ</w:t>
      </w:r>
      <w:bookmarkEnd w:id="50"/>
      <w:r w:rsidRPr="00214331">
        <w:rPr>
          <w:lang w:val="bg-BG"/>
        </w:rPr>
        <w:t xml:space="preserve"> </w:t>
      </w:r>
    </w:p>
    <w:p w14:paraId="5F57DC7A" w14:textId="77777777" w:rsidR="00F165E3" w:rsidRPr="00214331" w:rsidRDefault="00A15C24" w:rsidP="009C30F9">
      <w:pPr>
        <w:numPr>
          <w:ilvl w:val="0"/>
          <w:numId w:val="11"/>
        </w:numPr>
        <w:spacing w:after="0" w:line="240" w:lineRule="auto"/>
        <w:ind w:left="0" w:right="840" w:firstLine="0"/>
        <w:rPr>
          <w:rFonts w:ascii="Times New Roman" w:hAnsi="Times New Roman" w:cs="Times New Roman"/>
          <w:lang w:val="bg-BG"/>
        </w:rPr>
      </w:pPr>
      <w:r w:rsidRPr="00214331">
        <w:rPr>
          <w:rFonts w:ascii="Times New Roman" w:hAnsi="Times New Roman" w:cs="Times New Roman"/>
          <w:lang w:val="bg-BG"/>
        </w:rPr>
        <w:t xml:space="preserve">Национална стратегия за адаптация към изменението на климата и План за действие до 2030 г. </w:t>
      </w:r>
    </w:p>
    <w:p w14:paraId="48B213A1" w14:textId="77777777" w:rsidR="00DC45FD" w:rsidRPr="00214331" w:rsidRDefault="00A15C24" w:rsidP="009C30F9">
      <w:pPr>
        <w:spacing w:after="0" w:line="240" w:lineRule="auto"/>
        <w:ind w:right="840" w:firstLine="0"/>
        <w:rPr>
          <w:rFonts w:ascii="Times New Roman" w:hAnsi="Times New Roman" w:cs="Times New Roman"/>
          <w:lang w:val="bg-BG"/>
        </w:rPr>
      </w:pPr>
      <w:r w:rsidRPr="00214331">
        <w:rPr>
          <w:rFonts w:ascii="Times New Roman" w:hAnsi="Times New Roman" w:cs="Times New Roman"/>
          <w:i/>
          <w:lang w:val="bg-BG"/>
        </w:rPr>
        <w:t>(</w:t>
      </w:r>
      <w:hyperlink r:id="rId82" w:history="1">
        <w:r w:rsidR="007D3582" w:rsidRPr="00214331">
          <w:rPr>
            <w:rStyle w:val="Hyperlink"/>
            <w:rFonts w:ascii="Times New Roman" w:hAnsi="Times New Roman" w:cs="Times New Roman"/>
            <w:i/>
            <w:lang w:val="bg-BG"/>
          </w:rPr>
          <w:t>https://www.strategy.bg/StrategicDocuments/View.aspx?lang=bg-BG&amp;Id=1294</w:t>
        </w:r>
      </w:hyperlink>
      <w:r w:rsidR="00480FB9" w:rsidRPr="00214331">
        <w:rPr>
          <w:rFonts w:ascii="Times New Roman" w:hAnsi="Times New Roman" w:cs="Times New Roman"/>
          <w:i/>
          <w:lang w:val="bg-BG"/>
        </w:rPr>
        <w:t xml:space="preserve"> </w:t>
      </w:r>
      <w:r w:rsidRPr="00214331">
        <w:rPr>
          <w:rFonts w:ascii="Times New Roman" w:hAnsi="Times New Roman" w:cs="Times New Roman"/>
          <w:i/>
          <w:lang w:val="bg-BG"/>
        </w:rPr>
        <w:t>)</w:t>
      </w:r>
      <w:r w:rsidRPr="00214331">
        <w:rPr>
          <w:rFonts w:ascii="Times New Roman" w:hAnsi="Times New Roman" w:cs="Times New Roman"/>
          <w:lang w:val="bg-BG"/>
        </w:rPr>
        <w:t xml:space="preserve"> </w:t>
      </w:r>
    </w:p>
    <w:p w14:paraId="6545695A" w14:textId="2DE1DA4E" w:rsidR="00DC45FD" w:rsidRPr="00214331" w:rsidRDefault="00DC45FD" w:rsidP="009C30F9">
      <w:pPr>
        <w:spacing w:after="0" w:line="240" w:lineRule="auto"/>
        <w:ind w:right="0" w:firstLine="0"/>
        <w:jc w:val="left"/>
        <w:rPr>
          <w:rFonts w:ascii="Times New Roman" w:hAnsi="Times New Roman" w:cs="Times New Roman"/>
          <w:lang w:val="bg-BG"/>
        </w:rPr>
      </w:pPr>
    </w:p>
    <w:p w14:paraId="32E786DA" w14:textId="77777777" w:rsidR="00DC45FD" w:rsidRPr="00214331" w:rsidRDefault="00A15C24" w:rsidP="002B6AB3">
      <w:pPr>
        <w:pStyle w:val="Heading2"/>
        <w:rPr>
          <w:lang w:val="bg-BG"/>
        </w:rPr>
      </w:pPr>
      <w:bookmarkStart w:id="51" w:name="_Toc155887013"/>
      <w:r w:rsidRPr="00214331">
        <w:rPr>
          <w:lang w:val="bg-BG"/>
        </w:rPr>
        <w:t>11.</w:t>
      </w:r>
      <w:r w:rsidRPr="00214331">
        <w:rPr>
          <w:rFonts w:eastAsia="Arial"/>
          <w:lang w:val="bg-BG"/>
        </w:rPr>
        <w:t xml:space="preserve"> </w:t>
      </w:r>
      <w:r w:rsidRPr="00214331">
        <w:rPr>
          <w:lang w:val="bg-BG"/>
        </w:rPr>
        <w:t>ЗДРАВЕОПАЗВАНЕ</w:t>
      </w:r>
      <w:bookmarkEnd w:id="51"/>
      <w:r w:rsidRPr="00214331">
        <w:rPr>
          <w:lang w:val="bg-BG"/>
        </w:rPr>
        <w:t xml:space="preserve"> </w:t>
      </w:r>
    </w:p>
    <w:p w14:paraId="772D14E9" w14:textId="778660D4" w:rsidR="0053756D" w:rsidRPr="00214331" w:rsidRDefault="007A433D" w:rsidP="0053756D">
      <w:pPr>
        <w:numPr>
          <w:ilvl w:val="0"/>
          <w:numId w:val="12"/>
        </w:numPr>
        <w:spacing w:after="0" w:line="240" w:lineRule="auto"/>
        <w:ind w:left="0" w:right="845" w:firstLine="0"/>
        <w:rPr>
          <w:rFonts w:ascii="Times New Roman" w:hAnsi="Times New Roman" w:cs="Times New Roman"/>
          <w:lang w:val="bg-BG"/>
        </w:rPr>
      </w:pPr>
      <w:hyperlink r:id="rId83">
        <w:r w:rsidR="0053756D" w:rsidRPr="00214331">
          <w:rPr>
            <w:rFonts w:ascii="Times New Roman" w:hAnsi="Times New Roman" w:cs="Times New Roman"/>
            <w:lang w:val="bg-BG"/>
          </w:rPr>
          <w:t>Национална здравна стратегия 20</w:t>
        </w:r>
        <w:r w:rsidR="0053756D" w:rsidRPr="001061A7">
          <w:rPr>
            <w:rFonts w:ascii="Times New Roman" w:hAnsi="Times New Roman" w:cs="Times New Roman"/>
            <w:lang w:val="bg-BG"/>
          </w:rPr>
          <w:t>3</w:t>
        </w:r>
        <w:r w:rsidR="0053756D" w:rsidRPr="00214331">
          <w:rPr>
            <w:rFonts w:ascii="Times New Roman" w:hAnsi="Times New Roman" w:cs="Times New Roman"/>
            <w:lang w:val="bg-BG"/>
          </w:rPr>
          <w:t>0</w:t>
        </w:r>
      </w:hyperlink>
      <w:hyperlink r:id="rId84">
        <w:r w:rsidR="0053756D" w:rsidRPr="00214331">
          <w:rPr>
            <w:rFonts w:ascii="Times New Roman" w:hAnsi="Times New Roman" w:cs="Times New Roman"/>
            <w:lang w:val="bg-BG"/>
          </w:rPr>
          <w:t xml:space="preserve"> </w:t>
        </w:r>
      </w:hyperlink>
    </w:p>
    <w:p w14:paraId="178825EF" w14:textId="793D9BC6" w:rsidR="0053756D" w:rsidRPr="00214331" w:rsidRDefault="0053756D" w:rsidP="0053756D">
      <w:pPr>
        <w:spacing w:after="0" w:line="240" w:lineRule="auto"/>
        <w:ind w:right="840" w:firstLine="0"/>
        <w:rPr>
          <w:rFonts w:ascii="Times New Roman" w:hAnsi="Times New Roman" w:cs="Times New Roman"/>
          <w:i/>
          <w:lang w:val="bg-BG"/>
        </w:rPr>
      </w:pPr>
      <w:r w:rsidRPr="00214331">
        <w:rPr>
          <w:rFonts w:ascii="Times New Roman" w:hAnsi="Times New Roman" w:cs="Times New Roman"/>
          <w:i/>
          <w:lang w:val="bg-BG"/>
        </w:rPr>
        <w:t>(</w:t>
      </w:r>
      <w:r w:rsidR="00E958E0" w:rsidRPr="00E958E0">
        <w:rPr>
          <w:rFonts w:ascii="Times New Roman" w:hAnsi="Times New Roman" w:cs="Times New Roman"/>
          <w:i/>
        </w:rPr>
        <w:t>https://www.mh.government.bg/media/filer_puпlic/2022/07/26/proekt_nzs_2030_.pdf</w:t>
      </w:r>
      <w:r w:rsidRPr="00214331">
        <w:rPr>
          <w:rFonts w:ascii="Times New Roman" w:hAnsi="Times New Roman" w:cs="Times New Roman"/>
          <w:i/>
          <w:lang w:val="bg-BG"/>
        </w:rPr>
        <w:t>)</w:t>
      </w:r>
    </w:p>
    <w:p w14:paraId="5D23FBE4" w14:textId="77777777" w:rsidR="00CD1CAC" w:rsidRPr="00214331" w:rsidRDefault="00CD1CAC" w:rsidP="009C30F9">
      <w:pPr>
        <w:numPr>
          <w:ilvl w:val="0"/>
          <w:numId w:val="12"/>
        </w:numPr>
        <w:spacing w:after="0" w:line="240" w:lineRule="auto"/>
        <w:ind w:left="0" w:right="845" w:firstLine="0"/>
        <w:rPr>
          <w:rFonts w:ascii="Times New Roman" w:hAnsi="Times New Roman" w:cs="Times New Roman"/>
          <w:lang w:val="bg-BG"/>
        </w:rPr>
      </w:pPr>
      <w:r w:rsidRPr="001061A7">
        <w:rPr>
          <w:rFonts w:ascii="Times New Roman" w:hAnsi="Times New Roman" w:cs="Times New Roman"/>
          <w:lang w:val="bg-BG"/>
        </w:rPr>
        <w:t>Национална с</w:t>
      </w:r>
      <w:r w:rsidR="00A15C24" w:rsidRPr="00214331">
        <w:rPr>
          <w:rFonts w:ascii="Times New Roman" w:hAnsi="Times New Roman" w:cs="Times New Roman"/>
          <w:lang w:val="bg-BG"/>
        </w:rPr>
        <w:t xml:space="preserve">тратегия за </w:t>
      </w:r>
      <w:r w:rsidRPr="00214331">
        <w:rPr>
          <w:rFonts w:ascii="Times New Roman" w:hAnsi="Times New Roman" w:cs="Times New Roman"/>
          <w:lang w:val="bg-BG"/>
        </w:rPr>
        <w:t>електронно</w:t>
      </w:r>
      <w:r w:rsidR="00A15C24" w:rsidRPr="00214331">
        <w:rPr>
          <w:rFonts w:ascii="Times New Roman" w:hAnsi="Times New Roman" w:cs="Times New Roman"/>
          <w:lang w:val="bg-BG"/>
        </w:rPr>
        <w:t xml:space="preserve"> здравеопазване</w:t>
      </w:r>
      <w:r w:rsidRPr="00214331">
        <w:rPr>
          <w:rFonts w:ascii="Times New Roman" w:hAnsi="Times New Roman" w:cs="Times New Roman"/>
          <w:lang w:val="bg-BG"/>
        </w:rPr>
        <w:t xml:space="preserve"> и дигитализация на здравната система</w:t>
      </w:r>
      <w:r w:rsidR="00A15C24" w:rsidRPr="00214331">
        <w:rPr>
          <w:rFonts w:ascii="Times New Roman" w:hAnsi="Times New Roman" w:cs="Times New Roman"/>
          <w:lang w:val="bg-BG"/>
        </w:rPr>
        <w:t xml:space="preserve"> 20</w:t>
      </w:r>
      <w:r w:rsidRPr="00214331">
        <w:rPr>
          <w:rFonts w:ascii="Times New Roman" w:hAnsi="Times New Roman" w:cs="Times New Roman"/>
          <w:lang w:val="bg-BG"/>
        </w:rPr>
        <w:t>30</w:t>
      </w:r>
    </w:p>
    <w:p w14:paraId="48835143" w14:textId="77777777" w:rsidR="003F1E9B" w:rsidRPr="00214331" w:rsidRDefault="00CD1CAC" w:rsidP="00CD1CAC">
      <w:pPr>
        <w:spacing w:after="0" w:line="240" w:lineRule="auto"/>
        <w:ind w:right="845" w:firstLine="0"/>
        <w:rPr>
          <w:rFonts w:ascii="Times New Roman" w:hAnsi="Times New Roman" w:cs="Times New Roman"/>
          <w:b/>
          <w:i/>
          <w:lang w:val="bg-BG"/>
        </w:rPr>
      </w:pPr>
      <w:r w:rsidRPr="00214331">
        <w:rPr>
          <w:rFonts w:ascii="Times New Roman" w:hAnsi="Times New Roman" w:cs="Times New Roman"/>
          <w:i/>
          <w:lang w:val="bg-BG"/>
        </w:rPr>
        <w:lastRenderedPageBreak/>
        <w:t>(</w:t>
      </w:r>
      <w:hyperlink r:id="rId85" w:history="1">
        <w:r w:rsidRPr="00214331">
          <w:rPr>
            <w:rStyle w:val="Hyperlink"/>
            <w:rFonts w:ascii="Times New Roman" w:hAnsi="Times New Roman" w:cs="Times New Roman"/>
            <w:i/>
            <w:lang w:val="bg-BG"/>
          </w:rPr>
          <w:t>https://www.mh.government.bg/media/filer_public/2023/09/12/natsionalna_strategiia_ezdraveopazvane.pdf</w:t>
        </w:r>
      </w:hyperlink>
      <w:r w:rsidRPr="001061A7">
        <w:rPr>
          <w:rFonts w:ascii="Times New Roman" w:hAnsi="Times New Roman" w:cs="Times New Roman"/>
          <w:i/>
          <w:lang w:val="bg-BG"/>
        </w:rPr>
        <w:t xml:space="preserve"> </w:t>
      </w:r>
      <w:r w:rsidRPr="00214331">
        <w:rPr>
          <w:rFonts w:ascii="Times New Roman" w:hAnsi="Times New Roman" w:cs="Times New Roman"/>
          <w:i/>
          <w:lang w:val="bg-BG"/>
        </w:rPr>
        <w:t>)</w:t>
      </w:r>
      <w:r w:rsidR="00A15C24" w:rsidRPr="00214331">
        <w:rPr>
          <w:rFonts w:ascii="Times New Roman" w:hAnsi="Times New Roman" w:cs="Times New Roman"/>
          <w:b/>
          <w:i/>
          <w:lang w:val="bg-BG"/>
        </w:rPr>
        <w:t xml:space="preserve"> </w:t>
      </w:r>
    </w:p>
    <w:p w14:paraId="70D165B5" w14:textId="77777777" w:rsidR="003F1E9B" w:rsidRPr="00214331" w:rsidRDefault="003F1E9B" w:rsidP="003F1E9B">
      <w:pPr>
        <w:numPr>
          <w:ilvl w:val="0"/>
          <w:numId w:val="12"/>
        </w:numPr>
        <w:spacing w:after="0" w:line="240" w:lineRule="auto"/>
        <w:ind w:left="0" w:right="845" w:firstLine="0"/>
        <w:rPr>
          <w:rFonts w:ascii="Times New Roman" w:hAnsi="Times New Roman" w:cs="Times New Roman"/>
          <w:lang w:val="bg-BG"/>
        </w:rPr>
      </w:pPr>
      <w:r w:rsidRPr="001061A7">
        <w:rPr>
          <w:rFonts w:ascii="Times New Roman" w:hAnsi="Times New Roman" w:cs="Times New Roman"/>
          <w:lang w:val="bg-BG"/>
        </w:rPr>
        <w:t>План за действие за изпълнение на националната с</w:t>
      </w:r>
      <w:r w:rsidRPr="00214331">
        <w:rPr>
          <w:rFonts w:ascii="Times New Roman" w:hAnsi="Times New Roman" w:cs="Times New Roman"/>
          <w:lang w:val="bg-BG"/>
        </w:rPr>
        <w:t>тратегия за електронно здравеопазване и дигитализация на здравната система 2030</w:t>
      </w:r>
    </w:p>
    <w:p w14:paraId="2C37BFF3" w14:textId="77777777" w:rsidR="003F1E9B" w:rsidRPr="00214331" w:rsidRDefault="003F1E9B" w:rsidP="003F1E9B">
      <w:pPr>
        <w:spacing w:after="0" w:line="240" w:lineRule="auto"/>
        <w:ind w:right="845" w:firstLine="0"/>
        <w:rPr>
          <w:rFonts w:ascii="Times New Roman" w:hAnsi="Times New Roman" w:cs="Times New Roman"/>
          <w:i/>
          <w:lang w:val="bg-BG"/>
        </w:rPr>
      </w:pPr>
      <w:r w:rsidRPr="00214331">
        <w:rPr>
          <w:rFonts w:ascii="Times New Roman" w:hAnsi="Times New Roman" w:cs="Times New Roman"/>
          <w:i/>
          <w:lang w:val="bg-BG"/>
        </w:rPr>
        <w:t>(</w:t>
      </w:r>
      <w:hyperlink r:id="rId86" w:history="1">
        <w:r w:rsidRPr="00214331">
          <w:rPr>
            <w:rStyle w:val="Hyperlink"/>
            <w:rFonts w:ascii="Times New Roman" w:hAnsi="Times New Roman" w:cs="Times New Roman"/>
            <w:i/>
            <w:lang w:val="bg-BG"/>
          </w:rPr>
          <w:t>https://www.mh.government.bg/media/filer_public/2023/09/12/plan_za_deistvie_strategiia_ezdraveopazvane.pdf</w:t>
        </w:r>
      </w:hyperlink>
      <w:r w:rsidRPr="00214331">
        <w:rPr>
          <w:rFonts w:ascii="Times New Roman" w:hAnsi="Times New Roman" w:cs="Times New Roman"/>
          <w:i/>
          <w:lang w:val="bg-BG"/>
        </w:rPr>
        <w:t xml:space="preserve">) </w:t>
      </w:r>
    </w:p>
    <w:p w14:paraId="69DB45B2" w14:textId="72CE42B1" w:rsidR="00DC45FD" w:rsidRPr="00214331" w:rsidRDefault="00DC45FD" w:rsidP="00CC1D2C">
      <w:pPr>
        <w:spacing w:after="0" w:line="240" w:lineRule="auto"/>
        <w:ind w:right="0" w:firstLine="0"/>
        <w:jc w:val="left"/>
        <w:rPr>
          <w:rFonts w:ascii="Times New Roman" w:hAnsi="Times New Roman" w:cs="Times New Roman"/>
          <w:lang w:val="bg-BG"/>
        </w:rPr>
      </w:pPr>
    </w:p>
    <w:p w14:paraId="1C0DA837" w14:textId="3B4B4D34" w:rsidR="00DC45FD" w:rsidRPr="00214331" w:rsidRDefault="00E958E0" w:rsidP="002B6AB3">
      <w:pPr>
        <w:pStyle w:val="Heading2"/>
        <w:rPr>
          <w:lang w:val="bg-BG"/>
        </w:rPr>
      </w:pPr>
      <w:bookmarkStart w:id="52" w:name="_Toc155887014"/>
      <w:r w:rsidRPr="00214331">
        <w:rPr>
          <w:lang w:val="bg-BG"/>
        </w:rPr>
        <w:t>1</w:t>
      </w:r>
      <w:r>
        <w:rPr>
          <w:lang w:val="bg-BG"/>
        </w:rPr>
        <w:t>2</w:t>
      </w:r>
      <w:r w:rsidR="00A15C24" w:rsidRPr="00214331">
        <w:rPr>
          <w:lang w:val="bg-BG"/>
        </w:rPr>
        <w:t>.</w:t>
      </w:r>
      <w:r w:rsidR="00A15C24" w:rsidRPr="00214331">
        <w:rPr>
          <w:rFonts w:eastAsia="Arial"/>
          <w:lang w:val="bg-BG"/>
        </w:rPr>
        <w:t xml:space="preserve"> </w:t>
      </w:r>
      <w:r w:rsidR="00A15C24" w:rsidRPr="00214331">
        <w:rPr>
          <w:lang w:val="bg-BG"/>
        </w:rPr>
        <w:t>ТЕРИТОРИАЛНО РАЗВИТИЕ</w:t>
      </w:r>
      <w:bookmarkEnd w:id="52"/>
      <w:r w:rsidR="00A15C24" w:rsidRPr="00214331">
        <w:rPr>
          <w:lang w:val="bg-BG"/>
        </w:rPr>
        <w:t xml:space="preserve"> </w:t>
      </w:r>
    </w:p>
    <w:p w14:paraId="52FB04B2" w14:textId="77777777" w:rsidR="00F165E3" w:rsidRPr="00214331" w:rsidRDefault="00F165E3" w:rsidP="009C30F9">
      <w:pPr>
        <w:numPr>
          <w:ilvl w:val="0"/>
          <w:numId w:val="13"/>
        </w:numPr>
        <w:spacing w:after="0" w:line="240" w:lineRule="auto"/>
        <w:ind w:left="0" w:right="840" w:firstLine="0"/>
        <w:rPr>
          <w:rFonts w:ascii="Times New Roman" w:hAnsi="Times New Roman" w:cs="Times New Roman"/>
          <w:lang w:val="bg-BG"/>
        </w:rPr>
      </w:pPr>
      <w:r w:rsidRPr="00214331">
        <w:rPr>
          <w:rFonts w:ascii="Times New Roman" w:hAnsi="Times New Roman" w:cs="Times New Roman"/>
          <w:lang w:val="bg-BG"/>
        </w:rPr>
        <w:t xml:space="preserve">Закон за регионалното развитие </w:t>
      </w:r>
      <w:r w:rsidR="00A15C24" w:rsidRPr="00214331">
        <w:rPr>
          <w:rFonts w:ascii="Times New Roman" w:hAnsi="Times New Roman" w:cs="Times New Roman"/>
          <w:lang w:val="bg-BG"/>
        </w:rPr>
        <w:t>(ЗРР</w:t>
      </w:r>
      <w:hyperlink r:id="rId87">
        <w:r w:rsidR="00A15C24" w:rsidRPr="00214331">
          <w:rPr>
            <w:rFonts w:ascii="Times New Roman" w:hAnsi="Times New Roman" w:cs="Times New Roman"/>
            <w:lang w:val="bg-BG"/>
          </w:rPr>
          <w:t>)</w:t>
        </w:r>
      </w:hyperlink>
      <w:hyperlink r:id="rId88">
        <w:r w:rsidR="00A15C24" w:rsidRPr="00214331">
          <w:rPr>
            <w:rFonts w:ascii="Times New Roman" w:hAnsi="Times New Roman" w:cs="Times New Roman"/>
            <w:lang w:val="bg-BG"/>
          </w:rPr>
          <w:t xml:space="preserve"> </w:t>
        </w:r>
      </w:hyperlink>
    </w:p>
    <w:p w14:paraId="02EFFBC8" w14:textId="77777777" w:rsidR="00DC45FD" w:rsidRPr="00214331" w:rsidRDefault="007A433D" w:rsidP="009C30F9">
      <w:pPr>
        <w:spacing w:after="0" w:line="240" w:lineRule="auto"/>
        <w:ind w:right="840" w:firstLine="0"/>
        <w:rPr>
          <w:rFonts w:ascii="Times New Roman" w:hAnsi="Times New Roman" w:cs="Times New Roman"/>
          <w:lang w:val="bg-BG"/>
        </w:rPr>
      </w:pPr>
      <w:hyperlink r:id="rId89">
        <w:r w:rsidR="00A15C24" w:rsidRPr="00214331">
          <w:rPr>
            <w:rFonts w:ascii="Times New Roman" w:hAnsi="Times New Roman" w:cs="Times New Roman"/>
            <w:i/>
            <w:lang w:val="bg-BG"/>
          </w:rPr>
          <w:t>(</w:t>
        </w:r>
      </w:hyperlink>
      <w:hyperlink r:id="rId90" w:history="1">
        <w:r w:rsidR="00803FE5" w:rsidRPr="00214331">
          <w:rPr>
            <w:rStyle w:val="Hyperlink"/>
            <w:rFonts w:ascii="Times New Roman" w:hAnsi="Times New Roman" w:cs="Times New Roman"/>
            <w:i/>
            <w:lang w:val="bg-BG"/>
          </w:rPr>
          <w:t>https://www.mrrb.bg/bg/zakon-za-regionalnoto-razvitie-pravilnik-za-prilagane-na-zakona-za-regionalnoto-razvitie/</w:t>
        </w:r>
      </w:hyperlink>
      <w:r w:rsidR="00803FE5" w:rsidRPr="00214331">
        <w:rPr>
          <w:rFonts w:ascii="Times New Roman" w:hAnsi="Times New Roman" w:cs="Times New Roman"/>
          <w:i/>
          <w:lang w:val="bg-BG"/>
        </w:rPr>
        <w:t xml:space="preserve"> </w:t>
      </w:r>
      <w:hyperlink r:id="rId91">
        <w:r w:rsidR="00A15C24" w:rsidRPr="00214331">
          <w:rPr>
            <w:rFonts w:ascii="Times New Roman" w:hAnsi="Times New Roman" w:cs="Times New Roman"/>
            <w:i/>
            <w:lang w:val="bg-BG"/>
          </w:rPr>
          <w:t>)</w:t>
        </w:r>
      </w:hyperlink>
    </w:p>
    <w:p w14:paraId="4B9AD656" w14:textId="77777777" w:rsidR="00DC45FD" w:rsidRPr="00214331" w:rsidRDefault="00947DD1" w:rsidP="009C30F9">
      <w:pPr>
        <w:numPr>
          <w:ilvl w:val="0"/>
          <w:numId w:val="13"/>
        </w:numPr>
        <w:spacing w:after="0" w:line="240" w:lineRule="auto"/>
        <w:ind w:left="0" w:right="840" w:firstLine="0"/>
        <w:rPr>
          <w:rFonts w:ascii="Times New Roman" w:hAnsi="Times New Roman" w:cs="Times New Roman"/>
          <w:lang w:val="bg-BG"/>
        </w:rPr>
      </w:pPr>
      <w:r w:rsidRPr="00214331">
        <w:rPr>
          <w:rFonts w:ascii="Times New Roman" w:hAnsi="Times New Roman" w:cs="Times New Roman"/>
          <w:lang w:val="bg-BG"/>
        </w:rPr>
        <w:t xml:space="preserve">Актуализация на </w:t>
      </w:r>
      <w:r w:rsidR="00E865DC" w:rsidRPr="00214331">
        <w:rPr>
          <w:rFonts w:ascii="Times New Roman" w:hAnsi="Times New Roman" w:cs="Times New Roman"/>
          <w:lang w:val="bg-BG"/>
        </w:rPr>
        <w:t xml:space="preserve">Национална </w:t>
      </w:r>
      <w:r w:rsidR="00A15C24" w:rsidRPr="00214331">
        <w:rPr>
          <w:rFonts w:ascii="Times New Roman" w:hAnsi="Times New Roman" w:cs="Times New Roman"/>
          <w:lang w:val="bg-BG"/>
        </w:rPr>
        <w:t xml:space="preserve">концепция </w:t>
      </w:r>
      <w:r w:rsidR="00E865DC" w:rsidRPr="00214331">
        <w:rPr>
          <w:rFonts w:ascii="Times New Roman" w:hAnsi="Times New Roman" w:cs="Times New Roman"/>
          <w:lang w:val="bg-BG"/>
        </w:rPr>
        <w:t xml:space="preserve">за пространствено развитие </w:t>
      </w:r>
      <w:r w:rsidR="00A15C24" w:rsidRPr="00214331">
        <w:rPr>
          <w:rFonts w:ascii="Times New Roman" w:hAnsi="Times New Roman" w:cs="Times New Roman"/>
          <w:lang w:val="bg-BG"/>
        </w:rPr>
        <w:t xml:space="preserve">2013-2025 </w:t>
      </w:r>
    </w:p>
    <w:p w14:paraId="0E1D814E" w14:textId="77777777" w:rsidR="00DC45FD" w:rsidRPr="00214331" w:rsidRDefault="00A15C24" w:rsidP="009C30F9">
      <w:pPr>
        <w:spacing w:after="0" w:line="240" w:lineRule="auto"/>
        <w:ind w:right="835" w:firstLine="0"/>
        <w:rPr>
          <w:rFonts w:ascii="Times New Roman" w:hAnsi="Times New Roman" w:cs="Times New Roman"/>
          <w:i/>
          <w:lang w:val="bg-BG"/>
        </w:rPr>
      </w:pPr>
      <w:r w:rsidRPr="00214331">
        <w:rPr>
          <w:rFonts w:ascii="Times New Roman" w:hAnsi="Times New Roman" w:cs="Times New Roman"/>
          <w:i/>
          <w:lang w:val="bg-BG"/>
        </w:rPr>
        <w:t>(</w:t>
      </w:r>
      <w:hyperlink r:id="rId92" w:history="1">
        <w:r w:rsidR="00947DD1" w:rsidRPr="00214331">
          <w:rPr>
            <w:rStyle w:val="Hyperlink"/>
            <w:rFonts w:ascii="Times New Roman" w:hAnsi="Times New Roman" w:cs="Times New Roman"/>
            <w:i/>
            <w:lang w:val="bg-BG"/>
          </w:rPr>
          <w:t>https://www.mrrb.bg/bg/aktualizaciya-na-nacionalnata-koncepciya-za-prostranstveno-razvitie-za-perioda-2013-2025-g/</w:t>
        </w:r>
      </w:hyperlink>
      <w:r w:rsidR="00947DD1" w:rsidRPr="001061A7">
        <w:rPr>
          <w:rFonts w:ascii="Times New Roman" w:hAnsi="Times New Roman" w:cs="Times New Roman"/>
          <w:i/>
          <w:lang w:val="bg-BG"/>
        </w:rPr>
        <w:t xml:space="preserve"> </w:t>
      </w:r>
      <w:r w:rsidRPr="00214331">
        <w:rPr>
          <w:rFonts w:ascii="Times New Roman" w:hAnsi="Times New Roman" w:cs="Times New Roman"/>
          <w:i/>
          <w:lang w:val="bg-BG"/>
        </w:rPr>
        <w:t>)</w:t>
      </w:r>
    </w:p>
    <w:p w14:paraId="1CF65292" w14:textId="77777777" w:rsidR="00F165E3" w:rsidRPr="00214331" w:rsidRDefault="009C30F9" w:rsidP="009C30F9">
      <w:pPr>
        <w:numPr>
          <w:ilvl w:val="0"/>
          <w:numId w:val="13"/>
        </w:numPr>
        <w:spacing w:after="0" w:line="240" w:lineRule="auto"/>
        <w:ind w:left="0" w:right="840" w:firstLine="0"/>
        <w:rPr>
          <w:rFonts w:ascii="Times New Roman" w:hAnsi="Times New Roman" w:cs="Times New Roman"/>
          <w:lang w:val="bg-BG"/>
        </w:rPr>
      </w:pPr>
      <w:r w:rsidRPr="00214331">
        <w:rPr>
          <w:rFonts w:ascii="Times New Roman" w:hAnsi="Times New Roman" w:cs="Times New Roman"/>
          <w:lang w:val="bg-BG"/>
        </w:rPr>
        <w:t xml:space="preserve">Регионални схеми </w:t>
      </w:r>
      <w:r w:rsidR="00E865DC" w:rsidRPr="00214331">
        <w:rPr>
          <w:rFonts w:ascii="Times New Roman" w:hAnsi="Times New Roman" w:cs="Times New Roman"/>
          <w:lang w:val="bg-BG"/>
        </w:rPr>
        <w:t xml:space="preserve">за пространствено развитие на районите от ниво </w:t>
      </w:r>
      <w:r w:rsidR="00A15C24" w:rsidRPr="00214331">
        <w:rPr>
          <w:rFonts w:ascii="Times New Roman" w:hAnsi="Times New Roman" w:cs="Times New Roman"/>
          <w:lang w:val="bg-BG"/>
        </w:rPr>
        <w:t xml:space="preserve">2 </w:t>
      </w:r>
    </w:p>
    <w:p w14:paraId="30CA7E96" w14:textId="77777777" w:rsidR="00DC45FD" w:rsidRPr="00214331" w:rsidRDefault="00A15C24" w:rsidP="009C30F9">
      <w:pPr>
        <w:spacing w:after="0" w:line="240" w:lineRule="auto"/>
        <w:ind w:right="840" w:firstLine="0"/>
        <w:rPr>
          <w:rFonts w:ascii="Times New Roman" w:hAnsi="Times New Roman" w:cs="Times New Roman"/>
          <w:lang w:val="bg-BG"/>
        </w:rPr>
      </w:pPr>
      <w:r w:rsidRPr="00214331">
        <w:rPr>
          <w:rFonts w:ascii="Times New Roman" w:hAnsi="Times New Roman" w:cs="Times New Roman"/>
          <w:i/>
          <w:lang w:val="bg-BG"/>
        </w:rPr>
        <w:t>(</w:t>
      </w:r>
      <w:hyperlink r:id="rId93" w:history="1">
        <w:r w:rsidR="00073D55" w:rsidRPr="00214331">
          <w:rPr>
            <w:rStyle w:val="Hyperlink"/>
            <w:rFonts w:ascii="Times New Roman" w:hAnsi="Times New Roman" w:cs="Times New Roman"/>
            <w:i/>
            <w:lang w:val="bg-BG"/>
          </w:rPr>
          <w:t>http://www.ncrdhp.bg/регионални-схеми-за-пространствено-р/</w:t>
        </w:r>
      </w:hyperlink>
      <w:r w:rsidR="00073D55" w:rsidRPr="00214331">
        <w:rPr>
          <w:rFonts w:ascii="Times New Roman" w:hAnsi="Times New Roman" w:cs="Times New Roman"/>
          <w:i/>
          <w:lang w:val="bg-BG"/>
        </w:rPr>
        <w:t xml:space="preserve"> </w:t>
      </w:r>
      <w:r w:rsidRPr="00214331">
        <w:rPr>
          <w:rFonts w:ascii="Times New Roman" w:hAnsi="Times New Roman" w:cs="Times New Roman"/>
          <w:i/>
          <w:lang w:val="bg-BG"/>
        </w:rPr>
        <w:t>)</w:t>
      </w:r>
    </w:p>
    <w:p w14:paraId="63670846" w14:textId="77777777" w:rsidR="00F165E3" w:rsidRPr="00214331" w:rsidRDefault="00A15C24" w:rsidP="009C30F9">
      <w:pPr>
        <w:numPr>
          <w:ilvl w:val="0"/>
          <w:numId w:val="13"/>
        </w:numPr>
        <w:spacing w:after="0" w:line="240" w:lineRule="auto"/>
        <w:ind w:left="0" w:right="840" w:firstLine="0"/>
        <w:rPr>
          <w:rFonts w:ascii="Times New Roman" w:hAnsi="Times New Roman" w:cs="Times New Roman"/>
          <w:lang w:val="bg-BG"/>
        </w:rPr>
      </w:pPr>
      <w:r w:rsidRPr="00214331">
        <w:rPr>
          <w:rFonts w:ascii="Times New Roman" w:hAnsi="Times New Roman" w:cs="Times New Roman"/>
          <w:lang w:val="bg-BG"/>
        </w:rPr>
        <w:t xml:space="preserve">Документи за интегрирано развитие на община </w:t>
      </w:r>
    </w:p>
    <w:p w14:paraId="02B53FB9" w14:textId="77777777" w:rsidR="00DC45FD" w:rsidRPr="00214331" w:rsidRDefault="007A433D" w:rsidP="009C30F9">
      <w:pPr>
        <w:spacing w:after="0" w:line="240" w:lineRule="auto"/>
        <w:ind w:right="840" w:firstLine="0"/>
        <w:rPr>
          <w:rFonts w:ascii="Times New Roman" w:hAnsi="Times New Roman" w:cs="Times New Roman"/>
          <w:i/>
          <w:lang w:val="bg-BG"/>
        </w:rPr>
      </w:pPr>
      <w:hyperlink r:id="rId94">
        <w:r w:rsidR="00A15C24" w:rsidRPr="00214331">
          <w:rPr>
            <w:rFonts w:ascii="Times New Roman" w:hAnsi="Times New Roman" w:cs="Times New Roman"/>
            <w:i/>
            <w:lang w:val="bg-BG"/>
          </w:rPr>
          <w:t>(</w:t>
        </w:r>
      </w:hyperlink>
      <w:r w:rsidR="00073D55" w:rsidRPr="00214331">
        <w:rPr>
          <w:rFonts w:ascii="Times New Roman" w:hAnsi="Times New Roman" w:cs="Times New Roman"/>
          <w:i/>
          <w:lang w:val="bg-BG"/>
        </w:rPr>
        <w:t xml:space="preserve"> </w:t>
      </w:r>
      <w:hyperlink r:id="rId95" w:history="1">
        <w:r w:rsidR="00073D55" w:rsidRPr="00214331">
          <w:rPr>
            <w:rStyle w:val="Hyperlink"/>
            <w:rFonts w:ascii="Times New Roman" w:hAnsi="Times New Roman" w:cs="Times New Roman"/>
            <w:i/>
            <w:lang w:val="bg-BG"/>
          </w:rPr>
          <w:t>https://www.strategy.bg/StrategicDocumentsHandler.ashx?lang=1&amp;type=2</w:t>
        </w:r>
      </w:hyperlink>
      <w:r w:rsidR="00073D55" w:rsidRPr="001061A7">
        <w:rPr>
          <w:rFonts w:ascii="Times New Roman" w:hAnsi="Times New Roman" w:cs="Times New Roman"/>
          <w:i/>
          <w:lang w:val="bg-BG"/>
        </w:rPr>
        <w:t xml:space="preserve"> </w:t>
      </w:r>
      <w:hyperlink r:id="rId96">
        <w:r w:rsidR="00A15C24" w:rsidRPr="00214331">
          <w:rPr>
            <w:rFonts w:ascii="Times New Roman" w:hAnsi="Times New Roman" w:cs="Times New Roman"/>
            <w:i/>
            <w:lang w:val="bg-BG"/>
          </w:rPr>
          <w:t>)</w:t>
        </w:r>
      </w:hyperlink>
      <w:r w:rsidR="00A15C24" w:rsidRPr="00214331">
        <w:rPr>
          <w:rFonts w:ascii="Times New Roman" w:hAnsi="Times New Roman" w:cs="Times New Roman"/>
          <w:i/>
          <w:lang w:val="bg-BG"/>
        </w:rPr>
        <w:t xml:space="preserve"> </w:t>
      </w:r>
    </w:p>
    <w:p w14:paraId="7E5A4AF5" w14:textId="77777777" w:rsidR="00DC45FD" w:rsidRPr="00214331" w:rsidRDefault="00A15C24" w:rsidP="009C30F9">
      <w:pPr>
        <w:spacing w:after="0" w:line="240" w:lineRule="auto"/>
        <w:ind w:left="1426" w:right="0" w:firstLine="0"/>
        <w:jc w:val="left"/>
        <w:rPr>
          <w:rFonts w:ascii="Times New Roman" w:hAnsi="Times New Roman" w:cs="Times New Roman"/>
          <w:i/>
          <w:lang w:val="bg-BG"/>
        </w:rPr>
      </w:pPr>
      <w:r w:rsidRPr="00214331">
        <w:rPr>
          <w:rFonts w:ascii="Times New Roman" w:hAnsi="Times New Roman" w:cs="Times New Roman"/>
          <w:i/>
          <w:lang w:val="bg-BG"/>
        </w:rPr>
        <w:t xml:space="preserve"> </w:t>
      </w:r>
    </w:p>
    <w:p w14:paraId="68FAA665" w14:textId="63363099" w:rsidR="00DC45FD" w:rsidRPr="00214331" w:rsidRDefault="00E958E0" w:rsidP="002B6AB3">
      <w:pPr>
        <w:pStyle w:val="Heading2"/>
        <w:rPr>
          <w:lang w:val="bg-BG"/>
        </w:rPr>
      </w:pPr>
      <w:bookmarkStart w:id="53" w:name="_Toc155887015"/>
      <w:r w:rsidRPr="00214331">
        <w:rPr>
          <w:lang w:val="bg-BG"/>
        </w:rPr>
        <w:t>1</w:t>
      </w:r>
      <w:r>
        <w:rPr>
          <w:lang w:val="bg-BG"/>
        </w:rPr>
        <w:t>3</w:t>
      </w:r>
      <w:r w:rsidR="00A15C24" w:rsidRPr="00214331">
        <w:rPr>
          <w:lang w:val="bg-BG"/>
        </w:rPr>
        <w:t>.</w:t>
      </w:r>
      <w:r w:rsidR="00A15C24" w:rsidRPr="00214331">
        <w:rPr>
          <w:rFonts w:eastAsia="Arial"/>
          <w:lang w:val="bg-BG"/>
        </w:rPr>
        <w:t xml:space="preserve"> </w:t>
      </w:r>
      <w:r w:rsidR="00A15C24" w:rsidRPr="00214331">
        <w:rPr>
          <w:lang w:val="bg-BG"/>
        </w:rPr>
        <w:t>ЦИФРОВО УПРАВЛЕНИЕ</w:t>
      </w:r>
      <w:bookmarkEnd w:id="53"/>
      <w:r w:rsidR="00A15C24" w:rsidRPr="00214331">
        <w:rPr>
          <w:lang w:val="bg-BG"/>
        </w:rPr>
        <w:t xml:space="preserve"> </w:t>
      </w:r>
    </w:p>
    <w:p w14:paraId="72CE582A" w14:textId="77777777" w:rsidR="000F5AD5" w:rsidRPr="00214331" w:rsidRDefault="007A433D" w:rsidP="009C30F9">
      <w:pPr>
        <w:numPr>
          <w:ilvl w:val="0"/>
          <w:numId w:val="14"/>
        </w:numPr>
        <w:spacing w:after="0" w:line="240" w:lineRule="auto"/>
        <w:ind w:right="835" w:firstLine="0"/>
        <w:rPr>
          <w:rFonts w:ascii="Times New Roman" w:hAnsi="Times New Roman" w:cs="Times New Roman"/>
          <w:lang w:val="bg-BG"/>
        </w:rPr>
      </w:pPr>
      <w:hyperlink r:id="rId97">
        <w:r w:rsidR="00A15C24" w:rsidRPr="00214331">
          <w:rPr>
            <w:rFonts w:ascii="Times New Roman" w:hAnsi="Times New Roman" w:cs="Times New Roman"/>
            <w:lang w:val="bg-BG"/>
          </w:rPr>
          <w:t xml:space="preserve">Актуализираната стратегия за развитие на електронното управление </w:t>
        </w:r>
        <w:r w:rsidR="007041D5" w:rsidRPr="001061A7">
          <w:rPr>
            <w:rFonts w:ascii="Times New Roman" w:hAnsi="Times New Roman" w:cs="Times New Roman"/>
            <w:lang w:val="bg-BG"/>
          </w:rPr>
          <w:t xml:space="preserve">в Република България </w:t>
        </w:r>
        <w:r w:rsidR="00A15C24" w:rsidRPr="00214331">
          <w:rPr>
            <w:rFonts w:ascii="Times New Roman" w:hAnsi="Times New Roman" w:cs="Times New Roman"/>
            <w:lang w:val="bg-BG"/>
          </w:rPr>
          <w:t>2019</w:t>
        </w:r>
      </w:hyperlink>
      <w:hyperlink r:id="rId98">
        <w:r w:rsidR="00A15C24" w:rsidRPr="00214331">
          <w:rPr>
            <w:rFonts w:ascii="Times New Roman" w:hAnsi="Times New Roman" w:cs="Times New Roman"/>
            <w:lang w:val="bg-BG"/>
          </w:rPr>
          <w:t>-</w:t>
        </w:r>
      </w:hyperlink>
      <w:hyperlink r:id="rId99">
        <w:r w:rsidR="00A15C24" w:rsidRPr="00214331">
          <w:rPr>
            <w:rFonts w:ascii="Times New Roman" w:hAnsi="Times New Roman" w:cs="Times New Roman"/>
            <w:lang w:val="bg-BG"/>
          </w:rPr>
          <w:t>202</w:t>
        </w:r>
        <w:r w:rsidR="007041D5" w:rsidRPr="00214331">
          <w:rPr>
            <w:rFonts w:ascii="Times New Roman" w:hAnsi="Times New Roman" w:cs="Times New Roman"/>
            <w:lang w:val="bg-BG"/>
          </w:rPr>
          <w:t>5</w:t>
        </w:r>
        <w:r w:rsidR="00A15C24" w:rsidRPr="00214331">
          <w:rPr>
            <w:rFonts w:ascii="Times New Roman" w:hAnsi="Times New Roman" w:cs="Times New Roman"/>
            <w:lang w:val="bg-BG"/>
          </w:rPr>
          <w:t xml:space="preserve"> г.</w:t>
        </w:r>
      </w:hyperlink>
      <w:hyperlink r:id="rId100">
        <w:r w:rsidR="00A15C24" w:rsidRPr="00214331">
          <w:rPr>
            <w:rFonts w:ascii="Times New Roman" w:hAnsi="Times New Roman" w:cs="Times New Roman"/>
            <w:lang w:val="bg-BG"/>
          </w:rPr>
          <w:t xml:space="preserve"> </w:t>
        </w:r>
      </w:hyperlink>
    </w:p>
    <w:p w14:paraId="71193D8A" w14:textId="77777777" w:rsidR="00DE1A4F" w:rsidRPr="00214331" w:rsidRDefault="00A15C24" w:rsidP="009C30F9">
      <w:pPr>
        <w:spacing w:after="0" w:line="240" w:lineRule="auto"/>
        <w:ind w:right="835" w:firstLine="0"/>
        <w:rPr>
          <w:rFonts w:ascii="Times New Roman" w:hAnsi="Times New Roman" w:cs="Times New Roman"/>
          <w:i/>
          <w:lang w:val="bg-BG"/>
        </w:rPr>
      </w:pPr>
      <w:r w:rsidRPr="00214331">
        <w:rPr>
          <w:rFonts w:ascii="Times New Roman" w:hAnsi="Times New Roman" w:cs="Times New Roman"/>
          <w:i/>
          <w:lang w:val="bg-BG"/>
        </w:rPr>
        <w:t>(</w:t>
      </w:r>
      <w:hyperlink r:id="rId101" w:history="1">
        <w:r w:rsidR="00DE1A4F" w:rsidRPr="00214331">
          <w:rPr>
            <w:rStyle w:val="Hyperlink"/>
            <w:rFonts w:ascii="Times New Roman" w:hAnsi="Times New Roman" w:cs="Times New Roman"/>
            <w:i/>
            <w:lang w:val="bg-BG"/>
          </w:rPr>
          <w:t>https://egov.government.bg/wps/portal/ministry-meu/strategies-policies/strategic-documents</w:t>
        </w:r>
      </w:hyperlink>
      <w:r w:rsidR="00DE1A4F" w:rsidRPr="00214331">
        <w:rPr>
          <w:rFonts w:ascii="Times New Roman" w:hAnsi="Times New Roman" w:cs="Times New Roman"/>
          <w:i/>
          <w:lang w:val="bg-BG"/>
        </w:rPr>
        <w:t xml:space="preserve"> </w:t>
      </w:r>
      <w:r w:rsidR="00E04A63" w:rsidRPr="00214331">
        <w:rPr>
          <w:rFonts w:ascii="Times New Roman" w:hAnsi="Times New Roman" w:cs="Times New Roman"/>
          <w:i/>
          <w:lang w:val="bg-BG"/>
        </w:rPr>
        <w:t>)</w:t>
      </w:r>
    </w:p>
    <w:p w14:paraId="705AC1C1" w14:textId="147892EF" w:rsidR="00DC45FD" w:rsidRPr="00052EF1" w:rsidRDefault="00A15C24" w:rsidP="00D8674E">
      <w:pPr>
        <w:numPr>
          <w:ilvl w:val="0"/>
          <w:numId w:val="14"/>
        </w:numPr>
        <w:spacing w:after="0" w:line="240" w:lineRule="auto"/>
        <w:ind w:right="835" w:firstLine="0"/>
        <w:jc w:val="left"/>
        <w:rPr>
          <w:rFonts w:ascii="Times New Roman" w:hAnsi="Times New Roman" w:cs="Times New Roman"/>
          <w:lang w:val="bg-BG"/>
        </w:rPr>
      </w:pPr>
      <w:r w:rsidRPr="00214331">
        <w:rPr>
          <w:rFonts w:ascii="Times New Roman" w:hAnsi="Times New Roman" w:cs="Times New Roman"/>
          <w:lang w:val="bg-BG"/>
        </w:rPr>
        <w:t xml:space="preserve">Закон за електронното управление </w:t>
      </w:r>
      <w:r w:rsidRPr="00214331">
        <w:rPr>
          <w:rFonts w:ascii="Times New Roman" w:hAnsi="Times New Roman" w:cs="Times New Roman"/>
          <w:i/>
          <w:lang w:val="bg-BG"/>
        </w:rPr>
        <w:t>(</w:t>
      </w:r>
      <w:hyperlink r:id="rId102" w:history="1">
        <w:r w:rsidR="00053F93" w:rsidRPr="00214331">
          <w:rPr>
            <w:rStyle w:val="Hyperlink"/>
            <w:rFonts w:ascii="Times New Roman" w:hAnsi="Times New Roman" w:cs="Times New Roman"/>
            <w:i/>
            <w:lang w:val="bg-BG"/>
          </w:rPr>
          <w:t>https://www.mtc.government.bg/bg/category/166/zakon-za-elektronnoto-upravlenie</w:t>
        </w:r>
      </w:hyperlink>
      <w:r w:rsidR="00053F93" w:rsidRPr="001061A7">
        <w:rPr>
          <w:rFonts w:ascii="Times New Roman" w:hAnsi="Times New Roman" w:cs="Times New Roman"/>
          <w:i/>
          <w:lang w:val="bg-BG"/>
        </w:rPr>
        <w:t xml:space="preserve"> </w:t>
      </w:r>
      <w:r w:rsidR="00480FB9" w:rsidRPr="00214331">
        <w:rPr>
          <w:rFonts w:ascii="Times New Roman" w:hAnsi="Times New Roman" w:cs="Times New Roman"/>
          <w:i/>
          <w:lang w:val="bg-BG"/>
        </w:rPr>
        <w:t xml:space="preserve"> </w:t>
      </w:r>
      <w:r w:rsidRPr="00214331">
        <w:rPr>
          <w:rFonts w:ascii="Times New Roman" w:hAnsi="Times New Roman" w:cs="Times New Roman"/>
          <w:i/>
          <w:lang w:val="bg-BG"/>
        </w:rPr>
        <w:t>)</w:t>
      </w:r>
      <w:r w:rsidRPr="00214331">
        <w:rPr>
          <w:rFonts w:ascii="Times New Roman" w:hAnsi="Times New Roman" w:cs="Times New Roman"/>
          <w:b/>
          <w:lang w:val="bg-BG"/>
        </w:rPr>
        <w:t xml:space="preserve"> </w:t>
      </w:r>
    </w:p>
    <w:p w14:paraId="70A99D6F" w14:textId="14DC0965" w:rsidR="00052EF1" w:rsidRDefault="00052EF1" w:rsidP="00052EF1">
      <w:pPr>
        <w:spacing w:after="0" w:line="240" w:lineRule="auto"/>
        <w:ind w:right="835"/>
        <w:jc w:val="left"/>
        <w:rPr>
          <w:rFonts w:ascii="Times New Roman" w:hAnsi="Times New Roman" w:cs="Times New Roman"/>
          <w:b/>
          <w:lang w:val="bg-BG"/>
        </w:rPr>
      </w:pPr>
    </w:p>
    <w:p w14:paraId="58612B5A" w14:textId="1E21073D" w:rsidR="00052EF1" w:rsidRDefault="00052EF1" w:rsidP="00052EF1">
      <w:pPr>
        <w:spacing w:after="0" w:line="240" w:lineRule="auto"/>
        <w:ind w:right="835"/>
        <w:jc w:val="left"/>
        <w:rPr>
          <w:rFonts w:ascii="Times New Roman" w:hAnsi="Times New Roman" w:cs="Times New Roman"/>
          <w:b/>
          <w:lang w:val="bg-BG"/>
        </w:rPr>
      </w:pPr>
    </w:p>
    <w:p w14:paraId="318D79EF" w14:textId="354DFDCB" w:rsidR="007F11F6" w:rsidRPr="00052EF1" w:rsidRDefault="007F11F6" w:rsidP="007F11F6">
      <w:pPr>
        <w:pStyle w:val="Heading1"/>
        <w:shd w:val="clear" w:color="auto" w:fill="DEEAF6"/>
        <w:spacing w:after="87" w:line="240" w:lineRule="auto"/>
        <w:ind w:left="-5" w:right="768"/>
        <w:rPr>
          <w:rFonts w:cs="Times New Roman"/>
          <w:lang w:val="bg-BG"/>
        </w:rPr>
      </w:pPr>
      <w:r w:rsidRPr="00CC1D2C">
        <w:rPr>
          <w:rFonts w:cs="Times New Roman"/>
          <w:lang w:val="bg-BG"/>
        </w:rPr>
        <w:t>ПРИЛОЖЕНИЕ 2</w:t>
      </w:r>
      <w:r>
        <w:rPr>
          <w:rFonts w:cs="Times New Roman"/>
          <w:lang w:val="bg-BG"/>
        </w:rPr>
        <w:t>:</w:t>
      </w:r>
      <w:r w:rsidRPr="00052EF1">
        <w:rPr>
          <w:rFonts w:cs="Times New Roman"/>
          <w:lang w:val="bg-BG"/>
        </w:rPr>
        <w:t xml:space="preserve"> </w:t>
      </w:r>
      <w:r>
        <w:rPr>
          <w:rFonts w:cs="Times New Roman"/>
          <w:lang w:val="bg-BG"/>
        </w:rPr>
        <w:t xml:space="preserve"> </w:t>
      </w:r>
      <w:r w:rsidRPr="007F11F6">
        <w:rPr>
          <w:rFonts w:cs="Times New Roman"/>
          <w:lang w:val="bg-BG"/>
        </w:rPr>
        <w:t>ЦИФРОВА ТРАНСФОРМАЦИЯ</w:t>
      </w:r>
      <w:r>
        <w:rPr>
          <w:rFonts w:cs="Times New Roman"/>
          <w:lang w:val="bg-BG"/>
        </w:rPr>
        <w:t xml:space="preserve"> </w:t>
      </w:r>
      <w:r w:rsidRPr="007F11F6">
        <w:rPr>
          <w:rFonts w:cs="Times New Roman"/>
          <w:lang w:val="bg-BG"/>
        </w:rPr>
        <w:t>НА БЪЛГАРИЯ</w:t>
      </w:r>
      <w:r>
        <w:rPr>
          <w:rFonts w:cs="Times New Roman"/>
          <w:lang w:val="bg-BG"/>
        </w:rPr>
        <w:t xml:space="preserve"> - </w:t>
      </w:r>
      <w:r w:rsidRPr="007F11F6">
        <w:rPr>
          <w:rFonts w:cs="Times New Roman"/>
          <w:lang w:val="bg-BG"/>
        </w:rPr>
        <w:t>АНАЛИТИЧЕН ДОКЛАД</w:t>
      </w:r>
    </w:p>
    <w:p w14:paraId="1D375F01" w14:textId="4C92CE40" w:rsidR="00DC45FD" w:rsidRDefault="00DC45FD" w:rsidP="00CC1D2C">
      <w:pPr>
        <w:spacing w:after="0" w:line="240" w:lineRule="auto"/>
        <w:ind w:right="0" w:firstLine="0"/>
        <w:jc w:val="left"/>
        <w:rPr>
          <w:rFonts w:ascii="Times New Roman" w:hAnsi="Times New Roman" w:cs="Times New Roman"/>
          <w:b/>
          <w:lang w:val="bg-BG"/>
        </w:rPr>
      </w:pPr>
    </w:p>
    <w:p w14:paraId="20ADFB57" w14:textId="61E37914" w:rsidR="007F11F6" w:rsidRPr="00052EF1" w:rsidRDefault="007F11F6" w:rsidP="007F11F6">
      <w:pPr>
        <w:pStyle w:val="Heading1"/>
        <w:shd w:val="clear" w:color="auto" w:fill="DEEAF6"/>
        <w:spacing w:after="87" w:line="240" w:lineRule="auto"/>
        <w:ind w:left="-5" w:right="768"/>
        <w:rPr>
          <w:rFonts w:cs="Times New Roman"/>
          <w:lang w:val="bg-BG"/>
        </w:rPr>
      </w:pPr>
      <w:r w:rsidRPr="00CC1D2C">
        <w:rPr>
          <w:rFonts w:cs="Times New Roman"/>
          <w:lang w:val="bg-BG"/>
        </w:rPr>
        <w:t>ПРИЛОЖЕНИЕ 3</w:t>
      </w:r>
      <w:r>
        <w:rPr>
          <w:rFonts w:cs="Times New Roman"/>
          <w:lang w:val="bg-BG"/>
        </w:rPr>
        <w:t xml:space="preserve">:  </w:t>
      </w:r>
      <w:r w:rsidRPr="00052EF1">
        <w:rPr>
          <w:rFonts w:cs="Times New Roman"/>
          <w:lang w:val="bg-BG"/>
        </w:rPr>
        <w:t>НАЦИОНАЛНА ПЪТНА КАРТА ЗА ЦИФРОВА ТРАНСФОРМАЦИЯ</w:t>
      </w:r>
      <w:r>
        <w:rPr>
          <w:rFonts w:cs="Times New Roman"/>
          <w:lang w:val="bg-BG"/>
        </w:rPr>
        <w:t xml:space="preserve"> НА БЪЛГАРИЯ</w:t>
      </w:r>
    </w:p>
    <w:p w14:paraId="6C194A1E" w14:textId="426E3993" w:rsidR="007F11F6" w:rsidRDefault="007F11F6" w:rsidP="00CC1D2C">
      <w:pPr>
        <w:spacing w:after="0" w:line="240" w:lineRule="auto"/>
        <w:ind w:right="0" w:firstLine="0"/>
        <w:jc w:val="left"/>
        <w:rPr>
          <w:rFonts w:ascii="Times New Roman" w:hAnsi="Times New Roman" w:cs="Times New Roman"/>
          <w:b/>
          <w:lang w:val="bg-BG"/>
        </w:rPr>
      </w:pPr>
    </w:p>
    <w:p w14:paraId="64601D2C" w14:textId="011BFC03" w:rsidR="007F11F6" w:rsidRPr="00052EF1" w:rsidRDefault="007F11F6" w:rsidP="007F11F6">
      <w:pPr>
        <w:pStyle w:val="Heading1"/>
        <w:shd w:val="clear" w:color="auto" w:fill="DEEAF6"/>
        <w:spacing w:after="87" w:line="240" w:lineRule="auto"/>
        <w:ind w:left="-5" w:right="768"/>
        <w:rPr>
          <w:rFonts w:cs="Times New Roman"/>
          <w:lang w:val="bg-BG"/>
        </w:rPr>
      </w:pPr>
      <w:r w:rsidRPr="00CC1D2C">
        <w:rPr>
          <w:rFonts w:cs="Times New Roman"/>
          <w:lang w:val="bg-BG"/>
        </w:rPr>
        <w:t xml:space="preserve">ПРИЛОЖЕНИЕ </w:t>
      </w:r>
      <w:r>
        <w:rPr>
          <w:rFonts w:cs="Times New Roman"/>
          <w:lang w:val="bg-BG"/>
        </w:rPr>
        <w:t>4:</w:t>
      </w:r>
      <w:r w:rsidRPr="00052EF1">
        <w:rPr>
          <w:rFonts w:cs="Times New Roman"/>
          <w:lang w:val="bg-BG"/>
        </w:rPr>
        <w:t xml:space="preserve"> </w:t>
      </w:r>
      <w:r>
        <w:rPr>
          <w:rFonts w:cs="Times New Roman"/>
          <w:lang w:val="bg-BG"/>
        </w:rPr>
        <w:t xml:space="preserve"> </w:t>
      </w:r>
      <w:r w:rsidRPr="00052EF1">
        <w:rPr>
          <w:rFonts w:cs="Times New Roman"/>
          <w:lang w:val="bg-BG"/>
        </w:rPr>
        <w:t>НАЦИОНАЛНИ ПРОГНОЗНИ ТРАЕКТОРИИ</w:t>
      </w:r>
    </w:p>
    <w:p w14:paraId="10328A10" w14:textId="3E878C00" w:rsidR="00052EF1" w:rsidRDefault="00052EF1" w:rsidP="00CC1D2C">
      <w:pPr>
        <w:spacing w:after="0" w:line="240" w:lineRule="auto"/>
        <w:ind w:right="0" w:firstLine="0"/>
        <w:jc w:val="left"/>
        <w:rPr>
          <w:rFonts w:ascii="Times New Roman" w:hAnsi="Times New Roman" w:cs="Times New Roman"/>
          <w:b/>
          <w:lang w:val="bg-BG"/>
        </w:rPr>
      </w:pPr>
    </w:p>
    <w:p w14:paraId="7112B6A9" w14:textId="421A12FA" w:rsidR="007F11F6" w:rsidRDefault="007F11F6" w:rsidP="00CC1D2C">
      <w:pPr>
        <w:spacing w:after="0" w:line="240" w:lineRule="auto"/>
        <w:ind w:right="0" w:firstLine="0"/>
        <w:jc w:val="left"/>
        <w:rPr>
          <w:rFonts w:ascii="Times New Roman" w:hAnsi="Times New Roman" w:cs="Times New Roman"/>
          <w:b/>
          <w:lang w:val="bg-BG"/>
        </w:rPr>
      </w:pPr>
    </w:p>
    <w:sectPr w:rsidR="007F11F6" w:rsidSect="00AD2A8A">
      <w:footerReference w:type="even" r:id="rId103"/>
      <w:footerReference w:type="default" r:id="rId104"/>
      <w:footerReference w:type="first" r:id="rId105"/>
      <w:pgSz w:w="11904" w:h="16838"/>
      <w:pgMar w:top="710" w:right="0" w:bottom="1080" w:left="1416"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A3D17" w14:textId="77777777" w:rsidR="007A433D" w:rsidRDefault="007A433D">
      <w:pPr>
        <w:spacing w:after="0" w:line="240" w:lineRule="auto"/>
      </w:pPr>
      <w:r>
        <w:separator/>
      </w:r>
    </w:p>
  </w:endnote>
  <w:endnote w:type="continuationSeparator" w:id="0">
    <w:p w14:paraId="1E5F76B7" w14:textId="77777777" w:rsidR="007A433D" w:rsidRDefault="007A4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4D20C" w14:textId="77777777" w:rsidR="00052EF1" w:rsidRDefault="00052EF1">
    <w:pPr>
      <w:spacing w:after="0" w:line="259" w:lineRule="auto"/>
      <w:ind w:right="1410"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B63D2" w14:textId="612DC2C4" w:rsidR="00052EF1" w:rsidRPr="00EB101B" w:rsidRDefault="00052EF1">
    <w:pPr>
      <w:spacing w:after="0" w:line="259" w:lineRule="auto"/>
      <w:ind w:right="1410" w:firstLine="0"/>
      <w:jc w:val="right"/>
      <w:rPr>
        <w:rFonts w:ascii="Times New Roman" w:hAnsi="Times New Roman" w:cs="Times New Roman"/>
      </w:rPr>
    </w:pPr>
    <w:r w:rsidRPr="00EB101B">
      <w:rPr>
        <w:rFonts w:ascii="Times New Roman" w:hAnsi="Times New Roman" w:cs="Times New Roman"/>
      </w:rPr>
      <w:fldChar w:fldCharType="begin"/>
    </w:r>
    <w:r w:rsidRPr="00EB101B">
      <w:rPr>
        <w:rFonts w:ascii="Times New Roman" w:hAnsi="Times New Roman" w:cs="Times New Roman"/>
      </w:rPr>
      <w:instrText xml:space="preserve"> PAGE   \* MERGEFORMAT </w:instrText>
    </w:r>
    <w:r w:rsidRPr="00EB101B">
      <w:rPr>
        <w:rFonts w:ascii="Times New Roman" w:hAnsi="Times New Roman" w:cs="Times New Roman"/>
      </w:rPr>
      <w:fldChar w:fldCharType="separate"/>
    </w:r>
    <w:r w:rsidR="00E84594" w:rsidRPr="00E84594">
      <w:rPr>
        <w:rFonts w:ascii="Times New Roman" w:hAnsi="Times New Roman" w:cs="Times New Roman"/>
        <w:noProof/>
        <w:sz w:val="20"/>
      </w:rPr>
      <w:t>17</w:t>
    </w:r>
    <w:r w:rsidRPr="00EB101B">
      <w:rPr>
        <w:rFonts w:ascii="Times New Roman" w:hAnsi="Times New Roman" w:cs="Times New Roman"/>
        <w:sz w:val="20"/>
      </w:rPr>
      <w:fldChar w:fldCharType="end"/>
    </w:r>
    <w:r w:rsidRPr="00EB101B">
      <w:rPr>
        <w:rFonts w:ascii="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1D28" w14:textId="77777777" w:rsidR="00052EF1" w:rsidRDefault="00052EF1">
    <w:pPr>
      <w:spacing w:after="0" w:line="259" w:lineRule="auto"/>
      <w:ind w:right="1410"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04702" w14:textId="77777777" w:rsidR="007A433D" w:rsidRDefault="007A433D">
      <w:pPr>
        <w:spacing w:after="0" w:line="275" w:lineRule="auto"/>
        <w:ind w:right="934" w:firstLine="0"/>
        <w:jc w:val="left"/>
      </w:pPr>
      <w:r>
        <w:separator/>
      </w:r>
    </w:p>
  </w:footnote>
  <w:footnote w:type="continuationSeparator" w:id="0">
    <w:p w14:paraId="45FD43E1" w14:textId="77777777" w:rsidR="007A433D" w:rsidRDefault="007A433D">
      <w:pPr>
        <w:spacing w:after="0" w:line="275" w:lineRule="auto"/>
        <w:ind w:right="934" w:firstLine="0"/>
        <w:jc w:val="left"/>
      </w:pPr>
      <w:r>
        <w:continuationSeparator/>
      </w:r>
    </w:p>
  </w:footnote>
  <w:footnote w:id="1">
    <w:p w14:paraId="1FCD465F" w14:textId="77777777" w:rsidR="00052EF1" w:rsidRPr="00D82BC1" w:rsidRDefault="00052EF1">
      <w:pPr>
        <w:pStyle w:val="FootnoteText"/>
        <w:rPr>
          <w:rFonts w:ascii="Times New Roman" w:hAnsi="Times New Roman" w:cs="Times New Roman"/>
        </w:rPr>
      </w:pPr>
      <w:r>
        <w:rPr>
          <w:rStyle w:val="FootnoteReference"/>
        </w:rPr>
        <w:footnoteRef/>
      </w:r>
      <w:r>
        <w:t xml:space="preserve"> </w:t>
      </w:r>
      <w:r w:rsidRPr="00D82BC1">
        <w:rPr>
          <w:rFonts w:ascii="Times New Roman" w:hAnsi="Times New Roman" w:cs="Times New Roman"/>
          <w:lang w:val="bg-BG"/>
        </w:rPr>
        <w:t>Източник:</w:t>
      </w:r>
      <w:r w:rsidRPr="00D82BC1">
        <w:rPr>
          <w:rFonts w:ascii="Times New Roman" w:hAnsi="Times New Roman" w:cs="Times New Roman"/>
        </w:rPr>
        <w:t>Ericsson</w:t>
      </w:r>
    </w:p>
  </w:footnote>
  <w:footnote w:id="2">
    <w:p w14:paraId="21117C7C" w14:textId="77777777" w:rsidR="00052EF1" w:rsidRPr="007A329A" w:rsidRDefault="00052EF1" w:rsidP="008C6131">
      <w:pPr>
        <w:pStyle w:val="FootnoteText"/>
        <w:ind w:firstLine="0"/>
        <w:rPr>
          <w:rFonts w:ascii="Times New Roman" w:hAnsi="Times New Roman" w:cs="Times New Roman"/>
          <w:lang w:val="bg-BG"/>
        </w:rPr>
      </w:pPr>
      <w:r>
        <w:rPr>
          <w:rStyle w:val="FootnoteReference"/>
        </w:rPr>
        <w:footnoteRef/>
      </w:r>
      <w:r>
        <w:t xml:space="preserve"> </w:t>
      </w:r>
      <w:hyperlink r:id="rId1" w:history="1">
        <w:r w:rsidRPr="00BC280C">
          <w:rPr>
            <w:rStyle w:val="Hyperlink"/>
            <w:rFonts w:ascii="Times New Roman" w:hAnsi="Times New Roman" w:cs="Times New Roman"/>
          </w:rPr>
          <w:t>https</w:t>
        </w:r>
        <w:r w:rsidRPr="00BC280C">
          <w:rPr>
            <w:rStyle w:val="Hyperlink"/>
            <w:rFonts w:ascii="Times New Roman" w:hAnsi="Times New Roman" w:cs="Times New Roman"/>
            <w:lang w:val="bg-BG"/>
          </w:rPr>
          <w:t>://</w:t>
        </w:r>
        <w:r w:rsidRPr="00BC280C">
          <w:rPr>
            <w:rStyle w:val="Hyperlink"/>
            <w:rFonts w:ascii="Times New Roman" w:hAnsi="Times New Roman" w:cs="Times New Roman"/>
          </w:rPr>
          <w:t>egov</w:t>
        </w:r>
        <w:r w:rsidRPr="00BC280C">
          <w:rPr>
            <w:rStyle w:val="Hyperlink"/>
            <w:rFonts w:ascii="Times New Roman" w:hAnsi="Times New Roman" w:cs="Times New Roman"/>
            <w:lang w:val="bg-BG"/>
          </w:rPr>
          <w:t>.</w:t>
        </w:r>
        <w:r w:rsidRPr="00BC280C">
          <w:rPr>
            <w:rStyle w:val="Hyperlink"/>
            <w:rFonts w:ascii="Times New Roman" w:hAnsi="Times New Roman" w:cs="Times New Roman"/>
          </w:rPr>
          <w:t>government</w:t>
        </w:r>
        <w:r w:rsidRPr="00BC280C">
          <w:rPr>
            <w:rStyle w:val="Hyperlink"/>
            <w:rFonts w:ascii="Times New Roman" w:hAnsi="Times New Roman" w:cs="Times New Roman"/>
            <w:lang w:val="bg-BG"/>
          </w:rPr>
          <w:t>.</w:t>
        </w:r>
        <w:r w:rsidRPr="00BC280C">
          <w:rPr>
            <w:rStyle w:val="Hyperlink"/>
            <w:rFonts w:ascii="Times New Roman" w:hAnsi="Times New Roman" w:cs="Times New Roman"/>
          </w:rPr>
          <w:t>bg</w:t>
        </w:r>
        <w:r w:rsidRPr="00BC280C">
          <w:rPr>
            <w:rStyle w:val="Hyperlink"/>
            <w:rFonts w:ascii="Times New Roman" w:hAnsi="Times New Roman" w:cs="Times New Roman"/>
            <w:lang w:val="bg-BG"/>
          </w:rPr>
          <w:t>/</w:t>
        </w:r>
        <w:r w:rsidRPr="00BC280C">
          <w:rPr>
            <w:rStyle w:val="Hyperlink"/>
            <w:rFonts w:ascii="Times New Roman" w:hAnsi="Times New Roman" w:cs="Times New Roman"/>
          </w:rPr>
          <w:t>wps</w:t>
        </w:r>
        <w:r w:rsidRPr="00BC280C">
          <w:rPr>
            <w:rStyle w:val="Hyperlink"/>
            <w:rFonts w:ascii="Times New Roman" w:hAnsi="Times New Roman" w:cs="Times New Roman"/>
            <w:lang w:val="bg-BG"/>
          </w:rPr>
          <w:t>/</w:t>
        </w:r>
        <w:r w:rsidRPr="00BC280C">
          <w:rPr>
            <w:rStyle w:val="Hyperlink"/>
            <w:rFonts w:ascii="Times New Roman" w:hAnsi="Times New Roman" w:cs="Times New Roman"/>
          </w:rPr>
          <w:t>portal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ministry</w:t>
        </w:r>
        <w:r w:rsidRPr="00BC280C">
          <w:rPr>
            <w:rStyle w:val="Hyperlink"/>
            <w:rFonts w:ascii="Times New Roman" w:hAnsi="Times New Roman" w:cs="Times New Roman"/>
            <w:lang w:val="bg-BG"/>
          </w:rPr>
          <w:t>-</w:t>
        </w:r>
        <w:r w:rsidRPr="00BC280C">
          <w:rPr>
            <w:rStyle w:val="Hyperlink"/>
            <w:rFonts w:ascii="Times New Roman" w:hAnsi="Times New Roman" w:cs="Times New Roman"/>
          </w:rPr>
          <w:t>meu</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strategies</w:t>
        </w:r>
        <w:r w:rsidRPr="00BC280C">
          <w:rPr>
            <w:rStyle w:val="Hyperlink"/>
            <w:rFonts w:ascii="Times New Roman" w:hAnsi="Times New Roman" w:cs="Times New Roman"/>
            <w:lang w:val="bg-BG"/>
          </w:rPr>
          <w:t>-</w:t>
        </w:r>
        <w:r w:rsidRPr="00BC280C">
          <w:rPr>
            <w:rStyle w:val="Hyperlink"/>
            <w:rFonts w:ascii="Times New Roman" w:hAnsi="Times New Roman" w:cs="Times New Roman"/>
          </w:rPr>
          <w:t>policies</w:t>
        </w:r>
        <w:r w:rsidRPr="00BC280C">
          <w:rPr>
            <w:rStyle w:val="Hyperlink"/>
            <w:rFonts w:ascii="Times New Roman" w:hAnsi="Times New Roman" w:cs="Times New Roman"/>
            <w:lang w:val="bg-BG"/>
          </w:rPr>
          <w:t>/</w:t>
        </w:r>
        <w:r w:rsidRPr="00BC280C">
          <w:rPr>
            <w:rStyle w:val="Hyperlink"/>
            <w:rFonts w:ascii="Times New Roman" w:hAnsi="Times New Roman" w:cs="Times New Roman"/>
          </w:rPr>
          <w:t>digital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transformation</w:t>
        </w:r>
        <w:r w:rsidRPr="00BC280C">
          <w:rPr>
            <w:rStyle w:val="Hyperlink"/>
            <w:rFonts w:ascii="Times New Roman" w:hAnsi="Times New Roman" w:cs="Times New Roman"/>
            <w:lang w:val="bg-BG"/>
          </w:rPr>
          <w:t>/</w:t>
        </w:r>
        <w:r w:rsidRPr="00BC280C">
          <w:rPr>
            <w:rStyle w:val="Hyperlink"/>
            <w:rFonts w:ascii="Times New Roman" w:hAnsi="Times New Roman" w:cs="Times New Roman"/>
          </w:rPr>
          <w:t>itis</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strategic</w:t>
        </w:r>
        <w:r w:rsidRPr="00BC280C">
          <w:rPr>
            <w:rStyle w:val="Hyperlink"/>
            <w:rFonts w:ascii="Times New Roman" w:hAnsi="Times New Roman" w:cs="Times New Roman"/>
            <w:lang w:val="bg-BG"/>
          </w:rPr>
          <w:t>-</w:t>
        </w:r>
        <w:r w:rsidRPr="00BC280C">
          <w:rPr>
            <w:rStyle w:val="Hyperlink"/>
            <w:rFonts w:ascii="Times New Roman" w:hAnsi="Times New Roman" w:cs="Times New Roman"/>
          </w:rPr>
          <w:t>documents</w:t>
        </w:r>
      </w:hyperlink>
      <w:r>
        <w:rPr>
          <w:rFonts w:ascii="Times New Roman" w:hAnsi="Times New Roman" w:cs="Times New Roman"/>
          <w:lang w:val="bg-BG"/>
        </w:rPr>
        <w:t xml:space="preserve"> </w:t>
      </w:r>
    </w:p>
    <w:p w14:paraId="36E16FF2" w14:textId="77777777" w:rsidR="00052EF1" w:rsidRDefault="00052EF1">
      <w:pPr>
        <w:pStyle w:val="FootnoteText"/>
      </w:pPr>
    </w:p>
  </w:footnote>
  <w:footnote w:id="3">
    <w:p w14:paraId="01907B06" w14:textId="77777777" w:rsidR="00052EF1" w:rsidRPr="00B902DF" w:rsidRDefault="00052EF1" w:rsidP="00583092">
      <w:pPr>
        <w:pStyle w:val="FootnoteText"/>
        <w:ind w:firstLine="0"/>
        <w:rPr>
          <w:rFonts w:ascii="Times New Roman" w:hAnsi="Times New Roman" w:cs="Times New Roman"/>
        </w:rPr>
      </w:pPr>
      <w:r w:rsidRPr="00583092">
        <w:rPr>
          <w:rStyle w:val="FootnoteReference"/>
          <w:rFonts w:ascii="Times New Roman" w:hAnsi="Times New Roman" w:cs="Times New Roman"/>
        </w:rPr>
        <w:footnoteRef/>
      </w:r>
      <w:r w:rsidRPr="002B6AB3">
        <w:rPr>
          <w:rFonts w:ascii="Times New Roman" w:hAnsi="Times New Roman" w:cs="Times New Roman"/>
          <w:lang w:val="bg-BG"/>
        </w:rPr>
        <w:t xml:space="preserve"> </w:t>
      </w:r>
      <w:hyperlink r:id="rId2" w:history="1">
        <w:r w:rsidRPr="00BC280C">
          <w:rPr>
            <w:rStyle w:val="Hyperlink"/>
            <w:rFonts w:ascii="Times New Roman" w:hAnsi="Times New Roman" w:cs="Times New Roman"/>
          </w:rPr>
          <w:t>https</w:t>
        </w:r>
        <w:r w:rsidRPr="00BC280C">
          <w:rPr>
            <w:rStyle w:val="Hyperlink"/>
            <w:rFonts w:ascii="Times New Roman" w:hAnsi="Times New Roman" w:cs="Times New Roman"/>
            <w:lang w:val="bg-BG"/>
          </w:rPr>
          <w:t>://</w:t>
        </w:r>
        <w:r w:rsidRPr="00BC280C">
          <w:rPr>
            <w:rStyle w:val="Hyperlink"/>
            <w:rFonts w:ascii="Times New Roman" w:hAnsi="Times New Roman" w:cs="Times New Roman"/>
          </w:rPr>
          <w:t>egov</w:t>
        </w:r>
        <w:r w:rsidRPr="00BC280C">
          <w:rPr>
            <w:rStyle w:val="Hyperlink"/>
            <w:rFonts w:ascii="Times New Roman" w:hAnsi="Times New Roman" w:cs="Times New Roman"/>
            <w:lang w:val="bg-BG"/>
          </w:rPr>
          <w:t>.</w:t>
        </w:r>
        <w:r w:rsidRPr="00BC280C">
          <w:rPr>
            <w:rStyle w:val="Hyperlink"/>
            <w:rFonts w:ascii="Times New Roman" w:hAnsi="Times New Roman" w:cs="Times New Roman"/>
          </w:rPr>
          <w:t>government</w:t>
        </w:r>
        <w:r w:rsidRPr="00BC280C">
          <w:rPr>
            <w:rStyle w:val="Hyperlink"/>
            <w:rFonts w:ascii="Times New Roman" w:hAnsi="Times New Roman" w:cs="Times New Roman"/>
            <w:lang w:val="bg-BG"/>
          </w:rPr>
          <w:t>.</w:t>
        </w:r>
        <w:r w:rsidRPr="00BC280C">
          <w:rPr>
            <w:rStyle w:val="Hyperlink"/>
            <w:rFonts w:ascii="Times New Roman" w:hAnsi="Times New Roman" w:cs="Times New Roman"/>
          </w:rPr>
          <w:t>bg</w:t>
        </w:r>
        <w:r w:rsidRPr="00BC280C">
          <w:rPr>
            <w:rStyle w:val="Hyperlink"/>
            <w:rFonts w:ascii="Times New Roman" w:hAnsi="Times New Roman" w:cs="Times New Roman"/>
            <w:lang w:val="bg-BG"/>
          </w:rPr>
          <w:t>/</w:t>
        </w:r>
        <w:r w:rsidRPr="00BC280C">
          <w:rPr>
            <w:rStyle w:val="Hyperlink"/>
            <w:rFonts w:ascii="Times New Roman" w:hAnsi="Times New Roman" w:cs="Times New Roman"/>
          </w:rPr>
          <w:t>wps</w:t>
        </w:r>
        <w:r w:rsidRPr="00BC280C">
          <w:rPr>
            <w:rStyle w:val="Hyperlink"/>
            <w:rFonts w:ascii="Times New Roman" w:hAnsi="Times New Roman" w:cs="Times New Roman"/>
            <w:lang w:val="bg-BG"/>
          </w:rPr>
          <w:t>/</w:t>
        </w:r>
        <w:r w:rsidRPr="00BC280C">
          <w:rPr>
            <w:rStyle w:val="Hyperlink"/>
            <w:rFonts w:ascii="Times New Roman" w:hAnsi="Times New Roman" w:cs="Times New Roman"/>
          </w:rPr>
          <w:t>portal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ministry</w:t>
        </w:r>
        <w:r w:rsidRPr="00BC280C">
          <w:rPr>
            <w:rStyle w:val="Hyperlink"/>
            <w:rFonts w:ascii="Times New Roman" w:hAnsi="Times New Roman" w:cs="Times New Roman"/>
            <w:lang w:val="bg-BG"/>
          </w:rPr>
          <w:t>-</w:t>
        </w:r>
        <w:r w:rsidRPr="00BC280C">
          <w:rPr>
            <w:rStyle w:val="Hyperlink"/>
            <w:rFonts w:ascii="Times New Roman" w:hAnsi="Times New Roman" w:cs="Times New Roman"/>
          </w:rPr>
          <w:t>meu</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strategies</w:t>
        </w:r>
        <w:r w:rsidRPr="00BC280C">
          <w:rPr>
            <w:rStyle w:val="Hyperlink"/>
            <w:rFonts w:ascii="Times New Roman" w:hAnsi="Times New Roman" w:cs="Times New Roman"/>
            <w:lang w:val="bg-BG"/>
          </w:rPr>
          <w:t>-</w:t>
        </w:r>
        <w:r w:rsidRPr="00BC280C">
          <w:rPr>
            <w:rStyle w:val="Hyperlink"/>
            <w:rFonts w:ascii="Times New Roman" w:hAnsi="Times New Roman" w:cs="Times New Roman"/>
          </w:rPr>
          <w:t>policies</w:t>
        </w:r>
        <w:r w:rsidRPr="00BC280C">
          <w:rPr>
            <w:rStyle w:val="Hyperlink"/>
            <w:rFonts w:ascii="Times New Roman" w:hAnsi="Times New Roman" w:cs="Times New Roman"/>
            <w:lang w:val="bg-BG"/>
          </w:rPr>
          <w:t>/</w:t>
        </w:r>
        <w:r w:rsidRPr="00BC280C">
          <w:rPr>
            <w:rStyle w:val="Hyperlink"/>
            <w:rFonts w:ascii="Times New Roman" w:hAnsi="Times New Roman" w:cs="Times New Roman"/>
          </w:rPr>
          <w:t>digital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transformation</w:t>
        </w:r>
        <w:r w:rsidRPr="00BC280C">
          <w:rPr>
            <w:rStyle w:val="Hyperlink"/>
            <w:rFonts w:ascii="Times New Roman" w:hAnsi="Times New Roman" w:cs="Times New Roman"/>
            <w:lang w:val="bg-BG"/>
          </w:rPr>
          <w:t>/</w:t>
        </w:r>
        <w:r w:rsidRPr="00BC280C">
          <w:rPr>
            <w:rStyle w:val="Hyperlink"/>
            <w:rFonts w:ascii="Times New Roman" w:hAnsi="Times New Roman" w:cs="Times New Roman"/>
          </w:rPr>
          <w:t>itis</w:t>
        </w:r>
        <w:r w:rsidRPr="00BC280C">
          <w:rPr>
            <w:rStyle w:val="Hyperlink"/>
            <w:rFonts w:ascii="Times New Roman" w:hAnsi="Times New Roman" w:cs="Times New Roman"/>
            <w:lang w:val="bg-BG"/>
          </w:rPr>
          <w:t>-</w:t>
        </w:r>
        <w:r w:rsidRPr="00BC280C">
          <w:rPr>
            <w:rStyle w:val="Hyperlink"/>
            <w:rFonts w:ascii="Times New Roman" w:hAnsi="Times New Roman" w:cs="Times New Roman"/>
          </w:rPr>
          <w:t>national</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strategic</w:t>
        </w:r>
        <w:r w:rsidRPr="00BC280C">
          <w:rPr>
            <w:rStyle w:val="Hyperlink"/>
            <w:rFonts w:ascii="Times New Roman" w:hAnsi="Times New Roman" w:cs="Times New Roman"/>
            <w:lang w:val="bg-BG"/>
          </w:rPr>
          <w:t>-</w:t>
        </w:r>
        <w:r w:rsidRPr="00BC280C">
          <w:rPr>
            <w:rStyle w:val="Hyperlink"/>
            <w:rFonts w:ascii="Times New Roman" w:hAnsi="Times New Roman" w:cs="Times New Roman"/>
          </w:rPr>
          <w:t>documents</w:t>
        </w:r>
        <w:r w:rsidRPr="00BC280C">
          <w:rPr>
            <w:rStyle w:val="Hyperlink"/>
            <w:rFonts w:ascii="Times New Roman" w:hAnsi="Times New Roman" w:cs="Times New Roman"/>
            <w:lang w:val="bg-BG"/>
          </w:rPr>
          <w:t>/</w:t>
        </w:r>
        <w:r w:rsidRPr="00BC280C">
          <w:rPr>
            <w:rStyle w:val="Hyperlink"/>
            <w:rFonts w:ascii="Times New Roman" w:hAnsi="Times New Roman" w:cs="Times New Roman"/>
          </w:rPr>
          <w:t>np</w:t>
        </w:r>
        <w:r w:rsidRPr="00BC280C">
          <w:rPr>
            <w:rStyle w:val="Hyperlink"/>
            <w:rFonts w:ascii="Times New Roman" w:hAnsi="Times New Roman" w:cs="Times New Roman"/>
            <w:lang w:val="bg-BG"/>
          </w:rPr>
          <w:t>-</w:t>
        </w:r>
        <w:r w:rsidRPr="00BC280C">
          <w:rPr>
            <w:rStyle w:val="Hyperlink"/>
            <w:rFonts w:ascii="Times New Roman" w:hAnsi="Times New Roman" w:cs="Times New Roman"/>
          </w:rPr>
          <w:t>digital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bulgaria</w:t>
        </w:r>
        <w:r w:rsidRPr="00BC280C">
          <w:rPr>
            <w:rStyle w:val="Hyperlink"/>
            <w:rFonts w:ascii="Times New Roman" w:hAnsi="Times New Roman" w:cs="Times New Roman"/>
            <w:lang w:val="bg-BG"/>
          </w:rPr>
          <w:t>-2025</w:t>
        </w:r>
      </w:hyperlink>
      <w:r>
        <w:rPr>
          <w:rFonts w:ascii="Times New Roman" w:hAnsi="Times New Roman" w:cs="Times New Roman"/>
          <w:lang w:val="bg-BG"/>
        </w:rPr>
        <w:t xml:space="preserve"> </w:t>
      </w:r>
      <w:r w:rsidRPr="008C6131">
        <w:rPr>
          <w:rFonts w:ascii="Times New Roman" w:hAnsi="Times New Roman" w:cs="Times New Roman"/>
        </w:rPr>
        <w:t xml:space="preserve">;  https://www.mtc.government.bg/bg/category/85  </w:t>
      </w:r>
    </w:p>
  </w:footnote>
  <w:footnote w:id="4">
    <w:p w14:paraId="1ECC3C12" w14:textId="77777777" w:rsidR="00052EF1" w:rsidRPr="007A329A" w:rsidRDefault="00052EF1" w:rsidP="00583092">
      <w:pPr>
        <w:pStyle w:val="FootnoteText"/>
        <w:ind w:firstLine="0"/>
        <w:rPr>
          <w:rFonts w:ascii="Times New Roman" w:hAnsi="Times New Roman" w:cs="Times New Roman"/>
          <w:lang w:val="bg-BG"/>
        </w:rPr>
      </w:pPr>
      <w:r w:rsidRPr="00583092">
        <w:rPr>
          <w:rStyle w:val="FootnoteReference"/>
        </w:rPr>
        <w:footnoteRef/>
      </w:r>
      <w:r w:rsidRPr="002B6AB3">
        <w:rPr>
          <w:rFonts w:ascii="Times New Roman" w:hAnsi="Times New Roman" w:cs="Times New Roman"/>
          <w:lang w:val="bg-BG"/>
        </w:rPr>
        <w:t xml:space="preserve"> </w:t>
      </w:r>
      <w:hyperlink r:id="rId3" w:history="1">
        <w:r w:rsidRPr="00BC280C">
          <w:rPr>
            <w:rStyle w:val="Hyperlink"/>
            <w:rFonts w:ascii="Times New Roman" w:hAnsi="Times New Roman" w:cs="Times New Roman"/>
          </w:rPr>
          <w:t>https</w:t>
        </w:r>
        <w:r w:rsidRPr="00BC280C">
          <w:rPr>
            <w:rStyle w:val="Hyperlink"/>
            <w:rFonts w:ascii="Times New Roman" w:hAnsi="Times New Roman" w:cs="Times New Roman"/>
            <w:lang w:val="bg-BG"/>
          </w:rPr>
          <w:t>://</w:t>
        </w:r>
        <w:r w:rsidRPr="00BC280C">
          <w:rPr>
            <w:rStyle w:val="Hyperlink"/>
            <w:rFonts w:ascii="Times New Roman" w:hAnsi="Times New Roman" w:cs="Times New Roman"/>
          </w:rPr>
          <w:t>egov</w:t>
        </w:r>
        <w:r w:rsidRPr="00BC280C">
          <w:rPr>
            <w:rStyle w:val="Hyperlink"/>
            <w:rFonts w:ascii="Times New Roman" w:hAnsi="Times New Roman" w:cs="Times New Roman"/>
            <w:lang w:val="bg-BG"/>
          </w:rPr>
          <w:t>.</w:t>
        </w:r>
        <w:r w:rsidRPr="00BC280C">
          <w:rPr>
            <w:rStyle w:val="Hyperlink"/>
            <w:rFonts w:ascii="Times New Roman" w:hAnsi="Times New Roman" w:cs="Times New Roman"/>
          </w:rPr>
          <w:t>government</w:t>
        </w:r>
        <w:r w:rsidRPr="00BC280C">
          <w:rPr>
            <w:rStyle w:val="Hyperlink"/>
            <w:rFonts w:ascii="Times New Roman" w:hAnsi="Times New Roman" w:cs="Times New Roman"/>
            <w:lang w:val="bg-BG"/>
          </w:rPr>
          <w:t>.</w:t>
        </w:r>
        <w:r w:rsidRPr="00BC280C">
          <w:rPr>
            <w:rStyle w:val="Hyperlink"/>
            <w:rFonts w:ascii="Times New Roman" w:hAnsi="Times New Roman" w:cs="Times New Roman"/>
          </w:rPr>
          <w:t>bg</w:t>
        </w:r>
        <w:r w:rsidRPr="00BC280C">
          <w:rPr>
            <w:rStyle w:val="Hyperlink"/>
            <w:rFonts w:ascii="Times New Roman" w:hAnsi="Times New Roman" w:cs="Times New Roman"/>
            <w:lang w:val="bg-BG"/>
          </w:rPr>
          <w:t>/</w:t>
        </w:r>
        <w:r w:rsidRPr="00BC280C">
          <w:rPr>
            <w:rStyle w:val="Hyperlink"/>
            <w:rFonts w:ascii="Times New Roman" w:hAnsi="Times New Roman" w:cs="Times New Roman"/>
          </w:rPr>
          <w:t>wps</w:t>
        </w:r>
        <w:r w:rsidRPr="00BC280C">
          <w:rPr>
            <w:rStyle w:val="Hyperlink"/>
            <w:rFonts w:ascii="Times New Roman" w:hAnsi="Times New Roman" w:cs="Times New Roman"/>
            <w:lang w:val="bg-BG"/>
          </w:rPr>
          <w:t>/</w:t>
        </w:r>
        <w:r w:rsidRPr="00BC280C">
          <w:rPr>
            <w:rStyle w:val="Hyperlink"/>
            <w:rFonts w:ascii="Times New Roman" w:hAnsi="Times New Roman" w:cs="Times New Roman"/>
          </w:rPr>
          <w:t>portal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ministry</w:t>
        </w:r>
        <w:r w:rsidRPr="00BC280C">
          <w:rPr>
            <w:rStyle w:val="Hyperlink"/>
            <w:rFonts w:ascii="Times New Roman" w:hAnsi="Times New Roman" w:cs="Times New Roman"/>
            <w:lang w:val="bg-BG"/>
          </w:rPr>
          <w:t>-</w:t>
        </w:r>
        <w:r w:rsidRPr="00BC280C">
          <w:rPr>
            <w:rStyle w:val="Hyperlink"/>
            <w:rFonts w:ascii="Times New Roman" w:hAnsi="Times New Roman" w:cs="Times New Roman"/>
          </w:rPr>
          <w:t>meu</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strategies</w:t>
        </w:r>
        <w:r w:rsidRPr="00BC280C">
          <w:rPr>
            <w:rStyle w:val="Hyperlink"/>
            <w:rFonts w:ascii="Times New Roman" w:hAnsi="Times New Roman" w:cs="Times New Roman"/>
            <w:lang w:val="bg-BG"/>
          </w:rPr>
          <w:t>-</w:t>
        </w:r>
        <w:r w:rsidRPr="00BC280C">
          <w:rPr>
            <w:rStyle w:val="Hyperlink"/>
            <w:rFonts w:ascii="Times New Roman" w:hAnsi="Times New Roman" w:cs="Times New Roman"/>
          </w:rPr>
          <w:t>policies</w:t>
        </w:r>
        <w:r w:rsidRPr="00BC280C">
          <w:rPr>
            <w:rStyle w:val="Hyperlink"/>
            <w:rFonts w:ascii="Times New Roman" w:hAnsi="Times New Roman" w:cs="Times New Roman"/>
            <w:lang w:val="bg-BG"/>
          </w:rPr>
          <w:t>/</w:t>
        </w:r>
        <w:r w:rsidRPr="00BC280C">
          <w:rPr>
            <w:rStyle w:val="Hyperlink"/>
            <w:rFonts w:ascii="Times New Roman" w:hAnsi="Times New Roman" w:cs="Times New Roman"/>
          </w:rPr>
          <w:t>digital</w:t>
        </w:r>
        <w:r w:rsidRPr="00BC280C">
          <w:rPr>
            <w:rStyle w:val="Hyperlink"/>
            <w:rFonts w:ascii="Times New Roman" w:hAnsi="Times New Roman" w:cs="Times New Roman"/>
            <w:lang w:val="bg-BG"/>
          </w:rPr>
          <w:t>.</w:t>
        </w:r>
        <w:r w:rsidRPr="00BC280C">
          <w:rPr>
            <w:rStyle w:val="Hyperlink"/>
            <w:rFonts w:ascii="Times New Roman" w:hAnsi="Times New Roman" w:cs="Times New Roman"/>
          </w:rPr>
          <w:t>transformation</w:t>
        </w:r>
        <w:r w:rsidRPr="00BC280C">
          <w:rPr>
            <w:rStyle w:val="Hyperlink"/>
            <w:rFonts w:ascii="Times New Roman" w:hAnsi="Times New Roman" w:cs="Times New Roman"/>
            <w:lang w:val="bg-BG"/>
          </w:rPr>
          <w:t>/</w:t>
        </w:r>
        <w:r w:rsidRPr="00BC280C">
          <w:rPr>
            <w:rStyle w:val="Hyperlink"/>
            <w:rFonts w:ascii="Times New Roman" w:hAnsi="Times New Roman" w:cs="Times New Roman"/>
          </w:rPr>
          <w:t>itis</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strategic</w:t>
        </w:r>
        <w:r w:rsidRPr="00BC280C">
          <w:rPr>
            <w:rStyle w:val="Hyperlink"/>
            <w:rFonts w:ascii="Times New Roman" w:hAnsi="Times New Roman" w:cs="Times New Roman"/>
            <w:lang w:val="bg-BG"/>
          </w:rPr>
          <w:t>-</w:t>
        </w:r>
        <w:r w:rsidRPr="00BC280C">
          <w:rPr>
            <w:rStyle w:val="Hyperlink"/>
            <w:rFonts w:ascii="Times New Roman" w:hAnsi="Times New Roman" w:cs="Times New Roman"/>
          </w:rPr>
          <w:t>documents</w:t>
        </w:r>
      </w:hyperlink>
      <w:r>
        <w:rPr>
          <w:rFonts w:ascii="Times New Roman" w:hAnsi="Times New Roman" w:cs="Times New Roman"/>
          <w:lang w:val="bg-BG"/>
        </w:rPr>
        <w:t xml:space="preserve"> </w:t>
      </w:r>
    </w:p>
  </w:footnote>
  <w:footnote w:id="5">
    <w:p w14:paraId="1C293C6F" w14:textId="77777777" w:rsidR="00052EF1" w:rsidRPr="002B6AB3" w:rsidRDefault="00052EF1" w:rsidP="00583092">
      <w:pPr>
        <w:pStyle w:val="FootnoteText"/>
        <w:ind w:firstLine="0"/>
        <w:rPr>
          <w:rFonts w:ascii="Times New Roman" w:hAnsi="Times New Roman" w:cs="Times New Roman"/>
          <w:lang w:val="bg-BG"/>
        </w:rPr>
      </w:pPr>
      <w:r w:rsidRPr="00583092">
        <w:rPr>
          <w:rStyle w:val="FootnoteReference"/>
        </w:rPr>
        <w:footnoteRef/>
      </w:r>
      <w:r w:rsidRPr="002B6AB3">
        <w:rPr>
          <w:rStyle w:val="FootnoteReference"/>
          <w:lang w:val="bg-BG"/>
        </w:rPr>
        <w:t xml:space="preserve"> </w:t>
      </w:r>
      <w:r>
        <w:rPr>
          <w:lang w:val="bg-BG"/>
        </w:rPr>
        <w:t xml:space="preserve"> </w:t>
      </w:r>
      <w:hyperlink r:id="rId4" w:history="1">
        <w:r w:rsidRPr="00BC280C">
          <w:rPr>
            <w:rStyle w:val="Hyperlink"/>
            <w:rFonts w:ascii="Times New Roman" w:hAnsi="Times New Roman" w:cs="Times New Roman"/>
          </w:rPr>
          <w:t>https</w:t>
        </w:r>
        <w:r w:rsidRPr="00BC280C">
          <w:rPr>
            <w:rStyle w:val="Hyperlink"/>
            <w:rFonts w:ascii="Times New Roman" w:hAnsi="Times New Roman" w:cs="Times New Roman"/>
            <w:lang w:val="bg-BG"/>
          </w:rPr>
          <w:t>://</w:t>
        </w:r>
        <w:r w:rsidRPr="00BC280C">
          <w:rPr>
            <w:rStyle w:val="Hyperlink"/>
            <w:rFonts w:ascii="Times New Roman" w:hAnsi="Times New Roman" w:cs="Times New Roman"/>
          </w:rPr>
          <w:t>ec</w:t>
        </w:r>
        <w:r w:rsidRPr="00BC280C">
          <w:rPr>
            <w:rStyle w:val="Hyperlink"/>
            <w:rFonts w:ascii="Times New Roman" w:hAnsi="Times New Roman" w:cs="Times New Roman"/>
            <w:lang w:val="bg-BG"/>
          </w:rPr>
          <w:t>.</w:t>
        </w:r>
        <w:r w:rsidRPr="00BC280C">
          <w:rPr>
            <w:rStyle w:val="Hyperlink"/>
            <w:rFonts w:ascii="Times New Roman" w:hAnsi="Times New Roman" w:cs="Times New Roman"/>
          </w:rPr>
          <w:t>europa</w:t>
        </w:r>
        <w:r w:rsidRPr="00BC280C">
          <w:rPr>
            <w:rStyle w:val="Hyperlink"/>
            <w:rFonts w:ascii="Times New Roman" w:hAnsi="Times New Roman" w:cs="Times New Roman"/>
            <w:lang w:val="bg-BG"/>
          </w:rPr>
          <w:t>.</w:t>
        </w:r>
        <w:r w:rsidRPr="00BC280C">
          <w:rPr>
            <w:rStyle w:val="Hyperlink"/>
            <w:rFonts w:ascii="Times New Roman" w:hAnsi="Times New Roman" w:cs="Times New Roman"/>
          </w:rPr>
          <w:t>eu</w:t>
        </w:r>
        <w:r w:rsidRPr="00BC280C">
          <w:rPr>
            <w:rStyle w:val="Hyperlink"/>
            <w:rFonts w:ascii="Times New Roman" w:hAnsi="Times New Roman" w:cs="Times New Roman"/>
            <w:lang w:val="bg-BG"/>
          </w:rPr>
          <w:t>/</w:t>
        </w:r>
        <w:r w:rsidRPr="00BC280C">
          <w:rPr>
            <w:rStyle w:val="Hyperlink"/>
            <w:rFonts w:ascii="Times New Roman" w:hAnsi="Times New Roman" w:cs="Times New Roman"/>
          </w:rPr>
          <w:t>commission</w:t>
        </w:r>
        <w:r w:rsidRPr="00BC280C">
          <w:rPr>
            <w:rStyle w:val="Hyperlink"/>
            <w:rFonts w:ascii="Times New Roman" w:hAnsi="Times New Roman" w:cs="Times New Roman"/>
            <w:lang w:val="bg-BG"/>
          </w:rPr>
          <w:t>/</w:t>
        </w:r>
        <w:r w:rsidRPr="00BC280C">
          <w:rPr>
            <w:rStyle w:val="Hyperlink"/>
            <w:rFonts w:ascii="Times New Roman" w:hAnsi="Times New Roman" w:cs="Times New Roman"/>
          </w:rPr>
          <w:t>presscorner</w:t>
        </w:r>
        <w:r w:rsidRPr="00BC280C">
          <w:rPr>
            <w:rStyle w:val="Hyperlink"/>
            <w:rFonts w:ascii="Times New Roman" w:hAnsi="Times New Roman" w:cs="Times New Roman"/>
            <w:lang w:val="bg-BG"/>
          </w:rPr>
          <w:t>/</w:t>
        </w:r>
        <w:r w:rsidRPr="00BC280C">
          <w:rPr>
            <w:rStyle w:val="Hyperlink"/>
            <w:rFonts w:ascii="Times New Roman" w:hAnsi="Times New Roman" w:cs="Times New Roman"/>
          </w:rPr>
          <w:t>detail</w:t>
        </w:r>
        <w:r w:rsidRPr="00BC280C">
          <w:rPr>
            <w:rStyle w:val="Hyperlink"/>
            <w:rFonts w:ascii="Times New Roman" w:hAnsi="Times New Roman" w:cs="Times New Roman"/>
            <w:lang w:val="bg-BG"/>
          </w:rPr>
          <w:t>/</w:t>
        </w:r>
        <w:r w:rsidRPr="00BC280C">
          <w:rPr>
            <w:rStyle w:val="Hyperlink"/>
            <w:rFonts w:ascii="Times New Roman" w:hAnsi="Times New Roman" w:cs="Times New Roman"/>
          </w:rPr>
          <w:t>bg</w:t>
        </w:r>
        <w:r w:rsidRPr="00BC280C">
          <w:rPr>
            <w:rStyle w:val="Hyperlink"/>
            <w:rFonts w:ascii="Times New Roman" w:hAnsi="Times New Roman" w:cs="Times New Roman"/>
            <w:lang w:val="bg-BG"/>
          </w:rPr>
          <w:t>/</w:t>
        </w:r>
        <w:r w:rsidRPr="00BC280C">
          <w:rPr>
            <w:rStyle w:val="Hyperlink"/>
            <w:rFonts w:ascii="Times New Roman" w:hAnsi="Times New Roman" w:cs="Times New Roman"/>
          </w:rPr>
          <w:t>fs</w:t>
        </w:r>
        <w:r w:rsidRPr="00BC280C">
          <w:rPr>
            <w:rStyle w:val="Hyperlink"/>
            <w:rFonts w:ascii="Times New Roman" w:hAnsi="Times New Roman" w:cs="Times New Roman"/>
            <w:lang w:val="bg-BG"/>
          </w:rPr>
          <w:t>_20_425</w:t>
        </w:r>
      </w:hyperlink>
      <w:r>
        <w:rPr>
          <w:rFonts w:ascii="Times New Roman" w:hAnsi="Times New Roman" w:cs="Times New Roman"/>
          <w:lang w:val="bg-BG"/>
        </w:rPr>
        <w:t xml:space="preserve"> </w:t>
      </w:r>
    </w:p>
  </w:footnote>
  <w:footnote w:id="6">
    <w:p w14:paraId="6252385E" w14:textId="77777777" w:rsidR="00052EF1" w:rsidRDefault="00052EF1" w:rsidP="00752AFA">
      <w:pPr>
        <w:pStyle w:val="FootnoteText"/>
        <w:rPr>
          <w:rFonts w:ascii="Times New Roman" w:hAnsi="Times New Roman" w:cs="Times New Roman"/>
          <w:lang w:val="bg-BG"/>
        </w:rPr>
      </w:pPr>
      <w:r w:rsidRPr="00752AFA">
        <w:rPr>
          <w:rStyle w:val="FootnoteReference"/>
          <w:rFonts w:ascii="Times New Roman" w:hAnsi="Times New Roman" w:cs="Times New Roman"/>
        </w:rPr>
        <w:footnoteRef/>
      </w:r>
      <w:r w:rsidRPr="00752AFA">
        <w:rPr>
          <w:rFonts w:ascii="Times New Roman" w:hAnsi="Times New Roman" w:cs="Times New Roman"/>
        </w:rPr>
        <w:t xml:space="preserve"> РЕШЕНИЕ (ЕС) 2022/2481 НА ЕВРОПЕЙСКИЯ ПАРЛАМЕНТ И НА СЪ</w:t>
      </w:r>
      <w:r>
        <w:rPr>
          <w:rFonts w:ascii="Times New Roman" w:hAnsi="Times New Roman" w:cs="Times New Roman"/>
        </w:rPr>
        <w:t>ВЕТА от 14 декември 2022 година</w:t>
      </w:r>
      <w:r>
        <w:rPr>
          <w:rFonts w:ascii="Times New Roman" w:hAnsi="Times New Roman" w:cs="Times New Roman"/>
          <w:lang w:val="bg-BG"/>
        </w:rPr>
        <w:t xml:space="preserve"> </w:t>
      </w:r>
      <w:r w:rsidRPr="00752AFA">
        <w:rPr>
          <w:rFonts w:ascii="Times New Roman" w:hAnsi="Times New Roman" w:cs="Times New Roman"/>
        </w:rPr>
        <w:t xml:space="preserve">за създаване на политическа програма „ </w:t>
      </w:r>
      <w:r>
        <w:rPr>
          <w:rFonts w:ascii="Times New Roman" w:hAnsi="Times New Roman" w:cs="Times New Roman"/>
        </w:rPr>
        <w:t>Цифрово десетилетие“ до 2030 г.</w:t>
      </w:r>
      <w:r>
        <w:rPr>
          <w:rFonts w:ascii="Times New Roman" w:hAnsi="Times New Roman" w:cs="Times New Roman"/>
          <w:lang w:val="bg-BG"/>
        </w:rPr>
        <w:t xml:space="preserve">: </w:t>
      </w:r>
    </w:p>
    <w:p w14:paraId="274BB6E6" w14:textId="7DC0A3A0" w:rsidR="00052EF1" w:rsidRPr="00752AFA" w:rsidRDefault="00052EF1" w:rsidP="00752AFA">
      <w:pPr>
        <w:pStyle w:val="FootnoteText"/>
        <w:rPr>
          <w:rFonts w:ascii="Times New Roman" w:hAnsi="Times New Roman" w:cs="Times New Roman"/>
        </w:rPr>
      </w:pPr>
      <w:r w:rsidRPr="00752AFA">
        <w:rPr>
          <w:rFonts w:ascii="Times New Roman" w:hAnsi="Times New Roman" w:cs="Times New Roman"/>
        </w:rPr>
        <w:t>„ключови публични услуги“ означава основни услуги, предоставяни от публични субекти на физически лица при важни събития от техния живот и на юридически лица в техния професионален жизнен цикъл</w:t>
      </w:r>
    </w:p>
  </w:footnote>
  <w:footnote w:id="7">
    <w:p w14:paraId="75002EA6" w14:textId="77777777" w:rsidR="00052EF1" w:rsidRPr="00AD2A8A" w:rsidRDefault="00052EF1" w:rsidP="00AD2A8A">
      <w:pPr>
        <w:pStyle w:val="FootnoteText"/>
        <w:ind w:firstLine="0"/>
        <w:rPr>
          <w:rFonts w:ascii="Times New Roman" w:hAnsi="Times New Roman" w:cs="Times New Roman"/>
          <w:lang w:val="bg-BG"/>
        </w:rPr>
      </w:pPr>
      <w:r w:rsidRPr="00AD2A8A">
        <w:rPr>
          <w:rStyle w:val="FootnoteReference"/>
          <w:rFonts w:ascii="Times New Roman" w:hAnsi="Times New Roman" w:cs="Times New Roman"/>
        </w:rPr>
        <w:footnoteRef/>
      </w:r>
      <w:r w:rsidRPr="002B6AB3">
        <w:rPr>
          <w:rFonts w:ascii="Times New Roman" w:hAnsi="Times New Roman" w:cs="Times New Roman"/>
          <w:lang w:val="bg-BG"/>
        </w:rPr>
        <w:t xml:space="preserve"> </w:t>
      </w:r>
      <w:hyperlink r:id="rId5" w:history="1">
        <w:r w:rsidRPr="00BC280C">
          <w:rPr>
            <w:rStyle w:val="Hyperlink"/>
            <w:rFonts w:ascii="Times New Roman" w:hAnsi="Times New Roman" w:cs="Times New Roman"/>
          </w:rPr>
          <w:t>https</w:t>
        </w:r>
        <w:r w:rsidRPr="00BC280C">
          <w:rPr>
            <w:rStyle w:val="Hyperlink"/>
            <w:rFonts w:ascii="Times New Roman" w:hAnsi="Times New Roman" w:cs="Times New Roman"/>
            <w:lang w:val="bg-BG"/>
          </w:rPr>
          <w:t>://</w:t>
        </w:r>
        <w:r w:rsidRPr="00BC280C">
          <w:rPr>
            <w:rStyle w:val="Hyperlink"/>
            <w:rFonts w:ascii="Times New Roman" w:hAnsi="Times New Roman" w:cs="Times New Roman"/>
          </w:rPr>
          <w:t>www</w:t>
        </w:r>
        <w:r w:rsidRPr="00BC280C">
          <w:rPr>
            <w:rStyle w:val="Hyperlink"/>
            <w:rFonts w:ascii="Times New Roman" w:hAnsi="Times New Roman" w:cs="Times New Roman"/>
            <w:lang w:val="bg-BG"/>
          </w:rPr>
          <w:t>.</w:t>
        </w:r>
        <w:r w:rsidRPr="00BC280C">
          <w:rPr>
            <w:rStyle w:val="Hyperlink"/>
            <w:rFonts w:ascii="Times New Roman" w:hAnsi="Times New Roman" w:cs="Times New Roman"/>
          </w:rPr>
          <w:t>mzh</w:t>
        </w:r>
        <w:r w:rsidRPr="00BC280C">
          <w:rPr>
            <w:rStyle w:val="Hyperlink"/>
            <w:rFonts w:ascii="Times New Roman" w:hAnsi="Times New Roman" w:cs="Times New Roman"/>
            <w:lang w:val="bg-BG"/>
          </w:rPr>
          <w:t>.</w:t>
        </w:r>
        <w:r w:rsidRPr="00BC280C">
          <w:rPr>
            <w:rStyle w:val="Hyperlink"/>
            <w:rFonts w:ascii="Times New Roman" w:hAnsi="Times New Roman" w:cs="Times New Roman"/>
          </w:rPr>
          <w:t>government</w:t>
        </w:r>
        <w:r w:rsidRPr="00BC280C">
          <w:rPr>
            <w:rStyle w:val="Hyperlink"/>
            <w:rFonts w:ascii="Times New Roman" w:hAnsi="Times New Roman" w:cs="Times New Roman"/>
            <w:lang w:val="bg-BG"/>
          </w:rPr>
          <w:t>.</w:t>
        </w:r>
        <w:r w:rsidRPr="00BC280C">
          <w:rPr>
            <w:rStyle w:val="Hyperlink"/>
            <w:rFonts w:ascii="Times New Roman" w:hAnsi="Times New Roman" w:cs="Times New Roman"/>
          </w:rPr>
          <w:t>bg</w:t>
        </w:r>
        <w:r w:rsidRPr="00BC280C">
          <w:rPr>
            <w:rStyle w:val="Hyperlink"/>
            <w:rFonts w:ascii="Times New Roman" w:hAnsi="Times New Roman" w:cs="Times New Roman"/>
            <w:lang w:val="bg-BG"/>
          </w:rPr>
          <w:t>/</w:t>
        </w:r>
        <w:r w:rsidRPr="00BC280C">
          <w:rPr>
            <w:rStyle w:val="Hyperlink"/>
            <w:rFonts w:ascii="Times New Roman" w:hAnsi="Times New Roman" w:cs="Times New Roman"/>
          </w:rPr>
          <w:t>bg</w:t>
        </w:r>
        <w:r w:rsidRPr="00BC280C">
          <w:rPr>
            <w:rStyle w:val="Hyperlink"/>
            <w:rFonts w:ascii="Times New Roman" w:hAnsi="Times New Roman" w:cs="Times New Roman"/>
            <w:lang w:val="bg-BG"/>
          </w:rPr>
          <w:t>/</w:t>
        </w:r>
        <w:r w:rsidRPr="00BC280C">
          <w:rPr>
            <w:rStyle w:val="Hyperlink"/>
            <w:rFonts w:ascii="Times New Roman" w:hAnsi="Times New Roman" w:cs="Times New Roman"/>
          </w:rPr>
          <w:t>politiki</w:t>
        </w:r>
        <w:r w:rsidRPr="00BC280C">
          <w:rPr>
            <w:rStyle w:val="Hyperlink"/>
            <w:rFonts w:ascii="Times New Roman" w:hAnsi="Times New Roman" w:cs="Times New Roman"/>
            <w:lang w:val="bg-BG"/>
          </w:rPr>
          <w:t>-</w:t>
        </w:r>
        <w:r w:rsidRPr="00BC280C">
          <w:rPr>
            <w:rStyle w:val="Hyperlink"/>
            <w:rFonts w:ascii="Times New Roman" w:hAnsi="Times New Roman" w:cs="Times New Roman"/>
          </w:rPr>
          <w:t>i</w:t>
        </w:r>
        <w:r w:rsidRPr="00BC280C">
          <w:rPr>
            <w:rStyle w:val="Hyperlink"/>
            <w:rFonts w:ascii="Times New Roman" w:hAnsi="Times New Roman" w:cs="Times New Roman"/>
            <w:lang w:val="bg-BG"/>
          </w:rPr>
          <w:t>-</w:t>
        </w:r>
        <w:r w:rsidRPr="00BC280C">
          <w:rPr>
            <w:rStyle w:val="Hyperlink"/>
            <w:rFonts w:ascii="Times New Roman" w:hAnsi="Times New Roman" w:cs="Times New Roman"/>
          </w:rPr>
          <w:t>programi</w:t>
        </w:r>
        <w:r w:rsidRPr="00BC280C">
          <w:rPr>
            <w:rStyle w:val="Hyperlink"/>
            <w:rFonts w:ascii="Times New Roman" w:hAnsi="Times New Roman" w:cs="Times New Roman"/>
            <w:lang w:val="bg-BG"/>
          </w:rPr>
          <w:t>/</w:t>
        </w:r>
        <w:r w:rsidRPr="00BC280C">
          <w:rPr>
            <w:rStyle w:val="Hyperlink"/>
            <w:rFonts w:ascii="Times New Roman" w:hAnsi="Times New Roman" w:cs="Times New Roman"/>
          </w:rPr>
          <w:t>politiki</w:t>
        </w:r>
        <w:r w:rsidRPr="00BC280C">
          <w:rPr>
            <w:rStyle w:val="Hyperlink"/>
            <w:rFonts w:ascii="Times New Roman" w:hAnsi="Times New Roman" w:cs="Times New Roman"/>
            <w:lang w:val="bg-BG"/>
          </w:rPr>
          <w:t>-</w:t>
        </w:r>
        <w:r w:rsidRPr="00BC280C">
          <w:rPr>
            <w:rStyle w:val="Hyperlink"/>
            <w:rFonts w:ascii="Times New Roman" w:hAnsi="Times New Roman" w:cs="Times New Roman"/>
          </w:rPr>
          <w:t>i</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strategii</w:t>
        </w:r>
        <w:r w:rsidRPr="00BC280C">
          <w:rPr>
            <w:rStyle w:val="Hyperlink"/>
            <w:rFonts w:ascii="Times New Roman" w:hAnsi="Times New Roman" w:cs="Times New Roman"/>
            <w:lang w:val="bg-BG"/>
          </w:rPr>
          <w:t>/</w:t>
        </w:r>
        <w:r w:rsidRPr="00BC280C">
          <w:rPr>
            <w:rStyle w:val="Hyperlink"/>
            <w:rFonts w:ascii="Times New Roman" w:hAnsi="Times New Roman" w:cs="Times New Roman"/>
          </w:rPr>
          <w:t>strategiya</w:t>
        </w:r>
        <w:r w:rsidRPr="00BC280C">
          <w:rPr>
            <w:rStyle w:val="Hyperlink"/>
            <w:rFonts w:ascii="Times New Roman" w:hAnsi="Times New Roman" w:cs="Times New Roman"/>
            <w:lang w:val="bg-BG"/>
          </w:rPr>
          <w:t>-</w:t>
        </w:r>
        <w:r w:rsidRPr="00BC280C">
          <w:rPr>
            <w:rStyle w:val="Hyperlink"/>
            <w:rFonts w:ascii="Times New Roman" w:hAnsi="Times New Roman" w:cs="Times New Roman"/>
          </w:rPr>
          <w:t>za</w:t>
        </w:r>
        <w:r w:rsidRPr="00BC280C">
          <w:rPr>
            <w:rStyle w:val="Hyperlink"/>
            <w:rFonts w:ascii="Times New Roman" w:hAnsi="Times New Roman" w:cs="Times New Roman"/>
            <w:lang w:val="bg-BG"/>
          </w:rPr>
          <w:t>-</w:t>
        </w:r>
        <w:r w:rsidRPr="00BC280C">
          <w:rPr>
            <w:rStyle w:val="Hyperlink"/>
            <w:rFonts w:ascii="Times New Roman" w:hAnsi="Times New Roman" w:cs="Times New Roman"/>
          </w:rPr>
          <w:t>cifrovizaciya</w:t>
        </w:r>
        <w:r w:rsidRPr="00BC280C">
          <w:rPr>
            <w:rStyle w:val="Hyperlink"/>
            <w:rFonts w:ascii="Times New Roman" w:hAnsi="Times New Roman" w:cs="Times New Roman"/>
            <w:lang w:val="bg-BG"/>
          </w:rPr>
          <w:t>-</w:t>
        </w:r>
        <w:r w:rsidRPr="00BC280C">
          <w:rPr>
            <w:rStyle w:val="Hyperlink"/>
            <w:rFonts w:ascii="Times New Roman" w:hAnsi="Times New Roman" w:cs="Times New Roman"/>
          </w:rPr>
          <w:t>na</w:t>
        </w:r>
        <w:r w:rsidRPr="00BC280C">
          <w:rPr>
            <w:rStyle w:val="Hyperlink"/>
            <w:rFonts w:ascii="Times New Roman" w:hAnsi="Times New Roman" w:cs="Times New Roman"/>
            <w:lang w:val="bg-BG"/>
          </w:rPr>
          <w:t>-</w:t>
        </w:r>
        <w:r w:rsidRPr="00BC280C">
          <w:rPr>
            <w:rStyle w:val="Hyperlink"/>
            <w:rFonts w:ascii="Times New Roman" w:hAnsi="Times New Roman" w:cs="Times New Roman"/>
          </w:rPr>
          <w:t>zemedelieto</w:t>
        </w:r>
        <w:r w:rsidRPr="00BC280C">
          <w:rPr>
            <w:rStyle w:val="Hyperlink"/>
            <w:rFonts w:ascii="Times New Roman" w:hAnsi="Times New Roman" w:cs="Times New Roman"/>
            <w:lang w:val="bg-BG"/>
          </w:rPr>
          <w:t>-</w:t>
        </w:r>
        <w:r w:rsidRPr="00BC280C">
          <w:rPr>
            <w:rStyle w:val="Hyperlink"/>
            <w:rFonts w:ascii="Times New Roman" w:hAnsi="Times New Roman" w:cs="Times New Roman"/>
          </w:rPr>
          <w:t>i</w:t>
        </w:r>
        <w:r w:rsidRPr="00BC280C">
          <w:rPr>
            <w:rStyle w:val="Hyperlink"/>
            <w:rFonts w:ascii="Times New Roman" w:hAnsi="Times New Roman" w:cs="Times New Roman"/>
            <w:lang w:val="bg-BG"/>
          </w:rPr>
          <w:t>-</w:t>
        </w:r>
        <w:r w:rsidRPr="00BC280C">
          <w:rPr>
            <w:rStyle w:val="Hyperlink"/>
            <w:rFonts w:ascii="Times New Roman" w:hAnsi="Times New Roman" w:cs="Times New Roman"/>
          </w:rPr>
          <w:t>selskite</w:t>
        </w:r>
        <w:r w:rsidRPr="00BC280C">
          <w:rPr>
            <w:rStyle w:val="Hyperlink"/>
            <w:rFonts w:ascii="Times New Roman" w:hAnsi="Times New Roman" w:cs="Times New Roman"/>
            <w:lang w:val="bg-BG"/>
          </w:rPr>
          <w:t>-</w:t>
        </w:r>
        <w:r w:rsidRPr="00BC280C">
          <w:rPr>
            <w:rStyle w:val="Hyperlink"/>
            <w:rFonts w:ascii="Times New Roman" w:hAnsi="Times New Roman" w:cs="Times New Roman"/>
          </w:rPr>
          <w:t>rajoni</w:t>
        </w:r>
        <w:r w:rsidRPr="00BC280C">
          <w:rPr>
            <w:rStyle w:val="Hyperlink"/>
            <w:rFonts w:ascii="Times New Roman" w:hAnsi="Times New Roman" w:cs="Times New Roman"/>
            <w:lang w:val="bg-BG"/>
          </w:rPr>
          <w:t>-</w:t>
        </w:r>
        <w:r w:rsidRPr="00BC280C">
          <w:rPr>
            <w:rStyle w:val="Hyperlink"/>
            <w:rFonts w:ascii="Times New Roman" w:hAnsi="Times New Roman" w:cs="Times New Roman"/>
          </w:rPr>
          <w:t>na</w:t>
        </w:r>
        <w:r w:rsidRPr="00BC280C">
          <w:rPr>
            <w:rStyle w:val="Hyperlink"/>
            <w:rFonts w:ascii="Times New Roman" w:hAnsi="Times New Roman" w:cs="Times New Roman"/>
            <w:lang w:val="bg-BG"/>
          </w:rPr>
          <w:t>-/</w:t>
        </w:r>
      </w:hyperlink>
      <w:r>
        <w:rPr>
          <w:rFonts w:ascii="Times New Roman" w:hAnsi="Times New Roman" w:cs="Times New Roman"/>
          <w:lang w:val="bg-BG"/>
        </w:rPr>
        <w:t xml:space="preserve"> </w:t>
      </w:r>
    </w:p>
  </w:footnote>
  <w:footnote w:id="8">
    <w:p w14:paraId="230A80F8" w14:textId="77777777" w:rsidR="00052EF1" w:rsidRPr="00B902DF" w:rsidRDefault="00052EF1" w:rsidP="00480FB9">
      <w:pPr>
        <w:rPr>
          <w:rFonts w:ascii="Times New Roman" w:eastAsiaTheme="minorHAnsi" w:hAnsi="Times New Roman" w:cs="Times New Roman"/>
          <w:color w:val="auto"/>
          <w:sz w:val="20"/>
          <w:szCs w:val="20"/>
          <w:lang w:val="bg-BG"/>
        </w:rPr>
      </w:pPr>
      <w:r w:rsidRPr="00E0217D">
        <w:rPr>
          <w:rStyle w:val="FootnoteReference"/>
          <w:rFonts w:ascii="Times New Roman" w:hAnsi="Times New Roman" w:cs="Times New Roman"/>
        </w:rPr>
        <w:footnoteRef/>
      </w:r>
      <w:r w:rsidRPr="002B6AB3">
        <w:rPr>
          <w:rFonts w:ascii="Times New Roman" w:hAnsi="Times New Roman" w:cs="Times New Roman"/>
          <w:lang w:val="ru-RU"/>
        </w:rPr>
        <w:t xml:space="preserve"> </w:t>
      </w:r>
      <w:hyperlink r:id="rId6" w:history="1">
        <w:r w:rsidRPr="00B902DF">
          <w:rPr>
            <w:rFonts w:ascii="Times New Roman" w:eastAsiaTheme="minorHAnsi" w:hAnsi="Times New Roman" w:cs="Times New Roman"/>
            <w:color w:val="0563C1" w:themeColor="hyperlink"/>
            <w:sz w:val="20"/>
            <w:szCs w:val="20"/>
            <w:u w:val="single"/>
            <w:lang w:val="bg-BG"/>
          </w:rPr>
          <w:t xml:space="preserve">ЦАИС „Единна входна точка“ за подаване на годишни финансови отчети и статистика в машинно-четим формат и интеграция с НАП, НСИ, АВ (ТР)  </w:t>
        </w:r>
      </w:hyperlink>
      <w:r w:rsidRPr="00B902DF">
        <w:rPr>
          <w:rFonts w:ascii="Times New Roman" w:eastAsiaTheme="minorHAnsi" w:hAnsi="Times New Roman" w:cs="Times New Roman"/>
          <w:color w:val="auto"/>
          <w:sz w:val="20"/>
          <w:szCs w:val="20"/>
          <w:lang w:val="bg-BG"/>
        </w:rPr>
        <w:t xml:space="preserve"> </w:t>
      </w:r>
    </w:p>
    <w:p w14:paraId="6502601D" w14:textId="77777777" w:rsidR="00052EF1" w:rsidRPr="00E0217D" w:rsidRDefault="00052EF1" w:rsidP="00E0217D">
      <w:pPr>
        <w:pStyle w:val="FootnoteText"/>
        <w:ind w:firstLine="0"/>
        <w:rPr>
          <w:rFonts w:ascii="Times New Roman" w:hAnsi="Times New Roman" w:cs="Times New Roman"/>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01E61"/>
    <w:multiLevelType w:val="hybridMultilevel"/>
    <w:tmpl w:val="6A640B74"/>
    <w:lvl w:ilvl="0" w:tplc="DFEE72B2">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1BAF1EC">
      <w:start w:val="1"/>
      <w:numFmt w:val="bullet"/>
      <w:lvlText w:val="o"/>
      <w:lvlJc w:val="left"/>
      <w:pPr>
        <w:ind w:left="12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258D67E">
      <w:start w:val="1"/>
      <w:numFmt w:val="bullet"/>
      <w:lvlText w:val="▪"/>
      <w:lvlJc w:val="left"/>
      <w:pPr>
        <w:ind w:left="20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1ECD37A">
      <w:start w:val="1"/>
      <w:numFmt w:val="bullet"/>
      <w:lvlText w:val="•"/>
      <w:lvlJc w:val="left"/>
      <w:pPr>
        <w:ind w:left="27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AA5CF6">
      <w:start w:val="1"/>
      <w:numFmt w:val="bullet"/>
      <w:lvlText w:val="o"/>
      <w:lvlJc w:val="left"/>
      <w:pPr>
        <w:ind w:left="34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A239D4">
      <w:start w:val="1"/>
      <w:numFmt w:val="bullet"/>
      <w:lvlText w:val="▪"/>
      <w:lvlJc w:val="left"/>
      <w:pPr>
        <w:ind w:left="4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A440BD8">
      <w:start w:val="1"/>
      <w:numFmt w:val="bullet"/>
      <w:lvlText w:val="•"/>
      <w:lvlJc w:val="left"/>
      <w:pPr>
        <w:ind w:left="4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A850DA">
      <w:start w:val="1"/>
      <w:numFmt w:val="bullet"/>
      <w:lvlText w:val="o"/>
      <w:lvlJc w:val="left"/>
      <w:pPr>
        <w:ind w:left="5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5FEAFFC">
      <w:start w:val="1"/>
      <w:numFmt w:val="bullet"/>
      <w:lvlText w:val="▪"/>
      <w:lvlJc w:val="left"/>
      <w:pPr>
        <w:ind w:left="6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B92A26"/>
    <w:multiLevelType w:val="hybridMultilevel"/>
    <w:tmpl w:val="69C2C982"/>
    <w:lvl w:ilvl="0" w:tplc="F61AF774">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B3EC68A">
      <w:start w:val="1"/>
      <w:numFmt w:val="bullet"/>
      <w:lvlText w:val="o"/>
      <w:lvlJc w:val="left"/>
      <w:pPr>
        <w:ind w:left="16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5482B70">
      <w:start w:val="1"/>
      <w:numFmt w:val="bullet"/>
      <w:lvlText w:val="▪"/>
      <w:lvlJc w:val="left"/>
      <w:pPr>
        <w:ind w:left="23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54C83EC">
      <w:start w:val="1"/>
      <w:numFmt w:val="bullet"/>
      <w:lvlText w:val="•"/>
      <w:lvlJc w:val="left"/>
      <w:pPr>
        <w:ind w:left="30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0E006B6">
      <w:start w:val="1"/>
      <w:numFmt w:val="bullet"/>
      <w:lvlText w:val="o"/>
      <w:lvlJc w:val="left"/>
      <w:pPr>
        <w:ind w:left="38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E2CB36A">
      <w:start w:val="1"/>
      <w:numFmt w:val="bullet"/>
      <w:lvlText w:val="▪"/>
      <w:lvlJc w:val="left"/>
      <w:pPr>
        <w:ind w:left="45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182D952">
      <w:start w:val="1"/>
      <w:numFmt w:val="bullet"/>
      <w:lvlText w:val="•"/>
      <w:lvlJc w:val="left"/>
      <w:pPr>
        <w:ind w:left="52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FF4E758">
      <w:start w:val="1"/>
      <w:numFmt w:val="bullet"/>
      <w:lvlText w:val="o"/>
      <w:lvlJc w:val="left"/>
      <w:pPr>
        <w:ind w:left="59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C0C8C52">
      <w:start w:val="1"/>
      <w:numFmt w:val="bullet"/>
      <w:lvlText w:val="▪"/>
      <w:lvlJc w:val="left"/>
      <w:pPr>
        <w:ind w:left="66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144DCB"/>
    <w:multiLevelType w:val="multilevel"/>
    <w:tmpl w:val="375887DC"/>
    <w:lvl w:ilvl="0">
      <w:start w:val="1"/>
      <w:numFmt w:val="decimal"/>
      <w:pStyle w:val="RRFTableNumber1"/>
      <w:lvlText w:val="%1."/>
      <w:lvlJc w:val="left"/>
      <w:pPr>
        <w:tabs>
          <w:tab w:val="num" w:pos="1021"/>
        </w:tabs>
        <w:ind w:left="1021" w:hanging="341"/>
      </w:pPr>
    </w:lvl>
    <w:lvl w:ilvl="1">
      <w:start w:val="1"/>
      <w:numFmt w:val="lowerLetter"/>
      <w:lvlText w:val="%2."/>
      <w:lvlJc w:val="left"/>
      <w:pPr>
        <w:tabs>
          <w:tab w:val="num" w:pos="0"/>
        </w:tabs>
        <w:ind w:left="1475" w:hanging="360"/>
      </w:pPr>
    </w:lvl>
    <w:lvl w:ilvl="2">
      <w:start w:val="1"/>
      <w:numFmt w:val="lowerRoman"/>
      <w:lvlText w:val="%3."/>
      <w:lvlJc w:val="right"/>
      <w:pPr>
        <w:tabs>
          <w:tab w:val="num" w:pos="0"/>
        </w:tabs>
        <w:ind w:left="2195" w:hanging="180"/>
      </w:p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635" w:hanging="360"/>
      </w:pPr>
    </w:lvl>
    <w:lvl w:ilvl="5">
      <w:start w:val="1"/>
      <w:numFmt w:val="lowerRoman"/>
      <w:lvlText w:val="%6."/>
      <w:lvlJc w:val="right"/>
      <w:pPr>
        <w:tabs>
          <w:tab w:val="num" w:pos="0"/>
        </w:tabs>
        <w:ind w:left="4355" w:hanging="180"/>
      </w:pPr>
    </w:lvl>
    <w:lvl w:ilvl="6">
      <w:start w:val="1"/>
      <w:numFmt w:val="decimal"/>
      <w:lvlText w:val="%7."/>
      <w:lvlJc w:val="left"/>
      <w:pPr>
        <w:tabs>
          <w:tab w:val="num" w:pos="0"/>
        </w:tabs>
        <w:ind w:left="5075" w:hanging="360"/>
      </w:pPr>
    </w:lvl>
    <w:lvl w:ilvl="7">
      <w:start w:val="1"/>
      <w:numFmt w:val="lowerLetter"/>
      <w:lvlText w:val="%8."/>
      <w:lvlJc w:val="left"/>
      <w:pPr>
        <w:tabs>
          <w:tab w:val="num" w:pos="0"/>
        </w:tabs>
        <w:ind w:left="5795" w:hanging="360"/>
      </w:pPr>
    </w:lvl>
    <w:lvl w:ilvl="8">
      <w:start w:val="1"/>
      <w:numFmt w:val="lowerRoman"/>
      <w:lvlText w:val="%9."/>
      <w:lvlJc w:val="right"/>
      <w:pPr>
        <w:tabs>
          <w:tab w:val="num" w:pos="0"/>
        </w:tabs>
        <w:ind w:left="6515" w:hanging="180"/>
      </w:pPr>
    </w:lvl>
  </w:abstractNum>
  <w:abstractNum w:abstractNumId="3" w15:restartNumberingAfterBreak="0">
    <w:nsid w:val="132B156A"/>
    <w:multiLevelType w:val="hybridMultilevel"/>
    <w:tmpl w:val="88CEF0F8"/>
    <w:lvl w:ilvl="0" w:tplc="24A4F400">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4CA33FA">
      <w:start w:val="1"/>
      <w:numFmt w:val="bullet"/>
      <w:lvlText w:val="o"/>
      <w:lvlJc w:val="left"/>
      <w:pPr>
        <w:ind w:left="12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2B61FEC">
      <w:start w:val="1"/>
      <w:numFmt w:val="bullet"/>
      <w:lvlText w:val="▪"/>
      <w:lvlJc w:val="left"/>
      <w:pPr>
        <w:ind w:left="20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C52243C">
      <w:start w:val="1"/>
      <w:numFmt w:val="bullet"/>
      <w:lvlText w:val="•"/>
      <w:lvlJc w:val="left"/>
      <w:pPr>
        <w:ind w:left="27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546AE0">
      <w:start w:val="1"/>
      <w:numFmt w:val="bullet"/>
      <w:lvlText w:val="o"/>
      <w:lvlJc w:val="left"/>
      <w:pPr>
        <w:ind w:left="34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2F4FEC0">
      <w:start w:val="1"/>
      <w:numFmt w:val="bullet"/>
      <w:lvlText w:val="▪"/>
      <w:lvlJc w:val="left"/>
      <w:pPr>
        <w:ind w:left="4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8BC409A">
      <w:start w:val="1"/>
      <w:numFmt w:val="bullet"/>
      <w:lvlText w:val="•"/>
      <w:lvlJc w:val="left"/>
      <w:pPr>
        <w:ind w:left="4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06E0314">
      <w:start w:val="1"/>
      <w:numFmt w:val="bullet"/>
      <w:lvlText w:val="o"/>
      <w:lvlJc w:val="left"/>
      <w:pPr>
        <w:ind w:left="5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F20C40">
      <w:start w:val="1"/>
      <w:numFmt w:val="bullet"/>
      <w:lvlText w:val="▪"/>
      <w:lvlJc w:val="left"/>
      <w:pPr>
        <w:ind w:left="6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3C6BAE"/>
    <w:multiLevelType w:val="hybridMultilevel"/>
    <w:tmpl w:val="974263EE"/>
    <w:lvl w:ilvl="0" w:tplc="248C7D3A">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DFA0234">
      <w:start w:val="1"/>
      <w:numFmt w:val="bullet"/>
      <w:lvlText w:val="o"/>
      <w:lvlJc w:val="left"/>
      <w:pPr>
        <w:ind w:left="12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178B62A">
      <w:start w:val="1"/>
      <w:numFmt w:val="bullet"/>
      <w:lvlText w:val="▪"/>
      <w:lvlJc w:val="left"/>
      <w:pPr>
        <w:ind w:left="20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70C67AE">
      <w:start w:val="1"/>
      <w:numFmt w:val="bullet"/>
      <w:lvlText w:val="•"/>
      <w:lvlJc w:val="left"/>
      <w:pPr>
        <w:ind w:left="27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82C74BA">
      <w:start w:val="1"/>
      <w:numFmt w:val="bullet"/>
      <w:lvlText w:val="o"/>
      <w:lvlJc w:val="left"/>
      <w:pPr>
        <w:ind w:left="34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F625168">
      <w:start w:val="1"/>
      <w:numFmt w:val="bullet"/>
      <w:lvlText w:val="▪"/>
      <w:lvlJc w:val="left"/>
      <w:pPr>
        <w:ind w:left="4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F8C7D10">
      <w:start w:val="1"/>
      <w:numFmt w:val="bullet"/>
      <w:lvlText w:val="•"/>
      <w:lvlJc w:val="left"/>
      <w:pPr>
        <w:ind w:left="4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3187C54">
      <w:start w:val="1"/>
      <w:numFmt w:val="bullet"/>
      <w:lvlText w:val="o"/>
      <w:lvlJc w:val="left"/>
      <w:pPr>
        <w:ind w:left="5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30875C0">
      <w:start w:val="1"/>
      <w:numFmt w:val="bullet"/>
      <w:lvlText w:val="▪"/>
      <w:lvlJc w:val="left"/>
      <w:pPr>
        <w:ind w:left="6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2678EA"/>
    <w:multiLevelType w:val="hybridMultilevel"/>
    <w:tmpl w:val="A3F20040"/>
    <w:lvl w:ilvl="0" w:tplc="E5A6BFE0">
      <w:start w:val="7"/>
      <w:numFmt w:val="bullet"/>
      <w:lvlText w:val="-"/>
      <w:lvlJc w:val="left"/>
      <w:pPr>
        <w:ind w:left="1106" w:hanging="360"/>
      </w:pPr>
      <w:rPr>
        <w:rFonts w:ascii="Calibri" w:eastAsia="Calibri" w:hAnsi="Calibri" w:cs="Calibri"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6" w15:restartNumberingAfterBreak="0">
    <w:nsid w:val="1D712BEE"/>
    <w:multiLevelType w:val="hybridMultilevel"/>
    <w:tmpl w:val="0E6EF806"/>
    <w:lvl w:ilvl="0" w:tplc="A0F2E944">
      <w:start w:val="1"/>
      <w:numFmt w:val="upperRoman"/>
      <w:lvlText w:val="%1."/>
      <w:lvlJc w:val="left"/>
      <w:pPr>
        <w:ind w:left="8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724EB4F8">
      <w:start w:val="1"/>
      <w:numFmt w:val="lowerLetter"/>
      <w:lvlText w:val="%2"/>
      <w:lvlJc w:val="left"/>
      <w:pPr>
        <w:ind w:left="147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3100543A">
      <w:start w:val="1"/>
      <w:numFmt w:val="lowerRoman"/>
      <w:lvlText w:val="%3"/>
      <w:lvlJc w:val="left"/>
      <w:pPr>
        <w:ind w:left="219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FB21396">
      <w:start w:val="1"/>
      <w:numFmt w:val="decimal"/>
      <w:lvlText w:val="%4"/>
      <w:lvlJc w:val="left"/>
      <w:pPr>
        <w:ind w:left="29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C33EBDA6">
      <w:start w:val="1"/>
      <w:numFmt w:val="lowerLetter"/>
      <w:lvlText w:val="%5"/>
      <w:lvlJc w:val="left"/>
      <w:pPr>
        <w:ind w:left="363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23AAA6E2">
      <w:start w:val="1"/>
      <w:numFmt w:val="lowerRoman"/>
      <w:lvlText w:val="%6"/>
      <w:lvlJc w:val="left"/>
      <w:pPr>
        <w:ind w:left="435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C9BCEDD0">
      <w:start w:val="1"/>
      <w:numFmt w:val="decimal"/>
      <w:lvlText w:val="%7"/>
      <w:lvlJc w:val="left"/>
      <w:pPr>
        <w:ind w:left="507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E03E4688">
      <w:start w:val="1"/>
      <w:numFmt w:val="lowerLetter"/>
      <w:lvlText w:val="%8"/>
      <w:lvlJc w:val="left"/>
      <w:pPr>
        <w:ind w:left="579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1CDA4362">
      <w:start w:val="1"/>
      <w:numFmt w:val="lowerRoman"/>
      <w:lvlText w:val="%9"/>
      <w:lvlJc w:val="left"/>
      <w:pPr>
        <w:ind w:left="65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FA35543"/>
    <w:multiLevelType w:val="hybridMultilevel"/>
    <w:tmpl w:val="6FAE0146"/>
    <w:lvl w:ilvl="0" w:tplc="2AC4FC86">
      <w:start w:val="1"/>
      <w:numFmt w:val="bullet"/>
      <w:lvlText w:val=""/>
      <w:lvlJc w:val="left"/>
      <w:pPr>
        <w:ind w:left="91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4228ACE">
      <w:start w:val="1"/>
      <w:numFmt w:val="bullet"/>
      <w:lvlText w:val="o"/>
      <w:lvlJc w:val="left"/>
      <w:pPr>
        <w:ind w:left="16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550FC90">
      <w:start w:val="1"/>
      <w:numFmt w:val="bullet"/>
      <w:lvlText w:val="▪"/>
      <w:lvlJc w:val="left"/>
      <w:pPr>
        <w:ind w:left="23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DA0C7AC">
      <w:start w:val="1"/>
      <w:numFmt w:val="bullet"/>
      <w:lvlText w:val="•"/>
      <w:lvlJc w:val="left"/>
      <w:pPr>
        <w:ind w:left="30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E54C68E">
      <w:start w:val="1"/>
      <w:numFmt w:val="bullet"/>
      <w:lvlText w:val="o"/>
      <w:lvlJc w:val="left"/>
      <w:pPr>
        <w:ind w:left="38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6A43D92">
      <w:start w:val="1"/>
      <w:numFmt w:val="bullet"/>
      <w:lvlText w:val="▪"/>
      <w:lvlJc w:val="left"/>
      <w:pPr>
        <w:ind w:left="45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8442F58">
      <w:start w:val="1"/>
      <w:numFmt w:val="bullet"/>
      <w:lvlText w:val="•"/>
      <w:lvlJc w:val="left"/>
      <w:pPr>
        <w:ind w:left="52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3866AF8">
      <w:start w:val="1"/>
      <w:numFmt w:val="bullet"/>
      <w:lvlText w:val="o"/>
      <w:lvlJc w:val="left"/>
      <w:pPr>
        <w:ind w:left="59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D744B0E">
      <w:start w:val="1"/>
      <w:numFmt w:val="bullet"/>
      <w:lvlText w:val="▪"/>
      <w:lvlJc w:val="left"/>
      <w:pPr>
        <w:ind w:left="66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41327FA"/>
    <w:multiLevelType w:val="hybridMultilevel"/>
    <w:tmpl w:val="C29C4B6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6E45EB"/>
    <w:multiLevelType w:val="hybridMultilevel"/>
    <w:tmpl w:val="1C6E2D38"/>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0" w15:restartNumberingAfterBreak="0">
    <w:nsid w:val="30D63F9A"/>
    <w:multiLevelType w:val="hybridMultilevel"/>
    <w:tmpl w:val="8B3E3E9A"/>
    <w:lvl w:ilvl="0" w:tplc="EF52DA3E">
      <w:numFmt w:val="bullet"/>
      <w:lvlText w:val="-"/>
      <w:lvlJc w:val="left"/>
      <w:pPr>
        <w:ind w:left="1406" w:hanging="360"/>
      </w:pPr>
      <w:rPr>
        <w:rFonts w:ascii="Calibri" w:eastAsia="Calibri" w:hAnsi="Calibri" w:cs="Calibri" w:hint="default"/>
      </w:rPr>
    </w:lvl>
    <w:lvl w:ilvl="1" w:tplc="04020003" w:tentative="1">
      <w:start w:val="1"/>
      <w:numFmt w:val="bullet"/>
      <w:lvlText w:val="o"/>
      <w:lvlJc w:val="left"/>
      <w:pPr>
        <w:ind w:left="2126" w:hanging="360"/>
      </w:pPr>
      <w:rPr>
        <w:rFonts w:ascii="Courier New" w:hAnsi="Courier New" w:cs="Courier New" w:hint="default"/>
      </w:rPr>
    </w:lvl>
    <w:lvl w:ilvl="2" w:tplc="04020005" w:tentative="1">
      <w:start w:val="1"/>
      <w:numFmt w:val="bullet"/>
      <w:lvlText w:val=""/>
      <w:lvlJc w:val="left"/>
      <w:pPr>
        <w:ind w:left="2846" w:hanging="360"/>
      </w:pPr>
      <w:rPr>
        <w:rFonts w:ascii="Wingdings" w:hAnsi="Wingdings" w:hint="default"/>
      </w:rPr>
    </w:lvl>
    <w:lvl w:ilvl="3" w:tplc="04020001" w:tentative="1">
      <w:start w:val="1"/>
      <w:numFmt w:val="bullet"/>
      <w:lvlText w:val=""/>
      <w:lvlJc w:val="left"/>
      <w:pPr>
        <w:ind w:left="3566" w:hanging="360"/>
      </w:pPr>
      <w:rPr>
        <w:rFonts w:ascii="Symbol" w:hAnsi="Symbol" w:hint="default"/>
      </w:rPr>
    </w:lvl>
    <w:lvl w:ilvl="4" w:tplc="04020003" w:tentative="1">
      <w:start w:val="1"/>
      <w:numFmt w:val="bullet"/>
      <w:lvlText w:val="o"/>
      <w:lvlJc w:val="left"/>
      <w:pPr>
        <w:ind w:left="4286" w:hanging="360"/>
      </w:pPr>
      <w:rPr>
        <w:rFonts w:ascii="Courier New" w:hAnsi="Courier New" w:cs="Courier New" w:hint="default"/>
      </w:rPr>
    </w:lvl>
    <w:lvl w:ilvl="5" w:tplc="04020005" w:tentative="1">
      <w:start w:val="1"/>
      <w:numFmt w:val="bullet"/>
      <w:lvlText w:val=""/>
      <w:lvlJc w:val="left"/>
      <w:pPr>
        <w:ind w:left="5006" w:hanging="360"/>
      </w:pPr>
      <w:rPr>
        <w:rFonts w:ascii="Wingdings" w:hAnsi="Wingdings" w:hint="default"/>
      </w:rPr>
    </w:lvl>
    <w:lvl w:ilvl="6" w:tplc="04020001" w:tentative="1">
      <w:start w:val="1"/>
      <w:numFmt w:val="bullet"/>
      <w:lvlText w:val=""/>
      <w:lvlJc w:val="left"/>
      <w:pPr>
        <w:ind w:left="5726" w:hanging="360"/>
      </w:pPr>
      <w:rPr>
        <w:rFonts w:ascii="Symbol" w:hAnsi="Symbol" w:hint="default"/>
      </w:rPr>
    </w:lvl>
    <w:lvl w:ilvl="7" w:tplc="04020003" w:tentative="1">
      <w:start w:val="1"/>
      <w:numFmt w:val="bullet"/>
      <w:lvlText w:val="o"/>
      <w:lvlJc w:val="left"/>
      <w:pPr>
        <w:ind w:left="6446" w:hanging="360"/>
      </w:pPr>
      <w:rPr>
        <w:rFonts w:ascii="Courier New" w:hAnsi="Courier New" w:cs="Courier New" w:hint="default"/>
      </w:rPr>
    </w:lvl>
    <w:lvl w:ilvl="8" w:tplc="04020005" w:tentative="1">
      <w:start w:val="1"/>
      <w:numFmt w:val="bullet"/>
      <w:lvlText w:val=""/>
      <w:lvlJc w:val="left"/>
      <w:pPr>
        <w:ind w:left="7166" w:hanging="360"/>
      </w:pPr>
      <w:rPr>
        <w:rFonts w:ascii="Wingdings" w:hAnsi="Wingdings" w:hint="default"/>
      </w:rPr>
    </w:lvl>
  </w:abstractNum>
  <w:abstractNum w:abstractNumId="11" w15:restartNumberingAfterBreak="0">
    <w:nsid w:val="38537692"/>
    <w:multiLevelType w:val="hybridMultilevel"/>
    <w:tmpl w:val="30826F78"/>
    <w:lvl w:ilvl="0" w:tplc="AA5E7698">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2DCA4BE">
      <w:start w:val="1"/>
      <w:numFmt w:val="bullet"/>
      <w:lvlText w:val="o"/>
      <w:lvlJc w:val="left"/>
      <w:pPr>
        <w:ind w:left="12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5005914">
      <w:start w:val="1"/>
      <w:numFmt w:val="bullet"/>
      <w:lvlText w:val="▪"/>
      <w:lvlJc w:val="left"/>
      <w:pPr>
        <w:ind w:left="20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B0C8E6C">
      <w:start w:val="1"/>
      <w:numFmt w:val="bullet"/>
      <w:lvlText w:val="•"/>
      <w:lvlJc w:val="left"/>
      <w:pPr>
        <w:ind w:left="27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7420892">
      <w:start w:val="1"/>
      <w:numFmt w:val="bullet"/>
      <w:lvlText w:val="o"/>
      <w:lvlJc w:val="left"/>
      <w:pPr>
        <w:ind w:left="34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610A44A">
      <w:start w:val="1"/>
      <w:numFmt w:val="bullet"/>
      <w:lvlText w:val="▪"/>
      <w:lvlJc w:val="left"/>
      <w:pPr>
        <w:ind w:left="4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57810DE">
      <w:start w:val="1"/>
      <w:numFmt w:val="bullet"/>
      <w:lvlText w:val="•"/>
      <w:lvlJc w:val="left"/>
      <w:pPr>
        <w:ind w:left="4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2A0576E">
      <w:start w:val="1"/>
      <w:numFmt w:val="bullet"/>
      <w:lvlText w:val="o"/>
      <w:lvlJc w:val="left"/>
      <w:pPr>
        <w:ind w:left="5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A28F7BA">
      <w:start w:val="1"/>
      <w:numFmt w:val="bullet"/>
      <w:lvlText w:val="▪"/>
      <w:lvlJc w:val="left"/>
      <w:pPr>
        <w:ind w:left="6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E935A78"/>
    <w:multiLevelType w:val="hybridMultilevel"/>
    <w:tmpl w:val="FEFA5C80"/>
    <w:lvl w:ilvl="0" w:tplc="3188ADF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5D8DAB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06CB77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02AC86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5D48D3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3B093E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6D8507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A54434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DC87DF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27E1747"/>
    <w:multiLevelType w:val="hybridMultilevel"/>
    <w:tmpl w:val="47D8BCCC"/>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4" w15:restartNumberingAfterBreak="0">
    <w:nsid w:val="46F57993"/>
    <w:multiLevelType w:val="hybridMultilevel"/>
    <w:tmpl w:val="141CC504"/>
    <w:lvl w:ilvl="0" w:tplc="891EC444">
      <w:start w:val="1"/>
      <w:numFmt w:val="decimal"/>
      <w:lvlText w:val="%1."/>
      <w:lvlJc w:val="left"/>
      <w:pPr>
        <w:ind w:left="1046" w:hanging="36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15" w15:restartNumberingAfterBreak="0">
    <w:nsid w:val="485517CE"/>
    <w:multiLevelType w:val="hybridMultilevel"/>
    <w:tmpl w:val="EA845634"/>
    <w:lvl w:ilvl="0" w:tplc="04020001">
      <w:start w:val="1"/>
      <w:numFmt w:val="bullet"/>
      <w:lvlText w:val=""/>
      <w:lvlJc w:val="left"/>
      <w:pPr>
        <w:ind w:left="1732" w:hanging="360"/>
      </w:pPr>
      <w:rPr>
        <w:rFonts w:ascii="Symbol" w:hAnsi="Symbol" w:hint="default"/>
      </w:rPr>
    </w:lvl>
    <w:lvl w:ilvl="1" w:tplc="04020003" w:tentative="1">
      <w:start w:val="1"/>
      <w:numFmt w:val="bullet"/>
      <w:lvlText w:val="o"/>
      <w:lvlJc w:val="left"/>
      <w:pPr>
        <w:ind w:left="2126" w:hanging="360"/>
      </w:pPr>
      <w:rPr>
        <w:rFonts w:ascii="Courier New" w:hAnsi="Courier New" w:cs="Courier New" w:hint="default"/>
      </w:rPr>
    </w:lvl>
    <w:lvl w:ilvl="2" w:tplc="04020005" w:tentative="1">
      <w:start w:val="1"/>
      <w:numFmt w:val="bullet"/>
      <w:lvlText w:val=""/>
      <w:lvlJc w:val="left"/>
      <w:pPr>
        <w:ind w:left="2846" w:hanging="360"/>
      </w:pPr>
      <w:rPr>
        <w:rFonts w:ascii="Wingdings" w:hAnsi="Wingdings" w:hint="default"/>
      </w:rPr>
    </w:lvl>
    <w:lvl w:ilvl="3" w:tplc="04020001" w:tentative="1">
      <w:start w:val="1"/>
      <w:numFmt w:val="bullet"/>
      <w:lvlText w:val=""/>
      <w:lvlJc w:val="left"/>
      <w:pPr>
        <w:ind w:left="3566" w:hanging="360"/>
      </w:pPr>
      <w:rPr>
        <w:rFonts w:ascii="Symbol" w:hAnsi="Symbol" w:hint="default"/>
      </w:rPr>
    </w:lvl>
    <w:lvl w:ilvl="4" w:tplc="04020003" w:tentative="1">
      <w:start w:val="1"/>
      <w:numFmt w:val="bullet"/>
      <w:lvlText w:val="o"/>
      <w:lvlJc w:val="left"/>
      <w:pPr>
        <w:ind w:left="4286" w:hanging="360"/>
      </w:pPr>
      <w:rPr>
        <w:rFonts w:ascii="Courier New" w:hAnsi="Courier New" w:cs="Courier New" w:hint="default"/>
      </w:rPr>
    </w:lvl>
    <w:lvl w:ilvl="5" w:tplc="04020005" w:tentative="1">
      <w:start w:val="1"/>
      <w:numFmt w:val="bullet"/>
      <w:lvlText w:val=""/>
      <w:lvlJc w:val="left"/>
      <w:pPr>
        <w:ind w:left="5006" w:hanging="360"/>
      </w:pPr>
      <w:rPr>
        <w:rFonts w:ascii="Wingdings" w:hAnsi="Wingdings" w:hint="default"/>
      </w:rPr>
    </w:lvl>
    <w:lvl w:ilvl="6" w:tplc="04020001" w:tentative="1">
      <w:start w:val="1"/>
      <w:numFmt w:val="bullet"/>
      <w:lvlText w:val=""/>
      <w:lvlJc w:val="left"/>
      <w:pPr>
        <w:ind w:left="5726" w:hanging="360"/>
      </w:pPr>
      <w:rPr>
        <w:rFonts w:ascii="Symbol" w:hAnsi="Symbol" w:hint="default"/>
      </w:rPr>
    </w:lvl>
    <w:lvl w:ilvl="7" w:tplc="04020003" w:tentative="1">
      <w:start w:val="1"/>
      <w:numFmt w:val="bullet"/>
      <w:lvlText w:val="o"/>
      <w:lvlJc w:val="left"/>
      <w:pPr>
        <w:ind w:left="6446" w:hanging="360"/>
      </w:pPr>
      <w:rPr>
        <w:rFonts w:ascii="Courier New" w:hAnsi="Courier New" w:cs="Courier New" w:hint="default"/>
      </w:rPr>
    </w:lvl>
    <w:lvl w:ilvl="8" w:tplc="04020005" w:tentative="1">
      <w:start w:val="1"/>
      <w:numFmt w:val="bullet"/>
      <w:lvlText w:val=""/>
      <w:lvlJc w:val="left"/>
      <w:pPr>
        <w:ind w:left="7166" w:hanging="360"/>
      </w:pPr>
      <w:rPr>
        <w:rFonts w:ascii="Wingdings" w:hAnsi="Wingdings" w:hint="default"/>
      </w:rPr>
    </w:lvl>
  </w:abstractNum>
  <w:abstractNum w:abstractNumId="16" w15:restartNumberingAfterBreak="0">
    <w:nsid w:val="48F75E0D"/>
    <w:multiLevelType w:val="hybridMultilevel"/>
    <w:tmpl w:val="08FE44DA"/>
    <w:lvl w:ilvl="0" w:tplc="2F4C005C">
      <w:start w:val="1"/>
      <w:numFmt w:val="decimal"/>
      <w:lvlText w:val="%1."/>
      <w:lvlJc w:val="left"/>
      <w:pPr>
        <w:ind w:left="1061" w:hanging="360"/>
      </w:pPr>
      <w:rPr>
        <w:rFonts w:hint="default"/>
      </w:rPr>
    </w:lvl>
    <w:lvl w:ilvl="1" w:tplc="04090019" w:tentative="1">
      <w:start w:val="1"/>
      <w:numFmt w:val="lowerLetter"/>
      <w:lvlText w:val="%2."/>
      <w:lvlJc w:val="left"/>
      <w:pPr>
        <w:ind w:left="1781" w:hanging="360"/>
      </w:p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abstractNum w:abstractNumId="17" w15:restartNumberingAfterBreak="0">
    <w:nsid w:val="49644BC8"/>
    <w:multiLevelType w:val="hybridMultilevel"/>
    <w:tmpl w:val="02864CE6"/>
    <w:lvl w:ilvl="0" w:tplc="9C60A220">
      <w:start w:val="1"/>
      <w:numFmt w:val="decimal"/>
      <w:lvlText w:val="%1."/>
      <w:lvlJc w:val="left"/>
      <w:pPr>
        <w:ind w:left="8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26701F70">
      <w:start w:val="1"/>
      <w:numFmt w:val="lowerLetter"/>
      <w:lvlText w:val="%2"/>
      <w:lvlJc w:val="left"/>
      <w:pPr>
        <w:ind w:left="147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65E6D6C">
      <w:start w:val="1"/>
      <w:numFmt w:val="lowerRoman"/>
      <w:lvlText w:val="%3"/>
      <w:lvlJc w:val="left"/>
      <w:pPr>
        <w:ind w:left="219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26DC4FE8">
      <w:start w:val="1"/>
      <w:numFmt w:val="decimal"/>
      <w:lvlText w:val="%4"/>
      <w:lvlJc w:val="left"/>
      <w:pPr>
        <w:ind w:left="29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02C6E362">
      <w:start w:val="1"/>
      <w:numFmt w:val="lowerLetter"/>
      <w:lvlText w:val="%5"/>
      <w:lvlJc w:val="left"/>
      <w:pPr>
        <w:ind w:left="363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3409680">
      <w:start w:val="1"/>
      <w:numFmt w:val="lowerRoman"/>
      <w:lvlText w:val="%6"/>
      <w:lvlJc w:val="left"/>
      <w:pPr>
        <w:ind w:left="435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49ACCAC0">
      <w:start w:val="1"/>
      <w:numFmt w:val="decimal"/>
      <w:lvlText w:val="%7"/>
      <w:lvlJc w:val="left"/>
      <w:pPr>
        <w:ind w:left="507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A3B8372E">
      <w:start w:val="1"/>
      <w:numFmt w:val="lowerLetter"/>
      <w:lvlText w:val="%8"/>
      <w:lvlJc w:val="left"/>
      <w:pPr>
        <w:ind w:left="579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3F90C17E">
      <w:start w:val="1"/>
      <w:numFmt w:val="lowerRoman"/>
      <w:lvlText w:val="%9"/>
      <w:lvlJc w:val="left"/>
      <w:pPr>
        <w:ind w:left="6519"/>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A3E7819"/>
    <w:multiLevelType w:val="hybridMultilevel"/>
    <w:tmpl w:val="3576450C"/>
    <w:lvl w:ilvl="0" w:tplc="9E20B200">
      <w:start w:val="1"/>
      <w:numFmt w:val="bullet"/>
      <w:lvlText w:val="-"/>
      <w:lvlJc w:val="left"/>
      <w:pPr>
        <w:ind w:left="1126" w:hanging="360"/>
      </w:pPr>
      <w:rPr>
        <w:rFonts w:ascii="Calibri" w:eastAsia="Calibri" w:hAnsi="Calibri" w:cs="Calibri"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4DA73C5E"/>
    <w:multiLevelType w:val="hybridMultilevel"/>
    <w:tmpl w:val="3FE8F65A"/>
    <w:lvl w:ilvl="0" w:tplc="1478BBA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6E045C"/>
    <w:multiLevelType w:val="hybridMultilevel"/>
    <w:tmpl w:val="D0ACFC5C"/>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21" w15:restartNumberingAfterBreak="0">
    <w:nsid w:val="55346EA8"/>
    <w:multiLevelType w:val="hybridMultilevel"/>
    <w:tmpl w:val="09FA0370"/>
    <w:lvl w:ilvl="0" w:tplc="42169D72">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ECE321C">
      <w:start w:val="1"/>
      <w:numFmt w:val="bullet"/>
      <w:lvlText w:val="o"/>
      <w:lvlJc w:val="left"/>
      <w:pPr>
        <w:ind w:left="16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92C534A">
      <w:start w:val="1"/>
      <w:numFmt w:val="bullet"/>
      <w:lvlText w:val="▪"/>
      <w:lvlJc w:val="left"/>
      <w:pPr>
        <w:ind w:left="23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D2415B2">
      <w:start w:val="1"/>
      <w:numFmt w:val="bullet"/>
      <w:lvlText w:val="•"/>
      <w:lvlJc w:val="left"/>
      <w:pPr>
        <w:ind w:left="30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510F008">
      <w:start w:val="1"/>
      <w:numFmt w:val="bullet"/>
      <w:lvlText w:val="o"/>
      <w:lvlJc w:val="left"/>
      <w:pPr>
        <w:ind w:left="38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132F0B6">
      <w:start w:val="1"/>
      <w:numFmt w:val="bullet"/>
      <w:lvlText w:val="▪"/>
      <w:lvlJc w:val="left"/>
      <w:pPr>
        <w:ind w:left="45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CB8D2CC">
      <w:start w:val="1"/>
      <w:numFmt w:val="bullet"/>
      <w:lvlText w:val="•"/>
      <w:lvlJc w:val="left"/>
      <w:pPr>
        <w:ind w:left="52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EF82F96">
      <w:start w:val="1"/>
      <w:numFmt w:val="bullet"/>
      <w:lvlText w:val="o"/>
      <w:lvlJc w:val="left"/>
      <w:pPr>
        <w:ind w:left="59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278DC0A">
      <w:start w:val="1"/>
      <w:numFmt w:val="bullet"/>
      <w:lvlText w:val="▪"/>
      <w:lvlJc w:val="left"/>
      <w:pPr>
        <w:ind w:left="66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526EE1"/>
    <w:multiLevelType w:val="hybridMultilevel"/>
    <w:tmpl w:val="E014DA66"/>
    <w:lvl w:ilvl="0" w:tplc="11C2C5C6">
      <w:start w:val="1"/>
      <w:numFmt w:val="bullet"/>
      <w:lvlText w:val=""/>
      <w:lvlJc w:val="left"/>
      <w:pPr>
        <w:ind w:left="9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64E64E8">
      <w:start w:val="1"/>
      <w:numFmt w:val="bullet"/>
      <w:lvlText w:val="o"/>
      <w:lvlJc w:val="left"/>
      <w:pPr>
        <w:ind w:left="12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CC84E86">
      <w:start w:val="1"/>
      <w:numFmt w:val="bullet"/>
      <w:lvlText w:val="▪"/>
      <w:lvlJc w:val="left"/>
      <w:pPr>
        <w:ind w:left="20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8B8B732">
      <w:start w:val="1"/>
      <w:numFmt w:val="bullet"/>
      <w:lvlText w:val="•"/>
      <w:lvlJc w:val="left"/>
      <w:pPr>
        <w:ind w:left="27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852F912">
      <w:start w:val="1"/>
      <w:numFmt w:val="bullet"/>
      <w:lvlText w:val="o"/>
      <w:lvlJc w:val="left"/>
      <w:pPr>
        <w:ind w:left="34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F26DEA8">
      <w:start w:val="1"/>
      <w:numFmt w:val="bullet"/>
      <w:lvlText w:val="▪"/>
      <w:lvlJc w:val="left"/>
      <w:pPr>
        <w:ind w:left="41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6410412A">
      <w:start w:val="1"/>
      <w:numFmt w:val="bullet"/>
      <w:lvlText w:val="•"/>
      <w:lvlJc w:val="left"/>
      <w:pPr>
        <w:ind w:left="48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8A42FDA">
      <w:start w:val="1"/>
      <w:numFmt w:val="bullet"/>
      <w:lvlText w:val="o"/>
      <w:lvlJc w:val="left"/>
      <w:pPr>
        <w:ind w:left="56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7ACD0F0">
      <w:start w:val="1"/>
      <w:numFmt w:val="bullet"/>
      <w:lvlText w:val="▪"/>
      <w:lvlJc w:val="left"/>
      <w:pPr>
        <w:ind w:left="63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E35629B"/>
    <w:multiLevelType w:val="hybridMultilevel"/>
    <w:tmpl w:val="6456D110"/>
    <w:lvl w:ilvl="0" w:tplc="F5F8F546">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891F6">
      <w:start w:val="1"/>
      <w:numFmt w:val="bullet"/>
      <w:lvlText w:val="o"/>
      <w:lvlJc w:val="left"/>
      <w:pPr>
        <w:ind w:left="12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406767C">
      <w:start w:val="1"/>
      <w:numFmt w:val="bullet"/>
      <w:lvlText w:val="▪"/>
      <w:lvlJc w:val="left"/>
      <w:pPr>
        <w:ind w:left="20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042E136">
      <w:start w:val="1"/>
      <w:numFmt w:val="bullet"/>
      <w:lvlText w:val="•"/>
      <w:lvlJc w:val="left"/>
      <w:pPr>
        <w:ind w:left="27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7305174">
      <w:start w:val="1"/>
      <w:numFmt w:val="bullet"/>
      <w:lvlText w:val="o"/>
      <w:lvlJc w:val="left"/>
      <w:pPr>
        <w:ind w:left="34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8A4E5EA">
      <w:start w:val="1"/>
      <w:numFmt w:val="bullet"/>
      <w:lvlText w:val="▪"/>
      <w:lvlJc w:val="left"/>
      <w:pPr>
        <w:ind w:left="4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B86FD02">
      <w:start w:val="1"/>
      <w:numFmt w:val="bullet"/>
      <w:lvlText w:val="•"/>
      <w:lvlJc w:val="left"/>
      <w:pPr>
        <w:ind w:left="4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43E26FA">
      <w:start w:val="1"/>
      <w:numFmt w:val="bullet"/>
      <w:lvlText w:val="o"/>
      <w:lvlJc w:val="left"/>
      <w:pPr>
        <w:ind w:left="5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885BDE">
      <w:start w:val="1"/>
      <w:numFmt w:val="bullet"/>
      <w:lvlText w:val="▪"/>
      <w:lvlJc w:val="left"/>
      <w:pPr>
        <w:ind w:left="6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0990D70"/>
    <w:multiLevelType w:val="hybridMultilevel"/>
    <w:tmpl w:val="65109436"/>
    <w:lvl w:ilvl="0" w:tplc="7F80DAD4">
      <w:start w:val="1"/>
      <w:numFmt w:val="bullet"/>
      <w:lvlText w:val=""/>
      <w:lvlJc w:val="left"/>
      <w:pPr>
        <w:ind w:left="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45CE254">
      <w:start w:val="1"/>
      <w:numFmt w:val="bullet"/>
      <w:lvlText w:val="o"/>
      <w:lvlJc w:val="left"/>
      <w:pPr>
        <w:ind w:left="12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4806FC2">
      <w:start w:val="1"/>
      <w:numFmt w:val="bullet"/>
      <w:lvlText w:val="▪"/>
      <w:lvlJc w:val="left"/>
      <w:pPr>
        <w:ind w:left="20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4741942">
      <w:start w:val="1"/>
      <w:numFmt w:val="bullet"/>
      <w:lvlText w:val="•"/>
      <w:lvlJc w:val="left"/>
      <w:pPr>
        <w:ind w:left="27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36A970">
      <w:start w:val="1"/>
      <w:numFmt w:val="bullet"/>
      <w:lvlText w:val="o"/>
      <w:lvlJc w:val="left"/>
      <w:pPr>
        <w:ind w:left="34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C659FA">
      <w:start w:val="1"/>
      <w:numFmt w:val="bullet"/>
      <w:lvlText w:val="▪"/>
      <w:lvlJc w:val="left"/>
      <w:pPr>
        <w:ind w:left="4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0890A6">
      <w:start w:val="1"/>
      <w:numFmt w:val="bullet"/>
      <w:lvlText w:val="•"/>
      <w:lvlJc w:val="left"/>
      <w:pPr>
        <w:ind w:left="4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28DF9E">
      <w:start w:val="1"/>
      <w:numFmt w:val="bullet"/>
      <w:lvlText w:val="o"/>
      <w:lvlJc w:val="left"/>
      <w:pPr>
        <w:ind w:left="5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FE2DBF0">
      <w:start w:val="1"/>
      <w:numFmt w:val="bullet"/>
      <w:lvlText w:val="▪"/>
      <w:lvlJc w:val="left"/>
      <w:pPr>
        <w:ind w:left="6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2F773D0"/>
    <w:multiLevelType w:val="hybridMultilevel"/>
    <w:tmpl w:val="A664C2DC"/>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26" w15:restartNumberingAfterBreak="0">
    <w:nsid w:val="691B72FD"/>
    <w:multiLevelType w:val="hybridMultilevel"/>
    <w:tmpl w:val="66589A56"/>
    <w:lvl w:ilvl="0" w:tplc="6ED413A0">
      <w:start w:val="1"/>
      <w:numFmt w:val="bullet"/>
      <w:lvlText w:val=""/>
      <w:lvlJc w:val="left"/>
      <w:pPr>
        <w:ind w:left="91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81CB9D6">
      <w:start w:val="1"/>
      <w:numFmt w:val="bullet"/>
      <w:lvlText w:val="o"/>
      <w:lvlJc w:val="left"/>
      <w:pPr>
        <w:ind w:left="16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FECC51C">
      <w:start w:val="1"/>
      <w:numFmt w:val="bullet"/>
      <w:lvlText w:val="▪"/>
      <w:lvlJc w:val="left"/>
      <w:pPr>
        <w:ind w:left="23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C265A34">
      <w:start w:val="1"/>
      <w:numFmt w:val="bullet"/>
      <w:lvlText w:val="•"/>
      <w:lvlJc w:val="left"/>
      <w:pPr>
        <w:ind w:left="30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E229E5C">
      <w:start w:val="1"/>
      <w:numFmt w:val="bullet"/>
      <w:lvlText w:val="o"/>
      <w:lvlJc w:val="left"/>
      <w:pPr>
        <w:ind w:left="380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CFEC8A0">
      <w:start w:val="1"/>
      <w:numFmt w:val="bullet"/>
      <w:lvlText w:val="▪"/>
      <w:lvlJc w:val="left"/>
      <w:pPr>
        <w:ind w:left="452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9D03B82">
      <w:start w:val="1"/>
      <w:numFmt w:val="bullet"/>
      <w:lvlText w:val="•"/>
      <w:lvlJc w:val="left"/>
      <w:pPr>
        <w:ind w:left="524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37C796E">
      <w:start w:val="1"/>
      <w:numFmt w:val="bullet"/>
      <w:lvlText w:val="o"/>
      <w:lvlJc w:val="left"/>
      <w:pPr>
        <w:ind w:left="59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408E3FE">
      <w:start w:val="1"/>
      <w:numFmt w:val="bullet"/>
      <w:lvlText w:val="▪"/>
      <w:lvlJc w:val="left"/>
      <w:pPr>
        <w:ind w:left="668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A2D0E33"/>
    <w:multiLevelType w:val="hybridMultilevel"/>
    <w:tmpl w:val="F1BC38BE"/>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28" w15:restartNumberingAfterBreak="0">
    <w:nsid w:val="78DD786B"/>
    <w:multiLevelType w:val="hybridMultilevel"/>
    <w:tmpl w:val="017086C0"/>
    <w:lvl w:ilvl="0" w:tplc="0409000B">
      <w:start w:val="1"/>
      <w:numFmt w:val="bullet"/>
      <w:lvlText w:val=""/>
      <w:lvlJc w:val="left"/>
      <w:pPr>
        <w:ind w:left="1130" w:hanging="360"/>
      </w:pPr>
      <w:rPr>
        <w:rFonts w:ascii="Wingdings" w:hAnsi="Wingdings"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9" w15:restartNumberingAfterBreak="0">
    <w:nsid w:val="7AA8574B"/>
    <w:multiLevelType w:val="hybridMultilevel"/>
    <w:tmpl w:val="66DEC2B6"/>
    <w:lvl w:ilvl="0" w:tplc="9FCC03D0">
      <w:numFmt w:val="bullet"/>
      <w:lvlText w:val="•"/>
      <w:lvlJc w:val="left"/>
      <w:pPr>
        <w:ind w:left="2122" w:hanging="750"/>
      </w:pPr>
      <w:rPr>
        <w:rFonts w:ascii="Calibri" w:eastAsia="Calibri" w:hAnsi="Calibri" w:cs="Calibri" w:hint="default"/>
      </w:rPr>
    </w:lvl>
    <w:lvl w:ilvl="1" w:tplc="04020003" w:tentative="1">
      <w:start w:val="1"/>
      <w:numFmt w:val="bullet"/>
      <w:lvlText w:val="o"/>
      <w:lvlJc w:val="left"/>
      <w:pPr>
        <w:ind w:left="2126" w:hanging="360"/>
      </w:pPr>
      <w:rPr>
        <w:rFonts w:ascii="Courier New" w:hAnsi="Courier New" w:cs="Courier New" w:hint="default"/>
      </w:rPr>
    </w:lvl>
    <w:lvl w:ilvl="2" w:tplc="04020005" w:tentative="1">
      <w:start w:val="1"/>
      <w:numFmt w:val="bullet"/>
      <w:lvlText w:val=""/>
      <w:lvlJc w:val="left"/>
      <w:pPr>
        <w:ind w:left="2846" w:hanging="360"/>
      </w:pPr>
      <w:rPr>
        <w:rFonts w:ascii="Wingdings" w:hAnsi="Wingdings" w:hint="default"/>
      </w:rPr>
    </w:lvl>
    <w:lvl w:ilvl="3" w:tplc="04020001" w:tentative="1">
      <w:start w:val="1"/>
      <w:numFmt w:val="bullet"/>
      <w:lvlText w:val=""/>
      <w:lvlJc w:val="left"/>
      <w:pPr>
        <w:ind w:left="3566" w:hanging="360"/>
      </w:pPr>
      <w:rPr>
        <w:rFonts w:ascii="Symbol" w:hAnsi="Symbol" w:hint="default"/>
      </w:rPr>
    </w:lvl>
    <w:lvl w:ilvl="4" w:tplc="04020003" w:tentative="1">
      <w:start w:val="1"/>
      <w:numFmt w:val="bullet"/>
      <w:lvlText w:val="o"/>
      <w:lvlJc w:val="left"/>
      <w:pPr>
        <w:ind w:left="4286" w:hanging="360"/>
      </w:pPr>
      <w:rPr>
        <w:rFonts w:ascii="Courier New" w:hAnsi="Courier New" w:cs="Courier New" w:hint="default"/>
      </w:rPr>
    </w:lvl>
    <w:lvl w:ilvl="5" w:tplc="04020005" w:tentative="1">
      <w:start w:val="1"/>
      <w:numFmt w:val="bullet"/>
      <w:lvlText w:val=""/>
      <w:lvlJc w:val="left"/>
      <w:pPr>
        <w:ind w:left="5006" w:hanging="360"/>
      </w:pPr>
      <w:rPr>
        <w:rFonts w:ascii="Wingdings" w:hAnsi="Wingdings" w:hint="default"/>
      </w:rPr>
    </w:lvl>
    <w:lvl w:ilvl="6" w:tplc="04020001" w:tentative="1">
      <w:start w:val="1"/>
      <w:numFmt w:val="bullet"/>
      <w:lvlText w:val=""/>
      <w:lvlJc w:val="left"/>
      <w:pPr>
        <w:ind w:left="5726" w:hanging="360"/>
      </w:pPr>
      <w:rPr>
        <w:rFonts w:ascii="Symbol" w:hAnsi="Symbol" w:hint="default"/>
      </w:rPr>
    </w:lvl>
    <w:lvl w:ilvl="7" w:tplc="04020003" w:tentative="1">
      <w:start w:val="1"/>
      <w:numFmt w:val="bullet"/>
      <w:lvlText w:val="o"/>
      <w:lvlJc w:val="left"/>
      <w:pPr>
        <w:ind w:left="6446" w:hanging="360"/>
      </w:pPr>
      <w:rPr>
        <w:rFonts w:ascii="Courier New" w:hAnsi="Courier New" w:cs="Courier New" w:hint="default"/>
      </w:rPr>
    </w:lvl>
    <w:lvl w:ilvl="8" w:tplc="04020005" w:tentative="1">
      <w:start w:val="1"/>
      <w:numFmt w:val="bullet"/>
      <w:lvlText w:val=""/>
      <w:lvlJc w:val="left"/>
      <w:pPr>
        <w:ind w:left="7166" w:hanging="360"/>
      </w:pPr>
      <w:rPr>
        <w:rFonts w:ascii="Wingdings" w:hAnsi="Wingdings" w:hint="default"/>
      </w:rPr>
    </w:lvl>
  </w:abstractNum>
  <w:abstractNum w:abstractNumId="30" w15:restartNumberingAfterBreak="0">
    <w:nsid w:val="7D574C5B"/>
    <w:multiLevelType w:val="hybridMultilevel"/>
    <w:tmpl w:val="F3C68796"/>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num w:numId="1">
    <w:abstractNumId w:val="6"/>
  </w:num>
  <w:num w:numId="2">
    <w:abstractNumId w:val="17"/>
  </w:num>
  <w:num w:numId="3">
    <w:abstractNumId w:val="12"/>
  </w:num>
  <w:num w:numId="4">
    <w:abstractNumId w:val="21"/>
  </w:num>
  <w:num w:numId="5">
    <w:abstractNumId w:val="1"/>
  </w:num>
  <w:num w:numId="6">
    <w:abstractNumId w:val="26"/>
  </w:num>
  <w:num w:numId="7">
    <w:abstractNumId w:val="7"/>
  </w:num>
  <w:num w:numId="8">
    <w:abstractNumId w:val="22"/>
  </w:num>
  <w:num w:numId="9">
    <w:abstractNumId w:val="3"/>
  </w:num>
  <w:num w:numId="10">
    <w:abstractNumId w:val="11"/>
  </w:num>
  <w:num w:numId="11">
    <w:abstractNumId w:val="4"/>
  </w:num>
  <w:num w:numId="12">
    <w:abstractNumId w:val="23"/>
  </w:num>
  <w:num w:numId="13">
    <w:abstractNumId w:val="24"/>
  </w:num>
  <w:num w:numId="14">
    <w:abstractNumId w:val="0"/>
  </w:num>
  <w:num w:numId="15">
    <w:abstractNumId w:val="20"/>
  </w:num>
  <w:num w:numId="16">
    <w:abstractNumId w:val="14"/>
  </w:num>
  <w:num w:numId="17">
    <w:abstractNumId w:val="15"/>
  </w:num>
  <w:num w:numId="18">
    <w:abstractNumId w:val="10"/>
  </w:num>
  <w:num w:numId="19">
    <w:abstractNumId w:val="29"/>
  </w:num>
  <w:num w:numId="20">
    <w:abstractNumId w:val="13"/>
  </w:num>
  <w:num w:numId="21">
    <w:abstractNumId w:val="30"/>
  </w:num>
  <w:num w:numId="22">
    <w:abstractNumId w:val="27"/>
  </w:num>
  <w:num w:numId="23">
    <w:abstractNumId w:val="2"/>
  </w:num>
  <w:num w:numId="24">
    <w:abstractNumId w:val="2"/>
  </w:num>
  <w:num w:numId="25">
    <w:abstractNumId w:val="2"/>
  </w:num>
  <w:num w:numId="26">
    <w:abstractNumId w:val="2"/>
  </w:num>
  <w:num w:numId="27">
    <w:abstractNumId w:val="25"/>
  </w:num>
  <w:num w:numId="28">
    <w:abstractNumId w:val="18"/>
  </w:num>
  <w:num w:numId="29">
    <w:abstractNumId w:val="5"/>
  </w:num>
  <w:num w:numId="30">
    <w:abstractNumId w:val="8"/>
  </w:num>
  <w:num w:numId="31">
    <w:abstractNumId w:val="28"/>
  </w:num>
  <w:num w:numId="32">
    <w:abstractNumId w:val="9"/>
  </w:num>
  <w:num w:numId="33">
    <w:abstractNumId w:val="19"/>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5FD"/>
    <w:rsid w:val="00002289"/>
    <w:rsid w:val="00016777"/>
    <w:rsid w:val="000229A8"/>
    <w:rsid w:val="00024C53"/>
    <w:rsid w:val="00025F77"/>
    <w:rsid w:val="00027CB4"/>
    <w:rsid w:val="00031DEA"/>
    <w:rsid w:val="00052EF1"/>
    <w:rsid w:val="00053F93"/>
    <w:rsid w:val="000541A2"/>
    <w:rsid w:val="000544B8"/>
    <w:rsid w:val="00061522"/>
    <w:rsid w:val="00070A82"/>
    <w:rsid w:val="00073A44"/>
    <w:rsid w:val="00073D55"/>
    <w:rsid w:val="00087589"/>
    <w:rsid w:val="00095042"/>
    <w:rsid w:val="000B2E98"/>
    <w:rsid w:val="000B5F2F"/>
    <w:rsid w:val="000E70E2"/>
    <w:rsid w:val="000F0AD3"/>
    <w:rsid w:val="000F5AD5"/>
    <w:rsid w:val="00101149"/>
    <w:rsid w:val="00103A9C"/>
    <w:rsid w:val="001061A7"/>
    <w:rsid w:val="00106695"/>
    <w:rsid w:val="0011547D"/>
    <w:rsid w:val="00122FA3"/>
    <w:rsid w:val="00123C44"/>
    <w:rsid w:val="001413ED"/>
    <w:rsid w:val="001535EA"/>
    <w:rsid w:val="00172B8D"/>
    <w:rsid w:val="00174C47"/>
    <w:rsid w:val="001802AB"/>
    <w:rsid w:val="001827C8"/>
    <w:rsid w:val="001B2B5B"/>
    <w:rsid w:val="001B4938"/>
    <w:rsid w:val="001C2AB1"/>
    <w:rsid w:val="001D3FDD"/>
    <w:rsid w:val="001E5B09"/>
    <w:rsid w:val="001F1876"/>
    <w:rsid w:val="001F2697"/>
    <w:rsid w:val="001F38E7"/>
    <w:rsid w:val="002012A6"/>
    <w:rsid w:val="0020782C"/>
    <w:rsid w:val="00212D97"/>
    <w:rsid w:val="00214331"/>
    <w:rsid w:val="00216154"/>
    <w:rsid w:val="00220649"/>
    <w:rsid w:val="00220BEF"/>
    <w:rsid w:val="00222EDB"/>
    <w:rsid w:val="0022520C"/>
    <w:rsid w:val="002275C4"/>
    <w:rsid w:val="00247C3B"/>
    <w:rsid w:val="00247C76"/>
    <w:rsid w:val="002712D7"/>
    <w:rsid w:val="002731C9"/>
    <w:rsid w:val="00294FD1"/>
    <w:rsid w:val="002B06F7"/>
    <w:rsid w:val="002B6AB3"/>
    <w:rsid w:val="002B79EB"/>
    <w:rsid w:val="002E03BB"/>
    <w:rsid w:val="002E35D6"/>
    <w:rsid w:val="002E437A"/>
    <w:rsid w:val="00303D51"/>
    <w:rsid w:val="0030482E"/>
    <w:rsid w:val="00305E6B"/>
    <w:rsid w:val="00320542"/>
    <w:rsid w:val="00335C28"/>
    <w:rsid w:val="00342AD6"/>
    <w:rsid w:val="00343EE2"/>
    <w:rsid w:val="00347F2B"/>
    <w:rsid w:val="00350B0E"/>
    <w:rsid w:val="00350EA9"/>
    <w:rsid w:val="0036517C"/>
    <w:rsid w:val="00371C03"/>
    <w:rsid w:val="003875A9"/>
    <w:rsid w:val="003B0154"/>
    <w:rsid w:val="003B66D7"/>
    <w:rsid w:val="003C71B4"/>
    <w:rsid w:val="003C7EFA"/>
    <w:rsid w:val="003D2AFD"/>
    <w:rsid w:val="003E2E88"/>
    <w:rsid w:val="003E7792"/>
    <w:rsid w:val="003F1E9B"/>
    <w:rsid w:val="003F7DD1"/>
    <w:rsid w:val="004040D0"/>
    <w:rsid w:val="00422978"/>
    <w:rsid w:val="004248E2"/>
    <w:rsid w:val="00425D40"/>
    <w:rsid w:val="00441850"/>
    <w:rsid w:val="00445E10"/>
    <w:rsid w:val="00447F3E"/>
    <w:rsid w:val="00462658"/>
    <w:rsid w:val="004648C5"/>
    <w:rsid w:val="004652E5"/>
    <w:rsid w:val="0047303D"/>
    <w:rsid w:val="004731FB"/>
    <w:rsid w:val="00480FB9"/>
    <w:rsid w:val="00486E74"/>
    <w:rsid w:val="004879C1"/>
    <w:rsid w:val="00491156"/>
    <w:rsid w:val="004B449E"/>
    <w:rsid w:val="004C3AD5"/>
    <w:rsid w:val="004F2BD1"/>
    <w:rsid w:val="0051383D"/>
    <w:rsid w:val="005251DD"/>
    <w:rsid w:val="0053756D"/>
    <w:rsid w:val="00544435"/>
    <w:rsid w:val="005608E8"/>
    <w:rsid w:val="00566484"/>
    <w:rsid w:val="00583092"/>
    <w:rsid w:val="00595988"/>
    <w:rsid w:val="005B7DAD"/>
    <w:rsid w:val="005E0034"/>
    <w:rsid w:val="005F34FD"/>
    <w:rsid w:val="0062227A"/>
    <w:rsid w:val="006347CF"/>
    <w:rsid w:val="00640D78"/>
    <w:rsid w:val="00646C8D"/>
    <w:rsid w:val="00647F76"/>
    <w:rsid w:val="0067435B"/>
    <w:rsid w:val="00695D8C"/>
    <w:rsid w:val="006A1A83"/>
    <w:rsid w:val="006A2BB4"/>
    <w:rsid w:val="006C2A9C"/>
    <w:rsid w:val="006E0ACC"/>
    <w:rsid w:val="006F512A"/>
    <w:rsid w:val="007041D5"/>
    <w:rsid w:val="00717481"/>
    <w:rsid w:val="00724488"/>
    <w:rsid w:val="007456EF"/>
    <w:rsid w:val="00752AFA"/>
    <w:rsid w:val="0075510E"/>
    <w:rsid w:val="007636F5"/>
    <w:rsid w:val="007654E5"/>
    <w:rsid w:val="00790BE5"/>
    <w:rsid w:val="007A329A"/>
    <w:rsid w:val="007A433D"/>
    <w:rsid w:val="007A54E8"/>
    <w:rsid w:val="007C016A"/>
    <w:rsid w:val="007C15FB"/>
    <w:rsid w:val="007C4D5D"/>
    <w:rsid w:val="007C795A"/>
    <w:rsid w:val="007D2CB6"/>
    <w:rsid w:val="007D3582"/>
    <w:rsid w:val="007F11F6"/>
    <w:rsid w:val="00803FE5"/>
    <w:rsid w:val="008140FE"/>
    <w:rsid w:val="00815ECE"/>
    <w:rsid w:val="008455E9"/>
    <w:rsid w:val="00851185"/>
    <w:rsid w:val="0085362F"/>
    <w:rsid w:val="0085400F"/>
    <w:rsid w:val="0087331E"/>
    <w:rsid w:val="0089616D"/>
    <w:rsid w:val="00897B6F"/>
    <w:rsid w:val="008C6131"/>
    <w:rsid w:val="008E131D"/>
    <w:rsid w:val="009032A5"/>
    <w:rsid w:val="00915E89"/>
    <w:rsid w:val="00934417"/>
    <w:rsid w:val="00934C60"/>
    <w:rsid w:val="00935F0E"/>
    <w:rsid w:val="009439EF"/>
    <w:rsid w:val="00947DD1"/>
    <w:rsid w:val="00950540"/>
    <w:rsid w:val="0096507C"/>
    <w:rsid w:val="009B489A"/>
    <w:rsid w:val="009C0573"/>
    <w:rsid w:val="009C30F9"/>
    <w:rsid w:val="009C4AB4"/>
    <w:rsid w:val="009C50FE"/>
    <w:rsid w:val="009C6C29"/>
    <w:rsid w:val="009E7344"/>
    <w:rsid w:val="009F521D"/>
    <w:rsid w:val="009F6F46"/>
    <w:rsid w:val="00A052ED"/>
    <w:rsid w:val="00A15C24"/>
    <w:rsid w:val="00A161DE"/>
    <w:rsid w:val="00A17F2E"/>
    <w:rsid w:val="00A4077E"/>
    <w:rsid w:val="00A556D2"/>
    <w:rsid w:val="00A65ACC"/>
    <w:rsid w:val="00A67524"/>
    <w:rsid w:val="00A86220"/>
    <w:rsid w:val="00A969F4"/>
    <w:rsid w:val="00A97693"/>
    <w:rsid w:val="00A97C8E"/>
    <w:rsid w:val="00AA3C50"/>
    <w:rsid w:val="00AB28BE"/>
    <w:rsid w:val="00AD2A8A"/>
    <w:rsid w:val="00AE7E83"/>
    <w:rsid w:val="00B006B6"/>
    <w:rsid w:val="00B1258F"/>
    <w:rsid w:val="00B14380"/>
    <w:rsid w:val="00B2313D"/>
    <w:rsid w:val="00B622A1"/>
    <w:rsid w:val="00B74D34"/>
    <w:rsid w:val="00B902DF"/>
    <w:rsid w:val="00B92B51"/>
    <w:rsid w:val="00BA60F0"/>
    <w:rsid w:val="00BB1376"/>
    <w:rsid w:val="00BD3B0F"/>
    <w:rsid w:val="00C006C1"/>
    <w:rsid w:val="00C21283"/>
    <w:rsid w:val="00C34CAD"/>
    <w:rsid w:val="00C35F1F"/>
    <w:rsid w:val="00C41E0D"/>
    <w:rsid w:val="00C43275"/>
    <w:rsid w:val="00C70915"/>
    <w:rsid w:val="00C71E17"/>
    <w:rsid w:val="00C771DB"/>
    <w:rsid w:val="00CC1D2C"/>
    <w:rsid w:val="00CD086D"/>
    <w:rsid w:val="00CD1CAC"/>
    <w:rsid w:val="00CE74D5"/>
    <w:rsid w:val="00CF11B8"/>
    <w:rsid w:val="00CF407A"/>
    <w:rsid w:val="00D00064"/>
    <w:rsid w:val="00D0127D"/>
    <w:rsid w:val="00D15CFE"/>
    <w:rsid w:val="00D23048"/>
    <w:rsid w:val="00D31999"/>
    <w:rsid w:val="00D41222"/>
    <w:rsid w:val="00D453E3"/>
    <w:rsid w:val="00D50A3C"/>
    <w:rsid w:val="00D6350A"/>
    <w:rsid w:val="00D639E5"/>
    <w:rsid w:val="00D649EB"/>
    <w:rsid w:val="00D71D30"/>
    <w:rsid w:val="00D80321"/>
    <w:rsid w:val="00D80731"/>
    <w:rsid w:val="00D82BC1"/>
    <w:rsid w:val="00D8674E"/>
    <w:rsid w:val="00DA3E67"/>
    <w:rsid w:val="00DC034E"/>
    <w:rsid w:val="00DC1ED0"/>
    <w:rsid w:val="00DC25A4"/>
    <w:rsid w:val="00DC45FD"/>
    <w:rsid w:val="00DD72B5"/>
    <w:rsid w:val="00DE0DC3"/>
    <w:rsid w:val="00DE17A2"/>
    <w:rsid w:val="00DE1A4F"/>
    <w:rsid w:val="00DE2D46"/>
    <w:rsid w:val="00DE3FF8"/>
    <w:rsid w:val="00DF7AD7"/>
    <w:rsid w:val="00E0217D"/>
    <w:rsid w:val="00E04A63"/>
    <w:rsid w:val="00E04F42"/>
    <w:rsid w:val="00E04FEE"/>
    <w:rsid w:val="00E074B7"/>
    <w:rsid w:val="00E245A4"/>
    <w:rsid w:val="00E26ED0"/>
    <w:rsid w:val="00E27F23"/>
    <w:rsid w:val="00E44B7D"/>
    <w:rsid w:val="00E51B36"/>
    <w:rsid w:val="00E53CEC"/>
    <w:rsid w:val="00E60C7D"/>
    <w:rsid w:val="00E61C0E"/>
    <w:rsid w:val="00E84594"/>
    <w:rsid w:val="00E865DC"/>
    <w:rsid w:val="00E958E0"/>
    <w:rsid w:val="00EA6448"/>
    <w:rsid w:val="00EA7952"/>
    <w:rsid w:val="00EB101B"/>
    <w:rsid w:val="00EB38D6"/>
    <w:rsid w:val="00EB567D"/>
    <w:rsid w:val="00EB7418"/>
    <w:rsid w:val="00EC4D87"/>
    <w:rsid w:val="00ED7D3D"/>
    <w:rsid w:val="00EE0253"/>
    <w:rsid w:val="00EE7FBA"/>
    <w:rsid w:val="00EF4DE5"/>
    <w:rsid w:val="00EF5010"/>
    <w:rsid w:val="00EF7683"/>
    <w:rsid w:val="00F00AC0"/>
    <w:rsid w:val="00F01824"/>
    <w:rsid w:val="00F07A61"/>
    <w:rsid w:val="00F11272"/>
    <w:rsid w:val="00F149FD"/>
    <w:rsid w:val="00F165E3"/>
    <w:rsid w:val="00F1777C"/>
    <w:rsid w:val="00F243D8"/>
    <w:rsid w:val="00F26ED8"/>
    <w:rsid w:val="00F460E5"/>
    <w:rsid w:val="00F50DE9"/>
    <w:rsid w:val="00F658FE"/>
    <w:rsid w:val="00F67976"/>
    <w:rsid w:val="00F80827"/>
    <w:rsid w:val="00F82862"/>
    <w:rsid w:val="00FA5101"/>
    <w:rsid w:val="00FB046B"/>
    <w:rsid w:val="00FC06AF"/>
    <w:rsid w:val="00FC19CB"/>
    <w:rsid w:val="00FE1717"/>
    <w:rsid w:val="00FE7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0B71"/>
  <w15:docId w15:val="{3A68BFC5-378F-4C72-A0AD-CF35222B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right="855" w:firstLine="701"/>
      <w:jc w:val="both"/>
    </w:pPr>
    <w:rPr>
      <w:rFonts w:ascii="Calibri" w:eastAsia="Calibri" w:hAnsi="Calibri" w:cs="Calibri"/>
      <w:color w:val="000000"/>
      <w:sz w:val="24"/>
    </w:rPr>
  </w:style>
  <w:style w:type="paragraph" w:styleId="Heading1">
    <w:name w:val="heading 1"/>
    <w:next w:val="Normal"/>
    <w:link w:val="Heading1Char"/>
    <w:uiPriority w:val="9"/>
    <w:unhideWhenUsed/>
    <w:qFormat/>
    <w:rsid w:val="002B6AB3"/>
    <w:pPr>
      <w:keepNext/>
      <w:keepLines/>
      <w:spacing w:after="5" w:line="250" w:lineRule="auto"/>
      <w:ind w:left="370" w:hanging="10"/>
      <w:outlineLvl w:val="0"/>
    </w:pPr>
    <w:rPr>
      <w:rFonts w:ascii="Times New Roman" w:eastAsia="Calibri" w:hAnsi="Times New Roman" w:cs="Calibri"/>
      <w:b/>
      <w:color w:val="000000"/>
      <w:sz w:val="24"/>
    </w:rPr>
  </w:style>
  <w:style w:type="paragraph" w:styleId="Heading2">
    <w:name w:val="heading 2"/>
    <w:basedOn w:val="Normal"/>
    <w:next w:val="Normal"/>
    <w:link w:val="Heading2Char"/>
    <w:uiPriority w:val="9"/>
    <w:unhideWhenUsed/>
    <w:qFormat/>
    <w:rsid w:val="002B6AB3"/>
    <w:pPr>
      <w:keepNext/>
      <w:keepLines/>
      <w:spacing w:before="40" w:after="0"/>
      <w:outlineLvl w:val="1"/>
    </w:pPr>
    <w:rPr>
      <w:rFonts w:ascii="Times New Roman" w:eastAsiaTheme="majorEastAsia" w:hAnsi="Times New Roman" w:cstheme="majorBidi"/>
      <w:b/>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75" w:lineRule="auto"/>
      <w:ind w:right="934"/>
    </w:pPr>
    <w:rPr>
      <w:rFonts w:ascii="Calibri" w:eastAsia="Calibri" w:hAnsi="Calibri" w:cs="Calibri"/>
      <w:i/>
      <w:color w:val="000000"/>
      <w:sz w:val="18"/>
    </w:rPr>
  </w:style>
  <w:style w:type="character" w:customStyle="1" w:styleId="footnotedescriptionChar">
    <w:name w:val="footnote description Char"/>
    <w:link w:val="footnotedescription"/>
    <w:rPr>
      <w:rFonts w:ascii="Calibri" w:eastAsia="Calibri" w:hAnsi="Calibri" w:cs="Calibri"/>
      <w:i/>
      <w:color w:val="000000"/>
      <w:sz w:val="18"/>
    </w:rPr>
  </w:style>
  <w:style w:type="character" w:customStyle="1" w:styleId="Heading1Char">
    <w:name w:val="Heading 1 Char"/>
    <w:link w:val="Heading1"/>
    <w:uiPriority w:val="9"/>
    <w:rsid w:val="002B6AB3"/>
    <w:rPr>
      <w:rFonts w:ascii="Times New Roman" w:eastAsia="Calibri" w:hAnsi="Times New Roman" w:cs="Calibri"/>
      <w:b/>
      <w:color w:val="000000"/>
      <w:sz w:val="24"/>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E7344"/>
    <w:rPr>
      <w:sz w:val="16"/>
      <w:szCs w:val="16"/>
    </w:rPr>
  </w:style>
  <w:style w:type="paragraph" w:styleId="CommentText">
    <w:name w:val="annotation text"/>
    <w:basedOn w:val="Normal"/>
    <w:link w:val="CommentTextChar"/>
    <w:uiPriority w:val="99"/>
    <w:unhideWhenUsed/>
    <w:rsid w:val="009E7344"/>
    <w:pPr>
      <w:spacing w:line="240" w:lineRule="auto"/>
    </w:pPr>
    <w:rPr>
      <w:sz w:val="20"/>
      <w:szCs w:val="20"/>
    </w:rPr>
  </w:style>
  <w:style w:type="character" w:customStyle="1" w:styleId="CommentTextChar">
    <w:name w:val="Comment Text Char"/>
    <w:basedOn w:val="DefaultParagraphFont"/>
    <w:link w:val="CommentText"/>
    <w:uiPriority w:val="99"/>
    <w:rsid w:val="009E734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E7344"/>
    <w:rPr>
      <w:b/>
      <w:bCs/>
    </w:rPr>
  </w:style>
  <w:style w:type="character" w:customStyle="1" w:styleId="CommentSubjectChar">
    <w:name w:val="Comment Subject Char"/>
    <w:basedOn w:val="CommentTextChar"/>
    <w:link w:val="CommentSubject"/>
    <w:uiPriority w:val="99"/>
    <w:semiHidden/>
    <w:rsid w:val="009E7344"/>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9E7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344"/>
    <w:rPr>
      <w:rFonts w:ascii="Segoe UI" w:eastAsia="Calibri" w:hAnsi="Segoe UI" w:cs="Segoe UI"/>
      <w:color w:val="000000"/>
      <w:sz w:val="18"/>
      <w:szCs w:val="18"/>
    </w:rPr>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
    <w:basedOn w:val="Normal"/>
    <w:link w:val="FootnoteTextChar"/>
    <w:uiPriority w:val="99"/>
    <w:unhideWhenUsed/>
    <w:qFormat/>
    <w:rsid w:val="003D2AFD"/>
    <w:pPr>
      <w:spacing w:after="0" w:line="240" w:lineRule="auto"/>
    </w:pPr>
    <w:rPr>
      <w:sz w:val="20"/>
      <w:szCs w:val="20"/>
    </w:rPr>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
    <w:basedOn w:val="DefaultParagraphFont"/>
    <w:link w:val="FootnoteText"/>
    <w:uiPriority w:val="99"/>
    <w:rsid w:val="003D2AFD"/>
    <w:rPr>
      <w:rFonts w:ascii="Calibri" w:eastAsia="Calibri" w:hAnsi="Calibri" w:cs="Calibri"/>
      <w:color w:val="000000"/>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umber,n"/>
    <w:basedOn w:val="DefaultParagraphFont"/>
    <w:link w:val="SUPERSCharChar"/>
    <w:uiPriority w:val="99"/>
    <w:unhideWhenUsed/>
    <w:qFormat/>
    <w:rsid w:val="003D2AFD"/>
    <w:rPr>
      <w:vertAlign w:val="superscript"/>
    </w:rPr>
  </w:style>
  <w:style w:type="paragraph" w:styleId="ListParagraph">
    <w:name w:val="List Paragraph"/>
    <w:basedOn w:val="Normal"/>
    <w:uiPriority w:val="34"/>
    <w:qFormat/>
    <w:rsid w:val="002012A6"/>
    <w:pPr>
      <w:ind w:left="720"/>
      <w:contextualSpacing/>
    </w:pPr>
  </w:style>
  <w:style w:type="paragraph" w:styleId="Revision">
    <w:name w:val="Revision"/>
    <w:hidden/>
    <w:uiPriority w:val="99"/>
    <w:semiHidden/>
    <w:rsid w:val="0022520C"/>
    <w:pPr>
      <w:spacing w:after="0" w:line="240" w:lineRule="auto"/>
    </w:pPr>
    <w:rPr>
      <w:rFonts w:ascii="Calibri" w:eastAsia="Calibri" w:hAnsi="Calibri" w:cs="Calibri"/>
      <w:color w:val="000000"/>
      <w:sz w:val="24"/>
    </w:rPr>
  </w:style>
  <w:style w:type="paragraph" w:customStyle="1" w:styleId="SUPERSCharChar">
    <w:name w:val="SUPERS Char Char"/>
    <w:aliases w:val="Footnote number Char Char,Footnote Char Char,Footnote symbol Char Char,Ref Char Char,de nota al pie Char Char,de nota al pi... Char Char Char Char Char Char Char Char,Voetnootverwijzing Char Char"/>
    <w:basedOn w:val="Normal"/>
    <w:link w:val="FootnoteReference"/>
    <w:uiPriority w:val="99"/>
    <w:rsid w:val="007C4D5D"/>
    <w:pPr>
      <w:spacing w:after="160" w:line="240" w:lineRule="exact"/>
      <w:ind w:right="0" w:firstLine="567"/>
    </w:pPr>
    <w:rPr>
      <w:rFonts w:asciiTheme="minorHAnsi" w:eastAsiaTheme="minorEastAsia" w:hAnsiTheme="minorHAnsi" w:cstheme="minorBidi"/>
      <w:color w:val="auto"/>
      <w:sz w:val="22"/>
      <w:vertAlign w:val="superscript"/>
    </w:rPr>
  </w:style>
  <w:style w:type="paragraph" w:customStyle="1" w:styleId="RRFTableNumber1">
    <w:name w:val="RRF Table Number 1"/>
    <w:basedOn w:val="ListParagraph"/>
    <w:qFormat/>
    <w:rsid w:val="00025F77"/>
    <w:pPr>
      <w:widowControl w:val="0"/>
      <w:numPr>
        <w:numId w:val="23"/>
      </w:numPr>
      <w:suppressAutoHyphens/>
      <w:spacing w:after="0" w:line="240" w:lineRule="auto"/>
      <w:ind w:right="0"/>
    </w:pPr>
    <w:rPr>
      <w:rFonts w:asciiTheme="majorHAnsi" w:eastAsia="Cambria" w:hAnsiTheme="majorHAnsi" w:cstheme="majorHAnsi"/>
      <w:sz w:val="22"/>
      <w:lang w:val="bg-BG"/>
    </w:rPr>
  </w:style>
  <w:style w:type="table" w:styleId="TableGrid0">
    <w:name w:val="Table Grid"/>
    <w:basedOn w:val="TableNormal"/>
    <w:uiPriority w:val="39"/>
    <w:rsid w:val="004B4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90BE5"/>
    <w:rPr>
      <w:b/>
      <w:bCs/>
    </w:rPr>
  </w:style>
  <w:style w:type="character" w:styleId="Hyperlink">
    <w:name w:val="Hyperlink"/>
    <w:basedOn w:val="DefaultParagraphFont"/>
    <w:uiPriority w:val="99"/>
    <w:unhideWhenUsed/>
    <w:rsid w:val="00343EE2"/>
    <w:rPr>
      <w:color w:val="0563C1" w:themeColor="hyperlink"/>
      <w:u w:val="single"/>
    </w:rPr>
  </w:style>
  <w:style w:type="paragraph" w:styleId="Header">
    <w:name w:val="header"/>
    <w:basedOn w:val="Normal"/>
    <w:link w:val="HeaderChar"/>
    <w:uiPriority w:val="99"/>
    <w:unhideWhenUsed/>
    <w:rsid w:val="00E27F23"/>
    <w:pPr>
      <w:tabs>
        <w:tab w:val="center" w:pos="4703"/>
        <w:tab w:val="right" w:pos="9406"/>
      </w:tabs>
      <w:spacing w:after="0" w:line="240" w:lineRule="auto"/>
    </w:pPr>
  </w:style>
  <w:style w:type="character" w:customStyle="1" w:styleId="HeaderChar">
    <w:name w:val="Header Char"/>
    <w:basedOn w:val="DefaultParagraphFont"/>
    <w:link w:val="Header"/>
    <w:uiPriority w:val="99"/>
    <w:rsid w:val="00E27F23"/>
    <w:rPr>
      <w:rFonts w:ascii="Calibri" w:eastAsia="Calibri" w:hAnsi="Calibri" w:cs="Calibri"/>
      <w:color w:val="000000"/>
      <w:sz w:val="24"/>
    </w:rPr>
  </w:style>
  <w:style w:type="character" w:customStyle="1" w:styleId="Heading2Char">
    <w:name w:val="Heading 2 Char"/>
    <w:basedOn w:val="DefaultParagraphFont"/>
    <w:link w:val="Heading2"/>
    <w:uiPriority w:val="9"/>
    <w:rsid w:val="002B6AB3"/>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2B6AB3"/>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2B6AB3"/>
    <w:pPr>
      <w:tabs>
        <w:tab w:val="right" w:leader="dot" w:pos="9356"/>
      </w:tabs>
      <w:spacing w:after="100"/>
      <w:ind w:right="1416" w:firstLine="709"/>
    </w:pPr>
    <w:rPr>
      <w:rFonts w:ascii="Times New Roman" w:hAnsi="Times New Roman" w:cs="Times New Roman"/>
      <w:b/>
      <w:noProof/>
      <w:szCs w:val="24"/>
      <w:lang w:val="ru-RU"/>
    </w:rPr>
  </w:style>
  <w:style w:type="paragraph" w:styleId="TOC2">
    <w:name w:val="toc 2"/>
    <w:basedOn w:val="Normal"/>
    <w:next w:val="Normal"/>
    <w:autoRedefine/>
    <w:uiPriority w:val="39"/>
    <w:unhideWhenUsed/>
    <w:rsid w:val="00C70915"/>
    <w:pPr>
      <w:tabs>
        <w:tab w:val="right" w:leader="dot" w:pos="9450"/>
      </w:tabs>
      <w:spacing w:after="100"/>
      <w:ind w:left="720" w:right="1038" w:hanging="360"/>
    </w:pPr>
  </w:style>
  <w:style w:type="character" w:styleId="FollowedHyperlink">
    <w:name w:val="FollowedHyperlink"/>
    <w:basedOn w:val="DefaultParagraphFont"/>
    <w:uiPriority w:val="99"/>
    <w:semiHidden/>
    <w:unhideWhenUsed/>
    <w:rsid w:val="00480F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545274">
      <w:bodyDiv w:val="1"/>
      <w:marLeft w:val="0"/>
      <w:marRight w:val="0"/>
      <w:marTop w:val="0"/>
      <w:marBottom w:val="0"/>
      <w:divBdr>
        <w:top w:val="none" w:sz="0" w:space="0" w:color="auto"/>
        <w:left w:val="none" w:sz="0" w:space="0" w:color="auto"/>
        <w:bottom w:val="none" w:sz="0" w:space="0" w:color="auto"/>
        <w:right w:val="none" w:sz="0" w:space="0" w:color="auto"/>
      </w:divBdr>
    </w:div>
    <w:div w:id="1031492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mtc.government.bg/sites/default/files/svurzanabulgariya.pdf" TargetMode="External"/><Relationship Id="rId21" Type="http://schemas.openxmlformats.org/officeDocument/2006/relationships/hyperlink" Target="https://www.mtitc.government.bg/bg/category/166/naredba-za-formatite-na-dannite-i-za-usloviyata-i-reda-za-predostavyane-na-dostup-do-informaciyata-v-edinnata-informacionna-tochka" TargetMode="External"/><Relationship Id="rId42" Type="http://schemas.openxmlformats.org/officeDocument/2006/relationships/hyperlink" Target="https://www.mi.government.bg/files/useruploads/files/innovations/ris3_18.12.2018_bulgarian.pdf" TargetMode="External"/><Relationship Id="rId47" Type="http://schemas.openxmlformats.org/officeDocument/2006/relationships/hyperlink" Target="http://mon.bg/bg/143" TargetMode="External"/><Relationship Id="rId63" Type="http://schemas.openxmlformats.org/officeDocument/2006/relationships/hyperlink" Target="https://www.mi.government.bg/files/useruploads/files/innovations/ris3_18.12.2018_bulgarian.pdf" TargetMode="External"/><Relationship Id="rId68" Type="http://schemas.openxmlformats.org/officeDocument/2006/relationships/hyperlink" Target="https://www.mzh.government.bg/media/filer_public/2019/05/10/strategia_za_cifrovizacia_na_zemedelieto.pdf" TargetMode="External"/><Relationship Id="rId84" Type="http://schemas.openxmlformats.org/officeDocument/2006/relationships/hyperlink" Target="http://www.mh.government.bg/media/filer_public/2016/09/12/nzs_2020.pdf" TargetMode="External"/><Relationship Id="rId89" Type="http://schemas.openxmlformats.org/officeDocument/2006/relationships/hyperlink" Target="https://www.mrrb.bg/bg/zakon-za-regionalnoto-razvitie/" TargetMode="External"/><Relationship Id="rId16" Type="http://schemas.openxmlformats.org/officeDocument/2006/relationships/hyperlink" Target="https://nextgeneration.bg/14" TargetMode="External"/><Relationship Id="rId107" Type="http://schemas.openxmlformats.org/officeDocument/2006/relationships/theme" Target="theme/theme1.xml"/><Relationship Id="rId11" Type="http://schemas.openxmlformats.org/officeDocument/2006/relationships/hyperlink" Target="https://eumis2020.government.bg/bg/s/Default/Index" TargetMode="External"/><Relationship Id="rId32" Type="http://schemas.openxmlformats.org/officeDocument/2006/relationships/hyperlink" Target="https://dv.parliament.bg/DVWeb/showMaterialDV.jsp?idMat=115144" TargetMode="External"/><Relationship Id="rId37" Type="http://schemas.openxmlformats.org/officeDocument/2006/relationships/hyperlink" Target="http://www.strategy.bg/StrategicDocuments/View.aspx?lang=bgBG&amp;Id=1231" TargetMode="External"/><Relationship Id="rId53" Type="http://schemas.openxmlformats.org/officeDocument/2006/relationships/hyperlink" Target="https://web.mon.bg/upload/35193/Plan_kam_Strategicheska-ramka_ObrObuUchene_za2024_29032023.pdf" TargetMode="External"/><Relationship Id="rId58" Type="http://schemas.openxmlformats.org/officeDocument/2006/relationships/hyperlink" Target="https://www.mlsp.government.bg/index.php?section=CONTENT&amp;I=249" TargetMode="External"/><Relationship Id="rId74" Type="http://schemas.openxmlformats.org/officeDocument/2006/relationships/hyperlink" Target="https://www.mtitc.government.bg/bg/category/42/integrirana-transportna-strategiya-v-perioda-do-2030-g" TargetMode="External"/><Relationship Id="rId79" Type="http://schemas.openxmlformats.org/officeDocument/2006/relationships/hyperlink" Target="https://www.iaja.bg/bg/101" TargetMode="External"/><Relationship Id="rId102" Type="http://schemas.openxmlformats.org/officeDocument/2006/relationships/hyperlink" Target="https://www.mtc.government.bg/bg/category/166/zakon-za-elektronnoto-upravlenie" TargetMode="External"/><Relationship Id="rId5" Type="http://schemas.openxmlformats.org/officeDocument/2006/relationships/webSettings" Target="webSettings.xml"/><Relationship Id="rId90" Type="http://schemas.openxmlformats.org/officeDocument/2006/relationships/hyperlink" Target="https://www.mrrb.bg/bg/zakon-za-regionalnoto-razvitie-pravilnik-za-prilagane-na-zakona-za-regionalnoto-razvitie/" TargetMode="External"/><Relationship Id="rId95" Type="http://schemas.openxmlformats.org/officeDocument/2006/relationships/hyperlink" Target="https://www.strategy.bg/StrategicDocumentsHandler.ashx?lang=1&amp;type=2" TargetMode="External"/><Relationship Id="rId22" Type="http://schemas.openxmlformats.org/officeDocument/2006/relationships/hyperlink" Target="https://www.mtitc.government.bg/bg/category/166/naredba-za-formatite-na-dannite-i-za-usloviyata-i-reda-za-predostavyane-na-dostup-do-informaciyata-v-edinnata-informacionna-tochka" TargetMode="External"/><Relationship Id="rId27" Type="http://schemas.openxmlformats.org/officeDocument/2006/relationships/hyperlink" Target="https://lex.bg/laws/ldoc/2135553187" TargetMode="External"/><Relationship Id="rId43" Type="http://schemas.openxmlformats.org/officeDocument/2006/relationships/hyperlink" Target="https://www.mig.government.bg/wp-content/uploads/2022/12/isis-2021-2027.pdf" TargetMode="External"/><Relationship Id="rId48" Type="http://schemas.openxmlformats.org/officeDocument/2006/relationships/hyperlink" Target="https://web.mon.bg/upload/25571/Strategicheska-ramka_ObrObuUchene_110321.pdf" TargetMode="External"/><Relationship Id="rId64" Type="http://schemas.openxmlformats.org/officeDocument/2006/relationships/hyperlink" Target="https://www.mig.government.bg/wp-content/uploads/2022/12/isis-2021-2027.pdf" TargetMode="External"/><Relationship Id="rId69" Type="http://schemas.openxmlformats.org/officeDocument/2006/relationships/hyperlink" Target="https://www.mzh.government.bg/media/filer_public/2019/05/10/strategia_za_cifrovizacia_na_zemedelieto.pdf" TargetMode="External"/><Relationship Id="rId80" Type="http://schemas.openxmlformats.org/officeDocument/2006/relationships/hyperlink" Target="https://www.mtc.government.bg/sites/default/files/road_safety_strategy_mtitc_2021-2030_zp.pdf" TargetMode="External"/><Relationship Id="rId85" Type="http://schemas.openxmlformats.org/officeDocument/2006/relationships/hyperlink" Target="https://www.mh.government.bg/media/filer_public/2023/09/12/natsionalna_strategiia_ezdraveopazvane.pdf" TargetMode="External"/><Relationship Id="rId12" Type="http://schemas.openxmlformats.org/officeDocument/2006/relationships/hyperlink" Target="https://www.minfin.bg/bg/1394" TargetMode="External"/><Relationship Id="rId17" Type="http://schemas.openxmlformats.org/officeDocument/2006/relationships/hyperlink" Target="https://www.mtitc.government.bg/bg/category/166/zakon-za-elektronnite-suobshtitelni-mrezhi-i-fizicheska-infrastruktura" TargetMode="External"/><Relationship Id="rId33" Type="http://schemas.openxmlformats.org/officeDocument/2006/relationships/hyperlink" Target="https://dv.parliament.bg/DVWeb/showMaterialDV.jsp?idMat=115144" TargetMode="External"/><Relationship Id="rId38" Type="http://schemas.openxmlformats.org/officeDocument/2006/relationships/hyperlink" Target="https://www.strategy.bg/StrategicDocuments/View.aspx?lang=bg-BG&amp;Id=1337" TargetMode="External"/><Relationship Id="rId59" Type="http://schemas.openxmlformats.org/officeDocument/2006/relationships/hyperlink" Target="https://www.az.government.bg/pages/planove-i-programi/" TargetMode="External"/><Relationship Id="rId103" Type="http://schemas.openxmlformats.org/officeDocument/2006/relationships/footer" Target="footer1.xml"/><Relationship Id="rId20" Type="http://schemas.openxmlformats.org/officeDocument/2006/relationships/hyperlink" Target="https://lex.bg/bg/laws/ldoc/2137182374" TargetMode="External"/><Relationship Id="rId41" Type="http://schemas.openxmlformats.org/officeDocument/2006/relationships/hyperlink" Target="https://www.mi.government.bg/files/useruploads/files/innovations/ris3_18.12.2018_bulgarian.pdf" TargetMode="External"/><Relationship Id="rId54" Type="http://schemas.openxmlformats.org/officeDocument/2006/relationships/hyperlink" Target="https://www.mlsp.government.bg/index.php?section=CONTENT&amp;I=249" TargetMode="External"/><Relationship Id="rId62" Type="http://schemas.openxmlformats.org/officeDocument/2006/relationships/hyperlink" Target="https://www.mi.government.bg/files/useruploads/files/innovations/ris3_18.12.2018_bulgarian.pdf" TargetMode="External"/><Relationship Id="rId70" Type="http://schemas.openxmlformats.org/officeDocument/2006/relationships/hyperlink" Target="https://www.mzh.government.bg/media/filer_public/2019/05/10/strategia_za_cifrovizacia_na_zemedelieto.pdf" TargetMode="External"/><Relationship Id="rId75" Type="http://schemas.openxmlformats.org/officeDocument/2006/relationships/hyperlink" Target="https://www.mtitc.government.bg/bg/category/42/integrirana-transportna-strategiya-v-perioda-do-2030-g" TargetMode="External"/><Relationship Id="rId83" Type="http://schemas.openxmlformats.org/officeDocument/2006/relationships/hyperlink" Target="http://www.mh.government.bg/media/filer_public/2016/09/12/nzs_2020.pdf" TargetMode="External"/><Relationship Id="rId88" Type="http://schemas.openxmlformats.org/officeDocument/2006/relationships/hyperlink" Target="https://www.mrrb.bg/bg/zakon-za-regionalnoto-razvitie/" TargetMode="External"/><Relationship Id="rId91" Type="http://schemas.openxmlformats.org/officeDocument/2006/relationships/hyperlink" Target="https://www.mrrb.bg/bg/zakon-za-regionalnoto-razvitie/" TargetMode="External"/><Relationship Id="rId96" Type="http://schemas.openxmlformats.org/officeDocument/2006/relationships/hyperlink" Target="https://www.mrrb.bg/bg/utvurdeni-metodicheski-ukazaniya-za-razrabotvane-i-prilagane-na-planove-za-integrirano-razvitie-na-obstina-piro-za-perioda-2021-2027-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trategy.bg/StrategicDocuments/View.aspx?lang=bg-BG&amp;Id=1330" TargetMode="External"/><Relationship Id="rId23" Type="http://schemas.openxmlformats.org/officeDocument/2006/relationships/hyperlink" Target="https://www.mtitc.government.bg/bg/category/166/naredba-za-formatite-na-dannite-i-za-usloviyata-i-reda-za-predostavyane-na-dostup-do-informaciyata-v-edinnata-informacionna-tochka" TargetMode="External"/><Relationship Id="rId28" Type="http://schemas.openxmlformats.org/officeDocument/2006/relationships/hyperlink" Target="https://www.minfin.bg/bg/1394" TargetMode="External"/><Relationship Id="rId36" Type="http://schemas.openxmlformats.org/officeDocument/2006/relationships/hyperlink" Target="https://dv.parliament.bg/DVWeb/showMaterialDV.jsp?idMat=115144" TargetMode="External"/><Relationship Id="rId49" Type="http://schemas.openxmlformats.org/officeDocument/2006/relationships/hyperlink" Target="http://mon.bg/bg/143" TargetMode="External"/><Relationship Id="rId57" Type="http://schemas.openxmlformats.org/officeDocument/2006/relationships/hyperlink" Target="https://www.mlsp.government.bg/index.php?section=CONTENT&amp;I=249" TargetMode="External"/><Relationship Id="rId106"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https://www.mig.government.bg/programa-nauchni-izsledvaniya-inovaczii-i-digitalizacziya-za-inteligentna-transformacziya/" TargetMode="External"/><Relationship Id="rId44" Type="http://schemas.openxmlformats.org/officeDocument/2006/relationships/hyperlink" Target="http://mon.bg/bg/143" TargetMode="External"/><Relationship Id="rId52" Type="http://schemas.openxmlformats.org/officeDocument/2006/relationships/hyperlink" Target="http://mon.bg/bg/143" TargetMode="External"/><Relationship Id="rId60" Type="http://schemas.openxmlformats.org/officeDocument/2006/relationships/hyperlink" Target="https://www.mi.government.bg/files/useruploads/files/innovations/ris3_18.12.2018_bulgarian.pdf" TargetMode="External"/><Relationship Id="rId65" Type="http://schemas.openxmlformats.org/officeDocument/2006/relationships/hyperlink" Target="https://www.mig.government.bg/wp-content/uploads/2022/12/isis-2021-2027.pdf" TargetMode="External"/><Relationship Id="rId73" Type="http://schemas.openxmlformats.org/officeDocument/2006/relationships/hyperlink" Target="https://www.mzh.government.bg/bg/politiki-i-programi/politiki-i-strategii/strategiya-za-cifrovizaciya-na-zemedelieto-i-selskite-rajoni-na-/" TargetMode="External"/><Relationship Id="rId78" Type="http://schemas.openxmlformats.org/officeDocument/2006/relationships/hyperlink" Target="https://www.mtc.government.bg/sites/default/files/nip-ccs-tsi-bulgaria-bg_notified.pdf" TargetMode="External"/><Relationship Id="rId81" Type="http://schemas.openxmlformats.org/officeDocument/2006/relationships/hyperlink" Target="https://www.me.government.bg/files/useruploads/files/national_energy_and_climate_plan_bulgaria_clear_22.02.20.pdf" TargetMode="External"/><Relationship Id="rId86" Type="http://schemas.openxmlformats.org/officeDocument/2006/relationships/hyperlink" Target="https://www.mh.government.bg/media/filer_public/2023/09/12/plan_za_deistvie_strategiia_ezdraveopazvane.pdf" TargetMode="External"/><Relationship Id="rId94" Type="http://schemas.openxmlformats.org/officeDocument/2006/relationships/hyperlink" Target="https://www.mrrb.bg/bg/utvurdeni-metodicheski-ukazaniya-za-razrabotvane-i-prilagane-na-planove-za-integrirano-razvitie-na-obstina-piro-za-perioda-2021-2027-g/" TargetMode="External"/><Relationship Id="rId99" Type="http://schemas.openxmlformats.org/officeDocument/2006/relationships/hyperlink" Target="https://e-gov.bg/wps/portal/agency/strategies-policies/e-management/strategic-documents" TargetMode="External"/><Relationship Id="rId101" Type="http://schemas.openxmlformats.org/officeDocument/2006/relationships/hyperlink" Target="https://egov.government.bg/wps/portal/ministry-meu/strategies-policies/strategic-document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minfin.bg/bg/1394" TargetMode="External"/><Relationship Id="rId18" Type="http://schemas.openxmlformats.org/officeDocument/2006/relationships/hyperlink" Target="https://www.mtitc.government.bg/bg/category/166/zakon-za-elektronnite-suobshtitelni-mrezhi-i-fizicheska-infrastruktura" TargetMode="External"/><Relationship Id="rId39" Type="http://schemas.openxmlformats.org/officeDocument/2006/relationships/hyperlink" Target="https://www.mi.government.bg/files/useruploads/files/innovations/ris3_18.12.2018_bulgarian.pdf" TargetMode="External"/><Relationship Id="rId34" Type="http://schemas.openxmlformats.org/officeDocument/2006/relationships/hyperlink" Target="https://dv.parliament.bg/DVWeb/showMaterialDV.jsp?idMat=115144" TargetMode="External"/><Relationship Id="rId50" Type="http://schemas.openxmlformats.org/officeDocument/2006/relationships/hyperlink" Target="http://mon.bg/bg/143" TargetMode="External"/><Relationship Id="rId55" Type="http://schemas.openxmlformats.org/officeDocument/2006/relationships/hyperlink" Target="https://www.mlsp.government.bg/index.php?section=CONTENT&amp;I=249" TargetMode="External"/><Relationship Id="rId76" Type="http://schemas.openxmlformats.org/officeDocument/2006/relationships/hyperlink" Target="https://www.mtitc.government.bg/bg/category/42/integrirana-transportna-strategiya-v-perioda-do-2030-g" TargetMode="External"/><Relationship Id="rId97" Type="http://schemas.openxmlformats.org/officeDocument/2006/relationships/hyperlink" Target="https://e-gov.bg/wps/portal/agency/strategies-policies/e-management/strategic-documents" TargetMode="External"/><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www.mzh.government.bg/media/filer_public/2019/05/10/strategia_za_cifrovizacia_na_zemedelieto.pdf" TargetMode="External"/><Relationship Id="rId92" Type="http://schemas.openxmlformats.org/officeDocument/2006/relationships/hyperlink" Target="https://www.mrrb.bg/bg/aktualizaciya-na-nacionalnata-koncepciya-za-prostranstveno-razvitie-za-perioda-2013-2025-g/" TargetMode="External"/><Relationship Id="rId2" Type="http://schemas.openxmlformats.org/officeDocument/2006/relationships/numbering" Target="numbering.xml"/><Relationship Id="rId29" Type="http://schemas.openxmlformats.org/officeDocument/2006/relationships/hyperlink" Target="https://e-gov.bg/wps/wcm/connect/e-gov.bg-18083/b9be6269-8dcd-4f5a-9dd8-f8b51d369741/%D0%97%D0%9A%D0%A1.pdf?MOD=AJPERES&amp;CONVERT_TO=url&amp;CACHEID=ROOTWORKSPACE.Z18_HQ8A1O82KGVI60QM8J24B12037-b9be6269-8dcd-4f5a-9dd8-f8b51d369741-n0KZnm5" TargetMode="External"/><Relationship Id="rId24" Type="http://schemas.openxmlformats.org/officeDocument/2006/relationships/hyperlink" Target="https://www.mtitc.government.bg/bg/category/166/naredba-za-formatite-na-dannite-i-za-usloviyata-i-reda-za-predostavyane-na-dostup-do-informaciyata-v-edinnata-informacionna-tochka" TargetMode="External"/><Relationship Id="rId40" Type="http://schemas.openxmlformats.org/officeDocument/2006/relationships/hyperlink" Target="https://www.mi.government.bg/files/useruploads/files/innovations/ris3_18.12.2018_bulgarian.pdf" TargetMode="External"/><Relationship Id="rId45" Type="http://schemas.openxmlformats.org/officeDocument/2006/relationships/hyperlink" Target="http://mon.bg/bg/143" TargetMode="External"/><Relationship Id="rId66" Type="http://schemas.openxmlformats.org/officeDocument/2006/relationships/hyperlink" Target="https://www.mi.government.bg/files/useruploads/files/MSP/SME_strategy.doc" TargetMode="External"/><Relationship Id="rId87" Type="http://schemas.openxmlformats.org/officeDocument/2006/relationships/hyperlink" Target="https://www.mrrb.bg/bg/zakon-za-regionalnoto-razvitie/" TargetMode="External"/><Relationship Id="rId61" Type="http://schemas.openxmlformats.org/officeDocument/2006/relationships/hyperlink" Target="https://www.mi.government.bg/files/useruploads/files/innovations/ris3_18.12.2018_bulgarian.pdf" TargetMode="External"/><Relationship Id="rId82" Type="http://schemas.openxmlformats.org/officeDocument/2006/relationships/hyperlink" Target="https://www.moew.government.bg/bg/reshenie-eo-4-2019-g-zanacionalna-strategiya-za-adaptaciya-kum-izmenenieto-na-klimata-i-plan-za-dejstvie-zaperioda-do-2030-g/" TargetMode="External"/><Relationship Id="rId19" Type="http://schemas.openxmlformats.org/officeDocument/2006/relationships/hyperlink" Target="https://www.mtitc.government.bg/bg/category/166/zakon-za-elektronnite-suobshtitelni-mrezhi-i-fizicheska-infrastruktura" TargetMode="External"/><Relationship Id="rId14" Type="http://schemas.openxmlformats.org/officeDocument/2006/relationships/hyperlink" Target="https://www.minfin.bg/bg/1394" TargetMode="External"/><Relationship Id="rId30" Type="http://schemas.openxmlformats.org/officeDocument/2006/relationships/hyperlink" Target="https://dv.parliament.bg/DVWeb/showMaterialDV.jsp?idMat=131638" TargetMode="External"/><Relationship Id="rId35" Type="http://schemas.openxmlformats.org/officeDocument/2006/relationships/hyperlink" Target="https://dv.parliament.bg/DVWeb/showMaterialDV.jsp?idMat=115144" TargetMode="External"/><Relationship Id="rId56" Type="http://schemas.openxmlformats.org/officeDocument/2006/relationships/hyperlink" Target="https://www.mlsp.government.bg/index.php?section=CONTENT&amp;I=249" TargetMode="External"/><Relationship Id="rId77" Type="http://schemas.openxmlformats.org/officeDocument/2006/relationships/hyperlink" Target="https://www.mtc.government.bg/bg/category/42/integrirana-transportna-strategiya-v-perioda-do-2030-g" TargetMode="External"/><Relationship Id="rId100" Type="http://schemas.openxmlformats.org/officeDocument/2006/relationships/hyperlink" Target="https://e-gov.bg/wps/portal/agency/strategies-policies/e-management/strategic-documents" TargetMode="External"/><Relationship Id="rId105"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mon.bg/bg/143" TargetMode="External"/><Relationship Id="rId72" Type="http://schemas.openxmlformats.org/officeDocument/2006/relationships/hyperlink" Target="https://www.mzh.government.bg/media/filer_public/2019/05/10/strategia_za_cifrovizacia_na_zemedelieto.pdf" TargetMode="External"/><Relationship Id="rId93" Type="http://schemas.openxmlformats.org/officeDocument/2006/relationships/hyperlink" Target="http://www.ncrdhp.bg/&#1088;&#1077;&#1075;&#1080;&#1086;&#1085;&#1072;&#1083;&#1085;&#1080;-&#1089;&#1093;&#1077;&#1084;&#1080;-&#1079;&#1072;-&#1087;&#1088;&#1086;&#1089;&#1090;&#1088;&#1072;&#1085;&#1089;&#1090;&#1074;&#1077;&#1085;&#1086;-&#1088;/" TargetMode="External"/><Relationship Id="rId98" Type="http://schemas.openxmlformats.org/officeDocument/2006/relationships/hyperlink" Target="https://e-gov.bg/wps/portal/agency/strategies-policies/e-management/strategic-documents" TargetMode="External"/><Relationship Id="rId3" Type="http://schemas.openxmlformats.org/officeDocument/2006/relationships/styles" Target="styles.xml"/><Relationship Id="rId25" Type="http://schemas.openxmlformats.org/officeDocument/2006/relationships/hyperlink" Target="https://www.mtc.government.bg/sites/default/files/uploads/it/naredba_formati.pdf" TargetMode="External"/><Relationship Id="rId46" Type="http://schemas.openxmlformats.org/officeDocument/2006/relationships/hyperlink" Target="http://mon.bg/bg/143" TargetMode="External"/><Relationship Id="rId67" Type="http://schemas.openxmlformats.org/officeDocument/2006/relationships/hyperlink" Target="https://www.mi.government.bg/strategy-policy/godishna-programa-za-prilagane-na-naczionalnata-strategiya-za-malkite-i-srednite-predpriyatiy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gov.government.bg/wps/portal/ministry-meu/strategies-policies/digital.transformation/itis-strategic-documents" TargetMode="External"/><Relationship Id="rId2" Type="http://schemas.openxmlformats.org/officeDocument/2006/relationships/hyperlink" Target="https://egov.government.bg/wps/portal/ministry-meu/strategies-policies/digital.transformation/itis-national-strategic-documents/np-digital-bulgaria-2025" TargetMode="External"/><Relationship Id="rId1" Type="http://schemas.openxmlformats.org/officeDocument/2006/relationships/hyperlink" Target="https://egov.government.bg/wps/portal/ministry-meu/strategies-policies/digital.transformation/itis-strategic-documents" TargetMode="External"/><Relationship Id="rId6" Type="http://schemas.openxmlformats.org/officeDocument/2006/relationships/hyperlink" Target="https://www.nsi.bg/bg/content/15054/basic-page/%D0%BF%D1%80%D0%BE%D0%B5%D0%BA%D1%82-%E2%80%9E%D1%80%D0%B5%D0%B0%D0%BB%D0%B8%D0%B7%D0%B8%D1%80%D0%B0%D0%BD%D0%B5-%D0%BD%D0%B0-%D1%86%D0%B0%D0%B8%D1%81-%E2%80%9E%D0%B5%D0%B4%D0%B8%D0%BD%D0%BD%D0%B0-%D0%B2%D1%85%D0%BE%D0%B4%D0%BD%D0%B0-%D1%82%D0%BE%D1%87%D0%BA%D0%B0%E2%80%9C-%D0%B7%D0%B0-%D0%BF%D0%BE%D0%B4%D0%B0%D0%B2%D0%B0%D0%BD%D0%B5-%D0%BD%D0%B0-%D0%B3%D0%BE%D0%B4%D0%B8%D1%88%D0%BD%D0%B8-%D1%84%D0%B8%D0%BD%D0%B0%D0%BD%D1%81%D0%BE%D0%B2%D0%B8-%D0%BE%D1%82%D1%87%D0%B5%D1%82%D0%B8-%D0%B8-%D1%81%D1%82%D0%B0%D1%82%D0%B8%D1%81%D1%82%D0%B8%D0%BA%D0%B0-%D0%B2-%D0%BC%D0%B0%D1%88%D0%B8%D0%BD%D0%BD%D0%BE%D1%87%D0%B5%D1%82%D0%B8%D0%BC-%D1%84%D0%BE%D1%80%D0%BC%D0%B0%D1%82-%D0%B8-%D0%B8%D0%BD%D1%82%D0%B5%D0%B3%D1%80%D0%B0%D1%86%D0%B8%D1%8F-%D1%81-%D0%BD%D0%B0%D0%BF-%D0%BD%D1%81%D0%B8-%D0%B0%D0%B2-%D1%82%D1%80%E2%80%9C" TargetMode="External"/><Relationship Id="rId5" Type="http://schemas.openxmlformats.org/officeDocument/2006/relationships/hyperlink" Target="https://www.mzh.government.bg/bg/politiki-i-programi/politiki-i-strategii/strategiya-za-cifrovizaciya-na-zemedelieto-i-selskite-rajoni-na-/" TargetMode="External"/><Relationship Id="rId4" Type="http://schemas.openxmlformats.org/officeDocument/2006/relationships/hyperlink" Target="https://ec.europa.eu/commission/presscorner/detail/bg/fs_20_4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E4613-7670-4620-AEED-F1C731288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26415</Words>
  <Characters>150571</Characters>
  <Application>Microsoft Office Word</Application>
  <DocSecurity>0</DocSecurity>
  <Lines>1254</Lines>
  <Paragraphs>353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 Dzhermanska</dc:creator>
  <cp:keywords/>
  <dc:description/>
  <cp:lastModifiedBy>Daniela Pesheva</cp:lastModifiedBy>
  <cp:revision>2</cp:revision>
  <dcterms:created xsi:type="dcterms:W3CDTF">2024-01-19T15:46:00Z</dcterms:created>
  <dcterms:modified xsi:type="dcterms:W3CDTF">2024-01-19T15:46:00Z</dcterms:modified>
</cp:coreProperties>
</file>