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634AA4" w14:textId="77777777" w:rsidR="0067347E" w:rsidRPr="003128B1" w:rsidRDefault="0067347E" w:rsidP="0067347E">
      <w:pPr>
        <w:rPr>
          <w:rFonts w:ascii="Times New Roman" w:hAnsi="Times New Roman"/>
          <w:b/>
          <w:szCs w:val="24"/>
        </w:rPr>
      </w:pPr>
    </w:p>
    <w:tbl>
      <w:tblPr>
        <w:tblW w:w="10632" w:type="dxa"/>
        <w:tblInd w:w="-31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736"/>
        <w:gridCol w:w="5896"/>
      </w:tblGrid>
      <w:tr w:rsidR="0067347E" w:rsidRPr="003128B1" w14:paraId="2A899AF0" w14:textId="77777777" w:rsidTr="00CD33E6">
        <w:tc>
          <w:tcPr>
            <w:tcW w:w="10632" w:type="dxa"/>
            <w:gridSpan w:val="2"/>
            <w:shd w:val="clear" w:color="auto" w:fill="D9D9D9"/>
          </w:tcPr>
          <w:p w14:paraId="3F33351E" w14:textId="77777777" w:rsidR="0067347E" w:rsidRPr="003128B1" w:rsidRDefault="0067347E" w:rsidP="0067347E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Ч</w:t>
            </w:r>
            <w:r w:rsidRPr="003128B1">
              <w:rPr>
                <w:rFonts w:ascii="Times New Roman" w:hAnsi="Times New Roman"/>
                <w:szCs w:val="24"/>
              </w:rPr>
              <w:t>астична предварителна оценка на въздействието</w:t>
            </w:r>
          </w:p>
        </w:tc>
      </w:tr>
      <w:tr w:rsidR="0067347E" w:rsidRPr="003128B1" w14:paraId="7284E79C" w14:textId="77777777" w:rsidTr="00CD33E6">
        <w:tc>
          <w:tcPr>
            <w:tcW w:w="4736" w:type="dxa"/>
          </w:tcPr>
          <w:p w14:paraId="7C09B742" w14:textId="77777777" w:rsidR="0067347E" w:rsidRPr="003128B1" w:rsidRDefault="0067347E" w:rsidP="0049652C">
            <w:pPr>
              <w:jc w:val="both"/>
              <w:rPr>
                <w:rFonts w:ascii="Times New Roman" w:hAnsi="Times New Roman"/>
                <w:b/>
                <w:szCs w:val="24"/>
              </w:rPr>
            </w:pPr>
            <w:r w:rsidRPr="003128B1">
              <w:rPr>
                <w:rFonts w:ascii="Times New Roman" w:hAnsi="Times New Roman"/>
                <w:b/>
                <w:szCs w:val="24"/>
              </w:rPr>
              <w:t xml:space="preserve">Институция: </w:t>
            </w:r>
            <w:r w:rsidRPr="004F572C">
              <w:rPr>
                <w:rFonts w:ascii="Times New Roman" w:hAnsi="Times New Roman"/>
                <w:szCs w:val="24"/>
              </w:rPr>
              <w:t>Община Кнежа</w:t>
            </w:r>
          </w:p>
        </w:tc>
        <w:tc>
          <w:tcPr>
            <w:tcW w:w="5896" w:type="dxa"/>
          </w:tcPr>
          <w:p w14:paraId="1BC86986" w14:textId="77777777" w:rsidR="0067347E" w:rsidRPr="00004647" w:rsidRDefault="0067347E" w:rsidP="00004647">
            <w:pPr>
              <w:jc w:val="both"/>
              <w:rPr>
                <w:rFonts w:ascii="Times New Roman" w:hAnsi="Times New Roman"/>
                <w:b/>
              </w:rPr>
            </w:pPr>
            <w:r w:rsidRPr="003128B1">
              <w:rPr>
                <w:rFonts w:ascii="Times New Roman" w:hAnsi="Times New Roman"/>
                <w:b/>
                <w:szCs w:val="24"/>
              </w:rPr>
              <w:t xml:space="preserve">Нормативен акт: </w:t>
            </w:r>
            <w:r w:rsidRPr="004F572C">
              <w:rPr>
                <w:rFonts w:ascii="Times New Roman" w:hAnsi="Times New Roman"/>
              </w:rPr>
              <w:t>НАРЕДБА №</w:t>
            </w:r>
            <w:r w:rsidR="00004647">
              <w:rPr>
                <w:rFonts w:ascii="Times New Roman" w:hAnsi="Times New Roman"/>
                <w:lang w:val="en-US"/>
              </w:rPr>
              <w:t xml:space="preserve"> 9 </w:t>
            </w:r>
            <w:r w:rsidR="00004647">
              <w:rPr>
                <w:rFonts w:ascii="Times New Roman" w:hAnsi="Times New Roman"/>
              </w:rPr>
              <w:t>за определянето и администрирането на местните такси и цени на услуги</w:t>
            </w:r>
          </w:p>
        </w:tc>
      </w:tr>
      <w:tr w:rsidR="0067347E" w:rsidRPr="003128B1" w14:paraId="4FF5EE73" w14:textId="77777777" w:rsidTr="00CD33E6">
        <w:tc>
          <w:tcPr>
            <w:tcW w:w="4736" w:type="dxa"/>
          </w:tcPr>
          <w:p w14:paraId="6FB632C5" w14:textId="77777777" w:rsidR="0067347E" w:rsidRPr="003128B1" w:rsidRDefault="0067347E" w:rsidP="0049652C">
            <w:pPr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5896" w:type="dxa"/>
            <w:vAlign w:val="bottom"/>
          </w:tcPr>
          <w:p w14:paraId="3BC6AD5F" w14:textId="10B57921" w:rsidR="0067347E" w:rsidRPr="003128B1" w:rsidRDefault="0067347E" w:rsidP="009D425A">
            <w:pPr>
              <w:rPr>
                <w:rFonts w:ascii="Times New Roman" w:hAnsi="Times New Roman"/>
                <w:b/>
                <w:szCs w:val="24"/>
              </w:rPr>
            </w:pPr>
            <w:r w:rsidRPr="003128B1">
              <w:rPr>
                <w:rFonts w:ascii="Times New Roman" w:hAnsi="Times New Roman"/>
                <w:b/>
                <w:szCs w:val="24"/>
              </w:rPr>
              <w:t>Дата:</w:t>
            </w:r>
            <w:r w:rsidR="00940B27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9B13A9">
              <w:rPr>
                <w:rFonts w:ascii="Times New Roman" w:hAnsi="Times New Roman"/>
                <w:b/>
                <w:szCs w:val="24"/>
                <w:lang w:val="en-US"/>
              </w:rPr>
              <w:t>06</w:t>
            </w:r>
            <w:r w:rsidR="009D425A">
              <w:rPr>
                <w:rFonts w:ascii="Times New Roman" w:hAnsi="Times New Roman"/>
                <w:b/>
                <w:szCs w:val="24"/>
                <w:lang w:val="en-US"/>
              </w:rPr>
              <w:t>.10.2026</w:t>
            </w:r>
            <w:r w:rsidR="00626CF8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5A3357">
              <w:rPr>
                <w:rFonts w:ascii="Times New Roman" w:hAnsi="Times New Roman"/>
                <w:b/>
                <w:szCs w:val="24"/>
              </w:rPr>
              <w:t>г.</w:t>
            </w:r>
          </w:p>
        </w:tc>
      </w:tr>
      <w:tr w:rsidR="0067347E" w:rsidRPr="003128B1" w14:paraId="141FD4C0" w14:textId="77777777" w:rsidTr="00CD33E6">
        <w:tc>
          <w:tcPr>
            <w:tcW w:w="4736" w:type="dxa"/>
          </w:tcPr>
          <w:p w14:paraId="28C9A2EC" w14:textId="77777777" w:rsidR="0067347E" w:rsidRPr="003128B1" w:rsidRDefault="0067347E" w:rsidP="0049652C">
            <w:pPr>
              <w:jc w:val="both"/>
              <w:rPr>
                <w:rFonts w:ascii="Times New Roman" w:hAnsi="Times New Roman"/>
                <w:b/>
                <w:szCs w:val="24"/>
              </w:rPr>
            </w:pPr>
            <w:r w:rsidRPr="003128B1">
              <w:rPr>
                <w:rFonts w:ascii="Times New Roman" w:hAnsi="Times New Roman"/>
                <w:b/>
                <w:szCs w:val="24"/>
              </w:rPr>
              <w:t>Контакт за въпроси:</w:t>
            </w:r>
          </w:p>
        </w:tc>
        <w:tc>
          <w:tcPr>
            <w:tcW w:w="5896" w:type="dxa"/>
          </w:tcPr>
          <w:p w14:paraId="5A7BF5D9" w14:textId="77777777" w:rsidR="0067347E" w:rsidRDefault="0067347E" w:rsidP="0049652C">
            <w:pPr>
              <w:jc w:val="both"/>
              <w:rPr>
                <w:rFonts w:ascii="Times New Roman" w:hAnsi="Times New Roman"/>
                <w:b/>
                <w:szCs w:val="24"/>
              </w:rPr>
            </w:pPr>
            <w:r w:rsidRPr="003128B1">
              <w:rPr>
                <w:rFonts w:ascii="Times New Roman" w:hAnsi="Times New Roman"/>
                <w:b/>
                <w:szCs w:val="24"/>
              </w:rPr>
              <w:t>Телефон</w:t>
            </w:r>
            <w:r>
              <w:rPr>
                <w:rFonts w:ascii="Times New Roman" w:hAnsi="Times New Roman"/>
                <w:b/>
                <w:szCs w:val="24"/>
              </w:rPr>
              <w:t xml:space="preserve"> и ел. поща</w:t>
            </w:r>
            <w:r w:rsidRPr="003128B1">
              <w:rPr>
                <w:rFonts w:ascii="Times New Roman" w:hAnsi="Times New Roman"/>
                <w:b/>
                <w:szCs w:val="24"/>
              </w:rPr>
              <w:t>:</w:t>
            </w:r>
            <w:r w:rsidR="00FD5876">
              <w:rPr>
                <w:rFonts w:ascii="Times New Roman" w:hAnsi="Times New Roman"/>
                <w:b/>
                <w:szCs w:val="24"/>
              </w:rPr>
              <w:t xml:space="preserve"> 09132/71</w:t>
            </w:r>
            <w:r w:rsidR="009D425A">
              <w:rPr>
                <w:rFonts w:ascii="Times New Roman" w:hAnsi="Times New Roman"/>
                <w:b/>
                <w:szCs w:val="24"/>
                <w:lang w:val="en-US"/>
              </w:rPr>
              <w:t>-</w:t>
            </w:r>
            <w:r w:rsidR="00FD5876">
              <w:rPr>
                <w:rFonts w:ascii="Times New Roman" w:hAnsi="Times New Roman"/>
                <w:b/>
                <w:szCs w:val="24"/>
              </w:rPr>
              <w:t>36</w:t>
            </w:r>
          </w:p>
          <w:p w14:paraId="609375EC" w14:textId="77777777" w:rsidR="00FD5876" w:rsidRPr="00FD5876" w:rsidRDefault="00FD5876" w:rsidP="0049652C">
            <w:pPr>
              <w:jc w:val="both"/>
              <w:rPr>
                <w:rFonts w:ascii="Times New Roman" w:hAnsi="Times New Roman"/>
                <w:b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Cs w:val="24"/>
                <w:lang w:val="en-US"/>
              </w:rPr>
              <w:t>e-mail: obstina_kneja@knezha.bg</w:t>
            </w:r>
          </w:p>
        </w:tc>
      </w:tr>
      <w:tr w:rsidR="0067347E" w:rsidRPr="003128B1" w14:paraId="1A4664DC" w14:textId="77777777" w:rsidTr="00CD33E6">
        <w:tc>
          <w:tcPr>
            <w:tcW w:w="10632" w:type="dxa"/>
            <w:gridSpan w:val="2"/>
          </w:tcPr>
          <w:p w14:paraId="24318073" w14:textId="77777777" w:rsidR="0067347E" w:rsidRPr="003128B1" w:rsidRDefault="0067347E" w:rsidP="0049652C">
            <w:pPr>
              <w:spacing w:before="120" w:after="120"/>
              <w:jc w:val="both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1. Проблем</w:t>
            </w:r>
            <w:r>
              <w:rPr>
                <w:rFonts w:ascii="Times New Roman" w:hAnsi="Times New Roman"/>
                <w:b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b/>
                <w:szCs w:val="24"/>
              </w:rPr>
              <w:t xml:space="preserve"> проблеми за решаване</w:t>
            </w:r>
            <w:r w:rsidRPr="003128B1">
              <w:rPr>
                <w:rFonts w:ascii="Times New Roman" w:hAnsi="Times New Roman"/>
                <w:b/>
                <w:szCs w:val="24"/>
              </w:rPr>
              <w:t xml:space="preserve">: </w:t>
            </w:r>
          </w:p>
          <w:p w14:paraId="1A19862F" w14:textId="77777777" w:rsidR="0067347E" w:rsidRPr="00D20091" w:rsidRDefault="0067347E" w:rsidP="00836FE8">
            <w:pPr>
              <w:spacing w:after="120"/>
              <w:ind w:left="5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347E">
              <w:rPr>
                <w:rFonts w:ascii="Times New Roman" w:hAnsi="Times New Roman"/>
                <w:b/>
                <w:szCs w:val="24"/>
              </w:rPr>
              <w:t xml:space="preserve">Проблем </w:t>
            </w:r>
            <w:r w:rsidR="00836FE8">
              <w:rPr>
                <w:rFonts w:ascii="Times New Roman" w:hAnsi="Times New Roman"/>
                <w:b/>
                <w:szCs w:val="24"/>
              </w:rPr>
              <w:t xml:space="preserve">1: </w:t>
            </w:r>
            <w:r w:rsidR="00DF14D2" w:rsidRPr="00D20091">
              <w:rPr>
                <w:rFonts w:ascii="Times New Roman" w:hAnsi="Times New Roman"/>
                <w:sz w:val="24"/>
                <w:szCs w:val="24"/>
              </w:rPr>
              <w:t xml:space="preserve">Необходимостта от изменение на Наредба №  </w:t>
            </w:r>
            <w:r w:rsidR="00004647" w:rsidRPr="00D20091">
              <w:rPr>
                <w:rFonts w:ascii="Times New Roman" w:hAnsi="Times New Roman"/>
                <w:sz w:val="24"/>
                <w:szCs w:val="24"/>
              </w:rPr>
              <w:t xml:space="preserve">9 за определянето и администрирането на местните такси и цени на услуги </w:t>
            </w:r>
            <w:r w:rsidR="00DF14D2" w:rsidRPr="00D20091">
              <w:rPr>
                <w:rFonts w:ascii="Times New Roman" w:hAnsi="Times New Roman"/>
                <w:sz w:val="24"/>
                <w:szCs w:val="24"/>
              </w:rPr>
              <w:t>е обусловена от следните причини:</w:t>
            </w:r>
          </w:p>
          <w:p w14:paraId="603D7AB6" w14:textId="7C425BDB" w:rsidR="0067347E" w:rsidRPr="00D20091" w:rsidRDefault="009D425A" w:rsidP="00626CF8">
            <w:pPr>
              <w:spacing w:after="120"/>
              <w:ind w:left="5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0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Към настоящия момент размерът на таксата </w:t>
            </w:r>
            <w:r w:rsidR="000F0671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bookmarkStart w:id="0" w:name="_GoBack"/>
            <w:bookmarkEnd w:id="0"/>
            <w:r w:rsidR="000F0671" w:rsidRPr="007F4BB8">
              <w:rPr>
                <w:rFonts w:ascii="Times New Roman" w:eastAsia="Times New Roman" w:hAnsi="Times New Roman" w:cs="Times New Roman"/>
                <w:sz w:val="24"/>
                <w:szCs w:val="24"/>
              </w:rPr>
              <w:t>а временно съхранение на строителни отпадъци и земни маси с характер на неопасни отпадъци, генерирани при ремонтни дейности от домакинствата</w:t>
            </w:r>
            <w:r w:rsidRPr="00D200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е изменян в продължение на две години. За този период са настъпили</w:t>
            </w:r>
            <w:r w:rsidR="000D1D44" w:rsidRPr="00D200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промени в икономическите условия и е налице увеличение на разходите, свързани с предоставянето и обезпечаването на услугата.</w:t>
            </w:r>
          </w:p>
          <w:p w14:paraId="31997674" w14:textId="77777777" w:rsidR="000D1D44" w:rsidRPr="00D20091" w:rsidRDefault="000D1D44" w:rsidP="00626CF8">
            <w:pPr>
              <w:spacing w:after="120"/>
              <w:ind w:left="5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09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Основният проблем, който се цели да бъде решен с предложеното изменение в несъответствието между действащия размер на таксата и актуалните разходи за предоставяне на услугата. Запазването на размера на таксата при увеличени разходи води до недостатъчно финансово обезпечаване на услугата и създава необходимост разликата да бъде компенсирана от други финансови източници.</w:t>
            </w:r>
          </w:p>
          <w:p w14:paraId="67620DEA" w14:textId="77777777" w:rsidR="00880F61" w:rsidRPr="00D20091" w:rsidRDefault="00880F61" w:rsidP="00626CF8">
            <w:pPr>
              <w:spacing w:after="120"/>
              <w:ind w:left="5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0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Продължаването на това положение би могло да доведе до натрупване на допълнителен финансов дефицит при предоставянето на услугата и да затрудни планирането и осигуряването на необходимите средства за поддържане на нейното качество и непрекъсваемост.</w:t>
            </w:r>
          </w:p>
          <w:p w14:paraId="37BCB8AD" w14:textId="77777777" w:rsidR="00880F61" w:rsidRPr="00D20091" w:rsidRDefault="00880F61" w:rsidP="00626CF8">
            <w:pPr>
              <w:spacing w:after="120"/>
              <w:ind w:left="5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091">
              <w:rPr>
                <w:rFonts w:ascii="Times New Roman" w:eastAsia="Times New Roman" w:hAnsi="Times New Roman" w:cs="Times New Roman"/>
                <w:sz w:val="24"/>
                <w:szCs w:val="24"/>
              </w:rPr>
              <w:t>Друг про</w:t>
            </w:r>
            <w:r w:rsidR="00CD33E6" w:rsidRPr="00D20091">
              <w:rPr>
                <w:rFonts w:ascii="Times New Roman" w:eastAsia="Times New Roman" w:hAnsi="Times New Roman" w:cs="Times New Roman"/>
                <w:sz w:val="24"/>
                <w:szCs w:val="24"/>
              </w:rPr>
              <w:t>блем е липсата на своевременна актуализация на размера на таксата спрямо настъпилите изменения и разходи. Двугодишният период без промяна на таксата налага извършването на актуализация с оглед възстановяване на по-балансирано съотношения между разходите за предоставяне на услугата и размера на заплащаната от ползвателите такса.</w:t>
            </w:r>
          </w:p>
          <w:p w14:paraId="5E05A98D" w14:textId="77777777" w:rsidR="00CD33E6" w:rsidRPr="009D425A" w:rsidRDefault="00CD33E6" w:rsidP="00626CF8">
            <w:pPr>
              <w:spacing w:after="120"/>
              <w:ind w:left="510"/>
              <w:jc w:val="both"/>
              <w:rPr>
                <w:rFonts w:ascii="Times New Roman" w:hAnsi="Times New Roman"/>
                <w:b/>
                <w:szCs w:val="24"/>
              </w:rPr>
            </w:pPr>
            <w:r w:rsidRPr="00D2009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Предложеното изменение цели да преодолее установеното несъответствие, като актуализира размера на таксата въз основа на реалните и актуални разходи за предоставяне на услугата. По този начин се създават условия за по-устойчиво финансово обезпечаване, предвидимо планиране на необходимите ресурси и запазване на качеството на предоставяната услуга.</w:t>
            </w:r>
          </w:p>
        </w:tc>
      </w:tr>
      <w:tr w:rsidR="0067347E" w:rsidRPr="003128B1" w14:paraId="014B3A0C" w14:textId="77777777" w:rsidTr="00CD33E6">
        <w:tc>
          <w:tcPr>
            <w:tcW w:w="10632" w:type="dxa"/>
            <w:gridSpan w:val="2"/>
          </w:tcPr>
          <w:p w14:paraId="19980F36" w14:textId="77777777" w:rsidR="00600587" w:rsidRDefault="0067347E" w:rsidP="006C3032">
            <w:pPr>
              <w:spacing w:before="120"/>
              <w:jc w:val="both"/>
              <w:rPr>
                <w:rFonts w:ascii="Times New Roman" w:hAnsi="Times New Roman"/>
                <w:szCs w:val="24"/>
              </w:rPr>
            </w:pPr>
            <w:r w:rsidRPr="003128B1">
              <w:rPr>
                <w:rFonts w:ascii="Times New Roman" w:hAnsi="Times New Roman"/>
                <w:b/>
                <w:szCs w:val="24"/>
              </w:rPr>
              <w:t>2. Цели</w:t>
            </w:r>
            <w:r>
              <w:rPr>
                <w:rFonts w:ascii="Times New Roman" w:hAnsi="Times New Roman"/>
                <w:b/>
                <w:szCs w:val="24"/>
              </w:rPr>
              <w:t>:</w:t>
            </w:r>
            <w:r w:rsidR="00600587">
              <w:rPr>
                <w:rFonts w:ascii="Times New Roman" w:hAnsi="Times New Roman"/>
                <w:szCs w:val="24"/>
              </w:rPr>
              <w:t xml:space="preserve"> </w:t>
            </w:r>
          </w:p>
          <w:p w14:paraId="798C4270" w14:textId="77777777" w:rsidR="006C3032" w:rsidRPr="00D20091" w:rsidRDefault="00CD33E6" w:rsidP="00C27BA9">
            <w:pPr>
              <w:pStyle w:val="a9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0091">
              <w:rPr>
                <w:rFonts w:ascii="Times New Roman" w:hAnsi="Times New Roman"/>
                <w:sz w:val="24"/>
                <w:szCs w:val="24"/>
              </w:rPr>
              <w:t>Актуализиране на размера на таксата за предоставяне на услугата, така че той да съответства в по-голяма степен на актуалните разходи за нейното предоставяне.</w:t>
            </w:r>
          </w:p>
          <w:p w14:paraId="14DDA8E5" w14:textId="77777777" w:rsidR="006C3032" w:rsidRPr="00D20091" w:rsidRDefault="00CD33E6" w:rsidP="00C27BA9">
            <w:pPr>
              <w:pStyle w:val="a9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0091">
              <w:rPr>
                <w:rFonts w:ascii="Times New Roman" w:hAnsi="Times New Roman"/>
                <w:sz w:val="24"/>
                <w:szCs w:val="24"/>
              </w:rPr>
              <w:lastRenderedPageBreak/>
              <w:t>Постигане на по-добро съответствие между размера на таксата и реалните разходи, свързани с предоставяне на услугата</w:t>
            </w:r>
            <w:r w:rsidR="006C3032" w:rsidRPr="00D2009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6A50361" w14:textId="77777777" w:rsidR="006C3032" w:rsidRPr="00D20091" w:rsidRDefault="00CD33E6" w:rsidP="00287565">
            <w:pPr>
              <w:pStyle w:val="a9"/>
              <w:numPr>
                <w:ilvl w:val="0"/>
                <w:numId w:val="4"/>
              </w:numPr>
              <w:spacing w:line="276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D20091">
              <w:rPr>
                <w:rFonts w:ascii="Times New Roman" w:hAnsi="Times New Roman"/>
                <w:sz w:val="24"/>
                <w:szCs w:val="24"/>
              </w:rPr>
              <w:t>Осигуряване на необходимото финансово обезпечаване за предоставяне на услугата при необходимото качество и непрекъснатост</w:t>
            </w:r>
            <w:r w:rsidR="00600587" w:rsidRPr="00D2009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37F5DD4" w14:textId="77777777" w:rsidR="00CD33E6" w:rsidRPr="00D20091" w:rsidRDefault="00CD33E6" w:rsidP="00C27BA9">
            <w:pPr>
              <w:pStyle w:val="a9"/>
              <w:numPr>
                <w:ilvl w:val="0"/>
                <w:numId w:val="4"/>
              </w:numPr>
              <w:spacing w:line="276" w:lineRule="auto"/>
              <w:ind w:right="27"/>
              <w:rPr>
                <w:rFonts w:ascii="Times New Roman" w:hAnsi="Times New Roman"/>
                <w:sz w:val="24"/>
                <w:szCs w:val="24"/>
              </w:rPr>
            </w:pPr>
            <w:r w:rsidRPr="00D20091">
              <w:rPr>
                <w:rFonts w:ascii="Times New Roman" w:hAnsi="Times New Roman"/>
                <w:sz w:val="24"/>
                <w:szCs w:val="24"/>
              </w:rPr>
              <w:t xml:space="preserve">Преодоляване на натрупаното несъответствие, възникнало вследствие на това, че таксата </w:t>
            </w:r>
            <w:r w:rsidR="00D20091">
              <w:rPr>
                <w:rFonts w:ascii="Times New Roman" w:hAnsi="Times New Roman"/>
                <w:sz w:val="24"/>
                <w:szCs w:val="24"/>
              </w:rPr>
              <w:t xml:space="preserve">за </w:t>
            </w:r>
            <w:r w:rsidR="00D20091" w:rsidRPr="007F4B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временно съхранение на строителни отпадъци и земни маси с характер на неопасни отпадъци, генерирани при ремонтни дейности от домакинствата</w:t>
            </w:r>
            <w:r w:rsidR="00D2009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D20091" w:rsidRPr="00D200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20091">
              <w:rPr>
                <w:rFonts w:ascii="Times New Roman" w:hAnsi="Times New Roman"/>
                <w:sz w:val="24"/>
                <w:szCs w:val="24"/>
              </w:rPr>
              <w:t>не е изменяна в продължение на две години, при наличие на промени в разходите и непрекъсната икономическа динамика.</w:t>
            </w:r>
          </w:p>
          <w:p w14:paraId="583F73B1" w14:textId="77777777" w:rsidR="00CD33E6" w:rsidRPr="00D20091" w:rsidRDefault="00CD33E6" w:rsidP="00287565">
            <w:pPr>
              <w:pStyle w:val="a9"/>
              <w:numPr>
                <w:ilvl w:val="0"/>
                <w:numId w:val="4"/>
              </w:numPr>
              <w:spacing w:line="276" w:lineRule="auto"/>
              <w:ind w:right="175"/>
              <w:rPr>
                <w:rFonts w:ascii="Times New Roman" w:hAnsi="Times New Roman"/>
                <w:sz w:val="24"/>
                <w:szCs w:val="24"/>
              </w:rPr>
            </w:pPr>
            <w:r w:rsidRPr="00D20091">
              <w:rPr>
                <w:rFonts w:ascii="Times New Roman" w:hAnsi="Times New Roman"/>
                <w:sz w:val="24"/>
                <w:szCs w:val="24"/>
              </w:rPr>
              <w:t>Създаване на по-голяма финансова устойчивост и предвидимост при планиране на приходите и разходите, свързани с предоставянето на услугата.</w:t>
            </w:r>
          </w:p>
          <w:p w14:paraId="154639CD" w14:textId="77777777" w:rsidR="00CD33E6" w:rsidRPr="00D20091" w:rsidRDefault="00CD33E6" w:rsidP="00C27BA9">
            <w:pPr>
              <w:pStyle w:val="a9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20091">
              <w:rPr>
                <w:rFonts w:ascii="Times New Roman" w:hAnsi="Times New Roman"/>
                <w:sz w:val="24"/>
                <w:szCs w:val="24"/>
              </w:rPr>
              <w:t>Намаляване на необходимостта от компенсиране на разликата между приходите от таксата и разходите за услуга чрез други бюджетни средства, когато такава разлика е налице.</w:t>
            </w:r>
          </w:p>
          <w:p w14:paraId="4224218C" w14:textId="77777777" w:rsidR="00CD33E6" w:rsidRPr="00D20091" w:rsidRDefault="00CD33E6" w:rsidP="00C27BA9">
            <w:pPr>
              <w:pStyle w:val="a9"/>
              <w:numPr>
                <w:ilvl w:val="0"/>
                <w:numId w:val="4"/>
              </w:numPr>
              <w:spacing w:line="276" w:lineRule="auto"/>
              <w:ind w:right="27"/>
              <w:rPr>
                <w:rFonts w:ascii="Times New Roman" w:hAnsi="Times New Roman"/>
                <w:sz w:val="24"/>
                <w:szCs w:val="24"/>
              </w:rPr>
            </w:pPr>
            <w:r w:rsidRPr="00D20091">
              <w:rPr>
                <w:rFonts w:ascii="Times New Roman" w:hAnsi="Times New Roman"/>
                <w:sz w:val="24"/>
                <w:szCs w:val="24"/>
              </w:rPr>
              <w:t>Осигуряване на условия за поддържане и подобряване на качеството на услугата, чрез осигуряване на достатъчен ресурс за необходимите дейности, техническо и административно обслужване.</w:t>
            </w:r>
          </w:p>
          <w:p w14:paraId="7F27DAE9" w14:textId="77777777" w:rsidR="00CD33E6" w:rsidRPr="00D20091" w:rsidRDefault="00867549" w:rsidP="00C27BA9">
            <w:pPr>
              <w:pStyle w:val="a9"/>
              <w:numPr>
                <w:ilvl w:val="0"/>
                <w:numId w:val="4"/>
              </w:numPr>
              <w:spacing w:line="276" w:lineRule="auto"/>
              <w:ind w:right="169"/>
              <w:rPr>
                <w:rFonts w:ascii="Times New Roman" w:hAnsi="Times New Roman"/>
                <w:sz w:val="24"/>
                <w:szCs w:val="24"/>
              </w:rPr>
            </w:pPr>
            <w:r w:rsidRPr="00D20091">
              <w:rPr>
                <w:rFonts w:ascii="Times New Roman" w:hAnsi="Times New Roman"/>
                <w:sz w:val="24"/>
                <w:szCs w:val="24"/>
              </w:rPr>
              <w:t>Актуализиране на подзаконовата нормативна уредба в съответствие с актуалните икономически условия, като се запазят принципите на обоснованост, пропорционалност, прозрачност и предвидимост.</w:t>
            </w:r>
          </w:p>
          <w:p w14:paraId="370621CB" w14:textId="77777777" w:rsidR="00867549" w:rsidRPr="006C3032" w:rsidRDefault="00867549" w:rsidP="00C27BA9">
            <w:pPr>
              <w:pStyle w:val="a9"/>
              <w:numPr>
                <w:ilvl w:val="0"/>
                <w:numId w:val="4"/>
              </w:numPr>
              <w:spacing w:line="276" w:lineRule="auto"/>
              <w:ind w:right="27"/>
              <w:rPr>
                <w:rFonts w:ascii="Times New Roman" w:hAnsi="Times New Roman"/>
                <w:szCs w:val="24"/>
              </w:rPr>
            </w:pPr>
            <w:r w:rsidRPr="00D20091">
              <w:rPr>
                <w:rFonts w:ascii="Times New Roman" w:hAnsi="Times New Roman"/>
                <w:sz w:val="24"/>
                <w:szCs w:val="24"/>
              </w:rPr>
              <w:t>В дългосрочен план изменението цели да се осигури устойчив модел за финансиране на услугата, при който размерът на таксата се определя въз основа на обективни и относими разходи и позволява по-ефективно финансово планиране.</w:t>
            </w:r>
          </w:p>
        </w:tc>
      </w:tr>
      <w:tr w:rsidR="0067347E" w:rsidRPr="003128B1" w14:paraId="1A510CE2" w14:textId="77777777" w:rsidTr="00CD33E6">
        <w:tc>
          <w:tcPr>
            <w:tcW w:w="10632" w:type="dxa"/>
            <w:gridSpan w:val="2"/>
          </w:tcPr>
          <w:p w14:paraId="3DFE94E8" w14:textId="77777777" w:rsidR="0067347E" w:rsidRPr="003128B1" w:rsidRDefault="00B535DB" w:rsidP="0049652C">
            <w:pPr>
              <w:spacing w:before="120" w:after="12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lastRenderedPageBreak/>
              <w:t>3. З</w:t>
            </w:r>
            <w:r w:rsidR="0067347E" w:rsidRPr="003128B1">
              <w:rPr>
                <w:rFonts w:ascii="Times New Roman" w:hAnsi="Times New Roman"/>
                <w:b/>
                <w:szCs w:val="24"/>
              </w:rPr>
              <w:t xml:space="preserve">аинтересованите страни: </w:t>
            </w:r>
          </w:p>
          <w:p w14:paraId="6AA36B1C" w14:textId="77777777" w:rsidR="0067347E" w:rsidRPr="002B0B5D" w:rsidRDefault="0067347E" w:rsidP="00CB4DCE">
            <w:pPr>
              <w:spacing w:before="120" w:after="12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Заинтересовани страни са в</w:t>
            </w:r>
            <w:r w:rsidRPr="001C68E6">
              <w:rPr>
                <w:rFonts w:ascii="Times New Roman" w:hAnsi="Times New Roman"/>
                <w:szCs w:val="24"/>
              </w:rPr>
              <w:t xml:space="preserve">сички </w:t>
            </w:r>
            <w:r w:rsidR="00CB4DCE">
              <w:rPr>
                <w:rFonts w:ascii="Times New Roman" w:hAnsi="Times New Roman"/>
                <w:szCs w:val="24"/>
              </w:rPr>
              <w:t>лица с правен интерес</w:t>
            </w:r>
            <w:r w:rsidRPr="001C68E6">
              <w:rPr>
                <w:rFonts w:ascii="Times New Roman" w:hAnsi="Times New Roman"/>
                <w:szCs w:val="24"/>
              </w:rPr>
              <w:t xml:space="preserve"> </w:t>
            </w:r>
            <w:r w:rsidR="00940B27">
              <w:rPr>
                <w:rFonts w:ascii="Times New Roman" w:hAnsi="Times New Roman"/>
                <w:szCs w:val="24"/>
              </w:rPr>
              <w:t>на територията на Община Кнежа.</w:t>
            </w:r>
          </w:p>
        </w:tc>
      </w:tr>
      <w:tr w:rsidR="0067347E" w:rsidRPr="003128B1" w14:paraId="49DEB15A" w14:textId="77777777" w:rsidTr="00CD33E6">
        <w:tc>
          <w:tcPr>
            <w:tcW w:w="10632" w:type="dxa"/>
            <w:gridSpan w:val="2"/>
          </w:tcPr>
          <w:p w14:paraId="3267E94F" w14:textId="77777777" w:rsidR="0067347E" w:rsidRDefault="0067347E" w:rsidP="0049652C">
            <w:pPr>
              <w:spacing w:before="120" w:after="120"/>
              <w:jc w:val="both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4</w:t>
            </w:r>
            <w:r w:rsidR="00B535DB">
              <w:rPr>
                <w:rFonts w:ascii="Times New Roman" w:hAnsi="Times New Roman"/>
                <w:b/>
                <w:szCs w:val="24"/>
              </w:rPr>
              <w:t>. Варианти на действие. Анализ на въздействията</w:t>
            </w:r>
            <w:r>
              <w:rPr>
                <w:rFonts w:ascii="Times New Roman" w:hAnsi="Times New Roman"/>
                <w:b/>
                <w:szCs w:val="24"/>
              </w:rPr>
              <w:t>:</w:t>
            </w:r>
          </w:p>
          <w:p w14:paraId="576E3FCF" w14:textId="77777777" w:rsidR="0067347E" w:rsidRDefault="002B0B5D" w:rsidP="0049652C">
            <w:pPr>
              <w:spacing w:before="120" w:after="120"/>
              <w:jc w:val="both"/>
              <w:rPr>
                <w:rFonts w:ascii="Times New Roman" w:hAnsi="Times New Roman"/>
                <w:szCs w:val="24"/>
              </w:rPr>
            </w:pPr>
            <w:r w:rsidRPr="002B0B5D">
              <w:rPr>
                <w:rFonts w:ascii="Times New Roman" w:hAnsi="Times New Roman"/>
                <w:b/>
                <w:szCs w:val="24"/>
              </w:rPr>
              <w:t xml:space="preserve">Вариант 1: </w:t>
            </w:r>
            <w:r w:rsidR="00D9665F">
              <w:rPr>
                <w:rFonts w:ascii="Times New Roman" w:hAnsi="Times New Roman"/>
                <w:szCs w:val="24"/>
              </w:rPr>
              <w:t>Без действие</w:t>
            </w:r>
            <w:r>
              <w:rPr>
                <w:rFonts w:ascii="Times New Roman" w:hAnsi="Times New Roman"/>
                <w:szCs w:val="24"/>
              </w:rPr>
              <w:t>.</w:t>
            </w:r>
          </w:p>
          <w:p w14:paraId="3B92C64F" w14:textId="77777777" w:rsidR="002B0B5D" w:rsidRPr="001C68E6" w:rsidRDefault="002B0B5D" w:rsidP="0049652C">
            <w:pPr>
              <w:spacing w:before="120" w:after="12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Ако се избере този вариант, </w:t>
            </w:r>
            <w:r w:rsidR="00867549">
              <w:rPr>
                <w:rFonts w:ascii="Times New Roman" w:hAnsi="Times New Roman"/>
                <w:szCs w:val="24"/>
              </w:rPr>
              <w:t>има опасност от утвърждаване на несъответствието между действащия размер на таксата за услуга и актуалните разходи за предоставянето на услугата</w:t>
            </w:r>
            <w:r>
              <w:rPr>
                <w:rFonts w:ascii="Times New Roman" w:hAnsi="Times New Roman"/>
                <w:szCs w:val="24"/>
              </w:rPr>
              <w:t>.</w:t>
            </w:r>
          </w:p>
          <w:p w14:paraId="08CEA3F0" w14:textId="77777777" w:rsidR="0067347E" w:rsidRDefault="002B0B5D" w:rsidP="0049652C">
            <w:pPr>
              <w:spacing w:before="120" w:after="120"/>
              <w:jc w:val="both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Вариант 2: Изменение на Наредбата.</w:t>
            </w:r>
          </w:p>
          <w:p w14:paraId="7A73DC7D" w14:textId="77777777" w:rsidR="00D9665F" w:rsidRPr="00D9665F" w:rsidRDefault="006C3032" w:rsidP="00867549">
            <w:pPr>
              <w:spacing w:before="120" w:after="12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Ако се избере този вариант, ще се постигне </w:t>
            </w:r>
            <w:r w:rsidRPr="006C3032">
              <w:rPr>
                <w:rFonts w:ascii="Times New Roman" w:hAnsi="Times New Roman"/>
                <w:szCs w:val="24"/>
              </w:rPr>
              <w:t>по-</w:t>
            </w:r>
            <w:r w:rsidR="00DC2C30">
              <w:rPr>
                <w:rFonts w:ascii="Times New Roman" w:hAnsi="Times New Roman"/>
                <w:szCs w:val="24"/>
              </w:rPr>
              <w:t>точно и съвършено</w:t>
            </w:r>
            <w:r w:rsidRPr="006C3032">
              <w:rPr>
                <w:rFonts w:ascii="Times New Roman" w:hAnsi="Times New Roman"/>
                <w:szCs w:val="24"/>
              </w:rPr>
              <w:t xml:space="preserve"> уреждане на обществените отношения</w:t>
            </w:r>
            <w:r w:rsidR="000305D7">
              <w:rPr>
                <w:rFonts w:ascii="Times New Roman" w:hAnsi="Times New Roman"/>
                <w:szCs w:val="24"/>
              </w:rPr>
              <w:t xml:space="preserve">, свързани с </w:t>
            </w:r>
            <w:r w:rsidR="00867549">
              <w:rPr>
                <w:rFonts w:ascii="Times New Roman" w:hAnsi="Times New Roman"/>
                <w:szCs w:val="24"/>
              </w:rPr>
              <w:t>предоставянето на услуги с оглед възстановяване на по-балансирано съотношение между  разходите за предоставяне на услугата и размера на заплащаната от гражданите такса за предоставянето на конкретната услуга.</w:t>
            </w:r>
          </w:p>
        </w:tc>
      </w:tr>
      <w:tr w:rsidR="0067347E" w:rsidRPr="003128B1" w14:paraId="57E74DEA" w14:textId="77777777" w:rsidTr="00CD33E6">
        <w:tc>
          <w:tcPr>
            <w:tcW w:w="10632" w:type="dxa"/>
            <w:gridSpan w:val="2"/>
          </w:tcPr>
          <w:p w14:paraId="7F46B2F7" w14:textId="77777777" w:rsidR="0067347E" w:rsidRDefault="0067347E" w:rsidP="0049652C">
            <w:pPr>
              <w:spacing w:before="120" w:after="12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5</w:t>
            </w:r>
            <w:r w:rsidRPr="003128B1">
              <w:rPr>
                <w:rFonts w:ascii="Times New Roman" w:hAnsi="Times New Roman"/>
                <w:b/>
                <w:szCs w:val="24"/>
              </w:rPr>
              <w:t xml:space="preserve">. Положителни въздействия: </w:t>
            </w:r>
          </w:p>
          <w:p w14:paraId="564CB5CD" w14:textId="77777777" w:rsidR="0067347E" w:rsidRPr="003128B1" w:rsidRDefault="00867549" w:rsidP="00CB4134">
            <w:pPr>
              <w:spacing w:before="120" w:after="12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С промяната на наредбата ще се постигне хармонично цяло между качество на услугата и съответствие с </w:t>
            </w:r>
            <w:r>
              <w:rPr>
                <w:rFonts w:ascii="Times New Roman" w:hAnsi="Times New Roman"/>
                <w:szCs w:val="24"/>
              </w:rPr>
              <w:lastRenderedPageBreak/>
              <w:t>разходите, необходими по нейното обезпечаване</w:t>
            </w:r>
            <w:r w:rsidR="006C3032">
              <w:rPr>
                <w:rFonts w:ascii="Times New Roman" w:hAnsi="Times New Roman"/>
                <w:szCs w:val="24"/>
              </w:rPr>
              <w:t>.</w:t>
            </w:r>
          </w:p>
        </w:tc>
      </w:tr>
      <w:tr w:rsidR="0067347E" w:rsidRPr="003128B1" w14:paraId="2B77F072" w14:textId="77777777" w:rsidTr="00CD33E6">
        <w:tc>
          <w:tcPr>
            <w:tcW w:w="10632" w:type="dxa"/>
            <w:gridSpan w:val="2"/>
          </w:tcPr>
          <w:p w14:paraId="5FA4FF0B" w14:textId="77777777" w:rsidR="00652E18" w:rsidRDefault="0067347E" w:rsidP="00652E18">
            <w:pPr>
              <w:spacing w:before="120" w:after="12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lastRenderedPageBreak/>
              <w:t>6</w:t>
            </w:r>
            <w:r w:rsidRPr="003128B1">
              <w:rPr>
                <w:rFonts w:ascii="Times New Roman" w:hAnsi="Times New Roman"/>
                <w:b/>
                <w:szCs w:val="24"/>
              </w:rPr>
              <w:t>. Потенциални рискове</w:t>
            </w:r>
            <w:r w:rsidR="00652E18">
              <w:rPr>
                <w:rFonts w:ascii="Times New Roman" w:hAnsi="Times New Roman"/>
                <w:b/>
                <w:szCs w:val="24"/>
              </w:rPr>
              <w:t xml:space="preserve"> от прилагането на препоръчителния вариант</w:t>
            </w:r>
            <w:r w:rsidRPr="003128B1">
              <w:rPr>
                <w:rFonts w:ascii="Times New Roman" w:hAnsi="Times New Roman"/>
                <w:b/>
                <w:szCs w:val="24"/>
              </w:rPr>
              <w:t>:</w:t>
            </w:r>
            <w:r w:rsidRPr="003128B1">
              <w:rPr>
                <w:rFonts w:ascii="Times New Roman" w:hAnsi="Times New Roman"/>
                <w:szCs w:val="24"/>
              </w:rPr>
              <w:t xml:space="preserve"> </w:t>
            </w:r>
          </w:p>
          <w:p w14:paraId="57D93E8F" w14:textId="77777777" w:rsidR="00652E18" w:rsidRPr="003128B1" w:rsidRDefault="00652E18" w:rsidP="00652E18">
            <w:pPr>
              <w:spacing w:before="120" w:after="120"/>
              <w:jc w:val="both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Няма потенциални рискове от приемане на предложения проект за Наредба.</w:t>
            </w:r>
          </w:p>
          <w:p w14:paraId="4441CD90" w14:textId="77777777" w:rsidR="0067347E" w:rsidRPr="003128B1" w:rsidRDefault="0067347E" w:rsidP="0049652C">
            <w:pPr>
              <w:spacing w:before="120" w:after="120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67347E" w:rsidRPr="003128B1" w14:paraId="1932EF13" w14:textId="77777777" w:rsidTr="00CD33E6">
        <w:tc>
          <w:tcPr>
            <w:tcW w:w="10632" w:type="dxa"/>
            <w:gridSpan w:val="2"/>
          </w:tcPr>
          <w:p w14:paraId="335004CE" w14:textId="77777777" w:rsidR="0067347E" w:rsidRPr="003128B1" w:rsidRDefault="0067347E" w:rsidP="0049652C">
            <w:pPr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7</w:t>
            </w:r>
            <w:r w:rsidRPr="003128B1">
              <w:rPr>
                <w:rFonts w:ascii="Times New Roman" w:hAnsi="Times New Roman"/>
                <w:b/>
                <w:szCs w:val="24"/>
              </w:rPr>
              <w:t>.1. Административната тежест за физическите и юридическите лица:</w:t>
            </w:r>
          </w:p>
          <w:p w14:paraId="1FD51FF0" w14:textId="77777777" w:rsidR="0067347E" w:rsidRPr="003128B1" w:rsidRDefault="00D10670" w:rsidP="0049652C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MS Mincho" w:eastAsia="MS Mincho" w:hAnsi="MS Mincho" w:cs="MS Mincho"/>
                <w:szCs w:val="24"/>
              </w:rPr>
              <w:t xml:space="preserve">   </w:t>
            </w:r>
            <w:r w:rsidR="0067347E" w:rsidRPr="003128B1">
              <w:rPr>
                <w:rFonts w:ascii="MS Mincho" w:eastAsia="MS Mincho" w:hAnsi="MS Mincho" w:cs="MS Mincho"/>
                <w:szCs w:val="24"/>
              </w:rPr>
              <w:t>☐</w:t>
            </w:r>
            <w:r w:rsidR="0067347E" w:rsidRPr="003128B1">
              <w:rPr>
                <w:rFonts w:ascii="Times New Roman" w:hAnsi="Times New Roman"/>
                <w:szCs w:val="24"/>
              </w:rPr>
              <w:t xml:space="preserve"> Ще се повиши</w:t>
            </w:r>
          </w:p>
          <w:p w14:paraId="4E371081" w14:textId="77777777" w:rsidR="0067347E" w:rsidRPr="003128B1" w:rsidRDefault="00D10670" w:rsidP="0049652C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MS Mincho" w:eastAsia="MS Mincho" w:hAnsi="MS Mincho" w:cs="MS Mincho"/>
                <w:szCs w:val="24"/>
              </w:rPr>
              <w:t xml:space="preserve">   </w:t>
            </w:r>
            <w:r w:rsidR="0067347E" w:rsidRPr="003128B1">
              <w:rPr>
                <w:rFonts w:ascii="MS Mincho" w:eastAsia="MS Mincho" w:hAnsi="MS Mincho" w:cs="MS Mincho"/>
                <w:szCs w:val="24"/>
              </w:rPr>
              <w:t>☐</w:t>
            </w:r>
            <w:r w:rsidR="0067347E" w:rsidRPr="003128B1">
              <w:rPr>
                <w:rFonts w:ascii="Times New Roman" w:hAnsi="Times New Roman"/>
                <w:szCs w:val="24"/>
              </w:rPr>
              <w:t xml:space="preserve"> Ще се намали</w:t>
            </w:r>
          </w:p>
          <w:p w14:paraId="3181084B" w14:textId="77777777" w:rsidR="0067347E" w:rsidRPr="00D9665F" w:rsidRDefault="0067347E" w:rsidP="00D9665F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/>
                <w:szCs w:val="24"/>
              </w:rPr>
            </w:pPr>
            <w:r w:rsidRPr="00D9665F">
              <w:rPr>
                <w:rFonts w:ascii="Times New Roman" w:hAnsi="Times New Roman"/>
                <w:szCs w:val="24"/>
              </w:rPr>
              <w:t>Няма ефект</w:t>
            </w:r>
          </w:p>
          <w:p w14:paraId="3E280082" w14:textId="77777777" w:rsidR="0067347E" w:rsidRPr="003128B1" w:rsidRDefault="0067347E" w:rsidP="0049652C">
            <w:pPr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7</w:t>
            </w:r>
            <w:r w:rsidRPr="003128B1">
              <w:rPr>
                <w:rFonts w:ascii="Times New Roman" w:hAnsi="Times New Roman"/>
                <w:b/>
                <w:szCs w:val="24"/>
              </w:rPr>
              <w:t>.2. Създават ли се нови регулаторни режими? Засягат ли се съществуващи режими и услуги?</w:t>
            </w:r>
          </w:p>
          <w:p w14:paraId="1FA85E36" w14:textId="77777777" w:rsidR="0067347E" w:rsidRPr="003128B1" w:rsidRDefault="009B534A" w:rsidP="0049652C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Не</w:t>
            </w:r>
          </w:p>
        </w:tc>
      </w:tr>
      <w:tr w:rsidR="0067347E" w:rsidRPr="003128B1" w14:paraId="1E423B99" w14:textId="77777777" w:rsidTr="00CD33E6">
        <w:tc>
          <w:tcPr>
            <w:tcW w:w="10632" w:type="dxa"/>
            <w:gridSpan w:val="2"/>
          </w:tcPr>
          <w:p w14:paraId="520A5AE2" w14:textId="77777777" w:rsidR="0067347E" w:rsidRPr="003128B1" w:rsidRDefault="0067347E" w:rsidP="0049652C">
            <w:pPr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8</w:t>
            </w:r>
            <w:r w:rsidRPr="003128B1">
              <w:rPr>
                <w:rFonts w:ascii="Times New Roman" w:hAnsi="Times New Roman"/>
                <w:b/>
                <w:szCs w:val="24"/>
              </w:rPr>
              <w:t>. Създават ли се нови регистри?</w:t>
            </w:r>
          </w:p>
          <w:p w14:paraId="724D65AB" w14:textId="77777777" w:rsidR="0067347E" w:rsidRPr="00212BF5" w:rsidRDefault="000305D7" w:rsidP="00212BF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се създават нови регистри.</w:t>
            </w:r>
          </w:p>
        </w:tc>
      </w:tr>
      <w:tr w:rsidR="0067347E" w:rsidRPr="003128B1" w14:paraId="20296FBB" w14:textId="77777777" w:rsidTr="00CD33E6">
        <w:tc>
          <w:tcPr>
            <w:tcW w:w="10632" w:type="dxa"/>
            <w:gridSpan w:val="2"/>
          </w:tcPr>
          <w:p w14:paraId="6DF51467" w14:textId="77777777" w:rsidR="0067347E" w:rsidRPr="003128B1" w:rsidRDefault="0067347E" w:rsidP="0049652C">
            <w:pPr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9</w:t>
            </w:r>
            <w:r w:rsidRPr="003128B1">
              <w:rPr>
                <w:rFonts w:ascii="Times New Roman" w:hAnsi="Times New Roman"/>
                <w:b/>
                <w:szCs w:val="24"/>
              </w:rPr>
              <w:t>.  Проектът на нормативен акт изисква ли цялостна оценка на въздействието?</w:t>
            </w:r>
          </w:p>
          <w:p w14:paraId="6E1C999E" w14:textId="77777777" w:rsidR="0067347E" w:rsidRPr="003128B1" w:rsidRDefault="00D10670" w:rsidP="0049652C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MS Mincho" w:eastAsia="MS Mincho" w:hAnsi="MS Mincho" w:cs="MS Mincho"/>
                <w:szCs w:val="24"/>
              </w:rPr>
              <w:t xml:space="preserve">   </w:t>
            </w:r>
            <w:r w:rsidR="0067347E" w:rsidRPr="003128B1">
              <w:rPr>
                <w:rFonts w:ascii="MS Mincho" w:eastAsia="MS Mincho" w:hAnsi="MS Mincho" w:cs="MS Mincho"/>
                <w:szCs w:val="24"/>
              </w:rPr>
              <w:t>☐</w:t>
            </w:r>
            <w:r w:rsidR="0067347E" w:rsidRPr="003128B1">
              <w:rPr>
                <w:rFonts w:ascii="Times New Roman" w:hAnsi="Times New Roman"/>
                <w:szCs w:val="24"/>
              </w:rPr>
              <w:t xml:space="preserve"> Да</w:t>
            </w:r>
          </w:p>
          <w:p w14:paraId="5A3E394F" w14:textId="77777777" w:rsidR="0067347E" w:rsidRPr="00D10670" w:rsidRDefault="0067347E" w:rsidP="00D10670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/>
                <w:szCs w:val="24"/>
              </w:rPr>
            </w:pPr>
            <w:r w:rsidRPr="00D10670">
              <w:rPr>
                <w:rFonts w:ascii="Times New Roman" w:hAnsi="Times New Roman"/>
                <w:szCs w:val="24"/>
              </w:rPr>
              <w:t>Не</w:t>
            </w:r>
          </w:p>
        </w:tc>
      </w:tr>
      <w:tr w:rsidR="0067347E" w:rsidRPr="003128B1" w14:paraId="75B0046A" w14:textId="77777777" w:rsidTr="00CD33E6">
        <w:tc>
          <w:tcPr>
            <w:tcW w:w="10632" w:type="dxa"/>
            <w:gridSpan w:val="2"/>
          </w:tcPr>
          <w:p w14:paraId="70B01F37" w14:textId="77777777" w:rsidR="0067347E" w:rsidRPr="003128B1" w:rsidRDefault="0067347E" w:rsidP="0049652C">
            <w:pPr>
              <w:jc w:val="both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11</w:t>
            </w:r>
            <w:r w:rsidRPr="003128B1">
              <w:rPr>
                <w:rFonts w:ascii="Times New Roman" w:hAnsi="Times New Roman"/>
                <w:b/>
                <w:szCs w:val="24"/>
              </w:rPr>
              <w:t>. Приемането на нормативния акт произтича ли от правото на Европейския съюз?</w:t>
            </w:r>
          </w:p>
          <w:p w14:paraId="2FAA695B" w14:textId="77777777" w:rsidR="0067347E" w:rsidRPr="00090629" w:rsidRDefault="0067347E" w:rsidP="00090629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/>
                <w:szCs w:val="24"/>
              </w:rPr>
            </w:pPr>
            <w:r w:rsidRPr="00090629">
              <w:rPr>
                <w:rFonts w:ascii="Times New Roman" w:hAnsi="Times New Roman"/>
                <w:szCs w:val="24"/>
              </w:rPr>
              <w:t>Да</w:t>
            </w:r>
          </w:p>
          <w:p w14:paraId="3798A2F3" w14:textId="77777777" w:rsidR="0067347E" w:rsidRPr="00F25173" w:rsidRDefault="00090629" w:rsidP="00F25173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MS Mincho" w:eastAsia="MS Mincho" w:hAnsi="MS Mincho" w:cs="MS Mincho"/>
                <w:szCs w:val="24"/>
              </w:rPr>
              <w:t xml:space="preserve">   </w:t>
            </w:r>
            <w:r w:rsidR="0067347E" w:rsidRPr="003128B1">
              <w:rPr>
                <w:rFonts w:ascii="MS Mincho" w:eastAsia="MS Mincho" w:hAnsi="MS Mincho" w:cs="MS Mincho"/>
                <w:szCs w:val="24"/>
              </w:rPr>
              <w:t>☐</w:t>
            </w:r>
            <w:r w:rsidR="0067347E" w:rsidRPr="003128B1">
              <w:rPr>
                <w:rFonts w:ascii="Times New Roman" w:hAnsi="Times New Roman"/>
                <w:szCs w:val="24"/>
              </w:rPr>
              <w:t xml:space="preserve">  Не</w:t>
            </w:r>
          </w:p>
        </w:tc>
      </w:tr>
      <w:tr w:rsidR="0067347E" w:rsidRPr="003128B1" w14:paraId="2E78F3F7" w14:textId="77777777" w:rsidTr="00CD33E6">
        <w:tc>
          <w:tcPr>
            <w:tcW w:w="10632" w:type="dxa"/>
            <w:gridSpan w:val="2"/>
          </w:tcPr>
          <w:p w14:paraId="7CA642ED" w14:textId="77777777" w:rsidR="0067347E" w:rsidRPr="003128B1" w:rsidRDefault="0067347E" w:rsidP="0049652C">
            <w:pPr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12</w:t>
            </w:r>
            <w:r w:rsidRPr="003128B1">
              <w:rPr>
                <w:rFonts w:ascii="Times New Roman" w:hAnsi="Times New Roman"/>
                <w:b/>
                <w:szCs w:val="24"/>
              </w:rPr>
              <w:t>. Име, длъжност, дата и подпис на директора на дирекцията, отговорна за изработването на нормативния акт:</w:t>
            </w:r>
          </w:p>
          <w:p w14:paraId="11627802" w14:textId="77777777" w:rsidR="0067347E" w:rsidRPr="00B0240D" w:rsidRDefault="0067347E" w:rsidP="0049652C">
            <w:pPr>
              <w:rPr>
                <w:rFonts w:ascii="Times New Roman" w:hAnsi="Times New Roman"/>
                <w:szCs w:val="24"/>
              </w:rPr>
            </w:pPr>
            <w:r w:rsidRPr="003128B1">
              <w:rPr>
                <w:rFonts w:ascii="Times New Roman" w:hAnsi="Times New Roman"/>
                <w:b/>
                <w:szCs w:val="24"/>
              </w:rPr>
              <w:t>Име и длъжност: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CF5930">
              <w:rPr>
                <w:rFonts w:ascii="Times New Roman" w:hAnsi="Times New Roman"/>
                <w:szCs w:val="24"/>
              </w:rPr>
              <w:t>Петя Маринска</w:t>
            </w:r>
            <w:r w:rsidR="00867549">
              <w:rPr>
                <w:rFonts w:ascii="Times New Roman" w:hAnsi="Times New Roman"/>
                <w:szCs w:val="24"/>
              </w:rPr>
              <w:t xml:space="preserve"> - </w:t>
            </w:r>
            <w:proofErr w:type="spellStart"/>
            <w:r w:rsidR="00867549">
              <w:rPr>
                <w:rFonts w:ascii="Times New Roman" w:hAnsi="Times New Roman"/>
                <w:szCs w:val="24"/>
              </w:rPr>
              <w:t>Хинкина</w:t>
            </w:r>
            <w:proofErr w:type="spellEnd"/>
            <w:r w:rsidR="00212BF5">
              <w:rPr>
                <w:rFonts w:ascii="Times New Roman" w:hAnsi="Times New Roman"/>
                <w:szCs w:val="24"/>
              </w:rPr>
              <w:t xml:space="preserve">, директор на </w:t>
            </w:r>
            <w:r w:rsidR="00CF5930">
              <w:rPr>
                <w:rFonts w:ascii="Times New Roman" w:hAnsi="Times New Roman"/>
                <w:szCs w:val="24"/>
              </w:rPr>
              <w:t>Дирекция ,,Обща</w:t>
            </w:r>
            <w:r w:rsidR="00212BF5">
              <w:rPr>
                <w:rFonts w:ascii="Times New Roman" w:hAnsi="Times New Roman"/>
                <w:szCs w:val="24"/>
              </w:rPr>
              <w:t xml:space="preserve"> администрация‘‘ при Община Кнежа</w:t>
            </w:r>
          </w:p>
          <w:p w14:paraId="09A2AC96" w14:textId="656C9DD1" w:rsidR="0067347E" w:rsidRPr="003128B1" w:rsidRDefault="0067347E" w:rsidP="0049652C">
            <w:pPr>
              <w:rPr>
                <w:rFonts w:ascii="Times New Roman" w:hAnsi="Times New Roman"/>
                <w:b/>
                <w:szCs w:val="24"/>
              </w:rPr>
            </w:pPr>
            <w:r w:rsidRPr="003128B1">
              <w:rPr>
                <w:rFonts w:ascii="Times New Roman" w:hAnsi="Times New Roman"/>
                <w:b/>
                <w:szCs w:val="24"/>
              </w:rPr>
              <w:t xml:space="preserve">Дата: </w:t>
            </w:r>
            <w:r w:rsidR="009B13A9">
              <w:rPr>
                <w:rFonts w:ascii="Times New Roman" w:hAnsi="Times New Roman"/>
                <w:b/>
                <w:szCs w:val="24"/>
              </w:rPr>
              <w:t>0</w:t>
            </w:r>
            <w:r w:rsidR="009B13A9">
              <w:rPr>
                <w:rFonts w:ascii="Times New Roman" w:hAnsi="Times New Roman"/>
                <w:b/>
                <w:szCs w:val="24"/>
                <w:lang w:val="en-US"/>
              </w:rPr>
              <w:t>6</w:t>
            </w:r>
            <w:r w:rsidR="00867549">
              <w:rPr>
                <w:rFonts w:ascii="Times New Roman" w:hAnsi="Times New Roman"/>
                <w:b/>
                <w:szCs w:val="24"/>
              </w:rPr>
              <w:t>.10.2026</w:t>
            </w:r>
            <w:r w:rsidR="00212BF5">
              <w:rPr>
                <w:rFonts w:ascii="Times New Roman" w:hAnsi="Times New Roman"/>
                <w:b/>
                <w:szCs w:val="24"/>
              </w:rPr>
              <w:t xml:space="preserve"> г.</w:t>
            </w:r>
          </w:p>
          <w:p w14:paraId="40C3B163" w14:textId="77777777" w:rsidR="0067347E" w:rsidRPr="00212BF5" w:rsidRDefault="0067347E" w:rsidP="0049652C">
            <w:pPr>
              <w:rPr>
                <w:rFonts w:ascii="Times New Roman" w:hAnsi="Times New Roman"/>
                <w:b/>
                <w:szCs w:val="24"/>
                <w:lang w:val="en-US"/>
              </w:rPr>
            </w:pPr>
            <w:r w:rsidRPr="003128B1">
              <w:rPr>
                <w:rFonts w:ascii="Times New Roman" w:hAnsi="Times New Roman"/>
                <w:b/>
                <w:szCs w:val="24"/>
              </w:rPr>
              <w:t>Подпис:</w:t>
            </w:r>
            <w:r w:rsidR="00212BF5">
              <w:rPr>
                <w:rFonts w:ascii="Times New Roman" w:hAnsi="Times New Roman"/>
                <w:b/>
                <w:szCs w:val="24"/>
              </w:rPr>
              <w:t xml:space="preserve"> /</w:t>
            </w:r>
            <w:r w:rsidR="00212BF5">
              <w:rPr>
                <w:rFonts w:ascii="Times New Roman" w:hAnsi="Times New Roman"/>
                <w:b/>
                <w:szCs w:val="24"/>
                <w:lang w:val="en-US"/>
              </w:rPr>
              <w:t>n/</w:t>
            </w:r>
          </w:p>
        </w:tc>
      </w:tr>
    </w:tbl>
    <w:p w14:paraId="71340BC4" w14:textId="77777777" w:rsidR="0067347E" w:rsidRPr="003128B1" w:rsidRDefault="0067347E" w:rsidP="0067347E">
      <w:pPr>
        <w:spacing w:before="120" w:after="120"/>
        <w:rPr>
          <w:rFonts w:ascii="Times New Roman" w:hAnsi="Times New Roman"/>
          <w:b/>
          <w:szCs w:val="24"/>
        </w:rPr>
      </w:pPr>
    </w:p>
    <w:p w14:paraId="74B45184" w14:textId="77777777" w:rsidR="005F3462" w:rsidRPr="00F76FA0" w:rsidRDefault="005F3462" w:rsidP="00F76FA0">
      <w:pPr>
        <w:tabs>
          <w:tab w:val="left" w:pos="1305"/>
        </w:tabs>
      </w:pPr>
    </w:p>
    <w:sectPr w:rsidR="005F3462" w:rsidRPr="00F76FA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FE44F8" w14:textId="77777777" w:rsidR="00F827C3" w:rsidRDefault="00F827C3" w:rsidP="009533BF">
      <w:pPr>
        <w:spacing w:after="0" w:line="240" w:lineRule="auto"/>
      </w:pPr>
      <w:r>
        <w:separator/>
      </w:r>
    </w:p>
  </w:endnote>
  <w:endnote w:type="continuationSeparator" w:id="0">
    <w:p w14:paraId="6645BF3B" w14:textId="77777777" w:rsidR="00F827C3" w:rsidRDefault="00F827C3" w:rsidP="00953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141408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3BFDE061" w14:textId="77777777" w:rsidR="00C54D53" w:rsidRDefault="00C54D53">
            <w:pPr>
              <w:pStyle w:val="a5"/>
              <w:jc w:val="right"/>
            </w:pPr>
            <w:r>
              <w:rPr>
                <w:noProof/>
                <w:lang w:eastAsia="bg-BG"/>
              </w:rPr>
              <w:drawing>
                <wp:inline distT="0" distB="0" distL="0" distR="0" wp14:anchorId="611758DA" wp14:editId="57B88C65">
                  <wp:extent cx="1419225" cy="723900"/>
                  <wp:effectExtent l="0" t="0" r="9525" b="0"/>
                  <wp:docPr id="3" name="Картина 3" descr="ISO 9001+ISO 14001_Сертификационен знак с UKAS лого_4см_цвете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SO 9001+ISO 14001_Сертификационен знак с UKAS лого_4см_цвете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en-US"/>
              </w:rPr>
              <w:t xml:space="preserve">                                                                                                           </w:t>
            </w: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F067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от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F0671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595BECF" w14:textId="77777777" w:rsidR="009533BF" w:rsidRDefault="009533B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972F27" w14:textId="77777777" w:rsidR="00F827C3" w:rsidRDefault="00F827C3" w:rsidP="009533BF">
      <w:pPr>
        <w:spacing w:after="0" w:line="240" w:lineRule="auto"/>
      </w:pPr>
      <w:r>
        <w:separator/>
      </w:r>
    </w:p>
  </w:footnote>
  <w:footnote w:type="continuationSeparator" w:id="0">
    <w:p w14:paraId="55241801" w14:textId="77777777" w:rsidR="00F827C3" w:rsidRDefault="00F827C3" w:rsidP="00953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9E2336" w14:textId="77777777" w:rsidR="009533BF" w:rsidRDefault="009533BF" w:rsidP="009533BF">
    <w:pPr>
      <w:pStyle w:val="a3"/>
      <w:jc w:val="center"/>
      <w:rPr>
        <w:rFonts w:ascii="Times New Roman" w:hAnsi="Times New Roman" w:cs="Times New Roman"/>
        <w:i/>
        <w:sz w:val="20"/>
        <w:szCs w:val="20"/>
        <w:lang w:val="en-US"/>
      </w:rPr>
    </w:pPr>
    <w:r>
      <w:rPr>
        <w:rFonts w:ascii="Times New Roman" w:hAnsi="Times New Roman" w:cs="Times New Roman"/>
        <w:i/>
        <w:noProof/>
        <w:sz w:val="20"/>
        <w:szCs w:val="20"/>
        <w:lang w:eastAsia="bg-BG"/>
      </w:rPr>
      <w:drawing>
        <wp:inline distT="0" distB="0" distL="0" distR="0" wp14:anchorId="3FFFCF6F" wp14:editId="53C5A9FE">
          <wp:extent cx="5473931" cy="77724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73931" cy="777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AB98B3B" w14:textId="77777777" w:rsidR="009533BF" w:rsidRPr="009533BF" w:rsidRDefault="009533BF" w:rsidP="009533BF">
    <w:pPr>
      <w:pStyle w:val="a3"/>
      <w:jc w:val="center"/>
      <w:rPr>
        <w:rFonts w:ascii="Times New Roman" w:hAnsi="Times New Roman" w:cs="Times New Roman"/>
        <w:i/>
        <w:sz w:val="20"/>
        <w:szCs w:val="20"/>
        <w:lang w:val="en-US"/>
      </w:rPr>
    </w:pPr>
    <w:proofErr w:type="spellStart"/>
    <w:r w:rsidRPr="009533BF">
      <w:rPr>
        <w:rFonts w:ascii="Times New Roman" w:hAnsi="Times New Roman" w:cs="Times New Roman"/>
        <w:i/>
        <w:sz w:val="20"/>
        <w:szCs w:val="20"/>
        <w:lang w:val="en-US"/>
      </w:rPr>
      <w:t>E-mail:obstina_kneja@knezha.bg</w:t>
    </w:r>
    <w:proofErr w:type="spellEnd"/>
    <w:r w:rsidRPr="009533BF">
      <w:rPr>
        <w:rFonts w:ascii="Times New Roman" w:hAnsi="Times New Roman" w:cs="Times New Roman"/>
        <w:i/>
        <w:sz w:val="20"/>
        <w:szCs w:val="20"/>
        <w:lang w:val="en-US"/>
      </w:rPr>
      <w:t>; www.knezha.bg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D56D21"/>
    <w:multiLevelType w:val="hybridMultilevel"/>
    <w:tmpl w:val="BA20FDD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A87C36"/>
    <w:multiLevelType w:val="hybridMultilevel"/>
    <w:tmpl w:val="463AB6E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503D6C"/>
    <w:multiLevelType w:val="hybridMultilevel"/>
    <w:tmpl w:val="40CC682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2A34F62"/>
    <w:multiLevelType w:val="hybridMultilevel"/>
    <w:tmpl w:val="76D8E2C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2C2"/>
    <w:rsid w:val="00004647"/>
    <w:rsid w:val="000305D7"/>
    <w:rsid w:val="00046CEB"/>
    <w:rsid w:val="00073F90"/>
    <w:rsid w:val="00090629"/>
    <w:rsid w:val="000D1D44"/>
    <w:rsid w:val="000F0671"/>
    <w:rsid w:val="001F7F43"/>
    <w:rsid w:val="00212BF5"/>
    <w:rsid w:val="002607C9"/>
    <w:rsid w:val="00287565"/>
    <w:rsid w:val="002A566D"/>
    <w:rsid w:val="002B0B5D"/>
    <w:rsid w:val="002E4ABB"/>
    <w:rsid w:val="003129AF"/>
    <w:rsid w:val="00354725"/>
    <w:rsid w:val="003E39CA"/>
    <w:rsid w:val="004C07D1"/>
    <w:rsid w:val="004C3AD4"/>
    <w:rsid w:val="004F572C"/>
    <w:rsid w:val="00513943"/>
    <w:rsid w:val="00526B5C"/>
    <w:rsid w:val="005A3357"/>
    <w:rsid w:val="005A5298"/>
    <w:rsid w:val="005B3D35"/>
    <w:rsid w:val="005D1B38"/>
    <w:rsid w:val="005F3462"/>
    <w:rsid w:val="00600587"/>
    <w:rsid w:val="00626CF8"/>
    <w:rsid w:val="00633881"/>
    <w:rsid w:val="00652E18"/>
    <w:rsid w:val="0067347E"/>
    <w:rsid w:val="00680B3E"/>
    <w:rsid w:val="006C3032"/>
    <w:rsid w:val="007711A1"/>
    <w:rsid w:val="00836FE8"/>
    <w:rsid w:val="00857A3A"/>
    <w:rsid w:val="00867549"/>
    <w:rsid w:val="00867AF5"/>
    <w:rsid w:val="00880F61"/>
    <w:rsid w:val="008F5FBE"/>
    <w:rsid w:val="0092704D"/>
    <w:rsid w:val="00940B27"/>
    <w:rsid w:val="009533BF"/>
    <w:rsid w:val="009B13A9"/>
    <w:rsid w:val="009B534A"/>
    <w:rsid w:val="009D425A"/>
    <w:rsid w:val="00A21FFD"/>
    <w:rsid w:val="00A67938"/>
    <w:rsid w:val="00A8500C"/>
    <w:rsid w:val="00AD6DD5"/>
    <w:rsid w:val="00B0210F"/>
    <w:rsid w:val="00B0240D"/>
    <w:rsid w:val="00B118A8"/>
    <w:rsid w:val="00B535DB"/>
    <w:rsid w:val="00BD547B"/>
    <w:rsid w:val="00C113FA"/>
    <w:rsid w:val="00C27BA9"/>
    <w:rsid w:val="00C54D53"/>
    <w:rsid w:val="00CB4134"/>
    <w:rsid w:val="00CB4DCE"/>
    <w:rsid w:val="00CD33E6"/>
    <w:rsid w:val="00CF5930"/>
    <w:rsid w:val="00D10670"/>
    <w:rsid w:val="00D20091"/>
    <w:rsid w:val="00D9665F"/>
    <w:rsid w:val="00DA212D"/>
    <w:rsid w:val="00DC2C30"/>
    <w:rsid w:val="00DC6DD0"/>
    <w:rsid w:val="00DF14D2"/>
    <w:rsid w:val="00DF1883"/>
    <w:rsid w:val="00E230F9"/>
    <w:rsid w:val="00E63F24"/>
    <w:rsid w:val="00E91A81"/>
    <w:rsid w:val="00EC2059"/>
    <w:rsid w:val="00EF02C2"/>
    <w:rsid w:val="00EF071B"/>
    <w:rsid w:val="00EF0E9D"/>
    <w:rsid w:val="00F25173"/>
    <w:rsid w:val="00F53B73"/>
    <w:rsid w:val="00F76FA0"/>
    <w:rsid w:val="00F827C3"/>
    <w:rsid w:val="00FB0FA0"/>
    <w:rsid w:val="00FD5876"/>
    <w:rsid w:val="00FE1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1829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3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9533BF"/>
  </w:style>
  <w:style w:type="paragraph" w:styleId="a5">
    <w:name w:val="footer"/>
    <w:basedOn w:val="a"/>
    <w:link w:val="a6"/>
    <w:uiPriority w:val="99"/>
    <w:unhideWhenUsed/>
    <w:rsid w:val="00953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9533BF"/>
  </w:style>
  <w:style w:type="paragraph" w:styleId="a7">
    <w:name w:val="Balloon Text"/>
    <w:basedOn w:val="a"/>
    <w:link w:val="a8"/>
    <w:uiPriority w:val="99"/>
    <w:semiHidden/>
    <w:unhideWhenUsed/>
    <w:rsid w:val="005139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513943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D966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3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9533BF"/>
  </w:style>
  <w:style w:type="paragraph" w:styleId="a5">
    <w:name w:val="footer"/>
    <w:basedOn w:val="a"/>
    <w:link w:val="a6"/>
    <w:uiPriority w:val="99"/>
    <w:unhideWhenUsed/>
    <w:rsid w:val="00953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9533BF"/>
  </w:style>
  <w:style w:type="paragraph" w:styleId="a7">
    <w:name w:val="Balloon Text"/>
    <w:basedOn w:val="a"/>
    <w:link w:val="a8"/>
    <w:uiPriority w:val="99"/>
    <w:semiHidden/>
    <w:unhideWhenUsed/>
    <w:rsid w:val="005139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513943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D966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830</Words>
  <Characters>4733</Characters>
  <Application>Microsoft Office Word</Application>
  <DocSecurity>0</DocSecurity>
  <Lines>39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PDrenovska</dc:creator>
  <cp:lastModifiedBy>User</cp:lastModifiedBy>
  <cp:revision>12</cp:revision>
  <cp:lastPrinted>2026-10-05T07:57:00Z</cp:lastPrinted>
  <dcterms:created xsi:type="dcterms:W3CDTF">2026-10-05T07:43:00Z</dcterms:created>
  <dcterms:modified xsi:type="dcterms:W3CDTF">2026-10-06T10:01:00Z</dcterms:modified>
</cp:coreProperties>
</file>