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61BF9" w14:textId="77777777" w:rsidR="001C1866" w:rsidRPr="00ED7F15" w:rsidRDefault="001C1866" w:rsidP="00290108">
      <w:pPr>
        <w:keepNext/>
        <w:tabs>
          <w:tab w:val="left" w:pos="878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D7F15">
        <w:rPr>
          <w:rFonts w:ascii="Times New Roman" w:hAnsi="Times New Roman" w:cs="Times New Roman"/>
          <w:b/>
          <w:bCs/>
          <w:sz w:val="24"/>
          <w:szCs w:val="24"/>
        </w:rPr>
        <w:t xml:space="preserve">Проект </w:t>
      </w:r>
    </w:p>
    <w:p w14:paraId="5E7BE2AB" w14:textId="77777777" w:rsidR="001C1866" w:rsidRPr="008F62CE" w:rsidRDefault="001C1866" w:rsidP="002901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0108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на Наредба за изменение и допълнение на 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D11CAC">
        <w:rPr>
          <w:rFonts w:ascii="Times New Roman" w:hAnsi="Times New Roman" w:cs="Times New Roman"/>
          <w:b/>
          <w:bCs/>
          <w:sz w:val="24"/>
          <w:szCs w:val="24"/>
        </w:rPr>
        <w:t>аредба №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11CAC">
        <w:rPr>
          <w:rFonts w:ascii="Times New Roman" w:hAnsi="Times New Roman" w:cs="Times New Roman"/>
          <w:b/>
          <w:bCs/>
          <w:sz w:val="24"/>
          <w:szCs w:val="24"/>
        </w:rPr>
        <w:t xml:space="preserve">18 за изграждане и опазване на зелената система </w:t>
      </w:r>
      <w:r w:rsidRPr="00646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на </w:t>
      </w:r>
      <w:proofErr w:type="spellStart"/>
      <w:r w:rsidRPr="00646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територията</w:t>
      </w:r>
      <w:proofErr w:type="spellEnd"/>
      <w:r w:rsidRPr="00646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на община </w:t>
      </w:r>
      <w:r>
        <w:rPr>
          <w:rFonts w:ascii="Times New Roman" w:hAnsi="Times New Roman" w:cs="Times New Roman"/>
          <w:b/>
          <w:bCs/>
          <w:sz w:val="24"/>
          <w:szCs w:val="24"/>
        </w:rPr>
        <w:t>Н</w:t>
      </w:r>
      <w:proofErr w:type="spellStart"/>
      <w:r w:rsidRPr="00646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есебър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B39156" w14:textId="77777777" w:rsidR="001C1866" w:rsidRDefault="001C1866" w:rsidP="0029010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DB7A90" w14:textId="77777777" w:rsidR="001C1866" w:rsidRDefault="001C1866" w:rsidP="00C110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508E">
        <w:rPr>
          <w:rFonts w:ascii="Times New Roman" w:hAnsi="Times New Roman" w:cs="Times New Roman"/>
          <w:b/>
          <w:bCs/>
          <w:sz w:val="24"/>
          <w:szCs w:val="24"/>
          <w:u w:val="single"/>
        </w:rPr>
        <w:t>§1.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Чл. 2 ал. 1  се  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изменя  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придобива следната редакция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C86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EF9DCDA" w14:textId="77777777" w:rsidR="001C1866" w:rsidRPr="002C01E3" w:rsidRDefault="001C1866" w:rsidP="00C110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„Зелената система, по смисъла на тази Наредба обхваща всички озеленени площи на територията на община Несебър.“</w:t>
      </w:r>
    </w:p>
    <w:p w14:paraId="429A5875" w14:textId="77777777" w:rsidR="001C1866" w:rsidRDefault="001C1866" w:rsidP="00C110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40625C" w14:textId="77777777" w:rsidR="001C1866" w:rsidRPr="00C1101E" w:rsidRDefault="001C1866" w:rsidP="00C110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1101E">
        <w:rPr>
          <w:rFonts w:ascii="Times New Roman" w:hAnsi="Times New Roman" w:cs="Times New Roman"/>
          <w:b/>
          <w:bCs/>
          <w:sz w:val="24"/>
          <w:szCs w:val="24"/>
          <w:u w:val="single"/>
        </w:rPr>
        <w:t>§2. Чл. 17 ал.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1101E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1101E">
        <w:rPr>
          <w:rFonts w:ascii="Times New Roman" w:hAnsi="Times New Roman" w:cs="Times New Roman"/>
          <w:b/>
          <w:bCs/>
          <w:sz w:val="24"/>
          <w:szCs w:val="24"/>
          <w:u w:val="single"/>
        </w:rPr>
        <w:t>т.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C1101E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 </w:t>
      </w:r>
      <w:r w:rsidRPr="00C1101E">
        <w:rPr>
          <w:rFonts w:ascii="Times New Roman" w:hAnsi="Times New Roman" w:cs="Times New Roman"/>
          <w:b/>
          <w:bCs/>
          <w:sz w:val="24"/>
          <w:szCs w:val="24"/>
          <w:u w:val="single"/>
        </w:rPr>
        <w:t>изменя и придобива следната редакция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:</w:t>
      </w:r>
      <w:r w:rsidRPr="00C110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</w:p>
    <w:p w14:paraId="5F0A45CD" w14:textId="77777777" w:rsidR="001C1866" w:rsidRDefault="001C1866" w:rsidP="00C1101E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A2D78">
        <w:rPr>
          <w:rFonts w:ascii="Times New Roman" w:hAnsi="Times New Roman" w:cs="Times New Roman"/>
          <w:sz w:val="24"/>
          <w:szCs w:val="24"/>
        </w:rPr>
        <w:t>„Премахване (отсичане), преместване  на дълготрайна дървесна и храстова растителност, независимо от собствеността без разрешение от кмета на Общината и внесено обезщетение съгласно тарифа Приложение №1 към настоящата Наредба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93B5E">
        <w:rPr>
          <w:rFonts w:ascii="Times New Roman" w:hAnsi="Times New Roman" w:cs="Times New Roman"/>
          <w:sz w:val="24"/>
          <w:szCs w:val="24"/>
        </w:rPr>
        <w:t>освен  в  случаите  предвидени в  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>25 ал.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>7 от  настоящата Наредба.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2824B645" w14:textId="77777777" w:rsidR="001C1866" w:rsidRPr="00B93B5E" w:rsidRDefault="001C1866" w:rsidP="00C1101E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93B5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714504" w14:textId="77777777" w:rsidR="001C1866" w:rsidRPr="00836891" w:rsidRDefault="001C1866" w:rsidP="007B508E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§3. Ч</w:t>
      </w:r>
      <w:r w:rsidRPr="007B508E">
        <w:rPr>
          <w:rFonts w:ascii="Times New Roman" w:hAnsi="Times New Roman" w:cs="Times New Roman"/>
          <w:b/>
          <w:bCs/>
          <w:sz w:val="24"/>
          <w:szCs w:val="24"/>
          <w:u w:val="single"/>
        </w:rPr>
        <w:t>л.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7B50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23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  изменя и придобива следната  редакция:</w:t>
      </w:r>
    </w:p>
    <w:p w14:paraId="4B717D06" w14:textId="77777777" w:rsidR="001C1866" w:rsidRPr="00B93B5E" w:rsidRDefault="001C1866" w:rsidP="00D31D48">
      <w:pPr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36891">
        <w:rPr>
          <w:rFonts w:ascii="Times New Roman" w:hAnsi="Times New Roman" w:cs="Times New Roman"/>
          <w:sz w:val="24"/>
          <w:szCs w:val="24"/>
        </w:rPr>
        <w:t>„Всички собственици са длъжни да следят</w:t>
      </w:r>
      <w:r>
        <w:rPr>
          <w:rFonts w:ascii="Times New Roman" w:hAnsi="Times New Roman" w:cs="Times New Roman"/>
          <w:sz w:val="24"/>
          <w:szCs w:val="24"/>
        </w:rPr>
        <w:t xml:space="preserve"> за опасни дървета в имотите си, включително </w:t>
      </w:r>
      <w:r w:rsidRPr="00836891">
        <w:rPr>
          <w:rFonts w:ascii="Times New Roman" w:hAnsi="Times New Roman" w:cs="Times New Roman"/>
          <w:sz w:val="24"/>
          <w:szCs w:val="24"/>
        </w:rPr>
        <w:t xml:space="preserve">и такива, които възпрепятстват преминаването, като нарушават изискванията за достъпна среда, </w:t>
      </w:r>
      <w:r w:rsidRPr="00B93B5E">
        <w:rPr>
          <w:rFonts w:ascii="Times New Roman" w:hAnsi="Times New Roman" w:cs="Times New Roman"/>
          <w:sz w:val="24"/>
          <w:szCs w:val="24"/>
        </w:rPr>
        <w:t>да ги премахват своевременно за своя сметка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>по реда предвиден в настоящата Наредба.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5BD62F76" w14:textId="77777777" w:rsidR="001C1866" w:rsidRPr="003E12B5" w:rsidRDefault="001C1866" w:rsidP="007B508E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trike/>
          <w:color w:val="FF0000"/>
          <w:sz w:val="24"/>
          <w:szCs w:val="24"/>
        </w:rPr>
      </w:pPr>
    </w:p>
    <w:p w14:paraId="42E7AB5E" w14:textId="77777777" w:rsidR="001C1866" w:rsidRPr="002B4A2A" w:rsidRDefault="001C1866" w:rsidP="00A96B46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B4A2A">
        <w:rPr>
          <w:rFonts w:ascii="Times New Roman" w:hAnsi="Times New Roman" w:cs="Times New Roman"/>
          <w:b/>
          <w:bCs/>
          <w:sz w:val="24"/>
          <w:szCs w:val="24"/>
          <w:u w:val="single"/>
        </w:rPr>
        <w:t>§4. В чл. 25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ал. 1 </w:t>
      </w:r>
      <w:r w:rsidRPr="002B4A2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се правят следните изменения : </w:t>
      </w:r>
    </w:p>
    <w:p w14:paraId="4CA60565" w14:textId="77777777" w:rsidR="001C1866" w:rsidRDefault="001C1866" w:rsidP="00646450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2B4A2A">
        <w:rPr>
          <w:rFonts w:ascii="Times New Roman" w:hAnsi="Times New Roman" w:cs="Times New Roman"/>
          <w:b/>
          <w:bCs/>
          <w:sz w:val="24"/>
          <w:szCs w:val="24"/>
        </w:rPr>
        <w:t>1. ал.  1  се изменя и</w:t>
      </w:r>
      <w:r w:rsidRPr="00646450">
        <w:rPr>
          <w:rFonts w:ascii="Times New Roman" w:hAnsi="Times New Roman" w:cs="Times New Roman"/>
          <w:b/>
          <w:bCs/>
          <w:sz w:val="24"/>
          <w:szCs w:val="24"/>
        </w:rPr>
        <w:t xml:space="preserve"> придобива следната  редакция: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829E223" w14:textId="77777777" w:rsidR="001C1866" w:rsidRPr="00646450" w:rsidRDefault="001C1866" w:rsidP="00646450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96B46">
        <w:rPr>
          <w:rFonts w:ascii="Times New Roman" w:hAnsi="Times New Roman" w:cs="Times New Roman"/>
          <w:sz w:val="24"/>
          <w:szCs w:val="24"/>
        </w:rPr>
        <w:t>(1)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>„Премахване</w:t>
      </w:r>
      <w:r w:rsidRPr="00B93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>(отсичане),</w:t>
      </w:r>
      <w:r w:rsidRPr="00B93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 xml:space="preserve"> преместване на  дълготрайна дървесна  и храстова растителност в имоти  собственост на физически или юридически лица се  допуска въз основа на подадено заявление  след издадено разрешение от кмета на общината в следните случаи : </w:t>
      </w:r>
    </w:p>
    <w:p w14:paraId="19D52884" w14:textId="77777777" w:rsidR="001C1866" w:rsidRPr="00B93B5E" w:rsidRDefault="001C1866" w:rsidP="005C7137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93B5E">
        <w:rPr>
          <w:rFonts w:ascii="Times New Roman" w:hAnsi="Times New Roman" w:cs="Times New Roman"/>
          <w:sz w:val="24"/>
          <w:szCs w:val="24"/>
        </w:rPr>
        <w:t>1.  при строителство, ремонт и реконструкция в озеленени площи по утвърдени проекти и при доказана невъзможност за запазването на дървесната и храстовата растителност. Към заявлението се прилага санитарна експертиза на предвидената за премахване растителност.</w:t>
      </w:r>
    </w:p>
    <w:p w14:paraId="21801497" w14:textId="77777777" w:rsidR="001C1866" w:rsidRPr="004516A8" w:rsidRDefault="001C1866" w:rsidP="004516A8">
      <w:pPr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3B5E">
        <w:rPr>
          <w:rFonts w:ascii="Times New Roman" w:hAnsi="Times New Roman" w:cs="Times New Roman"/>
          <w:sz w:val="24"/>
          <w:szCs w:val="24"/>
        </w:rPr>
        <w:t>2.  при    отсичане  на клони или корени, преминаващи в съседен имот или преместване на дървета, намиращи се на по-малко от предвиденото по чл.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>52 от Закона за собствеността разстояние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004B018D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49A2A704" w14:textId="77777777" w:rsidR="001C1866" w:rsidRDefault="001C1866" w:rsidP="00A96B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4A2A">
        <w:rPr>
          <w:rFonts w:ascii="Times New Roman" w:hAnsi="Times New Roman" w:cs="Times New Roman"/>
          <w:b/>
          <w:bCs/>
          <w:sz w:val="24"/>
          <w:szCs w:val="24"/>
        </w:rPr>
        <w:t xml:space="preserve">2. Създава се нова ал.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2B4A2A">
        <w:rPr>
          <w:rFonts w:ascii="Times New Roman" w:hAnsi="Times New Roman" w:cs="Times New Roman"/>
          <w:b/>
          <w:bCs/>
          <w:sz w:val="24"/>
          <w:szCs w:val="24"/>
        </w:rPr>
        <w:t>както следва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FEE2D33" w14:textId="77777777" w:rsidR="001C1866" w:rsidRPr="00A96B46" w:rsidRDefault="001C1866" w:rsidP="00A96B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4A2A">
        <w:rPr>
          <w:rFonts w:ascii="Times New Roman" w:hAnsi="Times New Roman" w:cs="Times New Roman"/>
          <w:sz w:val="24"/>
          <w:szCs w:val="24"/>
        </w:rPr>
        <w:t>(6)</w:t>
      </w:r>
      <w:r w:rsidRPr="002B4A2A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B93B5E">
        <w:rPr>
          <w:rFonts w:ascii="Times New Roman" w:hAnsi="Times New Roman" w:cs="Times New Roman"/>
          <w:sz w:val="24"/>
          <w:szCs w:val="24"/>
        </w:rPr>
        <w:t>Не се изисква издаване на разрешение  от кмета на общината, а  се съставя  Констативен  протокол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>/КП/ със</w:t>
      </w:r>
      <w:r w:rsidRPr="00B93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>задължителни предписания от упълномощени</w:t>
      </w:r>
      <w:r w:rsidRPr="00B93B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 xml:space="preserve"> длъжностни лица след извършване на проверка по документи и/или   на  място  в следните случаи: </w:t>
      </w:r>
    </w:p>
    <w:p w14:paraId="6F48FB2E" w14:textId="77777777" w:rsidR="001C1866" w:rsidRPr="002E0385" w:rsidRDefault="001C1866" w:rsidP="00A96B46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E0385">
        <w:rPr>
          <w:rFonts w:ascii="Times New Roman" w:hAnsi="Times New Roman" w:cs="Times New Roman"/>
          <w:sz w:val="24"/>
          <w:szCs w:val="24"/>
        </w:rPr>
        <w:t xml:space="preserve">При премахване на последици от природни бедствия или производствени аварии. В тези случаи  кметовете на населените места и експерт от „Защита на населението” при Общината  предприемат незабавни действия </w:t>
      </w:r>
    </w:p>
    <w:p w14:paraId="5DD90513" w14:textId="77777777" w:rsidR="001C1866" w:rsidRPr="00B93B5E" w:rsidRDefault="001C1866" w:rsidP="00A96B46">
      <w:pPr>
        <w:pStyle w:val="a5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B5E">
        <w:rPr>
          <w:rFonts w:ascii="Times New Roman" w:hAnsi="Times New Roman" w:cs="Times New Roman"/>
          <w:sz w:val="24"/>
          <w:szCs w:val="24"/>
        </w:rPr>
        <w:t xml:space="preserve">При    подкастряне  на изсъхнала дървесна и храстова растителност, застрашаваща  живота,  сигурността на гражданите, безопасността на движението, сградите, съоръженията и инженерната инфраструктура   или    собствеността на гражданите. </w:t>
      </w:r>
    </w:p>
    <w:p w14:paraId="69A4A35C" w14:textId="77777777" w:rsidR="001C1866" w:rsidRPr="00A96B46" w:rsidRDefault="001C1866" w:rsidP="00DB3BC8">
      <w:pPr>
        <w:pStyle w:val="a5"/>
        <w:numPr>
          <w:ilvl w:val="0"/>
          <w:numId w:val="10"/>
        </w:num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dr w:val="single" w:sz="2" w:space="0" w:color="E5E7EB" w:frame="1"/>
        </w:rPr>
      </w:pPr>
      <w:r w:rsidRPr="00B93B5E">
        <w:rPr>
          <w:rFonts w:ascii="Times New Roman" w:hAnsi="Times New Roman" w:cs="Times New Roman"/>
          <w:sz w:val="24"/>
          <w:szCs w:val="24"/>
        </w:rPr>
        <w:t>При премахване  на опасни дървета в собствен имот, включително и такива, които възпрепятстват преминаването и нарушават изискванията за достъпна среда</w:t>
      </w:r>
      <w:r>
        <w:rPr>
          <w:rFonts w:ascii="Times New Roman" w:hAnsi="Times New Roman" w:cs="Times New Roman"/>
          <w:sz w:val="24"/>
          <w:szCs w:val="24"/>
        </w:rPr>
        <w:t>.“</w:t>
      </w:r>
    </w:p>
    <w:p w14:paraId="6C1BEB1E" w14:textId="77777777" w:rsidR="001C1866" w:rsidRDefault="001C1866" w:rsidP="00175F0C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617D0EB" w14:textId="77777777" w:rsidR="001C1866" w:rsidRPr="002C01E3" w:rsidRDefault="001C1866" w:rsidP="00175F0C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§5</w:t>
      </w:r>
      <w:r w:rsidRPr="007B508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</w:t>
      </w:r>
      <w:r w:rsidRPr="007B508E">
        <w:rPr>
          <w:rFonts w:ascii="Times New Roman" w:hAnsi="Times New Roman" w:cs="Times New Roman"/>
          <w:b/>
          <w:bCs/>
          <w:sz w:val="24"/>
          <w:szCs w:val="24"/>
          <w:u w:val="single"/>
        </w:rPr>
        <w:t>л. 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7 ал. 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2C01E3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се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изменя 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придобива следната редакция:</w:t>
      </w:r>
    </w:p>
    <w:p w14:paraId="5AB673F4" w14:textId="77777777" w:rsidR="001C1866" w:rsidRPr="00175F0C" w:rsidRDefault="001C1866" w:rsidP="00822F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„</w:t>
      </w:r>
      <w:r w:rsidRPr="00CB7B54">
        <w:rPr>
          <w:rFonts w:ascii="Times New Roman" w:hAnsi="Times New Roman" w:cs="Times New Roman"/>
          <w:sz w:val="24"/>
          <w:szCs w:val="24"/>
        </w:rPr>
        <w:t xml:space="preserve">След издадено  разрешение за </w:t>
      </w:r>
      <w:r w:rsidRPr="00175F0C">
        <w:rPr>
          <w:rFonts w:ascii="Times New Roman" w:hAnsi="Times New Roman" w:cs="Times New Roman"/>
          <w:sz w:val="24"/>
          <w:szCs w:val="24"/>
        </w:rPr>
        <w:t xml:space="preserve">отсичане  </w:t>
      </w:r>
      <w:r w:rsidRPr="00DA5259">
        <w:rPr>
          <w:rFonts w:ascii="Times New Roman" w:hAnsi="Times New Roman" w:cs="Times New Roman"/>
          <w:sz w:val="24"/>
          <w:szCs w:val="24"/>
        </w:rPr>
        <w:t xml:space="preserve">на  дълготрайна дървесна растителност, </w:t>
      </w:r>
      <w:r w:rsidRPr="00CB7B54">
        <w:rPr>
          <w:rFonts w:ascii="Times New Roman" w:hAnsi="Times New Roman" w:cs="Times New Roman"/>
          <w:sz w:val="24"/>
          <w:szCs w:val="24"/>
        </w:rPr>
        <w:t>включително и след дадени пре</w:t>
      </w:r>
      <w:r>
        <w:rPr>
          <w:rFonts w:ascii="Times New Roman" w:hAnsi="Times New Roman" w:cs="Times New Roman"/>
          <w:sz w:val="24"/>
          <w:szCs w:val="24"/>
        </w:rPr>
        <w:t>дписания с КП</w:t>
      </w:r>
      <w:r w:rsidRPr="00CB7B54">
        <w:rPr>
          <w:rFonts w:ascii="Times New Roman" w:hAnsi="Times New Roman" w:cs="Times New Roman"/>
          <w:sz w:val="24"/>
          <w:szCs w:val="24"/>
        </w:rPr>
        <w:t xml:space="preserve">  за премахване на растителност в изсъхнало състояние физическите и юридически лица дължат компенсаторно залесяване, като отсечената растителност се възстановява в удвоен размер. </w:t>
      </w:r>
      <w:r w:rsidRPr="00CB7B54">
        <w:rPr>
          <w:rFonts w:ascii="Times New Roman" w:hAnsi="Times New Roman" w:cs="Times New Roman"/>
          <w:sz w:val="24"/>
          <w:szCs w:val="24"/>
        </w:rPr>
        <w:lastRenderedPageBreak/>
        <w:t xml:space="preserve">Компенсаторното залесяването се извършва върху общински терени в срокове и с растителност определени с КП от служители на отдел „Екология“ </w:t>
      </w:r>
      <w:r>
        <w:rPr>
          <w:rFonts w:ascii="Times New Roman" w:hAnsi="Times New Roman" w:cs="Times New Roman"/>
          <w:sz w:val="24"/>
          <w:szCs w:val="24"/>
        </w:rPr>
        <w:t xml:space="preserve">при Община Несебър </w:t>
      </w:r>
      <w:r w:rsidRPr="00175F0C">
        <w:rPr>
          <w:rFonts w:ascii="Times New Roman" w:hAnsi="Times New Roman" w:cs="Times New Roman"/>
          <w:sz w:val="24"/>
          <w:szCs w:val="24"/>
        </w:rPr>
        <w:t>по препоръка на общинските органи по озеленяване.</w:t>
      </w:r>
    </w:p>
    <w:p w14:paraId="248B3467" w14:textId="77777777" w:rsidR="001C1866" w:rsidRDefault="001C1866" w:rsidP="008A627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3F4A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Pr="00023F4A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.Ч</w:t>
      </w:r>
      <w:r w:rsidRPr="00023F4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л. 28  се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изменя и придобива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следвата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редакция:</w:t>
      </w:r>
    </w:p>
    <w:p w14:paraId="0B662851" w14:textId="77777777" w:rsidR="001C1866" w:rsidRPr="008A6273" w:rsidRDefault="001C1866" w:rsidP="008A62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59D6">
        <w:rPr>
          <w:rFonts w:ascii="Times New Roman" w:hAnsi="Times New Roman" w:cs="Times New Roman"/>
          <w:sz w:val="24"/>
          <w:szCs w:val="24"/>
        </w:rPr>
        <w:t>„При   доказана  невъзможност за запазване на дървесната и  храстова растителност   с проектното решение в имоти, собственост на общината с цел строителство, преди издаването на разрешение за строеж, се изготвя  оценка  на  растителността подлежаща на премахване от сертифициран експерт. В тези случаи упълномощени със заповед на кмета длъжностни лица извършат премахването на растителността, след което общинските органи по озеленяване се задължават да извършат компенсаторно залесяване върху терени с обществено предназначение.“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5572F" w14:textId="77777777" w:rsidR="001C1866" w:rsidRDefault="001C1866" w:rsidP="009031A8">
      <w:pPr>
        <w:keepNext/>
        <w:tabs>
          <w:tab w:val="left" w:pos="8789"/>
        </w:tabs>
        <w:spacing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8E82E9" w14:textId="77777777" w:rsidR="001C1866" w:rsidRDefault="001C1866" w:rsidP="009031A8">
      <w:pPr>
        <w:keepNext/>
        <w:tabs>
          <w:tab w:val="left" w:pos="8789"/>
        </w:tabs>
        <w:spacing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4F5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§7.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Чл. 31 ал. </w:t>
      </w:r>
      <w:r w:rsidRPr="004C4F56">
        <w:rPr>
          <w:rFonts w:ascii="Times New Roman" w:hAnsi="Times New Roman" w:cs="Times New Roman"/>
          <w:b/>
          <w:bCs/>
          <w:sz w:val="24"/>
          <w:szCs w:val="24"/>
          <w:u w:val="single"/>
        </w:rPr>
        <w:t>1  се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изменя и придобива следната редакция</w:t>
      </w:r>
      <w:r w:rsidRPr="00023F4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E410081" w14:textId="77777777" w:rsidR="001C1866" w:rsidRPr="002C01E3" w:rsidRDefault="001C1866" w:rsidP="009031A8">
      <w:pPr>
        <w:keepNext/>
        <w:tabs>
          <w:tab w:val="left" w:pos="8789"/>
        </w:tabs>
        <w:spacing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992E6C">
        <w:rPr>
          <w:rFonts w:ascii="Times New Roman" w:hAnsi="Times New Roman" w:cs="Times New Roman"/>
          <w:sz w:val="24"/>
          <w:szCs w:val="24"/>
        </w:rPr>
        <w:t>Не се заплаща обезщетение при подкастряне, премахване на установена опасна дървесна растителност, в лошо фито-санитарно състояние и след  природни бед</w:t>
      </w:r>
      <w:r>
        <w:rPr>
          <w:rFonts w:ascii="Times New Roman" w:hAnsi="Times New Roman" w:cs="Times New Roman"/>
          <w:sz w:val="24"/>
          <w:szCs w:val="24"/>
        </w:rPr>
        <w:t>ствия или производствени аварии и</w:t>
      </w:r>
      <w:r w:rsidRPr="00992E6C">
        <w:rPr>
          <w:rFonts w:ascii="Times New Roman" w:hAnsi="Times New Roman" w:cs="Times New Roman"/>
          <w:sz w:val="24"/>
          <w:szCs w:val="24"/>
        </w:rPr>
        <w:t xml:space="preserve"> </w:t>
      </w:r>
      <w:r w:rsidRPr="00B93B5E">
        <w:rPr>
          <w:rFonts w:ascii="Times New Roman" w:hAnsi="Times New Roman" w:cs="Times New Roman"/>
          <w:sz w:val="24"/>
          <w:szCs w:val="24"/>
        </w:rPr>
        <w:t>при    отсичане  на клони или корени, преминаващи в съседен имот или преместване на дървета, намиращи се на по-малко от предвиденото по чл.52 от Закона за собствеността разстояние.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4EBD493A" w14:textId="77777777" w:rsidR="001C1866" w:rsidRPr="0028312D" w:rsidRDefault="001C1866" w:rsidP="0028312D">
      <w:pPr>
        <w:keepNext/>
        <w:tabs>
          <w:tab w:val="left" w:pos="8789"/>
        </w:tabs>
        <w:spacing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§</w:t>
      </w:r>
      <w:r w:rsidRPr="001516AD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 Чл. 32 т.</w:t>
      </w:r>
      <w:r w:rsidRPr="001516A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5  се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отменя.</w:t>
      </w:r>
    </w:p>
    <w:p w14:paraId="4EAF135B" w14:textId="77777777" w:rsidR="001C1866" w:rsidRPr="001015E9" w:rsidRDefault="001C1866" w:rsidP="001015E9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015E9">
        <w:rPr>
          <w:rFonts w:ascii="Times New Roman" w:hAnsi="Times New Roman" w:cs="Times New Roman"/>
          <w:b/>
          <w:bCs/>
          <w:sz w:val="24"/>
          <w:szCs w:val="24"/>
          <w:u w:val="single"/>
        </w:rPr>
        <w:t>§9. Ч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л. 35 ал. 1</w:t>
      </w:r>
      <w:r w:rsidRPr="001015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се изменя и придобива следната редакция:</w:t>
      </w:r>
    </w:p>
    <w:p w14:paraId="2D86695E" w14:textId="77777777" w:rsidR="001C1866" w:rsidRPr="00822F73" w:rsidRDefault="001C1866" w:rsidP="008D22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1015E9">
        <w:rPr>
          <w:rFonts w:ascii="Times New Roman" w:hAnsi="Times New Roman" w:cs="Times New Roman"/>
          <w:sz w:val="24"/>
          <w:szCs w:val="24"/>
        </w:rPr>
        <w:t>За нарушенията и неспазване предписанията на контролните органи по тази наредба на физическите лица, се налага административно наказание – глоба в размер от 50 евро до 5000 евро, а на юридическите лица и едноличните търговци – и</w:t>
      </w:r>
      <w:r>
        <w:rPr>
          <w:rFonts w:ascii="Times New Roman" w:hAnsi="Times New Roman" w:cs="Times New Roman"/>
          <w:sz w:val="24"/>
          <w:szCs w:val="24"/>
        </w:rPr>
        <w:t>муществена санкция в размер от 25</w:t>
      </w:r>
      <w:r w:rsidRPr="001015E9">
        <w:rPr>
          <w:rFonts w:ascii="Times New Roman" w:hAnsi="Times New Roman" w:cs="Times New Roman"/>
          <w:sz w:val="24"/>
          <w:szCs w:val="24"/>
        </w:rPr>
        <w:t xml:space="preserve">0 евро до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1015E9">
        <w:rPr>
          <w:rFonts w:ascii="Times New Roman" w:hAnsi="Times New Roman" w:cs="Times New Roman"/>
          <w:sz w:val="24"/>
          <w:szCs w:val="24"/>
        </w:rPr>
        <w:t>000 евро.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188516CA" w14:textId="77777777" w:rsidR="001C1866" w:rsidRDefault="001C1866" w:rsidP="00CD77D7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</w:rPr>
      </w:pPr>
    </w:p>
    <w:p w14:paraId="44C7FC7A" w14:textId="77777777" w:rsidR="001C1866" w:rsidRDefault="001C1866" w:rsidP="002F570D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015E9">
        <w:rPr>
          <w:rFonts w:ascii="Times New Roman" w:hAnsi="Times New Roman" w:cs="Times New Roman"/>
          <w:b/>
          <w:bCs/>
          <w:sz w:val="24"/>
          <w:szCs w:val="24"/>
          <w:u w:val="single"/>
        </w:rPr>
        <w:t>§10.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r w:rsidRPr="001015E9">
        <w:rPr>
          <w:rFonts w:ascii="Times New Roman" w:hAnsi="Times New Roman" w:cs="Times New Roman"/>
          <w:b/>
          <w:bCs/>
          <w:sz w:val="24"/>
          <w:szCs w:val="24"/>
          <w:u w:val="single"/>
        </w:rPr>
        <w:t>§3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т.</w:t>
      </w:r>
      <w:r w:rsidRPr="001015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3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от </w:t>
      </w:r>
      <w:r w:rsidRPr="00B93B5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Допълнителните разпоредби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се изменя и  придобива следната редакция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72DBDE5" w14:textId="77777777" w:rsidR="001C1866" w:rsidRDefault="001C1866" w:rsidP="007C7C0E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5A04E9">
        <w:rPr>
          <w:rFonts w:ascii="Times New Roman" w:hAnsi="Times New Roman" w:cs="Times New Roman"/>
          <w:sz w:val="24"/>
          <w:szCs w:val="24"/>
        </w:rPr>
        <w:t xml:space="preserve">Информация за </w:t>
      </w:r>
      <w:r w:rsidRPr="00CD77D7">
        <w:rPr>
          <w:rFonts w:ascii="Times New Roman" w:hAnsi="Times New Roman" w:cs="Times New Roman"/>
          <w:sz w:val="24"/>
          <w:szCs w:val="24"/>
        </w:rPr>
        <w:t xml:space="preserve">броя на декоративните  видове в целия имот, </w:t>
      </w:r>
      <w:r w:rsidRPr="005A04E9">
        <w:rPr>
          <w:rFonts w:ascii="Times New Roman" w:hAnsi="Times New Roman" w:cs="Times New Roman"/>
          <w:sz w:val="24"/>
          <w:szCs w:val="24"/>
        </w:rPr>
        <w:t>възрастта и жизнеността с преценка за здравословното състояние на стъблото, клоните, листната маса, симптоми на заболяване, наличие на вредители, влияние на екологичните условия на околната среда.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40DAD169" w14:textId="77777777" w:rsidR="001C1866" w:rsidRPr="007C7C0E" w:rsidRDefault="001C1866" w:rsidP="007C7C0E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5A06D1B" w14:textId="77777777" w:rsidR="001C1866" w:rsidRPr="00073134" w:rsidRDefault="001C1866" w:rsidP="00681B4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73134">
        <w:rPr>
          <w:rFonts w:ascii="Times New Roman" w:hAnsi="Times New Roman" w:cs="Times New Roman"/>
          <w:b/>
          <w:bCs/>
          <w:sz w:val="24"/>
          <w:szCs w:val="24"/>
          <w:u w:val="single"/>
        </w:rPr>
        <w:t>§11.  към Преходните и заключителни разпоредби се създава нов § 5 и § 6  както следва</w:t>
      </w:r>
      <w:r w:rsidR="0001211E" w:rsidRPr="00073134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07313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168674FC" w14:textId="77777777" w:rsidR="001C1866" w:rsidRPr="00073134" w:rsidRDefault="001C1866" w:rsidP="00681B4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B2085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</w:t>
      </w:r>
      <w:r w:rsidRPr="00073134">
        <w:rPr>
          <w:rFonts w:ascii="Times New Roman" w:hAnsi="Times New Roman" w:cs="Times New Roman"/>
          <w:bCs/>
          <w:sz w:val="24"/>
          <w:szCs w:val="24"/>
        </w:rPr>
        <w:t>§</w:t>
      </w:r>
      <w:r w:rsidR="0001211E" w:rsidRPr="0007313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73134">
        <w:rPr>
          <w:rFonts w:ascii="Times New Roman" w:hAnsi="Times New Roman" w:cs="Times New Roman"/>
          <w:bCs/>
          <w:sz w:val="24"/>
          <w:szCs w:val="24"/>
        </w:rPr>
        <w:t>5</w:t>
      </w:r>
      <w:r w:rsidR="00073134" w:rsidRPr="0007313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073134">
        <w:rPr>
          <w:rFonts w:ascii="Times New Roman" w:hAnsi="Times New Roman" w:cs="Times New Roman"/>
          <w:bCs/>
          <w:sz w:val="24"/>
          <w:szCs w:val="24"/>
        </w:rPr>
        <w:t>Приема нов обра</w:t>
      </w:r>
      <w:r w:rsidR="00073134">
        <w:rPr>
          <w:rFonts w:ascii="Times New Roman" w:hAnsi="Times New Roman" w:cs="Times New Roman"/>
          <w:bCs/>
          <w:sz w:val="24"/>
          <w:szCs w:val="24"/>
        </w:rPr>
        <w:t>зец на приложение</w:t>
      </w:r>
      <w:r w:rsidR="00073134" w:rsidRPr="00073134">
        <w:rPr>
          <w:rFonts w:ascii="Times New Roman" w:hAnsi="Times New Roman" w:cs="Times New Roman"/>
          <w:bCs/>
          <w:sz w:val="24"/>
          <w:szCs w:val="24"/>
        </w:rPr>
        <w:t xml:space="preserve"> № 3 към чл.26 ал.1</w:t>
      </w:r>
      <w:r w:rsidRPr="00073134">
        <w:rPr>
          <w:rFonts w:ascii="Times New Roman" w:hAnsi="Times New Roman" w:cs="Times New Roman"/>
          <w:bCs/>
          <w:sz w:val="24"/>
          <w:szCs w:val="24"/>
        </w:rPr>
        <w:t xml:space="preserve">;  </w:t>
      </w:r>
    </w:p>
    <w:p w14:paraId="3F42A8A9" w14:textId="77777777" w:rsidR="001C1866" w:rsidRPr="00681B42" w:rsidRDefault="00073134" w:rsidP="00681B4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        </w:t>
      </w:r>
      <w:r w:rsidRPr="00073134">
        <w:rPr>
          <w:rFonts w:ascii="Times New Roman" w:hAnsi="Times New Roman" w:cs="Times New Roman"/>
          <w:bCs/>
          <w:sz w:val="24"/>
          <w:szCs w:val="24"/>
        </w:rPr>
        <w:t>§ 6.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1C1866" w:rsidRPr="00681B42">
        <w:rPr>
          <w:rFonts w:ascii="Times New Roman" w:hAnsi="Times New Roman" w:cs="Times New Roman"/>
          <w:sz w:val="24"/>
          <w:szCs w:val="24"/>
        </w:rPr>
        <w:t>Наредбата  за изменение на Наредба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1866" w:rsidRPr="00681B42">
        <w:rPr>
          <w:rFonts w:ascii="Times New Roman" w:hAnsi="Times New Roman" w:cs="Times New Roman"/>
          <w:sz w:val="24"/>
          <w:szCs w:val="24"/>
        </w:rPr>
        <w:t>18</w:t>
      </w:r>
      <w:r w:rsidR="001C1866" w:rsidRPr="00681B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1866" w:rsidRPr="00073134">
        <w:rPr>
          <w:rFonts w:ascii="Times New Roman" w:hAnsi="Times New Roman" w:cs="Times New Roman"/>
          <w:bCs/>
          <w:sz w:val="24"/>
          <w:szCs w:val="24"/>
        </w:rPr>
        <w:t xml:space="preserve">за изграждане и опазване на зелената система </w:t>
      </w:r>
      <w:r w:rsidR="001C1866" w:rsidRPr="0007313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на </w:t>
      </w:r>
      <w:proofErr w:type="spellStart"/>
      <w:r w:rsidR="001C1866" w:rsidRPr="00073134">
        <w:rPr>
          <w:rFonts w:ascii="Times New Roman" w:hAnsi="Times New Roman" w:cs="Times New Roman"/>
          <w:bCs/>
          <w:sz w:val="24"/>
          <w:szCs w:val="24"/>
          <w:lang w:val="ru-RU"/>
        </w:rPr>
        <w:t>територията</w:t>
      </w:r>
      <w:proofErr w:type="spellEnd"/>
      <w:r w:rsidR="001C1866" w:rsidRPr="00073134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на община </w:t>
      </w:r>
      <w:r w:rsidR="001C1866" w:rsidRPr="00073134">
        <w:rPr>
          <w:rFonts w:ascii="Times New Roman" w:hAnsi="Times New Roman" w:cs="Times New Roman"/>
          <w:bCs/>
          <w:sz w:val="24"/>
          <w:szCs w:val="24"/>
        </w:rPr>
        <w:t>Н</w:t>
      </w:r>
      <w:proofErr w:type="spellStart"/>
      <w:r w:rsidR="001C1866" w:rsidRPr="00073134">
        <w:rPr>
          <w:rFonts w:ascii="Times New Roman" w:hAnsi="Times New Roman" w:cs="Times New Roman"/>
          <w:bCs/>
          <w:sz w:val="24"/>
          <w:szCs w:val="24"/>
          <w:lang w:val="ru-RU"/>
        </w:rPr>
        <w:t>есебър</w:t>
      </w:r>
      <w:proofErr w:type="spellEnd"/>
      <w:r w:rsidR="001C1866" w:rsidRPr="00681B42">
        <w:rPr>
          <w:rFonts w:ascii="Times New Roman" w:hAnsi="Times New Roman" w:cs="Times New Roman"/>
          <w:sz w:val="24"/>
          <w:szCs w:val="24"/>
        </w:rPr>
        <w:t>, приета с решение ......... от протокол № .........2026 г. влиза в сила от деня на публикуването на решението, с което е приета в сайта на Общинския съвет – Несебър.</w:t>
      </w:r>
    </w:p>
    <w:p w14:paraId="7B4D2F50" w14:textId="77777777" w:rsidR="001C1866" w:rsidRPr="007C7C0E" w:rsidRDefault="001C1866" w:rsidP="007C7C0E">
      <w:p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5B1CFAAF" w14:textId="77777777" w:rsidR="001C1866" w:rsidRPr="007C7C0E" w:rsidRDefault="001C1866" w:rsidP="00CD77D7">
      <w:pPr>
        <w:spacing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01C9F7B3" w14:textId="77777777" w:rsidR="001C1866" w:rsidRPr="007C7C0E" w:rsidRDefault="001C1866" w:rsidP="00822F73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C3045A0" w14:textId="77777777" w:rsidR="001C1866" w:rsidRDefault="001C1866">
      <w:pPr>
        <w:rPr>
          <w:rFonts w:ascii="Times New Roman" w:hAnsi="Times New Roman" w:cs="Times New Roman"/>
          <w:sz w:val="24"/>
          <w:szCs w:val="24"/>
        </w:rPr>
      </w:pPr>
    </w:p>
    <w:p w14:paraId="22EBDC6D" w14:textId="77777777" w:rsidR="001C1866" w:rsidRPr="00822F73" w:rsidRDefault="001C1866">
      <w:pPr>
        <w:rPr>
          <w:rFonts w:ascii="Times New Roman" w:hAnsi="Times New Roman" w:cs="Times New Roman"/>
          <w:sz w:val="24"/>
          <w:szCs w:val="24"/>
        </w:rPr>
      </w:pPr>
    </w:p>
    <w:sectPr w:rsidR="001C1866" w:rsidRPr="00822F73" w:rsidSect="00080029">
      <w:pgSz w:w="11906" w:h="16838"/>
      <w:pgMar w:top="1417" w:right="141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41F6F"/>
    <w:multiLevelType w:val="hybridMultilevel"/>
    <w:tmpl w:val="1044409A"/>
    <w:lvl w:ilvl="0" w:tplc="3D58E01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>
      <w:start w:val="1"/>
      <w:numFmt w:val="lowerRoman"/>
      <w:lvlText w:val="%3."/>
      <w:lvlJc w:val="right"/>
      <w:pPr>
        <w:ind w:left="1860" w:hanging="180"/>
      </w:pPr>
    </w:lvl>
    <w:lvl w:ilvl="3" w:tplc="0402000F">
      <w:start w:val="1"/>
      <w:numFmt w:val="decimal"/>
      <w:lvlText w:val="%4."/>
      <w:lvlJc w:val="left"/>
      <w:pPr>
        <w:ind w:left="2580" w:hanging="360"/>
      </w:pPr>
    </w:lvl>
    <w:lvl w:ilvl="4" w:tplc="04020019">
      <w:start w:val="1"/>
      <w:numFmt w:val="lowerLetter"/>
      <w:lvlText w:val="%5."/>
      <w:lvlJc w:val="left"/>
      <w:pPr>
        <w:ind w:left="3300" w:hanging="360"/>
      </w:pPr>
    </w:lvl>
    <w:lvl w:ilvl="5" w:tplc="0402001B">
      <w:start w:val="1"/>
      <w:numFmt w:val="lowerRoman"/>
      <w:lvlText w:val="%6."/>
      <w:lvlJc w:val="right"/>
      <w:pPr>
        <w:ind w:left="4020" w:hanging="180"/>
      </w:pPr>
    </w:lvl>
    <w:lvl w:ilvl="6" w:tplc="0402000F">
      <w:start w:val="1"/>
      <w:numFmt w:val="decimal"/>
      <w:lvlText w:val="%7."/>
      <w:lvlJc w:val="left"/>
      <w:pPr>
        <w:ind w:left="4740" w:hanging="360"/>
      </w:pPr>
    </w:lvl>
    <w:lvl w:ilvl="7" w:tplc="04020019">
      <w:start w:val="1"/>
      <w:numFmt w:val="lowerLetter"/>
      <w:lvlText w:val="%8."/>
      <w:lvlJc w:val="left"/>
      <w:pPr>
        <w:ind w:left="5460" w:hanging="360"/>
      </w:pPr>
    </w:lvl>
    <w:lvl w:ilvl="8" w:tplc="0402001B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8DF1508"/>
    <w:multiLevelType w:val="hybridMultilevel"/>
    <w:tmpl w:val="F19CA1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D0F08"/>
    <w:multiLevelType w:val="hybridMultilevel"/>
    <w:tmpl w:val="73AE4290"/>
    <w:lvl w:ilvl="0" w:tplc="DCAAEF8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>
      <w:start w:val="1"/>
      <w:numFmt w:val="lowerRoman"/>
      <w:lvlText w:val="%3."/>
      <w:lvlJc w:val="right"/>
      <w:pPr>
        <w:ind w:left="1860" w:hanging="180"/>
      </w:pPr>
    </w:lvl>
    <w:lvl w:ilvl="3" w:tplc="0402000F">
      <w:start w:val="1"/>
      <w:numFmt w:val="decimal"/>
      <w:lvlText w:val="%4."/>
      <w:lvlJc w:val="left"/>
      <w:pPr>
        <w:ind w:left="2580" w:hanging="360"/>
      </w:pPr>
    </w:lvl>
    <w:lvl w:ilvl="4" w:tplc="04020019">
      <w:start w:val="1"/>
      <w:numFmt w:val="lowerLetter"/>
      <w:lvlText w:val="%5."/>
      <w:lvlJc w:val="left"/>
      <w:pPr>
        <w:ind w:left="3300" w:hanging="360"/>
      </w:pPr>
    </w:lvl>
    <w:lvl w:ilvl="5" w:tplc="0402001B">
      <w:start w:val="1"/>
      <w:numFmt w:val="lowerRoman"/>
      <w:lvlText w:val="%6."/>
      <w:lvlJc w:val="right"/>
      <w:pPr>
        <w:ind w:left="4020" w:hanging="180"/>
      </w:pPr>
    </w:lvl>
    <w:lvl w:ilvl="6" w:tplc="0402000F">
      <w:start w:val="1"/>
      <w:numFmt w:val="decimal"/>
      <w:lvlText w:val="%7."/>
      <w:lvlJc w:val="left"/>
      <w:pPr>
        <w:ind w:left="4740" w:hanging="360"/>
      </w:pPr>
    </w:lvl>
    <w:lvl w:ilvl="7" w:tplc="04020019">
      <w:start w:val="1"/>
      <w:numFmt w:val="lowerLetter"/>
      <w:lvlText w:val="%8."/>
      <w:lvlJc w:val="left"/>
      <w:pPr>
        <w:ind w:left="5460" w:hanging="360"/>
      </w:pPr>
    </w:lvl>
    <w:lvl w:ilvl="8" w:tplc="0402001B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BE029A4"/>
    <w:multiLevelType w:val="hybridMultilevel"/>
    <w:tmpl w:val="FBA21004"/>
    <w:lvl w:ilvl="0" w:tplc="0B7864D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E5C03"/>
    <w:multiLevelType w:val="hybridMultilevel"/>
    <w:tmpl w:val="945E869C"/>
    <w:lvl w:ilvl="0" w:tplc="3D58E01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DAF00BF"/>
    <w:multiLevelType w:val="hybridMultilevel"/>
    <w:tmpl w:val="1044409A"/>
    <w:lvl w:ilvl="0" w:tplc="3D58E01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>
      <w:start w:val="1"/>
      <w:numFmt w:val="lowerRoman"/>
      <w:lvlText w:val="%3."/>
      <w:lvlJc w:val="right"/>
      <w:pPr>
        <w:ind w:left="1860" w:hanging="180"/>
      </w:pPr>
    </w:lvl>
    <w:lvl w:ilvl="3" w:tplc="0402000F">
      <w:start w:val="1"/>
      <w:numFmt w:val="decimal"/>
      <w:lvlText w:val="%4."/>
      <w:lvlJc w:val="left"/>
      <w:pPr>
        <w:ind w:left="2580" w:hanging="360"/>
      </w:pPr>
    </w:lvl>
    <w:lvl w:ilvl="4" w:tplc="04020019">
      <w:start w:val="1"/>
      <w:numFmt w:val="lowerLetter"/>
      <w:lvlText w:val="%5."/>
      <w:lvlJc w:val="left"/>
      <w:pPr>
        <w:ind w:left="3300" w:hanging="360"/>
      </w:pPr>
    </w:lvl>
    <w:lvl w:ilvl="5" w:tplc="0402001B">
      <w:start w:val="1"/>
      <w:numFmt w:val="lowerRoman"/>
      <w:lvlText w:val="%6."/>
      <w:lvlJc w:val="right"/>
      <w:pPr>
        <w:ind w:left="4020" w:hanging="180"/>
      </w:pPr>
    </w:lvl>
    <w:lvl w:ilvl="6" w:tplc="0402000F">
      <w:start w:val="1"/>
      <w:numFmt w:val="decimal"/>
      <w:lvlText w:val="%7."/>
      <w:lvlJc w:val="left"/>
      <w:pPr>
        <w:ind w:left="4740" w:hanging="360"/>
      </w:pPr>
    </w:lvl>
    <w:lvl w:ilvl="7" w:tplc="04020019">
      <w:start w:val="1"/>
      <w:numFmt w:val="lowerLetter"/>
      <w:lvlText w:val="%8."/>
      <w:lvlJc w:val="left"/>
      <w:pPr>
        <w:ind w:left="5460" w:hanging="360"/>
      </w:pPr>
    </w:lvl>
    <w:lvl w:ilvl="8" w:tplc="0402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BB1543C"/>
    <w:multiLevelType w:val="hybridMultilevel"/>
    <w:tmpl w:val="1044409A"/>
    <w:lvl w:ilvl="0" w:tplc="3D58E01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>
      <w:start w:val="1"/>
      <w:numFmt w:val="lowerRoman"/>
      <w:lvlText w:val="%3."/>
      <w:lvlJc w:val="right"/>
      <w:pPr>
        <w:ind w:left="1860" w:hanging="180"/>
      </w:pPr>
    </w:lvl>
    <w:lvl w:ilvl="3" w:tplc="0402000F">
      <w:start w:val="1"/>
      <w:numFmt w:val="decimal"/>
      <w:lvlText w:val="%4."/>
      <w:lvlJc w:val="left"/>
      <w:pPr>
        <w:ind w:left="2580" w:hanging="360"/>
      </w:pPr>
    </w:lvl>
    <w:lvl w:ilvl="4" w:tplc="04020019">
      <w:start w:val="1"/>
      <w:numFmt w:val="lowerLetter"/>
      <w:lvlText w:val="%5."/>
      <w:lvlJc w:val="left"/>
      <w:pPr>
        <w:ind w:left="3300" w:hanging="360"/>
      </w:pPr>
    </w:lvl>
    <w:lvl w:ilvl="5" w:tplc="0402001B">
      <w:start w:val="1"/>
      <w:numFmt w:val="lowerRoman"/>
      <w:lvlText w:val="%6."/>
      <w:lvlJc w:val="right"/>
      <w:pPr>
        <w:ind w:left="4020" w:hanging="180"/>
      </w:pPr>
    </w:lvl>
    <w:lvl w:ilvl="6" w:tplc="0402000F">
      <w:start w:val="1"/>
      <w:numFmt w:val="decimal"/>
      <w:lvlText w:val="%7."/>
      <w:lvlJc w:val="left"/>
      <w:pPr>
        <w:ind w:left="4740" w:hanging="360"/>
      </w:pPr>
    </w:lvl>
    <w:lvl w:ilvl="7" w:tplc="04020019">
      <w:start w:val="1"/>
      <w:numFmt w:val="lowerLetter"/>
      <w:lvlText w:val="%8."/>
      <w:lvlJc w:val="left"/>
      <w:pPr>
        <w:ind w:left="5460" w:hanging="360"/>
      </w:pPr>
    </w:lvl>
    <w:lvl w:ilvl="8" w:tplc="0402001B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43C05411"/>
    <w:multiLevelType w:val="hybridMultilevel"/>
    <w:tmpl w:val="2E060BF8"/>
    <w:lvl w:ilvl="0" w:tplc="72165A70">
      <w:start w:val="1"/>
      <w:numFmt w:val="decimal"/>
      <w:lvlText w:val="%1."/>
      <w:lvlJc w:val="left"/>
      <w:pPr>
        <w:ind w:left="480" w:hanging="360"/>
      </w:pPr>
      <w:rPr>
        <w:rFonts w:hint="default"/>
        <w:color w:val="auto"/>
      </w:rPr>
    </w:lvl>
    <w:lvl w:ilvl="1" w:tplc="04020019">
      <w:start w:val="1"/>
      <w:numFmt w:val="lowerLetter"/>
      <w:lvlText w:val="%2."/>
      <w:lvlJc w:val="left"/>
      <w:pPr>
        <w:ind w:left="1500" w:hanging="360"/>
      </w:pPr>
    </w:lvl>
    <w:lvl w:ilvl="2" w:tplc="0402001B">
      <w:start w:val="1"/>
      <w:numFmt w:val="lowerRoman"/>
      <w:lvlText w:val="%3."/>
      <w:lvlJc w:val="right"/>
      <w:pPr>
        <w:ind w:left="2220" w:hanging="180"/>
      </w:pPr>
    </w:lvl>
    <w:lvl w:ilvl="3" w:tplc="0402000F">
      <w:start w:val="1"/>
      <w:numFmt w:val="decimal"/>
      <w:lvlText w:val="%4."/>
      <w:lvlJc w:val="left"/>
      <w:pPr>
        <w:ind w:left="2940" w:hanging="360"/>
      </w:pPr>
    </w:lvl>
    <w:lvl w:ilvl="4" w:tplc="04020019">
      <w:start w:val="1"/>
      <w:numFmt w:val="lowerLetter"/>
      <w:lvlText w:val="%5."/>
      <w:lvlJc w:val="left"/>
      <w:pPr>
        <w:ind w:left="3660" w:hanging="360"/>
      </w:pPr>
    </w:lvl>
    <w:lvl w:ilvl="5" w:tplc="0402001B">
      <w:start w:val="1"/>
      <w:numFmt w:val="lowerRoman"/>
      <w:lvlText w:val="%6."/>
      <w:lvlJc w:val="right"/>
      <w:pPr>
        <w:ind w:left="4380" w:hanging="180"/>
      </w:pPr>
    </w:lvl>
    <w:lvl w:ilvl="6" w:tplc="0402000F">
      <w:start w:val="1"/>
      <w:numFmt w:val="decimal"/>
      <w:lvlText w:val="%7."/>
      <w:lvlJc w:val="left"/>
      <w:pPr>
        <w:ind w:left="5100" w:hanging="360"/>
      </w:pPr>
    </w:lvl>
    <w:lvl w:ilvl="7" w:tplc="04020019">
      <w:start w:val="1"/>
      <w:numFmt w:val="lowerLetter"/>
      <w:lvlText w:val="%8."/>
      <w:lvlJc w:val="left"/>
      <w:pPr>
        <w:ind w:left="5820" w:hanging="360"/>
      </w:pPr>
    </w:lvl>
    <w:lvl w:ilvl="8" w:tplc="0402001B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4F232C4C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CF974AA"/>
    <w:multiLevelType w:val="hybridMultilevel"/>
    <w:tmpl w:val="74401FD0"/>
    <w:lvl w:ilvl="0" w:tplc="3D58E01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>
      <w:start w:val="1"/>
      <w:numFmt w:val="lowerRoman"/>
      <w:lvlText w:val="%3."/>
      <w:lvlJc w:val="right"/>
      <w:pPr>
        <w:ind w:left="1860" w:hanging="180"/>
      </w:pPr>
    </w:lvl>
    <w:lvl w:ilvl="3" w:tplc="0402000F">
      <w:start w:val="1"/>
      <w:numFmt w:val="decimal"/>
      <w:lvlText w:val="%4."/>
      <w:lvlJc w:val="left"/>
      <w:pPr>
        <w:ind w:left="2580" w:hanging="360"/>
      </w:pPr>
    </w:lvl>
    <w:lvl w:ilvl="4" w:tplc="04020019">
      <w:start w:val="1"/>
      <w:numFmt w:val="lowerLetter"/>
      <w:lvlText w:val="%5."/>
      <w:lvlJc w:val="left"/>
      <w:pPr>
        <w:ind w:left="3300" w:hanging="360"/>
      </w:pPr>
    </w:lvl>
    <w:lvl w:ilvl="5" w:tplc="0402001B">
      <w:start w:val="1"/>
      <w:numFmt w:val="lowerRoman"/>
      <w:lvlText w:val="%6."/>
      <w:lvlJc w:val="right"/>
      <w:pPr>
        <w:ind w:left="4020" w:hanging="180"/>
      </w:pPr>
    </w:lvl>
    <w:lvl w:ilvl="6" w:tplc="0402000F">
      <w:start w:val="1"/>
      <w:numFmt w:val="decimal"/>
      <w:lvlText w:val="%7."/>
      <w:lvlJc w:val="left"/>
      <w:pPr>
        <w:ind w:left="4740" w:hanging="360"/>
      </w:pPr>
    </w:lvl>
    <w:lvl w:ilvl="7" w:tplc="04020019">
      <w:start w:val="1"/>
      <w:numFmt w:val="lowerLetter"/>
      <w:lvlText w:val="%8."/>
      <w:lvlJc w:val="left"/>
      <w:pPr>
        <w:ind w:left="5460" w:hanging="360"/>
      </w:pPr>
    </w:lvl>
    <w:lvl w:ilvl="8" w:tplc="0402001B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775F460A"/>
    <w:multiLevelType w:val="hybridMultilevel"/>
    <w:tmpl w:val="4E1AD016"/>
    <w:lvl w:ilvl="0" w:tplc="22AA1EC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u w:val="none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64638">
    <w:abstractNumId w:val="2"/>
  </w:num>
  <w:num w:numId="2" w16cid:durableId="461769618">
    <w:abstractNumId w:val="10"/>
  </w:num>
  <w:num w:numId="3" w16cid:durableId="379287169">
    <w:abstractNumId w:val="1"/>
  </w:num>
  <w:num w:numId="4" w16cid:durableId="483205502">
    <w:abstractNumId w:val="3"/>
  </w:num>
  <w:num w:numId="5" w16cid:durableId="1546136417">
    <w:abstractNumId w:val="0"/>
  </w:num>
  <w:num w:numId="6" w16cid:durableId="923025702">
    <w:abstractNumId w:val="6"/>
  </w:num>
  <w:num w:numId="7" w16cid:durableId="1683119617">
    <w:abstractNumId w:val="8"/>
  </w:num>
  <w:num w:numId="8" w16cid:durableId="1069573113">
    <w:abstractNumId w:val="5"/>
  </w:num>
  <w:num w:numId="9" w16cid:durableId="682707228">
    <w:abstractNumId w:val="9"/>
  </w:num>
  <w:num w:numId="10" w16cid:durableId="1290092317">
    <w:abstractNumId w:val="7"/>
  </w:num>
  <w:num w:numId="11" w16cid:durableId="20296763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CAC"/>
    <w:rsid w:val="0001211E"/>
    <w:rsid w:val="00013C32"/>
    <w:rsid w:val="00023F4A"/>
    <w:rsid w:val="00036212"/>
    <w:rsid w:val="000365F8"/>
    <w:rsid w:val="00073134"/>
    <w:rsid w:val="00073A22"/>
    <w:rsid w:val="00080029"/>
    <w:rsid w:val="000930AC"/>
    <w:rsid w:val="000937A6"/>
    <w:rsid w:val="000B005C"/>
    <w:rsid w:val="000C10A4"/>
    <w:rsid w:val="000E0E62"/>
    <w:rsid w:val="001015E9"/>
    <w:rsid w:val="0010303A"/>
    <w:rsid w:val="001121A0"/>
    <w:rsid w:val="00115FA4"/>
    <w:rsid w:val="001512A3"/>
    <w:rsid w:val="001516AD"/>
    <w:rsid w:val="001702C0"/>
    <w:rsid w:val="001751B2"/>
    <w:rsid w:val="00175F0C"/>
    <w:rsid w:val="00191547"/>
    <w:rsid w:val="001C1866"/>
    <w:rsid w:val="001C32F8"/>
    <w:rsid w:val="001F519F"/>
    <w:rsid w:val="0028312D"/>
    <w:rsid w:val="00290108"/>
    <w:rsid w:val="002A193C"/>
    <w:rsid w:val="002B4A2A"/>
    <w:rsid w:val="002C01E3"/>
    <w:rsid w:val="002E0385"/>
    <w:rsid w:val="002E70B2"/>
    <w:rsid w:val="002F570D"/>
    <w:rsid w:val="0035526F"/>
    <w:rsid w:val="003E0C63"/>
    <w:rsid w:val="003E12B5"/>
    <w:rsid w:val="004353AE"/>
    <w:rsid w:val="004516A8"/>
    <w:rsid w:val="004771D0"/>
    <w:rsid w:val="004A6F0A"/>
    <w:rsid w:val="004B018D"/>
    <w:rsid w:val="004B0254"/>
    <w:rsid w:val="004C4F56"/>
    <w:rsid w:val="004E70B9"/>
    <w:rsid w:val="004F7610"/>
    <w:rsid w:val="005251C0"/>
    <w:rsid w:val="00530D96"/>
    <w:rsid w:val="00553013"/>
    <w:rsid w:val="00580C94"/>
    <w:rsid w:val="005A04E9"/>
    <w:rsid w:val="005A2227"/>
    <w:rsid w:val="005A2D78"/>
    <w:rsid w:val="005B3611"/>
    <w:rsid w:val="005B7F81"/>
    <w:rsid w:val="005C7137"/>
    <w:rsid w:val="005E077B"/>
    <w:rsid w:val="005E6D32"/>
    <w:rsid w:val="00646450"/>
    <w:rsid w:val="006665F8"/>
    <w:rsid w:val="0068012C"/>
    <w:rsid w:val="00680784"/>
    <w:rsid w:val="00681B42"/>
    <w:rsid w:val="00732163"/>
    <w:rsid w:val="00733E12"/>
    <w:rsid w:val="00750F6B"/>
    <w:rsid w:val="00762FDF"/>
    <w:rsid w:val="00764576"/>
    <w:rsid w:val="00785A5C"/>
    <w:rsid w:val="00794DC0"/>
    <w:rsid w:val="007B508E"/>
    <w:rsid w:val="007C7C0E"/>
    <w:rsid w:val="007E39E3"/>
    <w:rsid w:val="00804C92"/>
    <w:rsid w:val="00822F73"/>
    <w:rsid w:val="008273BA"/>
    <w:rsid w:val="00836891"/>
    <w:rsid w:val="0085259B"/>
    <w:rsid w:val="008A6273"/>
    <w:rsid w:val="008D2221"/>
    <w:rsid w:val="008F1978"/>
    <w:rsid w:val="008F62CE"/>
    <w:rsid w:val="00900267"/>
    <w:rsid w:val="009031A8"/>
    <w:rsid w:val="00924F3E"/>
    <w:rsid w:val="00930B78"/>
    <w:rsid w:val="0093645D"/>
    <w:rsid w:val="00992E6C"/>
    <w:rsid w:val="00992F01"/>
    <w:rsid w:val="009E1CCC"/>
    <w:rsid w:val="00A04588"/>
    <w:rsid w:val="00A14FDB"/>
    <w:rsid w:val="00A23F42"/>
    <w:rsid w:val="00A96B46"/>
    <w:rsid w:val="00AA26CE"/>
    <w:rsid w:val="00AA59D6"/>
    <w:rsid w:val="00AE28D6"/>
    <w:rsid w:val="00AE4840"/>
    <w:rsid w:val="00B07221"/>
    <w:rsid w:val="00B32829"/>
    <w:rsid w:val="00B54DD9"/>
    <w:rsid w:val="00B85236"/>
    <w:rsid w:val="00B87C1B"/>
    <w:rsid w:val="00B93B5E"/>
    <w:rsid w:val="00BC4A04"/>
    <w:rsid w:val="00BD2C59"/>
    <w:rsid w:val="00BE4AD3"/>
    <w:rsid w:val="00C1101E"/>
    <w:rsid w:val="00C207C3"/>
    <w:rsid w:val="00C27BCA"/>
    <w:rsid w:val="00C50FA4"/>
    <w:rsid w:val="00C869C2"/>
    <w:rsid w:val="00C915A3"/>
    <w:rsid w:val="00CB7B54"/>
    <w:rsid w:val="00CD5D76"/>
    <w:rsid w:val="00CD77D7"/>
    <w:rsid w:val="00D11CAC"/>
    <w:rsid w:val="00D136F2"/>
    <w:rsid w:val="00D31D48"/>
    <w:rsid w:val="00D324AD"/>
    <w:rsid w:val="00D34B5A"/>
    <w:rsid w:val="00D37FE4"/>
    <w:rsid w:val="00D432CD"/>
    <w:rsid w:val="00D47F9D"/>
    <w:rsid w:val="00D64ED4"/>
    <w:rsid w:val="00D74899"/>
    <w:rsid w:val="00D80550"/>
    <w:rsid w:val="00D84B06"/>
    <w:rsid w:val="00DA5259"/>
    <w:rsid w:val="00DB3BC8"/>
    <w:rsid w:val="00DD56EA"/>
    <w:rsid w:val="00DE70B6"/>
    <w:rsid w:val="00E37F4D"/>
    <w:rsid w:val="00E7671C"/>
    <w:rsid w:val="00E85C4C"/>
    <w:rsid w:val="00E92ECD"/>
    <w:rsid w:val="00EC3E0F"/>
    <w:rsid w:val="00ED7F15"/>
    <w:rsid w:val="00F401CB"/>
    <w:rsid w:val="00F861ED"/>
    <w:rsid w:val="00FB2085"/>
    <w:rsid w:val="00FD1CF4"/>
    <w:rsid w:val="00FD7FE0"/>
    <w:rsid w:val="00FE2E11"/>
    <w:rsid w:val="00FE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DE39C"/>
  <w15:docId w15:val="{429633EC-966E-41E1-8A15-53B6201F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1A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F519F"/>
    <w:pPr>
      <w:spacing w:after="0" w:line="240" w:lineRule="auto"/>
    </w:pPr>
    <w:rPr>
      <w:rFonts w:ascii="Tahoma" w:hAnsi="Tahoma" w:cs="Tahoma"/>
      <w:sz w:val="16"/>
      <w:szCs w:val="16"/>
      <w:lang w:eastAsia="bg-BG"/>
    </w:rPr>
  </w:style>
  <w:style w:type="character" w:customStyle="1" w:styleId="a4">
    <w:name w:val="Изнесен текст Знак"/>
    <w:link w:val="a3"/>
    <w:uiPriority w:val="99"/>
    <w:semiHidden/>
    <w:locked/>
    <w:rsid w:val="001F519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CD5D76"/>
    <w:pPr>
      <w:ind w:left="720"/>
    </w:pPr>
  </w:style>
  <w:style w:type="paragraph" w:styleId="a6">
    <w:name w:val="Normal (Web)"/>
    <w:basedOn w:val="a"/>
    <w:uiPriority w:val="99"/>
    <w:semiHidden/>
    <w:rsid w:val="00A23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7">
    <w:name w:val="Emphasis"/>
    <w:uiPriority w:val="99"/>
    <w:qFormat/>
    <w:rsid w:val="00A23F42"/>
    <w:rPr>
      <w:i/>
      <w:iCs/>
    </w:rPr>
  </w:style>
  <w:style w:type="character" w:styleId="a8">
    <w:name w:val="Strong"/>
    <w:uiPriority w:val="99"/>
    <w:qFormat/>
    <w:rsid w:val="00A23F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8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4645</Characters>
  <Application>Microsoft Office Word</Application>
  <DocSecurity>0</DocSecurity>
  <Lines>38</Lines>
  <Paragraphs>10</Paragraphs>
  <ScaleCrop>false</ScaleCrop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Computerone</cp:lastModifiedBy>
  <cp:revision>2</cp:revision>
  <cp:lastPrinted>2026-02-23T13:15:00Z</cp:lastPrinted>
  <dcterms:created xsi:type="dcterms:W3CDTF">2026-03-18T07:11:00Z</dcterms:created>
  <dcterms:modified xsi:type="dcterms:W3CDTF">2026-03-18T07:11:00Z</dcterms:modified>
</cp:coreProperties>
</file>