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54025" w14:textId="5DBE560C" w:rsidR="0006799A" w:rsidRDefault="002E1F31" w:rsidP="002E1F31">
      <w:pPr>
        <w:spacing w:after="0" w:line="360" w:lineRule="auto"/>
        <w:ind w:left="3232"/>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ПРОЕКТ</w:t>
      </w:r>
      <w:bookmarkStart w:id="0" w:name="_GoBack"/>
      <w:bookmarkEnd w:id="0"/>
    </w:p>
    <w:p w14:paraId="414FD6EF" w14:textId="498A2FB6" w:rsidR="000B4B22" w:rsidRPr="00255641" w:rsidRDefault="000B4B22" w:rsidP="0025658E">
      <w:pPr>
        <w:spacing w:after="0" w:line="360" w:lineRule="auto"/>
        <w:ind w:left="3232"/>
        <w:rPr>
          <w:rFonts w:ascii="Times New Roman" w:eastAsia="Times New Roman" w:hAnsi="Times New Roman"/>
          <w:sz w:val="24"/>
          <w:szCs w:val="24"/>
          <w:lang w:eastAsia="bg-BG"/>
        </w:rPr>
      </w:pPr>
      <w:r w:rsidRPr="00255641">
        <w:rPr>
          <w:rFonts w:ascii="Times New Roman" w:eastAsia="Times New Roman" w:hAnsi="Times New Roman"/>
          <w:sz w:val="24"/>
          <w:szCs w:val="24"/>
          <w:lang w:eastAsia="bg-BG"/>
        </w:rPr>
        <w:t>Приложение към Заповед № …</w:t>
      </w:r>
      <w:r w:rsidR="00414059" w:rsidRPr="00255641">
        <w:rPr>
          <w:rFonts w:ascii="Times New Roman" w:eastAsia="Times New Roman" w:hAnsi="Times New Roman"/>
          <w:sz w:val="24"/>
          <w:szCs w:val="24"/>
          <w:lang w:eastAsia="bg-BG"/>
        </w:rPr>
        <w:t>……………</w:t>
      </w:r>
      <w:r w:rsidR="000C6E3F" w:rsidRPr="00255641">
        <w:rPr>
          <w:rFonts w:ascii="Times New Roman" w:eastAsia="Times New Roman" w:hAnsi="Times New Roman"/>
          <w:sz w:val="24"/>
          <w:szCs w:val="24"/>
          <w:lang w:eastAsia="bg-BG"/>
        </w:rPr>
        <w:t>…</w:t>
      </w:r>
      <w:r w:rsidR="00255641" w:rsidRPr="00255641">
        <w:rPr>
          <w:rFonts w:ascii="Times New Roman" w:eastAsia="Times New Roman" w:hAnsi="Times New Roman"/>
          <w:sz w:val="24"/>
          <w:szCs w:val="24"/>
          <w:lang w:eastAsia="bg-BG"/>
        </w:rPr>
        <w:t>………</w:t>
      </w:r>
      <w:r w:rsidRPr="00255641">
        <w:rPr>
          <w:rFonts w:ascii="Times New Roman" w:eastAsia="Times New Roman" w:hAnsi="Times New Roman"/>
          <w:sz w:val="24"/>
          <w:szCs w:val="24"/>
          <w:lang w:eastAsia="bg-BG"/>
        </w:rPr>
        <w:t xml:space="preserve"> на министъра на земеделието</w:t>
      </w:r>
      <w:r w:rsidR="0059466B" w:rsidRPr="00255641">
        <w:rPr>
          <w:rFonts w:ascii="Times New Roman" w:eastAsia="Times New Roman" w:hAnsi="Times New Roman"/>
          <w:sz w:val="24"/>
          <w:szCs w:val="24"/>
          <w:lang w:eastAsia="bg-BG"/>
        </w:rPr>
        <w:t xml:space="preserve"> и храните</w:t>
      </w:r>
      <w:r w:rsidR="00DD153A" w:rsidRPr="00255641">
        <w:rPr>
          <w:rFonts w:ascii="Times New Roman" w:eastAsia="Times New Roman" w:hAnsi="Times New Roman"/>
          <w:sz w:val="24"/>
          <w:szCs w:val="24"/>
          <w:lang w:eastAsia="bg-BG"/>
        </w:rPr>
        <w:t xml:space="preserve"> от …………….</w:t>
      </w:r>
      <w:r w:rsidR="00BF3569" w:rsidRPr="00255641">
        <w:rPr>
          <w:rFonts w:ascii="Times New Roman" w:eastAsia="Times New Roman" w:hAnsi="Times New Roman"/>
          <w:sz w:val="24"/>
          <w:szCs w:val="24"/>
          <w:lang w:eastAsia="bg-BG"/>
        </w:rPr>
        <w:t>.</w:t>
      </w:r>
      <w:r w:rsidR="00DD153A" w:rsidRPr="00255641">
        <w:rPr>
          <w:rFonts w:ascii="Times New Roman" w:eastAsia="Times New Roman" w:hAnsi="Times New Roman"/>
          <w:sz w:val="24"/>
          <w:szCs w:val="24"/>
          <w:lang w:eastAsia="bg-BG"/>
        </w:rPr>
        <w:t xml:space="preserve"> г.</w:t>
      </w:r>
    </w:p>
    <w:p w14:paraId="2EF562AC" w14:textId="1BCBD4B2" w:rsidR="000B4B22" w:rsidRPr="00255641" w:rsidRDefault="000B4B22" w:rsidP="005F5609">
      <w:pPr>
        <w:jc w:val="center"/>
        <w:rPr>
          <w:rFonts w:ascii="Times New Roman" w:hAnsi="Times New Roman"/>
          <w:b/>
          <w:sz w:val="24"/>
          <w:szCs w:val="24"/>
        </w:rPr>
      </w:pPr>
    </w:p>
    <w:p w14:paraId="097DEF3F" w14:textId="77777777" w:rsidR="005C3B94" w:rsidRPr="004925DF" w:rsidRDefault="005C3B94" w:rsidP="00255641">
      <w:pPr>
        <w:spacing w:after="0"/>
        <w:jc w:val="center"/>
        <w:rPr>
          <w:rFonts w:ascii="Times New Roman" w:hAnsi="Times New Roman"/>
          <w:b/>
          <w:sz w:val="24"/>
          <w:szCs w:val="24"/>
        </w:rPr>
      </w:pPr>
    </w:p>
    <w:p w14:paraId="2B34986E" w14:textId="35E13562" w:rsidR="00255641" w:rsidRPr="004925DF" w:rsidRDefault="00255641" w:rsidP="00255641">
      <w:pPr>
        <w:spacing w:after="0" w:line="360" w:lineRule="auto"/>
        <w:jc w:val="center"/>
        <w:rPr>
          <w:rFonts w:ascii="Times New Roman" w:eastAsia="Times New Roman" w:hAnsi="Times New Roman"/>
          <w:b/>
          <w:caps/>
          <w:sz w:val="24"/>
          <w:szCs w:val="24"/>
          <w:lang w:eastAsia="bg-BG"/>
        </w:rPr>
      </w:pPr>
      <w:r w:rsidRPr="004925DF">
        <w:rPr>
          <w:rFonts w:ascii="Times New Roman" w:eastAsia="Times New Roman" w:hAnsi="Times New Roman"/>
          <w:b/>
          <w:caps/>
          <w:sz w:val="24"/>
          <w:szCs w:val="24"/>
          <w:lang w:eastAsia="bg-BG"/>
        </w:rPr>
        <w:t>Методика</w:t>
      </w:r>
      <w:r w:rsidRPr="004925DF">
        <w:rPr>
          <w:rFonts w:ascii="Times New Roman" w:eastAsia="Times New Roman" w:hAnsi="Times New Roman"/>
          <w:b/>
          <w:caps/>
          <w:sz w:val="24"/>
          <w:szCs w:val="24"/>
          <w:lang w:eastAsia="bg-BG"/>
        </w:rPr>
        <w:br/>
        <w:t>за прилагане на предварителните условия за подпомагане по Стратегическия план за развитие на земеделието и селските райони на Република България за периода 2023 – 2027 г.</w:t>
      </w:r>
    </w:p>
    <w:p w14:paraId="189A35E4" w14:textId="77777777" w:rsidR="00AA0A0E" w:rsidRPr="004925DF" w:rsidRDefault="00AA0A0E" w:rsidP="00247FAC">
      <w:pPr>
        <w:pStyle w:val="Heading1"/>
        <w:keepLines/>
        <w:spacing w:before="0" w:after="0" w:line="360" w:lineRule="auto"/>
        <w:jc w:val="center"/>
        <w:rPr>
          <w:rFonts w:eastAsiaTheme="majorEastAsia"/>
          <w:b w:val="0"/>
          <w:bCs/>
          <w:smallCaps w:val="0"/>
          <w:kern w:val="0"/>
          <w:szCs w:val="28"/>
          <w:lang w:eastAsia="en-US"/>
        </w:rPr>
      </w:pPr>
      <w:bookmarkStart w:id="1" w:name="_Toc78535988"/>
      <w:bookmarkStart w:id="2" w:name="_Toc76629692"/>
      <w:bookmarkStart w:id="3" w:name="_Toc173319279"/>
    </w:p>
    <w:p w14:paraId="4A336FFE" w14:textId="00A016E0" w:rsidR="00247FAC" w:rsidRPr="004925DF" w:rsidRDefault="00FA3A10" w:rsidP="00247FAC">
      <w:pPr>
        <w:pStyle w:val="Heading1"/>
        <w:keepLines/>
        <w:spacing w:before="0" w:after="0" w:line="360" w:lineRule="auto"/>
        <w:jc w:val="center"/>
        <w:rPr>
          <w:rFonts w:eastAsiaTheme="majorEastAsia"/>
          <w:b w:val="0"/>
          <w:bCs/>
          <w:smallCaps w:val="0"/>
          <w:kern w:val="0"/>
          <w:szCs w:val="28"/>
          <w:lang w:val="ru-RU" w:eastAsia="en-US"/>
        </w:rPr>
      </w:pPr>
      <w:r w:rsidRPr="004925DF">
        <w:rPr>
          <w:rFonts w:eastAsiaTheme="majorEastAsia"/>
          <w:b w:val="0"/>
          <w:bCs/>
          <w:smallCaps w:val="0"/>
          <w:kern w:val="0"/>
          <w:szCs w:val="28"/>
          <w:lang w:eastAsia="en-US"/>
        </w:rPr>
        <w:t xml:space="preserve">Раздел </w:t>
      </w:r>
      <w:r w:rsidR="00247FAC" w:rsidRPr="004925DF">
        <w:rPr>
          <w:rFonts w:eastAsiaTheme="majorEastAsia"/>
          <w:b w:val="0"/>
          <w:bCs/>
          <w:smallCaps w:val="0"/>
          <w:kern w:val="0"/>
          <w:szCs w:val="28"/>
          <w:lang w:val="en-US" w:eastAsia="en-US"/>
        </w:rPr>
        <w:t>I</w:t>
      </w:r>
    </w:p>
    <w:bookmarkEnd w:id="1"/>
    <w:bookmarkEnd w:id="2"/>
    <w:bookmarkEnd w:id="3"/>
    <w:p w14:paraId="609BACC9" w14:textId="63CB50B6" w:rsidR="006B7B3B" w:rsidRPr="004925DF" w:rsidRDefault="007A5456" w:rsidP="007A5456">
      <w:pPr>
        <w:jc w:val="center"/>
        <w:rPr>
          <w:rFonts w:ascii="Times New Roman" w:hAnsi="Times New Roman"/>
          <w:b/>
          <w:sz w:val="24"/>
          <w:szCs w:val="24"/>
        </w:rPr>
      </w:pPr>
      <w:r w:rsidRPr="004925DF">
        <w:rPr>
          <w:rFonts w:ascii="Times New Roman" w:hAnsi="Times New Roman"/>
          <w:b/>
          <w:sz w:val="24"/>
          <w:szCs w:val="24"/>
        </w:rPr>
        <w:t>Общи положения</w:t>
      </w:r>
    </w:p>
    <w:p w14:paraId="09E430B6" w14:textId="77777777" w:rsidR="007A5456" w:rsidRPr="004925DF" w:rsidRDefault="007A5456" w:rsidP="007A5456">
      <w:pPr>
        <w:jc w:val="center"/>
        <w:rPr>
          <w:rFonts w:ascii="Times New Roman" w:hAnsi="Times New Roman"/>
          <w:b/>
          <w:sz w:val="24"/>
          <w:szCs w:val="24"/>
        </w:rPr>
      </w:pPr>
    </w:p>
    <w:p w14:paraId="50F23C7A" w14:textId="603295FA" w:rsidR="00247FAC" w:rsidRPr="00B91EDD" w:rsidRDefault="006B7B3B" w:rsidP="00247FAC">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 xml:space="preserve">Чл. 1. </w:t>
      </w:r>
      <w:r w:rsidRPr="004925DF">
        <w:rPr>
          <w:rFonts w:ascii="Times New Roman" w:hAnsi="Times New Roman"/>
          <w:sz w:val="24"/>
          <w:szCs w:val="24"/>
        </w:rPr>
        <w:t>Методика</w:t>
      </w:r>
      <w:r w:rsidR="009B5F7C" w:rsidRPr="004925DF">
        <w:rPr>
          <w:rFonts w:ascii="Times New Roman" w:hAnsi="Times New Roman"/>
          <w:sz w:val="24"/>
          <w:szCs w:val="24"/>
        </w:rPr>
        <w:t>та</w:t>
      </w:r>
      <w:r w:rsidRPr="004925DF">
        <w:rPr>
          <w:rFonts w:ascii="Times New Roman" w:hAnsi="Times New Roman"/>
          <w:sz w:val="24"/>
          <w:szCs w:val="24"/>
        </w:rPr>
        <w:t xml:space="preserve"> определя системата, по която се извършва контрол и се установява спазването, или неспазването от земеделските стопани на предварителните условия по степен, тежест и продължителност и служи за изчисление и налагане на съответните административни санкции по смисъла на чл. 59, параграф 1, букви а) и г) и параграф 5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(OB L 435 от </w:t>
      </w:r>
      <w:r w:rsidRPr="00B91EDD">
        <w:rPr>
          <w:rFonts w:ascii="Times New Roman" w:hAnsi="Times New Roman"/>
          <w:sz w:val="24"/>
          <w:szCs w:val="24"/>
        </w:rPr>
        <w:t>6.12.2021 г.), наричан по-</w:t>
      </w:r>
      <w:r w:rsidR="00F205DD" w:rsidRPr="00B91EDD">
        <w:rPr>
          <w:rFonts w:ascii="Times New Roman" w:hAnsi="Times New Roman"/>
          <w:sz w:val="24"/>
          <w:szCs w:val="24"/>
        </w:rPr>
        <w:t>нататък</w:t>
      </w:r>
      <w:r w:rsidRPr="00B91EDD">
        <w:rPr>
          <w:rFonts w:ascii="Times New Roman" w:hAnsi="Times New Roman"/>
          <w:sz w:val="24"/>
          <w:szCs w:val="24"/>
        </w:rPr>
        <w:t xml:space="preserve"> „Регламент 2021/2116“.</w:t>
      </w:r>
    </w:p>
    <w:p w14:paraId="4CE6EEAA" w14:textId="77777777" w:rsidR="00247FAC" w:rsidRPr="004925DF" w:rsidRDefault="00247FAC" w:rsidP="00247FAC">
      <w:pPr>
        <w:spacing w:after="0" w:line="360" w:lineRule="auto"/>
        <w:ind w:firstLine="709"/>
        <w:jc w:val="both"/>
        <w:rPr>
          <w:rFonts w:ascii="Times New Roman" w:hAnsi="Times New Roman"/>
          <w:b/>
          <w:sz w:val="24"/>
          <w:szCs w:val="24"/>
        </w:rPr>
      </w:pPr>
    </w:p>
    <w:p w14:paraId="23C89B84" w14:textId="77777777" w:rsidR="00FA2E34" w:rsidRPr="004925DF" w:rsidRDefault="00FA3A10" w:rsidP="00FA2E34">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Чл. 2.</w:t>
      </w:r>
      <w:r w:rsidRPr="004925DF">
        <w:rPr>
          <w:rFonts w:ascii="Times New Roman" w:hAnsi="Times New Roman"/>
          <w:sz w:val="24"/>
          <w:szCs w:val="24"/>
        </w:rPr>
        <w:t xml:space="preserve"> </w:t>
      </w:r>
      <w:r w:rsidR="0026180E" w:rsidRPr="004925DF">
        <w:rPr>
          <w:rFonts w:ascii="Times New Roman" w:hAnsi="Times New Roman"/>
          <w:sz w:val="24"/>
          <w:szCs w:val="24"/>
        </w:rPr>
        <w:t>Правилата относно предварителните условия се състоят от законоустановените изисквания за управление съгласно правото на Съюза и стандартите за добро земеделско и екологично състояние на земята, установени в стратегическия план по О</w:t>
      </w:r>
      <w:r w:rsidR="00C72FFA" w:rsidRPr="004925DF">
        <w:rPr>
          <w:rFonts w:ascii="Times New Roman" w:hAnsi="Times New Roman"/>
          <w:sz w:val="24"/>
          <w:szCs w:val="24"/>
        </w:rPr>
        <w:t>бщата селск</w:t>
      </w:r>
      <w:r w:rsidR="00537AEC" w:rsidRPr="004925DF">
        <w:rPr>
          <w:rFonts w:ascii="Times New Roman" w:hAnsi="Times New Roman"/>
          <w:sz w:val="24"/>
          <w:szCs w:val="24"/>
        </w:rPr>
        <w:t>остопан</w:t>
      </w:r>
      <w:r w:rsidR="00C72FFA" w:rsidRPr="004925DF">
        <w:rPr>
          <w:rFonts w:ascii="Times New Roman" w:hAnsi="Times New Roman"/>
          <w:sz w:val="24"/>
          <w:szCs w:val="24"/>
        </w:rPr>
        <w:t>с</w:t>
      </w:r>
      <w:r w:rsidR="00537AEC" w:rsidRPr="004925DF">
        <w:rPr>
          <w:rFonts w:ascii="Times New Roman" w:hAnsi="Times New Roman"/>
          <w:sz w:val="24"/>
          <w:szCs w:val="24"/>
        </w:rPr>
        <w:t>к</w:t>
      </w:r>
      <w:r w:rsidR="00C72FFA" w:rsidRPr="004925DF">
        <w:rPr>
          <w:rFonts w:ascii="Times New Roman" w:hAnsi="Times New Roman"/>
          <w:sz w:val="24"/>
          <w:szCs w:val="24"/>
        </w:rPr>
        <w:t>а политика (О</w:t>
      </w:r>
      <w:r w:rsidR="0026180E" w:rsidRPr="004925DF">
        <w:rPr>
          <w:rFonts w:ascii="Times New Roman" w:hAnsi="Times New Roman"/>
          <w:sz w:val="24"/>
          <w:szCs w:val="24"/>
        </w:rPr>
        <w:t>СП</w:t>
      </w:r>
      <w:r w:rsidR="00C72FFA" w:rsidRPr="004925DF">
        <w:rPr>
          <w:rFonts w:ascii="Times New Roman" w:hAnsi="Times New Roman"/>
          <w:sz w:val="24"/>
          <w:szCs w:val="24"/>
        </w:rPr>
        <w:t>)</w:t>
      </w:r>
      <w:r w:rsidR="0026180E" w:rsidRPr="004925DF">
        <w:rPr>
          <w:rFonts w:ascii="Times New Roman" w:hAnsi="Times New Roman"/>
          <w:sz w:val="24"/>
          <w:szCs w:val="24"/>
        </w:rPr>
        <w:t>, както са посочени в приложение III на Регламент (ЕС) 2021/2115</w:t>
      </w:r>
      <w:r w:rsidR="00473920" w:rsidRPr="004925DF">
        <w:rPr>
          <w:rFonts w:ascii="Times New Roman" w:hAnsi="Times New Roman"/>
          <w:sz w:val="24"/>
          <w:szCs w:val="24"/>
        </w:rPr>
        <w:t xml:space="preserve">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(OB L 435 от 6.12.2021 г.)</w:t>
      </w:r>
      <w:r w:rsidR="00860280" w:rsidRPr="004925DF">
        <w:rPr>
          <w:rFonts w:ascii="Times New Roman" w:hAnsi="Times New Roman"/>
          <w:sz w:val="24"/>
          <w:szCs w:val="24"/>
        </w:rPr>
        <w:t>, наричан по – нататък „Регламент 2021/2115“</w:t>
      </w:r>
      <w:r w:rsidR="00473920" w:rsidRPr="004925DF">
        <w:rPr>
          <w:rFonts w:ascii="Times New Roman" w:hAnsi="Times New Roman"/>
          <w:sz w:val="24"/>
          <w:szCs w:val="24"/>
        </w:rPr>
        <w:t>,</w:t>
      </w:r>
      <w:r w:rsidR="0026180E" w:rsidRPr="004925DF">
        <w:rPr>
          <w:rFonts w:ascii="Times New Roman" w:hAnsi="Times New Roman"/>
          <w:sz w:val="24"/>
          <w:szCs w:val="24"/>
        </w:rPr>
        <w:t xml:space="preserve"> свързани със следните три области:</w:t>
      </w:r>
    </w:p>
    <w:p w14:paraId="4D161503" w14:textId="121DFEE7" w:rsidR="0026180E" w:rsidRPr="004925DF" w:rsidRDefault="00C81DE6" w:rsidP="00FA2E34">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 </w:t>
      </w:r>
      <w:r w:rsidR="0026180E" w:rsidRPr="004925DF">
        <w:rPr>
          <w:rFonts w:ascii="Times New Roman" w:hAnsi="Times New Roman"/>
          <w:sz w:val="24"/>
          <w:szCs w:val="24"/>
        </w:rPr>
        <w:t>климата и околната среда, включително водите, почвите и биологичното разнообразие на екосистемите;</w:t>
      </w:r>
    </w:p>
    <w:p w14:paraId="6330E503" w14:textId="1299A0FB" w:rsidR="0026180E" w:rsidRPr="004925DF" w:rsidRDefault="00C81DE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lastRenderedPageBreak/>
        <w:t xml:space="preserve">2. </w:t>
      </w:r>
      <w:r w:rsidR="0026180E" w:rsidRPr="004925DF">
        <w:rPr>
          <w:rFonts w:ascii="Times New Roman" w:hAnsi="Times New Roman"/>
          <w:sz w:val="24"/>
          <w:szCs w:val="24"/>
        </w:rPr>
        <w:t>общественото здраве и здравето на растенията;</w:t>
      </w:r>
    </w:p>
    <w:p w14:paraId="65CE8485" w14:textId="5687AC70" w:rsidR="0026180E" w:rsidRPr="004925DF" w:rsidRDefault="00C81DE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3. </w:t>
      </w:r>
      <w:r w:rsidR="0026180E" w:rsidRPr="004925DF">
        <w:rPr>
          <w:rFonts w:ascii="Times New Roman" w:hAnsi="Times New Roman"/>
          <w:sz w:val="24"/>
          <w:szCs w:val="24"/>
        </w:rPr>
        <w:t>хуманното отношение към животните.</w:t>
      </w:r>
    </w:p>
    <w:p w14:paraId="1FDD02A7" w14:textId="77777777" w:rsidR="00247FAC" w:rsidRPr="004925DF" w:rsidRDefault="00247FAC" w:rsidP="00247FAC">
      <w:pPr>
        <w:spacing w:after="0" w:line="360" w:lineRule="auto"/>
        <w:ind w:firstLine="709"/>
        <w:jc w:val="both"/>
        <w:rPr>
          <w:rFonts w:ascii="Times New Roman" w:hAnsi="Times New Roman"/>
          <w:b/>
          <w:sz w:val="24"/>
          <w:szCs w:val="24"/>
        </w:rPr>
      </w:pPr>
    </w:p>
    <w:p w14:paraId="17EC66D6" w14:textId="77777777" w:rsidR="002A2606" w:rsidRPr="004925DF" w:rsidRDefault="00FA3A10" w:rsidP="002A2606">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Чл. 3.</w:t>
      </w:r>
      <w:r w:rsidRPr="004925DF">
        <w:rPr>
          <w:rFonts w:ascii="Times New Roman" w:hAnsi="Times New Roman"/>
          <w:sz w:val="24"/>
          <w:szCs w:val="24"/>
        </w:rPr>
        <w:t xml:space="preserve"> </w:t>
      </w:r>
      <w:r w:rsidR="009B5F7C" w:rsidRPr="004925DF">
        <w:rPr>
          <w:rFonts w:ascii="Times New Roman" w:hAnsi="Times New Roman"/>
          <w:sz w:val="24"/>
          <w:szCs w:val="24"/>
        </w:rPr>
        <w:t xml:space="preserve">(1) </w:t>
      </w:r>
      <w:r w:rsidR="00A24D4E" w:rsidRPr="004925DF">
        <w:rPr>
          <w:rFonts w:ascii="Times New Roman" w:hAnsi="Times New Roman"/>
          <w:sz w:val="24"/>
          <w:szCs w:val="24"/>
        </w:rPr>
        <w:t xml:space="preserve">Предварителните условия са важен елемент на ОСП, за гарантиране, че плащанията по Стратегическия План за развитие на земеделието и селските райони в Република България за периода 2023 – 2027 г. </w:t>
      </w:r>
      <w:r w:rsidR="00A24D4E" w:rsidRPr="004925DF">
        <w:rPr>
          <w:rFonts w:ascii="Times New Roman" w:hAnsi="Times New Roman"/>
          <w:sz w:val="24"/>
          <w:szCs w:val="24"/>
          <w:lang w:val="ru-RU"/>
        </w:rPr>
        <w:t>(</w:t>
      </w:r>
      <w:r w:rsidR="00A24D4E" w:rsidRPr="004925DF">
        <w:rPr>
          <w:rFonts w:ascii="Times New Roman" w:hAnsi="Times New Roman"/>
          <w:sz w:val="24"/>
          <w:szCs w:val="24"/>
        </w:rPr>
        <w:t>СПРЗСР</w:t>
      </w:r>
      <w:r w:rsidR="00A24D4E" w:rsidRPr="004925DF">
        <w:rPr>
          <w:rFonts w:ascii="Times New Roman" w:hAnsi="Times New Roman"/>
          <w:sz w:val="24"/>
          <w:szCs w:val="24"/>
          <w:lang w:val="ru-RU"/>
        </w:rPr>
        <w:t>)</w:t>
      </w:r>
      <w:r w:rsidR="00A24D4E" w:rsidRPr="004925DF">
        <w:rPr>
          <w:rFonts w:ascii="Times New Roman" w:hAnsi="Times New Roman"/>
          <w:sz w:val="24"/>
          <w:szCs w:val="24"/>
        </w:rPr>
        <w:t xml:space="preserve"> допринасят за висока степен на устойчивост и гарантират условия на равнопоставеност на земеделските стопани. Това означава, че следва да се извършва контрол и при необходимост да се прилагат санкции при неспазване за постигане на ефективност на системата на предварителни условия. Пропорционалността, ефективността и възпиращият ефект на санкциите се гарантира чрез правила за прилагането и изчисляването на тези санкции въз основа на плащанията, които са отпуснати или предстои да бъдат отпуснати през календарната година, през </w:t>
      </w:r>
      <w:r w:rsidR="005060EA" w:rsidRPr="004925DF">
        <w:rPr>
          <w:rFonts w:ascii="Times New Roman" w:hAnsi="Times New Roman"/>
          <w:sz w:val="24"/>
          <w:szCs w:val="24"/>
        </w:rPr>
        <w:t>която е настъпило неспазването.</w:t>
      </w:r>
    </w:p>
    <w:p w14:paraId="0894296C" w14:textId="13CF6F45" w:rsidR="00C96056" w:rsidRPr="004925DF" w:rsidRDefault="009B5F7C"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Pr="004925DF">
        <w:rPr>
          <w:rFonts w:ascii="Times New Roman" w:hAnsi="Times New Roman"/>
          <w:b/>
          <w:sz w:val="24"/>
          <w:szCs w:val="24"/>
        </w:rPr>
        <w:t xml:space="preserve"> </w:t>
      </w:r>
      <w:r w:rsidR="00AB786A" w:rsidRPr="004925DF">
        <w:rPr>
          <w:rFonts w:ascii="Times New Roman" w:hAnsi="Times New Roman"/>
          <w:sz w:val="24"/>
          <w:szCs w:val="24"/>
        </w:rPr>
        <w:t>П</w:t>
      </w:r>
      <w:r w:rsidR="0026180E" w:rsidRPr="004925DF">
        <w:rPr>
          <w:rFonts w:ascii="Times New Roman" w:hAnsi="Times New Roman"/>
          <w:sz w:val="24"/>
          <w:szCs w:val="24"/>
        </w:rPr>
        <w:t>равила</w:t>
      </w:r>
      <w:r w:rsidR="00AB786A" w:rsidRPr="004925DF">
        <w:rPr>
          <w:rFonts w:ascii="Times New Roman" w:hAnsi="Times New Roman"/>
          <w:sz w:val="24"/>
          <w:szCs w:val="24"/>
        </w:rPr>
        <w:t>та под формата на списък</w:t>
      </w:r>
      <w:r w:rsidR="0026180E" w:rsidRPr="004925DF">
        <w:rPr>
          <w:rFonts w:ascii="Times New Roman" w:hAnsi="Times New Roman"/>
          <w:sz w:val="24"/>
          <w:szCs w:val="24"/>
        </w:rPr>
        <w:t xml:space="preserve"> се съдържат в </w:t>
      </w:r>
      <w:r w:rsidR="001A1BF7" w:rsidRPr="004925DF">
        <w:rPr>
          <w:rFonts w:ascii="Times New Roman" w:hAnsi="Times New Roman"/>
          <w:sz w:val="24"/>
          <w:szCs w:val="24"/>
        </w:rPr>
        <w:t>п</w:t>
      </w:r>
      <w:r w:rsidR="0026180E" w:rsidRPr="004925DF">
        <w:rPr>
          <w:rFonts w:ascii="Times New Roman" w:hAnsi="Times New Roman"/>
          <w:sz w:val="24"/>
          <w:szCs w:val="24"/>
        </w:rPr>
        <w:t xml:space="preserve">риложение </w:t>
      </w:r>
      <w:r w:rsidR="001A1BF7" w:rsidRPr="004925DF">
        <w:rPr>
          <w:rFonts w:ascii="Times New Roman" w:hAnsi="Times New Roman"/>
          <w:sz w:val="24"/>
          <w:szCs w:val="24"/>
        </w:rPr>
        <w:t xml:space="preserve">№ </w:t>
      </w:r>
      <w:r w:rsidR="0026180E" w:rsidRPr="004925DF">
        <w:rPr>
          <w:rFonts w:ascii="Times New Roman" w:hAnsi="Times New Roman"/>
          <w:sz w:val="24"/>
          <w:szCs w:val="24"/>
        </w:rPr>
        <w:t>1.</w:t>
      </w:r>
    </w:p>
    <w:p w14:paraId="09A0469A" w14:textId="77777777" w:rsidR="00247FAC" w:rsidRPr="004925DF" w:rsidRDefault="00247FAC" w:rsidP="00247FAC">
      <w:pPr>
        <w:spacing w:after="0" w:line="360" w:lineRule="auto"/>
        <w:ind w:firstLine="709"/>
        <w:jc w:val="both"/>
        <w:rPr>
          <w:rFonts w:ascii="Times New Roman" w:hAnsi="Times New Roman"/>
          <w:b/>
          <w:sz w:val="24"/>
          <w:szCs w:val="24"/>
        </w:rPr>
      </w:pPr>
    </w:p>
    <w:p w14:paraId="1E9DE87A" w14:textId="3354E0A7" w:rsidR="00DA5F4C" w:rsidRPr="004925DF" w:rsidRDefault="009B5F7C" w:rsidP="00247FAC">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Чл. 4</w:t>
      </w:r>
      <w:r w:rsidR="00FA3A10" w:rsidRPr="004925DF">
        <w:rPr>
          <w:rFonts w:ascii="Times New Roman" w:hAnsi="Times New Roman"/>
          <w:b/>
          <w:sz w:val="24"/>
          <w:szCs w:val="24"/>
        </w:rPr>
        <w:t>.</w:t>
      </w:r>
      <w:r w:rsidR="00FA3A10" w:rsidRPr="004925DF">
        <w:rPr>
          <w:rFonts w:ascii="Times New Roman" w:hAnsi="Times New Roman"/>
          <w:sz w:val="24"/>
          <w:szCs w:val="24"/>
        </w:rPr>
        <w:t xml:space="preserve"> </w:t>
      </w:r>
      <w:r w:rsidR="002D3E6B" w:rsidRPr="004925DF">
        <w:rPr>
          <w:rFonts w:ascii="Times New Roman" w:hAnsi="Times New Roman"/>
          <w:sz w:val="24"/>
          <w:szCs w:val="24"/>
        </w:rPr>
        <w:t xml:space="preserve">(1) </w:t>
      </w:r>
      <w:r w:rsidRPr="004925DF">
        <w:rPr>
          <w:rFonts w:ascii="Times New Roman" w:hAnsi="Times New Roman"/>
          <w:sz w:val="24"/>
          <w:szCs w:val="24"/>
        </w:rPr>
        <w:t>С</w:t>
      </w:r>
      <w:r w:rsidR="00DA5F4C" w:rsidRPr="004925DF">
        <w:rPr>
          <w:rFonts w:ascii="Times New Roman" w:hAnsi="Times New Roman"/>
          <w:sz w:val="24"/>
          <w:szCs w:val="24"/>
        </w:rPr>
        <w:t xml:space="preserve"> </w:t>
      </w:r>
      <w:r w:rsidR="00A24D4E" w:rsidRPr="004925DF">
        <w:rPr>
          <w:rFonts w:ascii="Times New Roman" w:hAnsi="Times New Roman"/>
          <w:sz w:val="24"/>
          <w:szCs w:val="24"/>
        </w:rPr>
        <w:t>М</w:t>
      </w:r>
      <w:r w:rsidR="00DA5F4C" w:rsidRPr="004925DF">
        <w:rPr>
          <w:rFonts w:ascii="Times New Roman" w:hAnsi="Times New Roman"/>
          <w:sz w:val="24"/>
          <w:szCs w:val="24"/>
        </w:rPr>
        <w:t>етодика</w:t>
      </w:r>
      <w:r w:rsidRPr="004925DF">
        <w:rPr>
          <w:rFonts w:ascii="Times New Roman" w:hAnsi="Times New Roman"/>
          <w:sz w:val="24"/>
          <w:szCs w:val="24"/>
        </w:rPr>
        <w:t>та</w:t>
      </w:r>
      <w:r w:rsidR="00DA5F4C" w:rsidRPr="004925DF">
        <w:rPr>
          <w:rFonts w:ascii="Times New Roman" w:hAnsi="Times New Roman"/>
          <w:sz w:val="24"/>
          <w:szCs w:val="24"/>
        </w:rPr>
        <w:t xml:space="preserve"> се определят правилата относно предварителните условия </w:t>
      </w:r>
      <w:r w:rsidR="00EE0B0E" w:rsidRPr="004925DF">
        <w:rPr>
          <w:rFonts w:ascii="Times New Roman" w:hAnsi="Times New Roman"/>
          <w:sz w:val="24"/>
          <w:szCs w:val="24"/>
        </w:rPr>
        <w:t>в</w:t>
      </w:r>
      <w:r w:rsidR="00DA5F4C" w:rsidRPr="004925DF">
        <w:rPr>
          <w:rFonts w:ascii="Times New Roman" w:hAnsi="Times New Roman"/>
          <w:sz w:val="24"/>
          <w:szCs w:val="24"/>
        </w:rPr>
        <w:t xml:space="preserve"> изпълнение на:</w:t>
      </w:r>
    </w:p>
    <w:p w14:paraId="58D25486" w14:textId="38AF52CA" w:rsidR="00FA3A10" w:rsidRPr="004925DF" w:rsidRDefault="00CD5BFA"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 </w:t>
      </w:r>
      <w:r w:rsidR="00C01156" w:rsidRPr="004925DF">
        <w:rPr>
          <w:rFonts w:ascii="Times New Roman" w:hAnsi="Times New Roman"/>
          <w:sz w:val="24"/>
          <w:szCs w:val="24"/>
        </w:rPr>
        <w:t>Регламент</w:t>
      </w:r>
      <w:r w:rsidR="006C5893" w:rsidRPr="004925DF">
        <w:rPr>
          <w:rFonts w:ascii="Times New Roman" w:hAnsi="Times New Roman"/>
          <w:sz w:val="24"/>
          <w:szCs w:val="24"/>
        </w:rPr>
        <w:t xml:space="preserve"> </w:t>
      </w:r>
      <w:r w:rsidR="00C01156" w:rsidRPr="004925DF">
        <w:rPr>
          <w:rFonts w:ascii="Times New Roman" w:hAnsi="Times New Roman"/>
          <w:sz w:val="24"/>
          <w:szCs w:val="24"/>
        </w:rPr>
        <w:t>(ЕС) 2021/2115</w:t>
      </w:r>
      <w:r w:rsidR="00D86D28" w:rsidRPr="004925DF">
        <w:rPr>
          <w:rFonts w:ascii="Times New Roman" w:hAnsi="Times New Roman"/>
          <w:sz w:val="24"/>
          <w:szCs w:val="24"/>
        </w:rPr>
        <w:t xml:space="preserve">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w:t>
      </w:r>
      <w:r w:rsidR="00FC06F6" w:rsidRPr="004925DF">
        <w:rPr>
          <w:rFonts w:ascii="Times New Roman" w:hAnsi="Times New Roman"/>
          <w:sz w:val="24"/>
          <w:szCs w:val="24"/>
        </w:rPr>
        <w:br/>
      </w:r>
      <w:r w:rsidR="00D86D28" w:rsidRPr="004925DF">
        <w:rPr>
          <w:rFonts w:ascii="Times New Roman" w:hAnsi="Times New Roman"/>
          <w:sz w:val="24"/>
          <w:szCs w:val="24"/>
        </w:rPr>
        <w:t>№ 1305/2013 и (ЕС) № 1307/2013 (OB L 435 от 6.12.2021 г.)</w:t>
      </w:r>
      <w:r w:rsidR="00FA3A10" w:rsidRPr="004925DF">
        <w:rPr>
          <w:rFonts w:ascii="Times New Roman" w:hAnsi="Times New Roman"/>
          <w:sz w:val="24"/>
          <w:szCs w:val="24"/>
        </w:rPr>
        <w:t>;</w:t>
      </w:r>
    </w:p>
    <w:p w14:paraId="4716C214" w14:textId="431A83C6" w:rsidR="00DA5F4C"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CD5BFA" w:rsidRPr="004925DF">
        <w:rPr>
          <w:rFonts w:ascii="Times New Roman" w:hAnsi="Times New Roman"/>
          <w:sz w:val="24"/>
          <w:szCs w:val="24"/>
        </w:rPr>
        <w:t>.</w:t>
      </w:r>
      <w:r w:rsidRPr="004925DF">
        <w:rPr>
          <w:rFonts w:ascii="Times New Roman" w:hAnsi="Times New Roman"/>
          <w:sz w:val="24"/>
          <w:szCs w:val="24"/>
        </w:rPr>
        <w:t xml:space="preserve"> </w:t>
      </w:r>
      <w:r w:rsidR="007B7562" w:rsidRPr="004925DF">
        <w:rPr>
          <w:rFonts w:ascii="Times New Roman" w:hAnsi="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6C5893" w:rsidRPr="004925DF">
        <w:rPr>
          <w:rFonts w:ascii="Times New Roman" w:hAnsi="Times New Roman"/>
          <w:sz w:val="24"/>
          <w:szCs w:val="24"/>
        </w:rPr>
        <w:t xml:space="preserve"> (OВ L 435 от 6.12.2021 г</w:t>
      </w:r>
      <w:r w:rsidR="0078037F" w:rsidRPr="004925DF">
        <w:rPr>
          <w:rFonts w:ascii="Times New Roman" w:hAnsi="Times New Roman"/>
          <w:sz w:val="24"/>
          <w:szCs w:val="24"/>
        </w:rPr>
        <w:t>.)</w:t>
      </w:r>
      <w:r w:rsidR="00DA5F4C" w:rsidRPr="004925DF">
        <w:rPr>
          <w:rFonts w:ascii="Times New Roman" w:hAnsi="Times New Roman"/>
          <w:sz w:val="24"/>
          <w:szCs w:val="24"/>
        </w:rPr>
        <w:t>;</w:t>
      </w:r>
    </w:p>
    <w:p w14:paraId="4F206529" w14:textId="4A18F545" w:rsidR="00DA5F4C"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3</w:t>
      </w:r>
      <w:r w:rsidR="00CD5BFA" w:rsidRPr="004925DF">
        <w:rPr>
          <w:rFonts w:ascii="Times New Roman" w:hAnsi="Times New Roman"/>
          <w:sz w:val="24"/>
          <w:szCs w:val="24"/>
        </w:rPr>
        <w:t>.</w:t>
      </w:r>
      <w:r w:rsidRPr="004925DF">
        <w:rPr>
          <w:rFonts w:ascii="Times New Roman" w:hAnsi="Times New Roman"/>
          <w:sz w:val="24"/>
          <w:szCs w:val="24"/>
        </w:rPr>
        <w:t xml:space="preserve"> </w:t>
      </w:r>
      <w:r w:rsidR="005756FB" w:rsidRPr="004925DF">
        <w:rPr>
          <w:rFonts w:ascii="Times New Roman" w:hAnsi="Times New Roman"/>
          <w:sz w:val="24"/>
          <w:szCs w:val="24"/>
        </w:rPr>
        <w:t>Делегиран регламент (ЕС) 2022/126 на Комисията от 7 декември 2021 година за допълнение на Регламент (ЕС) 2021/2115 на Европейския парламент и на Съвета с допълнителни изисквания по отношение на някои видове интервенции, посочени от държавите членки в стратегическите им планове по ОСП за периода 2023</w:t>
      </w:r>
      <w:r w:rsidR="003B5EDA" w:rsidRPr="004925DF">
        <w:rPr>
          <w:rFonts w:ascii="Times New Roman" w:hAnsi="Times New Roman"/>
          <w:sz w:val="24"/>
          <w:szCs w:val="24"/>
        </w:rPr>
        <w:t>-</w:t>
      </w:r>
      <w:r w:rsidR="005756FB" w:rsidRPr="004925DF">
        <w:rPr>
          <w:rFonts w:ascii="Times New Roman" w:hAnsi="Times New Roman"/>
          <w:sz w:val="24"/>
          <w:szCs w:val="24"/>
        </w:rPr>
        <w:t>2027 г. съгласно същия регламент, както и с правила във връзка със съотношението за стандарт 1 за добро земеделско и екологично състояние</w:t>
      </w:r>
      <w:r w:rsidR="00BF48B6" w:rsidRPr="004925DF">
        <w:rPr>
          <w:rFonts w:ascii="Times New Roman" w:hAnsi="Times New Roman"/>
          <w:sz w:val="24"/>
          <w:szCs w:val="24"/>
        </w:rPr>
        <w:t xml:space="preserve"> (OВ L 20 от 31.1.2022 г.)</w:t>
      </w:r>
      <w:r w:rsidR="00DA5F4C" w:rsidRPr="004925DF">
        <w:rPr>
          <w:rFonts w:ascii="Times New Roman" w:hAnsi="Times New Roman"/>
          <w:sz w:val="24"/>
          <w:szCs w:val="24"/>
        </w:rPr>
        <w:t>;</w:t>
      </w:r>
    </w:p>
    <w:p w14:paraId="28D5C551" w14:textId="4B744916" w:rsidR="00DA5F4C"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4</w:t>
      </w:r>
      <w:r w:rsidR="00CD5BFA" w:rsidRPr="004925DF">
        <w:rPr>
          <w:rFonts w:ascii="Times New Roman" w:hAnsi="Times New Roman"/>
          <w:sz w:val="24"/>
          <w:szCs w:val="24"/>
        </w:rPr>
        <w:t>.</w:t>
      </w:r>
      <w:r w:rsidRPr="004925DF">
        <w:rPr>
          <w:rFonts w:ascii="Times New Roman" w:hAnsi="Times New Roman"/>
          <w:sz w:val="24"/>
          <w:szCs w:val="24"/>
        </w:rPr>
        <w:t xml:space="preserve"> </w:t>
      </w:r>
      <w:r w:rsidR="005756FB" w:rsidRPr="004925DF">
        <w:rPr>
          <w:rFonts w:ascii="Times New Roman" w:hAnsi="Times New Roman"/>
          <w:sz w:val="24"/>
          <w:szCs w:val="24"/>
        </w:rPr>
        <w:t xml:space="preserve">Делегиран регламент (ЕС) 2022/1172 на Комисията от 4 май 2022 година за допълнение на Регламент (ЕС) 2021/2116 на Европейския парламент и на Съвета по </w:t>
      </w:r>
      <w:r w:rsidR="005756FB" w:rsidRPr="004925DF">
        <w:rPr>
          <w:rFonts w:ascii="Times New Roman" w:hAnsi="Times New Roman"/>
          <w:sz w:val="24"/>
          <w:szCs w:val="24"/>
        </w:rPr>
        <w:lastRenderedPageBreak/>
        <w:t>отношение на интегрираната система за администриране и контрол в рамките на общата селскостопанска политика и прилагането и изчисляването на административните санкции във връзка с предварителните условия</w:t>
      </w:r>
      <w:r w:rsidR="00055CD1" w:rsidRPr="004925DF">
        <w:rPr>
          <w:rFonts w:ascii="Times New Roman" w:hAnsi="Times New Roman"/>
          <w:sz w:val="24"/>
          <w:szCs w:val="24"/>
        </w:rPr>
        <w:t xml:space="preserve"> (OB L 183 от 8.7.2022 г.)</w:t>
      </w:r>
      <w:r w:rsidR="00DA5F4C" w:rsidRPr="004925DF">
        <w:rPr>
          <w:rFonts w:ascii="Times New Roman" w:hAnsi="Times New Roman"/>
          <w:sz w:val="24"/>
          <w:szCs w:val="24"/>
        </w:rPr>
        <w:t>;</w:t>
      </w:r>
    </w:p>
    <w:p w14:paraId="2BFF6BB9" w14:textId="67A01DAF" w:rsidR="00DA5F4C"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5</w:t>
      </w:r>
      <w:r w:rsidR="00CD5BFA" w:rsidRPr="004925DF">
        <w:rPr>
          <w:rFonts w:ascii="Times New Roman" w:hAnsi="Times New Roman"/>
          <w:sz w:val="24"/>
          <w:szCs w:val="24"/>
        </w:rPr>
        <w:t>.</w:t>
      </w:r>
      <w:r w:rsidRPr="004925DF">
        <w:rPr>
          <w:rFonts w:ascii="Times New Roman" w:hAnsi="Times New Roman"/>
          <w:sz w:val="24"/>
          <w:szCs w:val="24"/>
        </w:rPr>
        <w:t xml:space="preserve"> </w:t>
      </w:r>
      <w:r w:rsidR="005756FB" w:rsidRPr="004925DF">
        <w:rPr>
          <w:rFonts w:ascii="Times New Roman" w:hAnsi="Times New Roman"/>
          <w:sz w:val="24"/>
          <w:szCs w:val="24"/>
        </w:rPr>
        <w:t>Регламент за изпълнение (ЕС) 2022/1173 на Комисията от 31 май 2022 година за определяне на правила за прилагането на Регламент (ЕС) 2021/2116 на Европейския парламент и на Съвета по отношение на интегрираната система за администриране и контрол в общата селскостопанска политика</w:t>
      </w:r>
      <w:r w:rsidR="00A73D72" w:rsidRPr="004925DF">
        <w:rPr>
          <w:rFonts w:ascii="Times New Roman" w:hAnsi="Times New Roman"/>
          <w:sz w:val="24"/>
          <w:szCs w:val="24"/>
        </w:rPr>
        <w:t xml:space="preserve"> (OB L 183 от 8.7.2022 г.)</w:t>
      </w:r>
      <w:r w:rsidR="00DA5F4C" w:rsidRPr="004925DF">
        <w:rPr>
          <w:rFonts w:ascii="Times New Roman" w:hAnsi="Times New Roman"/>
          <w:sz w:val="24"/>
          <w:szCs w:val="24"/>
        </w:rPr>
        <w:t>;</w:t>
      </w:r>
    </w:p>
    <w:p w14:paraId="00D47400" w14:textId="7BD2CE12" w:rsidR="00DA5F4C"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6</w:t>
      </w:r>
      <w:r w:rsidR="00CD5BFA" w:rsidRPr="004925DF">
        <w:rPr>
          <w:rFonts w:ascii="Times New Roman" w:hAnsi="Times New Roman"/>
          <w:sz w:val="24"/>
          <w:szCs w:val="24"/>
        </w:rPr>
        <w:t>.</w:t>
      </w:r>
      <w:r w:rsidRPr="004925DF">
        <w:rPr>
          <w:rFonts w:ascii="Times New Roman" w:hAnsi="Times New Roman"/>
          <w:sz w:val="24"/>
          <w:szCs w:val="24"/>
        </w:rPr>
        <w:t xml:space="preserve"> </w:t>
      </w:r>
      <w:r w:rsidR="005756FB" w:rsidRPr="004925DF">
        <w:rPr>
          <w:rFonts w:ascii="Times New Roman" w:hAnsi="Times New Roman"/>
          <w:sz w:val="24"/>
          <w:szCs w:val="24"/>
        </w:rPr>
        <w:t xml:space="preserve">Регламент за изпълнение (ЕС) 2022/1317 на Комисията от 27 юли 2022 година за предоставяне на </w:t>
      </w:r>
      <w:proofErr w:type="spellStart"/>
      <w:r w:rsidR="005756FB" w:rsidRPr="004925DF">
        <w:rPr>
          <w:rFonts w:ascii="Times New Roman" w:hAnsi="Times New Roman"/>
          <w:sz w:val="24"/>
          <w:szCs w:val="24"/>
        </w:rPr>
        <w:t>дерогации</w:t>
      </w:r>
      <w:proofErr w:type="spellEnd"/>
      <w:r w:rsidR="005756FB" w:rsidRPr="004925DF">
        <w:rPr>
          <w:rFonts w:ascii="Times New Roman" w:hAnsi="Times New Roman"/>
          <w:sz w:val="24"/>
          <w:szCs w:val="24"/>
        </w:rPr>
        <w:t xml:space="preserve"> от Регламент (ЕС) 2021/2115 на Европейския парламент и на Съвета по отношение на прилагането на стандарти 7 и 8 за добро земеделско и екологично състояние на земята (стандарти за ДЗЕС) за референтната 2023 година</w:t>
      </w:r>
      <w:r w:rsidR="009B5767" w:rsidRPr="004925DF">
        <w:rPr>
          <w:rFonts w:ascii="Times New Roman" w:hAnsi="Times New Roman"/>
          <w:sz w:val="24"/>
          <w:szCs w:val="24"/>
        </w:rPr>
        <w:t xml:space="preserve"> (OB L 199 от 28.7.2022 г.)</w:t>
      </w:r>
      <w:r w:rsidR="00F1418A" w:rsidRPr="004925DF">
        <w:rPr>
          <w:rFonts w:ascii="Times New Roman" w:hAnsi="Times New Roman"/>
          <w:sz w:val="24"/>
          <w:szCs w:val="24"/>
        </w:rPr>
        <w:t>, наричан по – нататък „Регламент за изпълнение (ЕС) 2022/1317“</w:t>
      </w:r>
      <w:r w:rsidR="009B5767" w:rsidRPr="004925DF">
        <w:rPr>
          <w:rFonts w:ascii="Times New Roman" w:hAnsi="Times New Roman"/>
          <w:sz w:val="24"/>
          <w:szCs w:val="24"/>
        </w:rPr>
        <w:t>;</w:t>
      </w:r>
    </w:p>
    <w:p w14:paraId="525CC431" w14:textId="01D41B0D" w:rsidR="0006799A"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7</w:t>
      </w:r>
      <w:r w:rsidR="00CD5BFA" w:rsidRPr="004925DF">
        <w:rPr>
          <w:rFonts w:ascii="Times New Roman" w:hAnsi="Times New Roman"/>
          <w:sz w:val="24"/>
          <w:szCs w:val="24"/>
        </w:rPr>
        <w:t>.</w:t>
      </w:r>
      <w:r w:rsidRPr="004925DF">
        <w:rPr>
          <w:rFonts w:ascii="Times New Roman" w:hAnsi="Times New Roman"/>
          <w:sz w:val="24"/>
          <w:szCs w:val="24"/>
        </w:rPr>
        <w:t xml:space="preserve"> </w:t>
      </w:r>
      <w:r w:rsidR="00FC06F6" w:rsidRPr="004925DF">
        <w:rPr>
          <w:rFonts w:ascii="Times New Roman" w:hAnsi="Times New Roman"/>
          <w:sz w:val="24"/>
          <w:szCs w:val="24"/>
        </w:rPr>
        <w:t xml:space="preserve">Регламент (ЕС) 2024/1468 на </w:t>
      </w:r>
      <w:r w:rsidR="0006799A" w:rsidRPr="004925DF">
        <w:rPr>
          <w:rFonts w:ascii="Times New Roman" w:hAnsi="Times New Roman"/>
          <w:sz w:val="24"/>
          <w:szCs w:val="24"/>
        </w:rPr>
        <w:t>ЕВРОПЕЙСКИЯ ПАРЛАМЕНТ И НА СЪВЕТА от 14 май 2024 година за изменение на регламенти (ЕС) 2021/2115 и (ЕС) 2021/2116 по отношение на стандартите за добро земеделско и екологично състояние, схемите за климата, околната среда и хуманното отношение към животните, изменение на стратегическите планове по ОСП, прегледа на стратегическ</w:t>
      </w:r>
      <w:r w:rsidR="00247FAC" w:rsidRPr="004925DF">
        <w:rPr>
          <w:rFonts w:ascii="Times New Roman" w:hAnsi="Times New Roman"/>
          <w:sz w:val="24"/>
          <w:szCs w:val="24"/>
        </w:rPr>
        <w:t xml:space="preserve">ите планове по ОСП и </w:t>
      </w:r>
      <w:r w:rsidR="0006799A" w:rsidRPr="004925DF">
        <w:rPr>
          <w:rFonts w:ascii="Times New Roman" w:hAnsi="Times New Roman"/>
          <w:sz w:val="24"/>
          <w:szCs w:val="24"/>
        </w:rPr>
        <w:t>освобождаванията от проверки и санкции</w:t>
      </w:r>
      <w:r w:rsidR="009271B2" w:rsidRPr="004925DF">
        <w:rPr>
          <w:rFonts w:ascii="Times New Roman" w:hAnsi="Times New Roman"/>
          <w:sz w:val="24"/>
          <w:szCs w:val="24"/>
        </w:rPr>
        <w:t xml:space="preserve"> (OВ L, 2024/1468, 24.5.2024); </w:t>
      </w:r>
    </w:p>
    <w:p w14:paraId="7172C4AB" w14:textId="0C57C00E" w:rsidR="00C46B80" w:rsidRPr="004925DF" w:rsidRDefault="00FA3A10"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8</w:t>
      </w:r>
      <w:r w:rsidR="00C00D6E" w:rsidRPr="004925DF">
        <w:rPr>
          <w:rFonts w:ascii="Times New Roman" w:hAnsi="Times New Roman"/>
          <w:sz w:val="24"/>
          <w:szCs w:val="24"/>
        </w:rPr>
        <w:t>.</w:t>
      </w:r>
      <w:r w:rsidRPr="004925DF">
        <w:rPr>
          <w:rFonts w:ascii="Times New Roman" w:hAnsi="Times New Roman"/>
          <w:sz w:val="24"/>
          <w:szCs w:val="24"/>
        </w:rPr>
        <w:t xml:space="preserve"> </w:t>
      </w:r>
      <w:r w:rsidR="00C46B80" w:rsidRPr="004925DF">
        <w:rPr>
          <w:rFonts w:ascii="Times New Roman" w:hAnsi="Times New Roman"/>
          <w:sz w:val="24"/>
          <w:szCs w:val="24"/>
        </w:rPr>
        <w:t>Стратегически план за развитие на земеделието и селските райони на Република България за периода 2023</w:t>
      </w:r>
      <w:r w:rsidR="009257E3" w:rsidRPr="004925DF">
        <w:rPr>
          <w:rFonts w:ascii="Times New Roman" w:hAnsi="Times New Roman"/>
          <w:sz w:val="24"/>
          <w:szCs w:val="24"/>
          <w:lang w:val="ru-RU"/>
        </w:rPr>
        <w:t xml:space="preserve"> </w:t>
      </w:r>
      <w:r w:rsidR="009257E3" w:rsidRPr="004925DF">
        <w:rPr>
          <w:rFonts w:ascii="Times New Roman" w:hAnsi="Times New Roman"/>
          <w:sz w:val="24"/>
          <w:szCs w:val="24"/>
        </w:rPr>
        <w:t>–</w:t>
      </w:r>
      <w:r w:rsidR="009257E3" w:rsidRPr="004925DF">
        <w:rPr>
          <w:rFonts w:ascii="Times New Roman" w:hAnsi="Times New Roman"/>
          <w:sz w:val="24"/>
          <w:szCs w:val="24"/>
          <w:lang w:val="ru-RU"/>
        </w:rPr>
        <w:t xml:space="preserve"> </w:t>
      </w:r>
      <w:r w:rsidR="00C46B80" w:rsidRPr="004925DF">
        <w:rPr>
          <w:rFonts w:ascii="Times New Roman" w:hAnsi="Times New Roman"/>
          <w:sz w:val="24"/>
          <w:szCs w:val="24"/>
        </w:rPr>
        <w:t>2027</w:t>
      </w:r>
      <w:r w:rsidR="00A24D4E" w:rsidRPr="004925DF">
        <w:rPr>
          <w:rFonts w:ascii="Times New Roman" w:hAnsi="Times New Roman"/>
          <w:sz w:val="24"/>
          <w:szCs w:val="24"/>
        </w:rPr>
        <w:t xml:space="preserve"> </w:t>
      </w:r>
      <w:r w:rsidR="00A24D4E" w:rsidRPr="004925DF">
        <w:rPr>
          <w:rFonts w:ascii="Times New Roman" w:hAnsi="Times New Roman"/>
          <w:sz w:val="24"/>
          <w:szCs w:val="24"/>
          <w:lang w:val="ru-RU"/>
        </w:rPr>
        <w:t>(</w:t>
      </w:r>
      <w:r w:rsidR="00A24D4E" w:rsidRPr="004925DF">
        <w:rPr>
          <w:rFonts w:ascii="Times New Roman" w:hAnsi="Times New Roman"/>
          <w:sz w:val="24"/>
          <w:szCs w:val="24"/>
        </w:rPr>
        <w:t>СПРЗСР</w:t>
      </w:r>
      <w:r w:rsidR="00A24D4E" w:rsidRPr="004925DF">
        <w:rPr>
          <w:rFonts w:ascii="Times New Roman" w:hAnsi="Times New Roman"/>
          <w:sz w:val="24"/>
          <w:szCs w:val="24"/>
          <w:lang w:val="ru-RU"/>
        </w:rPr>
        <w:t>)</w:t>
      </w:r>
      <w:r w:rsidR="00C46B80" w:rsidRPr="004925DF">
        <w:rPr>
          <w:rFonts w:ascii="Times New Roman" w:hAnsi="Times New Roman"/>
          <w:sz w:val="24"/>
          <w:szCs w:val="24"/>
        </w:rPr>
        <w:t>;</w:t>
      </w:r>
    </w:p>
    <w:p w14:paraId="3240FD3D" w14:textId="3290FB72"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9. </w:t>
      </w:r>
      <w:r w:rsidR="00C46B80" w:rsidRPr="004925DF">
        <w:rPr>
          <w:rFonts w:ascii="Times New Roman" w:hAnsi="Times New Roman"/>
          <w:sz w:val="24"/>
          <w:szCs w:val="24"/>
        </w:rPr>
        <w:t>Закон за подпомагане на земеделските производители</w:t>
      </w:r>
      <w:r w:rsidR="00A24D4E" w:rsidRPr="004925DF">
        <w:rPr>
          <w:rFonts w:ascii="Times New Roman" w:hAnsi="Times New Roman"/>
          <w:sz w:val="24"/>
          <w:szCs w:val="24"/>
        </w:rPr>
        <w:t xml:space="preserve"> </w:t>
      </w:r>
      <w:r w:rsidR="00A24D4E" w:rsidRPr="004925DF">
        <w:rPr>
          <w:rFonts w:ascii="Times New Roman" w:hAnsi="Times New Roman"/>
          <w:sz w:val="24"/>
          <w:szCs w:val="24"/>
          <w:lang w:val="ru-RU"/>
        </w:rPr>
        <w:t>(</w:t>
      </w:r>
      <w:r w:rsidR="00A24D4E" w:rsidRPr="004925DF">
        <w:rPr>
          <w:rFonts w:ascii="Times New Roman" w:hAnsi="Times New Roman"/>
          <w:sz w:val="24"/>
          <w:szCs w:val="24"/>
        </w:rPr>
        <w:t>ЗПЗП</w:t>
      </w:r>
      <w:r w:rsidR="00A24D4E" w:rsidRPr="004925DF">
        <w:rPr>
          <w:rFonts w:ascii="Times New Roman" w:hAnsi="Times New Roman"/>
          <w:sz w:val="24"/>
          <w:szCs w:val="24"/>
          <w:lang w:val="ru-RU"/>
        </w:rPr>
        <w:t>)</w:t>
      </w:r>
      <w:r w:rsidR="00C46B80" w:rsidRPr="004925DF">
        <w:rPr>
          <w:rFonts w:ascii="Times New Roman" w:hAnsi="Times New Roman"/>
          <w:sz w:val="24"/>
          <w:szCs w:val="24"/>
        </w:rPr>
        <w:t>;</w:t>
      </w:r>
    </w:p>
    <w:p w14:paraId="1444B110" w14:textId="0ACFD7B2"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10. </w:t>
      </w:r>
      <w:r w:rsidR="00C46B80" w:rsidRPr="004925DF">
        <w:rPr>
          <w:rFonts w:ascii="Times New Roman" w:hAnsi="Times New Roman"/>
          <w:sz w:val="24"/>
          <w:szCs w:val="24"/>
        </w:rPr>
        <w:t>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BB23F7" w:rsidRPr="004925DF">
        <w:rPr>
          <w:rFonts w:ascii="Times New Roman" w:hAnsi="Times New Roman"/>
          <w:sz w:val="24"/>
          <w:szCs w:val="24"/>
        </w:rPr>
        <w:t xml:space="preserve"> (</w:t>
      </w:r>
      <w:proofErr w:type="spellStart"/>
      <w:r w:rsidR="00BB23F7" w:rsidRPr="004925DF">
        <w:rPr>
          <w:rFonts w:ascii="Times New Roman" w:hAnsi="Times New Roman"/>
          <w:sz w:val="24"/>
          <w:szCs w:val="24"/>
        </w:rPr>
        <w:t>oбн</w:t>
      </w:r>
      <w:proofErr w:type="spellEnd"/>
      <w:r w:rsidR="00BB23F7" w:rsidRPr="004925DF">
        <w:rPr>
          <w:rFonts w:ascii="Times New Roman" w:hAnsi="Times New Roman"/>
          <w:sz w:val="24"/>
          <w:szCs w:val="24"/>
        </w:rPr>
        <w:t>., ДВ, бр. 23 от 2023 г.)</w:t>
      </w:r>
      <w:r w:rsidR="00D8665A" w:rsidRPr="004925DF">
        <w:rPr>
          <w:rFonts w:ascii="Times New Roman" w:hAnsi="Times New Roman"/>
          <w:sz w:val="24"/>
          <w:szCs w:val="24"/>
        </w:rPr>
        <w:t xml:space="preserve"> (Наредба № 3 от 2023 г.)</w:t>
      </w:r>
      <w:r w:rsidR="00C46B80" w:rsidRPr="004925DF">
        <w:rPr>
          <w:rFonts w:ascii="Times New Roman" w:hAnsi="Times New Roman"/>
          <w:sz w:val="24"/>
          <w:szCs w:val="24"/>
        </w:rPr>
        <w:t>;</w:t>
      </w:r>
    </w:p>
    <w:p w14:paraId="7FBED864" w14:textId="35BE6C27"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11. </w:t>
      </w:r>
      <w:r w:rsidR="00C46B80" w:rsidRPr="004925DF">
        <w:rPr>
          <w:rFonts w:ascii="Times New Roman" w:hAnsi="Times New Roman"/>
          <w:sz w:val="24"/>
          <w:szCs w:val="24"/>
        </w:rPr>
        <w:t>Наредба № 4 от 2023 г. за условията и реда за подаване на заявления за подпомагане по интервенции за подпомагане на площ и за животни</w:t>
      </w:r>
      <w:r w:rsidR="008D3F0C" w:rsidRPr="004925DF">
        <w:rPr>
          <w:rFonts w:ascii="Times New Roman" w:hAnsi="Times New Roman"/>
          <w:sz w:val="24"/>
          <w:szCs w:val="24"/>
        </w:rPr>
        <w:t xml:space="preserve"> (</w:t>
      </w:r>
      <w:proofErr w:type="spellStart"/>
      <w:r w:rsidR="008D3F0C" w:rsidRPr="004925DF">
        <w:rPr>
          <w:rFonts w:ascii="Times New Roman" w:hAnsi="Times New Roman"/>
          <w:sz w:val="24"/>
          <w:szCs w:val="24"/>
        </w:rPr>
        <w:t>oбн</w:t>
      </w:r>
      <w:proofErr w:type="spellEnd"/>
      <w:r w:rsidR="008D3F0C" w:rsidRPr="004925DF">
        <w:rPr>
          <w:rFonts w:ascii="Times New Roman" w:hAnsi="Times New Roman"/>
          <w:sz w:val="24"/>
          <w:szCs w:val="24"/>
        </w:rPr>
        <w:t>., ДВ, бр. 30 от 2023 г.)</w:t>
      </w:r>
      <w:r w:rsidR="00C46B80" w:rsidRPr="004925DF">
        <w:rPr>
          <w:rFonts w:ascii="Times New Roman" w:hAnsi="Times New Roman"/>
          <w:sz w:val="24"/>
          <w:szCs w:val="24"/>
        </w:rPr>
        <w:t>;</w:t>
      </w:r>
    </w:p>
    <w:p w14:paraId="1C291E8F" w14:textId="3FDD6B95"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12. </w:t>
      </w:r>
      <w:r w:rsidR="00C46B80" w:rsidRPr="004925DF">
        <w:rPr>
          <w:rFonts w:ascii="Times New Roman" w:hAnsi="Times New Roman"/>
          <w:sz w:val="24"/>
          <w:szCs w:val="24"/>
        </w:rPr>
        <w:t>Наредба № 6 от 2023 г. за условията и реда</w:t>
      </w:r>
      <w:r w:rsidR="00FC06F6" w:rsidRPr="004925DF">
        <w:rPr>
          <w:rFonts w:ascii="Times New Roman" w:hAnsi="Times New Roman"/>
          <w:sz w:val="24"/>
          <w:szCs w:val="24"/>
        </w:rPr>
        <w:t xml:space="preserve"> за прилагане на интервенцията „</w:t>
      </w:r>
      <w:r w:rsidR="00C46B80" w:rsidRPr="004925DF">
        <w:rPr>
          <w:rFonts w:ascii="Times New Roman" w:hAnsi="Times New Roman"/>
          <w:sz w:val="24"/>
          <w:szCs w:val="24"/>
        </w:rPr>
        <w:t>Плащания за земеде</w:t>
      </w:r>
      <w:r w:rsidR="00FC06F6" w:rsidRPr="004925DF">
        <w:rPr>
          <w:rFonts w:ascii="Times New Roman" w:hAnsi="Times New Roman"/>
          <w:sz w:val="24"/>
          <w:szCs w:val="24"/>
        </w:rPr>
        <w:t>лски земи в зони от Натура 2000“</w:t>
      </w:r>
      <w:r w:rsidR="00C46B80" w:rsidRPr="004925DF">
        <w:rPr>
          <w:rFonts w:ascii="Times New Roman" w:hAnsi="Times New Roman"/>
          <w:sz w:val="24"/>
          <w:szCs w:val="24"/>
        </w:rPr>
        <w:t>, включена в Стратегическия план за развитие на земеделието и селските райони на Република България за периода 2023 – 2027 г.</w:t>
      </w:r>
      <w:r w:rsidR="008D3055" w:rsidRPr="004925DF">
        <w:rPr>
          <w:rFonts w:ascii="Times New Roman" w:hAnsi="Times New Roman"/>
          <w:sz w:val="24"/>
          <w:szCs w:val="24"/>
        </w:rPr>
        <w:t xml:space="preserve"> (</w:t>
      </w:r>
      <w:proofErr w:type="spellStart"/>
      <w:r w:rsidR="008D3055" w:rsidRPr="004925DF">
        <w:rPr>
          <w:rFonts w:ascii="Times New Roman" w:hAnsi="Times New Roman"/>
          <w:sz w:val="24"/>
          <w:szCs w:val="24"/>
        </w:rPr>
        <w:t>oбн</w:t>
      </w:r>
      <w:proofErr w:type="spellEnd"/>
      <w:r w:rsidR="008D3055" w:rsidRPr="004925DF">
        <w:rPr>
          <w:rFonts w:ascii="Times New Roman" w:hAnsi="Times New Roman"/>
          <w:sz w:val="24"/>
          <w:szCs w:val="24"/>
        </w:rPr>
        <w:t>., ДВ, бр. 48 от 2023 г.)</w:t>
      </w:r>
      <w:r w:rsidR="00C46B80" w:rsidRPr="004925DF">
        <w:rPr>
          <w:rFonts w:ascii="Times New Roman" w:hAnsi="Times New Roman"/>
          <w:sz w:val="24"/>
          <w:szCs w:val="24"/>
        </w:rPr>
        <w:t>;</w:t>
      </w:r>
    </w:p>
    <w:p w14:paraId="2287314F" w14:textId="0E5FA9AC"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13. </w:t>
      </w:r>
      <w:r w:rsidR="00C46B80" w:rsidRPr="004925DF">
        <w:rPr>
          <w:rFonts w:ascii="Times New Roman" w:hAnsi="Times New Roman"/>
          <w:sz w:val="24"/>
          <w:szCs w:val="24"/>
        </w:rPr>
        <w:t>Наредба № 7 от 2023 г. за условията и реда</w:t>
      </w:r>
      <w:r w:rsidR="00FC06F6" w:rsidRPr="004925DF">
        <w:rPr>
          <w:rFonts w:ascii="Times New Roman" w:hAnsi="Times New Roman"/>
          <w:sz w:val="24"/>
          <w:szCs w:val="24"/>
        </w:rPr>
        <w:t xml:space="preserve"> за прилагане на интервенцията „</w:t>
      </w:r>
      <w:r w:rsidR="00C46B80" w:rsidRPr="004925DF">
        <w:rPr>
          <w:rFonts w:ascii="Times New Roman" w:hAnsi="Times New Roman"/>
          <w:sz w:val="24"/>
          <w:szCs w:val="24"/>
        </w:rPr>
        <w:t>Плащания за райони, изправени пред природни или други специфичн</w:t>
      </w:r>
      <w:r w:rsidR="00FC06F6" w:rsidRPr="004925DF">
        <w:rPr>
          <w:rFonts w:ascii="Times New Roman" w:hAnsi="Times New Roman"/>
          <w:sz w:val="24"/>
          <w:szCs w:val="24"/>
        </w:rPr>
        <w:t>и ограничения“</w:t>
      </w:r>
      <w:r w:rsidR="00C46B80" w:rsidRPr="004925DF">
        <w:rPr>
          <w:rFonts w:ascii="Times New Roman" w:hAnsi="Times New Roman"/>
          <w:sz w:val="24"/>
          <w:szCs w:val="24"/>
        </w:rPr>
        <w:t>, включена в Стратегическия план за развитие на земеделието и селските райони на Република България за периода 2023 - 2027 г.</w:t>
      </w:r>
      <w:r w:rsidR="00BA3E42" w:rsidRPr="004925DF">
        <w:rPr>
          <w:rFonts w:ascii="Times New Roman" w:hAnsi="Times New Roman"/>
          <w:sz w:val="24"/>
          <w:szCs w:val="24"/>
        </w:rPr>
        <w:t xml:space="preserve"> (</w:t>
      </w:r>
      <w:proofErr w:type="spellStart"/>
      <w:r w:rsidR="00BA3E42" w:rsidRPr="004925DF">
        <w:rPr>
          <w:rFonts w:ascii="Times New Roman" w:hAnsi="Times New Roman"/>
          <w:sz w:val="24"/>
          <w:szCs w:val="24"/>
        </w:rPr>
        <w:t>oбн</w:t>
      </w:r>
      <w:proofErr w:type="spellEnd"/>
      <w:r w:rsidR="00BA3E42" w:rsidRPr="004925DF">
        <w:rPr>
          <w:rFonts w:ascii="Times New Roman" w:hAnsi="Times New Roman"/>
          <w:sz w:val="24"/>
          <w:szCs w:val="24"/>
        </w:rPr>
        <w:t>., ДВ, бр. 48 от 2023 г.)</w:t>
      </w:r>
      <w:r w:rsidR="00C46B80" w:rsidRPr="004925DF">
        <w:rPr>
          <w:rFonts w:ascii="Times New Roman" w:hAnsi="Times New Roman"/>
          <w:sz w:val="24"/>
          <w:szCs w:val="24"/>
        </w:rPr>
        <w:t>;</w:t>
      </w:r>
    </w:p>
    <w:p w14:paraId="455957F8" w14:textId="079D7BEC" w:rsidR="00FA3A10" w:rsidRPr="004925DF" w:rsidRDefault="00C00D6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lastRenderedPageBreak/>
        <w:t xml:space="preserve">14. </w:t>
      </w:r>
      <w:r w:rsidR="00C46B80" w:rsidRPr="004925DF">
        <w:rPr>
          <w:rFonts w:ascii="Times New Roman" w:hAnsi="Times New Roman"/>
          <w:sz w:val="24"/>
          <w:szCs w:val="24"/>
        </w:rPr>
        <w:t xml:space="preserve">Наредба № 9 от 2023 г. за условията и реда за прилагане на интервенциите </w:t>
      </w:r>
      <w:r w:rsidR="00FC06F6" w:rsidRPr="004925DF">
        <w:rPr>
          <w:rFonts w:ascii="Times New Roman" w:hAnsi="Times New Roman"/>
          <w:sz w:val="24"/>
          <w:szCs w:val="24"/>
        </w:rPr>
        <w:t>„Биологично растениевъдство“ и „Биологично пчеларство“</w:t>
      </w:r>
      <w:r w:rsidR="00C46B80" w:rsidRPr="004925DF">
        <w:rPr>
          <w:rFonts w:ascii="Times New Roman" w:hAnsi="Times New Roman"/>
          <w:sz w:val="24"/>
          <w:szCs w:val="24"/>
        </w:rPr>
        <w:t>, включени в Стратегическия план за развитието на земеделието и селските райони за периода 2023 - 2027 г.</w:t>
      </w:r>
      <w:r w:rsidR="00863ADB" w:rsidRPr="004925DF">
        <w:rPr>
          <w:rFonts w:ascii="Times New Roman" w:hAnsi="Times New Roman"/>
          <w:sz w:val="24"/>
          <w:szCs w:val="24"/>
        </w:rPr>
        <w:t xml:space="preserve"> (</w:t>
      </w:r>
      <w:proofErr w:type="spellStart"/>
      <w:r w:rsidR="00863ADB" w:rsidRPr="004925DF">
        <w:rPr>
          <w:rFonts w:ascii="Times New Roman" w:hAnsi="Times New Roman"/>
          <w:sz w:val="24"/>
          <w:szCs w:val="24"/>
        </w:rPr>
        <w:t>oбн</w:t>
      </w:r>
      <w:proofErr w:type="spellEnd"/>
      <w:r w:rsidR="00863ADB" w:rsidRPr="004925DF">
        <w:rPr>
          <w:rFonts w:ascii="Times New Roman" w:hAnsi="Times New Roman"/>
          <w:sz w:val="24"/>
          <w:szCs w:val="24"/>
        </w:rPr>
        <w:t>., ДВ, бр. 56 от 2023 г.)</w:t>
      </w:r>
      <w:r w:rsidR="00C46B80" w:rsidRPr="004925DF">
        <w:rPr>
          <w:rFonts w:ascii="Times New Roman" w:hAnsi="Times New Roman"/>
          <w:sz w:val="24"/>
          <w:szCs w:val="24"/>
        </w:rPr>
        <w:t>;</w:t>
      </w:r>
    </w:p>
    <w:p w14:paraId="7A290219" w14:textId="4433D948" w:rsidR="00FA3A10" w:rsidRPr="004925DF" w:rsidRDefault="006D1B2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15. </w:t>
      </w:r>
      <w:r w:rsidR="00C46B80" w:rsidRPr="004925DF">
        <w:rPr>
          <w:rFonts w:ascii="Times New Roman" w:hAnsi="Times New Roman"/>
          <w:sz w:val="24"/>
          <w:szCs w:val="24"/>
        </w:rPr>
        <w:t xml:space="preserve">Наредба № 10 от 2023 г. за условията и реда за прилагане на интервенциите в областта на околната среда и климата и хуманно отношение към животните, включени в Стратегическия план за развитието на земеделието и селските райони за периода 2023 </w:t>
      </w:r>
      <w:r w:rsidR="00FD55A9" w:rsidRPr="004925DF">
        <w:rPr>
          <w:rFonts w:ascii="Times New Roman" w:hAnsi="Times New Roman"/>
          <w:sz w:val="24"/>
          <w:szCs w:val="24"/>
        </w:rPr>
        <w:t>–</w:t>
      </w:r>
      <w:r w:rsidR="00C46B80" w:rsidRPr="004925DF">
        <w:rPr>
          <w:rFonts w:ascii="Times New Roman" w:hAnsi="Times New Roman"/>
          <w:sz w:val="24"/>
          <w:szCs w:val="24"/>
        </w:rPr>
        <w:t xml:space="preserve"> 2027 г.</w:t>
      </w:r>
      <w:r w:rsidR="00E93EF4" w:rsidRPr="004925DF">
        <w:rPr>
          <w:rFonts w:ascii="Times New Roman" w:hAnsi="Times New Roman"/>
          <w:sz w:val="24"/>
          <w:szCs w:val="24"/>
        </w:rPr>
        <w:t xml:space="preserve"> (</w:t>
      </w:r>
      <w:proofErr w:type="spellStart"/>
      <w:r w:rsidR="00E93EF4" w:rsidRPr="004925DF">
        <w:rPr>
          <w:rFonts w:ascii="Times New Roman" w:hAnsi="Times New Roman"/>
          <w:sz w:val="24"/>
          <w:szCs w:val="24"/>
        </w:rPr>
        <w:t>oбн</w:t>
      </w:r>
      <w:proofErr w:type="spellEnd"/>
      <w:r w:rsidR="00E93EF4" w:rsidRPr="004925DF">
        <w:rPr>
          <w:rFonts w:ascii="Times New Roman" w:hAnsi="Times New Roman"/>
          <w:sz w:val="24"/>
          <w:szCs w:val="24"/>
        </w:rPr>
        <w:t>., ДВ, бр. 56 от 2023 г.)</w:t>
      </w:r>
      <w:r w:rsidR="00C46B80" w:rsidRPr="004925DF">
        <w:rPr>
          <w:rFonts w:ascii="Times New Roman" w:hAnsi="Times New Roman"/>
          <w:sz w:val="24"/>
          <w:szCs w:val="24"/>
        </w:rPr>
        <w:t>;</w:t>
      </w:r>
    </w:p>
    <w:p w14:paraId="7EF840D5" w14:textId="76C41EA3" w:rsidR="00C46B80" w:rsidRPr="004925DF" w:rsidRDefault="006D1B2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16. </w:t>
      </w:r>
      <w:r w:rsidR="00C46B80" w:rsidRPr="004925DF">
        <w:rPr>
          <w:rFonts w:ascii="Times New Roman" w:hAnsi="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r w:rsidR="005C2F30" w:rsidRPr="004925DF">
        <w:rPr>
          <w:rFonts w:ascii="Times New Roman" w:hAnsi="Times New Roman"/>
          <w:sz w:val="24"/>
          <w:szCs w:val="24"/>
        </w:rPr>
        <w:t xml:space="preserve"> (обн., ДВ, бр. 82 от 2006 г.)</w:t>
      </w:r>
      <w:r w:rsidR="00247FAC" w:rsidRPr="004925DF">
        <w:rPr>
          <w:rFonts w:ascii="Times New Roman" w:hAnsi="Times New Roman"/>
          <w:sz w:val="24"/>
          <w:szCs w:val="24"/>
        </w:rPr>
        <w:t>;</w:t>
      </w:r>
    </w:p>
    <w:p w14:paraId="6C88693A" w14:textId="642BC8A1" w:rsidR="00FA3A10"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w:t>
      </w:r>
      <w:r w:rsidR="00FA3A10" w:rsidRPr="004925DF">
        <w:rPr>
          <w:rFonts w:ascii="Times New Roman" w:hAnsi="Times New Roman"/>
          <w:sz w:val="24"/>
          <w:szCs w:val="24"/>
        </w:rPr>
        <w:t>Правните основания</w:t>
      </w:r>
      <w:r w:rsidR="00AB2A75" w:rsidRPr="004925DF">
        <w:rPr>
          <w:rFonts w:ascii="Times New Roman" w:hAnsi="Times New Roman"/>
          <w:sz w:val="24"/>
          <w:szCs w:val="24"/>
        </w:rPr>
        <w:t xml:space="preserve"> на</w:t>
      </w:r>
      <w:r w:rsidR="00FA3A10" w:rsidRPr="004925DF">
        <w:rPr>
          <w:rFonts w:ascii="Times New Roman" w:hAnsi="Times New Roman"/>
          <w:sz w:val="24"/>
          <w:szCs w:val="24"/>
        </w:rPr>
        <w:t xml:space="preserve"> специфичните разпоредби </w:t>
      </w:r>
      <w:r w:rsidR="00F42A9B" w:rsidRPr="004925DF">
        <w:rPr>
          <w:rFonts w:ascii="Times New Roman" w:hAnsi="Times New Roman"/>
          <w:sz w:val="24"/>
          <w:szCs w:val="24"/>
        </w:rPr>
        <w:t>от</w:t>
      </w:r>
      <w:r w:rsidR="00AB2A75" w:rsidRPr="004925DF">
        <w:rPr>
          <w:rFonts w:ascii="Times New Roman" w:hAnsi="Times New Roman"/>
          <w:sz w:val="24"/>
          <w:szCs w:val="24"/>
        </w:rPr>
        <w:t xml:space="preserve"> националн</w:t>
      </w:r>
      <w:r w:rsidR="006D1B26" w:rsidRPr="004925DF">
        <w:rPr>
          <w:rFonts w:ascii="Times New Roman" w:hAnsi="Times New Roman"/>
          <w:sz w:val="24"/>
          <w:szCs w:val="24"/>
        </w:rPr>
        <w:t>ата нормативна уредба</w:t>
      </w:r>
      <w:r w:rsidR="00AB2A75" w:rsidRPr="004925DF">
        <w:rPr>
          <w:rFonts w:ascii="Times New Roman" w:hAnsi="Times New Roman"/>
          <w:sz w:val="24"/>
          <w:szCs w:val="24"/>
        </w:rPr>
        <w:t xml:space="preserve">, според които се определя степента </w:t>
      </w:r>
      <w:r w:rsidR="00FA3A10" w:rsidRPr="004925DF">
        <w:rPr>
          <w:rFonts w:ascii="Times New Roman" w:hAnsi="Times New Roman"/>
          <w:sz w:val="24"/>
          <w:szCs w:val="24"/>
        </w:rPr>
        <w:t xml:space="preserve">на </w:t>
      </w:r>
      <w:r w:rsidR="00AB2A75" w:rsidRPr="004925DF">
        <w:rPr>
          <w:rFonts w:ascii="Times New Roman" w:hAnsi="Times New Roman"/>
          <w:sz w:val="24"/>
          <w:szCs w:val="24"/>
        </w:rPr>
        <w:t xml:space="preserve">изпълнение или неизпълнение на </w:t>
      </w:r>
      <w:r w:rsidR="00FA3A10" w:rsidRPr="004925DF">
        <w:rPr>
          <w:rFonts w:ascii="Times New Roman" w:hAnsi="Times New Roman"/>
          <w:sz w:val="24"/>
          <w:szCs w:val="24"/>
        </w:rPr>
        <w:t xml:space="preserve">стандартите за добро земеделско и екологично състояние </w:t>
      </w:r>
      <w:r w:rsidR="00FA3A10" w:rsidRPr="004925DF">
        <w:rPr>
          <w:rFonts w:ascii="Times New Roman" w:hAnsi="Times New Roman"/>
          <w:sz w:val="24"/>
          <w:szCs w:val="24"/>
          <w:lang w:val="ru-RU"/>
        </w:rPr>
        <w:t>(</w:t>
      </w:r>
      <w:r w:rsidR="00AB2A75" w:rsidRPr="004925DF">
        <w:rPr>
          <w:rFonts w:ascii="Times New Roman" w:hAnsi="Times New Roman"/>
          <w:sz w:val="24"/>
          <w:szCs w:val="24"/>
        </w:rPr>
        <w:t>с</w:t>
      </w:r>
      <w:r w:rsidR="00FA3A10" w:rsidRPr="004925DF">
        <w:rPr>
          <w:rFonts w:ascii="Times New Roman" w:hAnsi="Times New Roman"/>
          <w:sz w:val="24"/>
          <w:szCs w:val="24"/>
        </w:rPr>
        <w:t>тандарти за ДЗЕС</w:t>
      </w:r>
      <w:r w:rsidR="00FA3A10" w:rsidRPr="004925DF">
        <w:rPr>
          <w:rFonts w:ascii="Times New Roman" w:hAnsi="Times New Roman"/>
          <w:sz w:val="24"/>
          <w:szCs w:val="24"/>
          <w:lang w:val="ru-RU"/>
        </w:rPr>
        <w:t>)</w:t>
      </w:r>
      <w:r w:rsidR="00FA3A10" w:rsidRPr="004925DF">
        <w:rPr>
          <w:rFonts w:ascii="Times New Roman" w:hAnsi="Times New Roman"/>
          <w:sz w:val="24"/>
          <w:szCs w:val="24"/>
        </w:rPr>
        <w:t xml:space="preserve"> и </w:t>
      </w:r>
      <w:r w:rsidR="00AB2A75" w:rsidRPr="004925DF">
        <w:rPr>
          <w:rFonts w:ascii="Times New Roman" w:hAnsi="Times New Roman"/>
          <w:sz w:val="24"/>
          <w:szCs w:val="24"/>
        </w:rPr>
        <w:t xml:space="preserve">на </w:t>
      </w:r>
      <w:r w:rsidR="00FA3A10" w:rsidRPr="004925DF">
        <w:rPr>
          <w:rFonts w:ascii="Times New Roman" w:hAnsi="Times New Roman"/>
          <w:sz w:val="24"/>
          <w:szCs w:val="24"/>
        </w:rPr>
        <w:t>закон</w:t>
      </w:r>
      <w:r w:rsidR="00105CF3" w:rsidRPr="004925DF">
        <w:rPr>
          <w:rFonts w:ascii="Times New Roman" w:hAnsi="Times New Roman"/>
          <w:sz w:val="24"/>
          <w:szCs w:val="24"/>
        </w:rPr>
        <w:t>о</w:t>
      </w:r>
      <w:r w:rsidR="00FA3A10" w:rsidRPr="004925DF">
        <w:rPr>
          <w:rFonts w:ascii="Times New Roman" w:hAnsi="Times New Roman"/>
          <w:sz w:val="24"/>
          <w:szCs w:val="24"/>
        </w:rPr>
        <w:t xml:space="preserve">установените изисквания за управление </w:t>
      </w:r>
      <w:r w:rsidR="00FA3A10" w:rsidRPr="004925DF">
        <w:rPr>
          <w:rFonts w:ascii="Times New Roman" w:hAnsi="Times New Roman"/>
          <w:sz w:val="24"/>
          <w:szCs w:val="24"/>
          <w:lang w:val="ru-RU"/>
        </w:rPr>
        <w:t>(</w:t>
      </w:r>
      <w:r w:rsidR="00FA3A10" w:rsidRPr="004925DF">
        <w:rPr>
          <w:rFonts w:ascii="Times New Roman" w:hAnsi="Times New Roman"/>
          <w:sz w:val="24"/>
          <w:szCs w:val="24"/>
        </w:rPr>
        <w:t>ЗИУ</w:t>
      </w:r>
      <w:r w:rsidR="00FA3A10" w:rsidRPr="004925DF">
        <w:rPr>
          <w:rFonts w:ascii="Times New Roman" w:hAnsi="Times New Roman"/>
          <w:sz w:val="24"/>
          <w:szCs w:val="24"/>
          <w:lang w:val="ru-RU"/>
        </w:rPr>
        <w:t>)</w:t>
      </w:r>
      <w:r w:rsidR="00AB2A75" w:rsidRPr="004925DF">
        <w:rPr>
          <w:rFonts w:ascii="Times New Roman" w:hAnsi="Times New Roman"/>
          <w:sz w:val="24"/>
          <w:szCs w:val="24"/>
        </w:rPr>
        <w:t>, са описани в</w:t>
      </w:r>
      <w:r w:rsidR="00F42A9B" w:rsidRPr="004925DF">
        <w:rPr>
          <w:rFonts w:ascii="Times New Roman" w:hAnsi="Times New Roman"/>
          <w:sz w:val="24"/>
          <w:szCs w:val="24"/>
        </w:rPr>
        <w:t xml:space="preserve"> съответните раздели на </w:t>
      </w:r>
      <w:r w:rsidRPr="004925DF">
        <w:rPr>
          <w:rFonts w:ascii="Times New Roman" w:hAnsi="Times New Roman"/>
          <w:sz w:val="24"/>
          <w:szCs w:val="24"/>
        </w:rPr>
        <w:t xml:space="preserve">Методиката </w:t>
      </w:r>
      <w:r w:rsidR="00F42A9B" w:rsidRPr="004925DF">
        <w:rPr>
          <w:rFonts w:ascii="Times New Roman" w:hAnsi="Times New Roman"/>
          <w:sz w:val="24"/>
          <w:szCs w:val="24"/>
        </w:rPr>
        <w:t>и</w:t>
      </w:r>
      <w:r w:rsidR="00AB2A75" w:rsidRPr="004925DF">
        <w:rPr>
          <w:rFonts w:ascii="Times New Roman" w:hAnsi="Times New Roman"/>
          <w:sz w:val="24"/>
          <w:szCs w:val="24"/>
        </w:rPr>
        <w:t xml:space="preserve"> </w:t>
      </w:r>
      <w:r w:rsidR="00703DBD" w:rsidRPr="004925DF">
        <w:rPr>
          <w:rFonts w:ascii="Times New Roman" w:hAnsi="Times New Roman"/>
          <w:sz w:val="24"/>
          <w:szCs w:val="24"/>
        </w:rPr>
        <w:t>п</w:t>
      </w:r>
      <w:r w:rsidR="00AB2A75" w:rsidRPr="004925DF">
        <w:rPr>
          <w:rFonts w:ascii="Times New Roman" w:hAnsi="Times New Roman"/>
          <w:sz w:val="24"/>
          <w:szCs w:val="24"/>
        </w:rPr>
        <w:t>риложение</w:t>
      </w:r>
      <w:r w:rsidR="00703DBD" w:rsidRPr="004925DF">
        <w:rPr>
          <w:rFonts w:ascii="Times New Roman" w:hAnsi="Times New Roman"/>
          <w:sz w:val="24"/>
          <w:szCs w:val="24"/>
        </w:rPr>
        <w:t xml:space="preserve"> №</w:t>
      </w:r>
      <w:r w:rsidR="00AB2A75" w:rsidRPr="004925DF">
        <w:rPr>
          <w:rFonts w:ascii="Times New Roman" w:hAnsi="Times New Roman"/>
          <w:sz w:val="24"/>
          <w:szCs w:val="24"/>
        </w:rPr>
        <w:t xml:space="preserve"> 1</w:t>
      </w:r>
      <w:r w:rsidRPr="004925DF">
        <w:rPr>
          <w:rFonts w:ascii="Times New Roman" w:hAnsi="Times New Roman"/>
          <w:sz w:val="24"/>
          <w:szCs w:val="24"/>
        </w:rPr>
        <w:t>.</w:t>
      </w:r>
    </w:p>
    <w:p w14:paraId="3B36EA00" w14:textId="77777777" w:rsidR="00A24D4E" w:rsidRPr="004925DF" w:rsidRDefault="00A24D4E" w:rsidP="00247FAC">
      <w:pPr>
        <w:spacing w:after="0" w:line="360" w:lineRule="auto"/>
        <w:jc w:val="center"/>
        <w:rPr>
          <w:rFonts w:ascii="Times New Roman" w:hAnsi="Times New Roman"/>
          <w:sz w:val="24"/>
          <w:szCs w:val="24"/>
        </w:rPr>
      </w:pPr>
    </w:p>
    <w:p w14:paraId="10A58C56" w14:textId="77777777" w:rsidR="00247FAC" w:rsidRPr="004925DF" w:rsidRDefault="00AB2A75" w:rsidP="00247FAC">
      <w:pPr>
        <w:pStyle w:val="Heading1"/>
        <w:keepLines/>
        <w:spacing w:before="0" w:after="0" w:line="360" w:lineRule="auto"/>
        <w:jc w:val="center"/>
        <w:rPr>
          <w:rFonts w:eastAsiaTheme="majorEastAsia"/>
          <w:b w:val="0"/>
          <w:bCs/>
          <w:smallCaps w:val="0"/>
          <w:kern w:val="0"/>
          <w:szCs w:val="24"/>
          <w:lang w:val="ru-RU" w:eastAsia="en-US"/>
        </w:rPr>
      </w:pPr>
      <w:bookmarkStart w:id="4" w:name="_Toc173319280"/>
      <w:r w:rsidRPr="004925DF">
        <w:rPr>
          <w:rFonts w:eastAsiaTheme="majorEastAsia"/>
          <w:b w:val="0"/>
          <w:bCs/>
          <w:smallCaps w:val="0"/>
          <w:kern w:val="0"/>
          <w:szCs w:val="24"/>
          <w:lang w:eastAsia="en-US"/>
        </w:rPr>
        <w:t xml:space="preserve">Раздел </w:t>
      </w:r>
      <w:r w:rsidR="00247FAC" w:rsidRPr="004925DF">
        <w:rPr>
          <w:rFonts w:eastAsiaTheme="majorEastAsia"/>
          <w:b w:val="0"/>
          <w:bCs/>
          <w:smallCaps w:val="0"/>
          <w:kern w:val="0"/>
          <w:szCs w:val="24"/>
          <w:lang w:val="en-US" w:eastAsia="en-US"/>
        </w:rPr>
        <w:t>II</w:t>
      </w:r>
    </w:p>
    <w:p w14:paraId="14DC3301" w14:textId="766EB869" w:rsidR="00DA5F4C" w:rsidRPr="004925DF" w:rsidRDefault="00DA5F4C" w:rsidP="00247FAC">
      <w:pPr>
        <w:pStyle w:val="Heading1"/>
        <w:keepLines/>
        <w:spacing w:before="0" w:after="0" w:line="360" w:lineRule="auto"/>
        <w:jc w:val="center"/>
        <w:rPr>
          <w:rFonts w:eastAsiaTheme="majorEastAsia"/>
          <w:bCs/>
          <w:smallCaps w:val="0"/>
          <w:kern w:val="0"/>
          <w:szCs w:val="24"/>
          <w:lang w:eastAsia="en-US"/>
        </w:rPr>
      </w:pPr>
      <w:r w:rsidRPr="004925DF">
        <w:rPr>
          <w:rFonts w:eastAsiaTheme="majorEastAsia"/>
          <w:bCs/>
          <w:smallCaps w:val="0"/>
          <w:kern w:val="0"/>
          <w:szCs w:val="24"/>
          <w:lang w:eastAsia="en-US"/>
        </w:rPr>
        <w:t>Термини и определения</w:t>
      </w:r>
      <w:bookmarkEnd w:id="4"/>
    </w:p>
    <w:p w14:paraId="24F02D5F" w14:textId="77777777" w:rsidR="00247FAC" w:rsidRPr="004925DF" w:rsidRDefault="00247FAC" w:rsidP="00247FAC">
      <w:pPr>
        <w:spacing w:after="0" w:line="360" w:lineRule="auto"/>
        <w:jc w:val="center"/>
        <w:rPr>
          <w:rFonts w:ascii="Times New Roman" w:hAnsi="Times New Roman"/>
          <w:b/>
          <w:sz w:val="24"/>
          <w:szCs w:val="24"/>
        </w:rPr>
      </w:pPr>
    </w:p>
    <w:p w14:paraId="71A48C6A" w14:textId="62536663" w:rsidR="00F042D8" w:rsidRPr="004925DF" w:rsidRDefault="00910454" w:rsidP="00247FAC">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Чл. 5</w:t>
      </w:r>
      <w:r w:rsidR="000D67F9" w:rsidRPr="004925DF">
        <w:rPr>
          <w:rFonts w:ascii="Times New Roman" w:hAnsi="Times New Roman"/>
          <w:b/>
          <w:sz w:val="24"/>
          <w:szCs w:val="24"/>
        </w:rPr>
        <w:t xml:space="preserve">. </w:t>
      </w:r>
      <w:r w:rsidR="00621EAA" w:rsidRPr="004925DF">
        <w:rPr>
          <w:rFonts w:ascii="Times New Roman" w:hAnsi="Times New Roman"/>
          <w:sz w:val="24"/>
          <w:szCs w:val="24"/>
        </w:rPr>
        <w:t xml:space="preserve">За целите на </w:t>
      </w:r>
      <w:r w:rsidR="002D3E6B" w:rsidRPr="004925DF">
        <w:rPr>
          <w:rFonts w:ascii="Times New Roman" w:hAnsi="Times New Roman"/>
          <w:sz w:val="24"/>
          <w:szCs w:val="24"/>
        </w:rPr>
        <w:t xml:space="preserve">Методиката </w:t>
      </w:r>
      <w:r w:rsidR="00621EAA" w:rsidRPr="004925DF">
        <w:rPr>
          <w:rFonts w:ascii="Times New Roman" w:hAnsi="Times New Roman"/>
          <w:sz w:val="24"/>
          <w:szCs w:val="24"/>
        </w:rPr>
        <w:t>се прилагат следните термини и определения</w:t>
      </w:r>
      <w:r w:rsidR="00F042D8" w:rsidRPr="004925DF">
        <w:rPr>
          <w:rFonts w:ascii="Times New Roman" w:hAnsi="Times New Roman"/>
          <w:sz w:val="24"/>
          <w:szCs w:val="24"/>
        </w:rPr>
        <w:t>:</w:t>
      </w:r>
    </w:p>
    <w:p w14:paraId="035FB3CA" w14:textId="6EBBA0B6" w:rsidR="002D3E6B"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1. „година на констатацията“ означава календарната година, в която е извършена административната проверка или проверката на място;</w:t>
      </w:r>
    </w:p>
    <w:p w14:paraId="330EF984" w14:textId="0EFE80C9" w:rsidR="002D3E6B"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2. „изискване“ означава всяко отделно законоустановено изискване за управление съгласно правото на Съюза по смисъла на чл. 12, параграф 4 от Регламент (ЕС) 2021/2115, в рамките на даден правен акт, различаващо се по същество от всички други изисквания на същия правен акт (пр. ЗИУ 1.1., ЗИУ 1.2., ЗИУ 1.3. и т.н.);</w:t>
      </w:r>
    </w:p>
    <w:p w14:paraId="648669FD" w14:textId="388F6AD7" w:rsidR="002D3E6B"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3. „небрежност“ означава </w:t>
      </w:r>
      <w:proofErr w:type="spellStart"/>
      <w:r w:rsidRPr="004925DF">
        <w:rPr>
          <w:rFonts w:ascii="Times New Roman" w:hAnsi="Times New Roman"/>
          <w:sz w:val="24"/>
          <w:szCs w:val="24"/>
        </w:rPr>
        <w:t>неполагане</w:t>
      </w:r>
      <w:proofErr w:type="spellEnd"/>
      <w:r w:rsidRPr="004925DF">
        <w:rPr>
          <w:rFonts w:ascii="Times New Roman" w:hAnsi="Times New Roman"/>
          <w:sz w:val="24"/>
          <w:szCs w:val="24"/>
        </w:rPr>
        <w:t xml:space="preserve"> на дължимата грижа, или бездействие от страна на земеделския стопанин по отношение на околната среда при осъществяване на  земеделска дейност;</w:t>
      </w:r>
    </w:p>
    <w:p w14:paraId="7E9DA381" w14:textId="3F92F6CE" w:rsidR="002D3E6B"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4. „неспазване“ съгласно чл. 6, буква a) на Делегиран ре</w:t>
      </w:r>
      <w:r w:rsidR="00B91EDD">
        <w:rPr>
          <w:rFonts w:ascii="Times New Roman" w:hAnsi="Times New Roman"/>
          <w:sz w:val="24"/>
          <w:szCs w:val="24"/>
        </w:rPr>
        <w:t xml:space="preserve">гламент (EC) 2022/1172 означава </w:t>
      </w:r>
      <w:r w:rsidR="00FD40F3" w:rsidRPr="004925DF">
        <w:rPr>
          <w:rFonts w:ascii="Times New Roman" w:hAnsi="Times New Roman"/>
          <w:sz w:val="24"/>
          <w:szCs w:val="24"/>
        </w:rPr>
        <w:t>неизпълнение</w:t>
      </w:r>
      <w:r w:rsidRPr="004925DF">
        <w:rPr>
          <w:rFonts w:ascii="Times New Roman" w:hAnsi="Times New Roman"/>
          <w:sz w:val="24"/>
          <w:szCs w:val="24"/>
        </w:rPr>
        <w:t xml:space="preserve"> на законоустановените изисквания за управление съгласно законодателството на Съюза, посочени в чл. 12, параграф 4 от Регламент (ЕС) 2021/2115, или на стандартите за добро земеделско и екологично състояние на земята, определени от държавите членки в съответствие с чл. 13 от същия регламент;</w:t>
      </w:r>
    </w:p>
    <w:p w14:paraId="19ACC937" w14:textId="715367F4" w:rsidR="00F042D8" w:rsidRPr="004925DF" w:rsidRDefault="002D3E6B"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lastRenderedPageBreak/>
        <w:t>5</w:t>
      </w:r>
      <w:r w:rsidR="00420326" w:rsidRPr="004925DF">
        <w:rPr>
          <w:rFonts w:ascii="Times New Roman" w:hAnsi="Times New Roman"/>
          <w:sz w:val="24"/>
          <w:szCs w:val="24"/>
        </w:rPr>
        <w:t>.</w:t>
      </w:r>
      <w:r w:rsidR="000D67F9" w:rsidRPr="004925DF">
        <w:rPr>
          <w:rFonts w:ascii="Times New Roman" w:hAnsi="Times New Roman"/>
          <w:sz w:val="24"/>
          <w:szCs w:val="24"/>
          <w:lang w:val="ru-RU"/>
        </w:rPr>
        <w:t xml:space="preserve"> </w:t>
      </w:r>
      <w:r w:rsidR="00621EAA" w:rsidRPr="004925DF">
        <w:rPr>
          <w:rFonts w:ascii="Times New Roman" w:hAnsi="Times New Roman"/>
          <w:sz w:val="24"/>
          <w:szCs w:val="24"/>
        </w:rPr>
        <w:t>„области на прилагане на предварителните условия“ означава всяка от трите различни области, посочени в чл</w:t>
      </w:r>
      <w:r w:rsidR="00B1201B" w:rsidRPr="004925DF">
        <w:rPr>
          <w:rFonts w:ascii="Times New Roman" w:hAnsi="Times New Roman"/>
          <w:sz w:val="24"/>
          <w:szCs w:val="24"/>
        </w:rPr>
        <w:t>.</w:t>
      </w:r>
      <w:r w:rsidR="00621EAA" w:rsidRPr="004925DF">
        <w:rPr>
          <w:rFonts w:ascii="Times New Roman" w:hAnsi="Times New Roman"/>
          <w:sz w:val="24"/>
          <w:szCs w:val="24"/>
        </w:rPr>
        <w:t>12, параграф</w:t>
      </w:r>
      <w:r w:rsidR="00BD2169" w:rsidRPr="004925DF">
        <w:rPr>
          <w:rFonts w:ascii="Times New Roman" w:hAnsi="Times New Roman"/>
          <w:sz w:val="24"/>
          <w:szCs w:val="24"/>
        </w:rPr>
        <w:t xml:space="preserve"> 1 от Регламент (ЕС) 2021/2115;</w:t>
      </w:r>
    </w:p>
    <w:p w14:paraId="14CC28CC" w14:textId="7D78D188" w:rsidR="002D3E6B" w:rsidRPr="004925DF" w:rsidRDefault="00F205DD"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6</w:t>
      </w:r>
      <w:r w:rsidR="002D3E6B" w:rsidRPr="00B91EDD">
        <w:rPr>
          <w:rFonts w:ascii="Times New Roman" w:hAnsi="Times New Roman"/>
          <w:sz w:val="24"/>
          <w:szCs w:val="24"/>
        </w:rPr>
        <w:t xml:space="preserve">. „повторяемост на неспазването“ означава неизпълнение на едно и също </w:t>
      </w:r>
      <w:r w:rsidR="002D3E6B" w:rsidRPr="004925DF">
        <w:rPr>
          <w:rFonts w:ascii="Times New Roman" w:hAnsi="Times New Roman"/>
          <w:sz w:val="24"/>
          <w:szCs w:val="24"/>
        </w:rPr>
        <w:t xml:space="preserve">изискване или стандарт повече от веднъж в рамките на последователен период от три календарни години, при условие че </w:t>
      </w:r>
      <w:proofErr w:type="spellStart"/>
      <w:r w:rsidR="002D3E6B" w:rsidRPr="004925DF">
        <w:rPr>
          <w:rFonts w:ascii="Times New Roman" w:hAnsi="Times New Roman"/>
          <w:sz w:val="24"/>
          <w:szCs w:val="24"/>
        </w:rPr>
        <w:t>бенефициерът</w:t>
      </w:r>
      <w:proofErr w:type="spellEnd"/>
      <w:r w:rsidR="002D3E6B" w:rsidRPr="004925DF">
        <w:rPr>
          <w:rFonts w:ascii="Times New Roman" w:hAnsi="Times New Roman"/>
          <w:sz w:val="24"/>
          <w:szCs w:val="24"/>
        </w:rPr>
        <w:t xml:space="preserve"> е бил уведомен за предишна нередност и, когато е приложимо, е имал възможността да вземе необходимите мерки за коригиране на тази предишна нередност;</w:t>
      </w:r>
    </w:p>
    <w:p w14:paraId="2E23FCD4" w14:textId="7C6C39EF" w:rsidR="00F042D8" w:rsidRPr="004925DF" w:rsidRDefault="00F205DD"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lang w:val="ru-RU"/>
        </w:rPr>
        <w:t>7</w:t>
      </w:r>
      <w:r w:rsidR="00420326" w:rsidRPr="00B91EDD">
        <w:rPr>
          <w:rFonts w:ascii="Times New Roman" w:hAnsi="Times New Roman"/>
          <w:sz w:val="24"/>
          <w:szCs w:val="24"/>
        </w:rPr>
        <w:t>.</w:t>
      </w:r>
      <w:r w:rsidR="00F042D8" w:rsidRPr="00B91EDD">
        <w:rPr>
          <w:rFonts w:ascii="Times New Roman" w:hAnsi="Times New Roman"/>
        </w:rPr>
        <w:t xml:space="preserve"> </w:t>
      </w:r>
      <w:r w:rsidR="00621EAA" w:rsidRPr="00B91EDD">
        <w:rPr>
          <w:rFonts w:ascii="Times New Roman" w:hAnsi="Times New Roman"/>
          <w:sz w:val="24"/>
          <w:szCs w:val="24"/>
        </w:rPr>
        <w:t>„</w:t>
      </w:r>
      <w:proofErr w:type="spellStart"/>
      <w:r w:rsidR="00621EAA" w:rsidRPr="00B91EDD">
        <w:rPr>
          <w:rFonts w:ascii="Times New Roman" w:hAnsi="Times New Roman"/>
          <w:sz w:val="24"/>
          <w:szCs w:val="24"/>
        </w:rPr>
        <w:t>пр</w:t>
      </w:r>
      <w:proofErr w:type="spellEnd"/>
      <w:r w:rsidR="00580BF6" w:rsidRPr="00B91EDD">
        <w:rPr>
          <w:rFonts w:ascii="Times New Roman" w:hAnsi="Times New Roman"/>
          <w:sz w:val="24"/>
          <w:szCs w:val="24"/>
          <w:lang w:val="ru-RU"/>
        </w:rPr>
        <w:t>а</w:t>
      </w:r>
      <w:proofErr w:type="spellStart"/>
      <w:r w:rsidR="00621EAA" w:rsidRPr="00B91EDD">
        <w:rPr>
          <w:rFonts w:ascii="Times New Roman" w:hAnsi="Times New Roman"/>
          <w:sz w:val="24"/>
          <w:szCs w:val="24"/>
        </w:rPr>
        <w:t>вен</w:t>
      </w:r>
      <w:proofErr w:type="spellEnd"/>
      <w:r w:rsidR="00621EAA" w:rsidRPr="00B91EDD">
        <w:rPr>
          <w:rFonts w:ascii="Times New Roman" w:hAnsi="Times New Roman"/>
          <w:sz w:val="24"/>
          <w:szCs w:val="24"/>
        </w:rPr>
        <w:t xml:space="preserve"> акт</w:t>
      </w:r>
      <w:r w:rsidR="00895A31" w:rsidRPr="00B91EDD">
        <w:rPr>
          <w:rFonts w:ascii="Times New Roman" w:hAnsi="Times New Roman"/>
          <w:sz w:val="24"/>
          <w:szCs w:val="24"/>
        </w:rPr>
        <w:t>“</w:t>
      </w:r>
      <w:r w:rsidR="005060EA" w:rsidRPr="00B91EDD">
        <w:rPr>
          <w:rFonts w:ascii="Times New Roman" w:hAnsi="Times New Roman"/>
          <w:sz w:val="24"/>
          <w:szCs w:val="24"/>
        </w:rPr>
        <w:t xml:space="preserve"> </w:t>
      </w:r>
      <w:r w:rsidR="00895A31" w:rsidRPr="00B91EDD">
        <w:rPr>
          <w:rFonts w:ascii="Times New Roman" w:hAnsi="Times New Roman"/>
          <w:sz w:val="24"/>
          <w:szCs w:val="24"/>
        </w:rPr>
        <w:t>означава</w:t>
      </w:r>
      <w:r w:rsidR="00621EAA" w:rsidRPr="00B91EDD">
        <w:rPr>
          <w:rFonts w:ascii="Times New Roman" w:hAnsi="Times New Roman"/>
          <w:sz w:val="24"/>
          <w:szCs w:val="24"/>
        </w:rPr>
        <w:t xml:space="preserve"> </w:t>
      </w:r>
      <w:r w:rsidR="00C44797" w:rsidRPr="00B91EDD">
        <w:rPr>
          <w:rFonts w:ascii="Times New Roman" w:hAnsi="Times New Roman"/>
          <w:sz w:val="24"/>
          <w:szCs w:val="24"/>
        </w:rPr>
        <w:t xml:space="preserve">всяко индивидуално законоустановено изискване за </w:t>
      </w:r>
      <w:r w:rsidR="00C44797" w:rsidRPr="004925DF">
        <w:rPr>
          <w:rFonts w:ascii="Times New Roman" w:hAnsi="Times New Roman"/>
          <w:sz w:val="24"/>
          <w:szCs w:val="24"/>
        </w:rPr>
        <w:t xml:space="preserve">управлението в правото на Съюза и </w:t>
      </w:r>
      <w:r w:rsidR="00621EAA" w:rsidRPr="004925DF">
        <w:rPr>
          <w:rFonts w:ascii="Times New Roman" w:hAnsi="Times New Roman"/>
          <w:sz w:val="24"/>
          <w:szCs w:val="24"/>
        </w:rPr>
        <w:t>всеки</w:t>
      </w:r>
      <w:r w:rsidR="00344623" w:rsidRPr="004925DF">
        <w:rPr>
          <w:rFonts w:ascii="Times New Roman" w:hAnsi="Times New Roman"/>
          <w:sz w:val="24"/>
          <w:szCs w:val="24"/>
        </w:rPr>
        <w:t xml:space="preserve"> действащ национален акт за изпълнение на условията,</w:t>
      </w:r>
      <w:r w:rsidR="00621EAA" w:rsidRPr="004925DF">
        <w:rPr>
          <w:rFonts w:ascii="Times New Roman" w:hAnsi="Times New Roman"/>
          <w:sz w:val="24"/>
          <w:szCs w:val="24"/>
        </w:rPr>
        <w:t xml:space="preserve"> посочени в чл</w:t>
      </w:r>
      <w:r w:rsidR="002C622F" w:rsidRPr="004925DF">
        <w:rPr>
          <w:rFonts w:ascii="Times New Roman" w:hAnsi="Times New Roman"/>
          <w:sz w:val="24"/>
          <w:szCs w:val="24"/>
        </w:rPr>
        <w:t xml:space="preserve">. </w:t>
      </w:r>
      <w:r w:rsidR="00621EAA" w:rsidRPr="004925DF">
        <w:rPr>
          <w:rFonts w:ascii="Times New Roman" w:hAnsi="Times New Roman"/>
          <w:sz w:val="24"/>
          <w:szCs w:val="24"/>
        </w:rPr>
        <w:t xml:space="preserve">12 от Регламент (ЕС) 2021/2115 </w:t>
      </w:r>
      <w:r w:rsidR="00344623" w:rsidRPr="004925DF">
        <w:rPr>
          <w:rFonts w:ascii="Times New Roman" w:hAnsi="Times New Roman"/>
          <w:sz w:val="24"/>
          <w:szCs w:val="24"/>
        </w:rPr>
        <w:t>и приложение III относно законоустановените изисквания за управление</w:t>
      </w:r>
      <w:r w:rsidR="00C44797" w:rsidRPr="004925DF">
        <w:rPr>
          <w:rFonts w:ascii="Times New Roman" w:hAnsi="Times New Roman"/>
          <w:sz w:val="24"/>
          <w:szCs w:val="24"/>
        </w:rPr>
        <w:t xml:space="preserve"> към същия регламент</w:t>
      </w:r>
      <w:r w:rsidR="00BD2169" w:rsidRPr="004925DF">
        <w:rPr>
          <w:rFonts w:ascii="Times New Roman" w:hAnsi="Times New Roman"/>
          <w:sz w:val="24"/>
          <w:szCs w:val="24"/>
        </w:rPr>
        <w:t>;</w:t>
      </w:r>
    </w:p>
    <w:p w14:paraId="7ACE4371" w14:textId="002CB526" w:rsidR="002D3E6B" w:rsidRPr="004925DF" w:rsidRDefault="00F205DD"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8</w:t>
      </w:r>
      <w:r w:rsidR="002D3E6B" w:rsidRPr="00B91EDD">
        <w:rPr>
          <w:rFonts w:ascii="Times New Roman" w:hAnsi="Times New Roman"/>
          <w:sz w:val="24"/>
          <w:szCs w:val="24"/>
        </w:rPr>
        <w:t xml:space="preserve">. „продължителността на неспазването“ се определя от времетраенето на </w:t>
      </w:r>
      <w:r w:rsidR="002D3E6B" w:rsidRPr="004925DF">
        <w:rPr>
          <w:rFonts w:ascii="Times New Roman" w:hAnsi="Times New Roman"/>
          <w:sz w:val="24"/>
          <w:szCs w:val="24"/>
        </w:rPr>
        <w:t>въздействието или от възможността това въздействие да бъде прекратено с разумни средства;</w:t>
      </w:r>
    </w:p>
    <w:p w14:paraId="751C60A6" w14:textId="432BB85C" w:rsidR="00F042D8" w:rsidRPr="004925DF" w:rsidRDefault="00F205DD"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9</w:t>
      </w:r>
      <w:r w:rsidR="00420326" w:rsidRPr="00B91EDD">
        <w:rPr>
          <w:rFonts w:ascii="Times New Roman" w:hAnsi="Times New Roman"/>
          <w:sz w:val="24"/>
          <w:szCs w:val="24"/>
        </w:rPr>
        <w:t>.</w:t>
      </w:r>
      <w:r w:rsidR="00F042D8" w:rsidRPr="00B91EDD">
        <w:rPr>
          <w:rFonts w:ascii="Times New Roman" w:hAnsi="Times New Roman"/>
          <w:sz w:val="24"/>
          <w:szCs w:val="24"/>
        </w:rPr>
        <w:t xml:space="preserve"> </w:t>
      </w:r>
      <w:r w:rsidR="00621EAA" w:rsidRPr="00B91EDD">
        <w:rPr>
          <w:rFonts w:ascii="Times New Roman" w:hAnsi="Times New Roman"/>
          <w:sz w:val="24"/>
          <w:szCs w:val="24"/>
        </w:rPr>
        <w:t xml:space="preserve">„стандарти“ означава всеки от стандартите, определени в Стратегическия план </w:t>
      </w:r>
      <w:r w:rsidR="00621EAA" w:rsidRPr="004925DF">
        <w:rPr>
          <w:rFonts w:ascii="Times New Roman" w:hAnsi="Times New Roman"/>
          <w:sz w:val="24"/>
          <w:szCs w:val="24"/>
        </w:rPr>
        <w:t xml:space="preserve">за развитието на земеделието и селските райони на Република България за периода </w:t>
      </w:r>
      <w:r w:rsidR="00BD2169" w:rsidRPr="004925DF">
        <w:rPr>
          <w:rFonts w:ascii="Times New Roman" w:hAnsi="Times New Roman"/>
          <w:sz w:val="24"/>
          <w:szCs w:val="24"/>
        </w:rPr>
        <w:br/>
      </w:r>
      <w:r w:rsidR="00621EAA" w:rsidRPr="004925DF">
        <w:rPr>
          <w:rFonts w:ascii="Times New Roman" w:hAnsi="Times New Roman"/>
          <w:sz w:val="24"/>
          <w:szCs w:val="24"/>
        </w:rPr>
        <w:t>2023</w:t>
      </w:r>
      <w:r w:rsidR="00BD2169" w:rsidRPr="004925DF">
        <w:rPr>
          <w:rFonts w:ascii="Times New Roman" w:hAnsi="Times New Roman"/>
          <w:sz w:val="24"/>
          <w:szCs w:val="24"/>
        </w:rPr>
        <w:t xml:space="preserve"> – </w:t>
      </w:r>
      <w:r w:rsidR="00621EAA" w:rsidRPr="004925DF">
        <w:rPr>
          <w:rFonts w:ascii="Times New Roman" w:hAnsi="Times New Roman"/>
          <w:sz w:val="24"/>
          <w:szCs w:val="24"/>
        </w:rPr>
        <w:t>2027 г., в съответствие с чл</w:t>
      </w:r>
      <w:r w:rsidR="002C622F" w:rsidRPr="004925DF">
        <w:rPr>
          <w:rFonts w:ascii="Times New Roman" w:hAnsi="Times New Roman"/>
          <w:sz w:val="24"/>
          <w:szCs w:val="24"/>
        </w:rPr>
        <w:t>.</w:t>
      </w:r>
      <w:r w:rsidR="00621EAA" w:rsidRPr="004925DF">
        <w:rPr>
          <w:rFonts w:ascii="Times New Roman" w:hAnsi="Times New Roman"/>
          <w:sz w:val="24"/>
          <w:szCs w:val="24"/>
        </w:rPr>
        <w:t xml:space="preserve"> 13 от Регламент (ЕС) 2021/2115 (пр. ДЗЕС 1, ДЗЕС 2, ДЗЕС 3 и т.н.);</w:t>
      </w:r>
    </w:p>
    <w:p w14:paraId="7B01E35A" w14:textId="0F7B9120" w:rsidR="002D3E6B" w:rsidRPr="00B91EDD" w:rsidRDefault="003F35C6"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10</w:t>
      </w:r>
      <w:r w:rsidR="002D3E6B" w:rsidRPr="00B91EDD">
        <w:rPr>
          <w:rFonts w:ascii="Times New Roman" w:hAnsi="Times New Roman"/>
          <w:sz w:val="24"/>
          <w:szCs w:val="24"/>
        </w:rPr>
        <w:t>. „степента (обхватът) на неспазването“ се определя, като се вземе предвид по-специално дали неспазването има значително въздействие, или е ограничено до самото стопанство;</w:t>
      </w:r>
    </w:p>
    <w:p w14:paraId="43116B99" w14:textId="02EFF2B4" w:rsidR="002D3E6B" w:rsidRPr="004925DF" w:rsidRDefault="003F35C6"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11</w:t>
      </w:r>
      <w:r w:rsidR="002D3E6B" w:rsidRPr="00B91EDD">
        <w:rPr>
          <w:rFonts w:ascii="Times New Roman" w:hAnsi="Times New Roman"/>
          <w:sz w:val="24"/>
          <w:szCs w:val="24"/>
        </w:rPr>
        <w:t xml:space="preserve">. „стопанство“ означава всички използвани за селскостопански дейности и управлявани от земеделски стопанин единици, които се намират на територията на </w:t>
      </w:r>
      <w:r w:rsidR="002D3E6B" w:rsidRPr="004925DF">
        <w:rPr>
          <w:rFonts w:ascii="Times New Roman" w:hAnsi="Times New Roman"/>
          <w:sz w:val="24"/>
          <w:szCs w:val="24"/>
        </w:rPr>
        <w:t>страната.</w:t>
      </w:r>
    </w:p>
    <w:p w14:paraId="58BD5FF3" w14:textId="13CD6998" w:rsidR="00580BF6" w:rsidRPr="004925DF" w:rsidRDefault="003F35C6" w:rsidP="00247FAC">
      <w:pPr>
        <w:spacing w:after="0" w:line="360" w:lineRule="auto"/>
        <w:ind w:firstLine="709"/>
        <w:jc w:val="both"/>
        <w:rPr>
          <w:rFonts w:ascii="Times New Roman" w:hAnsi="Times New Roman"/>
          <w:sz w:val="24"/>
          <w:szCs w:val="24"/>
        </w:rPr>
      </w:pPr>
      <w:r w:rsidRPr="00B91EDD">
        <w:rPr>
          <w:rFonts w:ascii="Times New Roman" w:hAnsi="Times New Roman"/>
          <w:sz w:val="24"/>
          <w:szCs w:val="24"/>
        </w:rPr>
        <w:t>12</w:t>
      </w:r>
      <w:r w:rsidR="00420326" w:rsidRPr="00B91EDD">
        <w:rPr>
          <w:rFonts w:ascii="Times New Roman" w:hAnsi="Times New Roman"/>
          <w:sz w:val="24"/>
          <w:szCs w:val="24"/>
        </w:rPr>
        <w:t>.</w:t>
      </w:r>
      <w:r w:rsidR="00F042D8" w:rsidRPr="00B91EDD">
        <w:rPr>
          <w:rFonts w:ascii="Times New Roman" w:hAnsi="Times New Roman"/>
          <w:sz w:val="24"/>
          <w:szCs w:val="24"/>
        </w:rPr>
        <w:t xml:space="preserve"> </w:t>
      </w:r>
      <w:r w:rsidR="00621EAA" w:rsidRPr="00B91EDD">
        <w:rPr>
          <w:rFonts w:ascii="Times New Roman" w:hAnsi="Times New Roman"/>
          <w:sz w:val="24"/>
          <w:szCs w:val="24"/>
        </w:rPr>
        <w:t>„тежестта</w:t>
      </w:r>
      <w:r w:rsidR="00692824" w:rsidRPr="00B91EDD">
        <w:rPr>
          <w:rFonts w:ascii="Times New Roman" w:hAnsi="Times New Roman"/>
          <w:sz w:val="24"/>
          <w:szCs w:val="24"/>
        </w:rPr>
        <w:t xml:space="preserve"> (сериозността)</w:t>
      </w:r>
      <w:r w:rsidR="00621EAA" w:rsidRPr="00B91EDD">
        <w:rPr>
          <w:rFonts w:ascii="Times New Roman" w:hAnsi="Times New Roman"/>
          <w:sz w:val="24"/>
          <w:szCs w:val="24"/>
        </w:rPr>
        <w:t xml:space="preserve"> на неспазването“ </w:t>
      </w:r>
      <w:r w:rsidR="003519D1" w:rsidRPr="00B91EDD">
        <w:rPr>
          <w:rFonts w:ascii="Times New Roman" w:hAnsi="Times New Roman"/>
          <w:sz w:val="24"/>
          <w:szCs w:val="24"/>
        </w:rPr>
        <w:t>се определя</w:t>
      </w:r>
      <w:r w:rsidR="00621EAA" w:rsidRPr="00B91EDD">
        <w:rPr>
          <w:rFonts w:ascii="Times New Roman" w:hAnsi="Times New Roman"/>
          <w:sz w:val="24"/>
          <w:szCs w:val="24"/>
        </w:rPr>
        <w:t xml:space="preserve"> от значимостта на </w:t>
      </w:r>
      <w:r w:rsidR="00621EAA" w:rsidRPr="004925DF">
        <w:rPr>
          <w:rFonts w:ascii="Times New Roman" w:hAnsi="Times New Roman"/>
          <w:sz w:val="24"/>
          <w:szCs w:val="24"/>
        </w:rPr>
        <w:t>последствията от неспазването, като се вземат предвид целите на съответното изискване или съответния стандарт;</w:t>
      </w:r>
    </w:p>
    <w:p w14:paraId="0D0FF4C6" w14:textId="18310519" w:rsidR="002A2606" w:rsidRPr="004925DF" w:rsidRDefault="003F35C6" w:rsidP="00957099">
      <w:pPr>
        <w:spacing w:after="0" w:line="360" w:lineRule="auto"/>
        <w:ind w:firstLine="709"/>
        <w:jc w:val="both"/>
        <w:rPr>
          <w:rFonts w:ascii="Times New Roman" w:hAnsi="Times New Roman"/>
          <w:sz w:val="24"/>
          <w:szCs w:val="24"/>
        </w:rPr>
      </w:pPr>
      <w:r w:rsidRPr="00B91EDD">
        <w:rPr>
          <w:rFonts w:ascii="Times New Roman" w:hAnsi="Times New Roman"/>
          <w:sz w:val="24"/>
          <w:szCs w:val="24"/>
        </w:rPr>
        <w:t>13</w:t>
      </w:r>
      <w:r w:rsidR="00420326" w:rsidRPr="00B91EDD">
        <w:rPr>
          <w:rFonts w:ascii="Times New Roman" w:hAnsi="Times New Roman"/>
          <w:sz w:val="24"/>
          <w:szCs w:val="24"/>
        </w:rPr>
        <w:t>.</w:t>
      </w:r>
      <w:r w:rsidR="00F042D8" w:rsidRPr="00B91EDD">
        <w:rPr>
          <w:rFonts w:ascii="Times New Roman" w:hAnsi="Times New Roman"/>
          <w:sz w:val="24"/>
          <w:szCs w:val="24"/>
        </w:rPr>
        <w:t xml:space="preserve"> </w:t>
      </w:r>
      <w:r w:rsidR="00580BF6" w:rsidRPr="00B91EDD">
        <w:rPr>
          <w:rFonts w:ascii="Times New Roman" w:hAnsi="Times New Roman"/>
          <w:sz w:val="24"/>
          <w:szCs w:val="24"/>
        </w:rPr>
        <w:t xml:space="preserve">„умисъл“ е налице, когато лицето осъзнава, че могат да настъпят </w:t>
      </w:r>
      <w:r w:rsidR="00580BF6" w:rsidRPr="004925DF">
        <w:rPr>
          <w:rFonts w:ascii="Times New Roman" w:hAnsi="Times New Roman"/>
          <w:sz w:val="24"/>
          <w:szCs w:val="24"/>
        </w:rPr>
        <w:t>противоправни последици и  допуска тяхното настъпване</w:t>
      </w:r>
      <w:r w:rsidR="00420326" w:rsidRPr="004925DF">
        <w:rPr>
          <w:rFonts w:ascii="Times New Roman" w:hAnsi="Times New Roman"/>
          <w:sz w:val="24"/>
          <w:szCs w:val="24"/>
        </w:rPr>
        <w:t>;</w:t>
      </w:r>
      <w:r w:rsidR="002D3E6B" w:rsidRPr="004925DF">
        <w:rPr>
          <w:rFonts w:ascii="Times New Roman" w:hAnsi="Times New Roman"/>
          <w:sz w:val="24"/>
          <w:szCs w:val="24"/>
        </w:rPr>
        <w:t xml:space="preserve"> </w:t>
      </w:r>
      <w:r w:rsidR="00580BF6" w:rsidRPr="004925DF">
        <w:rPr>
          <w:rFonts w:ascii="Times New Roman" w:hAnsi="Times New Roman"/>
          <w:sz w:val="24"/>
          <w:szCs w:val="24"/>
        </w:rPr>
        <w:t xml:space="preserve">земеделският стопанин съзнателно е искал, или допускал неспазване на стандартите за ДЗЕС и/или на  законоустановените изисквания, с което съзнава, че  създава условия за увреждане на </w:t>
      </w:r>
      <w:r w:rsidR="003F7323" w:rsidRPr="004925DF">
        <w:rPr>
          <w:rFonts w:ascii="Times New Roman" w:hAnsi="Times New Roman"/>
          <w:sz w:val="24"/>
          <w:szCs w:val="24"/>
        </w:rPr>
        <w:t xml:space="preserve">общественото здраве, на здравето на растенията, на хуманното отношение към животните, на </w:t>
      </w:r>
      <w:r w:rsidR="00580BF6" w:rsidRPr="004925DF">
        <w:rPr>
          <w:rFonts w:ascii="Times New Roman" w:hAnsi="Times New Roman"/>
          <w:sz w:val="24"/>
          <w:szCs w:val="24"/>
        </w:rPr>
        <w:t>околната с</w:t>
      </w:r>
      <w:r w:rsidR="003F7323" w:rsidRPr="004925DF">
        <w:rPr>
          <w:rFonts w:ascii="Times New Roman" w:hAnsi="Times New Roman"/>
          <w:sz w:val="24"/>
          <w:szCs w:val="24"/>
        </w:rPr>
        <w:t>реда, или ги</w:t>
      </w:r>
      <w:r w:rsidR="00580BF6" w:rsidRPr="004925DF">
        <w:rPr>
          <w:rFonts w:ascii="Times New Roman" w:hAnsi="Times New Roman"/>
          <w:sz w:val="24"/>
          <w:szCs w:val="24"/>
        </w:rPr>
        <w:t xml:space="preserve"> е увредил (т.е. съзнателно допуска или причинява замърсяване на водни обекти, на почвата, на въздуха, увреждане или/и унищожаване на екосистеми, на биоразнообразието или на местообитанията</w:t>
      </w:r>
      <w:r w:rsidR="003F7323" w:rsidRPr="004925DF">
        <w:rPr>
          <w:rFonts w:ascii="Times New Roman" w:hAnsi="Times New Roman"/>
          <w:sz w:val="24"/>
          <w:szCs w:val="24"/>
        </w:rPr>
        <w:t xml:space="preserve"> и др.</w:t>
      </w:r>
      <w:r w:rsidR="002A2606" w:rsidRPr="004925DF">
        <w:rPr>
          <w:rFonts w:ascii="Times New Roman" w:hAnsi="Times New Roman"/>
          <w:sz w:val="24"/>
          <w:szCs w:val="24"/>
        </w:rPr>
        <w:t>).</w:t>
      </w:r>
    </w:p>
    <w:p w14:paraId="6EF24653" w14:textId="77777777" w:rsidR="002A2606" w:rsidRPr="004925DF" w:rsidRDefault="002A2606" w:rsidP="00247FAC">
      <w:pPr>
        <w:pStyle w:val="Heading1"/>
        <w:keepLines/>
        <w:spacing w:before="0" w:after="0" w:line="360" w:lineRule="auto"/>
        <w:jc w:val="center"/>
        <w:rPr>
          <w:rFonts w:eastAsiaTheme="majorEastAsia"/>
          <w:b w:val="0"/>
          <w:bCs/>
          <w:smallCaps w:val="0"/>
          <w:kern w:val="0"/>
          <w:szCs w:val="24"/>
          <w:lang w:eastAsia="en-US"/>
        </w:rPr>
      </w:pPr>
      <w:bookmarkStart w:id="5" w:name="_Toc173319281"/>
    </w:p>
    <w:p w14:paraId="588C86C8" w14:textId="1F82909B" w:rsidR="00247FAC" w:rsidRPr="004925DF" w:rsidRDefault="000A1CBF" w:rsidP="00247FAC">
      <w:pPr>
        <w:pStyle w:val="Heading1"/>
        <w:keepLines/>
        <w:spacing w:before="0" w:after="0" w:line="360" w:lineRule="auto"/>
        <w:jc w:val="center"/>
        <w:rPr>
          <w:rFonts w:eastAsiaTheme="majorEastAsia"/>
          <w:b w:val="0"/>
          <w:bCs/>
          <w:smallCaps w:val="0"/>
          <w:kern w:val="0"/>
          <w:szCs w:val="24"/>
          <w:lang w:val="ru-RU" w:eastAsia="en-US"/>
        </w:rPr>
      </w:pPr>
      <w:r w:rsidRPr="004925DF">
        <w:rPr>
          <w:rFonts w:eastAsiaTheme="majorEastAsia"/>
          <w:b w:val="0"/>
          <w:bCs/>
          <w:smallCaps w:val="0"/>
          <w:kern w:val="0"/>
          <w:szCs w:val="24"/>
          <w:lang w:eastAsia="en-US"/>
        </w:rPr>
        <w:t>Раздел</w:t>
      </w:r>
      <w:r w:rsidR="00247FAC" w:rsidRPr="004925DF">
        <w:rPr>
          <w:rFonts w:eastAsiaTheme="majorEastAsia"/>
          <w:b w:val="0"/>
          <w:bCs/>
          <w:smallCaps w:val="0"/>
          <w:kern w:val="0"/>
          <w:szCs w:val="24"/>
          <w:lang w:val="ru-RU" w:eastAsia="en-US"/>
        </w:rPr>
        <w:t xml:space="preserve"> </w:t>
      </w:r>
      <w:r w:rsidR="00247FAC" w:rsidRPr="004925DF">
        <w:rPr>
          <w:rFonts w:eastAsiaTheme="majorEastAsia"/>
          <w:b w:val="0"/>
          <w:bCs/>
          <w:smallCaps w:val="0"/>
          <w:kern w:val="0"/>
          <w:szCs w:val="24"/>
          <w:lang w:val="en-US" w:eastAsia="en-US"/>
        </w:rPr>
        <w:t>III</w:t>
      </w:r>
    </w:p>
    <w:p w14:paraId="6F9EA14F" w14:textId="09493540" w:rsidR="007822EA" w:rsidRPr="004925DF" w:rsidRDefault="00A167D1" w:rsidP="00247FAC">
      <w:pPr>
        <w:pStyle w:val="Heading1"/>
        <w:keepLines/>
        <w:spacing w:before="0" w:after="0" w:line="360" w:lineRule="auto"/>
        <w:jc w:val="center"/>
        <w:rPr>
          <w:rFonts w:eastAsiaTheme="majorEastAsia"/>
          <w:bCs/>
          <w:smallCaps w:val="0"/>
          <w:kern w:val="0"/>
          <w:szCs w:val="24"/>
          <w:lang w:eastAsia="en-US"/>
        </w:rPr>
      </w:pPr>
      <w:r w:rsidRPr="004925DF">
        <w:rPr>
          <w:rFonts w:eastAsiaTheme="majorEastAsia"/>
          <w:bCs/>
          <w:smallCaps w:val="0"/>
          <w:kern w:val="0"/>
          <w:szCs w:val="24"/>
          <w:lang w:eastAsia="en-US"/>
        </w:rPr>
        <w:t xml:space="preserve">Заинтересовани </w:t>
      </w:r>
      <w:proofErr w:type="spellStart"/>
      <w:r w:rsidRPr="004925DF">
        <w:rPr>
          <w:rFonts w:eastAsiaTheme="majorEastAsia"/>
          <w:bCs/>
          <w:smallCaps w:val="0"/>
          <w:kern w:val="0"/>
          <w:szCs w:val="24"/>
          <w:lang w:eastAsia="en-US"/>
        </w:rPr>
        <w:t>бенефициери</w:t>
      </w:r>
      <w:bookmarkEnd w:id="5"/>
      <w:proofErr w:type="spellEnd"/>
    </w:p>
    <w:p w14:paraId="61F7C627" w14:textId="77777777" w:rsidR="00247FAC" w:rsidRPr="004925DF" w:rsidRDefault="00247FAC" w:rsidP="00247FAC">
      <w:pPr>
        <w:spacing w:after="0" w:line="360" w:lineRule="auto"/>
        <w:jc w:val="center"/>
        <w:rPr>
          <w:rFonts w:ascii="Times New Roman" w:hAnsi="Times New Roman"/>
          <w:b/>
          <w:sz w:val="24"/>
          <w:szCs w:val="24"/>
        </w:rPr>
      </w:pPr>
    </w:p>
    <w:p w14:paraId="3866CA77" w14:textId="5F4FEA86" w:rsidR="003678D2" w:rsidRPr="004925DF" w:rsidRDefault="00910454" w:rsidP="00247FAC">
      <w:pPr>
        <w:spacing w:after="0" w:line="360" w:lineRule="auto"/>
        <w:ind w:firstLine="709"/>
        <w:jc w:val="both"/>
        <w:rPr>
          <w:rFonts w:ascii="Times New Roman" w:hAnsi="Times New Roman"/>
          <w:sz w:val="24"/>
          <w:szCs w:val="24"/>
        </w:rPr>
      </w:pPr>
      <w:r w:rsidRPr="004925DF">
        <w:rPr>
          <w:rFonts w:ascii="Times New Roman" w:hAnsi="Times New Roman"/>
          <w:b/>
          <w:sz w:val="24"/>
          <w:szCs w:val="24"/>
        </w:rPr>
        <w:t>Чл. 6</w:t>
      </w:r>
      <w:r w:rsidR="000A1CBF" w:rsidRPr="004925DF">
        <w:rPr>
          <w:rFonts w:ascii="Times New Roman" w:hAnsi="Times New Roman"/>
          <w:b/>
          <w:sz w:val="24"/>
          <w:szCs w:val="24"/>
        </w:rPr>
        <w:t>.</w:t>
      </w:r>
      <w:r w:rsidR="000A1CBF" w:rsidRPr="004925DF">
        <w:rPr>
          <w:rFonts w:ascii="Times New Roman" w:hAnsi="Times New Roman"/>
          <w:sz w:val="24"/>
          <w:szCs w:val="24"/>
        </w:rPr>
        <w:t xml:space="preserve"> </w:t>
      </w:r>
      <w:r w:rsidR="00387C3D" w:rsidRPr="004925DF">
        <w:rPr>
          <w:rFonts w:ascii="Times New Roman" w:hAnsi="Times New Roman"/>
          <w:sz w:val="24"/>
          <w:szCs w:val="24"/>
        </w:rPr>
        <w:t>(1)</w:t>
      </w:r>
      <w:r w:rsidR="00247FAC" w:rsidRPr="004925DF">
        <w:rPr>
          <w:rFonts w:ascii="Times New Roman" w:hAnsi="Times New Roman"/>
          <w:sz w:val="24"/>
          <w:szCs w:val="24"/>
        </w:rPr>
        <w:t xml:space="preserve"> </w:t>
      </w:r>
      <w:r w:rsidR="000362AB" w:rsidRPr="004925DF">
        <w:rPr>
          <w:rFonts w:ascii="Times New Roman" w:hAnsi="Times New Roman"/>
          <w:sz w:val="24"/>
          <w:szCs w:val="24"/>
        </w:rPr>
        <w:t>Правил</w:t>
      </w:r>
      <w:r w:rsidR="006275D3" w:rsidRPr="004925DF">
        <w:rPr>
          <w:rFonts w:ascii="Times New Roman" w:hAnsi="Times New Roman"/>
          <w:sz w:val="24"/>
          <w:szCs w:val="24"/>
        </w:rPr>
        <w:t>ата на предварителните условия</w:t>
      </w:r>
      <w:r w:rsidR="001360F8" w:rsidRPr="004925DF">
        <w:rPr>
          <w:rFonts w:ascii="Times New Roman" w:hAnsi="Times New Roman"/>
          <w:sz w:val="24"/>
          <w:szCs w:val="24"/>
        </w:rPr>
        <w:t xml:space="preserve"> в тази методика</w:t>
      </w:r>
      <w:r w:rsidR="006275D3" w:rsidRPr="004925DF">
        <w:rPr>
          <w:rFonts w:ascii="Times New Roman" w:hAnsi="Times New Roman"/>
          <w:sz w:val="24"/>
          <w:szCs w:val="24"/>
        </w:rPr>
        <w:t xml:space="preserve"> с</w:t>
      </w:r>
      <w:r w:rsidR="000362AB" w:rsidRPr="004925DF">
        <w:rPr>
          <w:rFonts w:ascii="Times New Roman" w:hAnsi="Times New Roman"/>
          <w:sz w:val="24"/>
          <w:szCs w:val="24"/>
        </w:rPr>
        <w:t>а задължителни за изпълнение от бенефициерите</w:t>
      </w:r>
      <w:r w:rsidR="008C7D76" w:rsidRPr="004925DF">
        <w:rPr>
          <w:rFonts w:ascii="Times New Roman" w:hAnsi="Times New Roman"/>
          <w:sz w:val="24"/>
          <w:szCs w:val="24"/>
        </w:rPr>
        <w:t>,</w:t>
      </w:r>
      <w:r w:rsidR="000362AB" w:rsidRPr="004925DF">
        <w:rPr>
          <w:rFonts w:ascii="Times New Roman" w:hAnsi="Times New Roman"/>
          <w:sz w:val="24"/>
          <w:szCs w:val="24"/>
        </w:rPr>
        <w:t xml:space="preserve"> получаващи директни плащания по включените в </w:t>
      </w:r>
      <w:r w:rsidR="00857AD4" w:rsidRPr="004925DF">
        <w:rPr>
          <w:rFonts w:ascii="Times New Roman" w:hAnsi="Times New Roman"/>
          <w:sz w:val="24"/>
          <w:szCs w:val="24"/>
        </w:rPr>
        <w:t>СПРЗСР</w:t>
      </w:r>
      <w:r w:rsidR="008C7D76" w:rsidRPr="004925DF">
        <w:rPr>
          <w:rFonts w:ascii="Times New Roman" w:hAnsi="Times New Roman"/>
          <w:sz w:val="24"/>
          <w:szCs w:val="24"/>
        </w:rPr>
        <w:t xml:space="preserve"> </w:t>
      </w:r>
      <w:r w:rsidR="006275D3" w:rsidRPr="004925DF">
        <w:rPr>
          <w:rFonts w:ascii="Times New Roman" w:hAnsi="Times New Roman"/>
          <w:sz w:val="24"/>
          <w:szCs w:val="24"/>
        </w:rPr>
        <w:t>интервенции съгласно</w:t>
      </w:r>
      <w:r w:rsidR="000362AB" w:rsidRPr="004925DF">
        <w:rPr>
          <w:rFonts w:ascii="Times New Roman" w:hAnsi="Times New Roman"/>
          <w:sz w:val="24"/>
          <w:szCs w:val="24"/>
        </w:rPr>
        <w:t xml:space="preserve"> дял III, глава II от Регламент (ЕС) 2021/2115 и годишни плащания по интервенциит</w:t>
      </w:r>
      <w:r w:rsidR="006275D3" w:rsidRPr="004925DF">
        <w:rPr>
          <w:rFonts w:ascii="Times New Roman" w:hAnsi="Times New Roman"/>
          <w:sz w:val="24"/>
          <w:szCs w:val="24"/>
        </w:rPr>
        <w:t>е по чл.</w:t>
      </w:r>
      <w:r w:rsidR="000362AB" w:rsidRPr="004925DF">
        <w:rPr>
          <w:rFonts w:ascii="Times New Roman" w:hAnsi="Times New Roman"/>
          <w:sz w:val="24"/>
          <w:szCs w:val="24"/>
        </w:rPr>
        <w:t xml:space="preserve"> 70, 71 и 72 от същия регламент</w:t>
      </w:r>
      <w:r w:rsidR="001360F8" w:rsidRPr="004925DF">
        <w:rPr>
          <w:rFonts w:ascii="Times New Roman" w:hAnsi="Times New Roman"/>
          <w:sz w:val="24"/>
          <w:szCs w:val="24"/>
        </w:rPr>
        <w:t>.</w:t>
      </w:r>
    </w:p>
    <w:p w14:paraId="00F064D6" w14:textId="559A50FB" w:rsidR="0030541E" w:rsidRPr="004925DF" w:rsidRDefault="002716E4"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387C3D" w:rsidRPr="004925DF">
        <w:rPr>
          <w:rFonts w:ascii="Times New Roman" w:hAnsi="Times New Roman"/>
          <w:sz w:val="24"/>
          <w:szCs w:val="24"/>
        </w:rPr>
        <w:t>2</w:t>
      </w:r>
      <w:r w:rsidRPr="004925DF">
        <w:rPr>
          <w:rFonts w:ascii="Times New Roman" w:hAnsi="Times New Roman"/>
          <w:sz w:val="24"/>
          <w:szCs w:val="24"/>
          <w:lang w:val="ru-RU"/>
        </w:rPr>
        <w:t xml:space="preserve">) </w:t>
      </w:r>
      <w:r w:rsidRPr="004925DF">
        <w:rPr>
          <w:rFonts w:ascii="Times New Roman" w:hAnsi="Times New Roman"/>
          <w:sz w:val="24"/>
          <w:szCs w:val="24"/>
        </w:rPr>
        <w:t>По отношение на</w:t>
      </w:r>
      <w:r w:rsidR="0030541E" w:rsidRPr="004925DF">
        <w:rPr>
          <w:rFonts w:ascii="Times New Roman" w:hAnsi="Times New Roman"/>
          <w:sz w:val="24"/>
          <w:szCs w:val="24"/>
        </w:rPr>
        <w:t xml:space="preserve"> </w:t>
      </w:r>
      <w:r w:rsidRPr="004925DF">
        <w:rPr>
          <w:rFonts w:ascii="Times New Roman" w:hAnsi="Times New Roman"/>
          <w:sz w:val="24"/>
          <w:szCs w:val="24"/>
        </w:rPr>
        <w:t xml:space="preserve">специфичните </w:t>
      </w:r>
      <w:r w:rsidR="0030541E" w:rsidRPr="004925DF">
        <w:rPr>
          <w:rFonts w:ascii="Times New Roman" w:hAnsi="Times New Roman"/>
          <w:sz w:val="24"/>
          <w:szCs w:val="24"/>
        </w:rPr>
        <w:t>необвързани с производството директни плащания</w:t>
      </w:r>
      <w:r w:rsidRPr="004925DF">
        <w:rPr>
          <w:rFonts w:ascii="Times New Roman" w:hAnsi="Times New Roman"/>
          <w:sz w:val="24"/>
          <w:szCs w:val="24"/>
        </w:rPr>
        <w:t xml:space="preserve"> се прилагат</w:t>
      </w:r>
      <w:r w:rsidR="00475DAA" w:rsidRPr="004925DF">
        <w:rPr>
          <w:rFonts w:ascii="Times New Roman" w:hAnsi="Times New Roman"/>
          <w:sz w:val="24"/>
          <w:szCs w:val="24"/>
          <w:lang w:val="ru-RU"/>
        </w:rPr>
        <w:t xml:space="preserve"> </w:t>
      </w:r>
      <w:r w:rsidR="0030541E" w:rsidRPr="004925DF">
        <w:rPr>
          <w:rFonts w:ascii="Times New Roman" w:hAnsi="Times New Roman"/>
          <w:sz w:val="24"/>
          <w:szCs w:val="24"/>
        </w:rPr>
        <w:t>следните разпоредби:</w:t>
      </w:r>
    </w:p>
    <w:p w14:paraId="6EAE0D43" w14:textId="5F682E17" w:rsidR="00475DAA" w:rsidRPr="004925DF" w:rsidRDefault="0030541E"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1.</w:t>
      </w:r>
      <w:r w:rsidR="002716E4" w:rsidRPr="004925DF">
        <w:rPr>
          <w:rFonts w:ascii="Times New Roman" w:hAnsi="Times New Roman"/>
          <w:sz w:val="24"/>
          <w:szCs w:val="24"/>
        </w:rPr>
        <w:t xml:space="preserve"> </w:t>
      </w:r>
      <w:r w:rsidR="007A5456" w:rsidRPr="004925DF">
        <w:rPr>
          <w:rFonts w:ascii="Times New Roman" w:hAnsi="Times New Roman"/>
          <w:sz w:val="24"/>
          <w:szCs w:val="24"/>
        </w:rPr>
        <w:t>з</w:t>
      </w:r>
      <w:r w:rsidRPr="004925DF">
        <w:rPr>
          <w:rFonts w:ascii="Times New Roman" w:hAnsi="Times New Roman"/>
          <w:sz w:val="24"/>
          <w:szCs w:val="24"/>
        </w:rPr>
        <w:t>а о</w:t>
      </w:r>
      <w:r w:rsidR="000362AB" w:rsidRPr="004925DF">
        <w:rPr>
          <w:rFonts w:ascii="Times New Roman" w:hAnsi="Times New Roman"/>
          <w:sz w:val="24"/>
          <w:szCs w:val="24"/>
        </w:rPr>
        <w:t>сновно подпомагане на доходите за устойчивост</w:t>
      </w:r>
      <w:r w:rsidRPr="004925DF">
        <w:rPr>
          <w:rFonts w:ascii="Times New Roman" w:hAnsi="Times New Roman"/>
          <w:sz w:val="24"/>
          <w:szCs w:val="24"/>
        </w:rPr>
        <w:t xml:space="preserve"> се прилага</w:t>
      </w:r>
      <w:r w:rsidR="002716E4" w:rsidRPr="004925DF">
        <w:rPr>
          <w:rFonts w:ascii="Times New Roman" w:hAnsi="Times New Roman"/>
          <w:sz w:val="24"/>
          <w:szCs w:val="24"/>
        </w:rPr>
        <w:t xml:space="preserve"> чл. 21 </w:t>
      </w:r>
      <w:r w:rsidR="007A5456" w:rsidRPr="004925DF">
        <w:rPr>
          <w:rFonts w:ascii="Times New Roman" w:hAnsi="Times New Roman"/>
          <w:sz w:val="24"/>
          <w:szCs w:val="24"/>
        </w:rPr>
        <w:t>от Регламент (ЕС) 2021/2115</w:t>
      </w:r>
    </w:p>
    <w:p w14:paraId="4B8EBD7E" w14:textId="7E773A90" w:rsidR="000362AB" w:rsidRPr="004925DF" w:rsidRDefault="007A545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2. з</w:t>
      </w:r>
      <w:r w:rsidR="002716E4" w:rsidRPr="004925DF">
        <w:rPr>
          <w:rFonts w:ascii="Times New Roman" w:hAnsi="Times New Roman"/>
          <w:sz w:val="24"/>
          <w:szCs w:val="24"/>
        </w:rPr>
        <w:t>а</w:t>
      </w:r>
      <w:r w:rsidR="00475DAA" w:rsidRPr="004925DF">
        <w:rPr>
          <w:rFonts w:ascii="Times New Roman" w:hAnsi="Times New Roman"/>
          <w:sz w:val="24"/>
          <w:szCs w:val="24"/>
          <w:lang w:val="ru-RU"/>
        </w:rPr>
        <w:t xml:space="preserve"> </w:t>
      </w:r>
      <w:r w:rsidR="00475DAA" w:rsidRPr="004925DF">
        <w:rPr>
          <w:rFonts w:ascii="Times New Roman" w:hAnsi="Times New Roman"/>
          <w:sz w:val="24"/>
          <w:szCs w:val="24"/>
        </w:rPr>
        <w:t>п</w:t>
      </w:r>
      <w:r w:rsidR="000362AB" w:rsidRPr="004925DF">
        <w:rPr>
          <w:rFonts w:ascii="Times New Roman" w:hAnsi="Times New Roman"/>
          <w:sz w:val="24"/>
          <w:szCs w:val="24"/>
        </w:rPr>
        <w:t>лащания за малки земеделски стопани</w:t>
      </w:r>
      <w:r w:rsidR="002716E4" w:rsidRPr="004925DF">
        <w:rPr>
          <w:rFonts w:ascii="Times New Roman" w:hAnsi="Times New Roman"/>
          <w:sz w:val="24"/>
          <w:szCs w:val="24"/>
        </w:rPr>
        <w:t xml:space="preserve"> се прилага чл. 28</w:t>
      </w:r>
      <w:r w:rsidRPr="004925DF">
        <w:rPr>
          <w:rFonts w:ascii="Times New Roman" w:hAnsi="Times New Roman"/>
        </w:rPr>
        <w:t xml:space="preserve"> </w:t>
      </w:r>
      <w:r w:rsidRPr="004925DF">
        <w:rPr>
          <w:rFonts w:ascii="Times New Roman" w:hAnsi="Times New Roman"/>
          <w:sz w:val="24"/>
          <w:szCs w:val="24"/>
        </w:rPr>
        <w:t>от Регламент (ЕС) 2021/2115</w:t>
      </w:r>
      <w:r w:rsidR="002716E4" w:rsidRPr="004925DF">
        <w:rPr>
          <w:rFonts w:ascii="Times New Roman" w:hAnsi="Times New Roman"/>
          <w:sz w:val="24"/>
          <w:szCs w:val="24"/>
        </w:rPr>
        <w:t>;</w:t>
      </w:r>
    </w:p>
    <w:p w14:paraId="2AAD8182" w14:textId="4F054596" w:rsidR="00475DAA" w:rsidRPr="004925DF" w:rsidRDefault="007A5456"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3. п</w:t>
      </w:r>
      <w:r w:rsidR="002716E4" w:rsidRPr="004925DF">
        <w:rPr>
          <w:rFonts w:ascii="Times New Roman" w:hAnsi="Times New Roman"/>
          <w:sz w:val="24"/>
          <w:szCs w:val="24"/>
        </w:rPr>
        <w:t>о отношение на д</w:t>
      </w:r>
      <w:r w:rsidR="000362AB" w:rsidRPr="004925DF">
        <w:rPr>
          <w:rFonts w:ascii="Times New Roman" w:hAnsi="Times New Roman"/>
          <w:sz w:val="24"/>
          <w:szCs w:val="24"/>
        </w:rPr>
        <w:t>опълнително</w:t>
      </w:r>
      <w:r w:rsidR="002716E4" w:rsidRPr="004925DF">
        <w:rPr>
          <w:rFonts w:ascii="Times New Roman" w:hAnsi="Times New Roman"/>
          <w:sz w:val="24"/>
          <w:szCs w:val="24"/>
        </w:rPr>
        <w:t>то</w:t>
      </w:r>
      <w:r w:rsidR="000362AB" w:rsidRPr="004925DF">
        <w:rPr>
          <w:rFonts w:ascii="Times New Roman" w:hAnsi="Times New Roman"/>
          <w:sz w:val="24"/>
          <w:szCs w:val="24"/>
        </w:rPr>
        <w:t xml:space="preserve"> преразпределително подпомагане на доходите за устойчивост</w:t>
      </w:r>
      <w:r w:rsidR="002716E4" w:rsidRPr="004925DF">
        <w:rPr>
          <w:rFonts w:ascii="Times New Roman" w:hAnsi="Times New Roman"/>
          <w:sz w:val="24"/>
          <w:szCs w:val="24"/>
        </w:rPr>
        <w:t xml:space="preserve"> се прилага чл. 29</w:t>
      </w:r>
      <w:r w:rsidRPr="004925DF">
        <w:rPr>
          <w:rFonts w:ascii="Times New Roman" w:hAnsi="Times New Roman"/>
          <w:sz w:val="24"/>
          <w:szCs w:val="24"/>
        </w:rPr>
        <w:t xml:space="preserve"> от </w:t>
      </w:r>
      <w:r w:rsidRPr="004925DF">
        <w:rPr>
          <w:rFonts w:ascii="Times New Roman" w:hAnsi="Times New Roman"/>
        </w:rPr>
        <w:t xml:space="preserve"> </w:t>
      </w:r>
      <w:r w:rsidRPr="004925DF">
        <w:rPr>
          <w:rFonts w:ascii="Times New Roman" w:hAnsi="Times New Roman"/>
          <w:sz w:val="24"/>
          <w:szCs w:val="24"/>
        </w:rPr>
        <w:t>Регламент (ЕС) 2021/2115</w:t>
      </w:r>
      <w:r w:rsidR="00475DAA" w:rsidRPr="004925DF">
        <w:rPr>
          <w:rFonts w:ascii="Times New Roman" w:hAnsi="Times New Roman"/>
          <w:sz w:val="24"/>
          <w:szCs w:val="24"/>
        </w:rPr>
        <w:t>;</w:t>
      </w:r>
    </w:p>
    <w:p w14:paraId="648B4B46" w14:textId="6074C8EE" w:rsidR="000362AB" w:rsidRPr="004925DF" w:rsidRDefault="002716E4"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4. </w:t>
      </w:r>
      <w:r w:rsidR="007A5456" w:rsidRPr="004925DF">
        <w:rPr>
          <w:rFonts w:ascii="Times New Roman" w:hAnsi="Times New Roman"/>
          <w:sz w:val="24"/>
          <w:szCs w:val="24"/>
        </w:rPr>
        <w:t>з</w:t>
      </w:r>
      <w:r w:rsidR="00475DAA" w:rsidRPr="004925DF">
        <w:rPr>
          <w:rFonts w:ascii="Times New Roman" w:hAnsi="Times New Roman"/>
          <w:sz w:val="24"/>
          <w:szCs w:val="24"/>
        </w:rPr>
        <w:t>а д</w:t>
      </w:r>
      <w:r w:rsidR="000362AB" w:rsidRPr="004925DF">
        <w:rPr>
          <w:rFonts w:ascii="Times New Roman" w:hAnsi="Times New Roman"/>
          <w:sz w:val="24"/>
          <w:szCs w:val="24"/>
        </w:rPr>
        <w:t>опълнително подпомагане на доходите за млади земеделски стопани</w:t>
      </w:r>
      <w:r w:rsidRPr="004925DF">
        <w:rPr>
          <w:rFonts w:ascii="Times New Roman" w:hAnsi="Times New Roman"/>
          <w:sz w:val="24"/>
          <w:szCs w:val="24"/>
        </w:rPr>
        <w:t xml:space="preserve"> се прилага чл. 30 </w:t>
      </w:r>
      <w:r w:rsidR="007A5456" w:rsidRPr="004925DF">
        <w:rPr>
          <w:rFonts w:ascii="Times New Roman" w:hAnsi="Times New Roman"/>
          <w:sz w:val="24"/>
          <w:szCs w:val="24"/>
        </w:rPr>
        <w:t>на Регламент (ЕС) 2021/2115</w:t>
      </w:r>
      <w:r w:rsidR="00910454" w:rsidRPr="004925DF">
        <w:rPr>
          <w:rFonts w:ascii="Times New Roman" w:hAnsi="Times New Roman"/>
          <w:sz w:val="24"/>
          <w:szCs w:val="24"/>
        </w:rPr>
        <w:t>;</w:t>
      </w:r>
    </w:p>
    <w:p w14:paraId="4ED3A780" w14:textId="1AD5F6CD" w:rsidR="000362AB" w:rsidRPr="004925DF" w:rsidRDefault="00CB05A1"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5. </w:t>
      </w:r>
      <w:r w:rsidR="007A5456" w:rsidRPr="004925DF">
        <w:rPr>
          <w:rFonts w:ascii="Times New Roman" w:hAnsi="Times New Roman"/>
          <w:sz w:val="24"/>
          <w:szCs w:val="24"/>
        </w:rPr>
        <w:t>п</w:t>
      </w:r>
      <w:r w:rsidR="00533B6D" w:rsidRPr="004925DF">
        <w:rPr>
          <w:rFonts w:ascii="Times New Roman" w:hAnsi="Times New Roman"/>
          <w:sz w:val="24"/>
          <w:szCs w:val="24"/>
        </w:rPr>
        <w:t xml:space="preserve">ри прилагане на </w:t>
      </w:r>
      <w:r w:rsidR="002716E4" w:rsidRPr="004925DF">
        <w:rPr>
          <w:rFonts w:ascii="Times New Roman" w:hAnsi="Times New Roman"/>
          <w:sz w:val="24"/>
          <w:szCs w:val="24"/>
        </w:rPr>
        <w:t>с</w:t>
      </w:r>
      <w:r w:rsidR="000362AB" w:rsidRPr="004925DF">
        <w:rPr>
          <w:rFonts w:ascii="Times New Roman" w:hAnsi="Times New Roman"/>
          <w:sz w:val="24"/>
          <w:szCs w:val="24"/>
        </w:rPr>
        <w:t>хеми за климата, околната среда и хуманното отношение към животните</w:t>
      </w:r>
      <w:r w:rsidR="002716E4" w:rsidRPr="004925DF">
        <w:rPr>
          <w:rFonts w:ascii="Times New Roman" w:hAnsi="Times New Roman"/>
          <w:sz w:val="24"/>
          <w:szCs w:val="24"/>
        </w:rPr>
        <w:t xml:space="preserve"> се прилага чл. 31</w:t>
      </w:r>
      <w:r w:rsidR="00475DAA" w:rsidRPr="004925DF">
        <w:rPr>
          <w:rFonts w:ascii="Times New Roman" w:hAnsi="Times New Roman"/>
          <w:sz w:val="24"/>
          <w:szCs w:val="24"/>
        </w:rPr>
        <w:t xml:space="preserve"> </w:t>
      </w:r>
      <w:r w:rsidR="007A5456" w:rsidRPr="004925DF">
        <w:rPr>
          <w:rFonts w:ascii="Times New Roman" w:hAnsi="Times New Roman"/>
          <w:sz w:val="24"/>
          <w:szCs w:val="24"/>
        </w:rPr>
        <w:t>от Регламент (ЕС) 2021/2115</w:t>
      </w:r>
      <w:r w:rsidR="00910454" w:rsidRPr="004925DF">
        <w:rPr>
          <w:rFonts w:ascii="Times New Roman" w:hAnsi="Times New Roman"/>
          <w:sz w:val="24"/>
          <w:szCs w:val="24"/>
        </w:rPr>
        <w:t>;</w:t>
      </w:r>
    </w:p>
    <w:p w14:paraId="28CDC8FF" w14:textId="35C63592" w:rsidR="000362AB" w:rsidRPr="004925DF" w:rsidRDefault="000A1CBF" w:rsidP="00247FAC">
      <w:pPr>
        <w:spacing w:after="0" w:line="360" w:lineRule="auto"/>
        <w:ind w:firstLine="709"/>
        <w:jc w:val="both"/>
        <w:rPr>
          <w:rFonts w:ascii="Times New Roman" w:hAnsi="Times New Roman"/>
          <w:sz w:val="24"/>
          <w:szCs w:val="24"/>
        </w:rPr>
      </w:pPr>
      <w:r w:rsidRPr="004925DF">
        <w:rPr>
          <w:rFonts w:ascii="Times New Roman" w:eastAsiaTheme="majorEastAsia" w:hAnsi="Times New Roman"/>
          <w:bCs/>
          <w:sz w:val="24"/>
          <w:szCs w:val="24"/>
          <w:lang w:val="ru-RU"/>
        </w:rPr>
        <w:t>(</w:t>
      </w:r>
      <w:r w:rsidR="00387C3D" w:rsidRPr="004925DF">
        <w:rPr>
          <w:rFonts w:ascii="Times New Roman" w:eastAsiaTheme="majorEastAsia" w:hAnsi="Times New Roman"/>
          <w:bCs/>
          <w:sz w:val="24"/>
          <w:szCs w:val="24"/>
        </w:rPr>
        <w:t>3</w:t>
      </w:r>
      <w:r w:rsidRPr="004925DF">
        <w:rPr>
          <w:rFonts w:ascii="Times New Roman" w:eastAsiaTheme="majorEastAsia" w:hAnsi="Times New Roman"/>
          <w:bCs/>
          <w:sz w:val="24"/>
          <w:szCs w:val="24"/>
          <w:lang w:val="ru-RU"/>
        </w:rPr>
        <w:t xml:space="preserve">) </w:t>
      </w:r>
      <w:r w:rsidR="00475DAA" w:rsidRPr="004925DF">
        <w:rPr>
          <w:rFonts w:ascii="Times New Roman" w:eastAsiaTheme="majorEastAsia" w:hAnsi="Times New Roman"/>
          <w:bCs/>
          <w:sz w:val="24"/>
          <w:szCs w:val="24"/>
        </w:rPr>
        <w:t>По отношение на о</w:t>
      </w:r>
      <w:r w:rsidR="000362AB" w:rsidRPr="004925DF">
        <w:rPr>
          <w:rFonts w:ascii="Times New Roman" w:eastAsiaTheme="majorEastAsia" w:hAnsi="Times New Roman"/>
          <w:bCs/>
          <w:sz w:val="24"/>
          <w:szCs w:val="24"/>
        </w:rPr>
        <w:t>бвързани</w:t>
      </w:r>
      <w:r w:rsidR="0028422C" w:rsidRPr="004925DF">
        <w:rPr>
          <w:rFonts w:ascii="Times New Roman" w:eastAsiaTheme="majorEastAsia" w:hAnsi="Times New Roman"/>
          <w:bCs/>
          <w:sz w:val="24"/>
          <w:szCs w:val="24"/>
        </w:rPr>
        <w:t>те</w:t>
      </w:r>
      <w:r w:rsidR="000362AB" w:rsidRPr="004925DF">
        <w:rPr>
          <w:rFonts w:ascii="Times New Roman" w:eastAsiaTheme="majorEastAsia" w:hAnsi="Times New Roman"/>
          <w:bCs/>
          <w:sz w:val="24"/>
          <w:szCs w:val="24"/>
        </w:rPr>
        <w:t xml:space="preserve"> с производството директни плащания</w:t>
      </w:r>
      <w:r w:rsidR="00475DAA" w:rsidRPr="004925DF">
        <w:rPr>
          <w:rFonts w:ascii="Times New Roman" w:hAnsi="Times New Roman"/>
          <w:sz w:val="24"/>
          <w:szCs w:val="24"/>
        </w:rPr>
        <w:t xml:space="preserve"> се прилагат</w:t>
      </w:r>
      <w:r w:rsidR="00475DAA" w:rsidRPr="004925DF">
        <w:rPr>
          <w:rFonts w:ascii="Times New Roman" w:hAnsi="Times New Roman"/>
          <w:sz w:val="24"/>
          <w:szCs w:val="24"/>
          <w:lang w:val="ru-RU"/>
        </w:rPr>
        <w:t xml:space="preserve"> </w:t>
      </w:r>
      <w:r w:rsidR="00475DAA" w:rsidRPr="004925DF">
        <w:rPr>
          <w:rFonts w:ascii="Times New Roman" w:hAnsi="Times New Roman"/>
          <w:sz w:val="24"/>
          <w:szCs w:val="24"/>
        </w:rPr>
        <w:t>следните правни основания от Регламент (ЕС) 2021/2115:</w:t>
      </w:r>
    </w:p>
    <w:p w14:paraId="79A49CE6" w14:textId="3A5C1C7E" w:rsidR="000362AB" w:rsidRPr="004925DF" w:rsidRDefault="00247FAC" w:rsidP="00247FAC">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1. </w:t>
      </w:r>
      <w:r w:rsidR="00475DAA" w:rsidRPr="004925DF">
        <w:rPr>
          <w:rFonts w:ascii="Times New Roman" w:hAnsi="Times New Roman"/>
          <w:sz w:val="24"/>
          <w:szCs w:val="24"/>
        </w:rPr>
        <w:t>За о</w:t>
      </w:r>
      <w:r w:rsidR="000362AB" w:rsidRPr="004925DF">
        <w:rPr>
          <w:rFonts w:ascii="Times New Roman" w:hAnsi="Times New Roman"/>
          <w:sz w:val="24"/>
          <w:szCs w:val="24"/>
        </w:rPr>
        <w:t>бвързано с производството подпомагане на доходите</w:t>
      </w:r>
      <w:r w:rsidR="00475DAA" w:rsidRPr="004925DF">
        <w:rPr>
          <w:rFonts w:ascii="Times New Roman" w:hAnsi="Times New Roman"/>
          <w:sz w:val="24"/>
          <w:szCs w:val="24"/>
        </w:rPr>
        <w:t xml:space="preserve"> се прилага чл. 32 на регламента;</w:t>
      </w:r>
    </w:p>
    <w:p w14:paraId="3B242196" w14:textId="3504F1B2" w:rsidR="000362AB" w:rsidRPr="004925DF" w:rsidRDefault="00247FAC" w:rsidP="00247FAC">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2. </w:t>
      </w:r>
      <w:r w:rsidR="00475DAA" w:rsidRPr="004925DF">
        <w:rPr>
          <w:rFonts w:ascii="Times New Roman" w:hAnsi="Times New Roman"/>
          <w:sz w:val="24"/>
          <w:szCs w:val="24"/>
        </w:rPr>
        <w:t>За с</w:t>
      </w:r>
      <w:r w:rsidR="000362AB" w:rsidRPr="004925DF">
        <w:rPr>
          <w:rFonts w:ascii="Times New Roman" w:hAnsi="Times New Roman"/>
          <w:sz w:val="24"/>
          <w:szCs w:val="24"/>
        </w:rPr>
        <w:t>пециално плащане за културата памук</w:t>
      </w:r>
      <w:r w:rsidR="00475DAA" w:rsidRPr="004925DF">
        <w:rPr>
          <w:rFonts w:ascii="Times New Roman" w:hAnsi="Times New Roman"/>
          <w:sz w:val="24"/>
          <w:szCs w:val="24"/>
        </w:rPr>
        <w:t xml:space="preserve"> се прилага чл. 36 от регламента.</w:t>
      </w:r>
    </w:p>
    <w:p w14:paraId="74293F0C" w14:textId="4F5F41DE" w:rsidR="000362AB" w:rsidRPr="004925DF" w:rsidRDefault="000A1CBF" w:rsidP="00247FAC">
      <w:pPr>
        <w:keepNext/>
        <w:keepLines/>
        <w:spacing w:after="0" w:line="360" w:lineRule="auto"/>
        <w:ind w:firstLine="709"/>
        <w:jc w:val="both"/>
        <w:outlineLvl w:val="1"/>
        <w:rPr>
          <w:rFonts w:ascii="Times New Roman" w:eastAsiaTheme="majorEastAsia" w:hAnsi="Times New Roman"/>
          <w:bCs/>
          <w:sz w:val="24"/>
          <w:szCs w:val="24"/>
        </w:rPr>
      </w:pPr>
      <w:bookmarkStart w:id="6" w:name="_Toc173319282"/>
      <w:r w:rsidRPr="004925DF">
        <w:rPr>
          <w:rFonts w:ascii="Times New Roman" w:eastAsiaTheme="majorEastAsia" w:hAnsi="Times New Roman"/>
          <w:bCs/>
          <w:sz w:val="24"/>
          <w:szCs w:val="24"/>
          <w:lang w:val="ru-RU"/>
        </w:rPr>
        <w:t>(</w:t>
      </w:r>
      <w:r w:rsidR="00387C3D" w:rsidRPr="004925DF">
        <w:rPr>
          <w:rFonts w:ascii="Times New Roman" w:eastAsiaTheme="majorEastAsia" w:hAnsi="Times New Roman"/>
          <w:bCs/>
          <w:sz w:val="24"/>
          <w:szCs w:val="24"/>
        </w:rPr>
        <w:t>4</w:t>
      </w:r>
      <w:r w:rsidRPr="004925DF">
        <w:rPr>
          <w:rFonts w:ascii="Times New Roman" w:eastAsiaTheme="majorEastAsia" w:hAnsi="Times New Roman"/>
          <w:bCs/>
          <w:sz w:val="24"/>
          <w:szCs w:val="24"/>
          <w:lang w:val="ru-RU"/>
        </w:rPr>
        <w:t xml:space="preserve">) </w:t>
      </w:r>
      <w:r w:rsidR="00475DAA" w:rsidRPr="004925DF">
        <w:rPr>
          <w:rFonts w:ascii="Times New Roman" w:eastAsiaTheme="majorEastAsia" w:hAnsi="Times New Roman"/>
          <w:bCs/>
          <w:sz w:val="24"/>
          <w:szCs w:val="24"/>
        </w:rPr>
        <w:t>За и</w:t>
      </w:r>
      <w:r w:rsidR="000362AB" w:rsidRPr="004925DF">
        <w:rPr>
          <w:rFonts w:ascii="Times New Roman" w:eastAsiaTheme="majorEastAsia" w:hAnsi="Times New Roman"/>
          <w:bCs/>
          <w:sz w:val="24"/>
          <w:szCs w:val="24"/>
        </w:rPr>
        <w:t>нтервенции</w:t>
      </w:r>
      <w:r w:rsidR="0028422C" w:rsidRPr="004925DF">
        <w:rPr>
          <w:rFonts w:ascii="Times New Roman" w:eastAsiaTheme="majorEastAsia" w:hAnsi="Times New Roman"/>
          <w:bCs/>
          <w:sz w:val="24"/>
          <w:szCs w:val="24"/>
        </w:rPr>
        <w:t>те</w:t>
      </w:r>
      <w:r w:rsidR="000362AB" w:rsidRPr="004925DF">
        <w:rPr>
          <w:rFonts w:ascii="Times New Roman" w:eastAsiaTheme="majorEastAsia" w:hAnsi="Times New Roman"/>
          <w:bCs/>
          <w:sz w:val="24"/>
          <w:szCs w:val="24"/>
        </w:rPr>
        <w:t xml:space="preserve"> в областта на развитието на селските райони</w:t>
      </w:r>
      <w:r w:rsidR="0028422C" w:rsidRPr="004925DF">
        <w:rPr>
          <w:rFonts w:ascii="Times New Roman" w:eastAsiaTheme="majorEastAsia" w:hAnsi="Times New Roman"/>
          <w:bCs/>
          <w:sz w:val="24"/>
          <w:szCs w:val="24"/>
        </w:rPr>
        <w:t xml:space="preserve"> </w:t>
      </w:r>
      <w:r w:rsidR="00475DAA" w:rsidRPr="004925DF">
        <w:rPr>
          <w:rFonts w:ascii="Times New Roman" w:eastAsiaTheme="majorEastAsia" w:hAnsi="Times New Roman"/>
          <w:bCs/>
          <w:sz w:val="24"/>
          <w:szCs w:val="24"/>
        </w:rPr>
        <w:t>се прилагат следните правни основания</w:t>
      </w:r>
      <w:r w:rsidR="000362AB" w:rsidRPr="004925DF">
        <w:rPr>
          <w:rFonts w:ascii="Times New Roman" w:eastAsiaTheme="majorEastAsia" w:hAnsi="Times New Roman"/>
          <w:bCs/>
          <w:sz w:val="24"/>
          <w:szCs w:val="24"/>
        </w:rPr>
        <w:t>:</w:t>
      </w:r>
      <w:bookmarkEnd w:id="6"/>
    </w:p>
    <w:p w14:paraId="6D649B1B" w14:textId="32E0013C" w:rsidR="000362AB" w:rsidRPr="004925DF" w:rsidRDefault="00247FAC" w:rsidP="00247FAC">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1. </w:t>
      </w:r>
      <w:r w:rsidR="007A5456" w:rsidRPr="004925DF">
        <w:rPr>
          <w:rFonts w:ascii="Times New Roman" w:hAnsi="Times New Roman"/>
          <w:sz w:val="24"/>
          <w:szCs w:val="24"/>
        </w:rPr>
        <w:t>з</w:t>
      </w:r>
      <w:r w:rsidR="00AF16CB" w:rsidRPr="004925DF">
        <w:rPr>
          <w:rFonts w:ascii="Times New Roman" w:hAnsi="Times New Roman"/>
          <w:sz w:val="24"/>
          <w:szCs w:val="24"/>
        </w:rPr>
        <w:t>а з</w:t>
      </w:r>
      <w:r w:rsidR="000362AB" w:rsidRPr="004925DF">
        <w:rPr>
          <w:rFonts w:ascii="Times New Roman" w:hAnsi="Times New Roman"/>
          <w:sz w:val="24"/>
          <w:szCs w:val="24"/>
        </w:rPr>
        <w:t>адължения в областта на околната среда и климата и други задължения в областта на управлението</w:t>
      </w:r>
      <w:r w:rsidR="00AF16CB" w:rsidRPr="004925DF">
        <w:rPr>
          <w:rFonts w:ascii="Times New Roman" w:hAnsi="Times New Roman"/>
          <w:sz w:val="24"/>
          <w:szCs w:val="24"/>
        </w:rPr>
        <w:t xml:space="preserve"> се прилага</w:t>
      </w:r>
      <w:r w:rsidR="00475DAA" w:rsidRPr="004925DF">
        <w:rPr>
          <w:rFonts w:ascii="Times New Roman" w:hAnsi="Times New Roman"/>
          <w:sz w:val="24"/>
          <w:szCs w:val="24"/>
        </w:rPr>
        <w:t xml:space="preserve"> </w:t>
      </w:r>
      <w:r w:rsidR="00AF16CB" w:rsidRPr="004925DF">
        <w:rPr>
          <w:rFonts w:ascii="Times New Roman" w:hAnsi="Times New Roman"/>
          <w:sz w:val="24"/>
          <w:szCs w:val="24"/>
        </w:rPr>
        <w:t>ч</w:t>
      </w:r>
      <w:r w:rsidR="00475DAA" w:rsidRPr="004925DF">
        <w:rPr>
          <w:rFonts w:ascii="Times New Roman" w:hAnsi="Times New Roman"/>
          <w:sz w:val="24"/>
          <w:szCs w:val="24"/>
        </w:rPr>
        <w:t>л. 70</w:t>
      </w:r>
      <w:r w:rsidR="007A5456" w:rsidRPr="004925DF">
        <w:rPr>
          <w:rFonts w:ascii="Times New Roman" w:hAnsi="Times New Roman"/>
          <w:sz w:val="24"/>
          <w:szCs w:val="24"/>
        </w:rPr>
        <w:t xml:space="preserve"> от Регламент (ЕС) 2021/2115</w:t>
      </w:r>
      <w:r w:rsidR="00AF16CB" w:rsidRPr="004925DF">
        <w:rPr>
          <w:rFonts w:ascii="Times New Roman" w:hAnsi="Times New Roman"/>
          <w:sz w:val="24"/>
          <w:szCs w:val="24"/>
        </w:rPr>
        <w:t>;</w:t>
      </w:r>
    </w:p>
    <w:p w14:paraId="479F3C71" w14:textId="7A167484" w:rsidR="000362AB" w:rsidRPr="004925DF" w:rsidRDefault="00247FAC" w:rsidP="00247FAC">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2. </w:t>
      </w:r>
      <w:r w:rsidR="007A5456" w:rsidRPr="004925DF">
        <w:rPr>
          <w:rFonts w:ascii="Times New Roman" w:hAnsi="Times New Roman"/>
          <w:sz w:val="24"/>
          <w:szCs w:val="24"/>
        </w:rPr>
        <w:t>з</w:t>
      </w:r>
      <w:r w:rsidR="00AF16CB" w:rsidRPr="004925DF">
        <w:rPr>
          <w:rFonts w:ascii="Times New Roman" w:hAnsi="Times New Roman"/>
          <w:sz w:val="24"/>
          <w:szCs w:val="24"/>
        </w:rPr>
        <w:t>а п</w:t>
      </w:r>
      <w:r w:rsidR="000362AB" w:rsidRPr="004925DF">
        <w:rPr>
          <w:rFonts w:ascii="Times New Roman" w:hAnsi="Times New Roman"/>
          <w:sz w:val="24"/>
          <w:szCs w:val="24"/>
        </w:rPr>
        <w:t>риродни или други специфични за района ограничения</w:t>
      </w:r>
      <w:r w:rsidR="00AF16CB" w:rsidRPr="004925DF">
        <w:rPr>
          <w:rFonts w:ascii="Times New Roman" w:hAnsi="Times New Roman"/>
          <w:sz w:val="24"/>
          <w:szCs w:val="24"/>
        </w:rPr>
        <w:t xml:space="preserve"> се прилага </w:t>
      </w:r>
      <w:r w:rsidR="007A5456" w:rsidRPr="004925DF">
        <w:rPr>
          <w:rFonts w:ascii="Times New Roman" w:hAnsi="Times New Roman"/>
          <w:sz w:val="24"/>
          <w:szCs w:val="24"/>
        </w:rPr>
        <w:t xml:space="preserve"> ч</w:t>
      </w:r>
      <w:r w:rsidR="00475DAA" w:rsidRPr="004925DF">
        <w:rPr>
          <w:rFonts w:ascii="Times New Roman" w:hAnsi="Times New Roman"/>
          <w:sz w:val="24"/>
          <w:szCs w:val="24"/>
        </w:rPr>
        <w:t>л. 71</w:t>
      </w:r>
      <w:r w:rsidR="007A5456" w:rsidRPr="004925DF">
        <w:rPr>
          <w:rFonts w:ascii="Times New Roman" w:hAnsi="Times New Roman"/>
        </w:rPr>
        <w:t xml:space="preserve"> </w:t>
      </w:r>
      <w:r w:rsidR="007A5456" w:rsidRPr="004925DF">
        <w:rPr>
          <w:rFonts w:ascii="Times New Roman" w:hAnsi="Times New Roman"/>
          <w:sz w:val="24"/>
          <w:szCs w:val="24"/>
        </w:rPr>
        <w:t>от Регламент (ЕС) 2021/2115</w:t>
      </w:r>
      <w:r w:rsidR="00AF16CB" w:rsidRPr="004925DF">
        <w:rPr>
          <w:rFonts w:ascii="Times New Roman" w:hAnsi="Times New Roman"/>
          <w:sz w:val="24"/>
          <w:szCs w:val="24"/>
        </w:rPr>
        <w:t xml:space="preserve"> </w:t>
      </w:r>
    </w:p>
    <w:p w14:paraId="713DB630" w14:textId="3B4936AD" w:rsidR="00AC76E3" w:rsidRPr="004925DF" w:rsidRDefault="00247FAC" w:rsidP="00247FAC">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3. </w:t>
      </w:r>
      <w:r w:rsidR="007A5456" w:rsidRPr="004925DF">
        <w:rPr>
          <w:rFonts w:ascii="Times New Roman" w:hAnsi="Times New Roman"/>
          <w:sz w:val="24"/>
          <w:szCs w:val="24"/>
        </w:rPr>
        <w:t>з</w:t>
      </w:r>
      <w:r w:rsidR="00AF16CB" w:rsidRPr="004925DF">
        <w:rPr>
          <w:rFonts w:ascii="Times New Roman" w:hAnsi="Times New Roman"/>
          <w:sz w:val="24"/>
          <w:szCs w:val="24"/>
        </w:rPr>
        <w:t>а с</w:t>
      </w:r>
      <w:r w:rsidR="000362AB" w:rsidRPr="004925DF">
        <w:rPr>
          <w:rFonts w:ascii="Times New Roman" w:hAnsi="Times New Roman"/>
          <w:sz w:val="24"/>
          <w:szCs w:val="24"/>
        </w:rPr>
        <w:t>пецифични за района неблагоприятни аспекти, произтичащи от някои задължителни изисквания</w:t>
      </w:r>
      <w:r w:rsidR="00AF16CB" w:rsidRPr="004925DF">
        <w:rPr>
          <w:rFonts w:ascii="Times New Roman" w:hAnsi="Times New Roman"/>
          <w:sz w:val="24"/>
          <w:szCs w:val="24"/>
        </w:rPr>
        <w:t xml:space="preserve"> се прилага</w:t>
      </w:r>
      <w:r w:rsidR="00475DAA" w:rsidRPr="004925DF">
        <w:rPr>
          <w:rFonts w:ascii="Times New Roman" w:hAnsi="Times New Roman"/>
          <w:sz w:val="24"/>
          <w:szCs w:val="24"/>
        </w:rPr>
        <w:t xml:space="preserve"> </w:t>
      </w:r>
      <w:r w:rsidR="00AF16CB" w:rsidRPr="004925DF">
        <w:rPr>
          <w:rFonts w:ascii="Times New Roman" w:hAnsi="Times New Roman"/>
          <w:sz w:val="24"/>
          <w:szCs w:val="24"/>
        </w:rPr>
        <w:t>ч</w:t>
      </w:r>
      <w:r w:rsidR="00475DAA" w:rsidRPr="004925DF">
        <w:rPr>
          <w:rFonts w:ascii="Times New Roman" w:hAnsi="Times New Roman"/>
          <w:sz w:val="24"/>
          <w:szCs w:val="24"/>
        </w:rPr>
        <w:t>л. 72</w:t>
      </w:r>
      <w:r w:rsidR="00AF16CB" w:rsidRPr="004925DF">
        <w:rPr>
          <w:rFonts w:ascii="Times New Roman" w:hAnsi="Times New Roman"/>
          <w:sz w:val="24"/>
          <w:szCs w:val="24"/>
        </w:rPr>
        <w:t xml:space="preserve"> на регламента</w:t>
      </w:r>
      <w:r w:rsidR="00475DAA" w:rsidRPr="004925DF">
        <w:rPr>
          <w:rFonts w:ascii="Times New Roman" w:hAnsi="Times New Roman"/>
          <w:sz w:val="24"/>
          <w:szCs w:val="24"/>
        </w:rPr>
        <w:t>.</w:t>
      </w:r>
    </w:p>
    <w:p w14:paraId="7B6F70F1" w14:textId="699F3C5D" w:rsidR="00125A9C" w:rsidRPr="004925DF" w:rsidRDefault="000A1CBF" w:rsidP="00247FAC">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C44264" w:rsidRPr="004925DF">
        <w:rPr>
          <w:rFonts w:ascii="Times New Roman" w:hAnsi="Times New Roman"/>
          <w:sz w:val="24"/>
          <w:szCs w:val="24"/>
        </w:rPr>
        <w:t>5</w:t>
      </w:r>
      <w:r w:rsidRPr="004925DF">
        <w:rPr>
          <w:rFonts w:ascii="Times New Roman" w:hAnsi="Times New Roman"/>
          <w:sz w:val="24"/>
          <w:szCs w:val="24"/>
          <w:lang w:val="ru-RU"/>
        </w:rPr>
        <w:t>)</w:t>
      </w:r>
      <w:r w:rsidR="00577079" w:rsidRPr="004925DF">
        <w:rPr>
          <w:rFonts w:ascii="Times New Roman" w:hAnsi="Times New Roman"/>
          <w:sz w:val="24"/>
          <w:szCs w:val="24"/>
        </w:rPr>
        <w:t xml:space="preserve"> </w:t>
      </w:r>
      <w:r w:rsidR="00125A9C" w:rsidRPr="004925DF">
        <w:rPr>
          <w:rFonts w:ascii="Times New Roman" w:hAnsi="Times New Roman"/>
          <w:sz w:val="24"/>
          <w:szCs w:val="24"/>
        </w:rPr>
        <w:t xml:space="preserve">Земеделските стопани с максимален размер на стопанствата, който не </w:t>
      </w:r>
      <w:r w:rsidR="00125A9C" w:rsidRPr="00B91EDD">
        <w:rPr>
          <w:rFonts w:ascii="Times New Roman" w:hAnsi="Times New Roman"/>
          <w:sz w:val="24"/>
          <w:szCs w:val="24"/>
        </w:rPr>
        <w:t xml:space="preserve">надвишава 10 </w:t>
      </w:r>
      <w:r w:rsidR="00886DC3" w:rsidRPr="00B91EDD">
        <w:rPr>
          <w:rFonts w:ascii="Times New Roman" w:hAnsi="Times New Roman"/>
          <w:sz w:val="24"/>
          <w:szCs w:val="24"/>
        </w:rPr>
        <w:t>ха</w:t>
      </w:r>
      <w:r w:rsidR="00125A9C" w:rsidRPr="00B91EDD">
        <w:rPr>
          <w:rFonts w:ascii="Times New Roman" w:hAnsi="Times New Roman"/>
          <w:sz w:val="24"/>
          <w:szCs w:val="24"/>
        </w:rPr>
        <w:t xml:space="preserve"> земеделска площ, декларирана в съответствие с член 69, параграф 1 от</w:t>
      </w:r>
      <w:r w:rsidR="00125A9C" w:rsidRPr="00B91EDD">
        <w:rPr>
          <w:rFonts w:ascii="Times New Roman" w:hAnsi="Times New Roman"/>
        </w:rPr>
        <w:t xml:space="preserve"> </w:t>
      </w:r>
      <w:r w:rsidR="00125A9C" w:rsidRPr="004925DF">
        <w:rPr>
          <w:rFonts w:ascii="Times New Roman" w:hAnsi="Times New Roman"/>
          <w:sz w:val="24"/>
          <w:szCs w:val="24"/>
        </w:rPr>
        <w:lastRenderedPageBreak/>
        <w:t>Регламент (ЕС) 2021/2116 се освобождават от проверки за спазване на предварителните условия и от санкциите</w:t>
      </w:r>
      <w:r w:rsidR="00125A9C" w:rsidRPr="004925DF">
        <w:rPr>
          <w:rFonts w:ascii="Times New Roman" w:hAnsi="Times New Roman"/>
        </w:rPr>
        <w:t xml:space="preserve"> </w:t>
      </w:r>
      <w:r w:rsidR="00125A9C" w:rsidRPr="004925DF">
        <w:rPr>
          <w:rFonts w:ascii="Times New Roman" w:hAnsi="Times New Roman"/>
          <w:sz w:val="24"/>
          <w:szCs w:val="24"/>
        </w:rPr>
        <w:t>посочени в параграфи 1, 2 и 3 от чл. 84 и 85 от същия регламент.</w:t>
      </w:r>
    </w:p>
    <w:p w14:paraId="23B03A15" w14:textId="77777777" w:rsidR="00247FAC" w:rsidRPr="004925DF" w:rsidRDefault="00247FAC" w:rsidP="00533B6D">
      <w:pPr>
        <w:pStyle w:val="Heading1"/>
        <w:keepLines/>
        <w:spacing w:before="0" w:after="0" w:line="360" w:lineRule="auto"/>
        <w:jc w:val="center"/>
        <w:rPr>
          <w:rFonts w:eastAsiaTheme="majorEastAsia"/>
          <w:bCs/>
          <w:smallCaps w:val="0"/>
          <w:kern w:val="0"/>
          <w:szCs w:val="24"/>
          <w:lang w:eastAsia="en-US"/>
        </w:rPr>
      </w:pPr>
      <w:bookmarkStart w:id="7" w:name="_Toc173319283"/>
    </w:p>
    <w:p w14:paraId="4522571C" w14:textId="77777777" w:rsidR="00533B6D" w:rsidRPr="004925DF" w:rsidRDefault="000A1CBF" w:rsidP="00533B6D">
      <w:pPr>
        <w:pStyle w:val="Heading1"/>
        <w:keepLines/>
        <w:spacing w:before="0" w:after="0" w:line="360" w:lineRule="auto"/>
        <w:jc w:val="center"/>
        <w:rPr>
          <w:rFonts w:eastAsiaTheme="majorEastAsia"/>
          <w:b w:val="0"/>
          <w:bCs/>
          <w:smallCaps w:val="0"/>
          <w:kern w:val="0"/>
          <w:szCs w:val="24"/>
          <w:lang w:val="ru-RU" w:eastAsia="en-US"/>
        </w:rPr>
      </w:pPr>
      <w:r w:rsidRPr="004925DF">
        <w:rPr>
          <w:rFonts w:eastAsiaTheme="majorEastAsia"/>
          <w:b w:val="0"/>
          <w:bCs/>
          <w:smallCaps w:val="0"/>
          <w:kern w:val="0"/>
          <w:szCs w:val="24"/>
          <w:lang w:eastAsia="en-US"/>
        </w:rPr>
        <w:t xml:space="preserve">Раздел </w:t>
      </w:r>
      <w:r w:rsidR="00533B6D" w:rsidRPr="004925DF">
        <w:rPr>
          <w:rFonts w:eastAsiaTheme="majorEastAsia"/>
          <w:b w:val="0"/>
          <w:bCs/>
          <w:smallCaps w:val="0"/>
          <w:kern w:val="0"/>
          <w:szCs w:val="24"/>
          <w:lang w:val="en-US" w:eastAsia="en-US"/>
        </w:rPr>
        <w:t>IV</w:t>
      </w:r>
    </w:p>
    <w:p w14:paraId="146A4C46" w14:textId="0FB24589" w:rsidR="002347A0" w:rsidRPr="004925DF" w:rsidRDefault="00A8671E" w:rsidP="00533B6D">
      <w:pPr>
        <w:pStyle w:val="Heading1"/>
        <w:keepLines/>
        <w:spacing w:before="0" w:after="0" w:line="360" w:lineRule="auto"/>
        <w:jc w:val="center"/>
      </w:pPr>
      <w:r w:rsidRPr="004925DF">
        <w:rPr>
          <w:rFonts w:eastAsiaTheme="majorEastAsia"/>
          <w:bCs/>
          <w:smallCaps w:val="0"/>
          <w:kern w:val="0"/>
          <w:szCs w:val="24"/>
          <w:lang w:eastAsia="en-US"/>
        </w:rPr>
        <w:t>Прилага</w:t>
      </w:r>
      <w:r w:rsidR="00617EB2" w:rsidRPr="004925DF">
        <w:rPr>
          <w:rFonts w:eastAsiaTheme="majorEastAsia"/>
          <w:bCs/>
          <w:smallCaps w:val="0"/>
          <w:kern w:val="0"/>
          <w:szCs w:val="24"/>
          <w:lang w:eastAsia="en-US"/>
        </w:rPr>
        <w:t>не на</w:t>
      </w:r>
      <w:r w:rsidR="00A167D1" w:rsidRPr="004925DF">
        <w:rPr>
          <w:rFonts w:eastAsiaTheme="majorEastAsia"/>
          <w:bCs/>
          <w:smallCaps w:val="0"/>
          <w:kern w:val="0"/>
          <w:szCs w:val="24"/>
          <w:lang w:eastAsia="en-US"/>
        </w:rPr>
        <w:t xml:space="preserve"> националните стандарти за</w:t>
      </w:r>
      <w:r w:rsidR="00ED5CA6" w:rsidRPr="004925DF">
        <w:rPr>
          <w:rFonts w:eastAsiaTheme="majorEastAsia"/>
          <w:bCs/>
          <w:smallCaps w:val="0"/>
          <w:kern w:val="0"/>
          <w:szCs w:val="24"/>
          <w:lang w:eastAsia="en-US"/>
        </w:rPr>
        <w:t xml:space="preserve"> добро земеделско и екологично състояние (</w:t>
      </w:r>
      <w:r w:rsidR="00A167D1" w:rsidRPr="004925DF">
        <w:rPr>
          <w:rFonts w:eastAsiaTheme="majorEastAsia"/>
          <w:bCs/>
          <w:smallCaps w:val="0"/>
          <w:kern w:val="0"/>
          <w:szCs w:val="24"/>
          <w:lang w:eastAsia="en-US"/>
        </w:rPr>
        <w:t>ДЗЕС</w:t>
      </w:r>
      <w:r w:rsidR="00ED5CA6" w:rsidRPr="004925DF">
        <w:rPr>
          <w:rFonts w:eastAsiaTheme="majorEastAsia"/>
          <w:bCs/>
          <w:smallCaps w:val="0"/>
          <w:kern w:val="0"/>
          <w:szCs w:val="24"/>
          <w:lang w:eastAsia="en-US"/>
        </w:rPr>
        <w:t>)</w:t>
      </w:r>
      <w:bookmarkEnd w:id="7"/>
    </w:p>
    <w:p w14:paraId="31621B1E" w14:textId="77777777" w:rsidR="00533B6D" w:rsidRPr="004925DF" w:rsidRDefault="00533B6D" w:rsidP="00533B6D">
      <w:pPr>
        <w:keepNext/>
        <w:keepLines/>
        <w:spacing w:after="0" w:line="360" w:lineRule="auto"/>
        <w:jc w:val="center"/>
        <w:outlineLvl w:val="1"/>
        <w:rPr>
          <w:rFonts w:ascii="Times New Roman" w:eastAsiaTheme="majorEastAsia" w:hAnsi="Times New Roman"/>
          <w:b/>
          <w:bCs/>
          <w:sz w:val="24"/>
          <w:szCs w:val="24"/>
        </w:rPr>
      </w:pPr>
      <w:bookmarkStart w:id="8" w:name="_Toc173319284"/>
    </w:p>
    <w:p w14:paraId="195A9882" w14:textId="4AD1C5B4" w:rsidR="00A06137" w:rsidRPr="004925DF" w:rsidRDefault="00910454" w:rsidP="00533B6D">
      <w:pPr>
        <w:keepNext/>
        <w:keepLines/>
        <w:spacing w:after="0" w:line="360" w:lineRule="auto"/>
        <w:ind w:firstLine="709"/>
        <w:jc w:val="both"/>
        <w:outlineLvl w:val="1"/>
        <w:rPr>
          <w:rFonts w:ascii="Times New Roman" w:eastAsiaTheme="majorEastAsia" w:hAnsi="Times New Roman"/>
          <w:bCs/>
          <w:sz w:val="24"/>
          <w:szCs w:val="24"/>
        </w:rPr>
      </w:pPr>
      <w:r w:rsidRPr="004925DF">
        <w:rPr>
          <w:rFonts w:ascii="Times New Roman" w:eastAsiaTheme="majorEastAsia" w:hAnsi="Times New Roman"/>
          <w:b/>
          <w:bCs/>
          <w:sz w:val="24"/>
          <w:szCs w:val="24"/>
        </w:rPr>
        <w:t>Чл. 7</w:t>
      </w:r>
      <w:r w:rsidR="00796236" w:rsidRPr="004925DF">
        <w:rPr>
          <w:rFonts w:ascii="Times New Roman" w:eastAsiaTheme="majorEastAsia" w:hAnsi="Times New Roman"/>
          <w:b/>
          <w:bCs/>
          <w:sz w:val="24"/>
          <w:szCs w:val="24"/>
        </w:rPr>
        <w:t>.</w:t>
      </w:r>
      <w:r w:rsidR="000A1CBF" w:rsidRPr="004925DF">
        <w:rPr>
          <w:rFonts w:ascii="Times New Roman" w:eastAsiaTheme="majorEastAsia" w:hAnsi="Times New Roman"/>
          <w:bCs/>
          <w:sz w:val="24"/>
          <w:szCs w:val="24"/>
        </w:rPr>
        <w:t xml:space="preserve"> </w:t>
      </w:r>
      <w:r w:rsidR="00A06137" w:rsidRPr="004925DF">
        <w:rPr>
          <w:rFonts w:ascii="Times New Roman" w:eastAsiaTheme="majorEastAsia" w:hAnsi="Times New Roman"/>
          <w:bCs/>
          <w:sz w:val="24"/>
          <w:szCs w:val="24"/>
        </w:rPr>
        <w:t xml:space="preserve">Стандартите за добро земеделско и екологично състояние </w:t>
      </w:r>
      <w:r w:rsidR="00A06137" w:rsidRPr="004925DF">
        <w:rPr>
          <w:rFonts w:ascii="Times New Roman" w:eastAsiaTheme="majorEastAsia" w:hAnsi="Times New Roman"/>
          <w:bCs/>
          <w:sz w:val="24"/>
          <w:szCs w:val="24"/>
          <w:lang w:val="ru-RU"/>
        </w:rPr>
        <w:t>(</w:t>
      </w:r>
      <w:r w:rsidR="00A06137" w:rsidRPr="004925DF">
        <w:rPr>
          <w:rFonts w:ascii="Times New Roman" w:eastAsiaTheme="majorEastAsia" w:hAnsi="Times New Roman"/>
          <w:bCs/>
          <w:sz w:val="24"/>
          <w:szCs w:val="24"/>
        </w:rPr>
        <w:t>ДЗЕС</w:t>
      </w:r>
      <w:r w:rsidR="00A06137" w:rsidRPr="004925DF">
        <w:rPr>
          <w:rFonts w:ascii="Times New Roman" w:eastAsiaTheme="majorEastAsia" w:hAnsi="Times New Roman"/>
          <w:bCs/>
          <w:sz w:val="24"/>
          <w:szCs w:val="24"/>
          <w:lang w:val="ru-RU"/>
        </w:rPr>
        <w:t>)</w:t>
      </w:r>
      <w:r w:rsidR="00A06137" w:rsidRPr="004925DF">
        <w:rPr>
          <w:rFonts w:ascii="Times New Roman" w:eastAsiaTheme="majorEastAsia" w:hAnsi="Times New Roman"/>
          <w:bCs/>
          <w:sz w:val="24"/>
          <w:szCs w:val="24"/>
        </w:rPr>
        <w:t xml:space="preserve"> с</w:t>
      </w:r>
      <w:r w:rsidR="009271B2" w:rsidRPr="004925DF">
        <w:rPr>
          <w:rFonts w:ascii="Times New Roman" w:eastAsiaTheme="majorEastAsia" w:hAnsi="Times New Roman"/>
          <w:bCs/>
          <w:sz w:val="24"/>
          <w:szCs w:val="24"/>
        </w:rPr>
        <w:t xml:space="preserve">а </w:t>
      </w:r>
      <w:r w:rsidR="00A06137" w:rsidRPr="004925DF">
        <w:rPr>
          <w:rFonts w:ascii="Times New Roman" w:eastAsiaTheme="majorEastAsia" w:hAnsi="Times New Roman"/>
          <w:bCs/>
          <w:sz w:val="24"/>
          <w:szCs w:val="24"/>
        </w:rPr>
        <w:t xml:space="preserve">утвърдени със заповед на министъра на земеделието и храните </w:t>
      </w:r>
      <w:r w:rsidR="009271B2" w:rsidRPr="004925DF">
        <w:rPr>
          <w:rFonts w:ascii="Times New Roman" w:eastAsiaTheme="majorEastAsia" w:hAnsi="Times New Roman"/>
          <w:bCs/>
          <w:sz w:val="24"/>
          <w:szCs w:val="24"/>
        </w:rPr>
        <w:t>на основание чл. 55, ал. 1</w:t>
      </w:r>
      <w:r w:rsidR="00A06137" w:rsidRPr="004925DF">
        <w:rPr>
          <w:rFonts w:ascii="Times New Roman" w:eastAsiaTheme="majorEastAsia" w:hAnsi="Times New Roman"/>
          <w:bCs/>
          <w:sz w:val="24"/>
          <w:szCs w:val="24"/>
        </w:rPr>
        <w:t xml:space="preserve"> от ЗПЗП.</w:t>
      </w:r>
      <w:bookmarkEnd w:id="8"/>
    </w:p>
    <w:p w14:paraId="005C7F70" w14:textId="77777777" w:rsidR="00533B6D" w:rsidRPr="004925DF" w:rsidRDefault="00533B6D" w:rsidP="00533B6D">
      <w:pPr>
        <w:keepNext/>
        <w:keepLines/>
        <w:spacing w:after="0" w:line="360" w:lineRule="auto"/>
        <w:ind w:firstLine="709"/>
        <w:outlineLvl w:val="1"/>
        <w:rPr>
          <w:rFonts w:ascii="Times New Roman" w:eastAsiaTheme="majorEastAsia" w:hAnsi="Times New Roman"/>
          <w:b/>
          <w:bCs/>
          <w:sz w:val="24"/>
          <w:szCs w:val="24"/>
        </w:rPr>
      </w:pPr>
      <w:bookmarkStart w:id="9" w:name="_Toc173319285"/>
    </w:p>
    <w:p w14:paraId="7CAC37DF" w14:textId="604C6477" w:rsidR="00B43A81" w:rsidRPr="004925DF" w:rsidRDefault="00910454" w:rsidP="00421EE0">
      <w:pPr>
        <w:keepNext/>
        <w:keepLines/>
        <w:spacing w:after="0" w:line="360" w:lineRule="auto"/>
        <w:ind w:firstLine="709"/>
        <w:jc w:val="both"/>
        <w:outlineLvl w:val="1"/>
        <w:rPr>
          <w:rFonts w:ascii="Times New Roman" w:eastAsiaTheme="majorEastAsia" w:hAnsi="Times New Roman"/>
          <w:bCs/>
          <w:sz w:val="24"/>
          <w:szCs w:val="24"/>
        </w:rPr>
      </w:pPr>
      <w:r w:rsidRPr="004925DF">
        <w:rPr>
          <w:rFonts w:ascii="Times New Roman" w:eastAsiaTheme="majorEastAsia" w:hAnsi="Times New Roman"/>
          <w:b/>
          <w:bCs/>
          <w:sz w:val="24"/>
          <w:szCs w:val="24"/>
        </w:rPr>
        <w:t>Чл. 8</w:t>
      </w:r>
      <w:r w:rsidR="00A06137" w:rsidRPr="004925DF">
        <w:rPr>
          <w:rFonts w:ascii="Times New Roman" w:eastAsiaTheme="majorEastAsia" w:hAnsi="Times New Roman"/>
          <w:b/>
          <w:bCs/>
          <w:sz w:val="24"/>
          <w:szCs w:val="24"/>
        </w:rPr>
        <w:t>.</w:t>
      </w:r>
      <w:r w:rsidR="00A06137" w:rsidRPr="004925DF">
        <w:rPr>
          <w:rFonts w:ascii="Times New Roman" w:eastAsiaTheme="majorEastAsia" w:hAnsi="Times New Roman"/>
          <w:bCs/>
          <w:sz w:val="24"/>
          <w:szCs w:val="24"/>
        </w:rPr>
        <w:t xml:space="preserve"> </w:t>
      </w:r>
      <w:r w:rsidR="00125A9C" w:rsidRPr="004925DF">
        <w:rPr>
          <w:rFonts w:ascii="Times New Roman" w:eastAsiaTheme="majorEastAsia" w:hAnsi="Times New Roman"/>
          <w:bCs/>
          <w:sz w:val="24"/>
          <w:szCs w:val="24"/>
        </w:rPr>
        <w:t xml:space="preserve">(1) </w:t>
      </w:r>
      <w:r w:rsidR="000A1CBF" w:rsidRPr="004925DF">
        <w:rPr>
          <w:rFonts w:ascii="Times New Roman" w:eastAsiaTheme="majorEastAsia" w:hAnsi="Times New Roman"/>
          <w:bCs/>
          <w:sz w:val="24"/>
          <w:szCs w:val="24"/>
        </w:rPr>
        <w:t>Стандарт за</w:t>
      </w:r>
      <w:bookmarkEnd w:id="9"/>
      <w:r w:rsidR="00125A9C" w:rsidRPr="004925DF">
        <w:rPr>
          <w:rFonts w:ascii="Times New Roman" w:hAnsi="Times New Roman"/>
        </w:rPr>
        <w:t xml:space="preserve"> </w:t>
      </w:r>
      <w:r w:rsidR="00125A9C" w:rsidRPr="004925DF">
        <w:rPr>
          <w:rFonts w:ascii="Times New Roman" w:eastAsiaTheme="majorEastAsia" w:hAnsi="Times New Roman"/>
          <w:bCs/>
          <w:sz w:val="24"/>
          <w:szCs w:val="24"/>
        </w:rPr>
        <w:t>ДЗЕС</w:t>
      </w:r>
      <w:r w:rsidR="00421EE0" w:rsidRPr="004925DF">
        <w:rPr>
          <w:rFonts w:ascii="Times New Roman" w:eastAsiaTheme="majorEastAsia" w:hAnsi="Times New Roman"/>
          <w:bCs/>
          <w:sz w:val="24"/>
          <w:szCs w:val="24"/>
        </w:rPr>
        <w:t xml:space="preserve"> 1</w:t>
      </w:r>
      <w:r w:rsidR="00125A9C" w:rsidRPr="004925DF">
        <w:rPr>
          <w:rFonts w:ascii="Times New Roman" w:eastAsiaTheme="majorEastAsia" w:hAnsi="Times New Roman"/>
          <w:bCs/>
          <w:sz w:val="24"/>
          <w:szCs w:val="24"/>
        </w:rPr>
        <w:t xml:space="preserve"> </w:t>
      </w:r>
      <w:r w:rsidR="00421EE0" w:rsidRPr="004925DF">
        <w:rPr>
          <w:rFonts w:ascii="Times New Roman" w:eastAsiaTheme="majorEastAsia" w:hAnsi="Times New Roman"/>
          <w:bCs/>
          <w:sz w:val="24"/>
          <w:szCs w:val="24"/>
        </w:rPr>
        <w:t>„</w:t>
      </w:r>
      <w:r w:rsidR="00125A9C" w:rsidRPr="004925DF">
        <w:rPr>
          <w:rFonts w:ascii="Times New Roman" w:eastAsiaTheme="majorEastAsia" w:hAnsi="Times New Roman"/>
          <w:bCs/>
          <w:sz w:val="24"/>
          <w:szCs w:val="24"/>
        </w:rPr>
        <w:t>Поддържане на съотношението на постоянно затревените площи (ПЗП) към земеделската площ на нацио</w:t>
      </w:r>
      <w:r w:rsidR="00421EE0" w:rsidRPr="004925DF">
        <w:rPr>
          <w:rFonts w:ascii="Times New Roman" w:eastAsiaTheme="majorEastAsia" w:hAnsi="Times New Roman"/>
          <w:bCs/>
          <w:sz w:val="24"/>
          <w:szCs w:val="24"/>
        </w:rPr>
        <w:t xml:space="preserve">нално ниво и на ниво стопанство“ определя, че </w:t>
      </w:r>
      <w:r w:rsidR="00421EE0" w:rsidRPr="004925DF">
        <w:rPr>
          <w:rFonts w:ascii="Times New Roman" w:hAnsi="Times New Roman"/>
          <w:sz w:val="24"/>
          <w:szCs w:val="24"/>
        </w:rPr>
        <w:t>с</w:t>
      </w:r>
      <w:r w:rsidR="00F46D7A" w:rsidRPr="004925DF">
        <w:rPr>
          <w:rFonts w:ascii="Times New Roman" w:hAnsi="Times New Roman"/>
          <w:sz w:val="24"/>
          <w:szCs w:val="24"/>
        </w:rPr>
        <w:t>ъотношението на постоянно затревените площи спрямо общата земеделска площ, декларирана от земеделските стопани през съответната година, не т</w:t>
      </w:r>
      <w:r w:rsidR="00E33016" w:rsidRPr="004925DF">
        <w:rPr>
          <w:rFonts w:ascii="Times New Roman" w:hAnsi="Times New Roman"/>
          <w:sz w:val="24"/>
          <w:szCs w:val="24"/>
        </w:rPr>
        <w:t>рябва да намалява с повече от 5</w:t>
      </w:r>
      <w:r w:rsidR="00F46D7A" w:rsidRPr="004925DF">
        <w:rPr>
          <w:rFonts w:ascii="Times New Roman" w:hAnsi="Times New Roman"/>
          <w:sz w:val="24"/>
          <w:szCs w:val="24"/>
        </w:rPr>
        <w:t xml:space="preserve">% спрямо референтното съотношение между постоянно затревени площи и обща земеделска площ </w:t>
      </w:r>
      <w:r w:rsidR="00E33016" w:rsidRPr="004925DF">
        <w:rPr>
          <w:rFonts w:ascii="Times New Roman" w:hAnsi="Times New Roman"/>
          <w:sz w:val="24"/>
          <w:szCs w:val="24"/>
        </w:rPr>
        <w:t>от 13,17</w:t>
      </w:r>
      <w:r w:rsidR="00F46D7A" w:rsidRPr="004925DF">
        <w:rPr>
          <w:rFonts w:ascii="Times New Roman" w:hAnsi="Times New Roman"/>
          <w:sz w:val="24"/>
          <w:szCs w:val="24"/>
        </w:rPr>
        <w:t>%, определено през 2018 г</w:t>
      </w:r>
      <w:r w:rsidR="00AD02EB" w:rsidRPr="004925DF">
        <w:rPr>
          <w:rFonts w:ascii="Times New Roman" w:hAnsi="Times New Roman"/>
          <w:sz w:val="24"/>
          <w:szCs w:val="24"/>
        </w:rPr>
        <w:t>.</w:t>
      </w:r>
    </w:p>
    <w:p w14:paraId="40FE0975" w14:textId="39E3A274" w:rsidR="00F46D7A" w:rsidRPr="004925DF" w:rsidRDefault="00910454" w:rsidP="00533B6D">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 </w:t>
      </w:r>
      <w:r w:rsidR="0028422C" w:rsidRPr="004925DF">
        <w:rPr>
          <w:rFonts w:ascii="Times New Roman" w:hAnsi="Times New Roman"/>
          <w:sz w:val="24"/>
          <w:szCs w:val="24"/>
          <w:lang w:val="ru-RU"/>
        </w:rPr>
        <w:t>(</w:t>
      </w:r>
      <w:r w:rsidRPr="004925DF">
        <w:rPr>
          <w:rFonts w:ascii="Times New Roman" w:hAnsi="Times New Roman"/>
          <w:sz w:val="24"/>
          <w:szCs w:val="24"/>
          <w:lang w:val="ru-RU"/>
        </w:rPr>
        <w:t>2</w:t>
      </w:r>
      <w:r w:rsidR="0028422C" w:rsidRPr="004925DF">
        <w:rPr>
          <w:rFonts w:ascii="Times New Roman" w:hAnsi="Times New Roman"/>
          <w:sz w:val="24"/>
          <w:szCs w:val="24"/>
          <w:lang w:val="ru-RU"/>
        </w:rPr>
        <w:t>)</w:t>
      </w:r>
      <w:r w:rsidR="00F46D7A" w:rsidRPr="004925DF">
        <w:rPr>
          <w:rFonts w:ascii="Times New Roman" w:hAnsi="Times New Roman"/>
          <w:sz w:val="24"/>
          <w:szCs w:val="24"/>
        </w:rPr>
        <w:t xml:space="preserve"> Съотношението на постоянно затревените площи се определя всяка година въз основа на площите, декларирани за същата година от бенефициентите, получаващи директни плащания съгласно дял III, глава II от Регламент (ЕС) 2021/2115, или годишни плащания съгласно членове 70, 71 и 72 от </w:t>
      </w:r>
      <w:r w:rsidR="00E07571" w:rsidRPr="004925DF">
        <w:rPr>
          <w:rFonts w:ascii="Times New Roman" w:hAnsi="Times New Roman"/>
          <w:sz w:val="24"/>
          <w:szCs w:val="24"/>
        </w:rPr>
        <w:t>същия</w:t>
      </w:r>
      <w:r w:rsidR="00F46D7A" w:rsidRPr="004925DF">
        <w:rPr>
          <w:rFonts w:ascii="Times New Roman" w:hAnsi="Times New Roman"/>
          <w:sz w:val="24"/>
          <w:szCs w:val="24"/>
        </w:rPr>
        <w:t xml:space="preserve"> регламент в съответствие с чл</w:t>
      </w:r>
      <w:r w:rsidR="00B1201B" w:rsidRPr="004925DF">
        <w:rPr>
          <w:rFonts w:ascii="Times New Roman" w:hAnsi="Times New Roman"/>
          <w:sz w:val="24"/>
          <w:szCs w:val="24"/>
        </w:rPr>
        <w:t>.</w:t>
      </w:r>
      <w:r w:rsidR="00F46D7A" w:rsidRPr="004925DF">
        <w:rPr>
          <w:rFonts w:ascii="Times New Roman" w:hAnsi="Times New Roman"/>
          <w:sz w:val="24"/>
          <w:szCs w:val="24"/>
        </w:rPr>
        <w:t xml:space="preserve"> 67, параграф 1 от Регламент (ЕС) 2021/2116 на Европейския парламент и на Съвета. Съотношението се определя от компетентната дирекция в Министерството на земеделието и храните </w:t>
      </w:r>
      <w:r w:rsidR="00AD02EB" w:rsidRPr="004925DF">
        <w:rPr>
          <w:rFonts w:ascii="Times New Roman" w:hAnsi="Times New Roman"/>
          <w:sz w:val="24"/>
          <w:szCs w:val="24"/>
        </w:rPr>
        <w:t xml:space="preserve">за прилагане на </w:t>
      </w:r>
      <w:r w:rsidR="0078037F" w:rsidRPr="004925DF">
        <w:rPr>
          <w:rFonts w:ascii="Times New Roman" w:hAnsi="Times New Roman"/>
          <w:sz w:val="24"/>
          <w:szCs w:val="24"/>
        </w:rPr>
        <w:t>ОСП</w:t>
      </w:r>
      <w:r w:rsidR="00AD02EB" w:rsidRPr="004925DF">
        <w:rPr>
          <w:rFonts w:ascii="Times New Roman" w:hAnsi="Times New Roman"/>
          <w:sz w:val="24"/>
          <w:szCs w:val="24"/>
        </w:rPr>
        <w:t xml:space="preserve"> в областта на </w:t>
      </w:r>
      <w:proofErr w:type="spellStart"/>
      <w:r w:rsidR="00AD02EB" w:rsidRPr="004925DF">
        <w:rPr>
          <w:rFonts w:ascii="Times New Roman" w:hAnsi="Times New Roman"/>
          <w:sz w:val="24"/>
          <w:szCs w:val="24"/>
        </w:rPr>
        <w:t>растениевъството</w:t>
      </w:r>
      <w:proofErr w:type="spellEnd"/>
      <w:r w:rsidR="00AD02EB" w:rsidRPr="004925DF">
        <w:rPr>
          <w:rFonts w:ascii="Times New Roman" w:hAnsi="Times New Roman"/>
          <w:sz w:val="24"/>
          <w:szCs w:val="24"/>
        </w:rPr>
        <w:t xml:space="preserve"> </w:t>
      </w:r>
      <w:r w:rsidR="00F46D7A" w:rsidRPr="004925DF">
        <w:rPr>
          <w:rFonts w:ascii="Times New Roman" w:hAnsi="Times New Roman"/>
          <w:sz w:val="24"/>
          <w:szCs w:val="24"/>
        </w:rPr>
        <w:t>въз основа на данните за декларираните площи, получени от Държавен фонд „Земеделие“.</w:t>
      </w:r>
    </w:p>
    <w:p w14:paraId="7B553943" w14:textId="5031557D" w:rsidR="008540A5" w:rsidRDefault="0028422C"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910454" w:rsidRPr="004925DF">
        <w:rPr>
          <w:rFonts w:ascii="Times New Roman" w:hAnsi="Times New Roman"/>
          <w:sz w:val="24"/>
          <w:szCs w:val="24"/>
          <w:lang w:val="ru-RU"/>
        </w:rPr>
        <w:t>3</w:t>
      </w:r>
      <w:r w:rsidRPr="004925DF">
        <w:rPr>
          <w:rFonts w:ascii="Times New Roman" w:hAnsi="Times New Roman"/>
          <w:sz w:val="24"/>
          <w:szCs w:val="24"/>
          <w:lang w:val="ru-RU"/>
        </w:rPr>
        <w:t>)</w:t>
      </w:r>
      <w:r w:rsidR="00F46D7A" w:rsidRPr="004925DF">
        <w:rPr>
          <w:rFonts w:ascii="Times New Roman" w:hAnsi="Times New Roman"/>
          <w:sz w:val="24"/>
          <w:szCs w:val="24"/>
        </w:rPr>
        <w:t xml:space="preserve"> При спад на съотношението с повече от 5% през съответната година, земеделските стопани, на ниво стопанство, които са преобразували постоянно затревени площи и са допринесли за намалението на съотношението през съответната година се задължават обратно да възстановят в </w:t>
      </w:r>
      <w:r w:rsidR="004D13F4" w:rsidRPr="004925DF">
        <w:rPr>
          <w:rFonts w:ascii="Times New Roman" w:hAnsi="Times New Roman"/>
          <w:sz w:val="24"/>
          <w:szCs w:val="24"/>
        </w:rPr>
        <w:t>постоянно затревени площи (</w:t>
      </w:r>
      <w:r w:rsidR="00F46D7A" w:rsidRPr="004925DF">
        <w:rPr>
          <w:rFonts w:ascii="Times New Roman" w:hAnsi="Times New Roman"/>
          <w:sz w:val="24"/>
          <w:szCs w:val="24"/>
        </w:rPr>
        <w:t>ПЗП</w:t>
      </w:r>
      <w:r w:rsidR="004D13F4" w:rsidRPr="004925DF">
        <w:rPr>
          <w:rFonts w:ascii="Times New Roman" w:hAnsi="Times New Roman"/>
          <w:sz w:val="24"/>
          <w:szCs w:val="24"/>
        </w:rPr>
        <w:t>)</w:t>
      </w:r>
      <w:r w:rsidR="00F46D7A" w:rsidRPr="004925DF">
        <w:rPr>
          <w:rFonts w:ascii="Times New Roman" w:hAnsi="Times New Roman"/>
          <w:sz w:val="24"/>
          <w:szCs w:val="24"/>
        </w:rPr>
        <w:t xml:space="preserve"> разорани</w:t>
      </w:r>
      <w:r w:rsidR="00533B6D" w:rsidRPr="004925DF">
        <w:rPr>
          <w:rFonts w:ascii="Times New Roman" w:hAnsi="Times New Roman"/>
          <w:sz w:val="24"/>
          <w:szCs w:val="24"/>
        </w:rPr>
        <w:t>те през съответната година ПЗП.</w:t>
      </w:r>
      <w:bookmarkStart w:id="10" w:name="_Toc173319286"/>
    </w:p>
    <w:p w14:paraId="655353B8" w14:textId="77777777" w:rsidR="00757819" w:rsidRPr="00B91EDD" w:rsidRDefault="003F35C6" w:rsidP="003F35C6">
      <w:pPr>
        <w:spacing w:after="0" w:line="360" w:lineRule="auto"/>
        <w:ind w:firstLine="709"/>
        <w:jc w:val="both"/>
        <w:rPr>
          <w:rFonts w:ascii="Times New Roman" w:hAnsi="Times New Roman"/>
          <w:sz w:val="24"/>
          <w:szCs w:val="24"/>
        </w:rPr>
      </w:pPr>
      <w:r w:rsidRPr="00B91EDD">
        <w:rPr>
          <w:rFonts w:ascii="Times New Roman" w:hAnsi="Times New Roman"/>
          <w:sz w:val="24"/>
          <w:szCs w:val="24"/>
        </w:rPr>
        <w:t xml:space="preserve">(4) </w:t>
      </w:r>
      <w:r w:rsidR="00757819" w:rsidRPr="00B91EDD">
        <w:rPr>
          <w:rFonts w:ascii="Times New Roman" w:hAnsi="Times New Roman"/>
          <w:sz w:val="24"/>
          <w:szCs w:val="24"/>
        </w:rPr>
        <w:t>За целите на този стандарт:</w:t>
      </w:r>
    </w:p>
    <w:p w14:paraId="0C04E51F" w14:textId="1EF40EE0" w:rsidR="003F35C6" w:rsidRPr="00B91EDD" w:rsidRDefault="00757819" w:rsidP="003F35C6">
      <w:pPr>
        <w:spacing w:after="0" w:line="360" w:lineRule="auto"/>
        <w:ind w:firstLine="709"/>
        <w:jc w:val="both"/>
        <w:rPr>
          <w:rFonts w:ascii="Times New Roman" w:hAnsi="Times New Roman"/>
          <w:sz w:val="24"/>
          <w:szCs w:val="24"/>
        </w:rPr>
      </w:pPr>
      <w:r w:rsidRPr="00B91EDD">
        <w:rPr>
          <w:rFonts w:ascii="Times New Roman" w:hAnsi="Times New Roman"/>
          <w:sz w:val="24"/>
          <w:szCs w:val="24"/>
        </w:rPr>
        <w:t xml:space="preserve">1. </w:t>
      </w:r>
      <w:r w:rsidR="003F35C6" w:rsidRPr="00B91EDD">
        <w:rPr>
          <w:rFonts w:ascii="Times New Roman" w:hAnsi="Times New Roman"/>
          <w:sz w:val="24"/>
          <w:szCs w:val="24"/>
        </w:rPr>
        <w:t>„постоянно затревена площ“ („постоянно затревена площ и постоянно пасище“ общо) означава земя, която е използвана за отглеждане на трева или други тревни фуражи, естествено растящи (</w:t>
      </w:r>
      <w:proofErr w:type="spellStart"/>
      <w:r w:rsidR="003F35C6" w:rsidRPr="00B91EDD">
        <w:rPr>
          <w:rFonts w:ascii="Times New Roman" w:hAnsi="Times New Roman"/>
          <w:sz w:val="24"/>
          <w:szCs w:val="24"/>
        </w:rPr>
        <w:t>саморазсадени</w:t>
      </w:r>
      <w:proofErr w:type="spellEnd"/>
      <w:r w:rsidR="003F35C6" w:rsidRPr="00B91EDD">
        <w:rPr>
          <w:rFonts w:ascii="Times New Roman" w:hAnsi="Times New Roman"/>
          <w:sz w:val="24"/>
          <w:szCs w:val="24"/>
        </w:rPr>
        <w:t xml:space="preserve">) или чрез култивиране (изкуствено засети), която не е била включена в </w:t>
      </w:r>
      <w:proofErr w:type="spellStart"/>
      <w:r w:rsidR="003F35C6" w:rsidRPr="00B91EDD">
        <w:rPr>
          <w:rFonts w:ascii="Times New Roman" w:hAnsi="Times New Roman"/>
          <w:sz w:val="24"/>
          <w:szCs w:val="24"/>
        </w:rPr>
        <w:t>сеитбооборота</w:t>
      </w:r>
      <w:proofErr w:type="spellEnd"/>
      <w:r w:rsidR="003F35C6" w:rsidRPr="00B91EDD">
        <w:rPr>
          <w:rFonts w:ascii="Times New Roman" w:hAnsi="Times New Roman"/>
          <w:sz w:val="24"/>
          <w:szCs w:val="24"/>
        </w:rPr>
        <w:t xml:space="preserve"> на стопанството в продължение на пет или </w:t>
      </w:r>
      <w:r w:rsidR="003F35C6" w:rsidRPr="00B91EDD">
        <w:rPr>
          <w:rFonts w:ascii="Times New Roman" w:hAnsi="Times New Roman"/>
          <w:sz w:val="24"/>
          <w:szCs w:val="24"/>
        </w:rPr>
        <w:lastRenderedPageBreak/>
        <w:t>повече години…“ съгласно определението на чл. 4, параграф 3, буква в) на Регламент ЕС 2021/2115 и е била декларирана като такава през 2018 г.</w:t>
      </w:r>
    </w:p>
    <w:p w14:paraId="0D429436" w14:textId="62EE990D" w:rsidR="005C1EAA" w:rsidRDefault="00757819" w:rsidP="00B91EDD">
      <w:pPr>
        <w:spacing w:after="0" w:line="360" w:lineRule="auto"/>
        <w:ind w:firstLine="709"/>
        <w:jc w:val="both"/>
        <w:rPr>
          <w:rFonts w:ascii="Times New Roman" w:hAnsi="Times New Roman"/>
          <w:sz w:val="24"/>
          <w:szCs w:val="24"/>
        </w:rPr>
      </w:pPr>
      <w:r w:rsidRPr="00B91EDD">
        <w:rPr>
          <w:rFonts w:ascii="Times New Roman" w:hAnsi="Times New Roman"/>
          <w:sz w:val="24"/>
          <w:szCs w:val="24"/>
        </w:rPr>
        <w:t xml:space="preserve">2. </w:t>
      </w:r>
      <w:r w:rsidR="003F35C6" w:rsidRPr="00B91EDD">
        <w:rPr>
          <w:rFonts w:ascii="Times New Roman" w:hAnsi="Times New Roman"/>
          <w:sz w:val="24"/>
          <w:szCs w:val="24"/>
        </w:rPr>
        <w:t>„Обща земеделска площ“ означава земеделската площ, която е декларирана през 2018 г. в съответствие с чл. 72, параграф 1, първа алинея, буква а) от Регламент (ЕС) № 1306/2013 от земеделски стопани, получаващи директни плащания и е установена съгласно чл. 2, параграф 1, втора алинея, т. 23 от Делегиран регламент (ЕС) № 640/2014.</w:t>
      </w:r>
    </w:p>
    <w:p w14:paraId="76728287" w14:textId="77777777" w:rsidR="00B91EDD" w:rsidRPr="00B91EDD" w:rsidRDefault="00B91EDD" w:rsidP="00B91EDD">
      <w:pPr>
        <w:spacing w:after="0" w:line="360" w:lineRule="auto"/>
        <w:ind w:firstLine="709"/>
        <w:jc w:val="both"/>
        <w:rPr>
          <w:rFonts w:ascii="Times New Roman" w:hAnsi="Times New Roman"/>
          <w:sz w:val="24"/>
          <w:szCs w:val="24"/>
        </w:rPr>
      </w:pPr>
    </w:p>
    <w:p w14:paraId="11194C90" w14:textId="2191EBA6" w:rsidR="008540A5" w:rsidRPr="004925DF" w:rsidRDefault="00910454" w:rsidP="008540A5">
      <w:pPr>
        <w:spacing w:after="0" w:line="360" w:lineRule="auto"/>
        <w:ind w:firstLine="709"/>
        <w:jc w:val="both"/>
        <w:rPr>
          <w:rFonts w:ascii="Times New Roman" w:eastAsiaTheme="majorEastAsia" w:hAnsi="Times New Roman"/>
          <w:bCs/>
          <w:sz w:val="24"/>
          <w:szCs w:val="24"/>
        </w:rPr>
      </w:pPr>
      <w:r w:rsidRPr="004925DF">
        <w:rPr>
          <w:rFonts w:ascii="Times New Roman" w:eastAsiaTheme="majorEastAsia" w:hAnsi="Times New Roman"/>
          <w:b/>
          <w:bCs/>
          <w:sz w:val="24"/>
          <w:szCs w:val="24"/>
        </w:rPr>
        <w:t>Чл. 9</w:t>
      </w:r>
      <w:r w:rsidR="0028422C" w:rsidRPr="004925DF">
        <w:rPr>
          <w:rFonts w:ascii="Times New Roman" w:eastAsiaTheme="majorEastAsia" w:hAnsi="Times New Roman"/>
          <w:b/>
          <w:bCs/>
          <w:sz w:val="24"/>
          <w:szCs w:val="24"/>
        </w:rPr>
        <w:t>.</w:t>
      </w:r>
      <w:r w:rsidR="0028422C" w:rsidRPr="004925DF">
        <w:rPr>
          <w:rFonts w:ascii="Times New Roman" w:eastAsiaTheme="majorEastAsia" w:hAnsi="Times New Roman"/>
          <w:bCs/>
          <w:sz w:val="24"/>
          <w:szCs w:val="24"/>
        </w:rPr>
        <w:t xml:space="preserve"> </w:t>
      </w:r>
      <w:r w:rsidR="00421EE0" w:rsidRPr="004925DF">
        <w:rPr>
          <w:rFonts w:ascii="Times New Roman" w:eastAsiaTheme="majorEastAsia" w:hAnsi="Times New Roman"/>
          <w:bCs/>
          <w:sz w:val="24"/>
          <w:szCs w:val="24"/>
        </w:rPr>
        <w:t xml:space="preserve">(1) Стандарт </w:t>
      </w:r>
      <w:r w:rsidR="007E7C72" w:rsidRPr="004925DF">
        <w:rPr>
          <w:rFonts w:ascii="Times New Roman" w:eastAsiaTheme="majorEastAsia" w:hAnsi="Times New Roman"/>
          <w:bCs/>
          <w:sz w:val="24"/>
          <w:szCs w:val="24"/>
        </w:rPr>
        <w:t>ДЗЕС 2</w:t>
      </w:r>
      <w:bookmarkEnd w:id="10"/>
      <w:r w:rsidR="00421EE0" w:rsidRPr="004925DF">
        <w:rPr>
          <w:rFonts w:ascii="Times New Roman" w:hAnsi="Times New Roman"/>
        </w:rPr>
        <w:t xml:space="preserve"> </w:t>
      </w:r>
      <w:r w:rsidR="00957099" w:rsidRPr="004925DF">
        <w:rPr>
          <w:rFonts w:ascii="Times New Roman" w:hAnsi="Times New Roman"/>
          <w:sz w:val="24"/>
          <w:szCs w:val="24"/>
        </w:rPr>
        <w:t>„</w:t>
      </w:r>
      <w:r w:rsidR="00421EE0" w:rsidRPr="004925DF">
        <w:rPr>
          <w:rFonts w:ascii="Times New Roman" w:eastAsiaTheme="majorEastAsia" w:hAnsi="Times New Roman"/>
          <w:bCs/>
          <w:sz w:val="24"/>
          <w:szCs w:val="24"/>
        </w:rPr>
        <w:t>Опазване на влажни зони и торфища“ определя, че в границите на влажните зони и торфищата, при всички видове земеделски площи се забраняват:</w:t>
      </w:r>
    </w:p>
    <w:p w14:paraId="11D79698" w14:textId="54C8F28F" w:rsidR="008540A5" w:rsidRPr="004925DF" w:rsidRDefault="00421EE0"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Cs/>
          <w:sz w:val="24"/>
          <w:szCs w:val="24"/>
        </w:rPr>
        <w:t xml:space="preserve">1. всички дълбоки почвени обработки, свързани с обръщане на почвения хоризонт (дълбока оран </w:t>
      </w:r>
      <w:r w:rsidR="00FC06F6" w:rsidRPr="004925DF">
        <w:rPr>
          <w:rFonts w:ascii="Times New Roman" w:eastAsiaTheme="majorEastAsia" w:hAnsi="Times New Roman"/>
          <w:bCs/>
          <w:sz w:val="24"/>
          <w:szCs w:val="24"/>
        </w:rPr>
        <w:t>–</w:t>
      </w:r>
      <w:r w:rsidRPr="004925DF">
        <w:rPr>
          <w:rFonts w:ascii="Times New Roman" w:eastAsiaTheme="majorEastAsia" w:hAnsi="Times New Roman"/>
          <w:bCs/>
          <w:sz w:val="24"/>
          <w:szCs w:val="24"/>
        </w:rPr>
        <w:t xml:space="preserve"> 20</w:t>
      </w:r>
      <w:r w:rsidR="00FC06F6" w:rsidRPr="004925DF">
        <w:rPr>
          <w:rFonts w:ascii="Times New Roman" w:eastAsiaTheme="majorEastAsia" w:hAnsi="Times New Roman"/>
          <w:bCs/>
          <w:sz w:val="24"/>
          <w:szCs w:val="24"/>
        </w:rPr>
        <w:t xml:space="preserve"> – </w:t>
      </w:r>
      <w:r w:rsidRPr="004925DF">
        <w:rPr>
          <w:rFonts w:ascii="Times New Roman" w:eastAsiaTheme="majorEastAsia" w:hAnsi="Times New Roman"/>
          <w:bCs/>
          <w:sz w:val="24"/>
          <w:szCs w:val="24"/>
        </w:rPr>
        <w:t>35 см или плитка оран 10</w:t>
      </w:r>
      <w:r w:rsidR="00FC06F6" w:rsidRPr="004925DF">
        <w:rPr>
          <w:rFonts w:ascii="Times New Roman" w:eastAsiaTheme="majorEastAsia" w:hAnsi="Times New Roman"/>
          <w:bCs/>
          <w:sz w:val="24"/>
          <w:szCs w:val="24"/>
        </w:rPr>
        <w:t xml:space="preserve"> – </w:t>
      </w:r>
      <w:r w:rsidRPr="004925DF">
        <w:rPr>
          <w:rFonts w:ascii="Times New Roman" w:eastAsiaTheme="majorEastAsia" w:hAnsi="Times New Roman"/>
          <w:bCs/>
          <w:sz w:val="24"/>
          <w:szCs w:val="24"/>
        </w:rPr>
        <w:t xml:space="preserve">20 см), дълбоко разрохкване </w:t>
      </w:r>
      <w:r w:rsidR="00FC06F6" w:rsidRPr="004925DF">
        <w:rPr>
          <w:rFonts w:ascii="Times New Roman" w:eastAsiaTheme="majorEastAsia" w:hAnsi="Times New Roman"/>
          <w:bCs/>
          <w:sz w:val="24"/>
          <w:szCs w:val="24"/>
        </w:rPr>
        <w:br/>
      </w:r>
      <w:r w:rsidRPr="004925DF">
        <w:rPr>
          <w:rFonts w:ascii="Times New Roman" w:eastAsiaTheme="majorEastAsia" w:hAnsi="Times New Roman"/>
          <w:bCs/>
          <w:sz w:val="24"/>
          <w:szCs w:val="24"/>
        </w:rPr>
        <w:t>(60</w:t>
      </w:r>
      <w:r w:rsidR="00FC06F6" w:rsidRPr="004925DF">
        <w:rPr>
          <w:rFonts w:ascii="Times New Roman" w:eastAsiaTheme="majorEastAsia" w:hAnsi="Times New Roman"/>
          <w:bCs/>
          <w:sz w:val="24"/>
          <w:szCs w:val="24"/>
        </w:rPr>
        <w:t xml:space="preserve"> </w:t>
      </w:r>
      <w:r w:rsidRPr="004925DF">
        <w:rPr>
          <w:rFonts w:ascii="Times New Roman" w:eastAsiaTheme="majorEastAsia" w:hAnsi="Times New Roman"/>
          <w:bCs/>
          <w:sz w:val="24"/>
          <w:szCs w:val="24"/>
        </w:rPr>
        <w:t>–</w:t>
      </w:r>
      <w:r w:rsidR="00FC06F6" w:rsidRPr="004925DF">
        <w:rPr>
          <w:rFonts w:ascii="Times New Roman" w:eastAsiaTheme="majorEastAsia" w:hAnsi="Times New Roman"/>
          <w:bCs/>
          <w:sz w:val="24"/>
          <w:szCs w:val="24"/>
        </w:rPr>
        <w:t xml:space="preserve"> </w:t>
      </w:r>
      <w:r w:rsidRPr="004925DF">
        <w:rPr>
          <w:rFonts w:ascii="Times New Roman" w:eastAsiaTheme="majorEastAsia" w:hAnsi="Times New Roman"/>
          <w:bCs/>
          <w:sz w:val="24"/>
          <w:szCs w:val="24"/>
        </w:rPr>
        <w:t>80 см);</w:t>
      </w:r>
    </w:p>
    <w:p w14:paraId="294A3253" w14:textId="77777777" w:rsidR="008540A5" w:rsidRPr="004925DF" w:rsidRDefault="00421EE0"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Cs/>
          <w:sz w:val="24"/>
          <w:szCs w:val="24"/>
        </w:rPr>
        <w:t>2. пресушаването и дренирането;</w:t>
      </w:r>
    </w:p>
    <w:p w14:paraId="26E872C7" w14:textId="77777777" w:rsidR="008540A5" w:rsidRPr="004925DF" w:rsidRDefault="00421EE0"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Cs/>
          <w:sz w:val="24"/>
          <w:szCs w:val="24"/>
        </w:rPr>
        <w:t>3. преобразуването и разораването на постоянно затревените площи;</w:t>
      </w:r>
    </w:p>
    <w:p w14:paraId="7C3975EB" w14:textId="77777777" w:rsidR="008540A5" w:rsidRPr="004925DF" w:rsidRDefault="00421EE0" w:rsidP="008540A5">
      <w:pPr>
        <w:spacing w:after="0" w:line="360" w:lineRule="auto"/>
        <w:ind w:firstLine="709"/>
        <w:jc w:val="both"/>
        <w:rPr>
          <w:rFonts w:ascii="Times New Roman" w:eastAsiaTheme="majorEastAsia" w:hAnsi="Times New Roman"/>
          <w:bCs/>
          <w:sz w:val="24"/>
          <w:szCs w:val="24"/>
        </w:rPr>
      </w:pPr>
      <w:r w:rsidRPr="004925DF">
        <w:rPr>
          <w:rFonts w:ascii="Times New Roman" w:eastAsiaTheme="majorEastAsia" w:hAnsi="Times New Roman"/>
          <w:bCs/>
          <w:sz w:val="24"/>
          <w:szCs w:val="24"/>
        </w:rPr>
        <w:t>4. изгарянето на растителността;</w:t>
      </w:r>
    </w:p>
    <w:p w14:paraId="462A81BD" w14:textId="4FCCBB47" w:rsidR="00421EE0" w:rsidRPr="004925DF" w:rsidRDefault="00421EE0"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Cs/>
          <w:sz w:val="24"/>
          <w:szCs w:val="24"/>
        </w:rPr>
        <w:t xml:space="preserve">5. използването на минерални и органични </w:t>
      </w:r>
      <w:proofErr w:type="spellStart"/>
      <w:r w:rsidRPr="004925DF">
        <w:rPr>
          <w:rFonts w:ascii="Times New Roman" w:eastAsiaTheme="majorEastAsia" w:hAnsi="Times New Roman"/>
          <w:bCs/>
          <w:sz w:val="24"/>
          <w:szCs w:val="24"/>
        </w:rPr>
        <w:t>азотсъдъ</w:t>
      </w:r>
      <w:r w:rsidR="002A2606" w:rsidRPr="004925DF">
        <w:rPr>
          <w:rFonts w:ascii="Times New Roman" w:eastAsiaTheme="majorEastAsia" w:hAnsi="Times New Roman"/>
          <w:bCs/>
          <w:sz w:val="24"/>
          <w:szCs w:val="24"/>
        </w:rPr>
        <w:t>ржащи</w:t>
      </w:r>
      <w:proofErr w:type="spellEnd"/>
      <w:r w:rsidR="002A2606" w:rsidRPr="004925DF">
        <w:rPr>
          <w:rFonts w:ascii="Times New Roman" w:eastAsiaTheme="majorEastAsia" w:hAnsi="Times New Roman"/>
          <w:bCs/>
          <w:sz w:val="24"/>
          <w:szCs w:val="24"/>
        </w:rPr>
        <w:t xml:space="preserve"> торове и </w:t>
      </w:r>
      <w:r w:rsidRPr="004925DF">
        <w:rPr>
          <w:rFonts w:ascii="Times New Roman" w:eastAsiaTheme="majorEastAsia" w:hAnsi="Times New Roman"/>
          <w:bCs/>
          <w:sz w:val="24"/>
          <w:szCs w:val="24"/>
        </w:rPr>
        <w:t>продукти за растителна защита.</w:t>
      </w:r>
    </w:p>
    <w:p w14:paraId="2C684DEB" w14:textId="77777777" w:rsidR="008540A5" w:rsidRPr="004925DF" w:rsidRDefault="0028422C"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(2)</w:t>
      </w:r>
      <w:r w:rsidR="00F46D7A" w:rsidRPr="004925DF">
        <w:rPr>
          <w:rFonts w:ascii="Times New Roman" w:hAnsi="Times New Roman"/>
          <w:sz w:val="24"/>
          <w:szCs w:val="24"/>
        </w:rPr>
        <w:t xml:space="preserve"> Териториалният обхват на влажните зони в</w:t>
      </w:r>
      <w:r w:rsidR="00ED5CA6" w:rsidRPr="004925DF">
        <w:rPr>
          <w:rFonts w:ascii="Times New Roman" w:hAnsi="Times New Roman"/>
          <w:sz w:val="24"/>
          <w:szCs w:val="24"/>
        </w:rPr>
        <w:t xml:space="preserve"> </w:t>
      </w:r>
      <w:r w:rsidR="00E92CDF" w:rsidRPr="004925DF">
        <w:rPr>
          <w:rFonts w:ascii="Times New Roman" w:hAnsi="Times New Roman"/>
          <w:sz w:val="24"/>
          <w:szCs w:val="24"/>
        </w:rPr>
        <w:t xml:space="preserve">Република </w:t>
      </w:r>
      <w:r w:rsidR="00F46D7A" w:rsidRPr="004925DF">
        <w:rPr>
          <w:rFonts w:ascii="Times New Roman" w:hAnsi="Times New Roman"/>
          <w:sz w:val="24"/>
          <w:szCs w:val="24"/>
        </w:rPr>
        <w:t>България</w:t>
      </w:r>
      <w:r w:rsidR="00E01F21" w:rsidRPr="004925DF">
        <w:rPr>
          <w:rFonts w:ascii="Times New Roman" w:hAnsi="Times New Roman"/>
          <w:sz w:val="24"/>
          <w:szCs w:val="24"/>
        </w:rPr>
        <w:t xml:space="preserve"> с международно значение се определя </w:t>
      </w:r>
      <w:r w:rsidR="00F46D7A" w:rsidRPr="004925DF">
        <w:rPr>
          <w:rFonts w:ascii="Times New Roman" w:hAnsi="Times New Roman"/>
          <w:sz w:val="24"/>
          <w:szCs w:val="24"/>
        </w:rPr>
        <w:t>от Министерството на околната среда и водите (МОСВ)</w:t>
      </w:r>
      <w:r w:rsidR="001F7AAC" w:rsidRPr="004925DF">
        <w:rPr>
          <w:rFonts w:ascii="Times New Roman" w:hAnsi="Times New Roman"/>
          <w:sz w:val="24"/>
          <w:szCs w:val="24"/>
        </w:rPr>
        <w:t>.</w:t>
      </w:r>
      <w:bookmarkStart w:id="11" w:name="_Toc173319287"/>
    </w:p>
    <w:p w14:paraId="4AB24F6F" w14:textId="77777777" w:rsidR="008540A5" w:rsidRPr="004925DF" w:rsidRDefault="008540A5" w:rsidP="008540A5">
      <w:pPr>
        <w:spacing w:after="0" w:line="360" w:lineRule="auto"/>
        <w:ind w:firstLine="709"/>
        <w:jc w:val="both"/>
        <w:rPr>
          <w:rFonts w:ascii="Times New Roman" w:hAnsi="Times New Roman"/>
          <w:sz w:val="24"/>
          <w:szCs w:val="24"/>
        </w:rPr>
      </w:pPr>
    </w:p>
    <w:p w14:paraId="75057EDD" w14:textId="61D36A24" w:rsidR="007E7C72" w:rsidRPr="002277D5" w:rsidRDefault="0028422C"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1</w:t>
      </w:r>
      <w:r w:rsidR="00910454" w:rsidRPr="004925DF">
        <w:rPr>
          <w:rFonts w:ascii="Times New Roman" w:eastAsiaTheme="majorEastAsia" w:hAnsi="Times New Roman"/>
          <w:b/>
          <w:bCs/>
          <w:sz w:val="24"/>
          <w:szCs w:val="24"/>
        </w:rPr>
        <w:t>0</w:t>
      </w:r>
      <w:r w:rsidRPr="004925DF">
        <w:rPr>
          <w:rFonts w:ascii="Times New Roman" w:eastAsiaTheme="majorEastAsia" w:hAnsi="Times New Roman"/>
          <w:b/>
          <w:bCs/>
          <w:sz w:val="24"/>
          <w:szCs w:val="24"/>
        </w:rPr>
        <w:t>.</w:t>
      </w:r>
      <w:r w:rsidRPr="004925DF">
        <w:rPr>
          <w:rFonts w:ascii="Times New Roman" w:eastAsiaTheme="majorEastAsia" w:hAnsi="Times New Roman"/>
          <w:bCs/>
          <w:sz w:val="24"/>
          <w:szCs w:val="24"/>
        </w:rPr>
        <w:t xml:space="preserve"> </w:t>
      </w:r>
      <w:r w:rsidR="00910454" w:rsidRPr="004925DF">
        <w:rPr>
          <w:rFonts w:ascii="Times New Roman" w:eastAsiaTheme="majorEastAsia" w:hAnsi="Times New Roman"/>
          <w:bCs/>
          <w:sz w:val="24"/>
          <w:szCs w:val="24"/>
        </w:rPr>
        <w:t xml:space="preserve">(1) Стандарт </w:t>
      </w:r>
      <w:r w:rsidR="007E7C72" w:rsidRPr="004925DF">
        <w:rPr>
          <w:rFonts w:ascii="Times New Roman" w:eastAsiaTheme="majorEastAsia" w:hAnsi="Times New Roman"/>
          <w:bCs/>
          <w:sz w:val="24"/>
          <w:szCs w:val="24"/>
        </w:rPr>
        <w:t>ДЗЕС 3</w:t>
      </w:r>
      <w:bookmarkEnd w:id="11"/>
      <w:r w:rsidR="00910454" w:rsidRPr="004925DF">
        <w:rPr>
          <w:rFonts w:ascii="Times New Roman" w:hAnsi="Times New Roman"/>
        </w:rPr>
        <w:t xml:space="preserve"> </w:t>
      </w:r>
      <w:r w:rsidR="00FC06F6" w:rsidRPr="004925DF">
        <w:rPr>
          <w:rFonts w:ascii="Times New Roman" w:hAnsi="Times New Roman"/>
        </w:rPr>
        <w:t>„</w:t>
      </w:r>
      <w:r w:rsidR="00910454" w:rsidRPr="004925DF">
        <w:rPr>
          <w:rFonts w:ascii="Times New Roman" w:eastAsiaTheme="majorEastAsia" w:hAnsi="Times New Roman"/>
          <w:bCs/>
          <w:sz w:val="24"/>
          <w:szCs w:val="24"/>
        </w:rPr>
        <w:t>Забрана за изгаряне на стърнища“</w:t>
      </w:r>
      <w:r w:rsidR="00910454" w:rsidRPr="004925DF">
        <w:rPr>
          <w:rFonts w:ascii="Times New Roman" w:hAnsi="Times New Roman"/>
        </w:rPr>
        <w:t xml:space="preserve"> </w:t>
      </w:r>
      <w:r w:rsidR="00910454" w:rsidRPr="004925DF">
        <w:rPr>
          <w:rFonts w:ascii="Times New Roman" w:hAnsi="Times New Roman"/>
          <w:sz w:val="24"/>
          <w:szCs w:val="24"/>
        </w:rPr>
        <w:t>определя заб</w:t>
      </w:r>
      <w:r w:rsidR="00757819">
        <w:rPr>
          <w:rFonts w:ascii="Times New Roman" w:hAnsi="Times New Roman"/>
          <w:sz w:val="24"/>
          <w:szCs w:val="24"/>
        </w:rPr>
        <w:t xml:space="preserve">рана </w:t>
      </w:r>
      <w:r w:rsidR="00757819" w:rsidRPr="002277D5">
        <w:rPr>
          <w:rFonts w:ascii="Times New Roman" w:hAnsi="Times New Roman"/>
          <w:sz w:val="24"/>
          <w:szCs w:val="24"/>
        </w:rPr>
        <w:t>за изгарянето на стърнища</w:t>
      </w:r>
      <w:r w:rsidR="002277D5" w:rsidRPr="002277D5">
        <w:rPr>
          <w:rFonts w:ascii="Times New Roman" w:hAnsi="Times New Roman"/>
          <w:strike/>
          <w:sz w:val="24"/>
          <w:szCs w:val="24"/>
        </w:rPr>
        <w:t xml:space="preserve"> </w:t>
      </w:r>
      <w:r w:rsidR="002277D5" w:rsidRPr="002277D5">
        <w:rPr>
          <w:rFonts w:ascii="Times New Roman" w:hAnsi="Times New Roman"/>
          <w:sz w:val="24"/>
          <w:szCs w:val="24"/>
        </w:rPr>
        <w:t>от зърнено-житни култури.</w:t>
      </w:r>
    </w:p>
    <w:p w14:paraId="4A965019" w14:textId="0C3D7E6F" w:rsidR="008540A5" w:rsidRDefault="00910454"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 (2</w:t>
      </w:r>
      <w:r w:rsidR="0028422C" w:rsidRPr="004925DF">
        <w:rPr>
          <w:rFonts w:ascii="Times New Roman" w:hAnsi="Times New Roman"/>
          <w:sz w:val="24"/>
          <w:szCs w:val="24"/>
          <w:lang w:val="ru-RU"/>
        </w:rPr>
        <w:t>)</w:t>
      </w:r>
      <w:r w:rsidR="00F46D7A" w:rsidRPr="004925DF">
        <w:rPr>
          <w:rFonts w:ascii="Times New Roman" w:hAnsi="Times New Roman"/>
          <w:sz w:val="24"/>
          <w:szCs w:val="24"/>
        </w:rPr>
        <w:t xml:space="preserve"> Забранява се изгарянето на стърнищата</w:t>
      </w:r>
      <w:r w:rsidRPr="004925DF">
        <w:rPr>
          <w:rFonts w:ascii="Times New Roman" w:hAnsi="Times New Roman"/>
          <w:sz w:val="24"/>
          <w:szCs w:val="24"/>
        </w:rPr>
        <w:t xml:space="preserve"> съгласно </w:t>
      </w:r>
      <w:r w:rsidR="008F52DB" w:rsidRPr="004925DF">
        <w:rPr>
          <w:rFonts w:ascii="Times New Roman" w:hAnsi="Times New Roman"/>
          <w:sz w:val="24"/>
          <w:szCs w:val="24"/>
        </w:rPr>
        <w:t>чл. 6, ал. 1, т. 2 от Закона з</w:t>
      </w:r>
      <w:r w:rsidRPr="004925DF">
        <w:rPr>
          <w:rFonts w:ascii="Times New Roman" w:hAnsi="Times New Roman"/>
          <w:sz w:val="24"/>
          <w:szCs w:val="24"/>
        </w:rPr>
        <w:t>а опазване на земеделските земи</w:t>
      </w:r>
      <w:r w:rsidR="00373B6D" w:rsidRPr="004925DF">
        <w:rPr>
          <w:rFonts w:ascii="Times New Roman" w:hAnsi="Times New Roman"/>
          <w:sz w:val="24"/>
          <w:szCs w:val="24"/>
        </w:rPr>
        <w:t>.</w:t>
      </w:r>
      <w:bookmarkStart w:id="12" w:name="_Toc173319288"/>
    </w:p>
    <w:p w14:paraId="4C2F0412" w14:textId="113A66C2" w:rsidR="0046685B" w:rsidRPr="002277D5" w:rsidRDefault="0046685B" w:rsidP="0046685B">
      <w:pPr>
        <w:spacing w:after="0" w:line="360" w:lineRule="auto"/>
        <w:ind w:firstLine="709"/>
        <w:jc w:val="both"/>
        <w:rPr>
          <w:rFonts w:ascii="Times New Roman" w:hAnsi="Times New Roman"/>
          <w:sz w:val="24"/>
          <w:szCs w:val="24"/>
        </w:rPr>
      </w:pPr>
      <w:r w:rsidRPr="002277D5">
        <w:rPr>
          <w:rFonts w:ascii="Times New Roman" w:hAnsi="Times New Roman"/>
          <w:sz w:val="24"/>
          <w:szCs w:val="24"/>
        </w:rPr>
        <w:t xml:space="preserve">(3) </w:t>
      </w:r>
      <w:r w:rsidR="00757819" w:rsidRPr="002277D5">
        <w:rPr>
          <w:rFonts w:ascii="Times New Roman" w:hAnsi="Times New Roman"/>
          <w:sz w:val="24"/>
          <w:szCs w:val="24"/>
        </w:rPr>
        <w:t xml:space="preserve">За целите на този стандарт </w:t>
      </w:r>
      <w:r w:rsidRPr="002277D5">
        <w:rPr>
          <w:rFonts w:ascii="Times New Roman" w:hAnsi="Times New Roman"/>
          <w:sz w:val="24"/>
          <w:szCs w:val="24"/>
        </w:rPr>
        <w:t xml:space="preserve">„стърнище“ са след жътвените растителни остатъци от зимни и/или пролетни зърнено-житни култури със слята повърхност (пшеница и </w:t>
      </w:r>
      <w:proofErr w:type="spellStart"/>
      <w:r w:rsidRPr="002277D5">
        <w:rPr>
          <w:rFonts w:ascii="Times New Roman" w:hAnsi="Times New Roman"/>
          <w:sz w:val="24"/>
          <w:szCs w:val="24"/>
        </w:rPr>
        <w:t>спелта</w:t>
      </w:r>
      <w:proofErr w:type="spellEnd"/>
      <w:r w:rsidRPr="002277D5">
        <w:rPr>
          <w:rFonts w:ascii="Times New Roman" w:hAnsi="Times New Roman"/>
          <w:sz w:val="24"/>
          <w:szCs w:val="24"/>
        </w:rPr>
        <w:t xml:space="preserve">, ръж, </w:t>
      </w:r>
      <w:proofErr w:type="spellStart"/>
      <w:r w:rsidRPr="002277D5">
        <w:rPr>
          <w:rFonts w:ascii="Times New Roman" w:hAnsi="Times New Roman"/>
          <w:sz w:val="24"/>
          <w:szCs w:val="24"/>
        </w:rPr>
        <w:t>тритикале</w:t>
      </w:r>
      <w:proofErr w:type="spellEnd"/>
      <w:r w:rsidRPr="002277D5">
        <w:rPr>
          <w:rFonts w:ascii="Times New Roman" w:hAnsi="Times New Roman"/>
          <w:sz w:val="24"/>
          <w:szCs w:val="24"/>
        </w:rPr>
        <w:t xml:space="preserve">, овес, ечемик, ориз, </w:t>
      </w:r>
      <w:proofErr w:type="spellStart"/>
      <w:r w:rsidRPr="002277D5">
        <w:rPr>
          <w:rFonts w:ascii="Times New Roman" w:hAnsi="Times New Roman"/>
          <w:sz w:val="24"/>
          <w:szCs w:val="24"/>
        </w:rPr>
        <w:t>лимец</w:t>
      </w:r>
      <w:proofErr w:type="spellEnd"/>
      <w:r w:rsidRPr="002277D5">
        <w:rPr>
          <w:rFonts w:ascii="Times New Roman" w:hAnsi="Times New Roman"/>
          <w:sz w:val="24"/>
          <w:szCs w:val="24"/>
        </w:rPr>
        <w:t>), оставени на земната повърхност.</w:t>
      </w:r>
    </w:p>
    <w:p w14:paraId="33BE7840" w14:textId="77777777" w:rsidR="008540A5" w:rsidRPr="004925DF" w:rsidRDefault="008540A5" w:rsidP="008540A5">
      <w:pPr>
        <w:spacing w:after="0" w:line="360" w:lineRule="auto"/>
        <w:ind w:firstLine="709"/>
        <w:jc w:val="both"/>
        <w:rPr>
          <w:rFonts w:ascii="Times New Roman" w:hAnsi="Times New Roman"/>
          <w:sz w:val="24"/>
          <w:szCs w:val="24"/>
        </w:rPr>
      </w:pPr>
    </w:p>
    <w:p w14:paraId="1099C082" w14:textId="0D4BE5E0" w:rsidR="007E7C72" w:rsidRPr="004925DF" w:rsidRDefault="0028422C"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1</w:t>
      </w:r>
      <w:r w:rsidR="00E5528D" w:rsidRPr="004925DF">
        <w:rPr>
          <w:rFonts w:ascii="Times New Roman" w:eastAsiaTheme="majorEastAsia" w:hAnsi="Times New Roman"/>
          <w:b/>
          <w:bCs/>
          <w:sz w:val="24"/>
          <w:szCs w:val="24"/>
        </w:rPr>
        <w:t>1</w:t>
      </w:r>
      <w:r w:rsidRPr="004925DF">
        <w:rPr>
          <w:rFonts w:ascii="Times New Roman" w:eastAsiaTheme="majorEastAsia" w:hAnsi="Times New Roman"/>
          <w:b/>
          <w:bCs/>
          <w:sz w:val="24"/>
          <w:szCs w:val="24"/>
        </w:rPr>
        <w:t>.</w:t>
      </w:r>
      <w:r w:rsidRPr="004925DF">
        <w:rPr>
          <w:rFonts w:ascii="Times New Roman" w:eastAsiaTheme="majorEastAsia" w:hAnsi="Times New Roman"/>
          <w:bCs/>
          <w:sz w:val="24"/>
          <w:szCs w:val="24"/>
        </w:rPr>
        <w:t xml:space="preserve"> </w:t>
      </w:r>
      <w:r w:rsidR="00957099" w:rsidRPr="004925DF">
        <w:rPr>
          <w:rFonts w:ascii="Times New Roman" w:eastAsiaTheme="majorEastAsia" w:hAnsi="Times New Roman"/>
          <w:bCs/>
          <w:sz w:val="24"/>
          <w:szCs w:val="24"/>
        </w:rPr>
        <w:t xml:space="preserve">(1) </w:t>
      </w:r>
      <w:r w:rsidRPr="004925DF">
        <w:rPr>
          <w:rFonts w:ascii="Times New Roman" w:eastAsiaTheme="majorEastAsia" w:hAnsi="Times New Roman"/>
          <w:bCs/>
          <w:sz w:val="24"/>
          <w:szCs w:val="24"/>
        </w:rPr>
        <w:t>Стандарт за</w:t>
      </w:r>
      <w:r w:rsidR="003F1F49" w:rsidRPr="004925DF">
        <w:rPr>
          <w:rFonts w:ascii="Times New Roman" w:eastAsiaTheme="majorEastAsia" w:hAnsi="Times New Roman"/>
          <w:bCs/>
          <w:sz w:val="24"/>
          <w:szCs w:val="24"/>
        </w:rPr>
        <w:t xml:space="preserve"> </w:t>
      </w:r>
      <w:r w:rsidR="007E7C72" w:rsidRPr="004925DF">
        <w:rPr>
          <w:rFonts w:ascii="Times New Roman" w:eastAsiaTheme="majorEastAsia" w:hAnsi="Times New Roman"/>
          <w:bCs/>
          <w:sz w:val="24"/>
          <w:szCs w:val="24"/>
        </w:rPr>
        <w:t>ДЗЕС 4</w:t>
      </w:r>
      <w:bookmarkEnd w:id="12"/>
      <w:r w:rsidR="00957099" w:rsidRPr="004925DF">
        <w:rPr>
          <w:rFonts w:ascii="Times New Roman" w:hAnsi="Times New Roman"/>
        </w:rPr>
        <w:t xml:space="preserve"> </w:t>
      </w:r>
      <w:r w:rsidR="00957099" w:rsidRPr="004925DF">
        <w:rPr>
          <w:rFonts w:ascii="Times New Roman" w:hAnsi="Times New Roman"/>
          <w:sz w:val="24"/>
          <w:szCs w:val="24"/>
        </w:rPr>
        <w:t>„</w:t>
      </w:r>
      <w:r w:rsidR="00957099" w:rsidRPr="004925DF">
        <w:rPr>
          <w:rFonts w:ascii="Times New Roman" w:eastAsiaTheme="majorEastAsia" w:hAnsi="Times New Roman"/>
          <w:bCs/>
          <w:sz w:val="24"/>
          <w:szCs w:val="24"/>
        </w:rPr>
        <w:t>Изграждане (поддържане) на буферни ивици по протежението на водните течения“ определя забрана за използването на минерални и органични торове, както и на продукти за растителна защита в буферни ивици.</w:t>
      </w:r>
    </w:p>
    <w:p w14:paraId="21C986DF" w14:textId="77777777" w:rsidR="008540A5" w:rsidRPr="004925DF" w:rsidRDefault="00957099"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(2</w:t>
      </w:r>
      <w:r w:rsidR="00F42A9B" w:rsidRPr="004925DF">
        <w:rPr>
          <w:rFonts w:ascii="Times New Roman" w:hAnsi="Times New Roman"/>
          <w:sz w:val="24"/>
          <w:szCs w:val="24"/>
          <w:lang w:val="ru-RU"/>
        </w:rPr>
        <w:t xml:space="preserve">) </w:t>
      </w:r>
      <w:r w:rsidR="00F46D7A" w:rsidRPr="004925DF">
        <w:rPr>
          <w:rFonts w:ascii="Times New Roman" w:hAnsi="Times New Roman"/>
          <w:sz w:val="24"/>
          <w:szCs w:val="24"/>
        </w:rPr>
        <w:t xml:space="preserve">Стандартът е приложим за изпълнение, когато земеделска площ от стопанството (обработваема земя, трайно насаждение или постоянно затревена площ) </w:t>
      </w:r>
      <w:r w:rsidR="00F46D7A" w:rsidRPr="004925DF">
        <w:rPr>
          <w:rFonts w:ascii="Times New Roman" w:hAnsi="Times New Roman"/>
          <w:sz w:val="24"/>
          <w:szCs w:val="24"/>
        </w:rPr>
        <w:lastRenderedPageBreak/>
        <w:t xml:space="preserve">граничи с повърхностен воден обект (реки, потоци, канали, езера, язовири, море), в това число и </w:t>
      </w:r>
      <w:r w:rsidR="002957AD" w:rsidRPr="004925DF">
        <w:rPr>
          <w:rFonts w:ascii="Times New Roman" w:hAnsi="Times New Roman"/>
          <w:sz w:val="24"/>
          <w:szCs w:val="24"/>
        </w:rPr>
        <w:t xml:space="preserve">главните канали към </w:t>
      </w:r>
      <w:r w:rsidR="00F46D7A" w:rsidRPr="004925DF">
        <w:rPr>
          <w:rFonts w:ascii="Times New Roman" w:hAnsi="Times New Roman"/>
          <w:sz w:val="24"/>
          <w:szCs w:val="24"/>
        </w:rPr>
        <w:t>оризовите клетки.</w:t>
      </w:r>
    </w:p>
    <w:p w14:paraId="0888DC8A" w14:textId="4AD3289A" w:rsidR="00F46D7A" w:rsidRPr="004925DF" w:rsidRDefault="00957099"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(3</w:t>
      </w:r>
      <w:r w:rsidR="00F42A9B" w:rsidRPr="004925DF">
        <w:rPr>
          <w:rFonts w:ascii="Times New Roman" w:hAnsi="Times New Roman"/>
          <w:sz w:val="24"/>
          <w:szCs w:val="24"/>
          <w:lang w:val="ru-RU"/>
        </w:rPr>
        <w:t>)</w:t>
      </w:r>
      <w:r w:rsidR="002973AC" w:rsidRPr="004925DF">
        <w:rPr>
          <w:rFonts w:ascii="Times New Roman" w:hAnsi="Times New Roman"/>
          <w:sz w:val="24"/>
          <w:szCs w:val="24"/>
        </w:rPr>
        <w:t xml:space="preserve"> </w:t>
      </w:r>
      <w:r w:rsidR="00F46D7A" w:rsidRPr="004925DF">
        <w:rPr>
          <w:rFonts w:ascii="Times New Roman" w:hAnsi="Times New Roman"/>
          <w:sz w:val="24"/>
          <w:szCs w:val="24"/>
        </w:rPr>
        <w:t>Водни течения са повърхностни водни тела и включващи отделни и значителни елементи от следните повърхностни води: езеро, язовир, поток, река или канал, част от поток, река или канал (включително напоителни и отводнителни канали), преходни води или разширение на крайбрежни води</w:t>
      </w:r>
      <w:r w:rsidR="00CF5050" w:rsidRPr="004925DF">
        <w:rPr>
          <w:rFonts w:ascii="Times New Roman" w:hAnsi="Times New Roman"/>
          <w:sz w:val="24"/>
          <w:szCs w:val="24"/>
        </w:rPr>
        <w:t>.</w:t>
      </w:r>
    </w:p>
    <w:p w14:paraId="05815674" w14:textId="3E01E02C" w:rsidR="00F46D7A" w:rsidRPr="004925DF" w:rsidRDefault="00957099" w:rsidP="00533B6D">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(4</w:t>
      </w:r>
      <w:r w:rsidR="00F42A9B" w:rsidRPr="004925DF">
        <w:rPr>
          <w:rFonts w:ascii="Times New Roman" w:hAnsi="Times New Roman"/>
          <w:sz w:val="24"/>
          <w:szCs w:val="24"/>
          <w:lang w:val="ru-RU"/>
        </w:rPr>
        <w:t>)</w:t>
      </w:r>
      <w:r w:rsidR="00DC5514" w:rsidRPr="004925DF">
        <w:rPr>
          <w:rFonts w:ascii="Times New Roman" w:hAnsi="Times New Roman"/>
          <w:sz w:val="24"/>
          <w:szCs w:val="24"/>
        </w:rPr>
        <w:t xml:space="preserve"> Буферните ивици по протежение на повърхностните водни обекти (течения) </w:t>
      </w:r>
      <w:r w:rsidR="0082203E" w:rsidRPr="004925DF">
        <w:rPr>
          <w:rFonts w:ascii="Times New Roman" w:hAnsi="Times New Roman"/>
          <w:sz w:val="24"/>
          <w:szCs w:val="24"/>
        </w:rPr>
        <w:t xml:space="preserve">с ширина минимум 5 метра от водния обект и в която е забранено прилагане на минерални и/или органични </w:t>
      </w:r>
      <w:proofErr w:type="spellStart"/>
      <w:r w:rsidR="0082203E" w:rsidRPr="004925DF">
        <w:rPr>
          <w:rFonts w:ascii="Times New Roman" w:hAnsi="Times New Roman"/>
          <w:sz w:val="24"/>
          <w:szCs w:val="24"/>
        </w:rPr>
        <w:t>азотсъдържащи</w:t>
      </w:r>
      <w:proofErr w:type="spellEnd"/>
      <w:r w:rsidR="0082203E" w:rsidRPr="004925DF">
        <w:rPr>
          <w:rFonts w:ascii="Times New Roman" w:hAnsi="Times New Roman"/>
          <w:sz w:val="24"/>
          <w:szCs w:val="24"/>
        </w:rPr>
        <w:t xml:space="preserve"> торове и/или третиране с продукти за растителна защита (ПРЗ), </w:t>
      </w:r>
      <w:r w:rsidR="00DC5514" w:rsidRPr="004925DF">
        <w:rPr>
          <w:rFonts w:ascii="Times New Roman" w:hAnsi="Times New Roman"/>
          <w:sz w:val="24"/>
          <w:szCs w:val="24"/>
        </w:rPr>
        <w:t>трябва да имат растителна покривка или остатъци от нея през цялата година, съставена от тревисти, храстовидни или дървесни видове.</w:t>
      </w:r>
    </w:p>
    <w:p w14:paraId="4DDE5C15" w14:textId="6CBB4834" w:rsidR="00F46D7A" w:rsidRPr="004925DF" w:rsidRDefault="00F42A9B" w:rsidP="00533B6D">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957099" w:rsidRPr="004925DF">
        <w:rPr>
          <w:rFonts w:ascii="Times New Roman" w:hAnsi="Times New Roman"/>
          <w:sz w:val="24"/>
          <w:szCs w:val="24"/>
        </w:rPr>
        <w:t>5</w:t>
      </w:r>
      <w:r w:rsidRPr="004925DF">
        <w:rPr>
          <w:rFonts w:ascii="Times New Roman" w:hAnsi="Times New Roman"/>
          <w:sz w:val="24"/>
          <w:szCs w:val="24"/>
          <w:lang w:val="ru-RU"/>
        </w:rPr>
        <w:t>)</w:t>
      </w:r>
      <w:r w:rsidR="00F46D7A" w:rsidRPr="004925DF">
        <w:rPr>
          <w:rFonts w:ascii="Times New Roman" w:hAnsi="Times New Roman"/>
          <w:sz w:val="24"/>
          <w:szCs w:val="24"/>
        </w:rPr>
        <w:t xml:space="preserve"> За отправна точка при измерване на буферната ивица служи отрезът на брега, който реката прави при пълноводие, или брега на водния обект. При наличие на естествена или изкуствено създадена тревна или залесена ивица с дървесна или храстовидна растителност, тя се счита за част от оставената буферна ивица.</w:t>
      </w:r>
    </w:p>
    <w:p w14:paraId="667F7774" w14:textId="2CDD245F" w:rsidR="00F46D7A" w:rsidRPr="004925DF" w:rsidRDefault="00F42A9B" w:rsidP="00533B6D">
      <w:pPr>
        <w:spacing w:after="0" w:line="360" w:lineRule="auto"/>
        <w:ind w:firstLine="709"/>
        <w:jc w:val="both"/>
        <w:rPr>
          <w:rFonts w:ascii="Times New Roman" w:hAnsi="Times New Roman"/>
          <w:sz w:val="24"/>
          <w:szCs w:val="24"/>
        </w:rPr>
      </w:pPr>
      <w:r w:rsidRPr="004925DF">
        <w:rPr>
          <w:rFonts w:ascii="Times New Roman" w:hAnsi="Times New Roman"/>
          <w:sz w:val="24"/>
          <w:szCs w:val="24"/>
        </w:rPr>
        <w:t>(</w:t>
      </w:r>
      <w:r w:rsidR="00957099" w:rsidRPr="004925DF">
        <w:rPr>
          <w:rFonts w:ascii="Times New Roman" w:hAnsi="Times New Roman"/>
          <w:sz w:val="24"/>
          <w:szCs w:val="24"/>
        </w:rPr>
        <w:t>6</w:t>
      </w:r>
      <w:r w:rsidRPr="004925DF">
        <w:rPr>
          <w:rFonts w:ascii="Times New Roman" w:hAnsi="Times New Roman"/>
          <w:sz w:val="24"/>
          <w:szCs w:val="24"/>
        </w:rPr>
        <w:t>)</w:t>
      </w:r>
      <w:r w:rsidR="00F46D7A" w:rsidRPr="004925DF">
        <w:rPr>
          <w:rFonts w:ascii="Times New Roman" w:hAnsi="Times New Roman"/>
          <w:sz w:val="24"/>
          <w:szCs w:val="24"/>
        </w:rPr>
        <w:t xml:space="preserve"> При наклон на парце</w:t>
      </w:r>
      <w:r w:rsidR="002D2A88" w:rsidRPr="004925DF">
        <w:rPr>
          <w:rFonts w:ascii="Times New Roman" w:hAnsi="Times New Roman"/>
          <w:sz w:val="24"/>
          <w:szCs w:val="24"/>
        </w:rPr>
        <w:t xml:space="preserve">ла от 5 </w:t>
      </w:r>
      <w:r w:rsidR="00DC5514" w:rsidRPr="004925DF">
        <w:rPr>
          <w:rFonts w:ascii="Times New Roman" w:hAnsi="Times New Roman"/>
          <w:sz w:val="24"/>
          <w:szCs w:val="24"/>
          <w:lang w:val="ru-RU"/>
        </w:rPr>
        <w:t xml:space="preserve">% </w:t>
      </w:r>
      <w:r w:rsidR="002D2A88" w:rsidRPr="004925DF">
        <w:rPr>
          <w:rFonts w:ascii="Times New Roman" w:hAnsi="Times New Roman"/>
          <w:sz w:val="24"/>
          <w:szCs w:val="24"/>
        </w:rPr>
        <w:t>до 10</w:t>
      </w:r>
      <w:r w:rsidR="00BB4CFB" w:rsidRPr="004925DF">
        <w:rPr>
          <w:rFonts w:ascii="Times New Roman" w:hAnsi="Times New Roman"/>
          <w:sz w:val="24"/>
          <w:szCs w:val="24"/>
        </w:rPr>
        <w:t xml:space="preserve"> </w:t>
      </w:r>
      <w:r w:rsidR="002D2A88" w:rsidRPr="004925DF">
        <w:rPr>
          <w:rFonts w:ascii="Times New Roman" w:hAnsi="Times New Roman"/>
          <w:sz w:val="24"/>
          <w:szCs w:val="24"/>
        </w:rPr>
        <w:t>%</w:t>
      </w:r>
      <w:r w:rsidR="00DC5514" w:rsidRPr="004925DF">
        <w:rPr>
          <w:rFonts w:ascii="Times New Roman" w:hAnsi="Times New Roman"/>
          <w:sz w:val="24"/>
          <w:szCs w:val="24"/>
          <w:lang w:val="ru-RU"/>
        </w:rPr>
        <w:t xml:space="preserve"> </w:t>
      </w:r>
      <w:r w:rsidR="00DC5514" w:rsidRPr="004925DF">
        <w:rPr>
          <w:rFonts w:ascii="Times New Roman" w:hAnsi="Times New Roman"/>
          <w:sz w:val="24"/>
          <w:szCs w:val="24"/>
        </w:rPr>
        <w:t>включително</w:t>
      </w:r>
      <w:r w:rsidR="002D2A88" w:rsidRPr="004925DF">
        <w:rPr>
          <w:rFonts w:ascii="Times New Roman" w:hAnsi="Times New Roman"/>
          <w:sz w:val="24"/>
          <w:szCs w:val="24"/>
        </w:rPr>
        <w:t>,</w:t>
      </w:r>
      <w:r w:rsidR="00F46D7A" w:rsidRPr="004925DF">
        <w:rPr>
          <w:rFonts w:ascii="Times New Roman" w:hAnsi="Times New Roman"/>
          <w:sz w:val="24"/>
          <w:szCs w:val="24"/>
        </w:rPr>
        <w:t xml:space="preserve"> затревяването на буферната ивица се отнася за 5-те метра от водния </w:t>
      </w:r>
      <w:r w:rsidR="0076194E" w:rsidRPr="004925DF">
        <w:rPr>
          <w:rFonts w:ascii="Times New Roman" w:hAnsi="Times New Roman"/>
          <w:sz w:val="24"/>
          <w:szCs w:val="24"/>
        </w:rPr>
        <w:t>обект</w:t>
      </w:r>
      <w:r w:rsidR="00F46D7A" w:rsidRPr="004925DF">
        <w:rPr>
          <w:rFonts w:ascii="Times New Roman" w:hAnsi="Times New Roman"/>
          <w:sz w:val="24"/>
          <w:szCs w:val="24"/>
        </w:rPr>
        <w:t xml:space="preserve">, а в останалите 5 м площта може да се обработва и засява, но не може да се тори с минерални и/или органични </w:t>
      </w:r>
      <w:proofErr w:type="spellStart"/>
      <w:r w:rsidR="00F46D7A" w:rsidRPr="004925DF">
        <w:rPr>
          <w:rFonts w:ascii="Times New Roman" w:hAnsi="Times New Roman"/>
          <w:sz w:val="24"/>
          <w:szCs w:val="24"/>
        </w:rPr>
        <w:t>азотсъдържащи</w:t>
      </w:r>
      <w:proofErr w:type="spellEnd"/>
      <w:r w:rsidR="00F46D7A" w:rsidRPr="004925DF">
        <w:rPr>
          <w:rFonts w:ascii="Times New Roman" w:hAnsi="Times New Roman"/>
          <w:sz w:val="24"/>
          <w:szCs w:val="24"/>
        </w:rPr>
        <w:t xml:space="preserve"> торове и пръска с ПРЗ – общо 10 м. При площи с наклон над 10</w:t>
      </w:r>
      <w:r w:rsidR="00BB4CFB" w:rsidRPr="004925DF">
        <w:rPr>
          <w:rFonts w:ascii="Times New Roman" w:hAnsi="Times New Roman"/>
          <w:sz w:val="24"/>
          <w:szCs w:val="24"/>
        </w:rPr>
        <w:t xml:space="preserve"> </w:t>
      </w:r>
      <w:r w:rsidR="00F46D7A" w:rsidRPr="004925DF">
        <w:rPr>
          <w:rFonts w:ascii="Times New Roman" w:hAnsi="Times New Roman"/>
          <w:sz w:val="24"/>
          <w:szCs w:val="24"/>
        </w:rPr>
        <w:t xml:space="preserve">% затревяването на буферната ивица се отнася за 5-те метра от водния </w:t>
      </w:r>
      <w:r w:rsidR="0076194E" w:rsidRPr="004925DF">
        <w:rPr>
          <w:rFonts w:ascii="Times New Roman" w:hAnsi="Times New Roman"/>
          <w:sz w:val="24"/>
          <w:szCs w:val="24"/>
        </w:rPr>
        <w:t>обект</w:t>
      </w:r>
      <w:r w:rsidR="00F46D7A" w:rsidRPr="004925DF">
        <w:rPr>
          <w:rFonts w:ascii="Times New Roman" w:hAnsi="Times New Roman"/>
          <w:sz w:val="24"/>
          <w:szCs w:val="24"/>
        </w:rPr>
        <w:t xml:space="preserve">, а в останалите 45 м площта може да се обработва и засява, но не може да се тори и пръска с ПРЗ – общо със затревената буферна ивица да не се тори и пръска </w:t>
      </w:r>
      <w:r w:rsidR="002D2A88" w:rsidRPr="004925DF">
        <w:rPr>
          <w:rFonts w:ascii="Times New Roman" w:hAnsi="Times New Roman"/>
          <w:sz w:val="24"/>
          <w:szCs w:val="24"/>
        </w:rPr>
        <w:t>–</w:t>
      </w:r>
      <w:r w:rsidR="00F46D7A" w:rsidRPr="004925DF">
        <w:rPr>
          <w:rFonts w:ascii="Times New Roman" w:hAnsi="Times New Roman"/>
          <w:sz w:val="24"/>
          <w:szCs w:val="24"/>
        </w:rPr>
        <w:t xml:space="preserve"> 50</w:t>
      </w:r>
      <w:r w:rsidR="002D2A88" w:rsidRPr="004925DF">
        <w:rPr>
          <w:rFonts w:ascii="Times New Roman" w:hAnsi="Times New Roman"/>
          <w:sz w:val="24"/>
          <w:szCs w:val="24"/>
        </w:rPr>
        <w:t xml:space="preserve"> </w:t>
      </w:r>
      <w:r w:rsidR="00F46D7A" w:rsidRPr="004925DF">
        <w:rPr>
          <w:rFonts w:ascii="Times New Roman" w:hAnsi="Times New Roman"/>
          <w:sz w:val="24"/>
          <w:szCs w:val="24"/>
        </w:rPr>
        <w:t>м.</w:t>
      </w:r>
    </w:p>
    <w:p w14:paraId="6C121AAC" w14:textId="77777777" w:rsidR="008540A5" w:rsidRPr="004925DF" w:rsidRDefault="00F42A9B"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rPr>
        <w:t>(</w:t>
      </w:r>
      <w:r w:rsidR="00957099" w:rsidRPr="004925DF">
        <w:rPr>
          <w:rFonts w:ascii="Times New Roman" w:hAnsi="Times New Roman"/>
          <w:sz w:val="24"/>
          <w:szCs w:val="24"/>
        </w:rPr>
        <w:t>7</w:t>
      </w:r>
      <w:r w:rsidRPr="004925DF">
        <w:rPr>
          <w:rFonts w:ascii="Times New Roman" w:hAnsi="Times New Roman"/>
          <w:sz w:val="24"/>
          <w:szCs w:val="24"/>
        </w:rPr>
        <w:t>)</w:t>
      </w:r>
      <w:r w:rsidR="00F46D7A" w:rsidRPr="004925DF">
        <w:rPr>
          <w:rFonts w:ascii="Times New Roman" w:hAnsi="Times New Roman"/>
          <w:sz w:val="24"/>
          <w:szCs w:val="24"/>
        </w:rPr>
        <w:t xml:space="preserve"> Буферните ивици при оризовите клетки по протежение на </w:t>
      </w:r>
      <w:r w:rsidR="00DC5514" w:rsidRPr="004925DF">
        <w:rPr>
          <w:rFonts w:ascii="Times New Roman" w:hAnsi="Times New Roman"/>
          <w:sz w:val="24"/>
          <w:szCs w:val="24"/>
        </w:rPr>
        <w:t xml:space="preserve">главните </w:t>
      </w:r>
      <w:r w:rsidR="00F46D7A" w:rsidRPr="004925DF">
        <w:rPr>
          <w:rFonts w:ascii="Times New Roman" w:hAnsi="Times New Roman"/>
          <w:sz w:val="24"/>
          <w:szCs w:val="24"/>
        </w:rPr>
        <w:t>напоителни и отводнителни канали са с минимална ширина – 2 метра.</w:t>
      </w:r>
      <w:bookmarkStart w:id="13" w:name="_Toc173319289"/>
    </w:p>
    <w:p w14:paraId="5B1147A8" w14:textId="77777777" w:rsidR="008540A5" w:rsidRPr="004925DF" w:rsidRDefault="008540A5" w:rsidP="008540A5">
      <w:pPr>
        <w:spacing w:after="0" w:line="360" w:lineRule="auto"/>
        <w:ind w:firstLine="709"/>
        <w:jc w:val="both"/>
        <w:rPr>
          <w:rFonts w:ascii="Times New Roman" w:hAnsi="Times New Roman"/>
          <w:sz w:val="24"/>
          <w:szCs w:val="24"/>
        </w:rPr>
      </w:pPr>
    </w:p>
    <w:p w14:paraId="736F811C" w14:textId="774328B7" w:rsidR="002973AC" w:rsidRPr="004925DF" w:rsidRDefault="00F42A9B"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1</w:t>
      </w:r>
      <w:r w:rsidR="00E5528D" w:rsidRPr="004925DF">
        <w:rPr>
          <w:rFonts w:ascii="Times New Roman" w:eastAsiaTheme="majorEastAsia" w:hAnsi="Times New Roman"/>
          <w:b/>
          <w:bCs/>
          <w:sz w:val="24"/>
          <w:szCs w:val="24"/>
        </w:rPr>
        <w:t>2</w:t>
      </w:r>
      <w:r w:rsidRPr="004925DF">
        <w:rPr>
          <w:rFonts w:ascii="Times New Roman" w:eastAsiaTheme="majorEastAsia" w:hAnsi="Times New Roman"/>
          <w:b/>
          <w:bCs/>
          <w:sz w:val="24"/>
          <w:szCs w:val="24"/>
        </w:rPr>
        <w:t xml:space="preserve">. </w:t>
      </w:r>
      <w:r w:rsidR="00957099" w:rsidRPr="004925DF">
        <w:rPr>
          <w:rFonts w:ascii="Times New Roman" w:eastAsiaTheme="majorEastAsia" w:hAnsi="Times New Roman"/>
          <w:bCs/>
          <w:sz w:val="24"/>
          <w:szCs w:val="24"/>
        </w:rPr>
        <w:t>(1)</w:t>
      </w:r>
      <w:r w:rsidR="00957099" w:rsidRPr="004925DF">
        <w:rPr>
          <w:rFonts w:ascii="Times New Roman" w:eastAsiaTheme="majorEastAsia" w:hAnsi="Times New Roman"/>
          <w:b/>
          <w:bCs/>
          <w:sz w:val="24"/>
          <w:szCs w:val="24"/>
        </w:rPr>
        <w:t xml:space="preserve"> </w:t>
      </w:r>
      <w:r w:rsidRPr="004925DF">
        <w:rPr>
          <w:rFonts w:ascii="Times New Roman" w:eastAsiaTheme="majorEastAsia" w:hAnsi="Times New Roman"/>
          <w:bCs/>
          <w:sz w:val="24"/>
          <w:szCs w:val="24"/>
        </w:rPr>
        <w:t>Стандарт за</w:t>
      </w:r>
      <w:r w:rsidR="003F1F49" w:rsidRPr="004925DF">
        <w:rPr>
          <w:rFonts w:ascii="Times New Roman" w:eastAsiaTheme="majorEastAsia" w:hAnsi="Times New Roman"/>
          <w:bCs/>
          <w:sz w:val="24"/>
          <w:szCs w:val="24"/>
        </w:rPr>
        <w:t xml:space="preserve"> </w:t>
      </w:r>
      <w:r w:rsidR="007E7C72" w:rsidRPr="004925DF">
        <w:rPr>
          <w:rFonts w:ascii="Times New Roman" w:eastAsiaTheme="majorEastAsia" w:hAnsi="Times New Roman"/>
          <w:bCs/>
          <w:sz w:val="24"/>
          <w:szCs w:val="24"/>
        </w:rPr>
        <w:t>ДЗЕС 5</w:t>
      </w:r>
      <w:bookmarkEnd w:id="13"/>
      <w:r w:rsidR="00957099" w:rsidRPr="004925DF">
        <w:rPr>
          <w:rFonts w:ascii="Times New Roman" w:hAnsi="Times New Roman"/>
          <w:sz w:val="24"/>
          <w:szCs w:val="24"/>
        </w:rPr>
        <w:t xml:space="preserve"> „</w:t>
      </w:r>
      <w:r w:rsidR="002D77FE" w:rsidRPr="004925DF">
        <w:rPr>
          <w:rFonts w:ascii="Times New Roman" w:hAnsi="Times New Roman"/>
          <w:sz w:val="24"/>
          <w:szCs w:val="24"/>
        </w:rPr>
        <w:t>Управление на обработката на земята или подходящи техники за култивиране за намаляване на риска от деградация на почвите като се отчита наклона на склона</w:t>
      </w:r>
      <w:r w:rsidR="00957099" w:rsidRPr="004925DF">
        <w:rPr>
          <w:rFonts w:ascii="Times New Roman" w:eastAsiaTheme="majorEastAsia" w:hAnsi="Times New Roman"/>
          <w:bCs/>
          <w:sz w:val="24"/>
          <w:szCs w:val="24"/>
        </w:rPr>
        <w:t xml:space="preserve">“ </w:t>
      </w:r>
      <w:r w:rsidR="00F46D7A" w:rsidRPr="004925DF">
        <w:rPr>
          <w:rFonts w:ascii="Times New Roman" w:hAnsi="Times New Roman"/>
          <w:sz w:val="24"/>
          <w:szCs w:val="24"/>
        </w:rPr>
        <w:t>е приложим за изпълнение, когато обработваеми площи или площи с трайни насаждения о</w:t>
      </w:r>
      <w:r w:rsidR="002D77FE" w:rsidRPr="004925DF">
        <w:rPr>
          <w:rFonts w:ascii="Times New Roman" w:hAnsi="Times New Roman"/>
          <w:sz w:val="24"/>
          <w:szCs w:val="24"/>
        </w:rPr>
        <w:t>т стопанството са с наклони над</w:t>
      </w:r>
      <w:r w:rsidR="00F46D7A" w:rsidRPr="004925DF">
        <w:rPr>
          <w:rFonts w:ascii="Times New Roman" w:hAnsi="Times New Roman"/>
          <w:sz w:val="24"/>
          <w:szCs w:val="24"/>
        </w:rPr>
        <w:t xml:space="preserve"> 10</w:t>
      </w:r>
      <w:r w:rsidR="00BB4CFB" w:rsidRPr="004925DF">
        <w:rPr>
          <w:rFonts w:ascii="Times New Roman" w:hAnsi="Times New Roman"/>
          <w:sz w:val="24"/>
          <w:szCs w:val="24"/>
        </w:rPr>
        <w:t xml:space="preserve"> </w:t>
      </w:r>
      <w:r w:rsidR="00F46D7A" w:rsidRPr="004925DF">
        <w:rPr>
          <w:rFonts w:ascii="Times New Roman" w:hAnsi="Times New Roman"/>
          <w:sz w:val="24"/>
          <w:szCs w:val="24"/>
        </w:rPr>
        <w:t>%.</w:t>
      </w:r>
      <w:r w:rsidR="000C6D26" w:rsidRPr="004925DF">
        <w:rPr>
          <w:rFonts w:ascii="Times New Roman" w:hAnsi="Times New Roman"/>
          <w:sz w:val="24"/>
          <w:szCs w:val="24"/>
        </w:rPr>
        <w:t xml:space="preserve"> </w:t>
      </w:r>
    </w:p>
    <w:p w14:paraId="33D381D7" w14:textId="52E9BE1F" w:rsidR="00F74185" w:rsidRPr="004925DF" w:rsidRDefault="00F74185" w:rsidP="00533B6D">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(2) </w:t>
      </w:r>
      <w:r w:rsidRPr="004925DF">
        <w:rPr>
          <w:rFonts w:ascii="Times New Roman" w:hAnsi="Times New Roman"/>
          <w:sz w:val="24"/>
          <w:szCs w:val="24"/>
        </w:rPr>
        <w:t>Оризовите клетки (оризища) са изключени от изискванията на стандарта. Технологията за отглеждане на ориз изисква липса на наклон на терена, малки парцели, най-често с размер от 1 до 10 ха и изградена инфраструктура – оризови клетки и канали.</w:t>
      </w:r>
    </w:p>
    <w:p w14:paraId="4E01FE93" w14:textId="77777777" w:rsidR="008540A5" w:rsidRPr="004925DF" w:rsidRDefault="00F74185"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(3) </w:t>
      </w:r>
      <w:r w:rsidRPr="004925DF">
        <w:rPr>
          <w:rFonts w:ascii="Times New Roman" w:hAnsi="Times New Roman"/>
          <w:sz w:val="24"/>
          <w:szCs w:val="24"/>
        </w:rPr>
        <w:t>Трайни насаждения</w:t>
      </w:r>
      <w:r w:rsidR="00D93A4D" w:rsidRPr="004925DF">
        <w:rPr>
          <w:rFonts w:ascii="Times New Roman" w:hAnsi="Times New Roman"/>
          <w:sz w:val="24"/>
          <w:szCs w:val="24"/>
          <w:lang w:val="ru-RU"/>
        </w:rPr>
        <w:t>,</w:t>
      </w:r>
      <w:r w:rsidRPr="004925DF">
        <w:rPr>
          <w:rFonts w:ascii="Times New Roman" w:hAnsi="Times New Roman"/>
          <w:sz w:val="24"/>
          <w:szCs w:val="24"/>
        </w:rPr>
        <w:t xml:space="preserve"> раз</w:t>
      </w:r>
      <w:r w:rsidR="00D93A4D" w:rsidRPr="004925DF">
        <w:rPr>
          <w:rFonts w:ascii="Times New Roman" w:hAnsi="Times New Roman"/>
          <w:sz w:val="24"/>
          <w:szCs w:val="24"/>
        </w:rPr>
        <w:t xml:space="preserve">лични от овощни видове и лозя, </w:t>
      </w:r>
      <w:r w:rsidRPr="004925DF">
        <w:rPr>
          <w:rFonts w:ascii="Times New Roman" w:hAnsi="Times New Roman"/>
          <w:sz w:val="24"/>
          <w:szCs w:val="24"/>
        </w:rPr>
        <w:t>оранжерийни площи, разсадници</w:t>
      </w:r>
      <w:r w:rsidR="00D93A4D" w:rsidRPr="004925DF">
        <w:rPr>
          <w:rFonts w:ascii="Times New Roman" w:hAnsi="Times New Roman"/>
          <w:sz w:val="24"/>
          <w:szCs w:val="24"/>
          <w:lang w:val="ru-RU"/>
        </w:rPr>
        <w:t>,</w:t>
      </w:r>
      <w:r w:rsidRPr="004925DF">
        <w:rPr>
          <w:rFonts w:ascii="Times New Roman" w:hAnsi="Times New Roman"/>
          <w:sz w:val="24"/>
          <w:szCs w:val="24"/>
        </w:rPr>
        <w:t xml:space="preserve"> дървесни култури с</w:t>
      </w:r>
      <w:r w:rsidR="00D93A4D" w:rsidRPr="004925DF">
        <w:rPr>
          <w:rFonts w:ascii="Times New Roman" w:hAnsi="Times New Roman"/>
          <w:sz w:val="24"/>
          <w:szCs w:val="24"/>
        </w:rPr>
        <w:t xml:space="preserve"> кратък цикъл на ротация, </w:t>
      </w:r>
      <w:r w:rsidRPr="004925DF">
        <w:rPr>
          <w:rFonts w:ascii="Times New Roman" w:hAnsi="Times New Roman"/>
          <w:sz w:val="24"/>
          <w:szCs w:val="24"/>
        </w:rPr>
        <w:t>са изключени от изискванията на стандарта.</w:t>
      </w:r>
      <w:bookmarkStart w:id="14" w:name="_Toc173319290"/>
    </w:p>
    <w:p w14:paraId="2008EBC3" w14:textId="77777777" w:rsidR="008540A5" w:rsidRPr="004925DF" w:rsidRDefault="008540A5" w:rsidP="008540A5">
      <w:pPr>
        <w:spacing w:after="0" w:line="360" w:lineRule="auto"/>
        <w:ind w:firstLine="709"/>
        <w:jc w:val="both"/>
        <w:rPr>
          <w:rFonts w:ascii="Times New Roman" w:hAnsi="Times New Roman"/>
          <w:sz w:val="24"/>
          <w:szCs w:val="24"/>
        </w:rPr>
      </w:pPr>
    </w:p>
    <w:p w14:paraId="7143C7E8" w14:textId="1FE4B1CC" w:rsidR="00F46D7A" w:rsidRPr="004925DF" w:rsidRDefault="00E5528D"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lastRenderedPageBreak/>
        <w:t>Чл. 13</w:t>
      </w:r>
      <w:r w:rsidR="00A06137" w:rsidRPr="004925DF">
        <w:rPr>
          <w:rFonts w:ascii="Times New Roman" w:eastAsiaTheme="majorEastAsia" w:hAnsi="Times New Roman"/>
          <w:b/>
          <w:bCs/>
          <w:sz w:val="24"/>
          <w:szCs w:val="24"/>
        </w:rPr>
        <w:t xml:space="preserve">. </w:t>
      </w:r>
      <w:r w:rsidR="00A06137" w:rsidRPr="004925DF">
        <w:rPr>
          <w:rFonts w:ascii="Times New Roman" w:eastAsiaTheme="majorEastAsia" w:hAnsi="Times New Roman"/>
          <w:bCs/>
          <w:sz w:val="24"/>
          <w:szCs w:val="24"/>
        </w:rPr>
        <w:t>Стандарт за</w:t>
      </w:r>
      <w:r w:rsidR="003F1F49" w:rsidRPr="004925DF">
        <w:rPr>
          <w:rFonts w:ascii="Times New Roman" w:eastAsiaTheme="majorEastAsia" w:hAnsi="Times New Roman"/>
          <w:bCs/>
          <w:sz w:val="24"/>
          <w:szCs w:val="24"/>
        </w:rPr>
        <w:t xml:space="preserve"> </w:t>
      </w:r>
      <w:r w:rsidR="007E7C72" w:rsidRPr="004925DF">
        <w:rPr>
          <w:rFonts w:ascii="Times New Roman" w:eastAsiaTheme="majorEastAsia" w:hAnsi="Times New Roman"/>
          <w:bCs/>
          <w:sz w:val="24"/>
          <w:szCs w:val="24"/>
        </w:rPr>
        <w:t>ДЗЕС 6</w:t>
      </w:r>
      <w:bookmarkEnd w:id="14"/>
      <w:r w:rsidR="00957099" w:rsidRPr="004925DF">
        <w:rPr>
          <w:rFonts w:ascii="Times New Roman" w:hAnsi="Times New Roman"/>
        </w:rPr>
        <w:t xml:space="preserve"> „</w:t>
      </w:r>
      <w:r w:rsidR="00957099" w:rsidRPr="004925DF">
        <w:rPr>
          <w:rFonts w:ascii="Times New Roman" w:eastAsiaTheme="majorEastAsia" w:hAnsi="Times New Roman"/>
          <w:bCs/>
          <w:sz w:val="24"/>
          <w:szCs w:val="24"/>
        </w:rPr>
        <w:t>Поддържане на минимална почвена покривка през периоди, които са най-чувствителни“</w:t>
      </w:r>
      <w:r w:rsidRPr="004925DF">
        <w:rPr>
          <w:rFonts w:ascii="Times New Roman" w:eastAsiaTheme="majorEastAsia" w:hAnsi="Times New Roman"/>
          <w:bCs/>
          <w:sz w:val="24"/>
          <w:szCs w:val="24"/>
        </w:rPr>
        <w:t xml:space="preserve"> се прилага през </w:t>
      </w:r>
      <w:r w:rsidRPr="004925DF">
        <w:rPr>
          <w:rFonts w:ascii="Times New Roman" w:hAnsi="Times New Roman"/>
          <w:sz w:val="24"/>
          <w:szCs w:val="24"/>
        </w:rPr>
        <w:t>ч</w:t>
      </w:r>
      <w:r w:rsidR="00F46D7A" w:rsidRPr="004925DF">
        <w:rPr>
          <w:rFonts w:ascii="Times New Roman" w:hAnsi="Times New Roman"/>
          <w:sz w:val="24"/>
          <w:szCs w:val="24"/>
        </w:rPr>
        <w:t>увствителен период от годината, през който почвата не е покрита с растителна покривка и съществува опасност от настъпване на деструктивни процеси (различни видове ерозия</w:t>
      </w:r>
      <w:r w:rsidR="00717C2A" w:rsidRPr="004925DF">
        <w:rPr>
          <w:rFonts w:ascii="Times New Roman" w:hAnsi="Times New Roman"/>
          <w:sz w:val="24"/>
          <w:szCs w:val="24"/>
        </w:rPr>
        <w:t xml:space="preserve"> и </w:t>
      </w:r>
      <w:r w:rsidR="008205A4" w:rsidRPr="004925DF">
        <w:rPr>
          <w:rFonts w:ascii="Times New Roman" w:hAnsi="Times New Roman"/>
          <w:sz w:val="24"/>
          <w:szCs w:val="24"/>
        </w:rPr>
        <w:t xml:space="preserve">повърхностно </w:t>
      </w:r>
      <w:proofErr w:type="spellStart"/>
      <w:r w:rsidR="008205A4" w:rsidRPr="004925DF">
        <w:rPr>
          <w:rFonts w:ascii="Times New Roman" w:hAnsi="Times New Roman"/>
          <w:sz w:val="24"/>
          <w:szCs w:val="24"/>
        </w:rPr>
        <w:t>разпрашаване</w:t>
      </w:r>
      <w:proofErr w:type="spellEnd"/>
      <w:r w:rsidR="008205A4" w:rsidRPr="004925DF">
        <w:rPr>
          <w:rFonts w:ascii="Times New Roman" w:hAnsi="Times New Roman"/>
          <w:sz w:val="24"/>
          <w:szCs w:val="24"/>
        </w:rPr>
        <w:t xml:space="preserve"> вследствие </w:t>
      </w:r>
      <w:r w:rsidR="006F0538" w:rsidRPr="004925DF">
        <w:rPr>
          <w:rFonts w:ascii="Times New Roman" w:hAnsi="Times New Roman"/>
          <w:sz w:val="24"/>
          <w:szCs w:val="24"/>
        </w:rPr>
        <w:t xml:space="preserve">на </w:t>
      </w:r>
      <w:r w:rsidR="00533B6D" w:rsidRPr="004925DF">
        <w:rPr>
          <w:rFonts w:ascii="Times New Roman" w:hAnsi="Times New Roman"/>
          <w:sz w:val="24"/>
          <w:szCs w:val="24"/>
        </w:rPr>
        <w:t>екстремно засушаване).</w:t>
      </w:r>
    </w:p>
    <w:p w14:paraId="50590059" w14:textId="11C71618" w:rsidR="00F46D7A" w:rsidRPr="004925DF" w:rsidRDefault="00A06137"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F46D7A" w:rsidRPr="004925DF">
        <w:rPr>
          <w:rFonts w:ascii="Times New Roman" w:hAnsi="Times New Roman"/>
          <w:sz w:val="24"/>
          <w:szCs w:val="24"/>
        </w:rPr>
        <w:t xml:space="preserve"> Чувствителни</w:t>
      </w:r>
      <w:r w:rsidR="00577079" w:rsidRPr="004925DF">
        <w:rPr>
          <w:rFonts w:ascii="Times New Roman" w:hAnsi="Times New Roman"/>
          <w:sz w:val="24"/>
          <w:szCs w:val="24"/>
        </w:rPr>
        <w:t>я</w:t>
      </w:r>
      <w:r w:rsidR="009271B2" w:rsidRPr="004925DF">
        <w:rPr>
          <w:rFonts w:ascii="Times New Roman" w:hAnsi="Times New Roman"/>
          <w:sz w:val="24"/>
          <w:szCs w:val="24"/>
        </w:rPr>
        <w:t>т</w:t>
      </w:r>
      <w:r w:rsidR="00F46D7A" w:rsidRPr="004925DF">
        <w:rPr>
          <w:rFonts w:ascii="Times New Roman" w:hAnsi="Times New Roman"/>
          <w:sz w:val="24"/>
          <w:szCs w:val="24"/>
        </w:rPr>
        <w:t xml:space="preserve"> период </w:t>
      </w:r>
      <w:r w:rsidR="00E5528D" w:rsidRPr="004925DF">
        <w:rPr>
          <w:rFonts w:ascii="Times New Roman" w:hAnsi="Times New Roman"/>
          <w:sz w:val="24"/>
          <w:szCs w:val="24"/>
        </w:rPr>
        <w:t xml:space="preserve">за територията на страната </w:t>
      </w:r>
      <w:r w:rsidR="00577079" w:rsidRPr="004925DF">
        <w:rPr>
          <w:rFonts w:ascii="Times New Roman" w:hAnsi="Times New Roman"/>
          <w:sz w:val="24"/>
          <w:szCs w:val="24"/>
        </w:rPr>
        <w:t xml:space="preserve">е </w:t>
      </w:r>
      <w:r w:rsidR="00850340" w:rsidRPr="004925DF">
        <w:rPr>
          <w:rFonts w:ascii="Times New Roman" w:hAnsi="Times New Roman"/>
          <w:sz w:val="24"/>
          <w:szCs w:val="24"/>
        </w:rPr>
        <w:t xml:space="preserve">от </w:t>
      </w:r>
      <w:r w:rsidR="00E5528D" w:rsidRPr="004925DF">
        <w:rPr>
          <w:rFonts w:ascii="Times New Roman" w:hAnsi="Times New Roman"/>
          <w:sz w:val="24"/>
          <w:szCs w:val="24"/>
        </w:rPr>
        <w:t>01 юни до 30 септември</w:t>
      </w:r>
      <w:r w:rsidR="00577079" w:rsidRPr="004925DF">
        <w:rPr>
          <w:rFonts w:ascii="Times New Roman" w:hAnsi="Times New Roman"/>
          <w:sz w:val="24"/>
          <w:szCs w:val="24"/>
        </w:rPr>
        <w:t>.</w:t>
      </w:r>
    </w:p>
    <w:p w14:paraId="626512F2" w14:textId="015C46BC" w:rsidR="00A21737" w:rsidRPr="004925DF" w:rsidRDefault="004459A8"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(3) </w:t>
      </w:r>
      <w:r w:rsidR="00C63A6D" w:rsidRPr="004925DF">
        <w:rPr>
          <w:rFonts w:ascii="Times New Roman" w:hAnsi="Times New Roman"/>
          <w:sz w:val="24"/>
          <w:szCs w:val="24"/>
        </w:rPr>
        <w:t>З</w:t>
      </w:r>
      <w:r w:rsidR="00E01F21" w:rsidRPr="004925DF">
        <w:rPr>
          <w:rFonts w:ascii="Times New Roman" w:hAnsi="Times New Roman"/>
          <w:sz w:val="24"/>
          <w:szCs w:val="24"/>
        </w:rPr>
        <w:t xml:space="preserve">а да се изпълни стандарта трябва да </w:t>
      </w:r>
      <w:r w:rsidR="00D94601" w:rsidRPr="004925DF">
        <w:rPr>
          <w:rFonts w:ascii="Times New Roman" w:hAnsi="Times New Roman"/>
          <w:sz w:val="24"/>
          <w:szCs w:val="24"/>
        </w:rPr>
        <w:t>е осигурена на минимум</w:t>
      </w:r>
      <w:r w:rsidR="00E01F21" w:rsidRPr="004925DF">
        <w:rPr>
          <w:rFonts w:ascii="Times New Roman" w:hAnsi="Times New Roman"/>
          <w:sz w:val="24"/>
          <w:szCs w:val="24"/>
        </w:rPr>
        <w:t xml:space="preserve"> 80 %</w:t>
      </w:r>
      <w:r w:rsidR="00D94601" w:rsidRPr="004925DF">
        <w:rPr>
          <w:rFonts w:ascii="Times New Roman" w:hAnsi="Times New Roman"/>
          <w:sz w:val="24"/>
          <w:szCs w:val="24"/>
        </w:rPr>
        <w:t xml:space="preserve"> от обработваемата земя на стопанството</w:t>
      </w:r>
      <w:r w:rsidR="00E01F21" w:rsidRPr="004925DF">
        <w:rPr>
          <w:rFonts w:ascii="Times New Roman" w:hAnsi="Times New Roman"/>
          <w:sz w:val="24"/>
          <w:szCs w:val="24"/>
        </w:rPr>
        <w:t xml:space="preserve"> </w:t>
      </w:r>
      <w:r w:rsidR="00D94601" w:rsidRPr="004925DF">
        <w:rPr>
          <w:rFonts w:ascii="Times New Roman" w:hAnsi="Times New Roman"/>
          <w:sz w:val="24"/>
          <w:szCs w:val="24"/>
        </w:rPr>
        <w:t xml:space="preserve">минимална </w:t>
      </w:r>
      <w:r w:rsidR="00E01F21" w:rsidRPr="004925DF">
        <w:rPr>
          <w:rFonts w:ascii="Times New Roman" w:hAnsi="Times New Roman"/>
          <w:sz w:val="24"/>
          <w:szCs w:val="24"/>
        </w:rPr>
        <w:t>растителна</w:t>
      </w:r>
      <w:r w:rsidR="00462A2E" w:rsidRPr="004925DF">
        <w:rPr>
          <w:rFonts w:ascii="Times New Roman" w:hAnsi="Times New Roman"/>
          <w:sz w:val="24"/>
          <w:szCs w:val="24"/>
        </w:rPr>
        <w:t xml:space="preserve"> </w:t>
      </w:r>
      <w:r w:rsidR="00462A2E" w:rsidRPr="004925DF">
        <w:rPr>
          <w:rFonts w:ascii="Times New Roman" w:hAnsi="Times New Roman"/>
          <w:sz w:val="24"/>
          <w:szCs w:val="24"/>
          <w:lang w:val="ru-RU"/>
        </w:rPr>
        <w:t>(</w:t>
      </w:r>
      <w:r w:rsidR="00462A2E" w:rsidRPr="004925DF">
        <w:rPr>
          <w:rFonts w:ascii="Times New Roman" w:hAnsi="Times New Roman"/>
          <w:sz w:val="24"/>
          <w:szCs w:val="24"/>
        </w:rPr>
        <w:t>почвена</w:t>
      </w:r>
      <w:r w:rsidR="00462A2E" w:rsidRPr="004925DF">
        <w:rPr>
          <w:rFonts w:ascii="Times New Roman" w:hAnsi="Times New Roman"/>
          <w:sz w:val="24"/>
          <w:szCs w:val="24"/>
          <w:lang w:val="ru-RU"/>
        </w:rPr>
        <w:t>)</w:t>
      </w:r>
      <w:r w:rsidR="00E01F21" w:rsidRPr="004925DF">
        <w:rPr>
          <w:rFonts w:ascii="Times New Roman" w:hAnsi="Times New Roman"/>
          <w:sz w:val="24"/>
          <w:szCs w:val="24"/>
        </w:rPr>
        <w:t xml:space="preserve"> покривка</w:t>
      </w:r>
      <w:r w:rsidR="00462A2E" w:rsidRPr="004925DF">
        <w:rPr>
          <w:rFonts w:ascii="Times New Roman" w:hAnsi="Times New Roman"/>
          <w:sz w:val="24"/>
          <w:szCs w:val="24"/>
        </w:rPr>
        <w:t xml:space="preserve"> </w:t>
      </w:r>
      <w:r w:rsidR="00E01F21" w:rsidRPr="004925DF">
        <w:rPr>
          <w:rFonts w:ascii="Times New Roman" w:hAnsi="Times New Roman"/>
          <w:sz w:val="24"/>
          <w:szCs w:val="24"/>
        </w:rPr>
        <w:t xml:space="preserve">в периода от </w:t>
      </w:r>
      <w:r w:rsidR="0014798D" w:rsidRPr="004925DF">
        <w:rPr>
          <w:rFonts w:ascii="Times New Roman" w:hAnsi="Times New Roman"/>
          <w:sz w:val="24"/>
          <w:szCs w:val="24"/>
        </w:rPr>
        <w:t>0</w:t>
      </w:r>
      <w:r w:rsidR="00E5528D" w:rsidRPr="004925DF">
        <w:rPr>
          <w:rFonts w:ascii="Times New Roman" w:hAnsi="Times New Roman"/>
          <w:sz w:val="24"/>
          <w:szCs w:val="24"/>
        </w:rPr>
        <w:t xml:space="preserve">1 юни </w:t>
      </w:r>
      <w:r w:rsidR="00E01F21" w:rsidRPr="004925DF">
        <w:rPr>
          <w:rFonts w:ascii="Times New Roman" w:hAnsi="Times New Roman"/>
          <w:sz w:val="24"/>
          <w:szCs w:val="24"/>
        </w:rPr>
        <w:t xml:space="preserve">до </w:t>
      </w:r>
      <w:r w:rsidR="00577079" w:rsidRPr="004925DF">
        <w:rPr>
          <w:rFonts w:ascii="Times New Roman" w:hAnsi="Times New Roman"/>
          <w:sz w:val="24"/>
          <w:szCs w:val="24"/>
        </w:rPr>
        <w:t>30</w:t>
      </w:r>
      <w:r w:rsidR="00E5528D" w:rsidRPr="004925DF">
        <w:rPr>
          <w:rFonts w:ascii="Times New Roman" w:hAnsi="Times New Roman"/>
          <w:sz w:val="24"/>
          <w:szCs w:val="24"/>
        </w:rPr>
        <w:t xml:space="preserve"> септември</w:t>
      </w:r>
      <w:r w:rsidR="00E01F21" w:rsidRPr="004925DF">
        <w:rPr>
          <w:rFonts w:ascii="Times New Roman" w:hAnsi="Times New Roman"/>
          <w:sz w:val="24"/>
          <w:szCs w:val="24"/>
        </w:rPr>
        <w:t xml:space="preserve"> с цел предпазване на почвата от </w:t>
      </w:r>
      <w:r w:rsidR="00533B6D" w:rsidRPr="004925DF">
        <w:rPr>
          <w:rFonts w:ascii="Times New Roman" w:hAnsi="Times New Roman"/>
          <w:sz w:val="24"/>
          <w:szCs w:val="24"/>
        </w:rPr>
        <w:t>деградация.</w:t>
      </w:r>
    </w:p>
    <w:p w14:paraId="634689F4" w14:textId="5E97FA25" w:rsidR="00F46D7A" w:rsidRPr="004925DF" w:rsidRDefault="004459A8"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(4) </w:t>
      </w:r>
      <w:r w:rsidR="00737B05" w:rsidRPr="004925DF">
        <w:rPr>
          <w:rFonts w:ascii="Times New Roman" w:hAnsi="Times New Roman"/>
          <w:sz w:val="24"/>
          <w:szCs w:val="24"/>
          <w:lang w:val="ru-RU"/>
        </w:rPr>
        <w:t xml:space="preserve">При обработваемите земи </w:t>
      </w:r>
      <w:r w:rsidR="00737B05" w:rsidRPr="004925DF">
        <w:rPr>
          <w:rFonts w:ascii="Times New Roman" w:hAnsi="Times New Roman"/>
          <w:sz w:val="24"/>
          <w:szCs w:val="24"/>
        </w:rPr>
        <w:t>м</w:t>
      </w:r>
      <w:r w:rsidR="00F46D7A" w:rsidRPr="004925DF">
        <w:rPr>
          <w:rFonts w:ascii="Times New Roman" w:hAnsi="Times New Roman"/>
          <w:sz w:val="24"/>
          <w:szCs w:val="24"/>
        </w:rPr>
        <w:t xml:space="preserve">инимална почвена покривка може да се осигури чрез </w:t>
      </w:r>
      <w:r w:rsidR="00533B6D" w:rsidRPr="004925DF">
        <w:rPr>
          <w:rFonts w:ascii="Times New Roman" w:hAnsi="Times New Roman"/>
          <w:sz w:val="24"/>
          <w:szCs w:val="24"/>
        </w:rPr>
        <w:t>прилагане на следните практики:</w:t>
      </w:r>
    </w:p>
    <w:p w14:paraId="2C6185EA" w14:textId="1CE21E91" w:rsidR="00D5383F" w:rsidRPr="004925DF" w:rsidRDefault="00CB05A1"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 </w:t>
      </w:r>
      <w:r w:rsidR="00D5383F" w:rsidRPr="004925DF">
        <w:rPr>
          <w:rFonts w:ascii="Times New Roman" w:hAnsi="Times New Roman"/>
          <w:sz w:val="24"/>
          <w:szCs w:val="24"/>
        </w:rPr>
        <w:t>налична основна култура; или</w:t>
      </w:r>
    </w:p>
    <w:p w14:paraId="345B27C4" w14:textId="3804CB19" w:rsidR="00D5383F" w:rsidRPr="004925DF" w:rsidRDefault="00CB05A1"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w:t>
      </w:r>
      <w:r w:rsidR="00D5383F" w:rsidRPr="004925DF">
        <w:rPr>
          <w:rFonts w:ascii="Times New Roman" w:hAnsi="Times New Roman"/>
          <w:sz w:val="24"/>
          <w:szCs w:val="24"/>
        </w:rPr>
        <w:t>налична втор</w:t>
      </w:r>
      <w:r w:rsidR="009271B2" w:rsidRPr="004925DF">
        <w:rPr>
          <w:rFonts w:ascii="Times New Roman" w:hAnsi="Times New Roman"/>
          <w:sz w:val="24"/>
          <w:szCs w:val="24"/>
        </w:rPr>
        <w:t>а</w:t>
      </w:r>
      <w:r w:rsidR="00D5383F" w:rsidRPr="004925DF">
        <w:rPr>
          <w:rFonts w:ascii="Times New Roman" w:hAnsi="Times New Roman"/>
          <w:sz w:val="24"/>
          <w:szCs w:val="24"/>
        </w:rPr>
        <w:t xml:space="preserve"> или междинна/покривна култура; или</w:t>
      </w:r>
    </w:p>
    <w:p w14:paraId="2811682A" w14:textId="7659111B" w:rsidR="00D5383F" w:rsidRPr="004925DF" w:rsidRDefault="00CB05A1"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3. </w:t>
      </w:r>
      <w:r w:rsidR="00D5383F" w:rsidRPr="004925DF">
        <w:rPr>
          <w:rFonts w:ascii="Times New Roman" w:hAnsi="Times New Roman"/>
          <w:sz w:val="24"/>
          <w:szCs w:val="24"/>
        </w:rPr>
        <w:t>оставяне на р</w:t>
      </w:r>
      <w:r w:rsidR="002D77FE" w:rsidRPr="004925DF">
        <w:rPr>
          <w:rFonts w:ascii="Times New Roman" w:hAnsi="Times New Roman"/>
          <w:sz w:val="24"/>
          <w:szCs w:val="24"/>
        </w:rPr>
        <w:t xml:space="preserve">астителни остатъци, включително </w:t>
      </w:r>
      <w:r w:rsidR="00D5383F" w:rsidRPr="004925DF">
        <w:rPr>
          <w:rFonts w:ascii="Times New Roman" w:hAnsi="Times New Roman"/>
          <w:sz w:val="24"/>
          <w:szCs w:val="24"/>
        </w:rPr>
        <w:t xml:space="preserve">стърнища и/или </w:t>
      </w:r>
      <w:proofErr w:type="spellStart"/>
      <w:r w:rsidR="002D77FE" w:rsidRPr="004925DF">
        <w:rPr>
          <w:rFonts w:ascii="Times New Roman" w:hAnsi="Times New Roman"/>
          <w:sz w:val="24"/>
          <w:szCs w:val="24"/>
        </w:rPr>
        <w:t>самозасети</w:t>
      </w:r>
      <w:proofErr w:type="spellEnd"/>
      <w:r w:rsidR="002D77FE" w:rsidRPr="004925DF">
        <w:rPr>
          <w:rFonts w:ascii="Times New Roman" w:hAnsi="Times New Roman"/>
          <w:sz w:val="24"/>
          <w:szCs w:val="24"/>
        </w:rPr>
        <w:t xml:space="preserve"> площи</w:t>
      </w:r>
      <w:r w:rsidR="00D5383F" w:rsidRPr="004925DF">
        <w:rPr>
          <w:rFonts w:ascii="Times New Roman" w:hAnsi="Times New Roman"/>
          <w:sz w:val="24"/>
          <w:szCs w:val="24"/>
        </w:rPr>
        <w:t>; или</w:t>
      </w:r>
    </w:p>
    <w:p w14:paraId="167EBDA6" w14:textId="5231D3A8" w:rsidR="00D5383F" w:rsidRPr="004925DF" w:rsidRDefault="00CB05A1"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4. </w:t>
      </w:r>
      <w:r w:rsidR="002D77FE" w:rsidRPr="004925DF">
        <w:rPr>
          <w:rFonts w:ascii="Times New Roman" w:hAnsi="Times New Roman"/>
          <w:sz w:val="24"/>
          <w:szCs w:val="24"/>
        </w:rPr>
        <w:t>мулчиране.</w:t>
      </w:r>
    </w:p>
    <w:p w14:paraId="0A712146" w14:textId="77777777" w:rsidR="00990CC0" w:rsidRPr="004925DF" w:rsidRDefault="006F0538" w:rsidP="002A2606">
      <w:pPr>
        <w:spacing w:after="0" w:line="360" w:lineRule="auto"/>
        <w:ind w:firstLine="709"/>
        <w:jc w:val="both"/>
        <w:rPr>
          <w:rFonts w:ascii="Times New Roman" w:hAnsi="Times New Roman"/>
          <w:noProof/>
          <w:sz w:val="24"/>
          <w:szCs w:val="24"/>
        </w:rPr>
      </w:pPr>
      <w:r w:rsidRPr="004925DF">
        <w:rPr>
          <w:rFonts w:ascii="Times New Roman" w:hAnsi="Times New Roman"/>
          <w:noProof/>
          <w:sz w:val="24"/>
          <w:szCs w:val="24"/>
          <w:lang w:val="ru-RU"/>
        </w:rPr>
        <w:t xml:space="preserve">(5) </w:t>
      </w:r>
      <w:r w:rsidR="00FC79EE" w:rsidRPr="004925DF">
        <w:rPr>
          <w:rFonts w:ascii="Times New Roman" w:hAnsi="Times New Roman"/>
          <w:noProof/>
          <w:sz w:val="24"/>
          <w:szCs w:val="24"/>
        </w:rPr>
        <w:t>При изпълнението на стандарта се дава възможност да бъде осигурена последваща култура в рамките на:</w:t>
      </w:r>
    </w:p>
    <w:p w14:paraId="0E9881FC" w14:textId="7D1BC1FC" w:rsidR="00FC79EE" w:rsidRPr="004925DF" w:rsidRDefault="005A5CCD" w:rsidP="002A2606">
      <w:pPr>
        <w:spacing w:after="0" w:line="360" w:lineRule="auto"/>
        <w:ind w:firstLine="709"/>
        <w:jc w:val="both"/>
        <w:rPr>
          <w:rFonts w:ascii="Times New Roman" w:hAnsi="Times New Roman"/>
          <w:noProof/>
          <w:sz w:val="24"/>
          <w:szCs w:val="24"/>
        </w:rPr>
      </w:pPr>
      <w:r w:rsidRPr="004925DF">
        <w:rPr>
          <w:rFonts w:ascii="Times New Roman" w:hAnsi="Times New Roman"/>
          <w:noProof/>
          <w:sz w:val="24"/>
          <w:szCs w:val="24"/>
        </w:rPr>
        <w:t xml:space="preserve">1. </w:t>
      </w:r>
      <w:r w:rsidR="00990CC0" w:rsidRPr="004925DF">
        <w:rPr>
          <w:rFonts w:ascii="Times New Roman" w:hAnsi="Times New Roman"/>
          <w:noProof/>
          <w:sz w:val="24"/>
          <w:szCs w:val="24"/>
        </w:rPr>
        <w:t>две</w:t>
      </w:r>
      <w:r w:rsidR="00FC79EE" w:rsidRPr="004925DF">
        <w:rPr>
          <w:rFonts w:ascii="Times New Roman" w:hAnsi="Times New Roman"/>
          <w:noProof/>
          <w:sz w:val="24"/>
          <w:szCs w:val="24"/>
        </w:rPr>
        <w:t xml:space="preserve"> седмици след премахването на предходната растителна покривка;</w:t>
      </w:r>
    </w:p>
    <w:p w14:paraId="0BBF5B85" w14:textId="2CEDDB5B" w:rsidR="00FC79EE" w:rsidRPr="004925DF" w:rsidRDefault="005A5CCD" w:rsidP="002A2606">
      <w:pPr>
        <w:overflowPunct w:val="0"/>
        <w:autoSpaceDE w:val="0"/>
        <w:autoSpaceDN w:val="0"/>
        <w:adjustRightInd w:val="0"/>
        <w:spacing w:after="0" w:line="360" w:lineRule="auto"/>
        <w:ind w:firstLine="709"/>
        <w:contextualSpacing/>
        <w:jc w:val="both"/>
        <w:textAlignment w:val="baseline"/>
        <w:rPr>
          <w:rFonts w:ascii="Times New Roman" w:hAnsi="Times New Roman"/>
          <w:noProof/>
          <w:sz w:val="24"/>
          <w:szCs w:val="24"/>
        </w:rPr>
      </w:pPr>
      <w:r w:rsidRPr="004925DF">
        <w:rPr>
          <w:rFonts w:ascii="Times New Roman" w:hAnsi="Times New Roman"/>
          <w:noProof/>
          <w:sz w:val="24"/>
          <w:szCs w:val="24"/>
        </w:rPr>
        <w:t xml:space="preserve">2. </w:t>
      </w:r>
      <w:r w:rsidR="00990CC0" w:rsidRPr="004925DF">
        <w:rPr>
          <w:rFonts w:ascii="Times New Roman" w:hAnsi="Times New Roman"/>
          <w:noProof/>
          <w:sz w:val="24"/>
          <w:szCs w:val="24"/>
        </w:rPr>
        <w:t>три</w:t>
      </w:r>
      <w:r w:rsidR="00FC79EE" w:rsidRPr="004925DF">
        <w:rPr>
          <w:rFonts w:ascii="Times New Roman" w:hAnsi="Times New Roman"/>
          <w:noProof/>
          <w:sz w:val="24"/>
          <w:szCs w:val="24"/>
        </w:rPr>
        <w:t xml:space="preserve"> седмици след премахването на предходната растителна покривка само за площите с последваща култура рапица.</w:t>
      </w:r>
    </w:p>
    <w:p w14:paraId="6D898198" w14:textId="20F3E0F6" w:rsidR="00737B05" w:rsidRPr="004925DF" w:rsidRDefault="00737B05" w:rsidP="002A2606">
      <w:pPr>
        <w:overflowPunct w:val="0"/>
        <w:autoSpaceDE w:val="0"/>
        <w:autoSpaceDN w:val="0"/>
        <w:adjustRightInd w:val="0"/>
        <w:spacing w:after="0" w:line="360" w:lineRule="auto"/>
        <w:ind w:firstLine="709"/>
        <w:contextualSpacing/>
        <w:jc w:val="both"/>
        <w:textAlignment w:val="baseline"/>
        <w:rPr>
          <w:rFonts w:ascii="Times New Roman" w:hAnsi="Times New Roman"/>
          <w:noProof/>
          <w:sz w:val="24"/>
          <w:szCs w:val="24"/>
        </w:rPr>
      </w:pPr>
      <w:r w:rsidRPr="004925DF">
        <w:rPr>
          <w:rFonts w:ascii="Times New Roman" w:hAnsi="Times New Roman"/>
          <w:noProof/>
          <w:sz w:val="24"/>
          <w:szCs w:val="24"/>
        </w:rPr>
        <w:t>(6) Оризовите клетки (оризища), оранжерийните площи, разсадниците и дървестните култури с кратък цикъл на ротация са изключения от изискванията на стандарта.</w:t>
      </w:r>
    </w:p>
    <w:p w14:paraId="4F3D9E5A" w14:textId="6ED522C7" w:rsidR="00737B05" w:rsidRPr="004925DF" w:rsidRDefault="00737B05" w:rsidP="002A2606">
      <w:pPr>
        <w:overflowPunct w:val="0"/>
        <w:autoSpaceDE w:val="0"/>
        <w:autoSpaceDN w:val="0"/>
        <w:adjustRightInd w:val="0"/>
        <w:spacing w:after="0" w:line="360" w:lineRule="auto"/>
        <w:ind w:firstLine="709"/>
        <w:contextualSpacing/>
        <w:jc w:val="both"/>
        <w:textAlignment w:val="baseline"/>
        <w:rPr>
          <w:rFonts w:ascii="Times New Roman" w:hAnsi="Times New Roman"/>
          <w:noProof/>
          <w:sz w:val="24"/>
          <w:szCs w:val="24"/>
        </w:rPr>
      </w:pPr>
      <w:r w:rsidRPr="004925DF">
        <w:rPr>
          <w:rFonts w:ascii="Times New Roman" w:hAnsi="Times New Roman"/>
          <w:noProof/>
          <w:sz w:val="24"/>
          <w:szCs w:val="24"/>
        </w:rPr>
        <w:t xml:space="preserve">(7) При трайните насаждения (овощни видове и лозя), осигуряването на минимална почвена </w:t>
      </w:r>
      <w:r w:rsidRPr="004925DF">
        <w:rPr>
          <w:rFonts w:ascii="Times New Roman" w:hAnsi="Times New Roman"/>
          <w:noProof/>
          <w:sz w:val="24"/>
          <w:szCs w:val="24"/>
          <w:lang w:val="ru-RU"/>
        </w:rPr>
        <w:t>(</w:t>
      </w:r>
      <w:r w:rsidRPr="004925DF">
        <w:rPr>
          <w:rFonts w:ascii="Times New Roman" w:hAnsi="Times New Roman"/>
          <w:noProof/>
          <w:sz w:val="24"/>
          <w:szCs w:val="24"/>
        </w:rPr>
        <w:t>растителна</w:t>
      </w:r>
      <w:r w:rsidRPr="004925DF">
        <w:rPr>
          <w:rFonts w:ascii="Times New Roman" w:hAnsi="Times New Roman"/>
          <w:noProof/>
          <w:sz w:val="24"/>
          <w:szCs w:val="24"/>
          <w:lang w:val="ru-RU"/>
        </w:rPr>
        <w:t xml:space="preserve">) </w:t>
      </w:r>
      <w:r w:rsidRPr="004925DF">
        <w:rPr>
          <w:rFonts w:ascii="Times New Roman" w:hAnsi="Times New Roman"/>
          <w:noProof/>
          <w:sz w:val="24"/>
          <w:szCs w:val="24"/>
        </w:rPr>
        <w:t>покривка се постига чрез:</w:t>
      </w:r>
    </w:p>
    <w:p w14:paraId="09F0BF89" w14:textId="2738C9B8" w:rsidR="00737B05" w:rsidRPr="004925DF" w:rsidRDefault="00533B6D" w:rsidP="002A2606">
      <w:pPr>
        <w:pStyle w:val="ListParagraph"/>
        <w:overflowPunct w:val="0"/>
        <w:autoSpaceDE w:val="0"/>
        <w:autoSpaceDN w:val="0"/>
        <w:adjustRightInd w:val="0"/>
        <w:spacing w:after="0" w:line="360" w:lineRule="auto"/>
        <w:ind w:left="0" w:firstLine="709"/>
        <w:jc w:val="both"/>
        <w:textAlignment w:val="baseline"/>
        <w:rPr>
          <w:rFonts w:ascii="Times New Roman" w:hAnsi="Times New Roman"/>
          <w:noProof/>
          <w:sz w:val="24"/>
          <w:szCs w:val="24"/>
        </w:rPr>
      </w:pPr>
      <w:r w:rsidRPr="004925DF">
        <w:rPr>
          <w:rFonts w:ascii="Times New Roman" w:hAnsi="Times New Roman"/>
          <w:noProof/>
          <w:sz w:val="24"/>
          <w:szCs w:val="24"/>
        </w:rPr>
        <w:t xml:space="preserve">1. </w:t>
      </w:r>
      <w:r w:rsidR="00737B05" w:rsidRPr="004925DF">
        <w:rPr>
          <w:rFonts w:ascii="Times New Roman" w:hAnsi="Times New Roman"/>
          <w:noProof/>
          <w:sz w:val="24"/>
          <w:szCs w:val="24"/>
        </w:rPr>
        <w:t>затревяване на междуредията и/или</w:t>
      </w:r>
    </w:p>
    <w:p w14:paraId="73F0A044" w14:textId="4D765B53" w:rsidR="00737B05" w:rsidRPr="004925DF" w:rsidRDefault="00533B6D" w:rsidP="002A2606">
      <w:pPr>
        <w:pStyle w:val="ListParagraph"/>
        <w:overflowPunct w:val="0"/>
        <w:autoSpaceDE w:val="0"/>
        <w:autoSpaceDN w:val="0"/>
        <w:adjustRightInd w:val="0"/>
        <w:spacing w:after="0" w:line="360" w:lineRule="auto"/>
        <w:ind w:left="0" w:firstLine="709"/>
        <w:jc w:val="both"/>
        <w:textAlignment w:val="baseline"/>
        <w:rPr>
          <w:rFonts w:ascii="Times New Roman" w:hAnsi="Times New Roman"/>
          <w:noProof/>
          <w:sz w:val="24"/>
          <w:szCs w:val="24"/>
        </w:rPr>
      </w:pPr>
      <w:r w:rsidRPr="004925DF">
        <w:rPr>
          <w:rFonts w:ascii="Times New Roman" w:hAnsi="Times New Roman"/>
          <w:noProof/>
          <w:sz w:val="24"/>
          <w:szCs w:val="24"/>
        </w:rPr>
        <w:t xml:space="preserve">2. </w:t>
      </w:r>
      <w:r w:rsidR="00737B05" w:rsidRPr="004925DF">
        <w:rPr>
          <w:rFonts w:ascii="Times New Roman" w:hAnsi="Times New Roman"/>
          <w:noProof/>
          <w:sz w:val="24"/>
          <w:szCs w:val="24"/>
        </w:rPr>
        <w:t>засяване на покривни култури в междуредията и/или</w:t>
      </w:r>
    </w:p>
    <w:p w14:paraId="164F7B12" w14:textId="77777777" w:rsidR="008540A5" w:rsidRPr="004925DF" w:rsidRDefault="00533B6D" w:rsidP="008540A5">
      <w:pPr>
        <w:pStyle w:val="ListParagraph"/>
        <w:overflowPunct w:val="0"/>
        <w:autoSpaceDE w:val="0"/>
        <w:autoSpaceDN w:val="0"/>
        <w:adjustRightInd w:val="0"/>
        <w:spacing w:after="0" w:line="360" w:lineRule="auto"/>
        <w:ind w:left="0" w:firstLine="709"/>
        <w:jc w:val="both"/>
        <w:textAlignment w:val="baseline"/>
        <w:rPr>
          <w:rFonts w:ascii="Times New Roman" w:hAnsi="Times New Roman"/>
          <w:noProof/>
          <w:sz w:val="24"/>
          <w:szCs w:val="24"/>
        </w:rPr>
      </w:pPr>
      <w:r w:rsidRPr="004925DF">
        <w:rPr>
          <w:rFonts w:ascii="Times New Roman" w:hAnsi="Times New Roman"/>
          <w:noProof/>
          <w:sz w:val="24"/>
          <w:szCs w:val="24"/>
        </w:rPr>
        <w:t xml:space="preserve">3. </w:t>
      </w:r>
      <w:r w:rsidR="00737B05" w:rsidRPr="004925DF">
        <w:rPr>
          <w:rFonts w:ascii="Times New Roman" w:hAnsi="Times New Roman"/>
          <w:noProof/>
          <w:sz w:val="24"/>
          <w:szCs w:val="24"/>
        </w:rPr>
        <w:t>мулчиране.</w:t>
      </w:r>
      <w:bookmarkStart w:id="15" w:name="_Toc173319291"/>
    </w:p>
    <w:p w14:paraId="7803A549" w14:textId="77777777" w:rsidR="008540A5" w:rsidRPr="004925DF" w:rsidRDefault="008540A5" w:rsidP="008540A5">
      <w:pPr>
        <w:pStyle w:val="ListParagraph"/>
        <w:overflowPunct w:val="0"/>
        <w:autoSpaceDE w:val="0"/>
        <w:autoSpaceDN w:val="0"/>
        <w:adjustRightInd w:val="0"/>
        <w:spacing w:after="0" w:line="360" w:lineRule="auto"/>
        <w:ind w:left="0" w:firstLine="709"/>
        <w:jc w:val="both"/>
        <w:textAlignment w:val="baseline"/>
        <w:rPr>
          <w:rFonts w:ascii="Times New Roman" w:hAnsi="Times New Roman"/>
          <w:noProof/>
          <w:sz w:val="24"/>
          <w:szCs w:val="24"/>
        </w:rPr>
      </w:pPr>
    </w:p>
    <w:p w14:paraId="5A7BC5DD" w14:textId="2F15F523" w:rsidR="00757819" w:rsidRPr="002277D5" w:rsidRDefault="00E5528D" w:rsidP="002277D5">
      <w:pPr>
        <w:pStyle w:val="ListParagraph"/>
        <w:overflowPunct w:val="0"/>
        <w:autoSpaceDE w:val="0"/>
        <w:autoSpaceDN w:val="0"/>
        <w:adjustRightInd w:val="0"/>
        <w:spacing w:after="0" w:line="360" w:lineRule="auto"/>
        <w:ind w:left="0" w:firstLine="709"/>
        <w:jc w:val="both"/>
        <w:textAlignment w:val="baseline"/>
        <w:rPr>
          <w:rFonts w:ascii="Times New Roman" w:hAnsi="Times New Roman"/>
          <w:strike/>
          <w:sz w:val="24"/>
          <w:szCs w:val="24"/>
        </w:rPr>
      </w:pPr>
      <w:r w:rsidRPr="004925DF">
        <w:rPr>
          <w:rFonts w:ascii="Times New Roman" w:eastAsiaTheme="majorEastAsia" w:hAnsi="Times New Roman"/>
          <w:b/>
          <w:bCs/>
          <w:sz w:val="24"/>
          <w:szCs w:val="24"/>
        </w:rPr>
        <w:t>Чл. 14</w:t>
      </w:r>
      <w:r w:rsidR="004459A8" w:rsidRPr="004925DF">
        <w:rPr>
          <w:rFonts w:ascii="Times New Roman" w:eastAsiaTheme="majorEastAsia" w:hAnsi="Times New Roman"/>
          <w:b/>
          <w:bCs/>
          <w:sz w:val="24"/>
          <w:szCs w:val="24"/>
        </w:rPr>
        <w:t>.</w:t>
      </w:r>
      <w:r w:rsidR="003F1F49" w:rsidRPr="004925DF">
        <w:rPr>
          <w:rFonts w:ascii="Times New Roman" w:eastAsiaTheme="majorEastAsia" w:hAnsi="Times New Roman"/>
          <w:b/>
          <w:bCs/>
          <w:sz w:val="24"/>
          <w:szCs w:val="24"/>
        </w:rPr>
        <w:t xml:space="preserve"> </w:t>
      </w:r>
      <w:bookmarkEnd w:id="15"/>
      <w:r w:rsidR="00757819" w:rsidRPr="002277D5">
        <w:rPr>
          <w:rFonts w:ascii="Times New Roman" w:eastAsiaTheme="majorEastAsia" w:hAnsi="Times New Roman"/>
          <w:bCs/>
          <w:sz w:val="24"/>
          <w:szCs w:val="24"/>
        </w:rPr>
        <w:t>Стандарт за ДЗЕС 7</w:t>
      </w:r>
      <w:r w:rsidR="002277D5" w:rsidRPr="002277D5">
        <w:rPr>
          <w:rFonts w:ascii="Times New Roman" w:eastAsiaTheme="majorEastAsia" w:hAnsi="Times New Roman"/>
          <w:bCs/>
          <w:sz w:val="24"/>
          <w:szCs w:val="24"/>
        </w:rPr>
        <w:t xml:space="preserve"> -</w:t>
      </w:r>
      <w:r w:rsidR="00757819" w:rsidRPr="002277D5">
        <w:rPr>
          <w:rFonts w:ascii="Times New Roman" w:eastAsia="Times New Roman" w:hAnsi="Times New Roman"/>
          <w:sz w:val="24"/>
          <w:szCs w:val="24"/>
        </w:rPr>
        <w:t xml:space="preserve"> </w:t>
      </w:r>
      <w:proofErr w:type="spellStart"/>
      <w:r w:rsidR="00757819" w:rsidRPr="002277D5">
        <w:rPr>
          <w:rFonts w:ascii="Times New Roman" w:eastAsia="Times New Roman" w:hAnsi="Times New Roman"/>
          <w:sz w:val="24"/>
          <w:szCs w:val="24"/>
        </w:rPr>
        <w:t>Сеитбооборот</w:t>
      </w:r>
      <w:proofErr w:type="spellEnd"/>
      <w:r w:rsidR="00757819" w:rsidRPr="002277D5">
        <w:rPr>
          <w:rFonts w:ascii="Times New Roman" w:eastAsia="Times New Roman" w:hAnsi="Times New Roman"/>
          <w:sz w:val="24"/>
          <w:szCs w:val="24"/>
        </w:rPr>
        <w:t xml:space="preserve"> (ротация) на културите върху обработваема земя, с изключение на култури, отглеждани под вода или диверсификация на културите </w:t>
      </w:r>
      <w:r w:rsidR="00757819" w:rsidRPr="002277D5">
        <w:rPr>
          <w:rFonts w:ascii="Times New Roman" w:eastAsiaTheme="majorEastAsia" w:hAnsi="Times New Roman"/>
          <w:sz w:val="24"/>
          <w:szCs w:val="24"/>
        </w:rPr>
        <w:t xml:space="preserve">се изпълнява </w:t>
      </w:r>
      <w:r w:rsidR="00757819" w:rsidRPr="002277D5">
        <w:rPr>
          <w:rFonts w:ascii="Times New Roman" w:hAnsi="Times New Roman"/>
          <w:sz w:val="24"/>
          <w:szCs w:val="24"/>
        </w:rPr>
        <w:t>чрез прилагане на ротация, или чрез диверсификация на културите.</w:t>
      </w:r>
    </w:p>
    <w:p w14:paraId="3780C299" w14:textId="42841598" w:rsidR="00AE572A" w:rsidRPr="004925DF" w:rsidRDefault="00533B6D" w:rsidP="002A2606">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2</w:t>
      </w:r>
      <w:r w:rsidRPr="004925DF">
        <w:rPr>
          <w:rFonts w:ascii="Times New Roman" w:hAnsi="Times New Roman"/>
          <w:sz w:val="24"/>
          <w:szCs w:val="24"/>
          <w:lang w:val="ru-RU"/>
        </w:rPr>
        <w:t>)</w:t>
      </w:r>
      <w:r w:rsidRPr="004925DF">
        <w:rPr>
          <w:rFonts w:ascii="Times New Roman" w:hAnsi="Times New Roman"/>
          <w:sz w:val="24"/>
          <w:szCs w:val="24"/>
        </w:rPr>
        <w:t xml:space="preserve"> </w:t>
      </w:r>
      <w:r w:rsidR="002D77FE" w:rsidRPr="004925DF">
        <w:rPr>
          <w:rFonts w:ascii="Times New Roman" w:hAnsi="Times New Roman"/>
          <w:sz w:val="24"/>
          <w:szCs w:val="24"/>
        </w:rPr>
        <w:t>При избор</w:t>
      </w:r>
      <w:r w:rsidR="00990CC0" w:rsidRPr="004925DF">
        <w:rPr>
          <w:rFonts w:ascii="Times New Roman" w:hAnsi="Times New Roman"/>
          <w:sz w:val="24"/>
          <w:szCs w:val="24"/>
        </w:rPr>
        <w:t xml:space="preserve"> на ротация се прилагат следните правила:</w:t>
      </w:r>
    </w:p>
    <w:p w14:paraId="0F31F55B" w14:textId="136BAF5B" w:rsidR="001818DF" w:rsidRPr="004925DF" w:rsidRDefault="004459A8"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lastRenderedPageBreak/>
        <w:t xml:space="preserve">1. </w:t>
      </w:r>
      <w:r w:rsidR="00172F66" w:rsidRPr="004925DF">
        <w:rPr>
          <w:rFonts w:ascii="Times New Roman" w:hAnsi="Times New Roman"/>
          <w:sz w:val="24"/>
          <w:szCs w:val="24"/>
        </w:rPr>
        <w:t>н</w:t>
      </w:r>
      <w:r w:rsidR="001818DF" w:rsidRPr="004925DF">
        <w:rPr>
          <w:rFonts w:ascii="Times New Roman" w:hAnsi="Times New Roman"/>
          <w:sz w:val="24"/>
          <w:szCs w:val="24"/>
        </w:rPr>
        <w:t>а обработваема земя с площ над 10 ха, земеделският стопанин осигурява ежегодно смяна на отглежданата култура (ротация) на ниво земеделски парцел върху минимум 35% от обработ</w:t>
      </w:r>
      <w:r w:rsidR="00533B6D" w:rsidRPr="004925DF">
        <w:rPr>
          <w:rFonts w:ascii="Times New Roman" w:hAnsi="Times New Roman"/>
          <w:sz w:val="24"/>
          <w:szCs w:val="24"/>
        </w:rPr>
        <w:t>ваемата земя в стопанството си;</w:t>
      </w:r>
    </w:p>
    <w:p w14:paraId="0A9E542B" w14:textId="3E1A9B9A" w:rsidR="001818DF" w:rsidRPr="004925DF" w:rsidRDefault="00990CC0"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w:t>
      </w:r>
      <w:r w:rsidR="00172F66" w:rsidRPr="004925DF">
        <w:rPr>
          <w:rFonts w:ascii="Times New Roman" w:hAnsi="Times New Roman"/>
          <w:sz w:val="24"/>
          <w:szCs w:val="24"/>
        </w:rPr>
        <w:t>в</w:t>
      </w:r>
      <w:r w:rsidR="001818DF" w:rsidRPr="004925DF">
        <w:rPr>
          <w:rFonts w:ascii="Times New Roman" w:hAnsi="Times New Roman"/>
          <w:sz w:val="24"/>
          <w:szCs w:val="24"/>
        </w:rPr>
        <w:t>тората култура се счита за ротация, ако е засята/засадена след прибирането на основната култура и е налична на парцела до подготовката на почвата за сеитб</w:t>
      </w:r>
      <w:r w:rsidR="00533B6D" w:rsidRPr="004925DF">
        <w:rPr>
          <w:rFonts w:ascii="Times New Roman" w:hAnsi="Times New Roman"/>
          <w:sz w:val="24"/>
          <w:szCs w:val="24"/>
        </w:rPr>
        <w:t>а на следващата основна култура;</w:t>
      </w:r>
    </w:p>
    <w:p w14:paraId="770F9A42" w14:textId="4361D4DB" w:rsidR="001818DF" w:rsidRPr="004925DF" w:rsidRDefault="00990CC0"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3. </w:t>
      </w:r>
      <w:r w:rsidR="00172F66" w:rsidRPr="004925DF">
        <w:rPr>
          <w:rFonts w:ascii="Times New Roman" w:hAnsi="Times New Roman"/>
          <w:sz w:val="24"/>
          <w:szCs w:val="24"/>
        </w:rPr>
        <w:t>п</w:t>
      </w:r>
      <w:r w:rsidR="001818DF" w:rsidRPr="004925DF">
        <w:rPr>
          <w:rFonts w:ascii="Times New Roman" w:hAnsi="Times New Roman"/>
          <w:sz w:val="24"/>
          <w:szCs w:val="24"/>
        </w:rPr>
        <w:t>ри избор на изпълнението на настоящия стандарт чрез ротация, земеделският стопанин след третата година е длъжен да гарантира, че всички земеделски парцели от обработваемата земя от стопанството са били обект на ротация по отношение на основната култура, отглеждан</w:t>
      </w:r>
      <w:r w:rsidR="00533B6D" w:rsidRPr="004925DF">
        <w:rPr>
          <w:rFonts w:ascii="Times New Roman" w:hAnsi="Times New Roman"/>
          <w:sz w:val="24"/>
          <w:szCs w:val="24"/>
        </w:rPr>
        <w:t>а през референтната 2023 година;</w:t>
      </w:r>
    </w:p>
    <w:p w14:paraId="3D28E027" w14:textId="664A25FB" w:rsidR="001818DF" w:rsidRPr="004925DF" w:rsidRDefault="00590236"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(3)</w:t>
      </w:r>
      <w:r w:rsidR="001818DF" w:rsidRPr="004925DF">
        <w:rPr>
          <w:rFonts w:ascii="Times New Roman" w:hAnsi="Times New Roman"/>
          <w:sz w:val="24"/>
          <w:szCs w:val="24"/>
        </w:rPr>
        <w:t xml:space="preserve"> На обработваема земя с площ над 10 ха земеделският стопанин осигурява ежегодно разнообразяване на културите чрез диверсификаци</w:t>
      </w:r>
      <w:r w:rsidR="003C5A15" w:rsidRPr="004925DF">
        <w:rPr>
          <w:rFonts w:ascii="Times New Roman" w:hAnsi="Times New Roman"/>
          <w:sz w:val="24"/>
          <w:szCs w:val="24"/>
        </w:rPr>
        <w:t>я</w:t>
      </w:r>
      <w:r w:rsidRPr="004925DF">
        <w:rPr>
          <w:rFonts w:ascii="Times New Roman" w:hAnsi="Times New Roman"/>
          <w:sz w:val="24"/>
          <w:szCs w:val="24"/>
          <w:lang w:val="ru-RU"/>
        </w:rPr>
        <w:t xml:space="preserve"> </w:t>
      </w:r>
      <w:r w:rsidRPr="004925DF">
        <w:rPr>
          <w:rFonts w:ascii="Times New Roman" w:hAnsi="Times New Roman"/>
          <w:sz w:val="24"/>
          <w:szCs w:val="24"/>
        </w:rPr>
        <w:t>при спазване на следните правила:</w:t>
      </w:r>
    </w:p>
    <w:p w14:paraId="642C08F0" w14:textId="3E75BEDE" w:rsidR="001818DF" w:rsidRPr="004925DF" w:rsidRDefault="00590236"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 </w:t>
      </w:r>
      <w:r w:rsidR="009F1EC5" w:rsidRPr="004925DF">
        <w:rPr>
          <w:rFonts w:ascii="Times New Roman" w:hAnsi="Times New Roman"/>
          <w:sz w:val="24"/>
          <w:szCs w:val="24"/>
        </w:rPr>
        <w:t>п</w:t>
      </w:r>
      <w:r w:rsidR="001818DF" w:rsidRPr="004925DF">
        <w:rPr>
          <w:rFonts w:ascii="Times New Roman" w:hAnsi="Times New Roman"/>
          <w:sz w:val="24"/>
          <w:szCs w:val="24"/>
        </w:rPr>
        <w:t>ри стопанства, в които размерът на обработваемата земя е над 10 и до 30 хектара включително, диверсификацията на културите се състои в засяване на обработваемата земя в стопанството с поне две различни култури. Основната култура не може да превиша</w:t>
      </w:r>
      <w:r w:rsidR="00533B6D" w:rsidRPr="004925DF">
        <w:rPr>
          <w:rFonts w:ascii="Times New Roman" w:hAnsi="Times New Roman"/>
          <w:sz w:val="24"/>
          <w:szCs w:val="24"/>
        </w:rPr>
        <w:t>ва 75 % от обработваемата земя;</w:t>
      </w:r>
    </w:p>
    <w:p w14:paraId="61B643D1" w14:textId="2671D35E" w:rsidR="00AE572A" w:rsidRPr="004925DF" w:rsidRDefault="00590236"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w:t>
      </w:r>
      <w:r w:rsidR="009F1EC5" w:rsidRPr="004925DF">
        <w:rPr>
          <w:rFonts w:ascii="Times New Roman" w:hAnsi="Times New Roman"/>
          <w:sz w:val="24"/>
          <w:szCs w:val="24"/>
        </w:rPr>
        <w:t>п</w:t>
      </w:r>
      <w:r w:rsidR="001818DF" w:rsidRPr="004925DF">
        <w:rPr>
          <w:rFonts w:ascii="Times New Roman" w:hAnsi="Times New Roman"/>
          <w:sz w:val="24"/>
          <w:szCs w:val="24"/>
        </w:rPr>
        <w:t>ри стопанства, в които размерът на обработваемата земя е повече от 30 хектара, диверсификацията на културите се състои в засяване на обработваемата земя в стопанството с поне три различни култури. Основната култура не може да заема повече от 75 % от обработваемата земя, а двете основни култури не могат да обхващат заедно повече от 95 % от обработваемата земя.</w:t>
      </w:r>
    </w:p>
    <w:p w14:paraId="3B0BE1AA" w14:textId="4EFD9A64" w:rsidR="00142B3B" w:rsidRPr="004925DF" w:rsidRDefault="00BB4BA3"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590236" w:rsidRPr="004925DF">
        <w:rPr>
          <w:rFonts w:ascii="Times New Roman" w:hAnsi="Times New Roman"/>
          <w:sz w:val="24"/>
          <w:szCs w:val="24"/>
        </w:rPr>
        <w:t>4</w:t>
      </w:r>
      <w:r w:rsidRPr="004925DF">
        <w:rPr>
          <w:rFonts w:ascii="Times New Roman" w:hAnsi="Times New Roman"/>
          <w:sz w:val="24"/>
          <w:szCs w:val="24"/>
          <w:lang w:val="ru-RU"/>
        </w:rPr>
        <w:t>)</w:t>
      </w:r>
      <w:r w:rsidR="004459A8" w:rsidRPr="004925DF">
        <w:rPr>
          <w:rFonts w:ascii="Times New Roman" w:hAnsi="Times New Roman"/>
          <w:sz w:val="24"/>
          <w:szCs w:val="24"/>
          <w:lang w:val="ru-RU"/>
        </w:rPr>
        <w:t xml:space="preserve"> </w:t>
      </w:r>
      <w:r w:rsidR="002D77FE" w:rsidRPr="004925DF">
        <w:rPr>
          <w:rFonts w:ascii="Times New Roman" w:hAnsi="Times New Roman"/>
          <w:sz w:val="24"/>
          <w:szCs w:val="24"/>
        </w:rPr>
        <w:t>Изискванията за ротация не се отнасят за площи</w:t>
      </w:r>
      <w:r w:rsidR="00142B3B" w:rsidRPr="004925DF">
        <w:rPr>
          <w:rFonts w:ascii="Times New Roman" w:hAnsi="Times New Roman"/>
          <w:sz w:val="24"/>
          <w:szCs w:val="24"/>
        </w:rPr>
        <w:t>, заети с оризови клетки, многогодишни култури, треви и други тревни фуражи и земя оставена под угар.</w:t>
      </w:r>
    </w:p>
    <w:p w14:paraId="634307AB" w14:textId="47B28F40" w:rsidR="003C5A15" w:rsidRPr="004925DF" w:rsidRDefault="003C5A15"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5</w:t>
      </w:r>
      <w:r w:rsidRPr="004925DF">
        <w:rPr>
          <w:rFonts w:ascii="Times New Roman" w:hAnsi="Times New Roman"/>
          <w:sz w:val="24"/>
          <w:szCs w:val="24"/>
          <w:lang w:val="ru-RU"/>
        </w:rPr>
        <w:t xml:space="preserve">) </w:t>
      </w:r>
      <w:r w:rsidR="00BD71B6" w:rsidRPr="004925DF">
        <w:rPr>
          <w:rFonts w:ascii="Times New Roman" w:hAnsi="Times New Roman"/>
          <w:sz w:val="24"/>
          <w:szCs w:val="24"/>
          <w:lang w:val="ru-RU"/>
        </w:rPr>
        <w:t xml:space="preserve">Изискванията, посочени в </w:t>
      </w:r>
      <w:r w:rsidR="00BD71B6" w:rsidRPr="004925DF">
        <w:rPr>
          <w:rFonts w:ascii="Times New Roman" w:hAnsi="Times New Roman"/>
          <w:sz w:val="24"/>
          <w:szCs w:val="24"/>
        </w:rPr>
        <w:t>а</w:t>
      </w:r>
      <w:r w:rsidRPr="004925DF">
        <w:rPr>
          <w:rFonts w:ascii="Times New Roman" w:hAnsi="Times New Roman"/>
          <w:sz w:val="24"/>
          <w:szCs w:val="24"/>
        </w:rPr>
        <w:t>линеи 2 и 3 не се прилагат</w:t>
      </w:r>
      <w:r w:rsidR="00E5528D" w:rsidRPr="004925DF">
        <w:rPr>
          <w:rFonts w:ascii="Times New Roman" w:hAnsi="Times New Roman"/>
          <w:sz w:val="24"/>
          <w:szCs w:val="24"/>
        </w:rPr>
        <w:t xml:space="preserve"> и</w:t>
      </w:r>
      <w:r w:rsidRPr="004925DF">
        <w:rPr>
          <w:rFonts w:ascii="Times New Roman" w:hAnsi="Times New Roman"/>
          <w:sz w:val="24"/>
          <w:szCs w:val="24"/>
        </w:rPr>
        <w:t xml:space="preserve"> в следните случаи:</w:t>
      </w:r>
    </w:p>
    <w:p w14:paraId="1D8A28A1" w14:textId="387A43AC" w:rsidR="003C5A15" w:rsidRPr="002277D5" w:rsidRDefault="003C5A15"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1. стопанства, в които повече от 75 % от обработваемата земя се използва за производство на треви или други тревни фуражи, представлява земя, оставена под угар</w:t>
      </w:r>
      <w:r w:rsidR="0092420E">
        <w:rPr>
          <w:rFonts w:ascii="Times New Roman" w:hAnsi="Times New Roman"/>
          <w:color w:val="FF0000"/>
          <w:sz w:val="24"/>
          <w:szCs w:val="24"/>
        </w:rPr>
        <w:t xml:space="preserve">, </w:t>
      </w:r>
      <w:r w:rsidR="0092420E" w:rsidRPr="002277D5">
        <w:rPr>
          <w:rFonts w:ascii="Times New Roman" w:hAnsi="Times New Roman"/>
          <w:sz w:val="24"/>
          <w:szCs w:val="24"/>
        </w:rPr>
        <w:t>засята е с бобови култури</w:t>
      </w:r>
      <w:r w:rsidRPr="002277D5">
        <w:rPr>
          <w:rFonts w:ascii="Times New Roman" w:hAnsi="Times New Roman"/>
          <w:sz w:val="24"/>
          <w:szCs w:val="24"/>
        </w:rPr>
        <w:t xml:space="preserve"> или съчетава тези употреби;</w:t>
      </w:r>
    </w:p>
    <w:p w14:paraId="5845657B" w14:textId="77777777" w:rsidR="003C5A15" w:rsidRPr="004925DF" w:rsidRDefault="003C5A15"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2. стопанства, в които повече от 75 % от отговарящата на условията за подпомагане земеделска площ е постоянно затревена площ, използва се за производството на треви или други тревни фуражи или за производството на култури под вода (оризища) през значителна част от годината или от цикъла за отглеждане на културите, или съчетава тези употреби; или</w:t>
      </w:r>
    </w:p>
    <w:p w14:paraId="7952F3FA" w14:textId="274AC3FA" w:rsidR="003C5A15" w:rsidRPr="004925DF" w:rsidRDefault="003C5A15"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3. с площ на обработваемата</w:t>
      </w:r>
      <w:r w:rsidR="00533B6D" w:rsidRPr="004925DF">
        <w:rPr>
          <w:rFonts w:ascii="Times New Roman" w:hAnsi="Times New Roman"/>
          <w:sz w:val="24"/>
          <w:szCs w:val="24"/>
        </w:rPr>
        <w:t xml:space="preserve"> земя до 10 хектара включително;</w:t>
      </w:r>
    </w:p>
    <w:p w14:paraId="4C06941D" w14:textId="50B8529C" w:rsidR="003C5A15" w:rsidRPr="004925DF" w:rsidRDefault="003C5A15"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4.</w:t>
      </w:r>
      <w:r w:rsidRPr="004925DF">
        <w:rPr>
          <w:rFonts w:ascii="Times New Roman" w:hAnsi="Times New Roman"/>
          <w:sz w:val="24"/>
          <w:szCs w:val="24"/>
          <w:lang w:val="ru-RU"/>
        </w:rPr>
        <w:t xml:space="preserve"> </w:t>
      </w:r>
      <w:r w:rsidR="009F1EC5" w:rsidRPr="004925DF">
        <w:rPr>
          <w:rFonts w:ascii="Times New Roman" w:hAnsi="Times New Roman"/>
          <w:sz w:val="24"/>
          <w:szCs w:val="24"/>
        </w:rPr>
        <w:t>з</w:t>
      </w:r>
      <w:r w:rsidRPr="004925DF">
        <w:rPr>
          <w:rFonts w:ascii="Times New Roman" w:hAnsi="Times New Roman"/>
          <w:sz w:val="24"/>
          <w:szCs w:val="24"/>
        </w:rPr>
        <w:t xml:space="preserve">а земеделските площи, сертифицирани за биологично растениевъдство в съответствие с Регламент (ЕС) 2018/848 на Европейския парламент и на Съвета от 30 май </w:t>
      </w:r>
      <w:r w:rsidRPr="004925DF">
        <w:rPr>
          <w:rFonts w:ascii="Times New Roman" w:hAnsi="Times New Roman"/>
          <w:sz w:val="24"/>
          <w:szCs w:val="24"/>
        </w:rPr>
        <w:lastRenderedPageBreak/>
        <w:t>2018 г. относно биологичното производство и етикетирането на биологични продукти и за отмяна на Регламент (ЕО) № 834/2007 на Съвета (OB L 150, 14.6.2018 г.) се счита, че отговарят на настоящия стандарт за ДЗЕС.</w:t>
      </w:r>
    </w:p>
    <w:p w14:paraId="61173716" w14:textId="60675965" w:rsidR="001540D9" w:rsidRPr="004925DF" w:rsidRDefault="0057480A"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9B5E10" w:rsidRPr="004925DF">
        <w:rPr>
          <w:rFonts w:ascii="Times New Roman" w:hAnsi="Times New Roman"/>
          <w:sz w:val="24"/>
          <w:szCs w:val="24"/>
        </w:rPr>
        <w:t>6</w:t>
      </w:r>
      <w:r w:rsidRPr="004925DF">
        <w:rPr>
          <w:rFonts w:ascii="Times New Roman" w:hAnsi="Times New Roman"/>
          <w:sz w:val="24"/>
          <w:szCs w:val="24"/>
          <w:lang w:val="ru-RU"/>
        </w:rPr>
        <w:t>)</w:t>
      </w:r>
      <w:r w:rsidR="00F46D7A" w:rsidRPr="004925DF">
        <w:rPr>
          <w:rFonts w:ascii="Times New Roman" w:hAnsi="Times New Roman"/>
          <w:sz w:val="24"/>
          <w:szCs w:val="24"/>
        </w:rPr>
        <w:t xml:space="preserve"> Основна култура за целите на ДЗЕС </w:t>
      </w:r>
      <w:r w:rsidR="009B5E10" w:rsidRPr="004925DF">
        <w:rPr>
          <w:rFonts w:ascii="Times New Roman" w:hAnsi="Times New Roman"/>
          <w:sz w:val="24"/>
          <w:szCs w:val="24"/>
        </w:rPr>
        <w:t>7 при</w:t>
      </w:r>
      <w:r w:rsidR="00142B3B" w:rsidRPr="004925DF">
        <w:rPr>
          <w:rFonts w:ascii="Times New Roman" w:hAnsi="Times New Roman"/>
          <w:sz w:val="24"/>
          <w:szCs w:val="24"/>
        </w:rPr>
        <w:t xml:space="preserve"> изпълнение</w:t>
      </w:r>
      <w:r w:rsidR="009B5E10" w:rsidRPr="004925DF">
        <w:rPr>
          <w:rFonts w:ascii="Times New Roman" w:hAnsi="Times New Roman"/>
          <w:sz w:val="24"/>
          <w:szCs w:val="24"/>
        </w:rPr>
        <w:t>то</w:t>
      </w:r>
      <w:r w:rsidR="00142B3B" w:rsidRPr="004925DF">
        <w:rPr>
          <w:rFonts w:ascii="Times New Roman" w:hAnsi="Times New Roman"/>
          <w:sz w:val="24"/>
          <w:szCs w:val="24"/>
        </w:rPr>
        <w:t xml:space="preserve"> на ротация</w:t>
      </w:r>
      <w:r w:rsidR="007F1999" w:rsidRPr="004925DF">
        <w:rPr>
          <w:rFonts w:ascii="Times New Roman" w:hAnsi="Times New Roman"/>
          <w:sz w:val="24"/>
          <w:szCs w:val="24"/>
        </w:rPr>
        <w:t xml:space="preserve"> и</w:t>
      </w:r>
      <w:r w:rsidR="003C256B" w:rsidRPr="004925DF">
        <w:rPr>
          <w:rFonts w:ascii="Times New Roman" w:hAnsi="Times New Roman"/>
          <w:sz w:val="24"/>
          <w:szCs w:val="24"/>
        </w:rPr>
        <w:t>ли</w:t>
      </w:r>
      <w:r w:rsidR="007F1999" w:rsidRPr="004925DF">
        <w:rPr>
          <w:rFonts w:ascii="Times New Roman" w:hAnsi="Times New Roman"/>
          <w:sz w:val="24"/>
          <w:szCs w:val="24"/>
        </w:rPr>
        <w:t xml:space="preserve"> ди</w:t>
      </w:r>
      <w:r w:rsidR="005A3EA5" w:rsidRPr="004925DF">
        <w:rPr>
          <w:rFonts w:ascii="Times New Roman" w:hAnsi="Times New Roman"/>
          <w:sz w:val="24"/>
          <w:szCs w:val="24"/>
        </w:rPr>
        <w:t>версификация</w:t>
      </w:r>
      <w:r w:rsidR="00F46D7A" w:rsidRPr="004925DF">
        <w:rPr>
          <w:rFonts w:ascii="Times New Roman" w:hAnsi="Times New Roman"/>
          <w:sz w:val="24"/>
          <w:szCs w:val="24"/>
        </w:rPr>
        <w:t xml:space="preserve"> се счита културата, която земеделския</w:t>
      </w:r>
      <w:r w:rsidR="00AF3A41" w:rsidRPr="004925DF">
        <w:rPr>
          <w:rFonts w:ascii="Times New Roman" w:hAnsi="Times New Roman"/>
          <w:sz w:val="24"/>
          <w:szCs w:val="24"/>
        </w:rPr>
        <w:t>т</w:t>
      </w:r>
      <w:r w:rsidR="00F46D7A" w:rsidRPr="004925DF">
        <w:rPr>
          <w:rFonts w:ascii="Times New Roman" w:hAnsi="Times New Roman"/>
          <w:sz w:val="24"/>
          <w:szCs w:val="24"/>
        </w:rPr>
        <w:t xml:space="preserve"> стопанин</w:t>
      </w:r>
      <w:r w:rsidR="00AF3A41" w:rsidRPr="004925DF">
        <w:rPr>
          <w:rFonts w:ascii="Times New Roman" w:hAnsi="Times New Roman"/>
          <w:sz w:val="24"/>
          <w:szCs w:val="24"/>
        </w:rPr>
        <w:t xml:space="preserve"> е декларирал като основна </w:t>
      </w:r>
      <w:r w:rsidR="00F46D7A" w:rsidRPr="004925DF">
        <w:rPr>
          <w:rFonts w:ascii="Times New Roman" w:hAnsi="Times New Roman"/>
          <w:sz w:val="24"/>
          <w:szCs w:val="24"/>
        </w:rPr>
        <w:t>в заявлението за подпомагане</w:t>
      </w:r>
      <w:r w:rsidR="00AF3A41" w:rsidRPr="004925DF">
        <w:rPr>
          <w:rFonts w:ascii="Times New Roman" w:hAnsi="Times New Roman"/>
          <w:sz w:val="24"/>
          <w:szCs w:val="24"/>
        </w:rPr>
        <w:t xml:space="preserve"> за съответната стопанска година</w:t>
      </w:r>
      <w:bookmarkStart w:id="16" w:name="_Toc105404049"/>
      <w:r w:rsidR="00533B6D" w:rsidRPr="004925DF">
        <w:rPr>
          <w:rFonts w:ascii="Times New Roman" w:hAnsi="Times New Roman"/>
          <w:sz w:val="24"/>
          <w:szCs w:val="24"/>
        </w:rPr>
        <w:t>.</w:t>
      </w:r>
    </w:p>
    <w:p w14:paraId="13830583" w14:textId="0DF5DB92" w:rsidR="00573718" w:rsidRPr="004925DF" w:rsidRDefault="00573718"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9B5E10" w:rsidRPr="004925DF">
        <w:rPr>
          <w:rFonts w:ascii="Times New Roman" w:hAnsi="Times New Roman"/>
          <w:sz w:val="24"/>
          <w:szCs w:val="24"/>
        </w:rPr>
        <w:t>7</w:t>
      </w:r>
      <w:r w:rsidRPr="004925DF">
        <w:rPr>
          <w:rFonts w:ascii="Times New Roman" w:hAnsi="Times New Roman"/>
          <w:sz w:val="24"/>
          <w:szCs w:val="24"/>
          <w:lang w:val="ru-RU"/>
        </w:rPr>
        <w:t>)</w:t>
      </w:r>
      <w:r w:rsidRPr="004925DF">
        <w:rPr>
          <w:rFonts w:ascii="Times New Roman" w:hAnsi="Times New Roman"/>
          <w:sz w:val="24"/>
          <w:szCs w:val="24"/>
        </w:rPr>
        <w:t xml:space="preserve"> Всички основни култури или ясно различими растителни остатъци от тях следва да са налични в периода 15 май – 15 юли </w:t>
      </w:r>
      <w:r w:rsidR="009B5E10" w:rsidRPr="004925DF">
        <w:rPr>
          <w:rFonts w:ascii="Times New Roman" w:hAnsi="Times New Roman"/>
          <w:sz w:val="24"/>
          <w:szCs w:val="24"/>
        </w:rPr>
        <w:t>в годината</w:t>
      </w:r>
      <w:r w:rsidR="00533B6D" w:rsidRPr="004925DF">
        <w:rPr>
          <w:rFonts w:ascii="Times New Roman" w:hAnsi="Times New Roman"/>
          <w:sz w:val="24"/>
          <w:szCs w:val="24"/>
        </w:rPr>
        <w:t xml:space="preserve"> на кандидатстване.</w:t>
      </w:r>
    </w:p>
    <w:p w14:paraId="488C119C" w14:textId="0FBCD480" w:rsidR="00573718" w:rsidRPr="004925DF" w:rsidRDefault="00573718" w:rsidP="002A2606">
      <w:pPr>
        <w:spacing w:after="0" w:line="360" w:lineRule="auto"/>
        <w:ind w:firstLine="709"/>
        <w:jc w:val="both"/>
        <w:rPr>
          <w:rFonts w:ascii="Times New Roman" w:hAnsi="Times New Roman"/>
          <w:sz w:val="24"/>
          <w:szCs w:val="24"/>
          <w:lang w:val="ru-RU"/>
        </w:rPr>
      </w:pPr>
      <w:r w:rsidRPr="004925DF">
        <w:rPr>
          <w:rFonts w:ascii="Times New Roman" w:hAnsi="Times New Roman"/>
          <w:sz w:val="24"/>
          <w:szCs w:val="24"/>
          <w:lang w:val="ru-RU"/>
        </w:rPr>
        <w:t>(</w:t>
      </w:r>
      <w:r w:rsidR="009B5E10" w:rsidRPr="004925DF">
        <w:rPr>
          <w:rFonts w:ascii="Times New Roman" w:hAnsi="Times New Roman"/>
          <w:sz w:val="24"/>
          <w:szCs w:val="24"/>
        </w:rPr>
        <w:t>8</w:t>
      </w:r>
      <w:r w:rsidRPr="004925DF">
        <w:rPr>
          <w:rFonts w:ascii="Times New Roman" w:hAnsi="Times New Roman"/>
          <w:sz w:val="24"/>
          <w:szCs w:val="24"/>
          <w:lang w:val="ru-RU"/>
        </w:rPr>
        <w:t xml:space="preserve">) </w:t>
      </w:r>
      <w:r w:rsidRPr="004925DF">
        <w:rPr>
          <w:rFonts w:ascii="Times New Roman" w:hAnsi="Times New Roman"/>
          <w:sz w:val="24"/>
          <w:szCs w:val="24"/>
        </w:rPr>
        <w:t>Земеделският стопанин може да отглежда повече от една основна култ</w:t>
      </w:r>
      <w:r w:rsidR="00533B6D" w:rsidRPr="004925DF">
        <w:rPr>
          <w:rFonts w:ascii="Times New Roman" w:hAnsi="Times New Roman"/>
          <w:sz w:val="24"/>
          <w:szCs w:val="24"/>
        </w:rPr>
        <w:t>ура през годината на заявяване.</w:t>
      </w:r>
    </w:p>
    <w:p w14:paraId="247720F9" w14:textId="13D4726B" w:rsidR="00573718" w:rsidRPr="004925DF" w:rsidRDefault="00573718"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9B5E10" w:rsidRPr="004925DF">
        <w:rPr>
          <w:rFonts w:ascii="Times New Roman" w:hAnsi="Times New Roman"/>
          <w:sz w:val="24"/>
          <w:szCs w:val="24"/>
        </w:rPr>
        <w:t>9</w:t>
      </w:r>
      <w:r w:rsidRPr="004925DF">
        <w:rPr>
          <w:rFonts w:ascii="Times New Roman" w:hAnsi="Times New Roman"/>
          <w:sz w:val="24"/>
          <w:szCs w:val="24"/>
          <w:lang w:val="ru-RU"/>
        </w:rPr>
        <w:t>)</w:t>
      </w:r>
      <w:r w:rsidR="00533B6D" w:rsidRPr="004925DF">
        <w:rPr>
          <w:rFonts w:ascii="Times New Roman" w:hAnsi="Times New Roman"/>
          <w:sz w:val="24"/>
          <w:szCs w:val="24"/>
        </w:rPr>
        <w:t xml:space="preserve"> </w:t>
      </w:r>
      <w:r w:rsidRPr="004925DF">
        <w:rPr>
          <w:rFonts w:ascii="Times New Roman" w:hAnsi="Times New Roman"/>
          <w:sz w:val="24"/>
          <w:szCs w:val="24"/>
        </w:rPr>
        <w:t>За целите на диверсификацията, култура означава едно от следните:</w:t>
      </w:r>
    </w:p>
    <w:p w14:paraId="0938B4A5" w14:textId="279237D0" w:rsidR="00573718" w:rsidRPr="004925DF" w:rsidRDefault="005A5CCD"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1.</w:t>
      </w:r>
      <w:r w:rsidR="00573718" w:rsidRPr="004925DF">
        <w:rPr>
          <w:rFonts w:ascii="Times New Roman" w:hAnsi="Times New Roman"/>
          <w:sz w:val="24"/>
          <w:szCs w:val="24"/>
        </w:rPr>
        <w:t xml:space="preserve"> култура от който и да е от различните родове, определени в ботаническата класификация на културите;</w:t>
      </w:r>
    </w:p>
    <w:p w14:paraId="5F76DCA8" w14:textId="2F73F444" w:rsidR="00573718" w:rsidRPr="004925DF" w:rsidRDefault="005A5CCD"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573718" w:rsidRPr="004925DF">
        <w:rPr>
          <w:rFonts w:ascii="Times New Roman" w:hAnsi="Times New Roman"/>
          <w:sz w:val="24"/>
          <w:szCs w:val="24"/>
        </w:rPr>
        <w:t xml:space="preserve"> култура от който и да е от видовете при </w:t>
      </w:r>
      <w:proofErr w:type="spellStart"/>
      <w:r w:rsidR="00573718" w:rsidRPr="004925DF">
        <w:rPr>
          <w:rFonts w:ascii="Times New Roman" w:hAnsi="Times New Roman"/>
          <w:sz w:val="24"/>
          <w:szCs w:val="24"/>
        </w:rPr>
        <w:t>Brassicaceae</w:t>
      </w:r>
      <w:proofErr w:type="spellEnd"/>
      <w:r w:rsidR="00573718" w:rsidRPr="004925DF">
        <w:rPr>
          <w:rFonts w:ascii="Times New Roman" w:hAnsi="Times New Roman"/>
          <w:sz w:val="24"/>
          <w:szCs w:val="24"/>
        </w:rPr>
        <w:t xml:space="preserve">, </w:t>
      </w:r>
      <w:proofErr w:type="spellStart"/>
      <w:r w:rsidR="00573718" w:rsidRPr="004925DF">
        <w:rPr>
          <w:rFonts w:ascii="Times New Roman" w:hAnsi="Times New Roman"/>
          <w:sz w:val="24"/>
          <w:szCs w:val="24"/>
        </w:rPr>
        <w:t>Solanaceae</w:t>
      </w:r>
      <w:proofErr w:type="spellEnd"/>
      <w:r w:rsidR="00573718" w:rsidRPr="004925DF">
        <w:rPr>
          <w:rFonts w:ascii="Times New Roman" w:hAnsi="Times New Roman"/>
          <w:sz w:val="24"/>
          <w:szCs w:val="24"/>
        </w:rPr>
        <w:t xml:space="preserve"> и </w:t>
      </w:r>
      <w:proofErr w:type="spellStart"/>
      <w:r w:rsidR="00573718" w:rsidRPr="004925DF">
        <w:rPr>
          <w:rFonts w:ascii="Times New Roman" w:hAnsi="Times New Roman"/>
          <w:sz w:val="24"/>
          <w:szCs w:val="24"/>
        </w:rPr>
        <w:t>Cucurbitaceae</w:t>
      </w:r>
      <w:proofErr w:type="spellEnd"/>
      <w:r w:rsidR="00573718" w:rsidRPr="004925DF">
        <w:rPr>
          <w:rFonts w:ascii="Times New Roman" w:hAnsi="Times New Roman"/>
          <w:sz w:val="24"/>
          <w:szCs w:val="24"/>
        </w:rPr>
        <w:t>;</w:t>
      </w:r>
    </w:p>
    <w:p w14:paraId="6DFBF424" w14:textId="0E6E960B" w:rsidR="00573718" w:rsidRPr="004925DF" w:rsidRDefault="005A5CCD"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3.</w:t>
      </w:r>
      <w:r w:rsidR="00573718" w:rsidRPr="004925DF">
        <w:rPr>
          <w:rFonts w:ascii="Times New Roman" w:hAnsi="Times New Roman"/>
          <w:sz w:val="24"/>
          <w:szCs w:val="24"/>
        </w:rPr>
        <w:t xml:space="preserve"> оставена под угар земя;</w:t>
      </w:r>
    </w:p>
    <w:p w14:paraId="75D2047B" w14:textId="437EE675" w:rsidR="00573718" w:rsidRPr="004925DF" w:rsidRDefault="005A5CCD" w:rsidP="002A2606">
      <w:pPr>
        <w:spacing w:after="0" w:line="360" w:lineRule="auto"/>
        <w:ind w:firstLine="709"/>
        <w:jc w:val="both"/>
        <w:rPr>
          <w:rFonts w:ascii="Times New Roman" w:hAnsi="Times New Roman"/>
          <w:sz w:val="24"/>
          <w:szCs w:val="24"/>
        </w:rPr>
      </w:pPr>
      <w:r w:rsidRPr="004925DF">
        <w:rPr>
          <w:rFonts w:ascii="Times New Roman" w:hAnsi="Times New Roman"/>
          <w:sz w:val="24"/>
          <w:szCs w:val="24"/>
        </w:rPr>
        <w:t>4.</w:t>
      </w:r>
      <w:r w:rsidR="00573718" w:rsidRPr="004925DF">
        <w:rPr>
          <w:rFonts w:ascii="Times New Roman" w:hAnsi="Times New Roman"/>
          <w:sz w:val="24"/>
          <w:szCs w:val="24"/>
        </w:rPr>
        <w:t xml:space="preserve"> треви или други тревни фуражи.</w:t>
      </w:r>
    </w:p>
    <w:p w14:paraId="1502E92F" w14:textId="5698CD5A" w:rsidR="00573718" w:rsidRPr="004925DF" w:rsidRDefault="00573718" w:rsidP="002A2606">
      <w:pPr>
        <w:shd w:val="clear" w:color="auto" w:fill="FFFFFF" w:themeFill="background1"/>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lang w:val="ru-RU"/>
        </w:rPr>
        <w:t>(</w:t>
      </w:r>
      <w:r w:rsidR="009B5E10" w:rsidRPr="004925DF">
        <w:rPr>
          <w:rFonts w:ascii="Times New Roman" w:eastAsia="Times New Roman" w:hAnsi="Times New Roman"/>
          <w:sz w:val="24"/>
          <w:szCs w:val="24"/>
        </w:rPr>
        <w:t>10</w:t>
      </w:r>
      <w:r w:rsidRPr="004925DF">
        <w:rPr>
          <w:rFonts w:ascii="Times New Roman" w:eastAsia="Times New Roman" w:hAnsi="Times New Roman"/>
          <w:sz w:val="24"/>
          <w:szCs w:val="24"/>
          <w:lang w:val="ru-RU"/>
        </w:rPr>
        <w:t>)</w:t>
      </w:r>
      <w:r w:rsidRPr="004925DF">
        <w:rPr>
          <w:rFonts w:ascii="Times New Roman" w:eastAsia="Times New Roman" w:hAnsi="Times New Roman"/>
          <w:sz w:val="24"/>
          <w:szCs w:val="24"/>
        </w:rPr>
        <w:t xml:space="preserve"> Зимните и пролетните култури се разглеждат като различни култури, дори когато са от един и същи род.</w:t>
      </w:r>
    </w:p>
    <w:p w14:paraId="2BB8655A" w14:textId="3F0ADDFF"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w:t>
      </w:r>
      <w:r w:rsidR="009B5E10" w:rsidRPr="004925DF">
        <w:rPr>
          <w:rFonts w:ascii="Times New Roman" w:eastAsia="Times New Roman" w:hAnsi="Times New Roman"/>
          <w:sz w:val="24"/>
          <w:szCs w:val="24"/>
        </w:rPr>
        <w:t>11</w:t>
      </w:r>
      <w:r w:rsidRPr="004925DF">
        <w:rPr>
          <w:rFonts w:ascii="Times New Roman" w:eastAsia="Times New Roman" w:hAnsi="Times New Roman"/>
          <w:sz w:val="24"/>
          <w:szCs w:val="24"/>
        </w:rPr>
        <w:t>) За целите на изчисляване на дяловете на различните култури при диверсификация:</w:t>
      </w:r>
    </w:p>
    <w:p w14:paraId="5C14E6CA" w14:textId="77777777"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 площта, заета от дадена култура, може да включва особености на ландшафта, подлежащи на задължението за запазване съгласно стандарт ДЗЕС 8;</w:t>
      </w:r>
    </w:p>
    <w:p w14:paraId="28E6BCF5" w14:textId="77777777"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2. всеки хектар в рамките на цялата обработваема земя в дадено стопанство се отчита само веднъж в една референтна година.</w:t>
      </w:r>
    </w:p>
    <w:p w14:paraId="36EBDA39" w14:textId="1EF3537C"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w:t>
      </w:r>
      <w:r w:rsidR="009B5E10" w:rsidRPr="004925DF">
        <w:rPr>
          <w:rFonts w:ascii="Times New Roman" w:eastAsia="Times New Roman" w:hAnsi="Times New Roman"/>
          <w:sz w:val="24"/>
          <w:szCs w:val="24"/>
        </w:rPr>
        <w:t>2</w:t>
      </w:r>
      <w:r w:rsidRPr="004925DF">
        <w:rPr>
          <w:rFonts w:ascii="Times New Roman" w:eastAsia="Times New Roman" w:hAnsi="Times New Roman"/>
          <w:sz w:val="24"/>
          <w:szCs w:val="24"/>
        </w:rPr>
        <w:t>) На площи със смесени култури, където културите се отглеждат в отделни редове, културите се броят като различни култури, когато заемат най-малко 25 % от тази площ. Площта, заета от различните култури, се изчислява, като площта, заета от смесените култури, се раздели на броя на културите, които заемат най-малко 25 % от тази площ, независимо от действителния дял на съответната култура на тази площ.</w:t>
      </w:r>
    </w:p>
    <w:p w14:paraId="111F80AC" w14:textId="77D67956"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w:t>
      </w:r>
      <w:r w:rsidR="009B5E10" w:rsidRPr="004925DF">
        <w:rPr>
          <w:rFonts w:ascii="Times New Roman" w:eastAsia="Times New Roman" w:hAnsi="Times New Roman"/>
          <w:sz w:val="24"/>
          <w:szCs w:val="24"/>
        </w:rPr>
        <w:t>3</w:t>
      </w:r>
      <w:r w:rsidRPr="004925DF">
        <w:rPr>
          <w:rFonts w:ascii="Times New Roman" w:eastAsia="Times New Roman" w:hAnsi="Times New Roman"/>
          <w:sz w:val="24"/>
          <w:szCs w:val="24"/>
        </w:rPr>
        <w:t xml:space="preserve">) При площи, на които смесените култури представляват основна култура, която се </w:t>
      </w:r>
      <w:proofErr w:type="spellStart"/>
      <w:r w:rsidRPr="004925DF">
        <w:rPr>
          <w:rFonts w:ascii="Times New Roman" w:eastAsia="Times New Roman" w:hAnsi="Times New Roman"/>
          <w:sz w:val="24"/>
          <w:szCs w:val="24"/>
        </w:rPr>
        <w:t>подсява</w:t>
      </w:r>
      <w:proofErr w:type="spellEnd"/>
      <w:r w:rsidRPr="004925DF">
        <w:rPr>
          <w:rFonts w:ascii="Times New Roman" w:eastAsia="Times New Roman" w:hAnsi="Times New Roman"/>
          <w:sz w:val="24"/>
          <w:szCs w:val="24"/>
        </w:rPr>
        <w:t xml:space="preserve"> с втора култура, площта се счита за заета само от основната култура.</w:t>
      </w:r>
    </w:p>
    <w:p w14:paraId="0097F04C" w14:textId="6EFFCB3E" w:rsidR="00573718" w:rsidRPr="004925DF" w:rsidRDefault="00573718" w:rsidP="002A2606">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w:t>
      </w:r>
      <w:r w:rsidR="009B5E10" w:rsidRPr="004925DF">
        <w:rPr>
          <w:rFonts w:ascii="Times New Roman" w:eastAsia="Times New Roman" w:hAnsi="Times New Roman"/>
          <w:sz w:val="24"/>
          <w:szCs w:val="24"/>
        </w:rPr>
        <w:t>4</w:t>
      </w:r>
      <w:r w:rsidRPr="004925DF">
        <w:rPr>
          <w:rFonts w:ascii="Times New Roman" w:eastAsia="Times New Roman" w:hAnsi="Times New Roman"/>
          <w:sz w:val="24"/>
          <w:szCs w:val="24"/>
        </w:rPr>
        <w:t>) Площи, заети от култури в смес от семена, се считат за заети от една-единствена култура, независимо от включените в сместа отделни култури и при условие че тези видове не се из</w:t>
      </w:r>
      <w:r w:rsidR="00FC06F6" w:rsidRPr="004925DF">
        <w:rPr>
          <w:rFonts w:ascii="Times New Roman" w:eastAsia="Times New Roman" w:hAnsi="Times New Roman"/>
          <w:sz w:val="24"/>
          <w:szCs w:val="24"/>
        </w:rPr>
        <w:t>ползват, като култура от група „</w:t>
      </w:r>
      <w:r w:rsidRPr="004925DF">
        <w:rPr>
          <w:rFonts w:ascii="Times New Roman" w:eastAsia="Times New Roman" w:hAnsi="Times New Roman"/>
          <w:sz w:val="24"/>
          <w:szCs w:val="24"/>
        </w:rPr>
        <w:t>Треви и тревни фуражи”</w:t>
      </w:r>
      <w:r w:rsidR="004E4626" w:rsidRPr="004925DF">
        <w:rPr>
          <w:rFonts w:ascii="Times New Roman" w:eastAsia="Times New Roman" w:hAnsi="Times New Roman"/>
          <w:sz w:val="24"/>
          <w:szCs w:val="24"/>
        </w:rPr>
        <w:t>.</w:t>
      </w:r>
    </w:p>
    <w:p w14:paraId="1A1901C1" w14:textId="77777777" w:rsidR="00FA2E34" w:rsidRPr="004925DF" w:rsidRDefault="00573718" w:rsidP="00FA2E34">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w:t>
      </w:r>
      <w:r w:rsidR="009B5E10" w:rsidRPr="004925DF">
        <w:rPr>
          <w:rFonts w:ascii="Times New Roman" w:eastAsia="Times New Roman" w:hAnsi="Times New Roman"/>
          <w:sz w:val="24"/>
          <w:szCs w:val="24"/>
        </w:rPr>
        <w:t>5</w:t>
      </w:r>
      <w:r w:rsidRPr="004925DF">
        <w:rPr>
          <w:rFonts w:ascii="Times New Roman" w:eastAsia="Times New Roman" w:hAnsi="Times New Roman"/>
          <w:sz w:val="24"/>
          <w:szCs w:val="24"/>
        </w:rPr>
        <w:t xml:space="preserve">) Площи, върху които различните култури се отглеждат една до друга, като всяка култура обхваща площ, която е по-малка от определения минимален размер от 0,1 </w:t>
      </w:r>
      <w:r w:rsidRPr="004925DF">
        <w:rPr>
          <w:rFonts w:ascii="Times New Roman" w:eastAsia="Times New Roman" w:hAnsi="Times New Roman"/>
          <w:sz w:val="24"/>
          <w:szCs w:val="24"/>
        </w:rPr>
        <w:lastRenderedPageBreak/>
        <w:t>ха, могат да бъдат разглеждани като покрити с една-единствена култура (културата с най-голяма площ)“.</w:t>
      </w:r>
    </w:p>
    <w:p w14:paraId="3BC11121" w14:textId="7EC6A32D" w:rsidR="00573718" w:rsidRPr="004925DF" w:rsidRDefault="00573718" w:rsidP="00FA2E34">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rPr>
        <w:t>(1</w:t>
      </w:r>
      <w:r w:rsidR="009B5E10" w:rsidRPr="004925DF">
        <w:rPr>
          <w:rFonts w:ascii="Times New Roman" w:eastAsia="Times New Roman" w:hAnsi="Times New Roman"/>
          <w:sz w:val="24"/>
          <w:szCs w:val="24"/>
        </w:rPr>
        <w:t>6</w:t>
      </w:r>
      <w:r w:rsidRPr="004925DF">
        <w:rPr>
          <w:rFonts w:ascii="Times New Roman" w:eastAsia="Times New Roman" w:hAnsi="Times New Roman"/>
          <w:sz w:val="24"/>
          <w:szCs w:val="24"/>
        </w:rPr>
        <w:t>) Площи заети от видовете</w:t>
      </w:r>
      <w:r w:rsidR="00FC06F6" w:rsidRPr="004925DF">
        <w:rPr>
          <w:rFonts w:ascii="Times New Roman" w:eastAsia="Times New Roman" w:hAnsi="Times New Roman"/>
          <w:sz w:val="24"/>
          <w:szCs w:val="24"/>
        </w:rPr>
        <w:t xml:space="preserve"> от група „</w:t>
      </w:r>
      <w:r w:rsidRPr="004925DF">
        <w:rPr>
          <w:rFonts w:ascii="Times New Roman" w:eastAsia="Times New Roman" w:hAnsi="Times New Roman"/>
          <w:sz w:val="24"/>
          <w:szCs w:val="24"/>
        </w:rPr>
        <w:t>Треви и тревни фуражи”, бобови култури или оставени под угар площи не се отчитат</w:t>
      </w:r>
      <w:r w:rsidR="003C5A15" w:rsidRPr="004925DF">
        <w:rPr>
          <w:rFonts w:ascii="Times New Roman" w:eastAsia="Times New Roman" w:hAnsi="Times New Roman"/>
          <w:sz w:val="24"/>
          <w:szCs w:val="24"/>
        </w:rPr>
        <w:t xml:space="preserve"> </w:t>
      </w:r>
      <w:r w:rsidRPr="004925DF">
        <w:rPr>
          <w:rFonts w:ascii="Times New Roman" w:eastAsia="Times New Roman" w:hAnsi="Times New Roman"/>
          <w:sz w:val="24"/>
          <w:szCs w:val="24"/>
        </w:rPr>
        <w:t>като смесени култури.</w:t>
      </w:r>
    </w:p>
    <w:bookmarkEnd w:id="16"/>
    <w:p w14:paraId="7BF86128" w14:textId="77777777" w:rsidR="00533B6D" w:rsidRPr="004925DF" w:rsidRDefault="00533B6D" w:rsidP="002A2606">
      <w:pPr>
        <w:shd w:val="clear" w:color="auto" w:fill="FFFFFF"/>
        <w:spacing w:after="0" w:line="360" w:lineRule="auto"/>
        <w:ind w:firstLine="709"/>
        <w:jc w:val="both"/>
        <w:rPr>
          <w:rFonts w:ascii="Times New Roman" w:eastAsiaTheme="majorEastAsia" w:hAnsi="Times New Roman"/>
          <w:b/>
          <w:bCs/>
          <w:sz w:val="24"/>
          <w:szCs w:val="24"/>
        </w:rPr>
      </w:pPr>
    </w:p>
    <w:p w14:paraId="02DCE5E3" w14:textId="7A5A091B" w:rsidR="001818DF" w:rsidRPr="002277D5" w:rsidRDefault="00124ABA" w:rsidP="00E5528D">
      <w:pPr>
        <w:shd w:val="clear" w:color="auto" w:fill="FFFFFF"/>
        <w:spacing w:after="0" w:line="360" w:lineRule="auto"/>
        <w:ind w:firstLine="709"/>
        <w:jc w:val="both"/>
        <w:rPr>
          <w:rFonts w:ascii="Times New Roman" w:eastAsiaTheme="minorHAnsi" w:hAnsi="Times New Roman"/>
          <w:sz w:val="24"/>
          <w:szCs w:val="24"/>
        </w:rPr>
      </w:pPr>
      <w:r w:rsidRPr="004925DF">
        <w:rPr>
          <w:rFonts w:ascii="Times New Roman" w:eastAsiaTheme="majorEastAsia" w:hAnsi="Times New Roman"/>
          <w:b/>
          <w:bCs/>
          <w:sz w:val="24"/>
          <w:szCs w:val="24"/>
        </w:rPr>
        <w:t>Чл. 1</w:t>
      </w:r>
      <w:r w:rsidR="00E5528D" w:rsidRPr="004925DF">
        <w:rPr>
          <w:rFonts w:ascii="Times New Roman" w:eastAsiaTheme="majorEastAsia" w:hAnsi="Times New Roman"/>
          <w:b/>
          <w:bCs/>
          <w:sz w:val="24"/>
          <w:szCs w:val="24"/>
          <w:lang w:val="ru-RU"/>
        </w:rPr>
        <w:t>5</w:t>
      </w:r>
      <w:r w:rsidRPr="004925DF">
        <w:rPr>
          <w:rFonts w:ascii="Times New Roman" w:eastAsiaTheme="majorEastAsia" w:hAnsi="Times New Roman"/>
          <w:b/>
          <w:bCs/>
          <w:sz w:val="24"/>
          <w:szCs w:val="24"/>
        </w:rPr>
        <w:t xml:space="preserve">. </w:t>
      </w:r>
      <w:r w:rsidR="00E5528D" w:rsidRPr="004925DF">
        <w:rPr>
          <w:rFonts w:ascii="Times New Roman" w:eastAsiaTheme="majorEastAsia" w:hAnsi="Times New Roman"/>
          <w:bCs/>
          <w:sz w:val="24"/>
          <w:szCs w:val="24"/>
        </w:rPr>
        <w:t>(1)</w:t>
      </w:r>
      <w:r w:rsidR="00E5528D" w:rsidRPr="004925DF">
        <w:rPr>
          <w:rFonts w:ascii="Times New Roman" w:eastAsiaTheme="majorEastAsia" w:hAnsi="Times New Roman"/>
          <w:b/>
          <w:bCs/>
          <w:sz w:val="24"/>
          <w:szCs w:val="24"/>
        </w:rPr>
        <w:t xml:space="preserve"> </w:t>
      </w:r>
      <w:r w:rsidRPr="004925DF">
        <w:rPr>
          <w:rFonts w:ascii="Times New Roman" w:eastAsiaTheme="majorEastAsia" w:hAnsi="Times New Roman"/>
          <w:bCs/>
          <w:sz w:val="24"/>
          <w:szCs w:val="24"/>
        </w:rPr>
        <w:t>Стандарт за</w:t>
      </w:r>
      <w:r w:rsidR="003F1F49" w:rsidRPr="004925DF">
        <w:rPr>
          <w:rFonts w:ascii="Times New Roman" w:eastAsiaTheme="majorEastAsia" w:hAnsi="Times New Roman"/>
          <w:bCs/>
          <w:sz w:val="24"/>
          <w:szCs w:val="24"/>
        </w:rPr>
        <w:t xml:space="preserve"> </w:t>
      </w:r>
      <w:r w:rsidR="0026628F" w:rsidRPr="004925DF">
        <w:rPr>
          <w:rFonts w:ascii="Times New Roman" w:eastAsiaTheme="majorEastAsia" w:hAnsi="Times New Roman"/>
          <w:bCs/>
          <w:sz w:val="24"/>
          <w:szCs w:val="24"/>
        </w:rPr>
        <w:t>ДЗЕС 8</w:t>
      </w:r>
      <w:r w:rsidR="001818DF" w:rsidRPr="004925DF">
        <w:rPr>
          <w:rFonts w:ascii="Times New Roman" w:eastAsia="Times New Roman" w:hAnsi="Times New Roman"/>
          <w:sz w:val="24"/>
          <w:szCs w:val="24"/>
        </w:rPr>
        <w:t>: „</w:t>
      </w:r>
      <w:r w:rsidR="001818DF" w:rsidRPr="004925DF">
        <w:rPr>
          <w:rFonts w:ascii="Times New Roman" w:eastAsia="Times New Roman" w:hAnsi="Times New Roman"/>
          <w:sz w:val="24"/>
          <w:szCs w:val="24"/>
          <w:lang w:eastAsia="bg-BG"/>
        </w:rPr>
        <w:t xml:space="preserve">Запазване на непроизводствени обекти </w:t>
      </w:r>
      <w:r w:rsidR="00BD71B6" w:rsidRPr="004925DF">
        <w:rPr>
          <w:rFonts w:ascii="Times New Roman" w:eastAsia="Times New Roman" w:hAnsi="Times New Roman"/>
          <w:sz w:val="24"/>
          <w:szCs w:val="24"/>
          <w:lang w:eastAsia="bg-BG"/>
        </w:rPr>
        <w:t xml:space="preserve">и площи </w:t>
      </w:r>
      <w:r w:rsidR="001818DF" w:rsidRPr="004925DF">
        <w:rPr>
          <w:rFonts w:ascii="Times New Roman" w:eastAsia="Times New Roman" w:hAnsi="Times New Roman"/>
          <w:sz w:val="24"/>
          <w:szCs w:val="24"/>
          <w:lang w:eastAsia="bg-BG"/>
        </w:rPr>
        <w:t>за подобряване</w:t>
      </w:r>
      <w:r w:rsidR="00382D75" w:rsidRPr="004925DF">
        <w:rPr>
          <w:rFonts w:ascii="Times New Roman" w:eastAsia="Times New Roman" w:hAnsi="Times New Roman"/>
          <w:sz w:val="24"/>
          <w:szCs w:val="24"/>
          <w:lang w:eastAsia="bg-BG"/>
        </w:rPr>
        <w:t xml:space="preserve"> на биологичното разнообразие в </w:t>
      </w:r>
      <w:r w:rsidR="001818DF" w:rsidRPr="004925DF">
        <w:rPr>
          <w:rFonts w:ascii="Times New Roman" w:eastAsia="Times New Roman" w:hAnsi="Times New Roman"/>
          <w:sz w:val="24"/>
          <w:szCs w:val="24"/>
          <w:lang w:eastAsia="bg-BG"/>
        </w:rPr>
        <w:t>земеделското стопанство“</w:t>
      </w:r>
      <w:r w:rsidR="00E5528D" w:rsidRPr="004925DF">
        <w:rPr>
          <w:rFonts w:ascii="Times New Roman" w:eastAsiaTheme="minorHAnsi" w:hAnsi="Times New Roman"/>
          <w:sz w:val="24"/>
          <w:szCs w:val="24"/>
        </w:rPr>
        <w:t xml:space="preserve"> задължава </w:t>
      </w:r>
      <w:r w:rsidR="00E5528D" w:rsidRPr="002277D5">
        <w:rPr>
          <w:rFonts w:ascii="Times New Roman" w:hAnsi="Times New Roman"/>
          <w:sz w:val="24"/>
          <w:szCs w:val="24"/>
        </w:rPr>
        <w:t>с</w:t>
      </w:r>
      <w:r w:rsidR="00BD71B6" w:rsidRPr="002277D5">
        <w:rPr>
          <w:rFonts w:ascii="Times New Roman" w:hAnsi="Times New Roman"/>
          <w:sz w:val="24"/>
          <w:szCs w:val="24"/>
        </w:rPr>
        <w:t>топанствата</w:t>
      </w:r>
      <w:r w:rsidR="0092420E" w:rsidRPr="002277D5">
        <w:rPr>
          <w:rFonts w:ascii="Times New Roman" w:hAnsi="Times New Roman"/>
          <w:sz w:val="24"/>
          <w:szCs w:val="24"/>
        </w:rPr>
        <w:t xml:space="preserve"> да</w:t>
      </w:r>
      <w:r w:rsidR="001818DF" w:rsidRPr="002277D5">
        <w:rPr>
          <w:rFonts w:ascii="Times New Roman" w:hAnsi="Times New Roman"/>
          <w:sz w:val="24"/>
          <w:szCs w:val="24"/>
        </w:rPr>
        <w:t>:</w:t>
      </w:r>
    </w:p>
    <w:p w14:paraId="6F6BE45E" w14:textId="4450D27F" w:rsidR="001818DF" w:rsidRPr="004925DF" w:rsidRDefault="00382D75" w:rsidP="00382D75">
      <w:pPr>
        <w:pStyle w:val="ListParagraph"/>
        <w:spacing w:after="0" w:line="360" w:lineRule="auto"/>
        <w:ind w:left="0" w:firstLine="709"/>
        <w:jc w:val="both"/>
        <w:rPr>
          <w:rFonts w:ascii="Times New Roman" w:eastAsia="Times New Roman" w:hAnsi="Times New Roman"/>
          <w:sz w:val="24"/>
          <w:szCs w:val="24"/>
        </w:rPr>
      </w:pPr>
      <w:r w:rsidRPr="002277D5">
        <w:rPr>
          <w:rFonts w:ascii="Times New Roman" w:eastAsia="Times New Roman" w:hAnsi="Times New Roman"/>
          <w:sz w:val="24"/>
          <w:szCs w:val="24"/>
        </w:rPr>
        <w:t xml:space="preserve">1. </w:t>
      </w:r>
      <w:r w:rsidR="0092420E" w:rsidRPr="002277D5">
        <w:rPr>
          <w:rFonts w:ascii="Times New Roman" w:eastAsia="Times New Roman" w:hAnsi="Times New Roman"/>
          <w:sz w:val="24"/>
          <w:szCs w:val="24"/>
        </w:rPr>
        <w:t xml:space="preserve">запазват </w:t>
      </w:r>
      <w:r w:rsidR="001818DF" w:rsidRPr="002277D5">
        <w:rPr>
          <w:rFonts w:ascii="Times New Roman" w:eastAsia="Times New Roman" w:hAnsi="Times New Roman"/>
          <w:sz w:val="24"/>
          <w:szCs w:val="24"/>
        </w:rPr>
        <w:t>съществуващите особености</w:t>
      </w:r>
      <w:r w:rsidR="00BD71B6" w:rsidRPr="002277D5">
        <w:rPr>
          <w:rFonts w:ascii="Times New Roman" w:eastAsia="Times New Roman" w:hAnsi="Times New Roman"/>
          <w:sz w:val="24"/>
          <w:szCs w:val="24"/>
        </w:rPr>
        <w:t xml:space="preserve"> на ландшафта (отделни дървета</w:t>
      </w:r>
      <w:r w:rsidR="001818DF" w:rsidRPr="002277D5">
        <w:rPr>
          <w:rFonts w:ascii="Times New Roman" w:eastAsia="Times New Roman" w:hAnsi="Times New Roman"/>
          <w:sz w:val="24"/>
          <w:szCs w:val="24"/>
        </w:rPr>
        <w:t xml:space="preserve">, синори, </w:t>
      </w:r>
      <w:r w:rsidR="001818DF" w:rsidRPr="004925DF">
        <w:rPr>
          <w:rFonts w:ascii="Times New Roman" w:eastAsia="Times New Roman" w:hAnsi="Times New Roman"/>
          <w:sz w:val="24"/>
          <w:szCs w:val="24"/>
        </w:rPr>
        <w:t>живи плетове  и редици дървета, дървета в група) и тераси;</w:t>
      </w:r>
    </w:p>
    <w:p w14:paraId="1924DF1E" w14:textId="432D5EB8" w:rsidR="001818DF" w:rsidRPr="004925DF" w:rsidRDefault="00382D75"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 xml:space="preserve">2. </w:t>
      </w:r>
      <w:r w:rsidR="00BD71B6" w:rsidRPr="004925DF">
        <w:rPr>
          <w:rFonts w:ascii="Times New Roman" w:eastAsia="Times New Roman" w:hAnsi="Times New Roman"/>
          <w:sz w:val="24"/>
          <w:szCs w:val="24"/>
        </w:rPr>
        <w:t xml:space="preserve">запазват </w:t>
      </w:r>
      <w:r w:rsidR="001818DF" w:rsidRPr="004925DF">
        <w:rPr>
          <w:rFonts w:ascii="Times New Roman" w:eastAsia="Times New Roman" w:hAnsi="Times New Roman"/>
          <w:sz w:val="24"/>
          <w:szCs w:val="24"/>
        </w:rPr>
        <w:t xml:space="preserve">съществуващите живи плетове и дървета, които не се отрязват по време на размножителния период и периода на отглеждане на малките при птиците </w:t>
      </w:r>
      <w:r w:rsidR="00BD71B6" w:rsidRPr="004925DF">
        <w:rPr>
          <w:rFonts w:ascii="Times New Roman" w:eastAsia="Times New Roman" w:hAnsi="Times New Roman"/>
          <w:sz w:val="24"/>
          <w:szCs w:val="24"/>
        </w:rPr>
        <w:t>(от 1 март до 31 юли</w:t>
      </w:r>
      <w:r w:rsidR="001818DF" w:rsidRPr="004925DF">
        <w:rPr>
          <w:rFonts w:ascii="Times New Roman" w:eastAsia="Times New Roman" w:hAnsi="Times New Roman"/>
          <w:sz w:val="24"/>
          <w:szCs w:val="24"/>
        </w:rPr>
        <w:t>);</w:t>
      </w:r>
    </w:p>
    <w:p w14:paraId="36903AC5" w14:textId="4BA9FB25" w:rsidR="001818DF" w:rsidRPr="004925DF" w:rsidRDefault="00382D75"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 xml:space="preserve">3. </w:t>
      </w:r>
      <w:r w:rsidR="00BD71B6" w:rsidRPr="004925DF">
        <w:rPr>
          <w:rFonts w:ascii="Times New Roman" w:eastAsia="Times New Roman" w:hAnsi="Times New Roman"/>
          <w:sz w:val="24"/>
          <w:szCs w:val="24"/>
        </w:rPr>
        <w:t>запазват и поддържат съществуващите постоянно затревени</w:t>
      </w:r>
      <w:r w:rsidR="00F47742" w:rsidRPr="004925DF">
        <w:rPr>
          <w:rFonts w:ascii="Times New Roman" w:eastAsia="Times New Roman" w:hAnsi="Times New Roman"/>
          <w:sz w:val="24"/>
          <w:szCs w:val="24"/>
        </w:rPr>
        <w:t xml:space="preserve"> площи </w:t>
      </w:r>
      <w:r w:rsidR="00BD71B6" w:rsidRPr="004925DF">
        <w:rPr>
          <w:rFonts w:ascii="Times New Roman" w:eastAsia="Times New Roman" w:hAnsi="Times New Roman"/>
          <w:sz w:val="24"/>
          <w:szCs w:val="24"/>
        </w:rPr>
        <w:t xml:space="preserve">от нежелана </w:t>
      </w:r>
      <w:r w:rsidR="00F47742" w:rsidRPr="004925DF">
        <w:rPr>
          <w:rFonts w:ascii="Times New Roman" w:eastAsia="Times New Roman" w:hAnsi="Times New Roman"/>
          <w:sz w:val="24"/>
          <w:szCs w:val="24"/>
        </w:rPr>
        <w:t xml:space="preserve">растителност </w:t>
      </w:r>
      <w:r w:rsidR="001818DF" w:rsidRPr="004925DF">
        <w:rPr>
          <w:rFonts w:ascii="Times New Roman" w:eastAsia="Times New Roman" w:hAnsi="Times New Roman"/>
          <w:sz w:val="24"/>
          <w:szCs w:val="24"/>
        </w:rPr>
        <w:t>– орлова папрат (</w:t>
      </w:r>
      <w:proofErr w:type="spellStart"/>
      <w:r w:rsidR="001818DF" w:rsidRPr="004925DF">
        <w:rPr>
          <w:rFonts w:ascii="Times New Roman" w:eastAsia="Times New Roman" w:hAnsi="Times New Roman"/>
          <w:sz w:val="24"/>
          <w:szCs w:val="24"/>
        </w:rPr>
        <w:t>Pteridium</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aquilinum</w:t>
      </w:r>
      <w:proofErr w:type="spellEnd"/>
      <w:r w:rsidR="001818DF" w:rsidRPr="004925DF">
        <w:rPr>
          <w:rFonts w:ascii="Times New Roman" w:eastAsia="Times New Roman" w:hAnsi="Times New Roman"/>
          <w:sz w:val="24"/>
          <w:szCs w:val="24"/>
        </w:rPr>
        <w:t>), чемерика (</w:t>
      </w:r>
      <w:proofErr w:type="spellStart"/>
      <w:r w:rsidR="001818DF" w:rsidRPr="004925DF">
        <w:rPr>
          <w:rFonts w:ascii="Times New Roman" w:eastAsia="Times New Roman" w:hAnsi="Times New Roman"/>
          <w:sz w:val="24"/>
          <w:szCs w:val="24"/>
        </w:rPr>
        <w:t>Veratrum</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spp</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айлант</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Ailanthus</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altissima</w:t>
      </w:r>
      <w:proofErr w:type="spellEnd"/>
      <w:r w:rsidR="001818DF" w:rsidRPr="004925DF">
        <w:rPr>
          <w:rFonts w:ascii="Times New Roman" w:eastAsia="Times New Roman" w:hAnsi="Times New Roman"/>
          <w:sz w:val="24"/>
          <w:szCs w:val="24"/>
        </w:rPr>
        <w:t xml:space="preserve">) и </w:t>
      </w:r>
      <w:proofErr w:type="spellStart"/>
      <w:r w:rsidR="001818DF" w:rsidRPr="004925DF">
        <w:rPr>
          <w:rFonts w:ascii="Times New Roman" w:eastAsia="Times New Roman" w:hAnsi="Times New Roman"/>
          <w:sz w:val="24"/>
          <w:szCs w:val="24"/>
        </w:rPr>
        <w:t>аморфа</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Amorpha</w:t>
      </w:r>
      <w:proofErr w:type="spellEnd"/>
      <w:r w:rsidR="001818DF" w:rsidRPr="004925DF">
        <w:rPr>
          <w:rFonts w:ascii="Times New Roman" w:eastAsia="Times New Roman" w:hAnsi="Times New Roman"/>
          <w:sz w:val="24"/>
          <w:szCs w:val="24"/>
        </w:rPr>
        <w:t xml:space="preserve"> </w:t>
      </w:r>
      <w:proofErr w:type="spellStart"/>
      <w:r w:rsidR="001818DF" w:rsidRPr="004925DF">
        <w:rPr>
          <w:rFonts w:ascii="Times New Roman" w:eastAsia="Times New Roman" w:hAnsi="Times New Roman"/>
          <w:sz w:val="24"/>
          <w:szCs w:val="24"/>
        </w:rPr>
        <w:t>fruticosa</w:t>
      </w:r>
      <w:proofErr w:type="spellEnd"/>
      <w:r w:rsidR="001818DF" w:rsidRPr="004925DF">
        <w:rPr>
          <w:rFonts w:ascii="Times New Roman" w:eastAsia="Times New Roman" w:hAnsi="Times New Roman"/>
          <w:sz w:val="24"/>
          <w:szCs w:val="24"/>
        </w:rPr>
        <w:t>).</w:t>
      </w:r>
    </w:p>
    <w:p w14:paraId="562B6C3C" w14:textId="7B245E6D" w:rsidR="001818DF" w:rsidRPr="004925DF" w:rsidRDefault="003D6A42" w:rsidP="00382D75">
      <w:pPr>
        <w:spacing w:after="0" w:line="360" w:lineRule="auto"/>
        <w:ind w:firstLine="709"/>
        <w:jc w:val="both"/>
        <w:rPr>
          <w:rFonts w:ascii="Times New Roman" w:eastAsia="Times New Roman" w:hAnsi="Times New Roman"/>
          <w:sz w:val="24"/>
          <w:szCs w:val="24"/>
        </w:rPr>
      </w:pPr>
      <w:r w:rsidRPr="004925DF">
        <w:rPr>
          <w:rFonts w:ascii="Times New Roman" w:eastAsia="Times New Roman" w:hAnsi="Times New Roman"/>
          <w:sz w:val="24"/>
          <w:szCs w:val="24"/>
          <w:lang w:val="ru-RU"/>
        </w:rPr>
        <w:t xml:space="preserve">(2) </w:t>
      </w:r>
      <w:r w:rsidR="001818DF" w:rsidRPr="004925DF">
        <w:rPr>
          <w:rFonts w:ascii="Times New Roman" w:eastAsia="Times New Roman" w:hAnsi="Times New Roman"/>
          <w:sz w:val="24"/>
          <w:szCs w:val="24"/>
        </w:rPr>
        <w:t>Особености</w:t>
      </w:r>
      <w:r w:rsidRPr="004925DF">
        <w:rPr>
          <w:rFonts w:ascii="Times New Roman" w:eastAsia="Times New Roman" w:hAnsi="Times New Roman"/>
          <w:sz w:val="24"/>
          <w:szCs w:val="24"/>
        </w:rPr>
        <w:t>те</w:t>
      </w:r>
      <w:r w:rsidR="001818DF" w:rsidRPr="004925DF">
        <w:rPr>
          <w:rFonts w:ascii="Times New Roman" w:eastAsia="Times New Roman" w:hAnsi="Times New Roman"/>
          <w:sz w:val="24"/>
          <w:szCs w:val="24"/>
        </w:rPr>
        <w:t xml:space="preserve"> на ландшафта</w:t>
      </w:r>
      <w:r w:rsidRPr="004925DF">
        <w:rPr>
          <w:rFonts w:ascii="Times New Roman" w:eastAsia="Times New Roman" w:hAnsi="Times New Roman"/>
          <w:sz w:val="24"/>
          <w:szCs w:val="24"/>
        </w:rPr>
        <w:t>,</w:t>
      </w:r>
      <w:r w:rsidR="001818DF" w:rsidRPr="004925DF">
        <w:rPr>
          <w:rFonts w:ascii="Times New Roman" w:eastAsia="Times New Roman" w:hAnsi="Times New Roman"/>
          <w:sz w:val="24"/>
          <w:szCs w:val="24"/>
        </w:rPr>
        <w:t xml:space="preserve"> определени за запазване са:</w:t>
      </w:r>
    </w:p>
    <w:p w14:paraId="5AE41D60" w14:textId="7691494E" w:rsidR="001818DF" w:rsidRPr="004925DF" w:rsidRDefault="00382D75"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 xml:space="preserve">1. </w:t>
      </w:r>
      <w:r w:rsidR="009F1EC5" w:rsidRPr="004925DF">
        <w:rPr>
          <w:rFonts w:ascii="Times New Roman" w:eastAsia="Times New Roman" w:hAnsi="Times New Roman"/>
          <w:sz w:val="24"/>
          <w:szCs w:val="24"/>
        </w:rPr>
        <w:t>о</w:t>
      </w:r>
      <w:r w:rsidR="001818DF" w:rsidRPr="004925DF">
        <w:rPr>
          <w:rFonts w:ascii="Times New Roman" w:eastAsia="Times New Roman" w:hAnsi="Times New Roman"/>
          <w:sz w:val="24"/>
          <w:szCs w:val="24"/>
        </w:rPr>
        <w:t>тделни дървета с корона с диаметър, не по-малък от 4 м;</w:t>
      </w:r>
    </w:p>
    <w:p w14:paraId="6AC614A3" w14:textId="06E9C7AD" w:rsidR="001818DF" w:rsidRPr="004925DF" w:rsidRDefault="00BD71B6"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2</w:t>
      </w:r>
      <w:r w:rsidR="00382D75" w:rsidRPr="004925DF">
        <w:rPr>
          <w:rFonts w:ascii="Times New Roman" w:eastAsia="Times New Roman" w:hAnsi="Times New Roman"/>
          <w:sz w:val="24"/>
          <w:szCs w:val="24"/>
        </w:rPr>
        <w:t xml:space="preserve">. </w:t>
      </w:r>
      <w:r w:rsidR="009F1EC5" w:rsidRPr="004925DF">
        <w:rPr>
          <w:rFonts w:ascii="Times New Roman" w:eastAsia="Times New Roman" w:hAnsi="Times New Roman"/>
          <w:sz w:val="24"/>
          <w:szCs w:val="24"/>
        </w:rPr>
        <w:t>с</w:t>
      </w:r>
      <w:r w:rsidR="001818DF" w:rsidRPr="004925DF">
        <w:rPr>
          <w:rFonts w:ascii="Times New Roman" w:eastAsia="Times New Roman" w:hAnsi="Times New Roman"/>
          <w:sz w:val="24"/>
          <w:szCs w:val="24"/>
        </w:rPr>
        <w:t>инори (полски граници) с широчина между 1 и 15 м, върху които не се произвежда земеделска продукция;</w:t>
      </w:r>
    </w:p>
    <w:p w14:paraId="4C12B038" w14:textId="36E9ACC3" w:rsidR="001818DF" w:rsidRPr="004925DF" w:rsidRDefault="00BD71B6"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3</w:t>
      </w:r>
      <w:r w:rsidR="00382D75" w:rsidRPr="004925DF">
        <w:rPr>
          <w:rFonts w:ascii="Times New Roman" w:eastAsia="Times New Roman" w:hAnsi="Times New Roman"/>
          <w:sz w:val="24"/>
          <w:szCs w:val="24"/>
        </w:rPr>
        <w:t xml:space="preserve">. </w:t>
      </w:r>
      <w:r w:rsidR="009F1EC5" w:rsidRPr="004925DF">
        <w:rPr>
          <w:rFonts w:ascii="Times New Roman" w:eastAsia="Times New Roman" w:hAnsi="Times New Roman"/>
          <w:sz w:val="24"/>
          <w:szCs w:val="24"/>
        </w:rPr>
        <w:t>ж</w:t>
      </w:r>
      <w:r w:rsidR="001818DF" w:rsidRPr="004925DF">
        <w:rPr>
          <w:rFonts w:ascii="Times New Roman" w:eastAsia="Times New Roman" w:hAnsi="Times New Roman"/>
          <w:sz w:val="24"/>
          <w:szCs w:val="24"/>
        </w:rPr>
        <w:t>иви плетове и редици дървета с широчина между 1 и 15 м;</w:t>
      </w:r>
    </w:p>
    <w:p w14:paraId="03FF29B1" w14:textId="4C3EF244" w:rsidR="001818DF" w:rsidRPr="004925DF" w:rsidRDefault="00BD71B6" w:rsidP="00382D75">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4</w:t>
      </w:r>
      <w:r w:rsidR="00382D75" w:rsidRPr="004925DF">
        <w:rPr>
          <w:rFonts w:ascii="Times New Roman" w:eastAsia="Times New Roman" w:hAnsi="Times New Roman"/>
          <w:sz w:val="24"/>
          <w:szCs w:val="24"/>
        </w:rPr>
        <w:t xml:space="preserve">. </w:t>
      </w:r>
      <w:r w:rsidR="009F1EC5" w:rsidRPr="004925DF">
        <w:rPr>
          <w:rFonts w:ascii="Times New Roman" w:eastAsia="Times New Roman" w:hAnsi="Times New Roman"/>
          <w:sz w:val="24"/>
          <w:szCs w:val="24"/>
        </w:rPr>
        <w:t>д</w:t>
      </w:r>
      <w:r w:rsidR="001818DF" w:rsidRPr="004925DF">
        <w:rPr>
          <w:rFonts w:ascii="Times New Roman" w:eastAsia="Times New Roman" w:hAnsi="Times New Roman"/>
          <w:sz w:val="24"/>
          <w:szCs w:val="24"/>
        </w:rPr>
        <w:t>ървета в група с максимална площ до 0,3 ха;</w:t>
      </w:r>
    </w:p>
    <w:p w14:paraId="29B2CF4D" w14:textId="0FADB04A" w:rsidR="002A2606" w:rsidRPr="004925DF" w:rsidRDefault="00BD71B6" w:rsidP="002A2606">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imes New Roman" w:hAnsi="Times New Roman"/>
          <w:sz w:val="24"/>
          <w:szCs w:val="24"/>
        </w:rPr>
        <w:t>5</w:t>
      </w:r>
      <w:r w:rsidR="00382D75" w:rsidRPr="004925DF">
        <w:rPr>
          <w:rFonts w:ascii="Times New Roman" w:eastAsia="Times New Roman" w:hAnsi="Times New Roman"/>
          <w:sz w:val="24"/>
          <w:szCs w:val="24"/>
        </w:rPr>
        <w:t xml:space="preserve">. </w:t>
      </w:r>
      <w:r w:rsidR="009F1EC5" w:rsidRPr="004925DF">
        <w:rPr>
          <w:rFonts w:ascii="Times New Roman" w:eastAsia="Times New Roman" w:hAnsi="Times New Roman"/>
          <w:sz w:val="24"/>
          <w:szCs w:val="24"/>
        </w:rPr>
        <w:t>т</w:t>
      </w:r>
      <w:r w:rsidR="001818DF" w:rsidRPr="004925DF">
        <w:rPr>
          <w:rFonts w:ascii="Times New Roman" w:eastAsia="Times New Roman" w:hAnsi="Times New Roman"/>
          <w:sz w:val="24"/>
          <w:szCs w:val="24"/>
        </w:rPr>
        <w:t>ераси.</w:t>
      </w:r>
      <w:bookmarkStart w:id="17" w:name="_Toc173319292"/>
    </w:p>
    <w:p w14:paraId="205E70FE" w14:textId="77777777" w:rsidR="002A2606" w:rsidRPr="004925DF" w:rsidRDefault="002A2606" w:rsidP="002A2606">
      <w:pPr>
        <w:pStyle w:val="ListParagraph"/>
        <w:spacing w:after="0" w:line="360" w:lineRule="auto"/>
        <w:ind w:left="0" w:firstLine="709"/>
        <w:jc w:val="both"/>
        <w:rPr>
          <w:rFonts w:ascii="Times New Roman" w:eastAsia="Times New Roman" w:hAnsi="Times New Roman"/>
          <w:sz w:val="24"/>
          <w:szCs w:val="24"/>
        </w:rPr>
      </w:pPr>
    </w:p>
    <w:p w14:paraId="2D7CA366" w14:textId="77777777" w:rsidR="002A2606" w:rsidRPr="004925DF" w:rsidRDefault="00E5528D" w:rsidP="002A2606">
      <w:pPr>
        <w:pStyle w:val="ListParagraph"/>
        <w:spacing w:after="0" w:line="360" w:lineRule="auto"/>
        <w:ind w:left="0" w:firstLine="709"/>
        <w:jc w:val="both"/>
        <w:rPr>
          <w:rFonts w:ascii="Times New Roman" w:eastAsiaTheme="minorHAnsi" w:hAnsi="Times New Roman"/>
          <w:sz w:val="24"/>
          <w:szCs w:val="24"/>
        </w:rPr>
      </w:pPr>
      <w:r w:rsidRPr="004925DF">
        <w:rPr>
          <w:rFonts w:ascii="Times New Roman" w:eastAsiaTheme="majorEastAsia" w:hAnsi="Times New Roman"/>
          <w:b/>
          <w:bCs/>
          <w:sz w:val="24"/>
          <w:szCs w:val="24"/>
        </w:rPr>
        <w:t>Чл. 16</w:t>
      </w:r>
      <w:r w:rsidR="00355A90" w:rsidRPr="004925DF">
        <w:rPr>
          <w:rFonts w:ascii="Times New Roman" w:eastAsiaTheme="majorEastAsia" w:hAnsi="Times New Roman"/>
          <w:b/>
          <w:bCs/>
          <w:sz w:val="24"/>
          <w:szCs w:val="24"/>
        </w:rPr>
        <w:t xml:space="preserve">. </w:t>
      </w:r>
      <w:r w:rsidR="002B2EC8" w:rsidRPr="004925DF">
        <w:rPr>
          <w:rFonts w:ascii="Times New Roman" w:eastAsiaTheme="majorEastAsia" w:hAnsi="Times New Roman"/>
          <w:bCs/>
          <w:sz w:val="24"/>
          <w:szCs w:val="24"/>
        </w:rPr>
        <w:t>(1)</w:t>
      </w:r>
      <w:r w:rsidR="002B2EC8" w:rsidRPr="004925DF">
        <w:rPr>
          <w:rFonts w:ascii="Times New Roman" w:eastAsiaTheme="majorEastAsia" w:hAnsi="Times New Roman"/>
          <w:b/>
          <w:bCs/>
          <w:sz w:val="24"/>
          <w:szCs w:val="24"/>
        </w:rPr>
        <w:t xml:space="preserve"> </w:t>
      </w:r>
      <w:r w:rsidR="003D6A42" w:rsidRPr="004925DF">
        <w:rPr>
          <w:rFonts w:ascii="Times New Roman" w:eastAsiaTheme="majorEastAsia" w:hAnsi="Times New Roman"/>
          <w:bCs/>
          <w:sz w:val="24"/>
          <w:szCs w:val="24"/>
        </w:rPr>
        <w:t xml:space="preserve">Стандарт за </w:t>
      </w:r>
      <w:r w:rsidR="007E7C72" w:rsidRPr="004925DF">
        <w:rPr>
          <w:rFonts w:ascii="Times New Roman" w:eastAsiaTheme="majorEastAsia" w:hAnsi="Times New Roman"/>
          <w:bCs/>
          <w:sz w:val="24"/>
          <w:szCs w:val="24"/>
        </w:rPr>
        <w:t>ДЗЕС 9</w:t>
      </w:r>
      <w:bookmarkEnd w:id="17"/>
      <w:r w:rsidRPr="004925DF">
        <w:rPr>
          <w:rFonts w:ascii="Times New Roman" w:hAnsi="Times New Roman"/>
        </w:rPr>
        <w:t xml:space="preserve"> </w:t>
      </w:r>
      <w:r w:rsidRPr="004925DF">
        <w:rPr>
          <w:rFonts w:ascii="Times New Roman" w:eastAsiaTheme="majorEastAsia" w:hAnsi="Times New Roman"/>
          <w:bCs/>
          <w:sz w:val="24"/>
          <w:szCs w:val="24"/>
        </w:rPr>
        <w:t>Забрана за преобразуване или разораване на постоянно затревените площи, определени като екологично чувст</w:t>
      </w:r>
      <w:r w:rsidR="005D1E1C" w:rsidRPr="004925DF">
        <w:rPr>
          <w:rFonts w:ascii="Times New Roman" w:eastAsiaTheme="majorEastAsia" w:hAnsi="Times New Roman"/>
          <w:bCs/>
          <w:sz w:val="24"/>
          <w:szCs w:val="24"/>
        </w:rPr>
        <w:t xml:space="preserve">вителни в зоните на НАТУРА 2000 изисква </w:t>
      </w:r>
      <w:r w:rsidR="005D1E1C" w:rsidRPr="004925DF">
        <w:rPr>
          <w:rFonts w:ascii="Times New Roman" w:eastAsiaTheme="minorHAnsi" w:hAnsi="Times New Roman"/>
          <w:sz w:val="24"/>
          <w:szCs w:val="24"/>
        </w:rPr>
        <w:t>земеделските стопани</w:t>
      </w:r>
      <w:r w:rsidR="00CD4AE6" w:rsidRPr="004925DF">
        <w:rPr>
          <w:rFonts w:ascii="Times New Roman" w:eastAsiaTheme="minorHAnsi" w:hAnsi="Times New Roman"/>
          <w:sz w:val="24"/>
          <w:szCs w:val="24"/>
        </w:rPr>
        <w:t xml:space="preserve"> да не преобразуват и</w:t>
      </w:r>
      <w:r w:rsidR="00D146DE" w:rsidRPr="004925DF">
        <w:rPr>
          <w:rFonts w:ascii="Times New Roman" w:eastAsiaTheme="minorHAnsi" w:hAnsi="Times New Roman"/>
          <w:sz w:val="24"/>
          <w:szCs w:val="24"/>
        </w:rPr>
        <w:t>/или</w:t>
      </w:r>
      <w:r w:rsidR="00CD4AE6" w:rsidRPr="004925DF">
        <w:rPr>
          <w:rFonts w:ascii="Times New Roman" w:eastAsiaTheme="minorHAnsi" w:hAnsi="Times New Roman"/>
          <w:sz w:val="24"/>
          <w:szCs w:val="24"/>
        </w:rPr>
        <w:t xml:space="preserve"> разорават постоянно затревените площи, </w:t>
      </w:r>
      <w:r w:rsidR="00B0066E" w:rsidRPr="004925DF">
        <w:rPr>
          <w:rFonts w:ascii="Times New Roman" w:eastAsiaTheme="minorHAnsi" w:hAnsi="Times New Roman"/>
          <w:sz w:val="24"/>
          <w:szCs w:val="24"/>
        </w:rPr>
        <w:t xml:space="preserve">които са </w:t>
      </w:r>
      <w:r w:rsidR="00CD4AE6" w:rsidRPr="004925DF">
        <w:rPr>
          <w:rFonts w:ascii="Times New Roman" w:eastAsiaTheme="minorHAnsi" w:hAnsi="Times New Roman"/>
          <w:sz w:val="24"/>
          <w:szCs w:val="24"/>
        </w:rPr>
        <w:t xml:space="preserve">екологично чувствителни </w:t>
      </w:r>
      <w:r w:rsidR="00201BDB" w:rsidRPr="004925DF">
        <w:rPr>
          <w:rFonts w:ascii="Times New Roman" w:eastAsiaTheme="minorHAnsi" w:hAnsi="Times New Roman"/>
          <w:sz w:val="24"/>
          <w:szCs w:val="24"/>
        </w:rPr>
        <w:t xml:space="preserve">– разположени в </w:t>
      </w:r>
      <w:r w:rsidR="00CD4AE6" w:rsidRPr="004925DF">
        <w:rPr>
          <w:rFonts w:ascii="Times New Roman" w:eastAsiaTheme="minorHAnsi" w:hAnsi="Times New Roman"/>
          <w:sz w:val="24"/>
          <w:szCs w:val="24"/>
        </w:rPr>
        <w:t>зони</w:t>
      </w:r>
      <w:r w:rsidR="00201BDB" w:rsidRPr="004925DF">
        <w:rPr>
          <w:rFonts w:ascii="Times New Roman" w:eastAsiaTheme="minorHAnsi" w:hAnsi="Times New Roman"/>
          <w:sz w:val="24"/>
          <w:szCs w:val="24"/>
        </w:rPr>
        <w:t>те</w:t>
      </w:r>
      <w:r w:rsidR="00CD4AE6" w:rsidRPr="004925DF">
        <w:rPr>
          <w:rFonts w:ascii="Times New Roman" w:eastAsiaTheme="minorHAnsi" w:hAnsi="Times New Roman"/>
          <w:sz w:val="24"/>
          <w:szCs w:val="24"/>
        </w:rPr>
        <w:t xml:space="preserve"> „Натура 2000“.</w:t>
      </w:r>
    </w:p>
    <w:p w14:paraId="66649380" w14:textId="77777777" w:rsidR="002A2606" w:rsidRPr="004925DF" w:rsidRDefault="002B2EC8" w:rsidP="002A2606">
      <w:pPr>
        <w:pStyle w:val="ListParagraph"/>
        <w:spacing w:after="0" w:line="360" w:lineRule="auto"/>
        <w:ind w:left="0" w:firstLine="709"/>
        <w:jc w:val="both"/>
        <w:rPr>
          <w:rFonts w:ascii="Times New Roman" w:eastAsiaTheme="majorEastAsia" w:hAnsi="Times New Roman"/>
          <w:bCs/>
          <w:sz w:val="24"/>
          <w:szCs w:val="24"/>
        </w:rPr>
      </w:pPr>
      <w:r w:rsidRPr="004925DF">
        <w:rPr>
          <w:rFonts w:ascii="Times New Roman" w:eastAsiaTheme="majorEastAsia" w:hAnsi="Times New Roman"/>
          <w:bCs/>
          <w:sz w:val="24"/>
          <w:szCs w:val="24"/>
        </w:rPr>
        <w:t>(2</w:t>
      </w:r>
      <w:r w:rsidR="005D1E1C" w:rsidRPr="004925DF">
        <w:rPr>
          <w:rFonts w:ascii="Times New Roman" w:eastAsiaTheme="majorEastAsia" w:hAnsi="Times New Roman"/>
          <w:bCs/>
          <w:sz w:val="24"/>
          <w:szCs w:val="24"/>
        </w:rPr>
        <w:t>) Екологично чувствителни постоянно затревени площи са всички постоянно затревени площи, намиращи се в защитени зони по чл. 3, ал. 1, т. 1 от Закона за биологичното разнообразие (ЗБР). Списъкът на тези защитени зони е обнародван в „Държавен вестник“ по реда на чл. 10, ал. 4 от ЗБР.</w:t>
      </w:r>
    </w:p>
    <w:p w14:paraId="0BF5D408" w14:textId="6A55532B" w:rsidR="00457FA4" w:rsidRPr="004925DF" w:rsidRDefault="003D6A42" w:rsidP="002A2606">
      <w:pPr>
        <w:pStyle w:val="ListParagraph"/>
        <w:spacing w:after="0" w:line="360" w:lineRule="auto"/>
        <w:ind w:left="0" w:firstLine="709"/>
        <w:jc w:val="both"/>
        <w:rPr>
          <w:rFonts w:ascii="Times New Roman" w:eastAsia="Times New Roman" w:hAnsi="Times New Roman"/>
          <w:sz w:val="24"/>
          <w:szCs w:val="24"/>
        </w:rPr>
      </w:pPr>
      <w:r w:rsidRPr="004925DF">
        <w:rPr>
          <w:rFonts w:ascii="Times New Roman" w:eastAsiaTheme="minorHAnsi" w:hAnsi="Times New Roman"/>
          <w:sz w:val="24"/>
          <w:szCs w:val="24"/>
          <w:lang w:val="ru-RU"/>
        </w:rPr>
        <w:t>(3)</w:t>
      </w:r>
      <w:r w:rsidR="00457FA4" w:rsidRPr="004925DF">
        <w:rPr>
          <w:rFonts w:ascii="Times New Roman" w:eastAsiaTheme="minorHAnsi" w:hAnsi="Times New Roman"/>
          <w:sz w:val="24"/>
          <w:szCs w:val="24"/>
        </w:rPr>
        <w:t xml:space="preserve"> Когато земеделският стопанин е разорал или преобразувал постоянно затревена площ, включена в слой „Екологично чувствителни постоянно затревени площи“, е задължен обратно да преобразува площта в постоянно затревена площ</w:t>
      </w:r>
      <w:r w:rsidR="00FE334A" w:rsidRPr="004925DF">
        <w:rPr>
          <w:rFonts w:ascii="Times New Roman" w:eastAsiaTheme="minorHAnsi" w:hAnsi="Times New Roman"/>
          <w:sz w:val="24"/>
          <w:szCs w:val="24"/>
        </w:rPr>
        <w:t>.</w:t>
      </w:r>
    </w:p>
    <w:p w14:paraId="4117E868" w14:textId="719E8A5F" w:rsidR="00457FA4" w:rsidRPr="004925DF" w:rsidRDefault="003D6A42" w:rsidP="00382D75">
      <w:pPr>
        <w:spacing w:after="0" w:line="360" w:lineRule="auto"/>
        <w:ind w:firstLine="709"/>
        <w:jc w:val="both"/>
        <w:rPr>
          <w:rFonts w:ascii="Times New Roman" w:eastAsiaTheme="minorHAnsi" w:hAnsi="Times New Roman"/>
          <w:sz w:val="24"/>
          <w:szCs w:val="24"/>
        </w:rPr>
      </w:pPr>
      <w:r w:rsidRPr="004925DF">
        <w:rPr>
          <w:rFonts w:ascii="Times New Roman" w:eastAsiaTheme="minorHAnsi" w:hAnsi="Times New Roman"/>
          <w:sz w:val="24"/>
          <w:szCs w:val="24"/>
          <w:lang w:val="ru-RU"/>
        </w:rPr>
        <w:lastRenderedPageBreak/>
        <w:t>(4)</w:t>
      </w:r>
      <w:r w:rsidR="00457FA4" w:rsidRPr="004925DF">
        <w:rPr>
          <w:rFonts w:ascii="Times New Roman" w:eastAsiaTheme="minorHAnsi" w:hAnsi="Times New Roman"/>
          <w:sz w:val="24"/>
          <w:szCs w:val="24"/>
        </w:rPr>
        <w:t xml:space="preserve"> Датата, до която земеделският стопанин следва да е възстановил преобразуваната площ, не може да е по-късна от датата на подаване на единното заявление за следващата година.</w:t>
      </w:r>
    </w:p>
    <w:p w14:paraId="0CEFBBF8" w14:textId="53D548C8" w:rsidR="005A0649" w:rsidRPr="004925DF" w:rsidRDefault="003D6A42"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00457FA4" w:rsidRPr="004925DF">
        <w:rPr>
          <w:rFonts w:ascii="Times New Roman" w:hAnsi="Times New Roman"/>
          <w:sz w:val="24"/>
          <w:szCs w:val="24"/>
        </w:rPr>
        <w:t>5</w:t>
      </w:r>
      <w:r w:rsidRPr="004925DF">
        <w:rPr>
          <w:rFonts w:ascii="Times New Roman" w:hAnsi="Times New Roman"/>
          <w:sz w:val="24"/>
          <w:szCs w:val="24"/>
          <w:lang w:val="ru-RU"/>
        </w:rPr>
        <w:t>)</w:t>
      </w:r>
      <w:r w:rsidR="005A0649" w:rsidRPr="004925DF">
        <w:rPr>
          <w:rFonts w:ascii="Times New Roman" w:hAnsi="Times New Roman"/>
          <w:sz w:val="24"/>
          <w:szCs w:val="24"/>
        </w:rPr>
        <w:t xml:space="preserve"> За целите на настоящия стандарт:</w:t>
      </w:r>
    </w:p>
    <w:p w14:paraId="7134FE6B" w14:textId="3D2A9031" w:rsidR="00B0066E" w:rsidRPr="004925DF" w:rsidRDefault="003B2137"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1. </w:t>
      </w:r>
      <w:r w:rsidR="00B0066E" w:rsidRPr="004925DF">
        <w:rPr>
          <w:rFonts w:ascii="Times New Roman" w:hAnsi="Times New Roman"/>
          <w:sz w:val="24"/>
          <w:szCs w:val="24"/>
        </w:rPr>
        <w:t>„разораване“ е превръщане на постоянно затревена площ в обработваема</w:t>
      </w:r>
      <w:r w:rsidR="00382D75" w:rsidRPr="004925DF">
        <w:rPr>
          <w:rFonts w:ascii="Times New Roman" w:hAnsi="Times New Roman"/>
          <w:sz w:val="24"/>
          <w:szCs w:val="24"/>
        </w:rPr>
        <w:t xml:space="preserve"> земя (ОЗ);</w:t>
      </w:r>
    </w:p>
    <w:p w14:paraId="27233F4A" w14:textId="28C15FCB" w:rsidR="003D6A42" w:rsidRPr="004925DF" w:rsidRDefault="003B2137"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w:t>
      </w:r>
      <w:r w:rsidR="00B0066E" w:rsidRPr="004925DF">
        <w:rPr>
          <w:rFonts w:ascii="Times New Roman" w:hAnsi="Times New Roman"/>
          <w:sz w:val="24"/>
          <w:szCs w:val="24"/>
        </w:rPr>
        <w:t>„преобразуване“ е превръщане на постоянно затревена площ в трайно насаждение (ТН)</w:t>
      </w:r>
      <w:r w:rsidR="00D146DE" w:rsidRPr="004925DF">
        <w:rPr>
          <w:rFonts w:ascii="Times New Roman" w:hAnsi="Times New Roman"/>
          <w:sz w:val="24"/>
          <w:szCs w:val="24"/>
        </w:rPr>
        <w:t>, или в земя с неземеделско предназначение</w:t>
      </w:r>
      <w:r w:rsidR="00CD33D3" w:rsidRPr="004925DF">
        <w:rPr>
          <w:rFonts w:ascii="Times New Roman" w:hAnsi="Times New Roman"/>
          <w:sz w:val="24"/>
          <w:szCs w:val="24"/>
        </w:rPr>
        <w:t>.</w:t>
      </w:r>
    </w:p>
    <w:p w14:paraId="061E4656" w14:textId="22CF76DD" w:rsidR="003D6A42" w:rsidRPr="004925DF" w:rsidRDefault="003D6A42" w:rsidP="00382D75">
      <w:pPr>
        <w:spacing w:after="0" w:line="360" w:lineRule="auto"/>
        <w:jc w:val="center"/>
        <w:rPr>
          <w:rFonts w:ascii="Times New Roman" w:hAnsi="Times New Roman"/>
          <w:b/>
          <w:sz w:val="24"/>
          <w:szCs w:val="24"/>
          <w:lang w:val="ru-RU"/>
        </w:rPr>
      </w:pPr>
    </w:p>
    <w:p w14:paraId="7EC19F0D" w14:textId="15B69CF4" w:rsidR="00382D75" w:rsidRPr="004925DF" w:rsidRDefault="003D6A42" w:rsidP="00382D75">
      <w:pPr>
        <w:spacing w:after="0" w:line="360" w:lineRule="auto"/>
        <w:jc w:val="center"/>
        <w:rPr>
          <w:rFonts w:ascii="Times New Roman" w:hAnsi="Times New Roman"/>
          <w:sz w:val="24"/>
          <w:szCs w:val="24"/>
          <w:lang w:val="ru-RU"/>
        </w:rPr>
      </w:pPr>
      <w:r w:rsidRPr="004925DF">
        <w:rPr>
          <w:rFonts w:ascii="Times New Roman" w:hAnsi="Times New Roman"/>
          <w:sz w:val="24"/>
          <w:szCs w:val="24"/>
        </w:rPr>
        <w:t>Раздел</w:t>
      </w:r>
      <w:r w:rsidR="00382D75" w:rsidRPr="004925DF">
        <w:rPr>
          <w:rFonts w:ascii="Times New Roman" w:hAnsi="Times New Roman"/>
          <w:sz w:val="24"/>
          <w:szCs w:val="24"/>
          <w:lang w:val="ru-RU"/>
        </w:rPr>
        <w:t xml:space="preserve"> </w:t>
      </w:r>
      <w:r w:rsidR="00382D75" w:rsidRPr="004925DF">
        <w:rPr>
          <w:rFonts w:ascii="Times New Roman" w:hAnsi="Times New Roman"/>
          <w:sz w:val="24"/>
          <w:szCs w:val="24"/>
          <w:lang w:val="en-US"/>
        </w:rPr>
        <w:t>V</w:t>
      </w:r>
    </w:p>
    <w:p w14:paraId="2A62663C" w14:textId="4A7828CA" w:rsidR="00CD33D3" w:rsidRPr="004925DF" w:rsidRDefault="00CD33D3" w:rsidP="00382D75">
      <w:pPr>
        <w:spacing w:after="0" w:line="360" w:lineRule="auto"/>
        <w:jc w:val="center"/>
        <w:rPr>
          <w:rFonts w:ascii="Times New Roman" w:hAnsi="Times New Roman"/>
          <w:smallCaps/>
          <w:szCs w:val="24"/>
        </w:rPr>
      </w:pPr>
      <w:r w:rsidRPr="004925DF">
        <w:rPr>
          <w:rFonts w:ascii="Times New Roman" w:hAnsi="Times New Roman"/>
          <w:b/>
          <w:sz w:val="24"/>
          <w:szCs w:val="24"/>
        </w:rPr>
        <w:t>Прилагане на законоустановените изисквания за управление (ЗИУ)</w:t>
      </w:r>
    </w:p>
    <w:p w14:paraId="5A8D153B" w14:textId="5ABB1F75" w:rsidR="00382D75" w:rsidRPr="004925DF" w:rsidRDefault="00382D75" w:rsidP="00382D75">
      <w:pPr>
        <w:pStyle w:val="ListParagraph"/>
        <w:spacing w:after="0" w:line="360" w:lineRule="auto"/>
        <w:ind w:left="0"/>
        <w:jc w:val="center"/>
        <w:rPr>
          <w:rFonts w:ascii="Times New Roman" w:eastAsiaTheme="majorEastAsia" w:hAnsi="Times New Roman"/>
          <w:b/>
          <w:bCs/>
          <w:sz w:val="24"/>
          <w:szCs w:val="24"/>
        </w:rPr>
      </w:pPr>
    </w:p>
    <w:p w14:paraId="3161A187" w14:textId="4F447723" w:rsidR="00B230EC" w:rsidRPr="004925DF" w:rsidRDefault="002B2EC8" w:rsidP="002B2EC8">
      <w:pPr>
        <w:pStyle w:val="ListParagraph"/>
        <w:spacing w:after="0" w:line="360" w:lineRule="auto"/>
        <w:ind w:left="0" w:firstLine="709"/>
        <w:jc w:val="both"/>
        <w:rPr>
          <w:rFonts w:ascii="Times New Roman" w:eastAsiaTheme="majorEastAsia" w:hAnsi="Times New Roman"/>
          <w:bCs/>
          <w:sz w:val="24"/>
          <w:szCs w:val="24"/>
        </w:rPr>
      </w:pPr>
      <w:r w:rsidRPr="004925DF">
        <w:rPr>
          <w:rFonts w:ascii="Times New Roman" w:eastAsiaTheme="majorEastAsia" w:hAnsi="Times New Roman"/>
          <w:b/>
          <w:bCs/>
          <w:sz w:val="24"/>
          <w:szCs w:val="24"/>
        </w:rPr>
        <w:t>Чл. 17</w:t>
      </w:r>
      <w:r w:rsidR="003D6A42" w:rsidRPr="004925DF">
        <w:rPr>
          <w:rFonts w:ascii="Times New Roman" w:eastAsiaTheme="majorEastAsia" w:hAnsi="Times New Roman"/>
          <w:b/>
          <w:bCs/>
          <w:sz w:val="24"/>
          <w:szCs w:val="24"/>
        </w:rPr>
        <w:t>.</w:t>
      </w:r>
      <w:r w:rsidR="003D6A42" w:rsidRPr="004925DF">
        <w:rPr>
          <w:rFonts w:ascii="Times New Roman" w:eastAsiaTheme="majorEastAsia" w:hAnsi="Times New Roman"/>
          <w:bCs/>
          <w:sz w:val="24"/>
          <w:szCs w:val="24"/>
        </w:rPr>
        <w:t xml:space="preserve"> </w:t>
      </w:r>
      <w:r w:rsidR="00D04759" w:rsidRPr="004925DF">
        <w:rPr>
          <w:rFonts w:ascii="Times New Roman" w:eastAsiaTheme="majorEastAsia" w:hAnsi="Times New Roman"/>
          <w:bCs/>
          <w:sz w:val="24"/>
          <w:szCs w:val="24"/>
          <w:lang w:val="ru-RU"/>
        </w:rPr>
        <w:t xml:space="preserve">(1) </w:t>
      </w:r>
      <w:r w:rsidR="008E545D" w:rsidRPr="004925DF">
        <w:rPr>
          <w:rFonts w:ascii="Times New Roman" w:eastAsiaTheme="majorEastAsia" w:hAnsi="Times New Roman"/>
          <w:bCs/>
          <w:sz w:val="24"/>
          <w:szCs w:val="24"/>
        </w:rPr>
        <w:t>Законоустановените изисквания</w:t>
      </w:r>
      <w:r w:rsidR="00775555" w:rsidRPr="004925DF">
        <w:rPr>
          <w:rFonts w:ascii="Times New Roman" w:eastAsiaTheme="majorEastAsia" w:hAnsi="Times New Roman"/>
          <w:bCs/>
          <w:sz w:val="24"/>
          <w:szCs w:val="24"/>
        </w:rPr>
        <w:t xml:space="preserve"> </w:t>
      </w:r>
      <w:r w:rsidR="008E545D" w:rsidRPr="004925DF">
        <w:rPr>
          <w:rFonts w:ascii="Times New Roman" w:eastAsiaTheme="majorEastAsia" w:hAnsi="Times New Roman"/>
          <w:bCs/>
          <w:sz w:val="24"/>
          <w:szCs w:val="24"/>
        </w:rPr>
        <w:t>за управление</w:t>
      </w:r>
      <w:r w:rsidR="009D3269" w:rsidRPr="004925DF">
        <w:rPr>
          <w:rFonts w:ascii="Times New Roman" w:eastAsiaTheme="majorEastAsia" w:hAnsi="Times New Roman"/>
          <w:bCs/>
          <w:sz w:val="24"/>
          <w:szCs w:val="24"/>
        </w:rPr>
        <w:t xml:space="preserve"> </w:t>
      </w:r>
      <w:r w:rsidR="00775555" w:rsidRPr="004925DF">
        <w:rPr>
          <w:rFonts w:ascii="Times New Roman" w:eastAsiaTheme="majorEastAsia" w:hAnsi="Times New Roman"/>
          <w:bCs/>
          <w:sz w:val="24"/>
          <w:szCs w:val="24"/>
          <w:lang w:val="ru-RU"/>
        </w:rPr>
        <w:t>(</w:t>
      </w:r>
      <w:r w:rsidR="00775555" w:rsidRPr="004925DF">
        <w:rPr>
          <w:rFonts w:ascii="Times New Roman" w:eastAsiaTheme="majorEastAsia" w:hAnsi="Times New Roman"/>
          <w:bCs/>
          <w:sz w:val="24"/>
          <w:szCs w:val="24"/>
        </w:rPr>
        <w:t>ЗИУ</w:t>
      </w:r>
      <w:r w:rsidR="00775555" w:rsidRPr="004925DF">
        <w:rPr>
          <w:rFonts w:ascii="Times New Roman" w:eastAsiaTheme="majorEastAsia" w:hAnsi="Times New Roman"/>
          <w:bCs/>
          <w:sz w:val="24"/>
          <w:szCs w:val="24"/>
          <w:lang w:val="ru-RU"/>
        </w:rPr>
        <w:t>)</w:t>
      </w:r>
      <w:r w:rsidR="00775555" w:rsidRPr="004925DF">
        <w:rPr>
          <w:rFonts w:ascii="Times New Roman" w:eastAsiaTheme="majorEastAsia" w:hAnsi="Times New Roman"/>
          <w:bCs/>
          <w:sz w:val="24"/>
          <w:szCs w:val="24"/>
        </w:rPr>
        <w:t xml:space="preserve"> се прилагат съгласно утвърдено със заповед на министъра на земеделието и храните Ръково</w:t>
      </w:r>
      <w:r w:rsidR="00382D75" w:rsidRPr="004925DF">
        <w:rPr>
          <w:rFonts w:ascii="Times New Roman" w:eastAsiaTheme="majorEastAsia" w:hAnsi="Times New Roman"/>
          <w:bCs/>
          <w:sz w:val="24"/>
          <w:szCs w:val="24"/>
        </w:rPr>
        <w:t>дство по чл. 55, ал. 2 на ЗПЗП.</w:t>
      </w:r>
    </w:p>
    <w:p w14:paraId="6C97C98D" w14:textId="73DAEDBE" w:rsidR="00C26B20" w:rsidRPr="002277D5" w:rsidRDefault="00C26B20" w:rsidP="002277D5">
      <w:pPr>
        <w:spacing w:after="0" w:line="360" w:lineRule="auto"/>
        <w:ind w:firstLine="709"/>
        <w:jc w:val="both"/>
        <w:rPr>
          <w:rFonts w:ascii="Times New Roman" w:eastAsiaTheme="majorEastAsia" w:hAnsi="Times New Roman"/>
          <w:bCs/>
          <w:sz w:val="24"/>
          <w:szCs w:val="24"/>
        </w:rPr>
      </w:pPr>
      <w:r w:rsidRPr="002277D5">
        <w:rPr>
          <w:rFonts w:ascii="Times New Roman" w:eastAsiaTheme="majorEastAsia" w:hAnsi="Times New Roman"/>
          <w:bCs/>
          <w:sz w:val="24"/>
          <w:szCs w:val="24"/>
          <w:lang w:val="ru-RU"/>
        </w:rPr>
        <w:t>(2) В приложение № 1 на настоящата Методика са дадени показатели за оценка на неспазването по тежест, степен и продължителност на относимите задълажения и забрани.</w:t>
      </w:r>
    </w:p>
    <w:p w14:paraId="232D8978" w14:textId="286CAF8F" w:rsidR="008540A5" w:rsidRPr="004925DF" w:rsidRDefault="00D04759" w:rsidP="008540A5">
      <w:pPr>
        <w:spacing w:after="0" w:line="360" w:lineRule="auto"/>
        <w:ind w:firstLine="709"/>
        <w:jc w:val="both"/>
        <w:rPr>
          <w:rFonts w:ascii="Times New Roman" w:eastAsiaTheme="majorEastAsia" w:hAnsi="Times New Roman"/>
          <w:bCs/>
          <w:sz w:val="24"/>
          <w:szCs w:val="24"/>
        </w:rPr>
      </w:pPr>
      <w:r w:rsidRPr="004925DF">
        <w:rPr>
          <w:rFonts w:ascii="Times New Roman" w:eastAsiaTheme="majorEastAsia" w:hAnsi="Times New Roman"/>
          <w:bCs/>
          <w:sz w:val="24"/>
          <w:szCs w:val="24"/>
          <w:lang w:val="ru-RU"/>
        </w:rPr>
        <w:t xml:space="preserve">(3) </w:t>
      </w:r>
      <w:r w:rsidR="00787B2B" w:rsidRPr="004925DF">
        <w:rPr>
          <w:rFonts w:ascii="Times New Roman" w:eastAsiaTheme="majorEastAsia" w:hAnsi="Times New Roman"/>
          <w:bCs/>
          <w:sz w:val="24"/>
          <w:szCs w:val="24"/>
        </w:rPr>
        <w:t>Приложение № 2</w:t>
      </w:r>
      <w:r w:rsidR="002B2EC8" w:rsidRPr="004925DF">
        <w:rPr>
          <w:rFonts w:ascii="Times New Roman" w:eastAsiaTheme="majorEastAsia" w:hAnsi="Times New Roman"/>
          <w:bCs/>
          <w:sz w:val="24"/>
          <w:szCs w:val="24"/>
        </w:rPr>
        <w:t xml:space="preserve"> </w:t>
      </w:r>
      <w:r w:rsidR="00F41FF5" w:rsidRPr="004925DF">
        <w:rPr>
          <w:rFonts w:ascii="Times New Roman" w:eastAsiaTheme="majorEastAsia" w:hAnsi="Times New Roman"/>
          <w:bCs/>
          <w:sz w:val="24"/>
          <w:szCs w:val="24"/>
        </w:rPr>
        <w:t>определя процентното съотношение на с</w:t>
      </w:r>
      <w:r w:rsidR="009D3269" w:rsidRPr="004925DF">
        <w:rPr>
          <w:rFonts w:ascii="Times New Roman" w:eastAsiaTheme="majorEastAsia" w:hAnsi="Times New Roman"/>
          <w:bCs/>
          <w:sz w:val="24"/>
          <w:szCs w:val="24"/>
        </w:rPr>
        <w:t>анкции</w:t>
      </w:r>
      <w:r w:rsidR="00F41FF5" w:rsidRPr="004925DF">
        <w:rPr>
          <w:rFonts w:ascii="Times New Roman" w:eastAsiaTheme="majorEastAsia" w:hAnsi="Times New Roman"/>
          <w:bCs/>
          <w:sz w:val="24"/>
          <w:szCs w:val="24"/>
        </w:rPr>
        <w:t>те</w:t>
      </w:r>
      <w:r w:rsidR="00775555" w:rsidRPr="004925DF">
        <w:rPr>
          <w:rFonts w:ascii="Times New Roman" w:eastAsiaTheme="majorEastAsia" w:hAnsi="Times New Roman"/>
          <w:bCs/>
          <w:sz w:val="24"/>
          <w:szCs w:val="24"/>
        </w:rPr>
        <w:t xml:space="preserve"> </w:t>
      </w:r>
      <w:r w:rsidR="00133297" w:rsidRPr="004925DF">
        <w:rPr>
          <w:rFonts w:ascii="Times New Roman" w:eastAsiaTheme="majorEastAsia" w:hAnsi="Times New Roman"/>
          <w:bCs/>
          <w:sz w:val="24"/>
          <w:szCs w:val="24"/>
        </w:rPr>
        <w:t xml:space="preserve">за намаляване на плащанията </w:t>
      </w:r>
      <w:r w:rsidR="00231E4E" w:rsidRPr="004925DF">
        <w:rPr>
          <w:rFonts w:ascii="Times New Roman" w:eastAsiaTheme="majorEastAsia" w:hAnsi="Times New Roman"/>
          <w:bCs/>
          <w:sz w:val="24"/>
          <w:szCs w:val="24"/>
        </w:rPr>
        <w:t>при</w:t>
      </w:r>
      <w:r w:rsidR="00775555" w:rsidRPr="004925DF">
        <w:rPr>
          <w:rFonts w:ascii="Times New Roman" w:eastAsiaTheme="majorEastAsia" w:hAnsi="Times New Roman"/>
          <w:bCs/>
          <w:sz w:val="24"/>
          <w:szCs w:val="24"/>
        </w:rPr>
        <w:t xml:space="preserve"> неизпълнение</w:t>
      </w:r>
      <w:r w:rsidR="009D3269" w:rsidRPr="004925DF">
        <w:rPr>
          <w:rFonts w:ascii="Times New Roman" w:eastAsiaTheme="majorEastAsia" w:hAnsi="Times New Roman"/>
          <w:bCs/>
          <w:sz w:val="24"/>
          <w:szCs w:val="24"/>
        </w:rPr>
        <w:t xml:space="preserve"> на</w:t>
      </w:r>
      <w:r w:rsidR="00231E4E" w:rsidRPr="004925DF">
        <w:rPr>
          <w:rFonts w:ascii="Times New Roman" w:eastAsiaTheme="majorEastAsia" w:hAnsi="Times New Roman"/>
          <w:bCs/>
          <w:sz w:val="24"/>
          <w:szCs w:val="24"/>
        </w:rPr>
        <w:t xml:space="preserve"> </w:t>
      </w:r>
      <w:r w:rsidR="009D3269" w:rsidRPr="004925DF">
        <w:rPr>
          <w:rFonts w:ascii="Times New Roman" w:eastAsiaTheme="majorEastAsia" w:hAnsi="Times New Roman"/>
          <w:bCs/>
          <w:sz w:val="24"/>
          <w:szCs w:val="24"/>
        </w:rPr>
        <w:t>разпоредби</w:t>
      </w:r>
      <w:r w:rsidR="00413E46" w:rsidRPr="004925DF">
        <w:rPr>
          <w:rFonts w:ascii="Times New Roman" w:eastAsiaTheme="majorEastAsia" w:hAnsi="Times New Roman"/>
          <w:bCs/>
          <w:sz w:val="24"/>
          <w:szCs w:val="24"/>
        </w:rPr>
        <w:t xml:space="preserve"> от националното законодателство</w:t>
      </w:r>
      <w:r w:rsidR="00F41FF5" w:rsidRPr="004925DF">
        <w:rPr>
          <w:rFonts w:ascii="Times New Roman" w:eastAsiaTheme="majorEastAsia" w:hAnsi="Times New Roman"/>
          <w:bCs/>
          <w:sz w:val="24"/>
          <w:szCs w:val="24"/>
        </w:rPr>
        <w:t>, които формират тематичния обхват на законоустановените изисквания за управление в тази методика</w:t>
      </w:r>
      <w:r w:rsidR="00382D75" w:rsidRPr="004925DF">
        <w:rPr>
          <w:rFonts w:ascii="Times New Roman" w:eastAsiaTheme="majorEastAsia" w:hAnsi="Times New Roman"/>
          <w:bCs/>
          <w:sz w:val="24"/>
          <w:szCs w:val="24"/>
        </w:rPr>
        <w:t>.</w:t>
      </w:r>
      <w:bookmarkStart w:id="18" w:name="_Toc173319293"/>
    </w:p>
    <w:p w14:paraId="147EADB4" w14:textId="77777777" w:rsidR="008540A5" w:rsidRPr="004925DF" w:rsidRDefault="008540A5" w:rsidP="008540A5">
      <w:pPr>
        <w:spacing w:after="0" w:line="360" w:lineRule="auto"/>
        <w:jc w:val="center"/>
        <w:rPr>
          <w:rFonts w:ascii="Times New Roman" w:eastAsiaTheme="majorEastAsia" w:hAnsi="Times New Roman"/>
          <w:bCs/>
          <w:sz w:val="24"/>
          <w:szCs w:val="24"/>
        </w:rPr>
      </w:pPr>
    </w:p>
    <w:p w14:paraId="43B69C93" w14:textId="78168F26" w:rsidR="00382D75" w:rsidRPr="004925DF" w:rsidRDefault="00413E46" w:rsidP="008540A5">
      <w:pPr>
        <w:spacing w:after="0" w:line="360" w:lineRule="auto"/>
        <w:jc w:val="center"/>
        <w:rPr>
          <w:rFonts w:ascii="Times New Roman" w:eastAsiaTheme="majorEastAsia" w:hAnsi="Times New Roman"/>
          <w:bCs/>
          <w:sz w:val="24"/>
          <w:szCs w:val="24"/>
        </w:rPr>
      </w:pPr>
      <w:r w:rsidRPr="004925DF">
        <w:rPr>
          <w:rFonts w:ascii="Times New Roman" w:eastAsiaTheme="majorEastAsia" w:hAnsi="Times New Roman"/>
          <w:bCs/>
          <w:sz w:val="24"/>
          <w:szCs w:val="24"/>
        </w:rPr>
        <w:t xml:space="preserve">Раздел </w:t>
      </w:r>
      <w:r w:rsidR="00382D75" w:rsidRPr="004925DF">
        <w:rPr>
          <w:rFonts w:ascii="Times New Roman" w:eastAsiaTheme="majorEastAsia" w:hAnsi="Times New Roman"/>
          <w:bCs/>
          <w:sz w:val="24"/>
          <w:szCs w:val="24"/>
          <w:lang w:val="en-US"/>
        </w:rPr>
        <w:t>VI</w:t>
      </w:r>
    </w:p>
    <w:p w14:paraId="53838795" w14:textId="1585A925" w:rsidR="00AB749A" w:rsidRPr="004925DF" w:rsidRDefault="009755CB" w:rsidP="008540A5">
      <w:pPr>
        <w:pStyle w:val="Heading1"/>
        <w:keepLines/>
        <w:spacing w:before="0" w:after="0" w:line="360" w:lineRule="auto"/>
        <w:jc w:val="center"/>
        <w:rPr>
          <w:rFonts w:eastAsiaTheme="majorEastAsia"/>
          <w:bCs/>
          <w:smallCaps w:val="0"/>
          <w:kern w:val="0"/>
          <w:szCs w:val="24"/>
          <w:lang w:eastAsia="en-US"/>
        </w:rPr>
      </w:pPr>
      <w:r w:rsidRPr="004925DF">
        <w:rPr>
          <w:rFonts w:eastAsiaTheme="majorEastAsia"/>
          <w:bCs/>
          <w:smallCaps w:val="0"/>
          <w:kern w:val="0"/>
          <w:szCs w:val="24"/>
          <w:lang w:eastAsia="en-US"/>
        </w:rPr>
        <w:t>Система за к</w:t>
      </w:r>
      <w:r w:rsidR="00344471" w:rsidRPr="004925DF">
        <w:rPr>
          <w:rFonts w:eastAsiaTheme="majorEastAsia"/>
          <w:bCs/>
          <w:smallCaps w:val="0"/>
          <w:kern w:val="0"/>
          <w:szCs w:val="24"/>
          <w:lang w:eastAsia="en-US"/>
        </w:rPr>
        <w:t>онтрол</w:t>
      </w:r>
      <w:bookmarkEnd w:id="18"/>
    </w:p>
    <w:p w14:paraId="3D3CDD5A" w14:textId="77777777" w:rsidR="00382D75" w:rsidRPr="004925DF" w:rsidRDefault="00382D75" w:rsidP="008540A5">
      <w:pPr>
        <w:keepNext/>
        <w:keepLines/>
        <w:spacing w:after="0" w:line="360" w:lineRule="auto"/>
        <w:jc w:val="center"/>
        <w:outlineLvl w:val="1"/>
        <w:rPr>
          <w:rFonts w:ascii="Times New Roman" w:eastAsiaTheme="majorEastAsia" w:hAnsi="Times New Roman"/>
          <w:b/>
          <w:bCs/>
          <w:sz w:val="24"/>
          <w:szCs w:val="24"/>
        </w:rPr>
      </w:pPr>
      <w:bookmarkStart w:id="19" w:name="_Toc173319294"/>
    </w:p>
    <w:p w14:paraId="48E49EF4" w14:textId="3453E91E" w:rsidR="00C41E9C" w:rsidRPr="004925DF" w:rsidRDefault="002B2EC8" w:rsidP="002B2EC8">
      <w:pPr>
        <w:keepNext/>
        <w:keepLines/>
        <w:spacing w:after="0" w:line="360" w:lineRule="auto"/>
        <w:ind w:firstLine="709"/>
        <w:outlineLvl w:val="1"/>
        <w:rPr>
          <w:rFonts w:ascii="Times New Roman" w:eastAsiaTheme="majorEastAsia" w:hAnsi="Times New Roman"/>
          <w:b/>
          <w:bCs/>
          <w:sz w:val="24"/>
          <w:szCs w:val="24"/>
        </w:rPr>
      </w:pPr>
      <w:r w:rsidRPr="004925DF">
        <w:rPr>
          <w:rFonts w:ascii="Times New Roman" w:eastAsiaTheme="majorEastAsia" w:hAnsi="Times New Roman"/>
          <w:b/>
          <w:bCs/>
          <w:sz w:val="24"/>
          <w:szCs w:val="24"/>
        </w:rPr>
        <w:t>Чл. 18</w:t>
      </w:r>
      <w:r w:rsidR="00413E46" w:rsidRPr="004925DF">
        <w:rPr>
          <w:rFonts w:ascii="Times New Roman" w:eastAsiaTheme="majorEastAsia" w:hAnsi="Times New Roman"/>
          <w:b/>
          <w:bCs/>
          <w:sz w:val="24"/>
          <w:szCs w:val="24"/>
        </w:rPr>
        <w:t xml:space="preserve">. </w:t>
      </w:r>
      <w:bookmarkEnd w:id="19"/>
      <w:r w:rsidR="00413E46" w:rsidRPr="004925DF">
        <w:rPr>
          <w:rFonts w:ascii="Times New Roman" w:hAnsi="Times New Roman"/>
          <w:sz w:val="24"/>
          <w:szCs w:val="24"/>
          <w:lang w:val="ru-RU"/>
        </w:rPr>
        <w:t xml:space="preserve">(1) </w:t>
      </w:r>
      <w:r w:rsidR="00C41E9C" w:rsidRPr="004925DF">
        <w:rPr>
          <w:rFonts w:ascii="Times New Roman" w:hAnsi="Times New Roman"/>
          <w:sz w:val="24"/>
          <w:szCs w:val="24"/>
        </w:rPr>
        <w:t>Системата за контрол по отношение на предварителните условия се прилага съгласно правилата</w:t>
      </w:r>
      <w:r w:rsidRPr="004925DF">
        <w:rPr>
          <w:rFonts w:ascii="Times New Roman" w:hAnsi="Times New Roman"/>
          <w:sz w:val="24"/>
          <w:szCs w:val="24"/>
          <w:lang w:val="ru-RU"/>
        </w:rPr>
        <w:t xml:space="preserve"> </w:t>
      </w:r>
      <w:r w:rsidR="00C41E9C" w:rsidRPr="004925DF">
        <w:rPr>
          <w:rFonts w:ascii="Times New Roman" w:hAnsi="Times New Roman"/>
          <w:sz w:val="24"/>
          <w:szCs w:val="24"/>
        </w:rPr>
        <w:t>в</w:t>
      </w:r>
      <w:r w:rsidR="00A26992">
        <w:rPr>
          <w:rFonts w:ascii="Times New Roman" w:hAnsi="Times New Roman"/>
          <w:sz w:val="24"/>
          <w:szCs w:val="24"/>
        </w:rPr>
        <w:t xml:space="preserve"> </w:t>
      </w:r>
      <w:r w:rsidR="005C5FE0">
        <w:rPr>
          <w:rFonts w:ascii="Times New Roman" w:hAnsi="Times New Roman"/>
          <w:sz w:val="24"/>
          <w:szCs w:val="24"/>
        </w:rPr>
        <w:t>чл. 73 – чл. 81</w:t>
      </w:r>
      <w:r w:rsidR="00A26992" w:rsidRPr="008C2E86">
        <w:rPr>
          <w:rFonts w:ascii="Times New Roman" w:hAnsi="Times New Roman"/>
          <w:sz w:val="24"/>
          <w:szCs w:val="24"/>
        </w:rPr>
        <w:t xml:space="preserve"> </w:t>
      </w:r>
      <w:r w:rsidR="00C41E9C" w:rsidRPr="004925DF">
        <w:rPr>
          <w:rFonts w:ascii="Times New Roman" w:hAnsi="Times New Roman"/>
          <w:sz w:val="24"/>
          <w:szCs w:val="24"/>
        </w:rPr>
        <w:t>от Наредба № 3 от 2023 г.</w:t>
      </w:r>
    </w:p>
    <w:p w14:paraId="05B2DC3F" w14:textId="2C45A7EE" w:rsidR="00C41E9C" w:rsidRPr="004925DF" w:rsidRDefault="00413E46"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C41E9C" w:rsidRPr="004925DF">
        <w:rPr>
          <w:rFonts w:ascii="Times New Roman" w:hAnsi="Times New Roman"/>
          <w:sz w:val="24"/>
          <w:szCs w:val="24"/>
        </w:rPr>
        <w:t xml:space="preserve"> Системата</w:t>
      </w:r>
      <w:r w:rsidR="00DB6666" w:rsidRPr="004925DF">
        <w:rPr>
          <w:rFonts w:ascii="Times New Roman" w:hAnsi="Times New Roman"/>
          <w:sz w:val="24"/>
          <w:szCs w:val="24"/>
        </w:rPr>
        <w:t xml:space="preserve"> за контрол</w:t>
      </w:r>
      <w:r w:rsidR="00C41E9C" w:rsidRPr="004925DF">
        <w:rPr>
          <w:rFonts w:ascii="Times New Roman" w:hAnsi="Times New Roman"/>
          <w:sz w:val="24"/>
          <w:szCs w:val="24"/>
        </w:rPr>
        <w:t xml:space="preserve"> се прилага при спазване на принципите на пропорционалност, в съответствие с принципа на прозрачност, като ще осигури дисциплиниращ и възпиращ ефект.</w:t>
      </w:r>
    </w:p>
    <w:p w14:paraId="1DA14F9D" w14:textId="77777777" w:rsidR="008540A5" w:rsidRPr="004925DF" w:rsidRDefault="00413E46"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 xml:space="preserve">(3) </w:t>
      </w:r>
      <w:r w:rsidR="00C41E9C" w:rsidRPr="004925DF">
        <w:rPr>
          <w:rFonts w:ascii="Times New Roman" w:hAnsi="Times New Roman"/>
          <w:sz w:val="24"/>
          <w:szCs w:val="24"/>
        </w:rPr>
        <w:t>На системата</w:t>
      </w:r>
      <w:r w:rsidR="00DB6666" w:rsidRPr="004925DF">
        <w:rPr>
          <w:rFonts w:ascii="Times New Roman" w:hAnsi="Times New Roman"/>
          <w:sz w:val="24"/>
          <w:szCs w:val="24"/>
        </w:rPr>
        <w:t xml:space="preserve"> за контрол</w:t>
      </w:r>
      <w:r w:rsidR="002B2EC8" w:rsidRPr="004925DF">
        <w:rPr>
          <w:rFonts w:ascii="Times New Roman" w:hAnsi="Times New Roman"/>
          <w:sz w:val="24"/>
          <w:szCs w:val="24"/>
        </w:rPr>
        <w:t xml:space="preserve"> се извършва</w:t>
      </w:r>
      <w:r w:rsidR="00C41E9C" w:rsidRPr="004925DF">
        <w:rPr>
          <w:rFonts w:ascii="Times New Roman" w:hAnsi="Times New Roman"/>
          <w:sz w:val="24"/>
          <w:szCs w:val="24"/>
        </w:rPr>
        <w:t xml:space="preserve"> ежегоден преглед в контекста на постигнатите резултати в съответствие с чл</w:t>
      </w:r>
      <w:r w:rsidR="00B1201B" w:rsidRPr="004925DF">
        <w:rPr>
          <w:rFonts w:ascii="Times New Roman" w:hAnsi="Times New Roman"/>
          <w:sz w:val="24"/>
          <w:szCs w:val="24"/>
        </w:rPr>
        <w:t>.</w:t>
      </w:r>
      <w:r w:rsidR="00C41E9C" w:rsidRPr="004925DF">
        <w:rPr>
          <w:rFonts w:ascii="Times New Roman" w:hAnsi="Times New Roman"/>
          <w:sz w:val="24"/>
          <w:szCs w:val="24"/>
        </w:rPr>
        <w:t xml:space="preserve"> 83, параграф 4 от Регламент (ЕС) 2021/2116.</w:t>
      </w:r>
      <w:bookmarkStart w:id="20" w:name="_Toc173319295"/>
    </w:p>
    <w:p w14:paraId="19311733" w14:textId="77777777" w:rsidR="008540A5" w:rsidRPr="004925DF" w:rsidRDefault="008540A5" w:rsidP="008540A5">
      <w:pPr>
        <w:spacing w:after="0" w:line="360" w:lineRule="auto"/>
        <w:ind w:firstLine="709"/>
        <w:jc w:val="both"/>
        <w:rPr>
          <w:rFonts w:ascii="Times New Roman" w:hAnsi="Times New Roman"/>
          <w:sz w:val="24"/>
          <w:szCs w:val="24"/>
        </w:rPr>
      </w:pPr>
    </w:p>
    <w:p w14:paraId="4FA64067" w14:textId="77777777" w:rsidR="008540A5" w:rsidRPr="004925DF" w:rsidRDefault="002B2EC8"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19</w:t>
      </w:r>
      <w:r w:rsidR="00413E46" w:rsidRPr="004925DF">
        <w:rPr>
          <w:rFonts w:ascii="Times New Roman" w:eastAsiaTheme="majorEastAsia" w:hAnsi="Times New Roman"/>
          <w:b/>
          <w:bCs/>
          <w:sz w:val="24"/>
          <w:szCs w:val="24"/>
        </w:rPr>
        <w:t xml:space="preserve">. </w:t>
      </w:r>
      <w:bookmarkEnd w:id="20"/>
      <w:r w:rsidR="00C41E9C" w:rsidRPr="004925DF">
        <w:rPr>
          <w:rFonts w:ascii="Times New Roman" w:hAnsi="Times New Roman"/>
          <w:sz w:val="24"/>
          <w:szCs w:val="24"/>
        </w:rPr>
        <w:t>Контролът на предварителните условия се осъществява от компетентните контролни органи</w:t>
      </w:r>
      <w:r w:rsidR="006A5282" w:rsidRPr="004925DF">
        <w:rPr>
          <w:rFonts w:ascii="Times New Roman" w:hAnsi="Times New Roman"/>
          <w:sz w:val="24"/>
          <w:szCs w:val="24"/>
        </w:rPr>
        <w:t>,</w:t>
      </w:r>
      <w:r w:rsidR="00C41E9C" w:rsidRPr="004925DF">
        <w:rPr>
          <w:rFonts w:ascii="Times New Roman" w:hAnsi="Times New Roman"/>
          <w:sz w:val="24"/>
          <w:szCs w:val="24"/>
        </w:rPr>
        <w:t xml:space="preserve"> определени в чл.</w:t>
      </w:r>
      <w:r w:rsidR="006A5282" w:rsidRPr="004925DF">
        <w:rPr>
          <w:rFonts w:ascii="Times New Roman" w:hAnsi="Times New Roman"/>
          <w:sz w:val="24"/>
          <w:szCs w:val="24"/>
        </w:rPr>
        <w:t xml:space="preserve"> </w:t>
      </w:r>
      <w:r w:rsidR="00C41E9C" w:rsidRPr="004925DF">
        <w:rPr>
          <w:rFonts w:ascii="Times New Roman" w:hAnsi="Times New Roman"/>
          <w:sz w:val="24"/>
          <w:szCs w:val="24"/>
        </w:rPr>
        <w:t xml:space="preserve">73, ал. </w:t>
      </w:r>
      <w:r w:rsidR="00382D75" w:rsidRPr="004925DF">
        <w:rPr>
          <w:rFonts w:ascii="Times New Roman" w:hAnsi="Times New Roman"/>
          <w:sz w:val="24"/>
          <w:szCs w:val="24"/>
        </w:rPr>
        <w:t>2 и 3 от Наредба № 3 от 2023 г.</w:t>
      </w:r>
      <w:bookmarkStart w:id="21" w:name="_Toc173319296"/>
    </w:p>
    <w:p w14:paraId="2398FBAE" w14:textId="77777777" w:rsidR="008540A5" w:rsidRPr="004925DF" w:rsidRDefault="008540A5" w:rsidP="008540A5">
      <w:pPr>
        <w:spacing w:after="0" w:line="360" w:lineRule="auto"/>
        <w:ind w:firstLine="709"/>
        <w:jc w:val="both"/>
        <w:rPr>
          <w:rFonts w:ascii="Times New Roman" w:hAnsi="Times New Roman"/>
          <w:sz w:val="24"/>
          <w:szCs w:val="24"/>
        </w:rPr>
      </w:pPr>
    </w:p>
    <w:p w14:paraId="55BCCE79" w14:textId="144050D4" w:rsidR="00002239" w:rsidRPr="002277D5" w:rsidRDefault="002B2EC8"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20</w:t>
      </w:r>
      <w:r w:rsidR="00413E46" w:rsidRPr="004925DF">
        <w:rPr>
          <w:rFonts w:ascii="Times New Roman" w:eastAsiaTheme="majorEastAsia" w:hAnsi="Times New Roman"/>
          <w:b/>
          <w:bCs/>
          <w:sz w:val="24"/>
          <w:szCs w:val="24"/>
        </w:rPr>
        <w:t>.</w:t>
      </w:r>
      <w:bookmarkEnd w:id="21"/>
      <w:r w:rsidRPr="004925DF">
        <w:rPr>
          <w:rFonts w:ascii="Times New Roman" w:eastAsiaTheme="majorEastAsia" w:hAnsi="Times New Roman"/>
          <w:bCs/>
          <w:sz w:val="24"/>
          <w:szCs w:val="24"/>
        </w:rPr>
        <w:t xml:space="preserve"> </w:t>
      </w:r>
      <w:r w:rsidR="00413E46" w:rsidRPr="004925DF">
        <w:rPr>
          <w:rFonts w:ascii="Times New Roman" w:hAnsi="Times New Roman"/>
          <w:sz w:val="24"/>
          <w:szCs w:val="24"/>
          <w:lang w:val="ru-RU"/>
        </w:rPr>
        <w:t xml:space="preserve">(1) </w:t>
      </w:r>
      <w:r w:rsidR="00C41E9C" w:rsidRPr="004925DF">
        <w:rPr>
          <w:rFonts w:ascii="Times New Roman" w:hAnsi="Times New Roman"/>
          <w:sz w:val="24"/>
          <w:szCs w:val="24"/>
        </w:rPr>
        <w:t>За всеки стандарт или изискване компетентният контролен орган дава оценка на значимостта на неспазването въз основа на критериите „тежест“</w:t>
      </w:r>
      <w:r w:rsidR="00692824" w:rsidRPr="004925DF">
        <w:rPr>
          <w:rFonts w:ascii="Times New Roman" w:hAnsi="Times New Roman"/>
          <w:sz w:val="24"/>
          <w:szCs w:val="24"/>
        </w:rPr>
        <w:t xml:space="preserve"> (сериозност)</w:t>
      </w:r>
      <w:r w:rsidR="0042109F" w:rsidRPr="004925DF">
        <w:rPr>
          <w:rFonts w:ascii="Times New Roman" w:hAnsi="Times New Roman"/>
          <w:sz w:val="24"/>
          <w:szCs w:val="24"/>
        </w:rPr>
        <w:t>, „степен“</w:t>
      </w:r>
      <w:r w:rsidR="00692824" w:rsidRPr="004925DF">
        <w:rPr>
          <w:rFonts w:ascii="Times New Roman" w:hAnsi="Times New Roman"/>
          <w:sz w:val="24"/>
          <w:szCs w:val="24"/>
        </w:rPr>
        <w:t xml:space="preserve"> (обхват)</w:t>
      </w:r>
      <w:r w:rsidR="0042109F" w:rsidRPr="004925DF">
        <w:rPr>
          <w:rFonts w:ascii="Times New Roman" w:hAnsi="Times New Roman"/>
          <w:sz w:val="24"/>
          <w:szCs w:val="24"/>
        </w:rPr>
        <w:t xml:space="preserve"> и „продължителност“ </w:t>
      </w:r>
      <w:r w:rsidR="00C41E9C" w:rsidRPr="004925DF">
        <w:rPr>
          <w:rFonts w:ascii="Times New Roman" w:hAnsi="Times New Roman"/>
          <w:sz w:val="24"/>
          <w:szCs w:val="24"/>
        </w:rPr>
        <w:t xml:space="preserve">в съответствие с показателите по </w:t>
      </w:r>
      <w:r w:rsidR="00A70246" w:rsidRPr="004925DF">
        <w:rPr>
          <w:rFonts w:ascii="Times New Roman" w:hAnsi="Times New Roman"/>
          <w:sz w:val="24"/>
          <w:szCs w:val="24"/>
        </w:rPr>
        <w:t>п</w:t>
      </w:r>
      <w:r w:rsidR="00C41E9C" w:rsidRPr="004925DF">
        <w:rPr>
          <w:rFonts w:ascii="Times New Roman" w:hAnsi="Times New Roman"/>
          <w:sz w:val="24"/>
          <w:szCs w:val="24"/>
        </w:rPr>
        <w:t xml:space="preserve">риложение </w:t>
      </w:r>
      <w:r w:rsidR="00A70246" w:rsidRPr="004925DF">
        <w:rPr>
          <w:rFonts w:ascii="Times New Roman" w:hAnsi="Times New Roman"/>
          <w:sz w:val="24"/>
          <w:szCs w:val="24"/>
        </w:rPr>
        <w:t xml:space="preserve">№ </w:t>
      </w:r>
      <w:r w:rsidR="00C41E9C" w:rsidRPr="002277D5">
        <w:rPr>
          <w:rFonts w:ascii="Times New Roman" w:hAnsi="Times New Roman"/>
          <w:sz w:val="24"/>
          <w:szCs w:val="24"/>
        </w:rPr>
        <w:t>1, която да се вземе предвид при налагане на пропорционални санкции</w:t>
      </w:r>
      <w:r w:rsidR="00C26B20" w:rsidRPr="002277D5">
        <w:rPr>
          <w:rFonts w:ascii="Times New Roman" w:hAnsi="Times New Roman"/>
          <w:sz w:val="24"/>
          <w:szCs w:val="24"/>
        </w:rPr>
        <w:t xml:space="preserve"> съгласно Приложение № 2</w:t>
      </w:r>
      <w:r w:rsidR="00C41E9C" w:rsidRPr="002277D5">
        <w:rPr>
          <w:rFonts w:ascii="Times New Roman" w:hAnsi="Times New Roman"/>
          <w:sz w:val="24"/>
          <w:szCs w:val="24"/>
        </w:rPr>
        <w:t>.</w:t>
      </w:r>
    </w:p>
    <w:p w14:paraId="1D9B6189" w14:textId="1184BC3B" w:rsidR="0004729C" w:rsidRPr="004925DF" w:rsidRDefault="00413E46"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(2)</w:t>
      </w:r>
      <w:r w:rsidR="00002239" w:rsidRPr="004925DF">
        <w:rPr>
          <w:rFonts w:ascii="Times New Roman" w:hAnsi="Times New Roman"/>
          <w:sz w:val="24"/>
          <w:szCs w:val="24"/>
        </w:rPr>
        <w:t xml:space="preserve"> </w:t>
      </w:r>
      <w:proofErr w:type="spellStart"/>
      <w:r w:rsidR="0004729C" w:rsidRPr="004925DF">
        <w:rPr>
          <w:rFonts w:ascii="Times New Roman" w:hAnsi="Times New Roman"/>
          <w:sz w:val="24"/>
          <w:szCs w:val="24"/>
        </w:rPr>
        <w:t>Повтаряемостта</w:t>
      </w:r>
      <w:proofErr w:type="spellEnd"/>
      <w:r w:rsidR="0004729C" w:rsidRPr="004925DF">
        <w:rPr>
          <w:rFonts w:ascii="Times New Roman" w:hAnsi="Times New Roman"/>
          <w:sz w:val="24"/>
          <w:szCs w:val="24"/>
        </w:rPr>
        <w:t xml:space="preserve"> и наличието на умисъл при установено неспазване се оценяват </w:t>
      </w:r>
      <w:r w:rsidR="00002239" w:rsidRPr="004925DF">
        <w:rPr>
          <w:rFonts w:ascii="Times New Roman" w:hAnsi="Times New Roman"/>
          <w:sz w:val="24"/>
          <w:szCs w:val="24"/>
        </w:rPr>
        <w:t>съгласно</w:t>
      </w:r>
      <w:r w:rsidR="002B2EC8" w:rsidRPr="004925DF">
        <w:rPr>
          <w:rFonts w:ascii="Times New Roman" w:hAnsi="Times New Roman"/>
          <w:sz w:val="24"/>
          <w:szCs w:val="24"/>
        </w:rPr>
        <w:t xml:space="preserve"> чл. 25 и чл. 26</w:t>
      </w:r>
      <w:r w:rsidR="00002239" w:rsidRPr="004925DF">
        <w:rPr>
          <w:rFonts w:ascii="Times New Roman" w:hAnsi="Times New Roman"/>
          <w:sz w:val="24"/>
          <w:szCs w:val="24"/>
        </w:rPr>
        <w:t>, като при такива случаи админ</w:t>
      </w:r>
      <w:r w:rsidR="002B2EC8" w:rsidRPr="004925DF">
        <w:rPr>
          <w:rFonts w:ascii="Times New Roman" w:hAnsi="Times New Roman"/>
          <w:sz w:val="24"/>
          <w:szCs w:val="24"/>
        </w:rPr>
        <w:t xml:space="preserve">истративните санкции се </w:t>
      </w:r>
      <w:proofErr w:type="spellStart"/>
      <w:r w:rsidR="002B2EC8" w:rsidRPr="004925DF">
        <w:rPr>
          <w:rFonts w:ascii="Times New Roman" w:hAnsi="Times New Roman"/>
          <w:sz w:val="24"/>
          <w:szCs w:val="24"/>
        </w:rPr>
        <w:t>кумулират</w:t>
      </w:r>
      <w:proofErr w:type="spellEnd"/>
      <w:r w:rsidR="002B2EC8" w:rsidRPr="004925DF">
        <w:rPr>
          <w:rFonts w:ascii="Times New Roman" w:hAnsi="Times New Roman"/>
          <w:sz w:val="24"/>
          <w:szCs w:val="24"/>
        </w:rPr>
        <w:t xml:space="preserve"> съгласно чл. 27</w:t>
      </w:r>
      <w:r w:rsidR="00002239" w:rsidRPr="004925DF">
        <w:rPr>
          <w:rFonts w:ascii="Times New Roman" w:hAnsi="Times New Roman"/>
          <w:sz w:val="24"/>
          <w:szCs w:val="24"/>
        </w:rPr>
        <w:t xml:space="preserve"> и могат да доведат </w:t>
      </w:r>
      <w:r w:rsidR="009B7032" w:rsidRPr="004925DF">
        <w:rPr>
          <w:rFonts w:ascii="Times New Roman" w:hAnsi="Times New Roman"/>
          <w:sz w:val="24"/>
          <w:szCs w:val="24"/>
        </w:rPr>
        <w:t xml:space="preserve">и </w:t>
      </w:r>
      <w:r w:rsidR="00002239" w:rsidRPr="004925DF">
        <w:rPr>
          <w:rFonts w:ascii="Times New Roman" w:hAnsi="Times New Roman"/>
          <w:sz w:val="24"/>
          <w:szCs w:val="24"/>
        </w:rPr>
        <w:t>до отказ от плащане.</w:t>
      </w:r>
    </w:p>
    <w:p w14:paraId="04E7BFA4" w14:textId="0EC32F54" w:rsidR="00382D75" w:rsidRPr="004925DF" w:rsidRDefault="00382D75" w:rsidP="00382D75">
      <w:pPr>
        <w:spacing w:after="0" w:line="360" w:lineRule="auto"/>
        <w:ind w:firstLine="709"/>
        <w:jc w:val="both"/>
        <w:rPr>
          <w:rFonts w:ascii="Times New Roman" w:hAnsi="Times New Roman"/>
          <w:b/>
          <w:sz w:val="24"/>
          <w:szCs w:val="24"/>
        </w:rPr>
      </w:pPr>
    </w:p>
    <w:p w14:paraId="1CD80DD2" w14:textId="0516FADE" w:rsidR="00F41FF5" w:rsidRPr="004925DF" w:rsidRDefault="002B2EC8" w:rsidP="002B2EC8">
      <w:pPr>
        <w:spacing w:after="0" w:line="360" w:lineRule="auto"/>
        <w:ind w:firstLine="709"/>
        <w:jc w:val="both"/>
        <w:rPr>
          <w:rFonts w:ascii="Times New Roman" w:hAnsi="Times New Roman"/>
          <w:b/>
          <w:sz w:val="24"/>
          <w:szCs w:val="24"/>
        </w:rPr>
      </w:pPr>
      <w:r w:rsidRPr="004925DF">
        <w:rPr>
          <w:rFonts w:ascii="Times New Roman" w:hAnsi="Times New Roman"/>
          <w:b/>
          <w:sz w:val="24"/>
          <w:szCs w:val="24"/>
        </w:rPr>
        <w:t>Чл. 21</w:t>
      </w:r>
      <w:r w:rsidR="00413E46" w:rsidRPr="004925DF">
        <w:rPr>
          <w:rFonts w:ascii="Times New Roman" w:hAnsi="Times New Roman"/>
          <w:b/>
          <w:sz w:val="24"/>
          <w:szCs w:val="24"/>
        </w:rPr>
        <w:t>.</w:t>
      </w:r>
      <w:r w:rsidRPr="004925DF">
        <w:rPr>
          <w:rFonts w:ascii="Times New Roman" w:hAnsi="Times New Roman"/>
          <w:b/>
          <w:sz w:val="24"/>
          <w:szCs w:val="24"/>
        </w:rPr>
        <w:t xml:space="preserve"> </w:t>
      </w:r>
      <w:r w:rsidR="00382D75" w:rsidRPr="004925DF">
        <w:rPr>
          <w:rFonts w:ascii="Times New Roman" w:hAnsi="Times New Roman"/>
          <w:sz w:val="24"/>
          <w:szCs w:val="24"/>
        </w:rPr>
        <w:t xml:space="preserve">(1) </w:t>
      </w:r>
      <w:r w:rsidR="00462AC1" w:rsidRPr="004925DF">
        <w:rPr>
          <w:rFonts w:ascii="Times New Roman" w:hAnsi="Times New Roman"/>
          <w:sz w:val="24"/>
          <w:szCs w:val="24"/>
        </w:rPr>
        <w:t>При прилагането на ДЗЕС</w:t>
      </w:r>
      <w:r w:rsidRPr="004925DF">
        <w:rPr>
          <w:rFonts w:ascii="Times New Roman" w:hAnsi="Times New Roman"/>
          <w:sz w:val="24"/>
          <w:szCs w:val="24"/>
        </w:rPr>
        <w:t xml:space="preserve"> 5, ДЗЕС 6, ДЗЕС 7 или ДЗЕС 9 </w:t>
      </w:r>
      <w:r w:rsidR="00462AC1" w:rsidRPr="004925DF">
        <w:rPr>
          <w:rFonts w:ascii="Times New Roman" w:hAnsi="Times New Roman"/>
          <w:sz w:val="24"/>
          <w:szCs w:val="24"/>
        </w:rPr>
        <w:t xml:space="preserve">се допускат временни </w:t>
      </w:r>
      <w:proofErr w:type="spellStart"/>
      <w:r w:rsidR="00462AC1" w:rsidRPr="004925DF">
        <w:rPr>
          <w:rFonts w:ascii="Times New Roman" w:hAnsi="Times New Roman"/>
          <w:sz w:val="24"/>
          <w:szCs w:val="24"/>
        </w:rPr>
        <w:t>дерогации</w:t>
      </w:r>
      <w:proofErr w:type="spellEnd"/>
      <w:r w:rsidR="00462AC1" w:rsidRPr="004925DF">
        <w:rPr>
          <w:rFonts w:ascii="Times New Roman" w:hAnsi="Times New Roman"/>
          <w:sz w:val="24"/>
          <w:szCs w:val="24"/>
        </w:rPr>
        <w:t xml:space="preserve"> от изисквания като срокове и периоди, определени в тези стандарти, в случай на метеорологични условия, които не позволяват на земеделските стопани и другите </w:t>
      </w:r>
      <w:proofErr w:type="spellStart"/>
      <w:r w:rsidR="00462AC1" w:rsidRPr="004925DF">
        <w:rPr>
          <w:rFonts w:ascii="Times New Roman" w:hAnsi="Times New Roman"/>
          <w:sz w:val="24"/>
          <w:szCs w:val="24"/>
        </w:rPr>
        <w:t>бенефициери</w:t>
      </w:r>
      <w:proofErr w:type="spellEnd"/>
      <w:r w:rsidR="00462AC1" w:rsidRPr="004925DF">
        <w:rPr>
          <w:rFonts w:ascii="Times New Roman" w:hAnsi="Times New Roman"/>
          <w:sz w:val="24"/>
          <w:szCs w:val="24"/>
        </w:rPr>
        <w:t xml:space="preserve"> да изпълнят тези изисквания през дадена година. </w:t>
      </w:r>
    </w:p>
    <w:p w14:paraId="591B3ABC" w14:textId="6CC45DC8" w:rsidR="00462AC1" w:rsidRPr="004925DF" w:rsidRDefault="00382D75" w:rsidP="00382D75">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(2) </w:t>
      </w:r>
      <w:r w:rsidR="00462AC1" w:rsidRPr="004925DF">
        <w:rPr>
          <w:rFonts w:ascii="Times New Roman" w:hAnsi="Times New Roman"/>
          <w:sz w:val="24"/>
          <w:szCs w:val="24"/>
        </w:rPr>
        <w:t xml:space="preserve">Обхватът на тези временни </w:t>
      </w:r>
      <w:proofErr w:type="spellStart"/>
      <w:r w:rsidR="00462AC1" w:rsidRPr="004925DF">
        <w:rPr>
          <w:rFonts w:ascii="Times New Roman" w:hAnsi="Times New Roman"/>
          <w:sz w:val="24"/>
          <w:szCs w:val="24"/>
        </w:rPr>
        <w:t>дерогации</w:t>
      </w:r>
      <w:proofErr w:type="spellEnd"/>
      <w:r w:rsidR="00462AC1" w:rsidRPr="004925DF">
        <w:rPr>
          <w:rFonts w:ascii="Times New Roman" w:hAnsi="Times New Roman"/>
          <w:sz w:val="24"/>
          <w:szCs w:val="24"/>
        </w:rPr>
        <w:t xml:space="preserve"> е ограничен само до земеделските стопани и другите </w:t>
      </w:r>
      <w:proofErr w:type="spellStart"/>
      <w:r w:rsidR="00462AC1" w:rsidRPr="004925DF">
        <w:rPr>
          <w:rFonts w:ascii="Times New Roman" w:hAnsi="Times New Roman"/>
          <w:sz w:val="24"/>
          <w:szCs w:val="24"/>
        </w:rPr>
        <w:t>бенефициери</w:t>
      </w:r>
      <w:proofErr w:type="spellEnd"/>
      <w:r w:rsidR="00462AC1" w:rsidRPr="004925DF">
        <w:rPr>
          <w:rFonts w:ascii="Times New Roman" w:hAnsi="Times New Roman"/>
          <w:sz w:val="24"/>
          <w:szCs w:val="24"/>
        </w:rPr>
        <w:t xml:space="preserve"> </w:t>
      </w:r>
      <w:r w:rsidR="00F41FF5" w:rsidRPr="004925DF">
        <w:rPr>
          <w:rFonts w:ascii="Times New Roman" w:hAnsi="Times New Roman"/>
          <w:sz w:val="24"/>
          <w:szCs w:val="24"/>
        </w:rPr>
        <w:t xml:space="preserve">и </w:t>
      </w:r>
      <w:r w:rsidR="00462AC1" w:rsidRPr="004925DF">
        <w:rPr>
          <w:rFonts w:ascii="Times New Roman" w:hAnsi="Times New Roman"/>
          <w:sz w:val="24"/>
          <w:szCs w:val="24"/>
        </w:rPr>
        <w:t xml:space="preserve">до районите, които са засегнати от </w:t>
      </w:r>
      <w:r w:rsidR="00F41FF5" w:rsidRPr="004925DF">
        <w:rPr>
          <w:rFonts w:ascii="Times New Roman" w:hAnsi="Times New Roman"/>
          <w:sz w:val="24"/>
          <w:szCs w:val="24"/>
        </w:rPr>
        <w:t xml:space="preserve">екстремни </w:t>
      </w:r>
      <w:r w:rsidR="00462AC1" w:rsidRPr="004925DF">
        <w:rPr>
          <w:rFonts w:ascii="Times New Roman" w:hAnsi="Times New Roman"/>
          <w:sz w:val="24"/>
          <w:szCs w:val="24"/>
        </w:rPr>
        <w:t>метеорологични условия.</w:t>
      </w:r>
    </w:p>
    <w:p w14:paraId="04A91B10" w14:textId="5833A8BA" w:rsidR="00462AC1" w:rsidRPr="004925DF" w:rsidRDefault="00462AC1" w:rsidP="00382D75">
      <w:pPr>
        <w:spacing w:after="0" w:line="360" w:lineRule="auto"/>
        <w:ind w:firstLine="709"/>
        <w:jc w:val="both"/>
        <w:rPr>
          <w:rFonts w:ascii="Times New Roman" w:hAnsi="Times New Roman"/>
          <w:sz w:val="24"/>
          <w:szCs w:val="24"/>
        </w:rPr>
      </w:pPr>
      <w:r w:rsidRPr="004925DF">
        <w:rPr>
          <w:rFonts w:ascii="Times New Roman" w:hAnsi="Times New Roman"/>
          <w:sz w:val="24"/>
          <w:szCs w:val="24"/>
        </w:rPr>
        <w:t>(</w:t>
      </w:r>
      <w:r w:rsidR="00F41FF5" w:rsidRPr="004925DF">
        <w:rPr>
          <w:rFonts w:ascii="Times New Roman" w:hAnsi="Times New Roman"/>
          <w:sz w:val="24"/>
          <w:szCs w:val="24"/>
        </w:rPr>
        <w:t>3</w:t>
      </w:r>
      <w:r w:rsidRPr="004925DF">
        <w:rPr>
          <w:rFonts w:ascii="Times New Roman" w:hAnsi="Times New Roman"/>
          <w:sz w:val="24"/>
          <w:szCs w:val="24"/>
        </w:rPr>
        <w:t xml:space="preserve">) Редът и начинът за определяне и прилагане на </w:t>
      </w:r>
      <w:proofErr w:type="spellStart"/>
      <w:r w:rsidRPr="004925DF">
        <w:rPr>
          <w:rFonts w:ascii="Times New Roman" w:hAnsi="Times New Roman"/>
          <w:sz w:val="24"/>
          <w:szCs w:val="24"/>
        </w:rPr>
        <w:t>дерогациите</w:t>
      </w:r>
      <w:proofErr w:type="spellEnd"/>
      <w:r w:rsidRPr="004925DF">
        <w:rPr>
          <w:rFonts w:ascii="Times New Roman" w:hAnsi="Times New Roman"/>
          <w:sz w:val="24"/>
          <w:szCs w:val="24"/>
        </w:rPr>
        <w:t xml:space="preserve"> по ал. 1 се уреждат със заповед на министъра на земеделието и храните, която съдържа минимум следните елементи за временно освобождаване:</w:t>
      </w:r>
    </w:p>
    <w:p w14:paraId="6D53480C" w14:textId="0ED61A04" w:rsidR="00462AC1" w:rsidRPr="004925DF" w:rsidRDefault="00382D75" w:rsidP="00382D75">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1. </w:t>
      </w:r>
      <w:r w:rsidR="00F62451" w:rsidRPr="004925DF">
        <w:rPr>
          <w:rFonts w:ascii="Times New Roman" w:hAnsi="Times New Roman"/>
          <w:sz w:val="24"/>
          <w:szCs w:val="24"/>
        </w:rPr>
        <w:t>з</w:t>
      </w:r>
      <w:r w:rsidR="00462AC1" w:rsidRPr="004925DF">
        <w:rPr>
          <w:rFonts w:ascii="Times New Roman" w:hAnsi="Times New Roman"/>
          <w:sz w:val="24"/>
          <w:szCs w:val="24"/>
        </w:rPr>
        <w:t>асегнат стандарт и/или изискване за ДЗЕС</w:t>
      </w:r>
      <w:r w:rsidR="00F62451" w:rsidRPr="004925DF">
        <w:rPr>
          <w:rFonts w:ascii="Times New Roman" w:hAnsi="Times New Roman"/>
          <w:sz w:val="24"/>
          <w:szCs w:val="24"/>
        </w:rPr>
        <w:t>;</w:t>
      </w:r>
    </w:p>
    <w:p w14:paraId="667FE357" w14:textId="177A6689" w:rsidR="00462AC1" w:rsidRPr="004925DF" w:rsidRDefault="00382D75" w:rsidP="00382D75">
      <w:pPr>
        <w:pStyle w:val="ListParagraph"/>
        <w:spacing w:after="0" w:line="360" w:lineRule="auto"/>
        <w:ind w:left="0" w:firstLine="709"/>
        <w:jc w:val="both"/>
        <w:rPr>
          <w:rFonts w:ascii="Times New Roman" w:hAnsi="Times New Roman"/>
          <w:sz w:val="24"/>
          <w:szCs w:val="24"/>
        </w:rPr>
      </w:pPr>
      <w:r w:rsidRPr="004925DF">
        <w:rPr>
          <w:rFonts w:ascii="Times New Roman" w:hAnsi="Times New Roman"/>
          <w:sz w:val="24"/>
          <w:szCs w:val="24"/>
        </w:rPr>
        <w:t xml:space="preserve">2. </w:t>
      </w:r>
      <w:r w:rsidR="00F62451" w:rsidRPr="004925DF">
        <w:rPr>
          <w:rFonts w:ascii="Times New Roman" w:hAnsi="Times New Roman"/>
          <w:sz w:val="24"/>
          <w:szCs w:val="24"/>
        </w:rPr>
        <w:t>п</w:t>
      </w:r>
      <w:r w:rsidR="00462AC1" w:rsidRPr="004925DF">
        <w:rPr>
          <w:rFonts w:ascii="Times New Roman" w:hAnsi="Times New Roman"/>
          <w:sz w:val="24"/>
          <w:szCs w:val="24"/>
        </w:rPr>
        <w:t>ричини;</w:t>
      </w:r>
    </w:p>
    <w:p w14:paraId="66A1BDF7" w14:textId="651160A8" w:rsidR="00462AC1" w:rsidRPr="004925DF" w:rsidRDefault="00382D75" w:rsidP="00382D75">
      <w:pPr>
        <w:pStyle w:val="ListParagraph"/>
        <w:spacing w:after="0" w:line="360" w:lineRule="auto"/>
        <w:ind w:left="0" w:firstLine="709"/>
        <w:rPr>
          <w:rFonts w:ascii="Times New Roman" w:hAnsi="Times New Roman"/>
          <w:sz w:val="24"/>
          <w:szCs w:val="24"/>
        </w:rPr>
      </w:pPr>
      <w:r w:rsidRPr="004925DF">
        <w:rPr>
          <w:rFonts w:ascii="Times New Roman" w:hAnsi="Times New Roman"/>
          <w:sz w:val="24"/>
          <w:szCs w:val="24"/>
        </w:rPr>
        <w:t xml:space="preserve">3. </w:t>
      </w:r>
      <w:r w:rsidR="00F62451" w:rsidRPr="004925DF">
        <w:rPr>
          <w:rFonts w:ascii="Times New Roman" w:hAnsi="Times New Roman"/>
          <w:sz w:val="24"/>
          <w:szCs w:val="24"/>
        </w:rPr>
        <w:t>т</w:t>
      </w:r>
      <w:r w:rsidR="00A26210" w:rsidRPr="004925DF">
        <w:rPr>
          <w:rFonts w:ascii="Times New Roman" w:hAnsi="Times New Roman"/>
          <w:sz w:val="24"/>
          <w:szCs w:val="24"/>
        </w:rPr>
        <w:t>ериториален обхват;</w:t>
      </w:r>
    </w:p>
    <w:p w14:paraId="55E75FC0" w14:textId="5D03EB30" w:rsidR="00BC442D" w:rsidRPr="004925DF" w:rsidRDefault="00382D75" w:rsidP="00382D75">
      <w:pPr>
        <w:pStyle w:val="ListParagraph"/>
        <w:spacing w:after="0" w:line="360" w:lineRule="auto"/>
        <w:ind w:left="0" w:firstLine="709"/>
        <w:rPr>
          <w:rFonts w:ascii="Times New Roman" w:hAnsi="Times New Roman"/>
          <w:lang w:eastAsia="en-GB"/>
        </w:rPr>
      </w:pPr>
      <w:r w:rsidRPr="004925DF">
        <w:rPr>
          <w:rFonts w:ascii="Times New Roman" w:hAnsi="Times New Roman"/>
          <w:sz w:val="24"/>
          <w:szCs w:val="24"/>
        </w:rPr>
        <w:t xml:space="preserve">4. </w:t>
      </w:r>
      <w:r w:rsidR="00F62451" w:rsidRPr="004925DF">
        <w:rPr>
          <w:rFonts w:ascii="Times New Roman" w:hAnsi="Times New Roman"/>
          <w:sz w:val="24"/>
          <w:szCs w:val="24"/>
        </w:rPr>
        <w:t>п</w:t>
      </w:r>
      <w:r w:rsidR="00462AC1" w:rsidRPr="004925DF">
        <w:rPr>
          <w:rFonts w:ascii="Times New Roman" w:hAnsi="Times New Roman"/>
          <w:sz w:val="24"/>
          <w:szCs w:val="24"/>
        </w:rPr>
        <w:t>родължителнос</w:t>
      </w:r>
      <w:r w:rsidR="00A26210" w:rsidRPr="004925DF">
        <w:rPr>
          <w:rFonts w:ascii="Times New Roman" w:hAnsi="Times New Roman"/>
          <w:sz w:val="24"/>
          <w:szCs w:val="24"/>
        </w:rPr>
        <w:t>т</w:t>
      </w:r>
      <w:r w:rsidR="00462AC1" w:rsidRPr="004925DF">
        <w:rPr>
          <w:rFonts w:ascii="Times New Roman" w:hAnsi="Times New Roman"/>
          <w:sz w:val="24"/>
          <w:szCs w:val="24"/>
        </w:rPr>
        <w:t>.</w:t>
      </w:r>
    </w:p>
    <w:p w14:paraId="132E3D8A" w14:textId="77777777" w:rsidR="00382D75" w:rsidRPr="004925DF" w:rsidRDefault="00382D75" w:rsidP="00382D75">
      <w:pPr>
        <w:pStyle w:val="Heading1"/>
        <w:keepLines/>
        <w:spacing w:before="0" w:after="0" w:line="360" w:lineRule="auto"/>
        <w:jc w:val="center"/>
        <w:rPr>
          <w:szCs w:val="24"/>
        </w:rPr>
      </w:pPr>
      <w:bookmarkStart w:id="22" w:name="_Toc173319298"/>
    </w:p>
    <w:p w14:paraId="59F41179" w14:textId="2318949D" w:rsidR="00382D75" w:rsidRPr="004925DF" w:rsidRDefault="00382D75" w:rsidP="00382D75">
      <w:pPr>
        <w:pStyle w:val="Heading1"/>
        <w:keepLines/>
        <w:spacing w:before="0" w:after="0" w:line="360" w:lineRule="auto"/>
        <w:jc w:val="center"/>
        <w:rPr>
          <w:b w:val="0"/>
          <w:szCs w:val="24"/>
          <w:lang w:val="ru-RU"/>
        </w:rPr>
      </w:pPr>
      <w:r w:rsidRPr="004925DF">
        <w:rPr>
          <w:rFonts w:eastAsiaTheme="majorEastAsia"/>
          <w:b w:val="0"/>
          <w:bCs/>
          <w:smallCaps w:val="0"/>
          <w:kern w:val="0"/>
          <w:szCs w:val="24"/>
          <w:lang w:eastAsia="en-US"/>
        </w:rPr>
        <w:t>Раздел</w:t>
      </w:r>
      <w:r w:rsidR="00BC442D" w:rsidRPr="004925DF">
        <w:rPr>
          <w:b w:val="0"/>
          <w:szCs w:val="24"/>
        </w:rPr>
        <w:t xml:space="preserve"> </w:t>
      </w:r>
      <w:r w:rsidR="00BC442D" w:rsidRPr="004925DF">
        <w:rPr>
          <w:b w:val="0"/>
          <w:szCs w:val="24"/>
          <w:lang w:val="en-US"/>
        </w:rPr>
        <w:t>VI</w:t>
      </w:r>
      <w:r w:rsidR="008E6B12" w:rsidRPr="004925DF">
        <w:rPr>
          <w:b w:val="0"/>
          <w:szCs w:val="24"/>
          <w:lang w:val="en-US"/>
        </w:rPr>
        <w:t>I</w:t>
      </w:r>
    </w:p>
    <w:p w14:paraId="3423980A" w14:textId="2F79425F" w:rsidR="00F14EC2" w:rsidRPr="004925DF" w:rsidRDefault="009755CB" w:rsidP="00382D75">
      <w:pPr>
        <w:pStyle w:val="Heading1"/>
        <w:keepLines/>
        <w:spacing w:before="0" w:after="0" w:line="360" w:lineRule="auto"/>
        <w:jc w:val="center"/>
        <w:rPr>
          <w:rFonts w:eastAsiaTheme="majorEastAsia"/>
          <w:bCs/>
          <w:smallCaps w:val="0"/>
          <w:kern w:val="0"/>
          <w:szCs w:val="24"/>
          <w:lang w:eastAsia="en-US"/>
        </w:rPr>
      </w:pPr>
      <w:r w:rsidRPr="004925DF">
        <w:rPr>
          <w:rFonts w:eastAsiaTheme="majorEastAsia"/>
          <w:bCs/>
          <w:smallCaps w:val="0"/>
          <w:kern w:val="0"/>
          <w:szCs w:val="24"/>
          <w:lang w:eastAsia="en-US"/>
        </w:rPr>
        <w:t>Система за а</w:t>
      </w:r>
      <w:r w:rsidR="00344471" w:rsidRPr="004925DF">
        <w:rPr>
          <w:rFonts w:eastAsiaTheme="majorEastAsia"/>
          <w:bCs/>
          <w:smallCaps w:val="0"/>
          <w:kern w:val="0"/>
          <w:szCs w:val="24"/>
          <w:lang w:eastAsia="en-US"/>
        </w:rPr>
        <w:t>дминистративни санкции</w:t>
      </w:r>
      <w:bookmarkEnd w:id="22"/>
    </w:p>
    <w:p w14:paraId="45832855" w14:textId="77777777" w:rsidR="00382D75" w:rsidRPr="004925DF" w:rsidRDefault="00382D75" w:rsidP="00382D75">
      <w:pPr>
        <w:keepNext/>
        <w:keepLines/>
        <w:spacing w:after="0" w:line="360" w:lineRule="auto"/>
        <w:jc w:val="center"/>
        <w:outlineLvl w:val="1"/>
        <w:rPr>
          <w:rFonts w:ascii="Times New Roman" w:hAnsi="Times New Roman"/>
          <w:b/>
          <w:sz w:val="24"/>
          <w:szCs w:val="24"/>
        </w:rPr>
      </w:pPr>
      <w:bookmarkStart w:id="23" w:name="_Toc173319299"/>
    </w:p>
    <w:p w14:paraId="0B7F6E35" w14:textId="4986EFD4" w:rsidR="00132FFD" w:rsidRPr="004925DF" w:rsidRDefault="002B2EC8" w:rsidP="002B2EC8">
      <w:pPr>
        <w:keepNext/>
        <w:keepLines/>
        <w:spacing w:after="0" w:line="360" w:lineRule="auto"/>
        <w:ind w:firstLine="709"/>
        <w:jc w:val="both"/>
        <w:outlineLvl w:val="1"/>
        <w:rPr>
          <w:rFonts w:ascii="Times New Roman" w:eastAsiaTheme="majorEastAsia" w:hAnsi="Times New Roman"/>
          <w:b/>
          <w:bCs/>
          <w:sz w:val="24"/>
          <w:szCs w:val="24"/>
        </w:rPr>
      </w:pPr>
      <w:r w:rsidRPr="004925DF">
        <w:rPr>
          <w:rFonts w:ascii="Times New Roman" w:hAnsi="Times New Roman"/>
          <w:b/>
          <w:sz w:val="24"/>
          <w:szCs w:val="24"/>
        </w:rPr>
        <w:t>Чл. 22</w:t>
      </w:r>
      <w:r w:rsidR="00BC442D" w:rsidRPr="004925DF">
        <w:rPr>
          <w:rFonts w:ascii="Times New Roman" w:hAnsi="Times New Roman"/>
          <w:b/>
          <w:sz w:val="24"/>
          <w:szCs w:val="24"/>
        </w:rPr>
        <w:t>.</w:t>
      </w:r>
      <w:bookmarkEnd w:id="23"/>
      <w:r w:rsidRPr="004925DF">
        <w:rPr>
          <w:rFonts w:ascii="Times New Roman" w:hAnsi="Times New Roman"/>
          <w:b/>
          <w:sz w:val="24"/>
          <w:szCs w:val="24"/>
        </w:rPr>
        <w:t xml:space="preserve"> </w:t>
      </w:r>
      <w:r w:rsidR="00BC442D" w:rsidRPr="004925DF">
        <w:rPr>
          <w:rFonts w:ascii="Times New Roman" w:hAnsi="Times New Roman"/>
          <w:sz w:val="24"/>
          <w:szCs w:val="24"/>
          <w:lang w:val="ru-RU"/>
        </w:rPr>
        <w:t>(1)</w:t>
      </w:r>
      <w:r w:rsidR="006D4E8A" w:rsidRPr="004925DF">
        <w:rPr>
          <w:rFonts w:ascii="Times New Roman" w:hAnsi="Times New Roman"/>
          <w:sz w:val="24"/>
          <w:szCs w:val="24"/>
        </w:rPr>
        <w:t xml:space="preserve"> Санкции се прилагат само </w:t>
      </w:r>
      <w:r w:rsidR="00EB4262" w:rsidRPr="004925DF">
        <w:rPr>
          <w:rFonts w:ascii="Times New Roman" w:hAnsi="Times New Roman"/>
          <w:sz w:val="24"/>
          <w:szCs w:val="24"/>
        </w:rPr>
        <w:t>когато</w:t>
      </w:r>
      <w:r w:rsidR="006D4E8A" w:rsidRPr="004925DF">
        <w:rPr>
          <w:rFonts w:ascii="Times New Roman" w:hAnsi="Times New Roman"/>
          <w:sz w:val="24"/>
          <w:szCs w:val="24"/>
        </w:rPr>
        <w:t xml:space="preserve"> неспазването е резултат от действие или бездействие, за което бенефициентът е пряко отговорен, и в случай че са изпълнени едното или двете условия:</w:t>
      </w:r>
    </w:p>
    <w:p w14:paraId="0DFECF24" w14:textId="7F937E37" w:rsidR="00132FFD" w:rsidRPr="004925DF" w:rsidRDefault="006E31F3"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rPr>
        <w:t>1.</w:t>
      </w:r>
      <w:r w:rsidR="006D4E8A" w:rsidRPr="004925DF">
        <w:rPr>
          <w:rFonts w:ascii="Times New Roman" w:hAnsi="Times New Roman"/>
          <w:sz w:val="24"/>
          <w:szCs w:val="24"/>
        </w:rPr>
        <w:t xml:space="preserve"> неспазването е свързано със селскостопа</w:t>
      </w:r>
      <w:r w:rsidR="00A26210" w:rsidRPr="004925DF">
        <w:rPr>
          <w:rFonts w:ascii="Times New Roman" w:hAnsi="Times New Roman"/>
          <w:sz w:val="24"/>
          <w:szCs w:val="24"/>
        </w:rPr>
        <w:t>нската дейност на бенефициента;</w:t>
      </w:r>
    </w:p>
    <w:p w14:paraId="2F652440" w14:textId="4E6290F2" w:rsidR="006D4E8A" w:rsidRPr="004925DF" w:rsidRDefault="006E31F3"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6D4E8A" w:rsidRPr="004925DF">
        <w:rPr>
          <w:rFonts w:ascii="Times New Roman" w:hAnsi="Times New Roman"/>
          <w:sz w:val="24"/>
          <w:szCs w:val="24"/>
        </w:rPr>
        <w:t xml:space="preserve"> неспазването засяга стопанството</w:t>
      </w:r>
      <w:r w:rsidR="009F0CB9" w:rsidRPr="004925DF">
        <w:rPr>
          <w:rFonts w:ascii="Times New Roman" w:hAnsi="Times New Roman"/>
          <w:sz w:val="24"/>
          <w:szCs w:val="24"/>
        </w:rPr>
        <w:t xml:space="preserve"> по смисъла на</w:t>
      </w:r>
      <w:r w:rsidR="006D4E8A" w:rsidRPr="004925DF">
        <w:rPr>
          <w:rFonts w:ascii="Times New Roman" w:hAnsi="Times New Roman"/>
          <w:sz w:val="24"/>
          <w:szCs w:val="24"/>
        </w:rPr>
        <w:t xml:space="preserve"> чл</w:t>
      </w:r>
      <w:r w:rsidR="001C496C" w:rsidRPr="004925DF">
        <w:rPr>
          <w:rFonts w:ascii="Times New Roman" w:hAnsi="Times New Roman"/>
          <w:sz w:val="24"/>
          <w:szCs w:val="24"/>
        </w:rPr>
        <w:t>.</w:t>
      </w:r>
      <w:r w:rsidR="002B2EC8" w:rsidRPr="004925DF">
        <w:rPr>
          <w:rFonts w:ascii="Times New Roman" w:hAnsi="Times New Roman"/>
          <w:sz w:val="24"/>
          <w:szCs w:val="24"/>
        </w:rPr>
        <w:t xml:space="preserve"> 3, т.</w:t>
      </w:r>
      <w:r w:rsidR="006D4E8A" w:rsidRPr="004925DF">
        <w:rPr>
          <w:rFonts w:ascii="Times New Roman" w:hAnsi="Times New Roman"/>
          <w:sz w:val="24"/>
          <w:szCs w:val="24"/>
        </w:rPr>
        <w:t xml:space="preserve"> 2 от Регламент (ЕС) 2021/2115, или други площи, управлявани от него на територията на страната.</w:t>
      </w:r>
    </w:p>
    <w:p w14:paraId="32BF9044" w14:textId="77777777" w:rsidR="008540A5" w:rsidRPr="004925DF" w:rsidRDefault="00BC442D" w:rsidP="008540A5">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(2)</w:t>
      </w:r>
      <w:r w:rsidR="0042109F" w:rsidRPr="004925DF">
        <w:rPr>
          <w:rFonts w:ascii="Times New Roman" w:hAnsi="Times New Roman"/>
          <w:sz w:val="24"/>
          <w:szCs w:val="24"/>
        </w:rPr>
        <w:t xml:space="preserve"> </w:t>
      </w:r>
      <w:r w:rsidR="006D4E8A" w:rsidRPr="004925DF">
        <w:rPr>
          <w:rFonts w:ascii="Times New Roman" w:hAnsi="Times New Roman"/>
          <w:sz w:val="24"/>
          <w:szCs w:val="24"/>
        </w:rPr>
        <w:t>Прилагането на административна санкция не оказва влияние върху законосъобразността и редовността на разходите, по отношение на които тя се прилага.</w:t>
      </w:r>
      <w:bookmarkStart w:id="24" w:name="_Toc173319300"/>
    </w:p>
    <w:p w14:paraId="03D518A7" w14:textId="77777777" w:rsidR="008540A5" w:rsidRPr="004925DF" w:rsidRDefault="008540A5" w:rsidP="008540A5">
      <w:pPr>
        <w:spacing w:after="0" w:line="360" w:lineRule="auto"/>
        <w:ind w:firstLine="709"/>
        <w:jc w:val="both"/>
        <w:rPr>
          <w:rFonts w:ascii="Times New Roman" w:hAnsi="Times New Roman"/>
          <w:sz w:val="24"/>
          <w:szCs w:val="24"/>
        </w:rPr>
      </w:pPr>
    </w:p>
    <w:p w14:paraId="3FA73327" w14:textId="79531838" w:rsidR="000046EB" w:rsidRPr="004925DF" w:rsidRDefault="002B2EC8"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23</w:t>
      </w:r>
      <w:r w:rsidR="00BC442D" w:rsidRPr="004925DF">
        <w:rPr>
          <w:rFonts w:ascii="Times New Roman" w:eastAsiaTheme="majorEastAsia" w:hAnsi="Times New Roman"/>
          <w:b/>
          <w:bCs/>
          <w:sz w:val="24"/>
          <w:szCs w:val="24"/>
        </w:rPr>
        <w:t xml:space="preserve">. </w:t>
      </w:r>
      <w:bookmarkEnd w:id="24"/>
      <w:r w:rsidR="00BC442D" w:rsidRPr="004925DF">
        <w:rPr>
          <w:rFonts w:ascii="Times New Roman" w:hAnsi="Times New Roman"/>
          <w:sz w:val="24"/>
          <w:szCs w:val="24"/>
          <w:lang w:val="ru-RU"/>
        </w:rPr>
        <w:t xml:space="preserve">(1) </w:t>
      </w:r>
      <w:r w:rsidR="000046EB" w:rsidRPr="004925DF">
        <w:rPr>
          <w:rFonts w:ascii="Times New Roman" w:hAnsi="Times New Roman"/>
          <w:sz w:val="24"/>
          <w:szCs w:val="24"/>
        </w:rPr>
        <w:t>Административните санкции, се прилагат посредством намаляване или изключване на целия размер на плащанията, изброени в чл</w:t>
      </w:r>
      <w:r w:rsidR="001C496C" w:rsidRPr="004925DF">
        <w:rPr>
          <w:rFonts w:ascii="Times New Roman" w:hAnsi="Times New Roman"/>
          <w:sz w:val="24"/>
          <w:szCs w:val="24"/>
        </w:rPr>
        <w:t>.</w:t>
      </w:r>
      <w:r w:rsidR="000046EB" w:rsidRPr="004925DF">
        <w:rPr>
          <w:rFonts w:ascii="Times New Roman" w:hAnsi="Times New Roman"/>
          <w:sz w:val="24"/>
          <w:szCs w:val="24"/>
        </w:rPr>
        <w:t xml:space="preserve"> 83, параграф 1 от Регламент (ЕС) 2021/2116, които са отпуснати или предстои да бъдат отпуснати на съответния </w:t>
      </w:r>
      <w:proofErr w:type="spellStart"/>
      <w:r w:rsidR="000046EB" w:rsidRPr="004925DF">
        <w:rPr>
          <w:rFonts w:ascii="Times New Roman" w:hAnsi="Times New Roman"/>
          <w:sz w:val="24"/>
          <w:szCs w:val="24"/>
        </w:rPr>
        <w:t>бенефициер</w:t>
      </w:r>
      <w:proofErr w:type="spellEnd"/>
      <w:r w:rsidR="000046EB" w:rsidRPr="004925DF">
        <w:rPr>
          <w:rFonts w:ascii="Times New Roman" w:hAnsi="Times New Roman"/>
          <w:sz w:val="24"/>
          <w:szCs w:val="24"/>
        </w:rPr>
        <w:t xml:space="preserve"> във връзка със заявленията за подпомагане, които </w:t>
      </w:r>
      <w:proofErr w:type="spellStart"/>
      <w:r w:rsidR="000046EB" w:rsidRPr="004925DF">
        <w:rPr>
          <w:rFonts w:ascii="Times New Roman" w:hAnsi="Times New Roman"/>
          <w:sz w:val="24"/>
          <w:szCs w:val="24"/>
        </w:rPr>
        <w:t>бенефициерът</w:t>
      </w:r>
      <w:proofErr w:type="spellEnd"/>
      <w:r w:rsidR="000046EB" w:rsidRPr="004925DF">
        <w:rPr>
          <w:rFonts w:ascii="Times New Roman" w:hAnsi="Times New Roman"/>
          <w:sz w:val="24"/>
          <w:szCs w:val="24"/>
        </w:rPr>
        <w:t xml:space="preserve"> е подал или ще подаде в хода на календарната година, в която е констатирано неспазването. Намаленията или изключванията се изчисляват въз основа на плащанията, които са отпуснати или предстои да бъдат отпуснати през календарната година, през която е настъпило неспазването.</w:t>
      </w:r>
    </w:p>
    <w:p w14:paraId="0C622CA6" w14:textId="1ACC40A0" w:rsidR="000046EB" w:rsidRPr="004925DF" w:rsidRDefault="00BC442D" w:rsidP="00A26210">
      <w:pPr>
        <w:spacing w:after="0" w:line="360" w:lineRule="auto"/>
        <w:ind w:firstLine="709"/>
        <w:jc w:val="both"/>
        <w:rPr>
          <w:rFonts w:ascii="Times New Roman" w:hAnsi="Times New Roman"/>
          <w:sz w:val="24"/>
          <w:szCs w:val="24"/>
        </w:rPr>
      </w:pPr>
      <w:bookmarkStart w:id="25" w:name="_Toc147828299"/>
      <w:r w:rsidRPr="004925DF">
        <w:rPr>
          <w:rFonts w:ascii="Times New Roman" w:hAnsi="Times New Roman"/>
          <w:sz w:val="24"/>
          <w:szCs w:val="24"/>
          <w:lang w:val="ru-RU"/>
        </w:rPr>
        <w:t>(2)</w:t>
      </w:r>
      <w:r w:rsidR="0042109F" w:rsidRPr="004925DF">
        <w:rPr>
          <w:rFonts w:ascii="Times New Roman" w:hAnsi="Times New Roman"/>
          <w:sz w:val="24"/>
          <w:szCs w:val="24"/>
        </w:rPr>
        <w:t xml:space="preserve"> </w:t>
      </w:r>
      <w:r w:rsidR="000046EB" w:rsidRPr="004925DF">
        <w:rPr>
          <w:rFonts w:ascii="Times New Roman" w:hAnsi="Times New Roman"/>
          <w:sz w:val="24"/>
          <w:szCs w:val="24"/>
        </w:rPr>
        <w:t xml:space="preserve">При изчисляването на намаленията и на изключванията се вземат предвид </w:t>
      </w:r>
      <w:r w:rsidR="00926F7E" w:rsidRPr="004925DF">
        <w:rPr>
          <w:rFonts w:ascii="Times New Roman" w:hAnsi="Times New Roman"/>
          <w:sz w:val="24"/>
          <w:szCs w:val="24"/>
        </w:rPr>
        <w:t>тежестта</w:t>
      </w:r>
      <w:r w:rsidR="000046EB" w:rsidRPr="004925DF">
        <w:rPr>
          <w:rFonts w:ascii="Times New Roman" w:hAnsi="Times New Roman"/>
          <w:sz w:val="24"/>
          <w:szCs w:val="24"/>
        </w:rPr>
        <w:t xml:space="preserve">, </w:t>
      </w:r>
      <w:r w:rsidR="00926F7E" w:rsidRPr="004925DF">
        <w:rPr>
          <w:rFonts w:ascii="Times New Roman" w:hAnsi="Times New Roman"/>
          <w:sz w:val="24"/>
          <w:szCs w:val="24"/>
        </w:rPr>
        <w:t>степента</w:t>
      </w:r>
      <w:r w:rsidR="000046EB" w:rsidRPr="004925DF">
        <w:rPr>
          <w:rFonts w:ascii="Times New Roman" w:hAnsi="Times New Roman"/>
          <w:sz w:val="24"/>
          <w:szCs w:val="24"/>
        </w:rPr>
        <w:t>, продължителността или повторяемостта и наличието на умисъл при установеното неспазване. Налаганите административни санкции са ефективни, пропорционални и възпиращи.</w:t>
      </w:r>
      <w:bookmarkEnd w:id="25"/>
    </w:p>
    <w:p w14:paraId="3393E18F" w14:textId="3F53C02C" w:rsidR="008540A5" w:rsidRPr="004925DF" w:rsidRDefault="00BC442D" w:rsidP="008540A5">
      <w:pPr>
        <w:spacing w:after="0" w:line="360" w:lineRule="auto"/>
        <w:ind w:firstLine="709"/>
        <w:jc w:val="both"/>
        <w:rPr>
          <w:rFonts w:ascii="Times New Roman" w:hAnsi="Times New Roman"/>
          <w:sz w:val="24"/>
          <w:szCs w:val="24"/>
        </w:rPr>
      </w:pPr>
      <w:bookmarkStart w:id="26" w:name="_Toc147828300"/>
      <w:r w:rsidRPr="004925DF">
        <w:rPr>
          <w:rFonts w:ascii="Times New Roman" w:hAnsi="Times New Roman"/>
          <w:sz w:val="24"/>
          <w:szCs w:val="24"/>
          <w:lang w:val="ru-RU"/>
        </w:rPr>
        <w:t>(3)</w:t>
      </w:r>
      <w:r w:rsidR="000046EB" w:rsidRPr="004925DF">
        <w:rPr>
          <w:rFonts w:ascii="Times New Roman" w:hAnsi="Times New Roman"/>
          <w:sz w:val="24"/>
          <w:szCs w:val="24"/>
        </w:rPr>
        <w:t xml:space="preserve"> Административните санкции се основават на контрола, извършван в съответствие</w:t>
      </w:r>
      <w:r w:rsidR="002277D5">
        <w:rPr>
          <w:rFonts w:ascii="Times New Roman" w:hAnsi="Times New Roman"/>
          <w:sz w:val="24"/>
          <w:szCs w:val="24"/>
        </w:rPr>
        <w:t xml:space="preserve"> с </w:t>
      </w:r>
      <w:r w:rsidR="005C5FE0">
        <w:rPr>
          <w:rFonts w:ascii="Times New Roman" w:hAnsi="Times New Roman"/>
          <w:sz w:val="24"/>
          <w:szCs w:val="24"/>
        </w:rPr>
        <w:t>чл. 73 – чл. 81</w:t>
      </w:r>
      <w:r w:rsidR="000046EB" w:rsidRPr="008C2E86">
        <w:rPr>
          <w:rFonts w:ascii="Times New Roman" w:hAnsi="Times New Roman"/>
          <w:sz w:val="24"/>
          <w:szCs w:val="24"/>
        </w:rPr>
        <w:t xml:space="preserve"> </w:t>
      </w:r>
      <w:r w:rsidR="000046EB" w:rsidRPr="004925DF">
        <w:rPr>
          <w:rFonts w:ascii="Times New Roman" w:hAnsi="Times New Roman"/>
          <w:sz w:val="24"/>
          <w:szCs w:val="24"/>
        </w:rPr>
        <w:t>от Наредба № 3 от 2023 г.</w:t>
      </w:r>
      <w:bookmarkStart w:id="27" w:name="_Toc173319301"/>
      <w:bookmarkEnd w:id="26"/>
    </w:p>
    <w:p w14:paraId="3E689F7E" w14:textId="77777777" w:rsidR="008540A5" w:rsidRPr="004925DF" w:rsidRDefault="008540A5" w:rsidP="008540A5">
      <w:pPr>
        <w:spacing w:after="0" w:line="360" w:lineRule="auto"/>
        <w:ind w:firstLine="709"/>
        <w:jc w:val="both"/>
        <w:rPr>
          <w:rFonts w:ascii="Times New Roman" w:hAnsi="Times New Roman"/>
          <w:sz w:val="24"/>
          <w:szCs w:val="24"/>
        </w:rPr>
      </w:pPr>
    </w:p>
    <w:p w14:paraId="4518372F" w14:textId="39C8EA38" w:rsidR="00F14EC2" w:rsidRPr="004925DF" w:rsidRDefault="002B2EC8"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24</w:t>
      </w:r>
      <w:r w:rsidR="00BC442D" w:rsidRPr="004925DF">
        <w:rPr>
          <w:rFonts w:ascii="Times New Roman" w:eastAsiaTheme="majorEastAsia" w:hAnsi="Times New Roman"/>
          <w:b/>
          <w:bCs/>
          <w:sz w:val="24"/>
          <w:szCs w:val="24"/>
        </w:rPr>
        <w:t xml:space="preserve">. </w:t>
      </w:r>
      <w:bookmarkStart w:id="28" w:name="_Toc147828302"/>
      <w:bookmarkEnd w:id="27"/>
      <w:r w:rsidR="00BC442D" w:rsidRPr="004925DF">
        <w:rPr>
          <w:rFonts w:ascii="Times New Roman" w:hAnsi="Times New Roman"/>
          <w:sz w:val="24"/>
          <w:szCs w:val="24"/>
          <w:lang w:val="ru-RU"/>
        </w:rPr>
        <w:t xml:space="preserve">(1) </w:t>
      </w:r>
      <w:r w:rsidR="000046EB" w:rsidRPr="004925DF">
        <w:rPr>
          <w:rFonts w:ascii="Times New Roman" w:hAnsi="Times New Roman"/>
          <w:sz w:val="24"/>
          <w:szCs w:val="24"/>
        </w:rPr>
        <w:t>Съгласно чл</w:t>
      </w:r>
      <w:r w:rsidR="00B1201B" w:rsidRPr="004925DF">
        <w:rPr>
          <w:rFonts w:ascii="Times New Roman" w:hAnsi="Times New Roman"/>
          <w:sz w:val="24"/>
          <w:szCs w:val="24"/>
        </w:rPr>
        <w:t>.</w:t>
      </w:r>
      <w:r w:rsidR="00FC06F6" w:rsidRPr="004925DF">
        <w:rPr>
          <w:rFonts w:ascii="Times New Roman" w:hAnsi="Times New Roman"/>
          <w:sz w:val="24"/>
          <w:szCs w:val="24"/>
        </w:rPr>
        <w:t xml:space="preserve"> 85, параграф 2 от Регламент </w:t>
      </w:r>
      <w:r w:rsidR="000046EB" w:rsidRPr="004925DF">
        <w:rPr>
          <w:rFonts w:ascii="Times New Roman" w:hAnsi="Times New Roman"/>
          <w:sz w:val="24"/>
          <w:szCs w:val="24"/>
        </w:rPr>
        <w:t>(ЕС) 2021/2116, намалението като общо правило представлява 3 % от общия размер на плащанията, посочени в чл</w:t>
      </w:r>
      <w:r w:rsidR="001C496C" w:rsidRPr="004925DF">
        <w:rPr>
          <w:rFonts w:ascii="Times New Roman" w:hAnsi="Times New Roman"/>
          <w:sz w:val="24"/>
          <w:szCs w:val="24"/>
        </w:rPr>
        <w:t>.</w:t>
      </w:r>
      <w:r w:rsidR="000046EB" w:rsidRPr="004925DF">
        <w:rPr>
          <w:rFonts w:ascii="Times New Roman" w:hAnsi="Times New Roman"/>
          <w:sz w:val="24"/>
          <w:szCs w:val="24"/>
        </w:rPr>
        <w:t xml:space="preserve"> 85, параграф 1 от същия регламент.</w:t>
      </w:r>
      <w:bookmarkEnd w:id="28"/>
    </w:p>
    <w:p w14:paraId="47D3EF04" w14:textId="7F0D4F03" w:rsidR="0035543D" w:rsidRPr="004925DF" w:rsidRDefault="00BC442D" w:rsidP="00A26210">
      <w:pPr>
        <w:spacing w:after="0" w:line="360" w:lineRule="auto"/>
        <w:ind w:firstLine="709"/>
        <w:jc w:val="both"/>
        <w:rPr>
          <w:rFonts w:ascii="Times New Roman" w:hAnsi="Times New Roman"/>
          <w:sz w:val="24"/>
          <w:szCs w:val="24"/>
        </w:rPr>
      </w:pPr>
      <w:bookmarkStart w:id="29" w:name="_Toc147828303"/>
      <w:r w:rsidRPr="004925DF">
        <w:rPr>
          <w:rFonts w:ascii="Times New Roman" w:hAnsi="Times New Roman"/>
          <w:sz w:val="24"/>
          <w:szCs w:val="24"/>
          <w:lang w:val="ru-RU"/>
        </w:rPr>
        <w:t>(2)</w:t>
      </w:r>
      <w:r w:rsidR="0042109F" w:rsidRPr="004925DF">
        <w:rPr>
          <w:rFonts w:ascii="Times New Roman" w:hAnsi="Times New Roman"/>
          <w:sz w:val="24"/>
          <w:szCs w:val="24"/>
        </w:rPr>
        <w:t xml:space="preserve"> </w:t>
      </w:r>
      <w:r w:rsidR="00096AC2" w:rsidRPr="004925DF">
        <w:rPr>
          <w:rFonts w:ascii="Times New Roman" w:hAnsi="Times New Roman"/>
          <w:sz w:val="24"/>
          <w:szCs w:val="24"/>
        </w:rPr>
        <w:t>Когато</w:t>
      </w:r>
      <w:r w:rsidR="000046EB" w:rsidRPr="004925DF">
        <w:rPr>
          <w:rFonts w:ascii="Times New Roman" w:hAnsi="Times New Roman"/>
          <w:sz w:val="24"/>
          <w:szCs w:val="24"/>
        </w:rPr>
        <w:t xml:space="preserve"> неспазването не оказва въздействие или има само незначително въздействие върху постигането на целта на съответния стандарт или изискване, не се прилага административна санкция. Неспазване с незначително въздействие е неспазване оценено с тежест „Много ниска“, степен „Ограничено в стопанството“ и продължителност „Естествено </w:t>
      </w:r>
      <w:proofErr w:type="spellStart"/>
      <w:r w:rsidR="000046EB" w:rsidRPr="004925DF">
        <w:rPr>
          <w:rFonts w:ascii="Times New Roman" w:hAnsi="Times New Roman"/>
          <w:sz w:val="24"/>
          <w:szCs w:val="24"/>
        </w:rPr>
        <w:t>възобновими</w:t>
      </w:r>
      <w:proofErr w:type="spellEnd"/>
      <w:r w:rsidR="000046EB" w:rsidRPr="004925DF">
        <w:rPr>
          <w:rFonts w:ascii="Times New Roman" w:hAnsi="Times New Roman"/>
          <w:sz w:val="24"/>
          <w:szCs w:val="24"/>
        </w:rPr>
        <w:t>“</w:t>
      </w:r>
      <w:r w:rsidR="00BF4662" w:rsidRPr="004925DF">
        <w:rPr>
          <w:rFonts w:ascii="Times New Roman" w:hAnsi="Times New Roman"/>
          <w:sz w:val="24"/>
          <w:szCs w:val="24"/>
        </w:rPr>
        <w:t xml:space="preserve">, съгласно показателите за оценка на неспазването по </w:t>
      </w:r>
      <w:r w:rsidR="008A2DDC" w:rsidRPr="004925DF">
        <w:rPr>
          <w:rFonts w:ascii="Times New Roman" w:hAnsi="Times New Roman"/>
          <w:sz w:val="24"/>
          <w:szCs w:val="24"/>
        </w:rPr>
        <w:t>п</w:t>
      </w:r>
      <w:r w:rsidR="00BF4662" w:rsidRPr="004925DF">
        <w:rPr>
          <w:rFonts w:ascii="Times New Roman" w:hAnsi="Times New Roman"/>
          <w:sz w:val="24"/>
          <w:szCs w:val="24"/>
        </w:rPr>
        <w:t xml:space="preserve">риложение </w:t>
      </w:r>
      <w:r w:rsidR="008A2DDC" w:rsidRPr="004925DF">
        <w:rPr>
          <w:rFonts w:ascii="Times New Roman" w:hAnsi="Times New Roman"/>
          <w:sz w:val="24"/>
          <w:szCs w:val="24"/>
        </w:rPr>
        <w:t xml:space="preserve">№ </w:t>
      </w:r>
      <w:r w:rsidR="00BF4662" w:rsidRPr="004925DF">
        <w:rPr>
          <w:rFonts w:ascii="Times New Roman" w:hAnsi="Times New Roman"/>
          <w:sz w:val="24"/>
          <w:szCs w:val="24"/>
        </w:rPr>
        <w:t>1</w:t>
      </w:r>
      <w:r w:rsidR="000046EB" w:rsidRPr="004925DF">
        <w:rPr>
          <w:rFonts w:ascii="Times New Roman" w:hAnsi="Times New Roman"/>
          <w:sz w:val="24"/>
          <w:szCs w:val="24"/>
        </w:rPr>
        <w:t>.</w:t>
      </w:r>
      <w:bookmarkEnd w:id="29"/>
    </w:p>
    <w:p w14:paraId="2CBC08A1" w14:textId="57E635E0" w:rsidR="0035543D" w:rsidRPr="004925DF" w:rsidRDefault="0035543D" w:rsidP="00A26210">
      <w:pPr>
        <w:spacing w:after="0" w:line="360" w:lineRule="auto"/>
        <w:ind w:firstLine="709"/>
        <w:jc w:val="both"/>
        <w:rPr>
          <w:rFonts w:ascii="Times New Roman" w:hAnsi="Times New Roman"/>
          <w:sz w:val="24"/>
          <w:szCs w:val="24"/>
          <w:lang w:val="ru-RU"/>
        </w:rPr>
      </w:pPr>
      <w:r w:rsidRPr="004925DF">
        <w:rPr>
          <w:rFonts w:ascii="Times New Roman" w:hAnsi="Times New Roman"/>
          <w:sz w:val="24"/>
          <w:szCs w:val="24"/>
          <w:lang w:val="ru-RU"/>
        </w:rPr>
        <w:t xml:space="preserve">(3) </w:t>
      </w:r>
      <w:r w:rsidRPr="004925DF">
        <w:rPr>
          <w:rFonts w:ascii="Times New Roman" w:hAnsi="Times New Roman"/>
          <w:sz w:val="24"/>
          <w:szCs w:val="24"/>
        </w:rPr>
        <w:t>При случаи на установено неумишлено неспазване въз основа на оценката на неспазването, предоставена от компетентния контролен орган, като вземат предвид критериите, посочени в чл. 85, параграф 1, втора алинея от Регламент (ЕС) 2021/2116,  процентната стойност, определена в чл. 85, параграф 2 от същия регламент се намалява до 1 %.</w:t>
      </w:r>
    </w:p>
    <w:p w14:paraId="4723063A" w14:textId="62E84953" w:rsidR="0035543D" w:rsidRPr="004925DF" w:rsidRDefault="0035543D"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4</w:t>
      </w:r>
      <w:r w:rsidRPr="004925DF">
        <w:rPr>
          <w:rFonts w:ascii="Times New Roman" w:hAnsi="Times New Roman"/>
          <w:sz w:val="24"/>
          <w:szCs w:val="24"/>
          <w:lang w:val="ru-RU"/>
        </w:rPr>
        <w:t>)</w:t>
      </w:r>
      <w:r w:rsidRPr="004925DF">
        <w:rPr>
          <w:rFonts w:ascii="Times New Roman" w:hAnsi="Times New Roman"/>
          <w:sz w:val="24"/>
          <w:szCs w:val="24"/>
        </w:rPr>
        <w:t xml:space="preserve"> Когато се използва системата за мониторинг на площта, посочена в чл. 66, параграф 1, буква в) от Регламент (ЕС) 2021/2116, за установяване на случаи на неспазване, намалението определено по ал. 5 се редуцира до 0,5 %.</w:t>
      </w:r>
    </w:p>
    <w:p w14:paraId="0D9B144C" w14:textId="51CF3453" w:rsidR="00BF4662" w:rsidRPr="004925DF" w:rsidRDefault="00BC442D" w:rsidP="00A26210">
      <w:pPr>
        <w:spacing w:after="0" w:line="360" w:lineRule="auto"/>
        <w:ind w:firstLine="709"/>
        <w:jc w:val="both"/>
        <w:rPr>
          <w:rFonts w:ascii="Times New Roman" w:hAnsi="Times New Roman"/>
          <w:sz w:val="24"/>
          <w:szCs w:val="24"/>
        </w:rPr>
      </w:pPr>
      <w:bookmarkStart w:id="30" w:name="_Toc147828304"/>
      <w:r w:rsidRPr="004925DF">
        <w:rPr>
          <w:rFonts w:ascii="Times New Roman" w:hAnsi="Times New Roman"/>
          <w:sz w:val="24"/>
          <w:szCs w:val="24"/>
          <w:lang w:val="ru-RU"/>
        </w:rPr>
        <w:t>(</w:t>
      </w:r>
      <w:r w:rsidR="0035543D" w:rsidRPr="004925DF">
        <w:rPr>
          <w:rFonts w:ascii="Times New Roman" w:hAnsi="Times New Roman"/>
          <w:sz w:val="24"/>
          <w:szCs w:val="24"/>
        </w:rPr>
        <w:t>5</w:t>
      </w:r>
      <w:r w:rsidRPr="004925DF">
        <w:rPr>
          <w:rFonts w:ascii="Times New Roman" w:hAnsi="Times New Roman"/>
          <w:sz w:val="24"/>
          <w:szCs w:val="24"/>
          <w:lang w:val="ru-RU"/>
        </w:rPr>
        <w:t>)</w:t>
      </w:r>
      <w:r w:rsidR="0042109F" w:rsidRPr="004925DF">
        <w:rPr>
          <w:rFonts w:ascii="Times New Roman" w:hAnsi="Times New Roman"/>
          <w:sz w:val="24"/>
          <w:szCs w:val="24"/>
        </w:rPr>
        <w:t xml:space="preserve"> </w:t>
      </w:r>
      <w:r w:rsidR="00BF4662" w:rsidRPr="004925DF">
        <w:rPr>
          <w:rFonts w:ascii="Times New Roman" w:hAnsi="Times New Roman"/>
          <w:sz w:val="24"/>
          <w:szCs w:val="24"/>
        </w:rPr>
        <w:t>Когато случаите на неспазване са установени чрез системата за мониторинг на площта, намалението съгласно чл</w:t>
      </w:r>
      <w:r w:rsidR="001C496C" w:rsidRPr="004925DF">
        <w:rPr>
          <w:rFonts w:ascii="Times New Roman" w:hAnsi="Times New Roman"/>
          <w:sz w:val="24"/>
          <w:szCs w:val="24"/>
        </w:rPr>
        <w:t>.</w:t>
      </w:r>
      <w:r w:rsidR="00BF4662" w:rsidRPr="004925DF">
        <w:rPr>
          <w:rFonts w:ascii="Times New Roman" w:hAnsi="Times New Roman"/>
          <w:sz w:val="24"/>
          <w:szCs w:val="24"/>
        </w:rPr>
        <w:t xml:space="preserve"> 85, параграф 2 от Регламент  (ЕС) 2021/2116 е 2 % от общия размер на плащанията</w:t>
      </w:r>
      <w:r w:rsidR="009359F4" w:rsidRPr="004925DF">
        <w:rPr>
          <w:rFonts w:ascii="Times New Roman" w:hAnsi="Times New Roman"/>
          <w:sz w:val="24"/>
          <w:szCs w:val="24"/>
        </w:rPr>
        <w:t xml:space="preserve">, когато не се прилага намалението, описано в </w:t>
      </w:r>
      <w:r w:rsidR="0035543D" w:rsidRPr="004925DF">
        <w:rPr>
          <w:rFonts w:ascii="Times New Roman" w:hAnsi="Times New Roman"/>
          <w:sz w:val="24"/>
          <w:szCs w:val="24"/>
        </w:rPr>
        <w:t>ал. 3</w:t>
      </w:r>
      <w:r w:rsidR="00BF4662" w:rsidRPr="004925DF">
        <w:rPr>
          <w:rFonts w:ascii="Times New Roman" w:hAnsi="Times New Roman"/>
          <w:sz w:val="24"/>
          <w:szCs w:val="24"/>
        </w:rPr>
        <w:t>.</w:t>
      </w:r>
      <w:bookmarkEnd w:id="30"/>
    </w:p>
    <w:p w14:paraId="127B8EF5" w14:textId="77777777" w:rsidR="008540A5" w:rsidRPr="004925DF" w:rsidRDefault="00BC442D" w:rsidP="008540A5">
      <w:pPr>
        <w:spacing w:after="0" w:line="360" w:lineRule="auto"/>
        <w:ind w:firstLine="709"/>
        <w:jc w:val="both"/>
        <w:rPr>
          <w:rFonts w:ascii="Times New Roman" w:hAnsi="Times New Roman"/>
          <w:sz w:val="24"/>
          <w:szCs w:val="24"/>
        </w:rPr>
      </w:pPr>
      <w:bookmarkStart w:id="31" w:name="_Toc147828305"/>
      <w:r w:rsidRPr="004925DF">
        <w:rPr>
          <w:rFonts w:ascii="Times New Roman" w:hAnsi="Times New Roman"/>
          <w:sz w:val="24"/>
          <w:szCs w:val="24"/>
          <w:lang w:val="ru-RU"/>
        </w:rPr>
        <w:lastRenderedPageBreak/>
        <w:t>(</w:t>
      </w:r>
      <w:r w:rsidR="0035543D" w:rsidRPr="004925DF">
        <w:rPr>
          <w:rFonts w:ascii="Times New Roman" w:hAnsi="Times New Roman"/>
          <w:sz w:val="24"/>
          <w:szCs w:val="24"/>
        </w:rPr>
        <w:t>6</w:t>
      </w:r>
      <w:r w:rsidRPr="004925DF">
        <w:rPr>
          <w:rFonts w:ascii="Times New Roman" w:hAnsi="Times New Roman"/>
          <w:sz w:val="24"/>
          <w:szCs w:val="24"/>
          <w:lang w:val="ru-RU"/>
        </w:rPr>
        <w:t>)</w:t>
      </w:r>
      <w:r w:rsidR="0042109F" w:rsidRPr="004925DF">
        <w:rPr>
          <w:rFonts w:ascii="Times New Roman" w:hAnsi="Times New Roman"/>
          <w:sz w:val="24"/>
          <w:szCs w:val="24"/>
        </w:rPr>
        <w:t xml:space="preserve"> </w:t>
      </w:r>
      <w:r w:rsidR="00BF4662" w:rsidRPr="004925DF">
        <w:rPr>
          <w:rFonts w:ascii="Times New Roman" w:hAnsi="Times New Roman"/>
          <w:sz w:val="24"/>
          <w:szCs w:val="24"/>
        </w:rPr>
        <w:t>Когато неспазването има сериозни последици за постигането на целта на съответния стандарт или изискване или ако представлява пряка опасност за общественото здраве или за здравето на животните, въз основа на оценката на неспазването, предоставена от компетентния контролен орган, като са взети предвид критериите, посочени в чл</w:t>
      </w:r>
      <w:r w:rsidR="00B1201B" w:rsidRPr="004925DF">
        <w:rPr>
          <w:rFonts w:ascii="Times New Roman" w:hAnsi="Times New Roman"/>
          <w:sz w:val="24"/>
          <w:szCs w:val="24"/>
        </w:rPr>
        <w:t>.</w:t>
      </w:r>
      <w:r w:rsidR="00BF4662" w:rsidRPr="004925DF">
        <w:rPr>
          <w:rFonts w:ascii="Times New Roman" w:hAnsi="Times New Roman"/>
          <w:sz w:val="24"/>
          <w:szCs w:val="24"/>
        </w:rPr>
        <w:t xml:space="preserve"> 85, параграф 1, втора алинея от Регламент (ЕС) 2021/2116, процентната стойност, посочена в чл</w:t>
      </w:r>
      <w:r w:rsidR="00B1201B" w:rsidRPr="004925DF">
        <w:rPr>
          <w:rFonts w:ascii="Times New Roman" w:hAnsi="Times New Roman"/>
          <w:sz w:val="24"/>
          <w:szCs w:val="24"/>
        </w:rPr>
        <w:t>.</w:t>
      </w:r>
      <w:r w:rsidR="00BF4662" w:rsidRPr="004925DF">
        <w:rPr>
          <w:rFonts w:ascii="Times New Roman" w:hAnsi="Times New Roman"/>
          <w:sz w:val="24"/>
          <w:szCs w:val="24"/>
        </w:rPr>
        <w:t xml:space="preserve"> 85, параграф 2 от същия регламент, се увеличава до 10 %.</w:t>
      </w:r>
      <w:bookmarkStart w:id="32" w:name="_Toc173319302"/>
      <w:bookmarkEnd w:id="31"/>
    </w:p>
    <w:p w14:paraId="2F5D8AFA" w14:textId="77777777" w:rsidR="008540A5" w:rsidRPr="004925DF" w:rsidRDefault="008540A5" w:rsidP="008540A5">
      <w:pPr>
        <w:spacing w:after="0" w:line="360" w:lineRule="auto"/>
        <w:ind w:firstLine="709"/>
        <w:jc w:val="both"/>
        <w:rPr>
          <w:rFonts w:ascii="Times New Roman" w:hAnsi="Times New Roman"/>
          <w:sz w:val="24"/>
          <w:szCs w:val="24"/>
        </w:rPr>
      </w:pPr>
    </w:p>
    <w:p w14:paraId="302134B8" w14:textId="74B71996" w:rsidR="00BF4662" w:rsidRPr="004925DF" w:rsidRDefault="002B2EC8" w:rsidP="008540A5">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25</w:t>
      </w:r>
      <w:r w:rsidR="00BC442D" w:rsidRPr="004925DF">
        <w:rPr>
          <w:rFonts w:ascii="Times New Roman" w:eastAsiaTheme="majorEastAsia" w:hAnsi="Times New Roman"/>
          <w:b/>
          <w:bCs/>
          <w:sz w:val="24"/>
          <w:szCs w:val="24"/>
        </w:rPr>
        <w:t xml:space="preserve">. </w:t>
      </w:r>
      <w:bookmarkStart w:id="33" w:name="_Toc147828309"/>
      <w:bookmarkEnd w:id="32"/>
      <w:r w:rsidR="00BC442D" w:rsidRPr="004925DF">
        <w:rPr>
          <w:rFonts w:ascii="Times New Roman" w:hAnsi="Times New Roman"/>
          <w:sz w:val="24"/>
          <w:szCs w:val="24"/>
          <w:lang w:val="ru-RU"/>
        </w:rPr>
        <w:t>(1)</w:t>
      </w:r>
      <w:r w:rsidR="0042109F" w:rsidRPr="004925DF">
        <w:rPr>
          <w:rFonts w:ascii="Times New Roman" w:hAnsi="Times New Roman"/>
          <w:sz w:val="24"/>
          <w:szCs w:val="24"/>
        </w:rPr>
        <w:t xml:space="preserve"> </w:t>
      </w:r>
      <w:r w:rsidR="00BF4662" w:rsidRPr="004925DF">
        <w:rPr>
          <w:rFonts w:ascii="Times New Roman" w:hAnsi="Times New Roman"/>
          <w:sz w:val="24"/>
          <w:szCs w:val="24"/>
        </w:rPr>
        <w:t>Когато едно и също неспазване продължава или се повтори веднъж в рамките на три последователни календарни години, процентното намаление е 10 % от общата сума на плащанията, посочени в чл</w:t>
      </w:r>
      <w:r w:rsidR="001C496C" w:rsidRPr="004925DF">
        <w:rPr>
          <w:rFonts w:ascii="Times New Roman" w:hAnsi="Times New Roman"/>
          <w:sz w:val="24"/>
          <w:szCs w:val="24"/>
        </w:rPr>
        <w:t>.</w:t>
      </w:r>
      <w:r w:rsidR="00BF4662" w:rsidRPr="004925DF">
        <w:rPr>
          <w:rFonts w:ascii="Times New Roman" w:hAnsi="Times New Roman"/>
          <w:sz w:val="24"/>
          <w:szCs w:val="24"/>
        </w:rPr>
        <w:t xml:space="preserve"> 85, параграф 1 от Регламент (ЕС) 2021/2116, когато </w:t>
      </w:r>
      <w:proofErr w:type="spellStart"/>
      <w:r w:rsidR="00BF4662" w:rsidRPr="004925DF">
        <w:rPr>
          <w:rFonts w:ascii="Times New Roman" w:hAnsi="Times New Roman"/>
          <w:sz w:val="24"/>
          <w:szCs w:val="24"/>
        </w:rPr>
        <w:t>бенефициерът</w:t>
      </w:r>
      <w:proofErr w:type="spellEnd"/>
      <w:r w:rsidR="00BF4662" w:rsidRPr="004925DF">
        <w:rPr>
          <w:rFonts w:ascii="Times New Roman" w:hAnsi="Times New Roman"/>
          <w:sz w:val="24"/>
          <w:szCs w:val="24"/>
        </w:rPr>
        <w:t xml:space="preserve"> е бил информиран за предишното установено неспазване. Следващи случаи на същото неспазване в рамките на три последователни календарни години без основателна причина от страна на </w:t>
      </w:r>
      <w:proofErr w:type="spellStart"/>
      <w:r w:rsidR="00BF4662" w:rsidRPr="004925DF">
        <w:rPr>
          <w:rFonts w:ascii="Times New Roman" w:hAnsi="Times New Roman"/>
          <w:sz w:val="24"/>
          <w:szCs w:val="24"/>
        </w:rPr>
        <w:t>бенефициера</w:t>
      </w:r>
      <w:proofErr w:type="spellEnd"/>
      <w:r w:rsidR="00BF4662" w:rsidRPr="004925DF">
        <w:rPr>
          <w:rFonts w:ascii="Times New Roman" w:hAnsi="Times New Roman"/>
          <w:sz w:val="24"/>
          <w:szCs w:val="24"/>
        </w:rPr>
        <w:t xml:space="preserve"> се считат за случаи на умишлено неспазване и се налага намаление от 15 %.</w:t>
      </w:r>
      <w:bookmarkEnd w:id="33"/>
    </w:p>
    <w:p w14:paraId="04F04D2A" w14:textId="6B229058" w:rsidR="00BF4662" w:rsidRPr="004925DF" w:rsidRDefault="00BC442D"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(2)</w:t>
      </w:r>
      <w:r w:rsidR="00BF4662" w:rsidRPr="004925DF">
        <w:rPr>
          <w:rFonts w:ascii="Times New Roman" w:hAnsi="Times New Roman"/>
          <w:sz w:val="24"/>
          <w:szCs w:val="24"/>
        </w:rPr>
        <w:t xml:space="preserve"> За целите на определянето на повторяемостта на неспазването се вземат предвид случаите на неспазване на правилата за кръстосано съответствие, определени в съответствие с Делегиран регламент (ЕС) № 640/2014. Съответствието между правилата за кръстосано съответствие и правилата за предварителна условност са посочени в Приложение 1.</w:t>
      </w:r>
    </w:p>
    <w:p w14:paraId="41279D6C" w14:textId="77777777" w:rsidR="00664056" w:rsidRPr="004925DF" w:rsidRDefault="00BC442D" w:rsidP="00664056">
      <w:pPr>
        <w:spacing w:after="0" w:line="360" w:lineRule="auto"/>
        <w:ind w:firstLine="709"/>
        <w:jc w:val="both"/>
        <w:rPr>
          <w:rFonts w:ascii="Times New Roman" w:hAnsi="Times New Roman"/>
          <w:sz w:val="24"/>
          <w:szCs w:val="24"/>
        </w:rPr>
      </w:pPr>
      <w:bookmarkStart w:id="34" w:name="_Toc147828310"/>
      <w:r w:rsidRPr="004925DF">
        <w:rPr>
          <w:rFonts w:ascii="Times New Roman" w:hAnsi="Times New Roman"/>
          <w:sz w:val="24"/>
          <w:szCs w:val="24"/>
          <w:lang w:val="ru-RU"/>
        </w:rPr>
        <w:t>(3)</w:t>
      </w:r>
      <w:r w:rsidR="00BF4662" w:rsidRPr="004925DF">
        <w:rPr>
          <w:rFonts w:ascii="Times New Roman" w:hAnsi="Times New Roman"/>
          <w:sz w:val="24"/>
          <w:szCs w:val="24"/>
        </w:rPr>
        <w:t xml:space="preserve"> Когато установено неспазване не оказва въздействие или има само незначително въздействие върху постигането на целта на съответния стандарт или изискване и не е наложена административна санкция в съответствие с чл</w:t>
      </w:r>
      <w:r w:rsidR="00B1201B" w:rsidRPr="004925DF">
        <w:rPr>
          <w:rFonts w:ascii="Times New Roman" w:hAnsi="Times New Roman"/>
          <w:sz w:val="24"/>
          <w:szCs w:val="24"/>
        </w:rPr>
        <w:t>.</w:t>
      </w:r>
      <w:r w:rsidR="00BF4662" w:rsidRPr="004925DF">
        <w:rPr>
          <w:rFonts w:ascii="Times New Roman" w:hAnsi="Times New Roman"/>
          <w:sz w:val="24"/>
          <w:szCs w:val="24"/>
        </w:rPr>
        <w:t xml:space="preserve"> 85, параграф 3, първа алинея от Регламент (ЕС) 2021/2116, неспазването не се взема предвид за целите на определянето на повторяемостта или на продължаването на неспазването.</w:t>
      </w:r>
      <w:bookmarkStart w:id="35" w:name="_Toc173319303"/>
      <w:bookmarkEnd w:id="34"/>
    </w:p>
    <w:p w14:paraId="05A21699" w14:textId="77777777" w:rsidR="00664056" w:rsidRPr="004925DF" w:rsidRDefault="00664056" w:rsidP="00664056">
      <w:pPr>
        <w:spacing w:after="0" w:line="360" w:lineRule="auto"/>
        <w:ind w:firstLine="709"/>
        <w:jc w:val="both"/>
        <w:rPr>
          <w:rFonts w:ascii="Times New Roman" w:hAnsi="Times New Roman"/>
          <w:sz w:val="24"/>
          <w:szCs w:val="24"/>
        </w:rPr>
      </w:pPr>
    </w:p>
    <w:p w14:paraId="011352B5" w14:textId="77777777" w:rsidR="00664056" w:rsidRPr="004925DF" w:rsidRDefault="002B2EC8" w:rsidP="00664056">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26</w:t>
      </w:r>
      <w:r w:rsidR="00BC442D" w:rsidRPr="004925DF">
        <w:rPr>
          <w:rFonts w:ascii="Times New Roman" w:eastAsiaTheme="majorEastAsia" w:hAnsi="Times New Roman"/>
          <w:b/>
          <w:bCs/>
          <w:sz w:val="24"/>
          <w:szCs w:val="24"/>
        </w:rPr>
        <w:t xml:space="preserve">. </w:t>
      </w:r>
      <w:bookmarkStart w:id="36" w:name="_Toc147828312"/>
      <w:bookmarkEnd w:id="35"/>
      <w:r w:rsidR="00BC442D" w:rsidRPr="004925DF">
        <w:rPr>
          <w:rFonts w:ascii="Times New Roman" w:hAnsi="Times New Roman"/>
          <w:sz w:val="24"/>
          <w:szCs w:val="24"/>
          <w:lang w:val="ru-RU"/>
        </w:rPr>
        <w:t xml:space="preserve">(1) </w:t>
      </w:r>
      <w:bookmarkEnd w:id="36"/>
      <w:r w:rsidR="00E20454" w:rsidRPr="004925DF">
        <w:rPr>
          <w:rFonts w:ascii="Times New Roman" w:hAnsi="Times New Roman"/>
          <w:sz w:val="24"/>
          <w:szCs w:val="24"/>
        </w:rPr>
        <w:t>Процентното намаление за установено умишлено неспазване е най-малко 15% от общата 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 Въз основа на оценката на неспазването, предоставена от компетентния контролен орган, като вземе предвид критериите,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85, параграф 1, втора алинея от същия регламент, разплащателната агенция може да реши да увеличи тази процентна стойност до 100 %.</w:t>
      </w:r>
      <w:bookmarkStart w:id="37" w:name="_Toc173319304"/>
    </w:p>
    <w:p w14:paraId="519F6631" w14:textId="77777777" w:rsidR="008540A5" w:rsidRPr="004925DF" w:rsidRDefault="008540A5" w:rsidP="00664056">
      <w:pPr>
        <w:spacing w:after="0" w:line="360" w:lineRule="auto"/>
        <w:ind w:firstLine="709"/>
        <w:jc w:val="both"/>
        <w:rPr>
          <w:rFonts w:ascii="Times New Roman" w:eastAsiaTheme="majorEastAsia" w:hAnsi="Times New Roman"/>
          <w:b/>
          <w:bCs/>
          <w:sz w:val="24"/>
          <w:szCs w:val="24"/>
        </w:rPr>
      </w:pPr>
    </w:p>
    <w:p w14:paraId="30AC9E4A" w14:textId="51B96D35" w:rsidR="00E20454" w:rsidRPr="004925DF" w:rsidRDefault="002B2EC8" w:rsidP="00664056">
      <w:pPr>
        <w:spacing w:after="0" w:line="360" w:lineRule="auto"/>
        <w:ind w:firstLine="709"/>
        <w:jc w:val="both"/>
        <w:rPr>
          <w:rFonts w:ascii="Times New Roman" w:hAnsi="Times New Roman"/>
          <w:sz w:val="24"/>
          <w:szCs w:val="24"/>
        </w:rPr>
      </w:pPr>
      <w:r w:rsidRPr="004925DF">
        <w:rPr>
          <w:rFonts w:ascii="Times New Roman" w:eastAsiaTheme="majorEastAsia" w:hAnsi="Times New Roman"/>
          <w:b/>
          <w:bCs/>
          <w:sz w:val="24"/>
          <w:szCs w:val="24"/>
        </w:rPr>
        <w:t>Чл. 27</w:t>
      </w:r>
      <w:r w:rsidR="00BC442D" w:rsidRPr="004925DF">
        <w:rPr>
          <w:rFonts w:ascii="Times New Roman" w:eastAsiaTheme="majorEastAsia" w:hAnsi="Times New Roman"/>
          <w:b/>
          <w:bCs/>
          <w:sz w:val="24"/>
          <w:szCs w:val="24"/>
        </w:rPr>
        <w:t xml:space="preserve">. </w:t>
      </w:r>
      <w:bookmarkStart w:id="38" w:name="_Toc147828315"/>
      <w:bookmarkEnd w:id="37"/>
      <w:r w:rsidR="00BC442D" w:rsidRPr="004925DF">
        <w:rPr>
          <w:rFonts w:ascii="Times New Roman" w:hAnsi="Times New Roman"/>
          <w:sz w:val="24"/>
          <w:szCs w:val="24"/>
          <w:lang w:val="ru-RU"/>
        </w:rPr>
        <w:t>(</w:t>
      </w:r>
      <w:r w:rsidR="00AD2988" w:rsidRPr="004925DF">
        <w:rPr>
          <w:rFonts w:ascii="Times New Roman" w:hAnsi="Times New Roman"/>
          <w:sz w:val="24"/>
          <w:szCs w:val="24"/>
          <w:lang w:val="ru-RU"/>
        </w:rPr>
        <w:t>1</w:t>
      </w:r>
      <w:r w:rsidR="00BC442D" w:rsidRPr="004925DF">
        <w:rPr>
          <w:rFonts w:ascii="Times New Roman" w:hAnsi="Times New Roman"/>
          <w:sz w:val="24"/>
          <w:szCs w:val="24"/>
          <w:lang w:val="ru-RU"/>
        </w:rPr>
        <w:t>)</w:t>
      </w:r>
      <w:r w:rsidR="00E20454" w:rsidRPr="004925DF">
        <w:rPr>
          <w:rFonts w:ascii="Times New Roman" w:hAnsi="Times New Roman"/>
          <w:sz w:val="24"/>
          <w:szCs w:val="24"/>
        </w:rPr>
        <w:t xml:space="preserve"> Когато установено неспазване на стандарт представлява и неспазване на изискване, то се счита за едно-единствено неспазване. За целите на изчисляването на </w:t>
      </w:r>
      <w:r w:rsidR="00E20454" w:rsidRPr="004925DF">
        <w:rPr>
          <w:rFonts w:ascii="Times New Roman" w:hAnsi="Times New Roman"/>
          <w:sz w:val="24"/>
          <w:szCs w:val="24"/>
        </w:rPr>
        <w:lastRenderedPageBreak/>
        <w:t>намаленията неспазването се счита за част от областта на прилагане на предварителните условия за изискването.</w:t>
      </w:r>
      <w:bookmarkEnd w:id="38"/>
    </w:p>
    <w:p w14:paraId="6E9DD680" w14:textId="7B74ACF6" w:rsidR="00AD2988" w:rsidRPr="004925DF" w:rsidRDefault="00AD298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rPr>
        <w:t xml:space="preserve">(2) Когато се установи неспазване на една и съща разпоредба в стандарт и в  изискване в нитратно уязвима зона, се налага по-голямата санкция на </w:t>
      </w:r>
      <w:proofErr w:type="spellStart"/>
      <w:r w:rsidRPr="004925DF">
        <w:rPr>
          <w:rFonts w:ascii="Times New Roman" w:hAnsi="Times New Roman"/>
          <w:sz w:val="24"/>
          <w:szCs w:val="24"/>
        </w:rPr>
        <w:t>неспазения</w:t>
      </w:r>
      <w:proofErr w:type="spellEnd"/>
      <w:r w:rsidRPr="004925DF">
        <w:rPr>
          <w:rFonts w:ascii="Times New Roman" w:hAnsi="Times New Roman"/>
          <w:sz w:val="24"/>
          <w:szCs w:val="24"/>
        </w:rPr>
        <w:t xml:space="preserve"> стандарт или изискване.</w:t>
      </w:r>
    </w:p>
    <w:p w14:paraId="694156A5" w14:textId="5C9F7BB4" w:rsidR="00E20454" w:rsidRPr="004925DF" w:rsidRDefault="00AD298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3</w:t>
      </w:r>
      <w:r w:rsidRPr="004925DF">
        <w:rPr>
          <w:rFonts w:ascii="Times New Roman" w:hAnsi="Times New Roman"/>
          <w:sz w:val="24"/>
          <w:szCs w:val="24"/>
          <w:lang w:val="ru-RU"/>
        </w:rPr>
        <w:t>)</w:t>
      </w:r>
      <w:r w:rsidR="00E36D07" w:rsidRPr="004925DF">
        <w:rPr>
          <w:rFonts w:ascii="Times New Roman" w:hAnsi="Times New Roman"/>
          <w:sz w:val="24"/>
          <w:szCs w:val="24"/>
        </w:rPr>
        <w:t xml:space="preserve"> </w:t>
      </w:r>
      <w:r w:rsidR="00E20454" w:rsidRPr="004925DF">
        <w:rPr>
          <w:rFonts w:ascii="Times New Roman" w:hAnsi="Times New Roman"/>
          <w:sz w:val="24"/>
          <w:szCs w:val="24"/>
        </w:rPr>
        <w:t xml:space="preserve">Когато през една и съща календарна година е настъпило повече от едно установено неумишлено неспазване, което не </w:t>
      </w:r>
      <w:r w:rsidR="00C06375" w:rsidRPr="004925DF">
        <w:rPr>
          <w:rFonts w:ascii="Times New Roman" w:hAnsi="Times New Roman"/>
          <w:sz w:val="24"/>
          <w:szCs w:val="24"/>
        </w:rPr>
        <w:t xml:space="preserve">е с незначително въздействие и </w:t>
      </w:r>
      <w:r w:rsidR="00E20454" w:rsidRPr="004925DF">
        <w:rPr>
          <w:rFonts w:ascii="Times New Roman" w:hAnsi="Times New Roman"/>
          <w:sz w:val="24"/>
          <w:szCs w:val="24"/>
        </w:rPr>
        <w:t>се повтаря, процедурата за определяне на намалението се прилага поотделно за всяко неспазване и получените процентни стойности се сумират. Общото намаление обаче не може да надвишава:</w:t>
      </w:r>
    </w:p>
    <w:p w14:paraId="0AA5E903" w14:textId="011B9651" w:rsidR="00E20454" w:rsidRPr="004925DF" w:rsidRDefault="002A550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rPr>
        <w:t>1.</w:t>
      </w:r>
      <w:r w:rsidR="00E20454" w:rsidRPr="004925DF">
        <w:rPr>
          <w:rFonts w:ascii="Times New Roman" w:hAnsi="Times New Roman"/>
          <w:sz w:val="24"/>
          <w:szCs w:val="24"/>
        </w:rPr>
        <w:t xml:space="preserve"> 5 % от общата 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 когато нито един от случаите на неспазване няма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 или</w:t>
      </w:r>
    </w:p>
    <w:p w14:paraId="19E8CF3D" w14:textId="1A6258F3" w:rsidR="00E20454" w:rsidRPr="004925DF" w:rsidRDefault="002A550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rPr>
        <w:t>2.</w:t>
      </w:r>
      <w:r w:rsidR="00E20454" w:rsidRPr="004925DF">
        <w:rPr>
          <w:rFonts w:ascii="Times New Roman" w:hAnsi="Times New Roman"/>
          <w:sz w:val="24"/>
          <w:szCs w:val="24"/>
        </w:rPr>
        <w:t xml:space="preserve"> 10 % от общата 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 когато поне един от случаите на неспазване има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w:t>
      </w:r>
    </w:p>
    <w:p w14:paraId="13632504" w14:textId="7F262C31" w:rsidR="00E20454" w:rsidRPr="004925DF" w:rsidRDefault="00AD298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4</w:t>
      </w:r>
      <w:r w:rsidRPr="004925DF">
        <w:rPr>
          <w:rFonts w:ascii="Times New Roman" w:hAnsi="Times New Roman"/>
          <w:sz w:val="24"/>
          <w:szCs w:val="24"/>
          <w:lang w:val="ru-RU"/>
        </w:rPr>
        <w:t>)</w:t>
      </w:r>
      <w:r w:rsidR="00E36D07" w:rsidRPr="004925DF">
        <w:rPr>
          <w:rFonts w:ascii="Times New Roman" w:hAnsi="Times New Roman"/>
          <w:sz w:val="24"/>
          <w:szCs w:val="24"/>
        </w:rPr>
        <w:t xml:space="preserve"> </w:t>
      </w:r>
      <w:r w:rsidR="00E20454" w:rsidRPr="004925DF">
        <w:rPr>
          <w:rFonts w:ascii="Times New Roman" w:hAnsi="Times New Roman"/>
          <w:sz w:val="24"/>
          <w:szCs w:val="24"/>
        </w:rPr>
        <w:t>Когато през една и съща календарна година е настъпило повече от едно установено повтарящо се неумишлено неспазване, процедурата за определяне на намалението се прилага поотделно за всяко неспазване и получените процентни стойности на намаленията се сумират. Стойността на намалението обаче не може да надвишава 20 % от общата 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w:t>
      </w:r>
    </w:p>
    <w:p w14:paraId="5D8FB35D" w14:textId="4BCD94F1" w:rsidR="00E20454" w:rsidRPr="004925DF" w:rsidRDefault="00AD298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5</w:t>
      </w:r>
      <w:r w:rsidRPr="004925DF">
        <w:rPr>
          <w:rFonts w:ascii="Times New Roman" w:hAnsi="Times New Roman"/>
          <w:sz w:val="24"/>
          <w:szCs w:val="24"/>
          <w:lang w:val="ru-RU"/>
        </w:rPr>
        <w:t>)</w:t>
      </w:r>
      <w:r w:rsidR="00E36D07" w:rsidRPr="004925DF">
        <w:rPr>
          <w:rFonts w:ascii="Times New Roman" w:hAnsi="Times New Roman"/>
          <w:sz w:val="24"/>
          <w:szCs w:val="24"/>
        </w:rPr>
        <w:t xml:space="preserve"> </w:t>
      </w:r>
      <w:r w:rsidR="00E20454" w:rsidRPr="004925DF">
        <w:rPr>
          <w:rFonts w:ascii="Times New Roman" w:hAnsi="Times New Roman"/>
          <w:sz w:val="24"/>
          <w:szCs w:val="24"/>
        </w:rPr>
        <w:t>Когато през една и съща календарна година е настъпило повече от едно установено умишлено неспазване, процедурата за определяне на намалението се прилага поотделно за всяко неспазване и получените процентни стойности на намаленията се сумират. Стойността на намалението обаче не може да надвишава 100 % от общата 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w:t>
      </w:r>
    </w:p>
    <w:p w14:paraId="6CE0D75E" w14:textId="24DC43C6" w:rsidR="00E20454" w:rsidRPr="004925DF" w:rsidRDefault="00AD2988" w:rsidP="00A26210">
      <w:pPr>
        <w:spacing w:after="0" w:line="360" w:lineRule="auto"/>
        <w:ind w:firstLine="709"/>
        <w:jc w:val="both"/>
        <w:rPr>
          <w:rFonts w:ascii="Times New Roman" w:hAnsi="Times New Roman"/>
          <w:sz w:val="24"/>
          <w:szCs w:val="24"/>
        </w:rPr>
      </w:pPr>
      <w:r w:rsidRPr="004925DF">
        <w:rPr>
          <w:rFonts w:ascii="Times New Roman" w:hAnsi="Times New Roman"/>
          <w:sz w:val="24"/>
          <w:szCs w:val="24"/>
          <w:lang w:val="ru-RU"/>
        </w:rPr>
        <w:t>(</w:t>
      </w:r>
      <w:r w:rsidRPr="004925DF">
        <w:rPr>
          <w:rFonts w:ascii="Times New Roman" w:hAnsi="Times New Roman"/>
          <w:sz w:val="24"/>
          <w:szCs w:val="24"/>
        </w:rPr>
        <w:t>6</w:t>
      </w:r>
      <w:r w:rsidRPr="004925DF">
        <w:rPr>
          <w:rFonts w:ascii="Times New Roman" w:hAnsi="Times New Roman"/>
          <w:sz w:val="24"/>
          <w:szCs w:val="24"/>
          <w:lang w:val="ru-RU"/>
        </w:rPr>
        <w:t>)</w:t>
      </w:r>
      <w:r w:rsidR="00E36D07" w:rsidRPr="004925DF">
        <w:rPr>
          <w:rFonts w:ascii="Times New Roman" w:hAnsi="Times New Roman"/>
          <w:sz w:val="24"/>
          <w:szCs w:val="24"/>
        </w:rPr>
        <w:t xml:space="preserve"> </w:t>
      </w:r>
      <w:r w:rsidR="00E20454" w:rsidRPr="004925DF">
        <w:rPr>
          <w:rFonts w:ascii="Times New Roman" w:hAnsi="Times New Roman"/>
          <w:sz w:val="24"/>
          <w:szCs w:val="24"/>
        </w:rPr>
        <w:t xml:space="preserve">Когато през една и съща календарна година са настъпили няколко случая на неумишлено, повтарящо се и умишлено неспазване, получените процентни стойности на намаленията се сумират като, когато е приложимо, това се извършва след прилагането на </w:t>
      </w:r>
      <w:r w:rsidR="00C04F3D" w:rsidRPr="004925DF">
        <w:rPr>
          <w:rFonts w:ascii="Times New Roman" w:hAnsi="Times New Roman"/>
          <w:sz w:val="24"/>
          <w:szCs w:val="24"/>
        </w:rPr>
        <w:t>ал. 3</w:t>
      </w:r>
      <w:r w:rsidR="00E20454" w:rsidRPr="004925DF">
        <w:rPr>
          <w:rFonts w:ascii="Times New Roman" w:hAnsi="Times New Roman"/>
          <w:sz w:val="24"/>
          <w:szCs w:val="24"/>
        </w:rPr>
        <w:t xml:space="preserve">, </w:t>
      </w:r>
      <w:r w:rsidR="00C04F3D" w:rsidRPr="004925DF">
        <w:rPr>
          <w:rFonts w:ascii="Times New Roman" w:hAnsi="Times New Roman"/>
          <w:sz w:val="24"/>
          <w:szCs w:val="24"/>
        </w:rPr>
        <w:t>4</w:t>
      </w:r>
      <w:r w:rsidR="00E20454" w:rsidRPr="004925DF">
        <w:rPr>
          <w:rFonts w:ascii="Times New Roman" w:hAnsi="Times New Roman"/>
          <w:sz w:val="24"/>
          <w:szCs w:val="24"/>
        </w:rPr>
        <w:t xml:space="preserve"> и </w:t>
      </w:r>
      <w:r w:rsidR="00C04F3D" w:rsidRPr="004925DF">
        <w:rPr>
          <w:rFonts w:ascii="Times New Roman" w:hAnsi="Times New Roman"/>
          <w:sz w:val="24"/>
          <w:szCs w:val="24"/>
        </w:rPr>
        <w:t>5</w:t>
      </w:r>
      <w:r w:rsidR="00E20454" w:rsidRPr="004925DF">
        <w:rPr>
          <w:rFonts w:ascii="Times New Roman" w:hAnsi="Times New Roman"/>
          <w:sz w:val="24"/>
          <w:szCs w:val="24"/>
        </w:rPr>
        <w:t xml:space="preserve">. Стойността на намалението обаче не може да надвишава 100 % от общата </w:t>
      </w:r>
      <w:r w:rsidR="00E20454" w:rsidRPr="004925DF">
        <w:rPr>
          <w:rFonts w:ascii="Times New Roman" w:hAnsi="Times New Roman"/>
          <w:sz w:val="24"/>
          <w:szCs w:val="24"/>
        </w:rPr>
        <w:lastRenderedPageBreak/>
        <w:t>сума на плащанията и подкрепата, посочени в чл</w:t>
      </w:r>
      <w:r w:rsidR="00B1201B" w:rsidRPr="004925DF">
        <w:rPr>
          <w:rFonts w:ascii="Times New Roman" w:hAnsi="Times New Roman"/>
          <w:sz w:val="24"/>
          <w:szCs w:val="24"/>
        </w:rPr>
        <w:t>.</w:t>
      </w:r>
      <w:r w:rsidR="00E20454" w:rsidRPr="004925DF">
        <w:rPr>
          <w:rFonts w:ascii="Times New Roman" w:hAnsi="Times New Roman"/>
          <w:sz w:val="24"/>
          <w:szCs w:val="24"/>
        </w:rPr>
        <w:t xml:space="preserve"> 83, параграф 1, букви а), б) и в) от Регламент (ЕС) 2021/2116.</w:t>
      </w:r>
    </w:p>
    <w:p w14:paraId="7F6857DE" w14:textId="77777777" w:rsidR="00AF57F8" w:rsidRPr="004925DF" w:rsidRDefault="00AD2988" w:rsidP="00AF57F8">
      <w:pPr>
        <w:pStyle w:val="NormalWeb"/>
        <w:spacing w:before="0" w:beforeAutospacing="0" w:after="0" w:afterAutospacing="0" w:line="360" w:lineRule="auto"/>
        <w:ind w:firstLine="709"/>
        <w:jc w:val="both"/>
      </w:pPr>
      <w:r w:rsidRPr="004925DF">
        <w:rPr>
          <w:lang w:val="ru-RU"/>
        </w:rPr>
        <w:t>(</w:t>
      </w:r>
      <w:r w:rsidRPr="004925DF">
        <w:t>7</w:t>
      </w:r>
      <w:r w:rsidRPr="004925DF">
        <w:rPr>
          <w:lang w:val="ru-RU"/>
        </w:rPr>
        <w:t>)</w:t>
      </w:r>
      <w:r w:rsidR="000149E2" w:rsidRPr="004925DF">
        <w:rPr>
          <w:lang w:val="ru-RU"/>
        </w:rPr>
        <w:t xml:space="preserve"> </w:t>
      </w:r>
      <w:r w:rsidR="000149E2" w:rsidRPr="004925DF">
        <w:t>Въз основа на</w:t>
      </w:r>
      <w:r w:rsidR="005226AE" w:rsidRPr="004925DF">
        <w:t xml:space="preserve"> оценката з</w:t>
      </w:r>
      <w:r w:rsidR="000149E2" w:rsidRPr="004925DF">
        <w:t xml:space="preserve">а умишлено неспазване </w:t>
      </w:r>
      <w:r w:rsidR="005226AE" w:rsidRPr="004925DF">
        <w:t>на</w:t>
      </w:r>
      <w:r w:rsidR="000149E2" w:rsidRPr="004925DF">
        <w:t xml:space="preserve"> критериите на чл. 85, параграф 1 на Регламент </w:t>
      </w:r>
      <w:r w:rsidR="000149E2" w:rsidRPr="004925DF">
        <w:rPr>
          <w:lang w:val="ru-RU"/>
        </w:rPr>
        <w:t>(</w:t>
      </w:r>
      <w:r w:rsidR="000149E2" w:rsidRPr="004925DF">
        <w:rPr>
          <w:lang w:val="en-US"/>
        </w:rPr>
        <w:t>E</w:t>
      </w:r>
      <w:r w:rsidR="000149E2" w:rsidRPr="004925DF">
        <w:t>С</w:t>
      </w:r>
      <w:r w:rsidR="000149E2" w:rsidRPr="004925DF">
        <w:rPr>
          <w:lang w:val="ru-RU"/>
        </w:rPr>
        <w:t>) 2021/2116</w:t>
      </w:r>
      <w:r w:rsidR="00C04F3D" w:rsidRPr="004925DF">
        <w:rPr>
          <w:lang w:val="ru-RU"/>
        </w:rPr>
        <w:t>,</w:t>
      </w:r>
      <w:r w:rsidR="000149E2" w:rsidRPr="004925DF">
        <w:t xml:space="preserve"> се прилага </w:t>
      </w:r>
      <w:r w:rsidR="00234040" w:rsidRPr="004925DF">
        <w:t>чл. 10 и</w:t>
      </w:r>
      <w:r w:rsidR="00C04F3D" w:rsidRPr="004925DF">
        <w:t xml:space="preserve"> 11 от</w:t>
      </w:r>
      <w:r w:rsidR="005226AE" w:rsidRPr="004925DF">
        <w:t xml:space="preserve"> </w:t>
      </w:r>
      <w:r w:rsidR="000149E2" w:rsidRPr="004925DF">
        <w:t>Делегиран регламент (</w:t>
      </w:r>
      <w:r w:rsidR="00C04F3D" w:rsidRPr="004925DF">
        <w:t>ЕС) 2022/1172.</w:t>
      </w:r>
    </w:p>
    <w:p w14:paraId="28FACFAE" w14:textId="77777777" w:rsidR="00AF57F8" w:rsidRPr="004925DF" w:rsidRDefault="00AF57F8" w:rsidP="00AF57F8">
      <w:pPr>
        <w:pStyle w:val="NormalWeb"/>
        <w:spacing w:before="0" w:beforeAutospacing="0" w:after="0" w:afterAutospacing="0" w:line="360" w:lineRule="auto"/>
        <w:jc w:val="center"/>
      </w:pPr>
    </w:p>
    <w:p w14:paraId="174484FC" w14:textId="58D109AE" w:rsidR="00A26210" w:rsidRPr="004925DF" w:rsidRDefault="006B7B3B" w:rsidP="00AF57F8">
      <w:pPr>
        <w:pStyle w:val="NormalWeb"/>
        <w:spacing w:before="0" w:beforeAutospacing="0" w:after="0" w:afterAutospacing="0" w:line="360" w:lineRule="auto"/>
        <w:jc w:val="center"/>
        <w:rPr>
          <w:b/>
        </w:rPr>
      </w:pPr>
      <w:r w:rsidRPr="004925DF">
        <w:rPr>
          <w:b/>
        </w:rPr>
        <w:t>Заключителни разпоредби</w:t>
      </w:r>
    </w:p>
    <w:p w14:paraId="666D2ED3" w14:textId="77777777" w:rsidR="00AF57F8" w:rsidRPr="004925DF" w:rsidRDefault="00AF57F8" w:rsidP="00AF57F8">
      <w:pPr>
        <w:pStyle w:val="NormalWeb"/>
        <w:spacing w:before="0" w:beforeAutospacing="0" w:after="0" w:afterAutospacing="0" w:line="360" w:lineRule="auto"/>
        <w:jc w:val="center"/>
      </w:pPr>
    </w:p>
    <w:p w14:paraId="6E5B52AA" w14:textId="5036329E" w:rsidR="00A26210" w:rsidRPr="004925DF" w:rsidRDefault="006B7B3B" w:rsidP="00AF57F8">
      <w:pPr>
        <w:pStyle w:val="NormalWeb"/>
        <w:spacing w:before="0" w:beforeAutospacing="0" w:after="0" w:afterAutospacing="0" w:line="360" w:lineRule="auto"/>
        <w:ind w:firstLine="709"/>
        <w:jc w:val="both"/>
      </w:pPr>
      <w:r w:rsidRPr="004925DF">
        <w:rPr>
          <w:b/>
        </w:rPr>
        <w:t>§</w:t>
      </w:r>
      <w:r w:rsidR="00FC06F6" w:rsidRPr="004925DF">
        <w:rPr>
          <w:b/>
        </w:rPr>
        <w:t xml:space="preserve"> </w:t>
      </w:r>
      <w:r w:rsidRPr="004925DF">
        <w:rPr>
          <w:b/>
        </w:rPr>
        <w:t>1.</w:t>
      </w:r>
      <w:r w:rsidRPr="004925DF">
        <w:t xml:space="preserve"> Тази Методика е утвърдена на основание чл. 55</w:t>
      </w:r>
      <w:r w:rsidR="00FC06F6" w:rsidRPr="004925DF">
        <w:t>,</w:t>
      </w:r>
      <w:r w:rsidRPr="004925DF">
        <w:t xml:space="preserve"> ал. 2 от Закона за подпомагане на земеделските производители (ЗПЗП).</w:t>
      </w:r>
    </w:p>
    <w:p w14:paraId="58708253" w14:textId="77777777" w:rsidR="00AF57F8" w:rsidRPr="004925DF" w:rsidRDefault="00AF57F8" w:rsidP="00AF57F8">
      <w:pPr>
        <w:pStyle w:val="NormalWeb"/>
        <w:spacing w:before="0" w:beforeAutospacing="0" w:after="0" w:afterAutospacing="0" w:line="360" w:lineRule="auto"/>
        <w:ind w:firstLine="709"/>
        <w:jc w:val="both"/>
        <w:rPr>
          <w:b/>
        </w:rPr>
      </w:pPr>
    </w:p>
    <w:p w14:paraId="20A3ADE7" w14:textId="468680B8" w:rsidR="00421EE0" w:rsidRPr="004925DF" w:rsidRDefault="00421EE0" w:rsidP="00FC06F6">
      <w:pPr>
        <w:pStyle w:val="NormalWeb"/>
        <w:spacing w:before="0" w:beforeAutospacing="0" w:after="0" w:afterAutospacing="0" w:line="360" w:lineRule="auto"/>
        <w:ind w:firstLine="709"/>
        <w:jc w:val="both"/>
        <w:sectPr w:rsidR="00421EE0" w:rsidRPr="004925DF" w:rsidSect="00A11881">
          <w:footerReference w:type="default" r:id="rId8"/>
          <w:pgSz w:w="11906" w:h="16838" w:code="9"/>
          <w:pgMar w:top="1134" w:right="1134" w:bottom="567" w:left="1701" w:header="567" w:footer="284" w:gutter="0"/>
          <w:cols w:space="708"/>
          <w:docGrid w:linePitch="360"/>
        </w:sectPr>
      </w:pPr>
      <w:r w:rsidRPr="004925DF">
        <w:rPr>
          <w:b/>
        </w:rPr>
        <w:t>§</w:t>
      </w:r>
      <w:r w:rsidR="00FC06F6" w:rsidRPr="004925DF">
        <w:rPr>
          <w:b/>
        </w:rPr>
        <w:t xml:space="preserve"> </w:t>
      </w:r>
      <w:r w:rsidR="0099461E" w:rsidRPr="004925DF">
        <w:rPr>
          <w:b/>
        </w:rPr>
        <w:t>2</w:t>
      </w:r>
      <w:r w:rsidRPr="004925DF">
        <w:rPr>
          <w:b/>
        </w:rPr>
        <w:t>.</w:t>
      </w:r>
      <w:r w:rsidRPr="004925DF">
        <w:t xml:space="preserve"> Стандарт ДЗЕС</w:t>
      </w:r>
      <w:r w:rsidR="00A26992">
        <w:rPr>
          <w:lang w:val="en-US"/>
        </w:rPr>
        <w:t xml:space="preserve"> </w:t>
      </w:r>
      <w:r w:rsidRPr="004925DF">
        <w:t xml:space="preserve">2 се прилага от 2025 г. съгласно Стратегическия план за развитие на земеделието и селските райони на Република България за периода </w:t>
      </w:r>
      <w:r w:rsidR="00FC06F6" w:rsidRPr="004925DF">
        <w:br/>
      </w:r>
      <w:r w:rsidRPr="004925DF">
        <w:t>2023 – 2027 г</w:t>
      </w:r>
      <w:r w:rsidR="00FC06F6" w:rsidRPr="004925DF">
        <w:t>.</w:t>
      </w:r>
    </w:p>
    <w:p w14:paraId="1D5FB64B" w14:textId="4A59F400" w:rsidR="00446CC1" w:rsidRPr="004925DF" w:rsidRDefault="006E0D5C" w:rsidP="00300A59">
      <w:pPr>
        <w:pStyle w:val="Heading1"/>
        <w:keepLines/>
        <w:spacing w:before="120" w:after="120"/>
        <w:jc w:val="left"/>
        <w:rPr>
          <w:rFonts w:eastAsiaTheme="majorEastAsia"/>
          <w:bCs/>
          <w:smallCaps w:val="0"/>
          <w:kern w:val="0"/>
          <w:szCs w:val="28"/>
          <w:lang w:eastAsia="en-US"/>
        </w:rPr>
      </w:pPr>
      <w:bookmarkStart w:id="39" w:name="_Toc173319305"/>
      <w:r w:rsidRPr="004925DF">
        <w:rPr>
          <w:rFonts w:eastAsiaTheme="majorEastAsia"/>
          <w:bCs/>
          <w:smallCaps w:val="0"/>
          <w:kern w:val="0"/>
          <w:szCs w:val="28"/>
          <w:lang w:eastAsia="en-US"/>
        </w:rPr>
        <w:lastRenderedPageBreak/>
        <w:t>Приложение</w:t>
      </w:r>
      <w:r w:rsidR="00101177" w:rsidRPr="004925DF">
        <w:rPr>
          <w:rFonts w:eastAsiaTheme="majorEastAsia"/>
          <w:bCs/>
          <w:smallCaps w:val="0"/>
          <w:kern w:val="0"/>
          <w:szCs w:val="28"/>
          <w:lang w:eastAsia="en-US"/>
        </w:rPr>
        <w:t xml:space="preserve"> №</w:t>
      </w:r>
      <w:r w:rsidRPr="004925DF">
        <w:rPr>
          <w:rFonts w:eastAsiaTheme="majorEastAsia"/>
          <w:bCs/>
          <w:smallCaps w:val="0"/>
          <w:kern w:val="0"/>
          <w:szCs w:val="28"/>
          <w:lang w:eastAsia="en-US"/>
        </w:rPr>
        <w:t xml:space="preserve"> 1: Правила</w:t>
      </w:r>
      <w:r w:rsidR="0059466B" w:rsidRPr="004925DF">
        <w:rPr>
          <w:rFonts w:eastAsiaTheme="majorEastAsia"/>
          <w:bCs/>
          <w:smallCaps w:val="0"/>
          <w:kern w:val="0"/>
          <w:szCs w:val="28"/>
          <w:lang w:eastAsia="en-US"/>
        </w:rPr>
        <w:t xml:space="preserve"> относно</w:t>
      </w:r>
      <w:r w:rsidR="00CD3406" w:rsidRPr="004925DF">
        <w:rPr>
          <w:rFonts w:eastAsiaTheme="majorEastAsia"/>
          <w:bCs/>
          <w:smallCaps w:val="0"/>
          <w:kern w:val="0"/>
          <w:szCs w:val="28"/>
          <w:lang w:eastAsia="en-US"/>
        </w:rPr>
        <w:t xml:space="preserve"> предварителните условия</w:t>
      </w:r>
      <w:bookmarkEnd w:id="39"/>
    </w:p>
    <w:p w14:paraId="7BE1266F" w14:textId="77777777" w:rsidR="001449E9" w:rsidRPr="004925DF" w:rsidRDefault="001449E9" w:rsidP="00372829">
      <w:pPr>
        <w:spacing w:after="60" w:line="240" w:lineRule="auto"/>
        <w:rPr>
          <w:rFonts w:ascii="Times New Roman" w:hAnsi="Times New Roman"/>
          <w:sz w:val="24"/>
          <w:szCs w:val="24"/>
        </w:rPr>
      </w:pPr>
      <w:r w:rsidRPr="004925DF">
        <w:rPr>
          <w:rFonts w:ascii="Times New Roman" w:hAnsi="Times New Roman"/>
          <w:sz w:val="24"/>
          <w:szCs w:val="24"/>
        </w:rPr>
        <w:t>ЗИУ: законоустановено изискване за управление</w:t>
      </w:r>
    </w:p>
    <w:p w14:paraId="078C67F3" w14:textId="1204E8D6" w:rsidR="001449E9" w:rsidRPr="004925DF" w:rsidRDefault="00CA59E1" w:rsidP="00372829">
      <w:pPr>
        <w:spacing w:after="60" w:line="240" w:lineRule="auto"/>
        <w:rPr>
          <w:rFonts w:ascii="Times New Roman" w:hAnsi="Times New Roman"/>
          <w:sz w:val="24"/>
          <w:szCs w:val="24"/>
        </w:rPr>
      </w:pPr>
      <w:r w:rsidRPr="004925DF">
        <w:rPr>
          <w:rFonts w:ascii="Times New Roman" w:hAnsi="Times New Roman"/>
          <w:sz w:val="24"/>
          <w:szCs w:val="24"/>
        </w:rPr>
        <w:t>ДЗЕС: стандарт</w:t>
      </w:r>
      <w:r w:rsidR="001449E9" w:rsidRPr="004925DF">
        <w:rPr>
          <w:rFonts w:ascii="Times New Roman" w:hAnsi="Times New Roman"/>
          <w:sz w:val="24"/>
          <w:szCs w:val="24"/>
        </w:rPr>
        <w:t xml:space="preserve"> за добро земеделско и екологично състояние</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5"/>
        <w:gridCol w:w="1418"/>
        <w:gridCol w:w="4707"/>
        <w:gridCol w:w="3827"/>
        <w:gridCol w:w="1530"/>
        <w:gridCol w:w="1418"/>
      </w:tblGrid>
      <w:tr w:rsidR="004276AE" w:rsidRPr="004925DF" w14:paraId="6DEC281A" w14:textId="77777777" w:rsidTr="00AE2CC0">
        <w:trPr>
          <w:trHeight w:val="184"/>
          <w:tblHeader/>
        </w:trPr>
        <w:tc>
          <w:tcPr>
            <w:tcW w:w="1384" w:type="dxa"/>
            <w:vMerge w:val="restart"/>
            <w:shd w:val="clear" w:color="auto" w:fill="D9D9D9" w:themeFill="background1" w:themeFillShade="D9"/>
            <w:vAlign w:val="center"/>
          </w:tcPr>
          <w:p w14:paraId="307C9BA3"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Области</w:t>
            </w:r>
          </w:p>
        </w:tc>
        <w:tc>
          <w:tcPr>
            <w:tcW w:w="1275" w:type="dxa"/>
            <w:vMerge w:val="restart"/>
            <w:shd w:val="clear" w:color="auto" w:fill="D9D9D9" w:themeFill="background1" w:themeFillShade="D9"/>
            <w:vAlign w:val="center"/>
          </w:tcPr>
          <w:p w14:paraId="376B8532"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Основен въпрос</w:t>
            </w:r>
          </w:p>
        </w:tc>
        <w:tc>
          <w:tcPr>
            <w:tcW w:w="1418" w:type="dxa"/>
            <w:vMerge w:val="restart"/>
            <w:shd w:val="clear" w:color="auto" w:fill="D9D9D9" w:themeFill="background1" w:themeFillShade="D9"/>
            <w:vAlign w:val="center"/>
          </w:tcPr>
          <w:p w14:paraId="32E1A5DB"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ДЗЕС/ЗИУ</w:t>
            </w:r>
          </w:p>
        </w:tc>
        <w:tc>
          <w:tcPr>
            <w:tcW w:w="4707" w:type="dxa"/>
            <w:vMerge w:val="restart"/>
            <w:shd w:val="clear" w:color="auto" w:fill="D9D9D9" w:themeFill="background1" w:themeFillShade="D9"/>
            <w:vAlign w:val="center"/>
          </w:tcPr>
          <w:p w14:paraId="15A4A278"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Изисквания и стандарти</w:t>
            </w:r>
          </w:p>
        </w:tc>
        <w:tc>
          <w:tcPr>
            <w:tcW w:w="6775" w:type="dxa"/>
            <w:gridSpan w:val="3"/>
            <w:shd w:val="clear" w:color="auto" w:fill="D9D9D9" w:themeFill="background1" w:themeFillShade="D9"/>
            <w:vAlign w:val="center"/>
          </w:tcPr>
          <w:p w14:paraId="67F99C40"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Показатели за оценка на неспазването</w:t>
            </w:r>
          </w:p>
        </w:tc>
      </w:tr>
      <w:tr w:rsidR="004276AE" w:rsidRPr="004925DF" w14:paraId="030D001C" w14:textId="77777777" w:rsidTr="00AE2CC0">
        <w:trPr>
          <w:trHeight w:val="490"/>
          <w:tblHeader/>
        </w:trPr>
        <w:tc>
          <w:tcPr>
            <w:tcW w:w="1384" w:type="dxa"/>
            <w:vMerge/>
            <w:shd w:val="clear" w:color="auto" w:fill="D9D9D9" w:themeFill="background1" w:themeFillShade="D9"/>
            <w:vAlign w:val="center"/>
          </w:tcPr>
          <w:p w14:paraId="17CB5A05" w14:textId="77777777" w:rsidR="00F03AE1" w:rsidRPr="004925DF" w:rsidRDefault="00F03AE1" w:rsidP="00196AD3">
            <w:pPr>
              <w:spacing w:after="0" w:line="240" w:lineRule="auto"/>
              <w:jc w:val="center"/>
              <w:rPr>
                <w:rFonts w:ascii="Times New Roman" w:hAnsi="Times New Roman"/>
                <w:b/>
                <w:bCs/>
                <w:sz w:val="20"/>
                <w:szCs w:val="20"/>
              </w:rPr>
            </w:pPr>
          </w:p>
        </w:tc>
        <w:tc>
          <w:tcPr>
            <w:tcW w:w="1275" w:type="dxa"/>
            <w:vMerge/>
            <w:shd w:val="clear" w:color="auto" w:fill="D9D9D9" w:themeFill="background1" w:themeFillShade="D9"/>
            <w:vAlign w:val="center"/>
          </w:tcPr>
          <w:p w14:paraId="6F492CEF" w14:textId="77777777" w:rsidR="00F03AE1" w:rsidRPr="004925DF" w:rsidRDefault="00F03AE1" w:rsidP="00196AD3">
            <w:pPr>
              <w:spacing w:after="0" w:line="240" w:lineRule="auto"/>
              <w:jc w:val="center"/>
              <w:rPr>
                <w:rFonts w:ascii="Times New Roman" w:hAnsi="Times New Roman"/>
                <w:b/>
                <w:bCs/>
                <w:sz w:val="20"/>
                <w:szCs w:val="20"/>
              </w:rPr>
            </w:pPr>
          </w:p>
        </w:tc>
        <w:tc>
          <w:tcPr>
            <w:tcW w:w="1418" w:type="dxa"/>
            <w:vMerge/>
            <w:shd w:val="clear" w:color="auto" w:fill="D9D9D9" w:themeFill="background1" w:themeFillShade="D9"/>
            <w:vAlign w:val="center"/>
          </w:tcPr>
          <w:p w14:paraId="654DB2BA" w14:textId="77777777" w:rsidR="00F03AE1" w:rsidRPr="004925DF" w:rsidRDefault="00F03AE1" w:rsidP="00196AD3">
            <w:pPr>
              <w:spacing w:after="0" w:line="240" w:lineRule="auto"/>
              <w:jc w:val="center"/>
              <w:rPr>
                <w:rFonts w:ascii="Times New Roman" w:hAnsi="Times New Roman"/>
                <w:b/>
                <w:bCs/>
                <w:sz w:val="20"/>
                <w:szCs w:val="20"/>
              </w:rPr>
            </w:pPr>
          </w:p>
        </w:tc>
        <w:tc>
          <w:tcPr>
            <w:tcW w:w="4707" w:type="dxa"/>
            <w:vMerge/>
            <w:shd w:val="clear" w:color="auto" w:fill="D9D9D9" w:themeFill="background1" w:themeFillShade="D9"/>
            <w:vAlign w:val="center"/>
          </w:tcPr>
          <w:p w14:paraId="70CE649B" w14:textId="77777777" w:rsidR="00F03AE1" w:rsidRPr="004925DF" w:rsidRDefault="00F03AE1" w:rsidP="00196AD3">
            <w:pPr>
              <w:spacing w:after="0" w:line="240" w:lineRule="auto"/>
              <w:jc w:val="center"/>
              <w:rPr>
                <w:rFonts w:ascii="Times New Roman" w:hAnsi="Times New Roman"/>
                <w:b/>
                <w:bCs/>
                <w:sz w:val="20"/>
                <w:szCs w:val="20"/>
              </w:rPr>
            </w:pPr>
          </w:p>
        </w:tc>
        <w:tc>
          <w:tcPr>
            <w:tcW w:w="3827" w:type="dxa"/>
            <w:shd w:val="clear" w:color="auto" w:fill="D9D9D9" w:themeFill="background1" w:themeFillShade="D9"/>
            <w:vAlign w:val="center"/>
          </w:tcPr>
          <w:p w14:paraId="38F682BF"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Тежест</w:t>
            </w:r>
          </w:p>
        </w:tc>
        <w:tc>
          <w:tcPr>
            <w:tcW w:w="1530" w:type="dxa"/>
            <w:shd w:val="clear" w:color="auto" w:fill="D9D9D9" w:themeFill="background1" w:themeFillShade="D9"/>
            <w:vAlign w:val="center"/>
          </w:tcPr>
          <w:p w14:paraId="6402BDB7"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Степен</w:t>
            </w:r>
          </w:p>
        </w:tc>
        <w:tc>
          <w:tcPr>
            <w:tcW w:w="1418" w:type="dxa"/>
            <w:shd w:val="clear" w:color="auto" w:fill="D9D9D9" w:themeFill="background1" w:themeFillShade="D9"/>
            <w:vAlign w:val="center"/>
          </w:tcPr>
          <w:p w14:paraId="5834F7A3" w14:textId="77777777" w:rsidR="00F03AE1" w:rsidRPr="004925DF" w:rsidRDefault="00F03AE1" w:rsidP="00196AD3">
            <w:pPr>
              <w:spacing w:before="60" w:after="60" w:line="240" w:lineRule="auto"/>
              <w:jc w:val="center"/>
              <w:rPr>
                <w:rFonts w:ascii="Times New Roman" w:hAnsi="Times New Roman"/>
                <w:b/>
                <w:bCs/>
                <w:sz w:val="20"/>
                <w:szCs w:val="20"/>
              </w:rPr>
            </w:pPr>
            <w:r w:rsidRPr="004925DF">
              <w:rPr>
                <w:rFonts w:ascii="Times New Roman" w:hAnsi="Times New Roman"/>
                <w:b/>
                <w:bCs/>
                <w:sz w:val="20"/>
                <w:szCs w:val="20"/>
              </w:rPr>
              <w:t>Продължи-</w:t>
            </w:r>
            <w:proofErr w:type="spellStart"/>
            <w:r w:rsidRPr="004925DF">
              <w:rPr>
                <w:rFonts w:ascii="Times New Roman" w:hAnsi="Times New Roman"/>
                <w:b/>
                <w:bCs/>
                <w:sz w:val="20"/>
                <w:szCs w:val="20"/>
              </w:rPr>
              <w:t>телност</w:t>
            </w:r>
            <w:proofErr w:type="spellEnd"/>
          </w:p>
        </w:tc>
      </w:tr>
      <w:tr w:rsidR="004276AE" w:rsidRPr="004925DF" w14:paraId="534CAE6C" w14:textId="77777777" w:rsidTr="00AE2CC0">
        <w:trPr>
          <w:trHeight w:val="3733"/>
        </w:trPr>
        <w:tc>
          <w:tcPr>
            <w:tcW w:w="1384" w:type="dxa"/>
            <w:vMerge w:val="restart"/>
            <w:shd w:val="clear" w:color="auto" w:fill="FFFFFF" w:themeFill="background1"/>
          </w:tcPr>
          <w:p w14:paraId="24C9E81F"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sz w:val="20"/>
                <w:szCs w:val="20"/>
              </w:rPr>
              <w:t>Климат и околна среда</w:t>
            </w:r>
          </w:p>
        </w:tc>
        <w:tc>
          <w:tcPr>
            <w:tcW w:w="1275" w:type="dxa"/>
            <w:vMerge w:val="restart"/>
            <w:tcBorders>
              <w:bottom w:val="nil"/>
            </w:tcBorders>
            <w:shd w:val="clear" w:color="auto" w:fill="FFFFFF" w:themeFill="background1"/>
          </w:tcPr>
          <w:p w14:paraId="70DABEB5"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sz w:val="20"/>
                <w:szCs w:val="20"/>
              </w:rPr>
              <w:t xml:space="preserve">Изменение на климата (смекчаване на </w:t>
            </w:r>
            <w:proofErr w:type="spellStart"/>
            <w:r w:rsidRPr="004925DF">
              <w:rPr>
                <w:rFonts w:ascii="Times New Roman" w:hAnsi="Times New Roman"/>
                <w:sz w:val="20"/>
                <w:szCs w:val="20"/>
              </w:rPr>
              <w:t>измене</w:t>
            </w:r>
            <w:proofErr w:type="spellEnd"/>
            <w:r w:rsidRPr="004925DF">
              <w:rPr>
                <w:rFonts w:ascii="Times New Roman" w:hAnsi="Times New Roman"/>
                <w:sz w:val="20"/>
                <w:szCs w:val="20"/>
              </w:rPr>
              <w:t>-</w:t>
            </w:r>
          </w:p>
          <w:p w14:paraId="12D3279C" w14:textId="77777777" w:rsidR="00F03AE1" w:rsidRPr="004925DF" w:rsidRDefault="00F03AE1" w:rsidP="00196AD3">
            <w:pPr>
              <w:spacing w:before="60" w:after="60" w:line="240" w:lineRule="auto"/>
              <w:rPr>
                <w:rFonts w:ascii="Times New Roman" w:hAnsi="Times New Roman"/>
                <w:sz w:val="20"/>
                <w:szCs w:val="20"/>
              </w:rPr>
            </w:pPr>
            <w:proofErr w:type="spellStart"/>
            <w:r w:rsidRPr="004925DF">
              <w:rPr>
                <w:rFonts w:ascii="Times New Roman" w:hAnsi="Times New Roman"/>
                <w:sz w:val="20"/>
                <w:szCs w:val="20"/>
              </w:rPr>
              <w:t>нието</w:t>
            </w:r>
            <w:proofErr w:type="spellEnd"/>
            <w:r w:rsidRPr="004925DF">
              <w:rPr>
                <w:rFonts w:ascii="Times New Roman" w:hAnsi="Times New Roman"/>
                <w:sz w:val="20"/>
                <w:szCs w:val="20"/>
              </w:rPr>
              <w:t xml:space="preserve"> и адаптация)</w:t>
            </w:r>
          </w:p>
        </w:tc>
        <w:tc>
          <w:tcPr>
            <w:tcW w:w="1418" w:type="dxa"/>
            <w:shd w:val="clear" w:color="auto" w:fill="FFFFFF" w:themeFill="background1"/>
          </w:tcPr>
          <w:p w14:paraId="49A336E8" w14:textId="77777777" w:rsidR="00736142" w:rsidRPr="004925DF" w:rsidRDefault="00F03AE1" w:rsidP="00440925">
            <w:pPr>
              <w:spacing w:before="60" w:after="60" w:line="240" w:lineRule="auto"/>
              <w:rPr>
                <w:rFonts w:ascii="Times New Roman" w:hAnsi="Times New Roman"/>
                <w:sz w:val="20"/>
                <w:szCs w:val="20"/>
              </w:rPr>
            </w:pPr>
            <w:r w:rsidRPr="004925DF">
              <w:rPr>
                <w:rFonts w:ascii="Times New Roman" w:hAnsi="Times New Roman"/>
                <w:b/>
                <w:sz w:val="20"/>
                <w:szCs w:val="20"/>
              </w:rPr>
              <w:t>ДЗЕС 1 –</w:t>
            </w:r>
            <w:r w:rsidRPr="004925DF">
              <w:rPr>
                <w:rFonts w:ascii="Times New Roman" w:hAnsi="Times New Roman"/>
                <w:sz w:val="20"/>
                <w:szCs w:val="20"/>
              </w:rPr>
              <w:t xml:space="preserve"> </w:t>
            </w:r>
            <w:r w:rsidR="00440925" w:rsidRPr="004925DF">
              <w:rPr>
                <w:rFonts w:ascii="Times New Roman" w:hAnsi="Times New Roman"/>
                <w:sz w:val="20"/>
                <w:szCs w:val="20"/>
              </w:rPr>
              <w:t xml:space="preserve">Поддържане на </w:t>
            </w:r>
            <w:proofErr w:type="spellStart"/>
            <w:r w:rsidR="00440925" w:rsidRPr="004925DF">
              <w:rPr>
                <w:rFonts w:ascii="Times New Roman" w:hAnsi="Times New Roman"/>
                <w:sz w:val="20"/>
                <w:szCs w:val="20"/>
              </w:rPr>
              <w:t>съотноше</w:t>
            </w:r>
            <w:proofErr w:type="spellEnd"/>
            <w:r w:rsidR="00736142" w:rsidRPr="004925DF">
              <w:rPr>
                <w:rFonts w:ascii="Times New Roman" w:hAnsi="Times New Roman"/>
                <w:sz w:val="20"/>
                <w:szCs w:val="20"/>
              </w:rPr>
              <w:t>-</w:t>
            </w:r>
          </w:p>
          <w:p w14:paraId="157E34B5" w14:textId="77777777" w:rsidR="00F03AE1" w:rsidRPr="004925DF" w:rsidRDefault="00440925" w:rsidP="00440925">
            <w:pPr>
              <w:spacing w:before="60" w:after="60" w:line="240" w:lineRule="auto"/>
              <w:rPr>
                <w:rFonts w:ascii="Times New Roman" w:hAnsi="Times New Roman"/>
                <w:b/>
                <w:sz w:val="20"/>
                <w:szCs w:val="20"/>
              </w:rPr>
            </w:pPr>
            <w:proofErr w:type="spellStart"/>
            <w:r w:rsidRPr="004925DF">
              <w:rPr>
                <w:rFonts w:ascii="Times New Roman" w:hAnsi="Times New Roman"/>
                <w:sz w:val="20"/>
                <w:szCs w:val="20"/>
              </w:rPr>
              <w:t>нието</w:t>
            </w:r>
            <w:proofErr w:type="spellEnd"/>
            <w:r w:rsidRPr="004925DF">
              <w:rPr>
                <w:rFonts w:ascii="Times New Roman" w:hAnsi="Times New Roman"/>
                <w:sz w:val="20"/>
                <w:szCs w:val="20"/>
              </w:rPr>
              <w:t xml:space="preserve"> на постоянно затревените площи към земеделската площ на национално ниво и на ниво стопанство</w:t>
            </w:r>
          </w:p>
        </w:tc>
        <w:tc>
          <w:tcPr>
            <w:tcW w:w="4707" w:type="dxa"/>
            <w:shd w:val="clear" w:color="auto" w:fill="FFFFFF" w:themeFill="background1"/>
          </w:tcPr>
          <w:p w14:paraId="25B8AFBD" w14:textId="6DBCC9A6" w:rsidR="00414CEC" w:rsidRPr="004925DF" w:rsidRDefault="00414CEC" w:rsidP="00F26AFC">
            <w:pPr>
              <w:spacing w:after="0" w:line="240" w:lineRule="auto"/>
              <w:jc w:val="both"/>
              <w:rPr>
                <w:rFonts w:ascii="Times New Roman" w:hAnsi="Times New Roman"/>
                <w:sz w:val="20"/>
                <w:szCs w:val="20"/>
              </w:rPr>
            </w:pPr>
            <w:r w:rsidRPr="004925DF">
              <w:rPr>
                <w:rFonts w:ascii="Times New Roman" w:hAnsi="Times New Roman"/>
                <w:b/>
                <w:sz w:val="20"/>
                <w:szCs w:val="20"/>
              </w:rPr>
              <w:t>ДЗЕС 1.</w:t>
            </w:r>
            <w:r w:rsidRPr="004925DF">
              <w:rPr>
                <w:rFonts w:ascii="Times New Roman" w:hAnsi="Times New Roman"/>
                <w:sz w:val="20"/>
                <w:szCs w:val="20"/>
              </w:rPr>
              <w:t xml:space="preserve"> Съотношението на постоянно затревените площи спрямо общата земеделска площ, декларирана от земеделските стопани през съответната година, не т</w:t>
            </w:r>
            <w:r w:rsidR="0020508C" w:rsidRPr="004925DF">
              <w:rPr>
                <w:rFonts w:ascii="Times New Roman" w:hAnsi="Times New Roman"/>
                <w:sz w:val="20"/>
                <w:szCs w:val="20"/>
              </w:rPr>
              <w:t>рябва да намалява с повече от 5</w:t>
            </w:r>
            <w:r w:rsidR="00827556" w:rsidRPr="004925DF">
              <w:rPr>
                <w:rFonts w:ascii="Times New Roman" w:hAnsi="Times New Roman"/>
                <w:sz w:val="20"/>
                <w:szCs w:val="20"/>
              </w:rPr>
              <w:t xml:space="preserve"> </w:t>
            </w:r>
            <w:r w:rsidRPr="004925DF">
              <w:rPr>
                <w:rFonts w:ascii="Times New Roman" w:hAnsi="Times New Roman"/>
                <w:sz w:val="20"/>
                <w:szCs w:val="20"/>
              </w:rPr>
              <w:t xml:space="preserve">% спрямо референтното съотношение </w:t>
            </w:r>
            <w:r w:rsidR="0020508C" w:rsidRPr="004925DF">
              <w:rPr>
                <w:rFonts w:ascii="Times New Roman" w:hAnsi="Times New Roman"/>
                <w:sz w:val="20"/>
                <w:szCs w:val="20"/>
              </w:rPr>
              <w:t>от 13,17</w:t>
            </w:r>
            <w:r w:rsidRPr="004925DF">
              <w:rPr>
                <w:rFonts w:ascii="Times New Roman" w:hAnsi="Times New Roman"/>
                <w:sz w:val="20"/>
                <w:szCs w:val="20"/>
              </w:rPr>
              <w:t>%, определено през 2018 г.</w:t>
            </w:r>
            <w:r w:rsidR="0020508C" w:rsidRPr="004925DF">
              <w:rPr>
                <w:rFonts w:ascii="Times New Roman" w:hAnsi="Times New Roman"/>
                <w:sz w:val="20"/>
                <w:szCs w:val="20"/>
              </w:rPr>
              <w:t xml:space="preserve"> </w:t>
            </w:r>
          </w:p>
          <w:p w14:paraId="393AB10A" w14:textId="77777777" w:rsidR="00414CEC" w:rsidRPr="004925DF" w:rsidRDefault="00414CEC" w:rsidP="00F26AFC">
            <w:pPr>
              <w:spacing w:after="0" w:line="240" w:lineRule="auto"/>
              <w:jc w:val="both"/>
              <w:rPr>
                <w:rFonts w:ascii="Times New Roman" w:hAnsi="Times New Roman"/>
                <w:sz w:val="20"/>
                <w:szCs w:val="20"/>
              </w:rPr>
            </w:pPr>
            <w:r w:rsidRPr="004925DF">
              <w:rPr>
                <w:rFonts w:ascii="Times New Roman" w:hAnsi="Times New Roman"/>
                <w:sz w:val="20"/>
                <w:szCs w:val="20"/>
              </w:rPr>
              <w:t>Съотношението се поддържа ежегодно на национално ниво.</w:t>
            </w:r>
          </w:p>
          <w:p w14:paraId="1BA69C22" w14:textId="7A7B3DFF" w:rsidR="00F03AE1" w:rsidRPr="004925DF" w:rsidRDefault="00414CEC" w:rsidP="00F26AFC">
            <w:pPr>
              <w:spacing w:after="0" w:line="240" w:lineRule="auto"/>
              <w:jc w:val="both"/>
              <w:rPr>
                <w:rFonts w:ascii="Times New Roman" w:hAnsi="Times New Roman"/>
                <w:sz w:val="20"/>
                <w:szCs w:val="20"/>
              </w:rPr>
            </w:pPr>
            <w:r w:rsidRPr="004925DF">
              <w:rPr>
                <w:rFonts w:ascii="Times New Roman" w:hAnsi="Times New Roman"/>
                <w:sz w:val="20"/>
                <w:szCs w:val="20"/>
              </w:rPr>
              <w:t>При спад</w:t>
            </w:r>
            <w:r w:rsidR="0020508C" w:rsidRPr="004925DF">
              <w:rPr>
                <w:rFonts w:ascii="Times New Roman" w:hAnsi="Times New Roman"/>
                <w:sz w:val="20"/>
                <w:szCs w:val="20"/>
              </w:rPr>
              <w:t xml:space="preserve"> на съотношението с повече от 5</w:t>
            </w:r>
            <w:r w:rsidRPr="004925DF">
              <w:rPr>
                <w:rFonts w:ascii="Times New Roman" w:hAnsi="Times New Roman"/>
                <w:sz w:val="20"/>
                <w:szCs w:val="20"/>
              </w:rPr>
              <w:t>% през съответната година, земеделските стопани на ниво стопанство, които са преобразували постоянно затревени площи и са допринесли за намалението на съотношението през съответната година спрямо предходната, се задължават да възстановят разораните през съответната година постоянно затревени площи.</w:t>
            </w:r>
          </w:p>
        </w:tc>
        <w:tc>
          <w:tcPr>
            <w:tcW w:w="3827" w:type="dxa"/>
            <w:shd w:val="clear" w:color="auto" w:fill="FFFFFF" w:themeFill="background1"/>
          </w:tcPr>
          <w:p w14:paraId="61C09379" w14:textId="77777777" w:rsidR="00414CEC" w:rsidRPr="004925DF" w:rsidRDefault="00414CEC"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Установено неспазване на задължението за възстановяване върху площ:</w:t>
            </w:r>
          </w:p>
          <w:p w14:paraId="33E681F8" w14:textId="77777777" w:rsidR="00414CEC" w:rsidRPr="004925DF" w:rsidRDefault="00736142"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Много ниска – </w:t>
            </w:r>
            <w:r w:rsidR="00414CEC" w:rsidRPr="004925DF">
              <w:rPr>
                <w:rFonts w:ascii="Times New Roman" w:hAnsi="Times New Roman"/>
                <w:bCs/>
                <w:sz w:val="20"/>
                <w:szCs w:val="20"/>
              </w:rPr>
              <w:t>до 0,2 ха вкл. от разораните постоянно затревени площи;</w:t>
            </w:r>
          </w:p>
          <w:p w14:paraId="2D14C7FC" w14:textId="77777777" w:rsidR="00414CEC" w:rsidRPr="004925DF" w:rsidRDefault="00414CEC"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Ниска</w:t>
            </w:r>
            <w:r w:rsidR="00736142" w:rsidRPr="004925DF">
              <w:rPr>
                <w:rFonts w:ascii="Times New Roman" w:hAnsi="Times New Roman"/>
                <w:b/>
                <w:bCs/>
                <w:sz w:val="20"/>
                <w:szCs w:val="20"/>
              </w:rPr>
              <w:t xml:space="preserve"> – </w:t>
            </w:r>
            <w:r w:rsidRPr="004925DF">
              <w:rPr>
                <w:rFonts w:ascii="Times New Roman" w:hAnsi="Times New Roman"/>
                <w:bCs/>
                <w:sz w:val="20"/>
                <w:szCs w:val="20"/>
              </w:rPr>
              <w:t>над 0,2 ха до 1 ха вкл. от разораните постоянно затревени площи;</w:t>
            </w:r>
            <w:r w:rsidRPr="004925DF">
              <w:rPr>
                <w:rFonts w:ascii="Times New Roman" w:hAnsi="Times New Roman"/>
                <w:b/>
                <w:bCs/>
                <w:sz w:val="20"/>
                <w:szCs w:val="20"/>
              </w:rPr>
              <w:t xml:space="preserve"> </w:t>
            </w:r>
          </w:p>
          <w:p w14:paraId="1148CD91" w14:textId="77777777" w:rsidR="00414CEC" w:rsidRPr="004925DF" w:rsidRDefault="00414CEC"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Средна</w:t>
            </w:r>
            <w:r w:rsidR="00736142" w:rsidRPr="004925DF">
              <w:rPr>
                <w:rFonts w:ascii="Times New Roman" w:hAnsi="Times New Roman"/>
                <w:b/>
                <w:bCs/>
                <w:sz w:val="20"/>
                <w:szCs w:val="20"/>
              </w:rPr>
              <w:t xml:space="preserve"> – </w:t>
            </w:r>
            <w:r w:rsidRPr="004925DF">
              <w:rPr>
                <w:rFonts w:ascii="Times New Roman" w:hAnsi="Times New Roman"/>
                <w:bCs/>
                <w:sz w:val="20"/>
                <w:szCs w:val="20"/>
              </w:rPr>
              <w:t>над 1 ха до 2 ха вкл. от разораните постоянно затревени площи;</w:t>
            </w:r>
          </w:p>
          <w:p w14:paraId="3102DDF0" w14:textId="77777777" w:rsidR="00F03AE1" w:rsidRPr="004925DF" w:rsidRDefault="00414CEC"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Висока</w:t>
            </w:r>
            <w:r w:rsidR="00736142" w:rsidRPr="004925DF">
              <w:rPr>
                <w:rFonts w:ascii="Times New Roman" w:hAnsi="Times New Roman"/>
                <w:b/>
                <w:bCs/>
                <w:sz w:val="20"/>
                <w:szCs w:val="20"/>
              </w:rPr>
              <w:t xml:space="preserve"> – </w:t>
            </w:r>
            <w:r w:rsidRPr="004925DF">
              <w:rPr>
                <w:rFonts w:ascii="Times New Roman" w:hAnsi="Times New Roman"/>
                <w:bCs/>
                <w:sz w:val="20"/>
                <w:szCs w:val="20"/>
              </w:rPr>
              <w:t>над 2 ха от разораните постоянно затревени площи.</w:t>
            </w:r>
          </w:p>
        </w:tc>
        <w:tc>
          <w:tcPr>
            <w:tcW w:w="1530" w:type="dxa"/>
            <w:shd w:val="clear" w:color="auto" w:fill="FFFFFF" w:themeFill="background1"/>
            <w:vAlign w:val="center"/>
          </w:tcPr>
          <w:p w14:paraId="560904BF" w14:textId="77777777" w:rsidR="00F03AE1" w:rsidRPr="004925DF" w:rsidRDefault="00143F5D" w:rsidP="00196AD3">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FFFFFF" w:themeFill="background1"/>
            <w:vAlign w:val="center"/>
          </w:tcPr>
          <w:p w14:paraId="3307F4F2"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5EDA5A6" w14:textId="77777777" w:rsidTr="00AE2CC0">
        <w:trPr>
          <w:trHeight w:val="182"/>
        </w:trPr>
        <w:tc>
          <w:tcPr>
            <w:tcW w:w="1384" w:type="dxa"/>
            <w:vMerge/>
            <w:shd w:val="clear" w:color="auto" w:fill="FFFFFF" w:themeFill="background1"/>
          </w:tcPr>
          <w:p w14:paraId="3FCC3C27" w14:textId="77777777" w:rsidR="00F03AE1" w:rsidRPr="004925DF"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92C729F" w14:textId="77777777" w:rsidR="00F03AE1" w:rsidRPr="004925DF" w:rsidRDefault="00F03AE1" w:rsidP="00196AD3">
            <w:pPr>
              <w:rPr>
                <w:rFonts w:ascii="Times New Roman" w:hAnsi="Times New Roman"/>
                <w:sz w:val="20"/>
                <w:szCs w:val="20"/>
              </w:rPr>
            </w:pPr>
          </w:p>
        </w:tc>
        <w:tc>
          <w:tcPr>
            <w:tcW w:w="1418" w:type="dxa"/>
            <w:shd w:val="clear" w:color="auto" w:fill="FFFFFF" w:themeFill="background1"/>
          </w:tcPr>
          <w:p w14:paraId="5935F80E" w14:textId="77777777" w:rsidR="00F03AE1" w:rsidRPr="004925DF" w:rsidRDefault="00F03AE1" w:rsidP="00196AD3">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2 – </w:t>
            </w:r>
          </w:p>
          <w:p w14:paraId="067A1711" w14:textId="77777777" w:rsidR="00F03AE1" w:rsidRPr="004925DF" w:rsidRDefault="006C66D8" w:rsidP="00196AD3">
            <w:pPr>
              <w:spacing w:before="60" w:after="60" w:line="240" w:lineRule="auto"/>
              <w:rPr>
                <w:rFonts w:ascii="Times New Roman" w:hAnsi="Times New Roman"/>
                <w:sz w:val="20"/>
                <w:szCs w:val="20"/>
              </w:rPr>
            </w:pPr>
            <w:r w:rsidRPr="004925DF">
              <w:rPr>
                <w:rFonts w:ascii="Times New Roman" w:hAnsi="Times New Roman"/>
                <w:sz w:val="20"/>
                <w:szCs w:val="20"/>
              </w:rPr>
              <w:t>Опазване на влажни</w:t>
            </w:r>
            <w:r w:rsidR="00736142" w:rsidRPr="004925DF">
              <w:rPr>
                <w:rFonts w:ascii="Times New Roman" w:hAnsi="Times New Roman"/>
                <w:sz w:val="20"/>
                <w:szCs w:val="20"/>
              </w:rPr>
              <w:t>те</w:t>
            </w:r>
            <w:r w:rsidRPr="004925DF">
              <w:rPr>
                <w:rFonts w:ascii="Times New Roman" w:hAnsi="Times New Roman"/>
                <w:sz w:val="20"/>
                <w:szCs w:val="20"/>
              </w:rPr>
              <w:t xml:space="preserve"> зони и торфища</w:t>
            </w:r>
            <w:r w:rsidR="00736142" w:rsidRPr="004925DF">
              <w:rPr>
                <w:rFonts w:ascii="Times New Roman" w:hAnsi="Times New Roman"/>
                <w:sz w:val="20"/>
                <w:szCs w:val="20"/>
              </w:rPr>
              <w:t>та</w:t>
            </w:r>
          </w:p>
        </w:tc>
        <w:tc>
          <w:tcPr>
            <w:tcW w:w="4707" w:type="dxa"/>
            <w:shd w:val="clear" w:color="auto" w:fill="FFFFFF" w:themeFill="background1"/>
          </w:tcPr>
          <w:p w14:paraId="14D3A2D2" w14:textId="77777777" w:rsidR="00143F5D"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ДЗЕС 2.</w:t>
            </w:r>
            <w:r w:rsidRPr="004925DF">
              <w:rPr>
                <w:rFonts w:ascii="Times New Roman" w:hAnsi="Times New Roman"/>
                <w:bCs/>
                <w:sz w:val="20"/>
                <w:szCs w:val="20"/>
              </w:rPr>
              <w:t xml:space="preserve"> В границите на влажните зони и торфищата, при всички видове земеделски площи се забраняват:</w:t>
            </w:r>
          </w:p>
          <w:p w14:paraId="161A1C3F" w14:textId="6F861827" w:rsidR="00143F5D"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 всички дълбоки почвени обработки, свързани с обръщане на </w:t>
            </w:r>
            <w:r w:rsidR="00C03104" w:rsidRPr="004925DF">
              <w:rPr>
                <w:rFonts w:ascii="Times New Roman" w:hAnsi="Times New Roman"/>
                <w:bCs/>
                <w:sz w:val="20"/>
                <w:szCs w:val="20"/>
              </w:rPr>
              <w:t xml:space="preserve">повърхностния </w:t>
            </w:r>
            <w:r w:rsidRPr="004925DF">
              <w:rPr>
                <w:rFonts w:ascii="Times New Roman" w:hAnsi="Times New Roman"/>
                <w:bCs/>
                <w:sz w:val="20"/>
                <w:szCs w:val="20"/>
              </w:rPr>
              <w:t xml:space="preserve">почвен </w:t>
            </w:r>
            <w:r w:rsidR="00C03104" w:rsidRPr="004925DF">
              <w:rPr>
                <w:rFonts w:ascii="Times New Roman" w:hAnsi="Times New Roman"/>
                <w:bCs/>
                <w:sz w:val="20"/>
                <w:szCs w:val="20"/>
              </w:rPr>
              <w:t>слой</w:t>
            </w:r>
            <w:r w:rsidRPr="004925DF">
              <w:rPr>
                <w:rFonts w:ascii="Times New Roman" w:hAnsi="Times New Roman"/>
                <w:bCs/>
                <w:sz w:val="20"/>
                <w:szCs w:val="20"/>
              </w:rPr>
              <w:t xml:space="preserve"> (дълбока оран 20-35 см или плитка оран 10-20 см), дълбоко разрохкване (60-80 см);</w:t>
            </w:r>
          </w:p>
          <w:p w14:paraId="02BA5B15" w14:textId="77777777" w:rsidR="00143F5D"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пресушаването и дренирането;</w:t>
            </w:r>
          </w:p>
          <w:p w14:paraId="4244DEF7" w14:textId="77777777" w:rsidR="00143F5D"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преобразуването и разораването на постоянно затревените площи;</w:t>
            </w:r>
          </w:p>
          <w:p w14:paraId="672A7542" w14:textId="77777777" w:rsidR="00143F5D"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изгарянето на растителността;</w:t>
            </w:r>
          </w:p>
          <w:p w14:paraId="62E1596A" w14:textId="77777777" w:rsidR="00F03AE1" w:rsidRPr="004925DF" w:rsidRDefault="00143F5D"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 използването на минерални и органични </w:t>
            </w:r>
            <w:proofErr w:type="spellStart"/>
            <w:r w:rsidRPr="004925DF">
              <w:rPr>
                <w:rFonts w:ascii="Times New Roman" w:hAnsi="Times New Roman"/>
                <w:bCs/>
                <w:sz w:val="20"/>
                <w:szCs w:val="20"/>
              </w:rPr>
              <w:t>азотсъдържащи</w:t>
            </w:r>
            <w:proofErr w:type="spellEnd"/>
            <w:r w:rsidRPr="004925DF">
              <w:rPr>
                <w:rFonts w:ascii="Times New Roman" w:hAnsi="Times New Roman"/>
                <w:bCs/>
                <w:sz w:val="20"/>
                <w:szCs w:val="20"/>
              </w:rPr>
              <w:t xml:space="preserve"> торове и продукти за растителна защита.</w:t>
            </w:r>
          </w:p>
        </w:tc>
        <w:tc>
          <w:tcPr>
            <w:tcW w:w="3827" w:type="dxa"/>
            <w:shd w:val="clear" w:color="auto" w:fill="FFFFFF" w:themeFill="background1"/>
          </w:tcPr>
          <w:p w14:paraId="7A301BAF" w14:textId="77777777" w:rsidR="00143F5D" w:rsidRPr="004925DF" w:rsidRDefault="00143F5D"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Установено неспазване на забраните върху площ:</w:t>
            </w:r>
          </w:p>
          <w:p w14:paraId="22A30329" w14:textId="77777777" w:rsidR="00143F5D" w:rsidRPr="004925DF" w:rsidRDefault="00143F5D"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Много ниска</w:t>
            </w:r>
            <w:r w:rsidR="00736142" w:rsidRPr="004925DF">
              <w:rPr>
                <w:rFonts w:ascii="Times New Roman" w:hAnsi="Times New Roman"/>
                <w:b/>
                <w:bCs/>
                <w:sz w:val="20"/>
                <w:szCs w:val="20"/>
              </w:rPr>
              <w:t xml:space="preserve"> – </w:t>
            </w:r>
            <w:r w:rsidRPr="004925DF">
              <w:rPr>
                <w:rFonts w:ascii="Times New Roman" w:hAnsi="Times New Roman"/>
                <w:sz w:val="20"/>
                <w:szCs w:val="20"/>
              </w:rPr>
              <w:t>до 0,2 ха вкл. от земеделските площи в границите на влажните зони и торфищата;</w:t>
            </w:r>
          </w:p>
          <w:p w14:paraId="62BCF5AA" w14:textId="77777777" w:rsidR="00143F5D" w:rsidRPr="004925DF" w:rsidRDefault="00143F5D"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Ниска</w:t>
            </w:r>
            <w:r w:rsidR="00736142" w:rsidRPr="004925DF">
              <w:rPr>
                <w:rFonts w:ascii="Times New Roman" w:hAnsi="Times New Roman"/>
                <w:b/>
                <w:bCs/>
                <w:sz w:val="20"/>
                <w:szCs w:val="20"/>
              </w:rPr>
              <w:t xml:space="preserve"> – </w:t>
            </w:r>
            <w:r w:rsidRPr="004925DF">
              <w:rPr>
                <w:rFonts w:ascii="Times New Roman" w:hAnsi="Times New Roman"/>
                <w:sz w:val="20"/>
                <w:szCs w:val="20"/>
              </w:rPr>
              <w:t>над 0,2 ха до 1 ха вкл. от земеделските площи в границите на влажните зони и торфищата;</w:t>
            </w:r>
          </w:p>
          <w:p w14:paraId="06295653" w14:textId="77777777" w:rsidR="00143F5D" w:rsidRPr="004925DF" w:rsidRDefault="00143F5D"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r w:rsidR="00736142" w:rsidRPr="004925DF">
              <w:rPr>
                <w:rFonts w:ascii="Times New Roman" w:hAnsi="Times New Roman"/>
                <w:b/>
                <w:bCs/>
                <w:sz w:val="20"/>
                <w:szCs w:val="20"/>
              </w:rPr>
              <w:t xml:space="preserve"> – </w:t>
            </w:r>
            <w:r w:rsidRPr="004925DF">
              <w:rPr>
                <w:rFonts w:ascii="Times New Roman" w:hAnsi="Times New Roman"/>
                <w:sz w:val="20"/>
                <w:szCs w:val="20"/>
              </w:rPr>
              <w:t>над 1 ха до 2 ха вкл. от земеделските площи в границите на влажните зони и торфищата;</w:t>
            </w:r>
          </w:p>
          <w:p w14:paraId="7AE16047" w14:textId="77777777" w:rsidR="00F03AE1" w:rsidRPr="004925DF" w:rsidRDefault="00143F5D"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00736142" w:rsidRPr="004925DF">
              <w:rPr>
                <w:rFonts w:ascii="Times New Roman" w:hAnsi="Times New Roman"/>
                <w:b/>
                <w:bCs/>
                <w:sz w:val="20"/>
                <w:szCs w:val="20"/>
              </w:rPr>
              <w:t xml:space="preserve"> – </w:t>
            </w:r>
            <w:r w:rsidRPr="004925DF">
              <w:rPr>
                <w:rFonts w:ascii="Times New Roman" w:hAnsi="Times New Roman"/>
                <w:sz w:val="20"/>
                <w:szCs w:val="20"/>
              </w:rPr>
              <w:t>над 2 ха от земеделските площи в границите на влажните зони и торфищата.</w:t>
            </w:r>
          </w:p>
        </w:tc>
        <w:tc>
          <w:tcPr>
            <w:tcW w:w="1530" w:type="dxa"/>
            <w:shd w:val="clear" w:color="auto" w:fill="FFFFFF" w:themeFill="background1"/>
            <w:vAlign w:val="center"/>
          </w:tcPr>
          <w:p w14:paraId="3337717D" w14:textId="77777777" w:rsidR="00F03AE1" w:rsidRPr="004925DF" w:rsidRDefault="00143F5D" w:rsidP="00143F5D">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192F4819" w14:textId="7B4BFFB1" w:rsidR="00F03AE1" w:rsidRPr="004925DF" w:rsidRDefault="00F03AE1">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82E6048" w14:textId="77777777" w:rsidTr="00AE2CC0">
        <w:trPr>
          <w:trHeight w:val="520"/>
        </w:trPr>
        <w:tc>
          <w:tcPr>
            <w:tcW w:w="1384" w:type="dxa"/>
            <w:vMerge/>
            <w:shd w:val="clear" w:color="auto" w:fill="FFFFFF" w:themeFill="background1"/>
          </w:tcPr>
          <w:p w14:paraId="48F89E7B" w14:textId="77777777" w:rsidR="00F03AE1" w:rsidRPr="004925DF" w:rsidRDefault="00F03AE1" w:rsidP="00196AD3">
            <w:pPr>
              <w:rPr>
                <w:rFonts w:ascii="Times New Roman" w:hAnsi="Times New Roman"/>
                <w:sz w:val="20"/>
                <w:szCs w:val="20"/>
              </w:rPr>
            </w:pPr>
          </w:p>
        </w:tc>
        <w:tc>
          <w:tcPr>
            <w:tcW w:w="1275" w:type="dxa"/>
            <w:vMerge/>
            <w:tcBorders>
              <w:bottom w:val="single" w:sz="4" w:space="0" w:color="auto"/>
            </w:tcBorders>
            <w:shd w:val="clear" w:color="auto" w:fill="FFFFFF" w:themeFill="background1"/>
          </w:tcPr>
          <w:p w14:paraId="04E4B1F9" w14:textId="77777777" w:rsidR="00F03AE1" w:rsidRPr="004925DF" w:rsidRDefault="00F03AE1" w:rsidP="00196AD3">
            <w:pPr>
              <w:rPr>
                <w:rFonts w:ascii="Times New Roman" w:hAnsi="Times New Roman"/>
                <w:sz w:val="20"/>
                <w:szCs w:val="20"/>
              </w:rPr>
            </w:pPr>
          </w:p>
        </w:tc>
        <w:tc>
          <w:tcPr>
            <w:tcW w:w="1418" w:type="dxa"/>
            <w:shd w:val="clear" w:color="auto" w:fill="FFFFFF" w:themeFill="background1"/>
          </w:tcPr>
          <w:p w14:paraId="548C5667" w14:textId="77777777" w:rsidR="00F03AE1" w:rsidRPr="004925DF" w:rsidRDefault="00F03AE1" w:rsidP="00196AD3">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3 – </w:t>
            </w:r>
          </w:p>
          <w:p w14:paraId="26DB890F" w14:textId="75D76528" w:rsidR="00F03AE1" w:rsidRPr="004925DF" w:rsidRDefault="00A039E7" w:rsidP="00196AD3">
            <w:pPr>
              <w:spacing w:before="60" w:after="60" w:line="240" w:lineRule="auto"/>
              <w:rPr>
                <w:rFonts w:ascii="Times New Roman" w:hAnsi="Times New Roman"/>
                <w:b/>
                <w:sz w:val="20"/>
                <w:szCs w:val="20"/>
              </w:rPr>
            </w:pPr>
            <w:r w:rsidRPr="004925DF">
              <w:rPr>
                <w:rFonts w:ascii="Times New Roman" w:hAnsi="Times New Roman"/>
                <w:sz w:val="20"/>
                <w:szCs w:val="20"/>
              </w:rPr>
              <w:lastRenderedPageBreak/>
              <w:t>Забрана за изгаряне на стърнища</w:t>
            </w:r>
            <w:r w:rsidR="00F03AE1" w:rsidRPr="004925DF">
              <w:rPr>
                <w:rFonts w:ascii="Times New Roman" w:hAnsi="Times New Roman"/>
                <w:sz w:val="20"/>
                <w:szCs w:val="20"/>
              </w:rPr>
              <w:t xml:space="preserve"> </w:t>
            </w:r>
            <w:r w:rsidR="00BE4508" w:rsidRPr="00C26B20">
              <w:rPr>
                <w:rFonts w:ascii="Times New Roman" w:hAnsi="Times New Roman"/>
                <w:sz w:val="20"/>
                <w:szCs w:val="20"/>
              </w:rPr>
              <w:t xml:space="preserve">от зърнено-житни </w:t>
            </w:r>
            <w:r w:rsidR="005C2A84" w:rsidRPr="00C26B20">
              <w:rPr>
                <w:rFonts w:ascii="Times New Roman" w:hAnsi="Times New Roman"/>
                <w:sz w:val="20"/>
                <w:szCs w:val="20"/>
              </w:rPr>
              <w:t>култури</w:t>
            </w:r>
          </w:p>
        </w:tc>
        <w:tc>
          <w:tcPr>
            <w:tcW w:w="4707" w:type="dxa"/>
            <w:shd w:val="clear" w:color="auto" w:fill="FFFFFF" w:themeFill="background1"/>
          </w:tcPr>
          <w:p w14:paraId="4F25BD8B" w14:textId="677A59F1" w:rsidR="00F03AE1" w:rsidRPr="004925DF" w:rsidRDefault="00CD6DDB"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lastRenderedPageBreak/>
              <w:t xml:space="preserve">ДЗЕС 3. </w:t>
            </w:r>
            <w:r w:rsidRPr="004925DF">
              <w:rPr>
                <w:rFonts w:ascii="Times New Roman" w:hAnsi="Times New Roman"/>
                <w:bCs/>
                <w:sz w:val="20"/>
                <w:szCs w:val="20"/>
              </w:rPr>
              <w:t>Забран</w:t>
            </w:r>
            <w:r w:rsidR="000C0776" w:rsidRPr="004925DF">
              <w:rPr>
                <w:rFonts w:ascii="Times New Roman" w:hAnsi="Times New Roman"/>
                <w:bCs/>
                <w:sz w:val="20"/>
                <w:szCs w:val="20"/>
              </w:rPr>
              <w:t>ява се изгарянето на стърнищата</w:t>
            </w:r>
          </w:p>
        </w:tc>
        <w:tc>
          <w:tcPr>
            <w:tcW w:w="3827" w:type="dxa"/>
            <w:shd w:val="clear" w:color="auto" w:fill="FFFFFF" w:themeFill="background1"/>
          </w:tcPr>
          <w:p w14:paraId="75E56711" w14:textId="4F7E86B4" w:rsidR="00511158" w:rsidRPr="004925DF" w:rsidRDefault="00511158"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Много ниска</w:t>
            </w:r>
            <w:r w:rsidR="00736142" w:rsidRPr="004925DF">
              <w:rPr>
                <w:rFonts w:ascii="Times New Roman" w:hAnsi="Times New Roman"/>
                <w:b/>
                <w:bCs/>
                <w:sz w:val="20"/>
                <w:szCs w:val="20"/>
              </w:rPr>
              <w:t xml:space="preserve"> – </w:t>
            </w:r>
            <w:r w:rsidRPr="004925DF">
              <w:rPr>
                <w:rFonts w:ascii="Times New Roman" w:hAnsi="Times New Roman"/>
                <w:sz w:val="20"/>
                <w:szCs w:val="20"/>
              </w:rPr>
              <w:t>установен</w:t>
            </w:r>
            <w:r w:rsidR="00BE4508" w:rsidRPr="004925DF">
              <w:rPr>
                <w:rFonts w:ascii="Times New Roman" w:hAnsi="Times New Roman"/>
                <w:sz w:val="20"/>
                <w:szCs w:val="20"/>
              </w:rPr>
              <w:t>о изгаряне на стърнища от зърнено-житни</w:t>
            </w:r>
            <w:r w:rsidRPr="004925DF">
              <w:rPr>
                <w:rFonts w:ascii="Times New Roman" w:hAnsi="Times New Roman"/>
                <w:sz w:val="20"/>
                <w:szCs w:val="20"/>
              </w:rPr>
              <w:t xml:space="preserve"> култури до 0,2 ха включително;</w:t>
            </w:r>
            <w:r w:rsidRPr="004925DF">
              <w:rPr>
                <w:rFonts w:ascii="Times New Roman" w:hAnsi="Times New Roman"/>
                <w:b/>
                <w:sz w:val="20"/>
                <w:szCs w:val="20"/>
              </w:rPr>
              <w:t xml:space="preserve"> </w:t>
            </w:r>
          </w:p>
          <w:p w14:paraId="7CAFF4C1" w14:textId="408DA775" w:rsidR="00511158" w:rsidRPr="004925DF" w:rsidRDefault="00511158"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Ниска</w:t>
            </w:r>
            <w:r w:rsidR="00736142" w:rsidRPr="004925DF">
              <w:rPr>
                <w:rFonts w:ascii="Times New Roman" w:hAnsi="Times New Roman"/>
                <w:b/>
                <w:bCs/>
                <w:sz w:val="20"/>
                <w:szCs w:val="20"/>
              </w:rPr>
              <w:t xml:space="preserve"> – </w:t>
            </w:r>
            <w:r w:rsidRPr="004925DF">
              <w:rPr>
                <w:rFonts w:ascii="Times New Roman" w:hAnsi="Times New Roman"/>
                <w:sz w:val="20"/>
                <w:szCs w:val="20"/>
              </w:rPr>
              <w:t>установен</w:t>
            </w:r>
            <w:r w:rsidR="00BE4508" w:rsidRPr="004925DF">
              <w:rPr>
                <w:rFonts w:ascii="Times New Roman" w:hAnsi="Times New Roman"/>
                <w:sz w:val="20"/>
                <w:szCs w:val="20"/>
              </w:rPr>
              <w:t>о изгаряне на стърнища от зърнено-житни</w:t>
            </w:r>
            <w:r w:rsidRPr="004925DF">
              <w:rPr>
                <w:rFonts w:ascii="Times New Roman" w:hAnsi="Times New Roman"/>
                <w:sz w:val="20"/>
                <w:szCs w:val="20"/>
              </w:rPr>
              <w:t xml:space="preserve"> култури над 0,2 ха до 1 ха включително;</w:t>
            </w:r>
          </w:p>
          <w:p w14:paraId="054D7A71" w14:textId="1ACEA5E3" w:rsidR="00511158" w:rsidRPr="004925DF" w:rsidRDefault="00511158"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r w:rsidR="00736142" w:rsidRPr="004925DF">
              <w:rPr>
                <w:rFonts w:ascii="Times New Roman" w:hAnsi="Times New Roman"/>
                <w:b/>
                <w:bCs/>
                <w:sz w:val="20"/>
                <w:szCs w:val="20"/>
              </w:rPr>
              <w:t xml:space="preserve"> – </w:t>
            </w:r>
            <w:r w:rsidRPr="004925DF">
              <w:rPr>
                <w:rFonts w:ascii="Times New Roman" w:hAnsi="Times New Roman"/>
                <w:sz w:val="20"/>
                <w:szCs w:val="20"/>
              </w:rPr>
              <w:t>установено изгаряне</w:t>
            </w:r>
            <w:r w:rsidR="00472AF0" w:rsidRPr="004925DF">
              <w:rPr>
                <w:rFonts w:ascii="Times New Roman" w:hAnsi="Times New Roman"/>
                <w:sz w:val="20"/>
                <w:szCs w:val="20"/>
              </w:rPr>
              <w:t xml:space="preserve"> на стърнища от</w:t>
            </w:r>
            <w:r w:rsidR="00BE4508" w:rsidRPr="004925DF">
              <w:rPr>
                <w:rFonts w:ascii="Times New Roman" w:hAnsi="Times New Roman"/>
                <w:sz w:val="20"/>
                <w:szCs w:val="20"/>
              </w:rPr>
              <w:t xml:space="preserve"> зърнено-житни</w:t>
            </w:r>
            <w:r w:rsidR="00472AF0" w:rsidRPr="004925DF">
              <w:rPr>
                <w:rFonts w:ascii="Times New Roman" w:hAnsi="Times New Roman"/>
                <w:sz w:val="20"/>
                <w:szCs w:val="20"/>
              </w:rPr>
              <w:t xml:space="preserve"> култури над </w:t>
            </w:r>
            <w:r w:rsidRPr="004925DF">
              <w:rPr>
                <w:rFonts w:ascii="Times New Roman" w:hAnsi="Times New Roman"/>
                <w:sz w:val="20"/>
                <w:szCs w:val="20"/>
              </w:rPr>
              <w:t>1 ха до 5 ха включително;</w:t>
            </w:r>
          </w:p>
          <w:p w14:paraId="085EEAF0" w14:textId="7DE4EF9E" w:rsidR="00F03AE1" w:rsidRPr="004925DF" w:rsidRDefault="00511158"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00736142" w:rsidRPr="004925DF">
              <w:rPr>
                <w:rFonts w:ascii="Times New Roman" w:hAnsi="Times New Roman"/>
                <w:b/>
                <w:bCs/>
                <w:sz w:val="20"/>
                <w:szCs w:val="20"/>
              </w:rPr>
              <w:t xml:space="preserve"> – </w:t>
            </w:r>
            <w:r w:rsidRPr="004925DF">
              <w:rPr>
                <w:rFonts w:ascii="Times New Roman" w:hAnsi="Times New Roman"/>
                <w:sz w:val="20"/>
                <w:szCs w:val="20"/>
              </w:rPr>
              <w:t>установен</w:t>
            </w:r>
            <w:r w:rsidR="00BE4508" w:rsidRPr="004925DF">
              <w:rPr>
                <w:rFonts w:ascii="Times New Roman" w:hAnsi="Times New Roman"/>
                <w:sz w:val="20"/>
                <w:szCs w:val="20"/>
              </w:rPr>
              <w:t>о изгаряне на стърнища от зърнено-житни</w:t>
            </w:r>
            <w:r w:rsidRPr="004925DF">
              <w:rPr>
                <w:rFonts w:ascii="Times New Roman" w:hAnsi="Times New Roman"/>
                <w:sz w:val="20"/>
                <w:szCs w:val="20"/>
              </w:rPr>
              <w:t xml:space="preserve"> култури над 5 ха.</w:t>
            </w:r>
          </w:p>
        </w:tc>
        <w:tc>
          <w:tcPr>
            <w:tcW w:w="1530" w:type="dxa"/>
            <w:shd w:val="clear" w:color="auto" w:fill="FFFFFF" w:themeFill="background1"/>
            <w:vAlign w:val="center"/>
          </w:tcPr>
          <w:p w14:paraId="3C67C145" w14:textId="77777777" w:rsidR="00F03AE1" w:rsidRPr="004925DF" w:rsidRDefault="00CD6DDB" w:rsidP="00CD6DDB">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FFFFFF" w:themeFill="background1"/>
            <w:vAlign w:val="center"/>
          </w:tcPr>
          <w:p w14:paraId="736E43DD" w14:textId="77777777" w:rsidR="00F03AE1" w:rsidRPr="004925DF" w:rsidRDefault="00CD6DDB" w:rsidP="00CD6DDB">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24C978D5" w14:textId="77777777" w:rsidTr="00AE2CC0">
        <w:trPr>
          <w:trHeight w:val="860"/>
        </w:trPr>
        <w:tc>
          <w:tcPr>
            <w:tcW w:w="1384" w:type="dxa"/>
            <w:vMerge/>
            <w:shd w:val="clear" w:color="auto" w:fill="FFFFFF" w:themeFill="background1"/>
          </w:tcPr>
          <w:p w14:paraId="563092AE" w14:textId="77777777" w:rsidR="00F03AE1" w:rsidRPr="004925DF" w:rsidRDefault="00F03AE1" w:rsidP="00196AD3">
            <w:pPr>
              <w:rPr>
                <w:rFonts w:ascii="Times New Roman" w:hAnsi="Times New Roman"/>
                <w:sz w:val="20"/>
                <w:szCs w:val="20"/>
              </w:rPr>
            </w:pPr>
          </w:p>
        </w:tc>
        <w:tc>
          <w:tcPr>
            <w:tcW w:w="1275" w:type="dxa"/>
            <w:vMerge w:val="restart"/>
            <w:tcBorders>
              <w:bottom w:val="nil"/>
            </w:tcBorders>
            <w:shd w:val="clear" w:color="auto" w:fill="FFFFFF" w:themeFill="background1"/>
          </w:tcPr>
          <w:p w14:paraId="207805F7"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sz w:val="20"/>
                <w:szCs w:val="20"/>
              </w:rPr>
              <w:t>Води</w:t>
            </w:r>
          </w:p>
        </w:tc>
        <w:tc>
          <w:tcPr>
            <w:tcW w:w="1418" w:type="dxa"/>
            <w:vMerge w:val="restart"/>
            <w:shd w:val="clear" w:color="auto" w:fill="FFFFFF" w:themeFill="background1"/>
          </w:tcPr>
          <w:p w14:paraId="378985A9"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b/>
                <w:sz w:val="20"/>
                <w:szCs w:val="20"/>
              </w:rPr>
              <w:t>ЗИУ 1 –</w:t>
            </w:r>
            <w:r w:rsidRPr="004925DF">
              <w:rPr>
                <w:rFonts w:ascii="Times New Roman" w:hAnsi="Times New Roman"/>
                <w:sz w:val="20"/>
                <w:szCs w:val="20"/>
              </w:rPr>
              <w:t>Действия в областта на политиката за водите</w:t>
            </w:r>
          </w:p>
          <w:p w14:paraId="31D96F53"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sz w:val="20"/>
                <w:szCs w:val="20"/>
              </w:rPr>
              <w:t>(Директива 2000/60/EO)</w:t>
            </w:r>
          </w:p>
          <w:p w14:paraId="7D908F33" w14:textId="77777777" w:rsidR="00F03AE1" w:rsidRPr="004925DF" w:rsidRDefault="00F03AE1" w:rsidP="00196AD3">
            <w:pPr>
              <w:spacing w:before="60" w:after="60" w:line="240" w:lineRule="auto"/>
              <w:rPr>
                <w:rFonts w:ascii="Times New Roman" w:hAnsi="Times New Roman"/>
                <w:sz w:val="20"/>
                <w:szCs w:val="20"/>
              </w:rPr>
            </w:pPr>
          </w:p>
          <w:p w14:paraId="0DE92AE0" w14:textId="77777777" w:rsidR="00F6253D" w:rsidRPr="004925DF" w:rsidRDefault="00F6253D" w:rsidP="00F6253D">
            <w:pPr>
              <w:spacing w:before="60" w:after="60" w:line="240" w:lineRule="auto"/>
              <w:jc w:val="center"/>
              <w:rPr>
                <w:rFonts w:ascii="Times New Roman" w:hAnsi="Times New Roman"/>
                <w:sz w:val="20"/>
                <w:szCs w:val="20"/>
              </w:rPr>
            </w:pPr>
            <w:r w:rsidRPr="004925DF">
              <w:rPr>
                <w:rFonts w:ascii="Times New Roman" w:hAnsi="Times New Roman"/>
                <w:sz w:val="20"/>
                <w:szCs w:val="20"/>
              </w:rPr>
              <w:t xml:space="preserve">(ново </w:t>
            </w:r>
          </w:p>
          <w:p w14:paraId="451E8A26" w14:textId="77777777" w:rsidR="00F6253D" w:rsidRPr="004925DF" w:rsidRDefault="00F6253D" w:rsidP="00F6253D">
            <w:pPr>
              <w:spacing w:before="60" w:after="60" w:line="240" w:lineRule="auto"/>
              <w:jc w:val="center"/>
              <w:rPr>
                <w:rFonts w:ascii="Times New Roman" w:hAnsi="Times New Roman"/>
                <w:sz w:val="20"/>
                <w:szCs w:val="20"/>
              </w:rPr>
            </w:pPr>
            <w:r w:rsidRPr="004925DF">
              <w:rPr>
                <w:rFonts w:ascii="Times New Roman" w:hAnsi="Times New Roman"/>
                <w:sz w:val="20"/>
                <w:szCs w:val="20"/>
              </w:rPr>
              <w:t>от 2023 г.)</w:t>
            </w:r>
          </w:p>
          <w:p w14:paraId="332CD6FF" w14:textId="77777777" w:rsidR="00F03AE1" w:rsidRPr="004925DF" w:rsidRDefault="00F03AE1" w:rsidP="009D1C69">
            <w:pPr>
              <w:spacing w:before="60" w:after="60" w:line="240" w:lineRule="auto"/>
              <w:jc w:val="center"/>
              <w:rPr>
                <w:rFonts w:ascii="Times New Roman" w:hAnsi="Times New Roman"/>
                <w:b/>
                <w:sz w:val="20"/>
                <w:szCs w:val="20"/>
              </w:rPr>
            </w:pPr>
          </w:p>
        </w:tc>
        <w:tc>
          <w:tcPr>
            <w:tcW w:w="4707" w:type="dxa"/>
            <w:tcBorders>
              <w:bottom w:val="single" w:sz="4" w:space="0" w:color="auto"/>
            </w:tcBorders>
            <w:shd w:val="clear" w:color="auto" w:fill="auto"/>
          </w:tcPr>
          <w:p w14:paraId="5A40B3F3" w14:textId="2277EE9A" w:rsidR="00F03AE1" w:rsidRPr="004925DF" w:rsidRDefault="00F03AE1"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ЗИУ 1.1. </w:t>
            </w:r>
            <w:r w:rsidR="00680FD1" w:rsidRPr="004925DF">
              <w:rPr>
                <w:rFonts w:ascii="Times New Roman" w:hAnsi="Times New Roman"/>
                <w:sz w:val="20"/>
                <w:szCs w:val="20"/>
              </w:rPr>
              <w:t>Изискване при използване на вода за напояване</w:t>
            </w:r>
            <w:r w:rsidR="00692824" w:rsidRPr="004925DF">
              <w:rPr>
                <w:rFonts w:ascii="Times New Roman" w:hAnsi="Times New Roman"/>
                <w:sz w:val="20"/>
                <w:szCs w:val="20"/>
              </w:rPr>
              <w:t xml:space="preserve"> </w:t>
            </w:r>
            <w:r w:rsidR="00680FD1" w:rsidRPr="004925DF">
              <w:rPr>
                <w:rFonts w:ascii="Times New Roman" w:hAnsi="Times New Roman"/>
                <w:sz w:val="20"/>
                <w:szCs w:val="20"/>
              </w:rPr>
              <w:t>земеделският стопанин да притежава съответния документ за право на водовземане</w:t>
            </w:r>
            <w:r w:rsidR="00B906C9" w:rsidRPr="004925DF">
              <w:rPr>
                <w:rFonts w:ascii="Times New Roman" w:hAnsi="Times New Roman"/>
                <w:sz w:val="20"/>
                <w:szCs w:val="20"/>
              </w:rPr>
              <w:t xml:space="preserve"> по чл. 44, ал. 1 или за ползване на воден обект от повърхностни или подзем</w:t>
            </w:r>
            <w:r w:rsidR="001E7FD9" w:rsidRPr="004925DF">
              <w:rPr>
                <w:rFonts w:ascii="Times New Roman" w:hAnsi="Times New Roman"/>
                <w:sz w:val="20"/>
                <w:szCs w:val="20"/>
              </w:rPr>
              <w:t>ни води по чл. 46, ал.1, т. ж от</w:t>
            </w:r>
            <w:r w:rsidR="00B906C9" w:rsidRPr="004925DF">
              <w:rPr>
                <w:rFonts w:ascii="Times New Roman" w:hAnsi="Times New Roman"/>
                <w:sz w:val="20"/>
                <w:szCs w:val="20"/>
              </w:rPr>
              <w:t xml:space="preserve"> Закона за водите</w:t>
            </w:r>
          </w:p>
        </w:tc>
        <w:tc>
          <w:tcPr>
            <w:tcW w:w="3827" w:type="dxa"/>
            <w:tcBorders>
              <w:bottom w:val="single" w:sz="4" w:space="0" w:color="auto"/>
            </w:tcBorders>
            <w:shd w:val="clear" w:color="auto" w:fill="auto"/>
          </w:tcPr>
          <w:p w14:paraId="7F445DC5" w14:textId="363580FD" w:rsidR="00F03AE1" w:rsidRPr="004925DF" w:rsidRDefault="00F03AE1"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00680FD1" w:rsidRPr="004925DF">
              <w:rPr>
                <w:rFonts w:ascii="Times New Roman" w:hAnsi="Times New Roman"/>
                <w:sz w:val="20"/>
                <w:szCs w:val="20"/>
              </w:rPr>
              <w:t>установено използване на вода за напояване над разрешените количества в документа за право на водовземане;</w:t>
            </w:r>
          </w:p>
          <w:p w14:paraId="7CCE4F5D" w14:textId="31DDFD83" w:rsidR="00F03AE1" w:rsidRPr="004925DF" w:rsidRDefault="00F03AE1" w:rsidP="00F26AFC">
            <w:pPr>
              <w:spacing w:after="0" w:line="240" w:lineRule="auto"/>
              <w:jc w:val="both"/>
              <w:rPr>
                <w:rFonts w:ascii="Times New Roman" w:hAnsi="Times New Roman"/>
                <w:bCs/>
                <w:sz w:val="20"/>
                <w:szCs w:val="20"/>
              </w:rPr>
            </w:pPr>
            <w:r w:rsidRPr="004925DF">
              <w:rPr>
                <w:rFonts w:ascii="Times New Roman" w:hAnsi="Times New Roman"/>
                <w:b/>
                <w:sz w:val="20"/>
                <w:szCs w:val="20"/>
              </w:rPr>
              <w:t xml:space="preserve">Висока – </w:t>
            </w:r>
            <w:r w:rsidR="00680FD1" w:rsidRPr="004925DF">
              <w:rPr>
                <w:rFonts w:ascii="Times New Roman" w:hAnsi="Times New Roman"/>
                <w:sz w:val="20"/>
                <w:szCs w:val="20"/>
              </w:rPr>
              <w:t>земеделският стопанин не притежава документи за право на водовземане</w:t>
            </w:r>
            <w:r w:rsidR="00B906C9" w:rsidRPr="004925DF">
              <w:rPr>
                <w:rFonts w:ascii="Times New Roman" w:hAnsi="Times New Roman"/>
                <w:sz w:val="20"/>
                <w:szCs w:val="20"/>
              </w:rPr>
              <w:t xml:space="preserve"> </w:t>
            </w:r>
          </w:p>
        </w:tc>
        <w:tc>
          <w:tcPr>
            <w:tcW w:w="1530" w:type="dxa"/>
            <w:tcBorders>
              <w:bottom w:val="single" w:sz="4" w:space="0" w:color="auto"/>
            </w:tcBorders>
            <w:shd w:val="clear" w:color="auto" w:fill="auto"/>
            <w:vAlign w:val="center"/>
          </w:tcPr>
          <w:p w14:paraId="11C7AC48" w14:textId="77777777" w:rsidR="00F03AE1" w:rsidRPr="004925DF" w:rsidRDefault="00F03AE1" w:rsidP="00680FD1">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tcBorders>
              <w:bottom w:val="single" w:sz="4" w:space="0" w:color="auto"/>
            </w:tcBorders>
            <w:shd w:val="clear" w:color="auto" w:fill="auto"/>
            <w:vAlign w:val="center"/>
          </w:tcPr>
          <w:p w14:paraId="3429059F"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8B635A8" w14:textId="77777777" w:rsidTr="00AE2CC0">
        <w:trPr>
          <w:trHeight w:val="760"/>
        </w:trPr>
        <w:tc>
          <w:tcPr>
            <w:tcW w:w="1384" w:type="dxa"/>
            <w:vMerge/>
            <w:shd w:val="clear" w:color="auto" w:fill="FFFFFF" w:themeFill="background1"/>
          </w:tcPr>
          <w:p w14:paraId="602D5593" w14:textId="77777777" w:rsidR="00F03AE1" w:rsidRPr="004925DF"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4638CC35" w14:textId="77777777" w:rsidR="00F03AE1" w:rsidRPr="004925DF" w:rsidRDefault="00F03AE1" w:rsidP="00196AD3">
            <w:pPr>
              <w:rPr>
                <w:rFonts w:ascii="Times New Roman" w:hAnsi="Times New Roman"/>
                <w:sz w:val="20"/>
                <w:szCs w:val="20"/>
              </w:rPr>
            </w:pPr>
          </w:p>
        </w:tc>
        <w:tc>
          <w:tcPr>
            <w:tcW w:w="1418" w:type="dxa"/>
            <w:vMerge/>
            <w:shd w:val="clear" w:color="auto" w:fill="FFFFFF" w:themeFill="background1"/>
          </w:tcPr>
          <w:p w14:paraId="0BFEE500" w14:textId="77777777" w:rsidR="00F03AE1" w:rsidRPr="004925DF" w:rsidRDefault="00F03AE1" w:rsidP="00196AD3">
            <w:pPr>
              <w:rPr>
                <w:rFonts w:ascii="Times New Roman" w:hAnsi="Times New Roman"/>
                <w:b/>
                <w:sz w:val="20"/>
                <w:szCs w:val="20"/>
              </w:rPr>
            </w:pPr>
          </w:p>
        </w:tc>
        <w:tc>
          <w:tcPr>
            <w:tcW w:w="4707" w:type="dxa"/>
            <w:shd w:val="clear" w:color="auto" w:fill="auto"/>
          </w:tcPr>
          <w:p w14:paraId="4CA3D903" w14:textId="77777777" w:rsidR="00F03AE1" w:rsidRPr="004925DF" w:rsidRDefault="00F03AE1" w:rsidP="00224264">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1.2. </w:t>
            </w:r>
            <w:r w:rsidR="00680FD1" w:rsidRPr="004925DF">
              <w:rPr>
                <w:rFonts w:ascii="Times New Roman" w:hAnsi="Times New Roman"/>
                <w:sz w:val="20"/>
                <w:szCs w:val="20"/>
              </w:rPr>
              <w:t>Забрана за използването на органични утай</w:t>
            </w:r>
            <w:r w:rsidR="00382B6E" w:rsidRPr="004925DF">
              <w:rPr>
                <w:rFonts w:ascii="Times New Roman" w:hAnsi="Times New Roman"/>
                <w:sz w:val="20"/>
                <w:szCs w:val="20"/>
              </w:rPr>
              <w:t xml:space="preserve">ки от промишлени и други води и </w:t>
            </w:r>
            <w:r w:rsidR="00680FD1" w:rsidRPr="004925DF">
              <w:rPr>
                <w:rFonts w:ascii="Times New Roman" w:hAnsi="Times New Roman"/>
                <w:sz w:val="20"/>
                <w:szCs w:val="20"/>
              </w:rPr>
              <w:t>битови отпадъци за внасяне в земеделските земи без разрешение по чл. 6, ал. 1, т. 3 от ЗОЗЗ, издадено от БАБХ.</w:t>
            </w:r>
          </w:p>
        </w:tc>
        <w:tc>
          <w:tcPr>
            <w:tcW w:w="3827" w:type="dxa"/>
            <w:shd w:val="clear" w:color="auto" w:fill="auto"/>
          </w:tcPr>
          <w:p w14:paraId="44C921C7" w14:textId="77777777" w:rsidR="00680FD1" w:rsidRPr="004925DF" w:rsidRDefault="00680FD1"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Установено използване на утайки върху площ:</w:t>
            </w:r>
          </w:p>
          <w:p w14:paraId="7321B963" w14:textId="77777777" w:rsidR="00F03AE1" w:rsidRPr="004925DF" w:rsidRDefault="00F03AE1"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Много ниска – </w:t>
            </w:r>
            <w:r w:rsidR="00680FD1" w:rsidRPr="004925DF">
              <w:rPr>
                <w:rFonts w:ascii="Times New Roman" w:hAnsi="Times New Roman"/>
                <w:sz w:val="20"/>
                <w:szCs w:val="20"/>
              </w:rPr>
              <w:t>до 0,2 ха вкл. от земеделските площи в стопанството;</w:t>
            </w:r>
          </w:p>
          <w:p w14:paraId="6FD212F5" w14:textId="77777777" w:rsidR="00F03AE1" w:rsidRPr="004925DF" w:rsidRDefault="00F03AE1"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00680FD1" w:rsidRPr="004925DF">
              <w:rPr>
                <w:rFonts w:ascii="Times New Roman" w:hAnsi="Times New Roman"/>
                <w:sz w:val="20"/>
                <w:szCs w:val="20"/>
              </w:rPr>
              <w:t>над 0,2 ха до 1 ха вкл. от земеделските площи в стопанството;</w:t>
            </w:r>
          </w:p>
          <w:p w14:paraId="692E34EA" w14:textId="77777777" w:rsidR="00F03AE1" w:rsidRPr="004925DF" w:rsidRDefault="00F03AE1"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00680FD1" w:rsidRPr="004925DF">
              <w:rPr>
                <w:rFonts w:ascii="Times New Roman" w:hAnsi="Times New Roman"/>
                <w:sz w:val="20"/>
                <w:szCs w:val="20"/>
              </w:rPr>
              <w:t>над 1 ха до 2 ха вкл. от земеделските площи в стопанството;</w:t>
            </w:r>
          </w:p>
          <w:p w14:paraId="2CB0F536" w14:textId="77777777" w:rsidR="00F03AE1" w:rsidRPr="004925DF" w:rsidRDefault="00F03AE1"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00680FD1" w:rsidRPr="004925DF">
              <w:rPr>
                <w:rFonts w:ascii="Times New Roman" w:hAnsi="Times New Roman"/>
                <w:sz w:val="20"/>
                <w:szCs w:val="20"/>
              </w:rPr>
              <w:t>над 2 ха от земеделските площи в стопанството.</w:t>
            </w:r>
          </w:p>
        </w:tc>
        <w:tc>
          <w:tcPr>
            <w:tcW w:w="1530" w:type="dxa"/>
            <w:shd w:val="clear" w:color="auto" w:fill="auto"/>
            <w:vAlign w:val="center"/>
          </w:tcPr>
          <w:p w14:paraId="1BBBEA4B" w14:textId="77777777" w:rsidR="00F03AE1" w:rsidRPr="004925DF" w:rsidRDefault="00F03AE1" w:rsidP="00680FD1">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auto"/>
            <w:vAlign w:val="center"/>
          </w:tcPr>
          <w:p w14:paraId="1317F246" w14:textId="77777777" w:rsidR="00F03AE1" w:rsidRPr="004925DF" w:rsidRDefault="00F03AE1" w:rsidP="00680FD1">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270B253" w14:textId="77777777" w:rsidTr="00AE2CC0">
        <w:trPr>
          <w:trHeight w:val="971"/>
        </w:trPr>
        <w:tc>
          <w:tcPr>
            <w:tcW w:w="1384" w:type="dxa"/>
            <w:vMerge/>
            <w:shd w:val="clear" w:color="auto" w:fill="FFFFFF" w:themeFill="background1"/>
          </w:tcPr>
          <w:p w14:paraId="213539C9" w14:textId="77777777" w:rsidR="00F03AE1" w:rsidRPr="004925DF"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1F6A000" w14:textId="77777777" w:rsidR="00F03AE1" w:rsidRPr="004925DF" w:rsidRDefault="00F03AE1" w:rsidP="00196AD3">
            <w:pPr>
              <w:rPr>
                <w:rFonts w:ascii="Times New Roman" w:hAnsi="Times New Roman"/>
                <w:sz w:val="20"/>
                <w:szCs w:val="20"/>
              </w:rPr>
            </w:pPr>
          </w:p>
        </w:tc>
        <w:tc>
          <w:tcPr>
            <w:tcW w:w="1418" w:type="dxa"/>
            <w:vMerge/>
            <w:shd w:val="clear" w:color="auto" w:fill="FFFFFF" w:themeFill="background1"/>
          </w:tcPr>
          <w:p w14:paraId="3D64DA85" w14:textId="77777777" w:rsidR="00F03AE1" w:rsidRPr="004925DF" w:rsidRDefault="00F03AE1" w:rsidP="00196AD3">
            <w:pPr>
              <w:rPr>
                <w:rFonts w:ascii="Times New Roman" w:hAnsi="Times New Roman"/>
                <w:b/>
                <w:sz w:val="20"/>
                <w:szCs w:val="20"/>
              </w:rPr>
            </w:pPr>
          </w:p>
        </w:tc>
        <w:tc>
          <w:tcPr>
            <w:tcW w:w="4707" w:type="dxa"/>
            <w:shd w:val="clear" w:color="auto" w:fill="auto"/>
          </w:tcPr>
          <w:p w14:paraId="611FF4D5" w14:textId="77777777" w:rsidR="00382B6E" w:rsidRPr="004925DF" w:rsidRDefault="00F03AE1"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ЗИУ 1.3. </w:t>
            </w:r>
            <w:r w:rsidR="00382B6E" w:rsidRPr="004925DF">
              <w:rPr>
                <w:rFonts w:ascii="Times New Roman" w:hAnsi="Times New Roman"/>
                <w:sz w:val="20"/>
                <w:szCs w:val="20"/>
              </w:rPr>
              <w:t>Забрана за внасяне в земеделските земи на органични утайки от промишлени и други води и битови отпадъци чрез употребата им в земеделието, когато има разрешение от БАБХ, върху:</w:t>
            </w:r>
          </w:p>
          <w:p w14:paraId="22008B63" w14:textId="77777777" w:rsidR="00382B6E" w:rsidRPr="004925DF" w:rsidRDefault="00382B6E" w:rsidP="00224264">
            <w:pPr>
              <w:spacing w:after="0" w:line="240" w:lineRule="auto"/>
              <w:jc w:val="both"/>
              <w:rPr>
                <w:rFonts w:ascii="Times New Roman" w:hAnsi="Times New Roman"/>
                <w:sz w:val="20"/>
                <w:szCs w:val="20"/>
              </w:rPr>
            </w:pPr>
            <w:r w:rsidRPr="004925DF">
              <w:rPr>
                <w:rFonts w:ascii="Times New Roman" w:hAnsi="Times New Roman"/>
                <w:sz w:val="20"/>
                <w:szCs w:val="20"/>
              </w:rPr>
              <w:t>а) ливади, пасища или площи, засети с фуражни култури, ако се използват за паша или фуражите се прибират в срок, по-кратък от 45 дни след употребата на утайките;</w:t>
            </w:r>
          </w:p>
          <w:p w14:paraId="09F0200C" w14:textId="77777777" w:rsidR="00382B6E" w:rsidRPr="004925DF" w:rsidRDefault="00382B6E" w:rsidP="00224264">
            <w:pPr>
              <w:spacing w:after="0" w:line="240" w:lineRule="auto"/>
              <w:jc w:val="both"/>
              <w:rPr>
                <w:rFonts w:ascii="Times New Roman" w:hAnsi="Times New Roman"/>
                <w:sz w:val="20"/>
                <w:szCs w:val="20"/>
              </w:rPr>
            </w:pPr>
            <w:r w:rsidRPr="004925DF">
              <w:rPr>
                <w:rFonts w:ascii="Times New Roman" w:hAnsi="Times New Roman"/>
                <w:sz w:val="20"/>
                <w:szCs w:val="20"/>
              </w:rPr>
              <w:t>б) почви, върху които се отглеждат плодове и зеленчуци, с изключение на овощни дървета и лозя;</w:t>
            </w:r>
          </w:p>
          <w:p w14:paraId="5C0A1FFC" w14:textId="77777777" w:rsidR="00382B6E" w:rsidRPr="004925DF" w:rsidRDefault="00382B6E" w:rsidP="00224264">
            <w:pPr>
              <w:spacing w:after="0" w:line="240" w:lineRule="auto"/>
              <w:jc w:val="both"/>
              <w:rPr>
                <w:rFonts w:ascii="Times New Roman" w:hAnsi="Times New Roman"/>
                <w:sz w:val="20"/>
                <w:szCs w:val="20"/>
              </w:rPr>
            </w:pPr>
            <w:r w:rsidRPr="004925DF">
              <w:rPr>
                <w:rFonts w:ascii="Times New Roman" w:hAnsi="Times New Roman"/>
                <w:sz w:val="20"/>
                <w:szCs w:val="20"/>
              </w:rPr>
              <w:t xml:space="preserve">в) почви, предназначени за отглеждане на овощни, зеленчукови и други култури, които са в директен контакт с почвата и се консумират в сурово </w:t>
            </w:r>
            <w:r w:rsidRPr="004925DF">
              <w:rPr>
                <w:rFonts w:ascii="Times New Roman" w:hAnsi="Times New Roman"/>
                <w:sz w:val="20"/>
                <w:szCs w:val="20"/>
              </w:rPr>
              <w:lastRenderedPageBreak/>
              <w:t>състояние, за период 10 месеца преди и по време на събиране на реколтата;</w:t>
            </w:r>
          </w:p>
          <w:p w14:paraId="0B79E629" w14:textId="77777777" w:rsidR="00382B6E" w:rsidRPr="004925DF" w:rsidRDefault="00382B6E" w:rsidP="00224264">
            <w:pPr>
              <w:spacing w:after="0" w:line="240" w:lineRule="auto"/>
              <w:jc w:val="both"/>
              <w:rPr>
                <w:rFonts w:ascii="Times New Roman" w:hAnsi="Times New Roman"/>
                <w:sz w:val="20"/>
                <w:szCs w:val="20"/>
              </w:rPr>
            </w:pPr>
            <w:r w:rsidRPr="004925DF">
              <w:rPr>
                <w:rFonts w:ascii="Times New Roman" w:hAnsi="Times New Roman"/>
                <w:sz w:val="20"/>
                <w:szCs w:val="20"/>
              </w:rPr>
              <w:t xml:space="preserve">г) крайбрежни </w:t>
            </w:r>
            <w:proofErr w:type="spellStart"/>
            <w:r w:rsidRPr="004925DF">
              <w:rPr>
                <w:rFonts w:ascii="Times New Roman" w:hAnsi="Times New Roman"/>
                <w:sz w:val="20"/>
                <w:szCs w:val="20"/>
              </w:rPr>
              <w:t>заливаеми</w:t>
            </w:r>
            <w:proofErr w:type="spellEnd"/>
            <w:r w:rsidRPr="004925DF">
              <w:rPr>
                <w:rFonts w:ascii="Times New Roman" w:hAnsi="Times New Roman"/>
                <w:sz w:val="20"/>
                <w:szCs w:val="20"/>
              </w:rPr>
              <w:t xml:space="preserve"> ивици, речни </w:t>
            </w:r>
            <w:proofErr w:type="spellStart"/>
            <w:r w:rsidRPr="004925DF">
              <w:rPr>
                <w:rFonts w:ascii="Times New Roman" w:hAnsi="Times New Roman"/>
                <w:sz w:val="20"/>
                <w:szCs w:val="20"/>
              </w:rPr>
              <w:t>русла</w:t>
            </w:r>
            <w:proofErr w:type="spellEnd"/>
            <w:r w:rsidRPr="004925DF">
              <w:rPr>
                <w:rFonts w:ascii="Times New Roman" w:hAnsi="Times New Roman"/>
                <w:sz w:val="20"/>
                <w:szCs w:val="20"/>
              </w:rPr>
              <w:t xml:space="preserve"> и защитни диги;</w:t>
            </w:r>
          </w:p>
          <w:p w14:paraId="5E7F5DAD" w14:textId="77777777" w:rsidR="00F03AE1" w:rsidRPr="004925DF" w:rsidRDefault="00382B6E" w:rsidP="00224264">
            <w:pPr>
              <w:spacing w:after="0" w:line="240" w:lineRule="auto"/>
              <w:jc w:val="both"/>
              <w:rPr>
                <w:rFonts w:ascii="Times New Roman" w:hAnsi="Times New Roman"/>
                <w:b/>
                <w:bCs/>
                <w:sz w:val="20"/>
                <w:szCs w:val="20"/>
              </w:rPr>
            </w:pPr>
            <w:r w:rsidRPr="004925DF">
              <w:rPr>
                <w:rFonts w:ascii="Times New Roman" w:hAnsi="Times New Roman"/>
                <w:sz w:val="20"/>
                <w:szCs w:val="20"/>
              </w:rPr>
              <w:t>д) пояс I и пояс II на санитарно-охранителни зони на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p>
        </w:tc>
        <w:tc>
          <w:tcPr>
            <w:tcW w:w="3827" w:type="dxa"/>
            <w:shd w:val="clear" w:color="auto" w:fill="auto"/>
          </w:tcPr>
          <w:p w14:paraId="186ADEBA" w14:textId="2ABD39DC" w:rsidR="00B459B2" w:rsidRPr="004925DF" w:rsidRDefault="00B459B2" w:rsidP="00F26AFC">
            <w:pPr>
              <w:spacing w:after="0" w:line="240" w:lineRule="auto"/>
              <w:jc w:val="both"/>
              <w:rPr>
                <w:rFonts w:ascii="Times New Roman" w:hAnsi="Times New Roman"/>
                <w:sz w:val="20"/>
                <w:szCs w:val="20"/>
                <w:lang w:val="ru-RU"/>
              </w:rPr>
            </w:pPr>
            <w:r w:rsidRPr="004925DF">
              <w:rPr>
                <w:rFonts w:ascii="Times New Roman" w:hAnsi="Times New Roman"/>
                <w:b/>
                <w:sz w:val="20"/>
                <w:szCs w:val="20"/>
                <w:lang w:val="ru-RU"/>
              </w:rPr>
              <w:lastRenderedPageBreak/>
              <w:t xml:space="preserve">Ниска -  г) </w:t>
            </w:r>
            <w:r w:rsidRPr="004925DF">
              <w:rPr>
                <w:rFonts w:ascii="Times New Roman" w:hAnsi="Times New Roman"/>
                <w:sz w:val="20"/>
                <w:szCs w:val="20"/>
                <w:lang w:val="ru-RU"/>
              </w:rPr>
              <w:t>крайбрежни заливаеми ивици, речни русла и защитни диги;</w:t>
            </w:r>
          </w:p>
          <w:p w14:paraId="5739AB2F" w14:textId="77777777" w:rsidR="00F03AE1" w:rsidRPr="004925DF" w:rsidRDefault="00F03AE1"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00382B6E" w:rsidRPr="004925DF">
              <w:rPr>
                <w:rFonts w:ascii="Times New Roman" w:hAnsi="Times New Roman"/>
                <w:sz w:val="20"/>
                <w:szCs w:val="20"/>
              </w:rPr>
              <w:t>а)</w:t>
            </w:r>
          </w:p>
          <w:p w14:paraId="5A691525" w14:textId="587E68EE" w:rsidR="00F03AE1" w:rsidRPr="004925DF" w:rsidRDefault="00F03AE1"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00382B6E" w:rsidRPr="004925DF">
              <w:rPr>
                <w:rFonts w:ascii="Times New Roman" w:hAnsi="Times New Roman"/>
                <w:sz w:val="20"/>
                <w:szCs w:val="20"/>
              </w:rPr>
              <w:t>б) и/или в)  и/или д)</w:t>
            </w:r>
          </w:p>
        </w:tc>
        <w:tc>
          <w:tcPr>
            <w:tcW w:w="1530" w:type="dxa"/>
            <w:shd w:val="clear" w:color="auto" w:fill="auto"/>
            <w:vAlign w:val="center"/>
          </w:tcPr>
          <w:p w14:paraId="0C5D1BF0"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r w:rsidR="00382B6E" w:rsidRPr="004925DF">
              <w:rPr>
                <w:rFonts w:ascii="Times New Roman" w:hAnsi="Times New Roman"/>
                <w:sz w:val="20"/>
                <w:szCs w:val="20"/>
              </w:rPr>
              <w:t xml:space="preserve"> – при а), б), в)</w:t>
            </w:r>
            <w:r w:rsidRPr="004925DF">
              <w:rPr>
                <w:rFonts w:ascii="Times New Roman" w:hAnsi="Times New Roman"/>
                <w:sz w:val="20"/>
                <w:szCs w:val="20"/>
              </w:rPr>
              <w:t xml:space="preserve"> </w:t>
            </w:r>
          </w:p>
          <w:p w14:paraId="6B058473" w14:textId="77777777" w:rsidR="00F03AE1" w:rsidRPr="004925DF" w:rsidRDefault="00F03AE1" w:rsidP="00196AD3">
            <w:pPr>
              <w:spacing w:after="0" w:line="240" w:lineRule="auto"/>
              <w:jc w:val="center"/>
              <w:rPr>
                <w:rFonts w:ascii="Times New Roman" w:hAnsi="Times New Roman"/>
                <w:sz w:val="20"/>
                <w:szCs w:val="20"/>
              </w:rPr>
            </w:pPr>
          </w:p>
          <w:p w14:paraId="4DB72DCE"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r w:rsidR="00382B6E" w:rsidRPr="004925DF">
              <w:rPr>
                <w:rFonts w:ascii="Times New Roman" w:hAnsi="Times New Roman"/>
                <w:sz w:val="20"/>
                <w:szCs w:val="20"/>
              </w:rPr>
              <w:t>– при г), д)</w:t>
            </w:r>
          </w:p>
        </w:tc>
        <w:tc>
          <w:tcPr>
            <w:tcW w:w="1418" w:type="dxa"/>
            <w:shd w:val="clear" w:color="auto" w:fill="auto"/>
            <w:vAlign w:val="center"/>
          </w:tcPr>
          <w:p w14:paraId="076525C2" w14:textId="77777777" w:rsidR="00F03AE1" w:rsidRPr="004925DF" w:rsidRDefault="00382B6E" w:rsidP="00196AD3">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r w:rsidRPr="004925DF">
              <w:rPr>
                <w:rFonts w:ascii="Times New Roman" w:hAnsi="Times New Roman"/>
                <w:sz w:val="20"/>
                <w:szCs w:val="20"/>
              </w:rPr>
              <w:t xml:space="preserve"> – при а), б), в) </w:t>
            </w:r>
          </w:p>
          <w:p w14:paraId="4E6648DC" w14:textId="77777777" w:rsidR="00F03AE1" w:rsidRPr="004925DF" w:rsidRDefault="00F03AE1" w:rsidP="00196AD3">
            <w:pPr>
              <w:spacing w:after="0" w:line="240" w:lineRule="auto"/>
              <w:jc w:val="center"/>
              <w:rPr>
                <w:rFonts w:ascii="Times New Roman" w:hAnsi="Times New Roman"/>
                <w:sz w:val="20"/>
                <w:szCs w:val="20"/>
              </w:rPr>
            </w:pPr>
          </w:p>
          <w:p w14:paraId="45060167"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r w:rsidR="00382B6E" w:rsidRPr="004925DF">
              <w:rPr>
                <w:rFonts w:ascii="Times New Roman" w:hAnsi="Times New Roman"/>
                <w:sz w:val="20"/>
                <w:szCs w:val="20"/>
              </w:rPr>
              <w:t xml:space="preserve"> – при г) и д)</w:t>
            </w:r>
          </w:p>
        </w:tc>
      </w:tr>
      <w:tr w:rsidR="004276AE" w:rsidRPr="004925DF" w14:paraId="28C0DF19" w14:textId="77777777" w:rsidTr="00AE2CC0">
        <w:trPr>
          <w:trHeight w:val="3621"/>
        </w:trPr>
        <w:tc>
          <w:tcPr>
            <w:tcW w:w="1384" w:type="dxa"/>
            <w:vMerge/>
            <w:shd w:val="clear" w:color="auto" w:fill="FFFFFF" w:themeFill="background1"/>
          </w:tcPr>
          <w:p w14:paraId="0875CED5" w14:textId="77777777" w:rsidR="00A910C6" w:rsidRPr="004925DF" w:rsidRDefault="00A910C6" w:rsidP="00196AD3">
            <w:pPr>
              <w:rPr>
                <w:rFonts w:ascii="Times New Roman" w:hAnsi="Times New Roman"/>
                <w:sz w:val="20"/>
                <w:szCs w:val="20"/>
              </w:rPr>
            </w:pPr>
          </w:p>
        </w:tc>
        <w:tc>
          <w:tcPr>
            <w:tcW w:w="1275" w:type="dxa"/>
            <w:vMerge/>
            <w:tcBorders>
              <w:bottom w:val="nil"/>
            </w:tcBorders>
            <w:shd w:val="clear" w:color="auto" w:fill="FFFFFF" w:themeFill="background1"/>
          </w:tcPr>
          <w:p w14:paraId="2A8C6918" w14:textId="77777777" w:rsidR="00A910C6" w:rsidRPr="004925DF" w:rsidRDefault="00A910C6" w:rsidP="00196AD3">
            <w:pPr>
              <w:rPr>
                <w:rFonts w:ascii="Times New Roman" w:hAnsi="Times New Roman"/>
                <w:sz w:val="20"/>
                <w:szCs w:val="20"/>
              </w:rPr>
            </w:pPr>
          </w:p>
        </w:tc>
        <w:tc>
          <w:tcPr>
            <w:tcW w:w="1418" w:type="dxa"/>
            <w:vMerge/>
            <w:shd w:val="clear" w:color="auto" w:fill="FFFFFF" w:themeFill="background1"/>
          </w:tcPr>
          <w:p w14:paraId="67A87B88" w14:textId="77777777" w:rsidR="00A910C6" w:rsidRPr="004925DF" w:rsidRDefault="00A910C6" w:rsidP="00196AD3">
            <w:pPr>
              <w:rPr>
                <w:rFonts w:ascii="Times New Roman" w:hAnsi="Times New Roman"/>
                <w:b/>
                <w:sz w:val="20"/>
                <w:szCs w:val="20"/>
              </w:rPr>
            </w:pPr>
          </w:p>
        </w:tc>
        <w:tc>
          <w:tcPr>
            <w:tcW w:w="4707" w:type="dxa"/>
            <w:shd w:val="clear" w:color="auto" w:fill="auto"/>
          </w:tcPr>
          <w:p w14:paraId="45980AFD" w14:textId="77777777" w:rsidR="00A910C6" w:rsidRPr="004925DF" w:rsidRDefault="00A910C6" w:rsidP="00224264">
            <w:pPr>
              <w:spacing w:after="60" w:line="240" w:lineRule="auto"/>
              <w:jc w:val="both"/>
              <w:rPr>
                <w:rFonts w:ascii="Times New Roman" w:hAnsi="Times New Roman"/>
                <w:sz w:val="20"/>
                <w:szCs w:val="20"/>
              </w:rPr>
            </w:pPr>
            <w:r w:rsidRPr="004925DF">
              <w:rPr>
                <w:rFonts w:ascii="Times New Roman" w:hAnsi="Times New Roman"/>
                <w:b/>
                <w:bCs/>
                <w:sz w:val="20"/>
                <w:szCs w:val="20"/>
              </w:rPr>
              <w:t xml:space="preserve">ЗИУ 1.4. </w:t>
            </w:r>
            <w:r w:rsidRPr="004925DF">
              <w:rPr>
                <w:rFonts w:ascii="Times New Roman" w:hAnsi="Times New Roman"/>
                <w:sz w:val="20"/>
                <w:szCs w:val="20"/>
              </w:rPr>
              <w:t>Забрана за пряко и непряко отвеждане на вещества и материали съдържащи фосфати (минерални торове, пепел и др.) в подземните води.</w:t>
            </w:r>
          </w:p>
          <w:p w14:paraId="74EA6C0A" w14:textId="77777777" w:rsidR="00A910C6" w:rsidRPr="004925DF" w:rsidRDefault="00A910C6" w:rsidP="00224264">
            <w:pPr>
              <w:spacing w:after="60" w:line="240" w:lineRule="auto"/>
              <w:jc w:val="both"/>
              <w:rPr>
                <w:rFonts w:ascii="Times New Roman" w:hAnsi="Times New Roman"/>
                <w:bCs/>
                <w:i/>
                <w:sz w:val="20"/>
                <w:szCs w:val="20"/>
              </w:rPr>
            </w:pPr>
            <w:r w:rsidRPr="004925DF">
              <w:rPr>
                <w:rFonts w:ascii="Times New Roman" w:hAnsi="Times New Roman"/>
                <w:b/>
                <w:bCs/>
                <w:i/>
                <w:sz w:val="20"/>
                <w:szCs w:val="20"/>
              </w:rPr>
              <w:t>Пряко отвеждане</w:t>
            </w:r>
            <w:r w:rsidRPr="004925DF">
              <w:rPr>
                <w:rFonts w:ascii="Times New Roman" w:hAnsi="Times New Roman"/>
                <w:bCs/>
                <w:i/>
                <w:sz w:val="20"/>
                <w:szCs w:val="20"/>
              </w:rPr>
              <w:t xml:space="preserve"> на опасни или вредни вещества в подземните води е налице когато веществата под форма на течност постъпват/се вливат в подземните води без филтрация през почвата или скалите. Обикновено за целта се използват съоръжения – тръбопроводи и кладенци, наречени </w:t>
            </w:r>
            <w:proofErr w:type="spellStart"/>
            <w:r w:rsidRPr="004925DF">
              <w:rPr>
                <w:rFonts w:ascii="Times New Roman" w:hAnsi="Times New Roman"/>
                <w:bCs/>
                <w:i/>
                <w:sz w:val="20"/>
                <w:szCs w:val="20"/>
              </w:rPr>
              <w:t>попивни</w:t>
            </w:r>
            <w:proofErr w:type="spellEnd"/>
            <w:r w:rsidRPr="004925DF">
              <w:rPr>
                <w:rFonts w:ascii="Times New Roman" w:hAnsi="Times New Roman"/>
                <w:bCs/>
                <w:i/>
                <w:sz w:val="20"/>
                <w:szCs w:val="20"/>
              </w:rPr>
              <w:t>, инжекционни и т.н., служещи да извършат прякото отвеждане.</w:t>
            </w:r>
          </w:p>
          <w:p w14:paraId="603FBD8F" w14:textId="77777777" w:rsidR="00A910C6" w:rsidRPr="004925DF" w:rsidRDefault="00A910C6" w:rsidP="00224264">
            <w:pPr>
              <w:spacing w:after="0" w:line="240" w:lineRule="auto"/>
              <w:jc w:val="both"/>
              <w:rPr>
                <w:rFonts w:ascii="Times New Roman" w:hAnsi="Times New Roman"/>
                <w:bCs/>
                <w:i/>
                <w:sz w:val="20"/>
                <w:szCs w:val="20"/>
              </w:rPr>
            </w:pPr>
            <w:r w:rsidRPr="004925DF">
              <w:rPr>
                <w:rFonts w:ascii="Times New Roman" w:hAnsi="Times New Roman"/>
                <w:b/>
                <w:bCs/>
                <w:i/>
                <w:sz w:val="20"/>
                <w:szCs w:val="20"/>
              </w:rPr>
              <w:t>Непряко отвеждане</w:t>
            </w:r>
            <w:r w:rsidRPr="004925DF">
              <w:rPr>
                <w:rFonts w:ascii="Times New Roman" w:hAnsi="Times New Roman"/>
                <w:bCs/>
                <w:i/>
                <w:sz w:val="20"/>
                <w:szCs w:val="20"/>
              </w:rPr>
              <w:t xml:space="preserve"> на замърсители в подземните води е налице когато постъпването на веществата става след филтрация през почвата и скалите</w:t>
            </w:r>
            <w:r w:rsidR="006E77BE" w:rsidRPr="004925DF">
              <w:rPr>
                <w:rFonts w:ascii="Times New Roman" w:hAnsi="Times New Roman"/>
                <w:bCs/>
                <w:i/>
                <w:sz w:val="20"/>
                <w:szCs w:val="20"/>
              </w:rPr>
              <w:t>, при директното им съхранение върху почвата</w:t>
            </w:r>
            <w:r w:rsidRPr="004925DF">
              <w:rPr>
                <w:rFonts w:ascii="Times New Roman" w:hAnsi="Times New Roman"/>
                <w:bCs/>
                <w:i/>
                <w:sz w:val="20"/>
                <w:szCs w:val="20"/>
              </w:rPr>
              <w:t>.</w:t>
            </w:r>
          </w:p>
        </w:tc>
        <w:tc>
          <w:tcPr>
            <w:tcW w:w="3827" w:type="dxa"/>
            <w:shd w:val="clear" w:color="auto" w:fill="auto"/>
          </w:tcPr>
          <w:p w14:paraId="0857EF98" w14:textId="77777777" w:rsidR="00A910C6" w:rsidRPr="004925DF" w:rsidRDefault="00A910C6"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 xml:space="preserve">установено ограничено </w:t>
            </w:r>
            <w:r w:rsidRPr="004925DF">
              <w:rPr>
                <w:rFonts w:ascii="Times New Roman" w:hAnsi="Times New Roman"/>
                <w:b/>
                <w:sz w:val="20"/>
                <w:szCs w:val="20"/>
                <w:u w:val="single"/>
              </w:rPr>
              <w:t>непряко</w:t>
            </w:r>
            <w:r w:rsidRPr="004925DF">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 – проникване под повърхността на почвата до 10 см;</w:t>
            </w:r>
          </w:p>
          <w:p w14:paraId="308F4920" w14:textId="77777777" w:rsidR="00A910C6" w:rsidRPr="004925DF" w:rsidRDefault="00A910C6"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 xml:space="preserve">установено ограничено </w:t>
            </w:r>
            <w:r w:rsidRPr="004925DF">
              <w:rPr>
                <w:rFonts w:ascii="Times New Roman" w:hAnsi="Times New Roman"/>
                <w:b/>
                <w:sz w:val="20"/>
                <w:szCs w:val="20"/>
                <w:u w:val="single"/>
              </w:rPr>
              <w:t>непряко</w:t>
            </w:r>
            <w:r w:rsidRPr="004925DF">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 – проникване под повърхността на почвата над 10 см;</w:t>
            </w:r>
          </w:p>
          <w:p w14:paraId="03F51F3B" w14:textId="77777777" w:rsidR="00A910C6" w:rsidRPr="004925DF" w:rsidRDefault="00A910C6"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 xml:space="preserve">установено </w:t>
            </w:r>
            <w:r w:rsidRPr="004925DF">
              <w:rPr>
                <w:rFonts w:ascii="Times New Roman" w:hAnsi="Times New Roman"/>
                <w:b/>
                <w:sz w:val="20"/>
                <w:szCs w:val="20"/>
                <w:u w:val="single"/>
              </w:rPr>
              <w:t>пряко</w:t>
            </w:r>
            <w:r w:rsidRPr="004925DF">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w:t>
            </w:r>
          </w:p>
        </w:tc>
        <w:tc>
          <w:tcPr>
            <w:tcW w:w="1530" w:type="dxa"/>
            <w:shd w:val="clear" w:color="auto" w:fill="auto"/>
            <w:vAlign w:val="center"/>
          </w:tcPr>
          <w:p w14:paraId="6DBBBC4C" w14:textId="77777777" w:rsidR="00A910C6" w:rsidRPr="004925DF" w:rsidRDefault="00A910C6" w:rsidP="00196AD3">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 – при тежест „Ниска“ и „Средна“</w:t>
            </w:r>
          </w:p>
          <w:p w14:paraId="5633B3B5" w14:textId="77777777" w:rsidR="00A910C6" w:rsidRPr="004925DF" w:rsidRDefault="00A910C6" w:rsidP="00196AD3">
            <w:pPr>
              <w:spacing w:after="0" w:line="240" w:lineRule="auto"/>
              <w:jc w:val="center"/>
              <w:rPr>
                <w:rFonts w:ascii="Times New Roman" w:hAnsi="Times New Roman"/>
                <w:sz w:val="20"/>
                <w:szCs w:val="20"/>
              </w:rPr>
            </w:pPr>
          </w:p>
          <w:p w14:paraId="18820996" w14:textId="77777777" w:rsidR="00A910C6" w:rsidRPr="004925DF" w:rsidRDefault="00A910C6" w:rsidP="00196AD3">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 – при тежест „Висока“</w:t>
            </w:r>
          </w:p>
        </w:tc>
        <w:tc>
          <w:tcPr>
            <w:tcW w:w="1418" w:type="dxa"/>
            <w:shd w:val="clear" w:color="auto" w:fill="auto"/>
            <w:vAlign w:val="center"/>
          </w:tcPr>
          <w:p w14:paraId="4FB6895F" w14:textId="77777777" w:rsidR="00A910C6" w:rsidRPr="004925DF" w:rsidRDefault="00A910C6" w:rsidP="003D5BEC">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0954201" w14:textId="77777777" w:rsidTr="00AE2CC0">
        <w:trPr>
          <w:trHeight w:val="430"/>
        </w:trPr>
        <w:tc>
          <w:tcPr>
            <w:tcW w:w="1384" w:type="dxa"/>
            <w:vMerge/>
            <w:shd w:val="clear" w:color="auto" w:fill="FFFFFF" w:themeFill="background1"/>
          </w:tcPr>
          <w:p w14:paraId="0A3B96E8" w14:textId="77777777" w:rsidR="00F03AE1" w:rsidRPr="004925DF"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2B18E713" w14:textId="77777777" w:rsidR="00F03AE1" w:rsidRPr="004925DF" w:rsidRDefault="00F03AE1" w:rsidP="00196AD3">
            <w:pPr>
              <w:rPr>
                <w:rFonts w:ascii="Times New Roman" w:hAnsi="Times New Roman"/>
                <w:sz w:val="20"/>
                <w:szCs w:val="20"/>
              </w:rPr>
            </w:pPr>
          </w:p>
        </w:tc>
        <w:tc>
          <w:tcPr>
            <w:tcW w:w="1418" w:type="dxa"/>
            <w:vMerge w:val="restart"/>
            <w:shd w:val="clear" w:color="auto" w:fill="FFFFFF" w:themeFill="background1"/>
          </w:tcPr>
          <w:p w14:paraId="75657E7E"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b/>
                <w:sz w:val="20"/>
                <w:szCs w:val="20"/>
              </w:rPr>
              <w:t xml:space="preserve">ЗИУ 2 – </w:t>
            </w:r>
            <w:r w:rsidRPr="004925DF">
              <w:rPr>
                <w:rFonts w:ascii="Times New Roman" w:hAnsi="Times New Roman"/>
                <w:sz w:val="20"/>
                <w:szCs w:val="20"/>
              </w:rPr>
              <w:t>Опазване на водите от замърсяване с нитрати от селско-стопански източници</w:t>
            </w:r>
          </w:p>
          <w:p w14:paraId="51B2A9A0" w14:textId="77777777" w:rsidR="00F03AE1" w:rsidRPr="004925DF" w:rsidRDefault="00F03AE1" w:rsidP="00196AD3">
            <w:pPr>
              <w:spacing w:before="60" w:after="60" w:line="240" w:lineRule="auto"/>
              <w:rPr>
                <w:rFonts w:ascii="Times New Roman" w:hAnsi="Times New Roman"/>
                <w:sz w:val="20"/>
                <w:szCs w:val="20"/>
              </w:rPr>
            </w:pPr>
            <w:r w:rsidRPr="004925DF">
              <w:rPr>
                <w:rFonts w:ascii="Times New Roman" w:hAnsi="Times New Roman"/>
                <w:sz w:val="20"/>
                <w:szCs w:val="20"/>
              </w:rPr>
              <w:t>(Директива 91/676/EИO)</w:t>
            </w:r>
          </w:p>
          <w:p w14:paraId="4E2230B9" w14:textId="77777777" w:rsidR="00F03AE1" w:rsidRPr="004925DF" w:rsidRDefault="00F03AE1" w:rsidP="00196AD3">
            <w:pPr>
              <w:spacing w:before="60" w:after="60" w:line="240" w:lineRule="auto"/>
              <w:rPr>
                <w:rFonts w:ascii="Times New Roman" w:hAnsi="Times New Roman"/>
                <w:sz w:val="20"/>
                <w:szCs w:val="20"/>
              </w:rPr>
            </w:pPr>
          </w:p>
          <w:p w14:paraId="0F63BB58" w14:textId="77777777" w:rsidR="009B29D8" w:rsidRPr="004925DF" w:rsidRDefault="009B29D8" w:rsidP="009B29D8">
            <w:pPr>
              <w:spacing w:before="60" w:after="60" w:line="240" w:lineRule="auto"/>
              <w:jc w:val="center"/>
              <w:rPr>
                <w:rFonts w:ascii="Times New Roman" w:hAnsi="Times New Roman"/>
                <w:sz w:val="20"/>
                <w:szCs w:val="20"/>
              </w:rPr>
            </w:pPr>
            <w:r w:rsidRPr="004925DF">
              <w:rPr>
                <w:rFonts w:ascii="Times New Roman" w:hAnsi="Times New Roman"/>
                <w:sz w:val="20"/>
                <w:szCs w:val="20"/>
              </w:rPr>
              <w:lastRenderedPageBreak/>
              <w:t>(предишно ЗИУ 1)</w:t>
            </w:r>
          </w:p>
          <w:p w14:paraId="63C921D5" w14:textId="77777777" w:rsidR="00F03AE1" w:rsidRPr="004925DF" w:rsidRDefault="00F03AE1" w:rsidP="00196AD3">
            <w:pPr>
              <w:spacing w:before="60" w:after="60" w:line="240" w:lineRule="auto"/>
              <w:rPr>
                <w:rFonts w:ascii="Times New Roman" w:hAnsi="Times New Roman"/>
                <w:sz w:val="20"/>
                <w:szCs w:val="20"/>
              </w:rPr>
            </w:pPr>
          </w:p>
          <w:p w14:paraId="3623DA1F" w14:textId="77777777" w:rsidR="00F03AE1" w:rsidRPr="004925DF" w:rsidRDefault="00F03AE1" w:rsidP="00196AD3">
            <w:pPr>
              <w:spacing w:before="60" w:after="60" w:line="240" w:lineRule="auto"/>
              <w:rPr>
                <w:rFonts w:ascii="Times New Roman" w:hAnsi="Times New Roman"/>
                <w:b/>
                <w:sz w:val="20"/>
                <w:szCs w:val="20"/>
              </w:rPr>
            </w:pPr>
          </w:p>
        </w:tc>
        <w:tc>
          <w:tcPr>
            <w:tcW w:w="4707" w:type="dxa"/>
            <w:shd w:val="clear" w:color="auto" w:fill="FFFFFF" w:themeFill="background1"/>
          </w:tcPr>
          <w:p w14:paraId="2E2345C9" w14:textId="77777777" w:rsidR="0095287E" w:rsidRPr="004925DF" w:rsidRDefault="0095287E" w:rsidP="00224264">
            <w:pPr>
              <w:spacing w:before="60" w:after="60" w:line="240" w:lineRule="auto"/>
              <w:jc w:val="both"/>
              <w:rPr>
                <w:rFonts w:ascii="Times New Roman" w:hAnsi="Times New Roman"/>
                <w:bCs/>
                <w:sz w:val="20"/>
                <w:szCs w:val="20"/>
              </w:rPr>
            </w:pPr>
            <w:r w:rsidRPr="004925DF">
              <w:rPr>
                <w:rFonts w:ascii="Times New Roman" w:hAnsi="Times New Roman"/>
                <w:b/>
                <w:bCs/>
                <w:sz w:val="20"/>
                <w:szCs w:val="20"/>
              </w:rPr>
              <w:lastRenderedPageBreak/>
              <w:t>ЗИУ 2.1.</w:t>
            </w:r>
            <w:r w:rsidRPr="004925DF">
              <w:rPr>
                <w:rFonts w:ascii="Times New Roman" w:hAnsi="Times New Roman"/>
                <w:bCs/>
                <w:sz w:val="20"/>
                <w:szCs w:val="20"/>
              </w:rPr>
              <w:t xml:space="preserve"> Забрана за внасяне на </w:t>
            </w:r>
            <w:proofErr w:type="spellStart"/>
            <w:r w:rsidRPr="004925DF">
              <w:rPr>
                <w:rFonts w:ascii="Times New Roman" w:hAnsi="Times New Roman"/>
                <w:bCs/>
                <w:sz w:val="20"/>
                <w:szCs w:val="20"/>
              </w:rPr>
              <w:t>азотсъдържащи</w:t>
            </w:r>
            <w:proofErr w:type="spellEnd"/>
            <w:r w:rsidRPr="004925DF">
              <w:rPr>
                <w:rFonts w:ascii="Times New Roman" w:hAnsi="Times New Roman"/>
                <w:bCs/>
                <w:sz w:val="20"/>
                <w:szCs w:val="20"/>
              </w:rPr>
              <w:t xml:space="preserve"> торове (органични и минерални/неорганични) при полски култури, трайни култури, овощни насаждения, ливади и постоянни пасища, в периодите:</w:t>
            </w:r>
          </w:p>
          <w:p w14:paraId="1A38FF72" w14:textId="77777777" w:rsidR="0095287E" w:rsidRPr="004925DF" w:rsidRDefault="0095287E" w:rsidP="00224264">
            <w:pPr>
              <w:spacing w:before="60" w:after="60" w:line="240" w:lineRule="auto"/>
              <w:jc w:val="both"/>
              <w:rPr>
                <w:rFonts w:ascii="Times New Roman" w:hAnsi="Times New Roman"/>
                <w:bCs/>
                <w:sz w:val="20"/>
                <w:szCs w:val="20"/>
              </w:rPr>
            </w:pPr>
            <w:r w:rsidRPr="004925DF">
              <w:rPr>
                <w:rFonts w:ascii="Times New Roman" w:hAnsi="Times New Roman"/>
                <w:bCs/>
                <w:sz w:val="20"/>
                <w:szCs w:val="20"/>
              </w:rPr>
              <w:t xml:space="preserve">1) </w:t>
            </w:r>
            <w:proofErr w:type="spellStart"/>
            <w:r w:rsidRPr="004925DF">
              <w:rPr>
                <w:rFonts w:ascii="Times New Roman" w:hAnsi="Times New Roman"/>
                <w:bCs/>
                <w:sz w:val="20"/>
                <w:szCs w:val="20"/>
              </w:rPr>
              <w:t>oт</w:t>
            </w:r>
            <w:proofErr w:type="spellEnd"/>
            <w:r w:rsidRPr="004925DF">
              <w:rPr>
                <w:rFonts w:ascii="Times New Roman" w:hAnsi="Times New Roman"/>
                <w:bCs/>
                <w:sz w:val="20"/>
                <w:szCs w:val="20"/>
              </w:rPr>
              <w:t xml:space="preserve"> 1 ноември до 20 февруари за Южна България (общини и части от тях, определени като нитратно уязвими зони и попадащи в областите: Благоевград, Бургас, Пазарджик, Пловдив, Сливен, Стара Загора, Хасково, Ямбол).</w:t>
            </w:r>
          </w:p>
          <w:p w14:paraId="17AC8093" w14:textId="77777777" w:rsidR="0095287E" w:rsidRPr="004925DF" w:rsidRDefault="0095287E" w:rsidP="00224264">
            <w:pPr>
              <w:spacing w:before="60" w:after="60" w:line="240" w:lineRule="auto"/>
              <w:jc w:val="both"/>
              <w:rPr>
                <w:rFonts w:ascii="Times New Roman" w:hAnsi="Times New Roman"/>
                <w:bCs/>
                <w:sz w:val="20"/>
                <w:szCs w:val="20"/>
              </w:rPr>
            </w:pPr>
            <w:r w:rsidRPr="004925DF">
              <w:rPr>
                <w:rFonts w:ascii="Times New Roman" w:hAnsi="Times New Roman"/>
                <w:bCs/>
                <w:sz w:val="20"/>
                <w:szCs w:val="20"/>
              </w:rPr>
              <w:t xml:space="preserve">2) </w:t>
            </w:r>
            <w:proofErr w:type="spellStart"/>
            <w:r w:rsidRPr="004925DF">
              <w:rPr>
                <w:rFonts w:ascii="Times New Roman" w:hAnsi="Times New Roman"/>
                <w:bCs/>
                <w:sz w:val="20"/>
                <w:szCs w:val="20"/>
              </w:rPr>
              <w:t>oт</w:t>
            </w:r>
            <w:proofErr w:type="spellEnd"/>
            <w:r w:rsidRPr="004925DF">
              <w:rPr>
                <w:rFonts w:ascii="Times New Roman" w:hAnsi="Times New Roman"/>
                <w:bCs/>
                <w:sz w:val="20"/>
                <w:szCs w:val="20"/>
              </w:rPr>
              <w:t xml:space="preserve"> 1 ноември до 25 февруари за Северна България (общини и части от тях, определени като нитратно </w:t>
            </w:r>
            <w:r w:rsidRPr="004925DF">
              <w:rPr>
                <w:rFonts w:ascii="Times New Roman" w:hAnsi="Times New Roman"/>
                <w:bCs/>
                <w:sz w:val="20"/>
                <w:szCs w:val="20"/>
              </w:rPr>
              <w:lastRenderedPageBreak/>
              <w:t>уязвими зони и попадащи в областите: Варна, Враца, Велико Търново, Видин, Габрово, Добрич, Ловеч, Монтана, Плевен, Разград, Русе, Силистра, Търговище, Шумен).</w:t>
            </w:r>
          </w:p>
          <w:p w14:paraId="4FCD37CE" w14:textId="77777777" w:rsidR="0095287E" w:rsidRPr="004925DF" w:rsidRDefault="0095287E" w:rsidP="00224264">
            <w:pPr>
              <w:spacing w:before="60" w:after="60" w:line="240" w:lineRule="auto"/>
              <w:jc w:val="both"/>
              <w:rPr>
                <w:rFonts w:ascii="Times New Roman" w:hAnsi="Times New Roman"/>
                <w:bCs/>
                <w:sz w:val="20"/>
                <w:szCs w:val="20"/>
              </w:rPr>
            </w:pPr>
            <w:r w:rsidRPr="004925DF">
              <w:rPr>
                <w:rFonts w:ascii="Times New Roman" w:hAnsi="Times New Roman"/>
                <w:bCs/>
                <w:sz w:val="20"/>
                <w:szCs w:val="20"/>
              </w:rPr>
              <w:t xml:space="preserve">3) при площи с едногодишни култури, засети през есента (есенници) – </w:t>
            </w:r>
            <w:proofErr w:type="spellStart"/>
            <w:r w:rsidRPr="004925DF">
              <w:rPr>
                <w:rFonts w:ascii="Times New Roman" w:hAnsi="Times New Roman"/>
                <w:bCs/>
                <w:sz w:val="20"/>
                <w:szCs w:val="20"/>
              </w:rPr>
              <w:t>oт</w:t>
            </w:r>
            <w:proofErr w:type="spellEnd"/>
            <w:r w:rsidRPr="004925DF">
              <w:rPr>
                <w:rFonts w:ascii="Times New Roman" w:hAnsi="Times New Roman"/>
                <w:bCs/>
                <w:sz w:val="20"/>
                <w:szCs w:val="20"/>
              </w:rPr>
              <w:t xml:space="preserve"> 1 ноември до 5 февруари;</w:t>
            </w:r>
          </w:p>
          <w:p w14:paraId="0EE2C0B7" w14:textId="77777777" w:rsidR="0095287E" w:rsidRPr="004925DF" w:rsidRDefault="0095287E" w:rsidP="00224264">
            <w:pPr>
              <w:spacing w:before="60" w:after="60" w:line="240" w:lineRule="auto"/>
              <w:jc w:val="both"/>
              <w:rPr>
                <w:rFonts w:ascii="Times New Roman" w:hAnsi="Times New Roman"/>
                <w:bCs/>
                <w:sz w:val="20"/>
                <w:szCs w:val="20"/>
              </w:rPr>
            </w:pPr>
            <w:r w:rsidRPr="004925DF">
              <w:rPr>
                <w:rFonts w:ascii="Times New Roman" w:hAnsi="Times New Roman"/>
                <w:bCs/>
                <w:sz w:val="20"/>
                <w:szCs w:val="20"/>
              </w:rPr>
              <w:t>4)при свободни площи, подготвени за засяване и засаждане на земеделски култури – от 1 ноември до 25 февруари;</w:t>
            </w:r>
          </w:p>
          <w:p w14:paraId="1873A6C3" w14:textId="04B8FFFB" w:rsidR="00F03AE1" w:rsidRPr="004925DF" w:rsidRDefault="0095287E" w:rsidP="00224264">
            <w:pPr>
              <w:spacing w:after="0" w:line="240" w:lineRule="auto"/>
              <w:jc w:val="both"/>
              <w:rPr>
                <w:rFonts w:ascii="Times New Roman" w:hAnsi="Times New Roman"/>
                <w:b/>
                <w:bCs/>
                <w:sz w:val="20"/>
                <w:szCs w:val="20"/>
              </w:rPr>
            </w:pPr>
            <w:r w:rsidRPr="004925DF">
              <w:rPr>
                <w:rFonts w:ascii="Times New Roman" w:hAnsi="Times New Roman"/>
                <w:bCs/>
                <w:sz w:val="20"/>
                <w:szCs w:val="20"/>
              </w:rPr>
              <w:t>5) при създаване на нови овощни насаждения – от 15 ноември до 25 февруари.</w:t>
            </w:r>
          </w:p>
        </w:tc>
        <w:tc>
          <w:tcPr>
            <w:tcW w:w="3827" w:type="dxa"/>
            <w:shd w:val="clear" w:color="auto" w:fill="FFFFFF" w:themeFill="background1"/>
          </w:tcPr>
          <w:p w14:paraId="4C02BEED" w14:textId="77777777" w:rsidR="0095287E" w:rsidRPr="004925DF" w:rsidRDefault="0095287E"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lastRenderedPageBreak/>
              <w:t xml:space="preserve">Установено внасяне на </w:t>
            </w:r>
            <w:proofErr w:type="spellStart"/>
            <w:r w:rsidRPr="004925DF">
              <w:rPr>
                <w:rFonts w:ascii="Times New Roman" w:hAnsi="Times New Roman"/>
                <w:bCs/>
                <w:sz w:val="20"/>
                <w:szCs w:val="20"/>
              </w:rPr>
              <w:t>азотсъдържащи</w:t>
            </w:r>
            <w:proofErr w:type="spellEnd"/>
            <w:r w:rsidRPr="004925DF">
              <w:rPr>
                <w:rFonts w:ascii="Times New Roman" w:hAnsi="Times New Roman"/>
                <w:bCs/>
                <w:sz w:val="20"/>
                <w:szCs w:val="20"/>
              </w:rPr>
              <w:t xml:space="preserve"> торове (органични и/или минерални) върху площ:</w:t>
            </w:r>
          </w:p>
          <w:p w14:paraId="206371F3" w14:textId="77777777" w:rsidR="0095287E" w:rsidRPr="004925DF" w:rsidRDefault="0095287E"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Много ниска</w:t>
            </w:r>
            <w:r w:rsidRPr="004925DF">
              <w:rPr>
                <w:rFonts w:ascii="Times New Roman" w:hAnsi="Times New Roman"/>
                <w:bCs/>
                <w:sz w:val="20"/>
                <w:szCs w:val="20"/>
              </w:rPr>
              <w:t xml:space="preserve"> – до 0,2 ха вкл. от земеделските площи попадащи в нитратно уязвима зона;</w:t>
            </w:r>
          </w:p>
          <w:p w14:paraId="221747AD" w14:textId="77777777" w:rsidR="0095287E" w:rsidRPr="004925DF" w:rsidRDefault="0095287E"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Ниска</w:t>
            </w:r>
            <w:r w:rsidRPr="004925DF">
              <w:rPr>
                <w:rFonts w:ascii="Times New Roman" w:hAnsi="Times New Roman"/>
                <w:bCs/>
                <w:sz w:val="20"/>
                <w:szCs w:val="20"/>
              </w:rPr>
              <w:t xml:space="preserve"> – над 0,2 до 1 ха вкл. от земеделските площи попадащи в нитратно уязвима зона;</w:t>
            </w:r>
          </w:p>
          <w:p w14:paraId="72258DDD" w14:textId="77777777" w:rsidR="0095287E" w:rsidRPr="004925DF" w:rsidRDefault="0095287E"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Средна</w:t>
            </w:r>
            <w:r w:rsidRPr="004925DF">
              <w:rPr>
                <w:rFonts w:ascii="Times New Roman" w:hAnsi="Times New Roman"/>
                <w:bCs/>
                <w:sz w:val="20"/>
                <w:szCs w:val="20"/>
              </w:rPr>
              <w:t xml:space="preserve"> – над 1 ха до 2 ха вкл. от земеделските площи попадащи в нитратно уязвима зона;</w:t>
            </w:r>
          </w:p>
          <w:p w14:paraId="27D155F7" w14:textId="4840E652" w:rsidR="00F03AE1" w:rsidRPr="004925DF" w:rsidRDefault="0095287E"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lastRenderedPageBreak/>
              <w:t>Висока</w:t>
            </w:r>
            <w:r w:rsidRPr="004925DF">
              <w:rPr>
                <w:rFonts w:ascii="Times New Roman" w:hAnsi="Times New Roman"/>
                <w:bCs/>
                <w:sz w:val="20"/>
                <w:szCs w:val="20"/>
              </w:rPr>
              <w:t xml:space="preserve"> – над 2 ха от земеделските площи попадащи в нитратно уязвима зона.</w:t>
            </w:r>
          </w:p>
        </w:tc>
        <w:tc>
          <w:tcPr>
            <w:tcW w:w="1530" w:type="dxa"/>
            <w:shd w:val="clear" w:color="auto" w:fill="FFFFFF" w:themeFill="background1"/>
            <w:vAlign w:val="center"/>
          </w:tcPr>
          <w:p w14:paraId="24DBB761" w14:textId="7CD0C315" w:rsidR="00F03AE1" w:rsidRPr="004925DF" w:rsidRDefault="0095287E" w:rsidP="00AE2CC0">
            <w:pPr>
              <w:spacing w:after="0" w:line="240" w:lineRule="auto"/>
              <w:rPr>
                <w:rFonts w:ascii="Times New Roman" w:hAnsi="Times New Roman"/>
                <w:sz w:val="20"/>
                <w:szCs w:val="20"/>
              </w:rPr>
            </w:pPr>
            <w:r w:rsidRPr="004925DF">
              <w:rPr>
                <w:rFonts w:ascii="Times New Roman" w:hAnsi="Times New Roman"/>
                <w:sz w:val="20"/>
                <w:szCs w:val="20"/>
              </w:rPr>
              <w:lastRenderedPageBreak/>
              <w:t>Ограничено в стопанството</w:t>
            </w:r>
            <w:r w:rsidRPr="004925DF" w:rsidDel="0095287E">
              <w:rPr>
                <w:rFonts w:ascii="Times New Roman" w:hAnsi="Times New Roman"/>
                <w:sz w:val="20"/>
                <w:szCs w:val="20"/>
              </w:rPr>
              <w:t xml:space="preserve"> </w:t>
            </w:r>
          </w:p>
        </w:tc>
        <w:tc>
          <w:tcPr>
            <w:tcW w:w="1418" w:type="dxa"/>
            <w:shd w:val="clear" w:color="auto" w:fill="FFFFFF" w:themeFill="background1"/>
            <w:vAlign w:val="center"/>
          </w:tcPr>
          <w:p w14:paraId="1C16C521" w14:textId="77777777" w:rsidR="00F03AE1" w:rsidRPr="004925DF" w:rsidRDefault="00F03AE1" w:rsidP="00196AD3">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72CBD129" w14:textId="77777777" w:rsidTr="00AE2CC0">
        <w:trPr>
          <w:trHeight w:val="340"/>
        </w:trPr>
        <w:tc>
          <w:tcPr>
            <w:tcW w:w="1384" w:type="dxa"/>
            <w:vMerge/>
            <w:shd w:val="clear" w:color="auto" w:fill="FFFFFF" w:themeFill="background1"/>
          </w:tcPr>
          <w:p w14:paraId="6911F0FC" w14:textId="77777777" w:rsidR="0095287E" w:rsidRPr="004925DF" w:rsidRDefault="0095287E" w:rsidP="0095287E">
            <w:pPr>
              <w:rPr>
                <w:rFonts w:ascii="Times New Roman" w:hAnsi="Times New Roman"/>
                <w:sz w:val="20"/>
                <w:szCs w:val="20"/>
              </w:rPr>
            </w:pPr>
          </w:p>
        </w:tc>
        <w:tc>
          <w:tcPr>
            <w:tcW w:w="1275" w:type="dxa"/>
            <w:vMerge/>
            <w:tcBorders>
              <w:bottom w:val="nil"/>
            </w:tcBorders>
            <w:shd w:val="clear" w:color="auto" w:fill="FFFFFF" w:themeFill="background1"/>
          </w:tcPr>
          <w:p w14:paraId="7056DE78" w14:textId="77777777" w:rsidR="0095287E" w:rsidRPr="004925DF" w:rsidRDefault="0095287E" w:rsidP="0095287E">
            <w:pPr>
              <w:rPr>
                <w:rFonts w:ascii="Times New Roman" w:hAnsi="Times New Roman"/>
                <w:sz w:val="20"/>
                <w:szCs w:val="20"/>
              </w:rPr>
            </w:pPr>
          </w:p>
        </w:tc>
        <w:tc>
          <w:tcPr>
            <w:tcW w:w="1418" w:type="dxa"/>
            <w:vMerge/>
            <w:shd w:val="clear" w:color="auto" w:fill="FFFFFF" w:themeFill="background1"/>
          </w:tcPr>
          <w:p w14:paraId="4FA18326" w14:textId="77777777" w:rsidR="0095287E" w:rsidRPr="004925DF" w:rsidRDefault="0095287E" w:rsidP="0095287E">
            <w:pPr>
              <w:rPr>
                <w:rFonts w:ascii="Times New Roman" w:hAnsi="Times New Roman"/>
                <w:b/>
                <w:sz w:val="20"/>
                <w:szCs w:val="20"/>
              </w:rPr>
            </w:pPr>
          </w:p>
        </w:tc>
        <w:tc>
          <w:tcPr>
            <w:tcW w:w="4707" w:type="dxa"/>
            <w:shd w:val="clear" w:color="auto" w:fill="auto"/>
          </w:tcPr>
          <w:p w14:paraId="4FADA452" w14:textId="77777777" w:rsidR="0095287E" w:rsidRPr="004925DF" w:rsidRDefault="0095287E" w:rsidP="00224264">
            <w:pPr>
              <w:jc w:val="both"/>
              <w:rPr>
                <w:rFonts w:ascii="Times New Roman" w:hAnsi="Times New Roman"/>
                <w:bCs/>
                <w:sz w:val="20"/>
                <w:szCs w:val="20"/>
              </w:rPr>
            </w:pPr>
            <w:r w:rsidRPr="004925DF">
              <w:rPr>
                <w:rFonts w:ascii="Times New Roman" w:hAnsi="Times New Roman"/>
                <w:b/>
                <w:bCs/>
                <w:sz w:val="20"/>
                <w:szCs w:val="20"/>
              </w:rPr>
              <w:t>ЗИУ 2.2.</w:t>
            </w:r>
            <w:r w:rsidRPr="004925DF">
              <w:rPr>
                <w:rFonts w:ascii="Times New Roman" w:hAnsi="Times New Roman"/>
                <w:bCs/>
                <w:sz w:val="20"/>
                <w:szCs w:val="20"/>
              </w:rPr>
              <w:t xml:space="preserve"> Изискване </w:t>
            </w:r>
            <w:proofErr w:type="spellStart"/>
            <w:r w:rsidRPr="004925DF">
              <w:rPr>
                <w:rFonts w:ascii="Times New Roman" w:hAnsi="Times New Roman"/>
                <w:bCs/>
                <w:sz w:val="20"/>
                <w:szCs w:val="20"/>
              </w:rPr>
              <w:t>азотсъдържащите</w:t>
            </w:r>
            <w:proofErr w:type="spellEnd"/>
            <w:r w:rsidRPr="004925DF">
              <w:rPr>
                <w:rFonts w:ascii="Times New Roman" w:hAnsi="Times New Roman"/>
                <w:bCs/>
                <w:sz w:val="20"/>
                <w:szCs w:val="20"/>
              </w:rPr>
              <w:t xml:space="preserve"> торове (органични и минерални/неорганични) да се разпределят равномерно върху почвата, със специализирана техника.</w:t>
            </w:r>
          </w:p>
          <w:p w14:paraId="5385B455" w14:textId="77777777" w:rsidR="0095287E" w:rsidRPr="004925DF" w:rsidRDefault="0095287E" w:rsidP="00224264">
            <w:pPr>
              <w:jc w:val="both"/>
              <w:rPr>
                <w:rFonts w:ascii="Times New Roman" w:hAnsi="Times New Roman"/>
                <w:bCs/>
                <w:sz w:val="20"/>
                <w:szCs w:val="20"/>
              </w:rPr>
            </w:pPr>
          </w:p>
          <w:p w14:paraId="023135D4" w14:textId="45315AEF" w:rsidR="0095287E" w:rsidRPr="004925DF" w:rsidRDefault="0095287E" w:rsidP="00224264">
            <w:pPr>
              <w:spacing w:after="0" w:line="240" w:lineRule="auto"/>
              <w:jc w:val="both"/>
              <w:rPr>
                <w:rFonts w:ascii="Times New Roman" w:hAnsi="Times New Roman"/>
                <w:sz w:val="20"/>
                <w:szCs w:val="20"/>
              </w:rPr>
            </w:pPr>
          </w:p>
        </w:tc>
        <w:tc>
          <w:tcPr>
            <w:tcW w:w="3827" w:type="dxa"/>
            <w:shd w:val="clear" w:color="auto" w:fill="auto"/>
          </w:tcPr>
          <w:p w14:paraId="54686418" w14:textId="77777777" w:rsidR="0095287E" w:rsidRPr="004925DF" w:rsidRDefault="0095287E" w:rsidP="00F26AFC">
            <w:pPr>
              <w:jc w:val="both"/>
              <w:rPr>
                <w:rFonts w:ascii="Times New Roman" w:hAnsi="Times New Roman"/>
                <w:b/>
                <w:sz w:val="20"/>
                <w:szCs w:val="20"/>
              </w:rPr>
            </w:pPr>
            <w:r w:rsidRPr="004925DF">
              <w:rPr>
                <w:rFonts w:ascii="Times New Roman" w:hAnsi="Times New Roman"/>
                <w:b/>
                <w:sz w:val="20"/>
                <w:szCs w:val="20"/>
              </w:rPr>
              <w:t>Установено неспазване на изискването върху площ:</w:t>
            </w:r>
          </w:p>
          <w:p w14:paraId="43D4D0D3" w14:textId="77777777" w:rsidR="0095287E" w:rsidRPr="004925DF" w:rsidRDefault="0095287E" w:rsidP="00F26AFC">
            <w:pPr>
              <w:jc w:val="both"/>
              <w:rPr>
                <w:rFonts w:ascii="Times New Roman" w:hAnsi="Times New Roman"/>
                <w:sz w:val="20"/>
                <w:szCs w:val="20"/>
                <w:lang w:val="ru-RU"/>
              </w:rPr>
            </w:pPr>
            <w:r w:rsidRPr="004925DF">
              <w:rPr>
                <w:rFonts w:ascii="Times New Roman" w:hAnsi="Times New Roman"/>
                <w:b/>
                <w:sz w:val="20"/>
                <w:szCs w:val="20"/>
              </w:rPr>
              <w:t>Много ниска</w:t>
            </w:r>
            <w:r w:rsidRPr="004925DF">
              <w:rPr>
                <w:rFonts w:ascii="Times New Roman" w:hAnsi="Times New Roman"/>
                <w:sz w:val="20"/>
                <w:szCs w:val="20"/>
              </w:rPr>
              <w:t xml:space="preserve"> – до 0,2 ха вкл. от земеделските площи попадащи в нитратно уязвима зона;</w:t>
            </w:r>
          </w:p>
          <w:p w14:paraId="565BFBE7" w14:textId="77777777" w:rsidR="0095287E" w:rsidRPr="004925DF" w:rsidRDefault="0095287E" w:rsidP="00F26AFC">
            <w:pPr>
              <w:jc w:val="both"/>
              <w:rPr>
                <w:rFonts w:ascii="Times New Roman" w:hAnsi="Times New Roman"/>
                <w:sz w:val="20"/>
                <w:szCs w:val="20"/>
              </w:rPr>
            </w:pPr>
            <w:r w:rsidRPr="004925DF">
              <w:rPr>
                <w:rFonts w:ascii="Times New Roman" w:hAnsi="Times New Roman"/>
                <w:b/>
                <w:sz w:val="20"/>
                <w:szCs w:val="20"/>
              </w:rPr>
              <w:t>Ниска</w:t>
            </w:r>
            <w:r w:rsidRPr="004925DF">
              <w:rPr>
                <w:rFonts w:ascii="Times New Roman" w:hAnsi="Times New Roman"/>
                <w:sz w:val="20"/>
                <w:szCs w:val="20"/>
              </w:rPr>
              <w:t xml:space="preserve"> – над 0,2 до 1 ха вкл. от земеделските площи попадащи в нитратно уязвима зона;</w:t>
            </w:r>
          </w:p>
          <w:p w14:paraId="21DBB12D" w14:textId="77777777" w:rsidR="0095287E" w:rsidRPr="004925DF" w:rsidRDefault="0095287E" w:rsidP="00F26AFC">
            <w:pPr>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над 1 ха до 2 ха вкл. от земеделските площи попадащи в нитратно уязвима зона;</w:t>
            </w:r>
          </w:p>
          <w:p w14:paraId="34EAC482" w14:textId="117A68F4" w:rsidR="0095287E" w:rsidRPr="004925DF" w:rsidRDefault="0095287E"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Pr="004925DF">
              <w:rPr>
                <w:rFonts w:ascii="Times New Roman" w:hAnsi="Times New Roman"/>
                <w:sz w:val="20"/>
                <w:szCs w:val="20"/>
              </w:rPr>
              <w:t xml:space="preserve"> – над 2 ха от земеделските площи попадащи в нитратно уязвима зона.</w:t>
            </w:r>
          </w:p>
        </w:tc>
        <w:tc>
          <w:tcPr>
            <w:tcW w:w="1530" w:type="dxa"/>
            <w:shd w:val="clear" w:color="auto" w:fill="auto"/>
            <w:vAlign w:val="center"/>
          </w:tcPr>
          <w:p w14:paraId="2D817570" w14:textId="20192239" w:rsidR="0095287E" w:rsidRPr="004925DF" w:rsidRDefault="0095287E" w:rsidP="0095287E">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auto"/>
            <w:vAlign w:val="center"/>
          </w:tcPr>
          <w:p w14:paraId="5A831BBC" w14:textId="7F42A66A" w:rsidR="0095287E" w:rsidRPr="004925DF" w:rsidRDefault="0095287E" w:rsidP="0095287E">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561D482" w14:textId="77777777" w:rsidTr="00AE2CC0">
        <w:trPr>
          <w:trHeight w:val="420"/>
        </w:trPr>
        <w:tc>
          <w:tcPr>
            <w:tcW w:w="1384" w:type="dxa"/>
            <w:vMerge/>
            <w:shd w:val="clear" w:color="auto" w:fill="FFFFFF" w:themeFill="background1"/>
          </w:tcPr>
          <w:p w14:paraId="1024183F" w14:textId="77777777" w:rsidR="007E72EC" w:rsidRPr="004925DF" w:rsidRDefault="007E72EC" w:rsidP="007E72EC">
            <w:pPr>
              <w:rPr>
                <w:rFonts w:ascii="Times New Roman" w:hAnsi="Times New Roman"/>
                <w:sz w:val="20"/>
                <w:szCs w:val="20"/>
              </w:rPr>
            </w:pPr>
          </w:p>
        </w:tc>
        <w:tc>
          <w:tcPr>
            <w:tcW w:w="1275" w:type="dxa"/>
            <w:vMerge/>
            <w:tcBorders>
              <w:bottom w:val="nil"/>
            </w:tcBorders>
            <w:shd w:val="clear" w:color="auto" w:fill="FFFFFF" w:themeFill="background1"/>
          </w:tcPr>
          <w:p w14:paraId="53C2D039" w14:textId="77777777" w:rsidR="007E72EC" w:rsidRPr="004925DF" w:rsidRDefault="007E72EC" w:rsidP="007E72EC">
            <w:pPr>
              <w:rPr>
                <w:rFonts w:ascii="Times New Roman" w:hAnsi="Times New Roman"/>
                <w:sz w:val="20"/>
                <w:szCs w:val="20"/>
              </w:rPr>
            </w:pPr>
          </w:p>
        </w:tc>
        <w:tc>
          <w:tcPr>
            <w:tcW w:w="1418" w:type="dxa"/>
            <w:vMerge/>
            <w:shd w:val="clear" w:color="auto" w:fill="FFFFFF" w:themeFill="background1"/>
          </w:tcPr>
          <w:p w14:paraId="73BB0268" w14:textId="77777777" w:rsidR="007E72EC" w:rsidRPr="004925DF" w:rsidRDefault="007E72EC" w:rsidP="007E72EC">
            <w:pPr>
              <w:rPr>
                <w:rFonts w:ascii="Times New Roman" w:hAnsi="Times New Roman"/>
                <w:b/>
                <w:sz w:val="20"/>
                <w:szCs w:val="20"/>
              </w:rPr>
            </w:pPr>
          </w:p>
        </w:tc>
        <w:tc>
          <w:tcPr>
            <w:tcW w:w="4707" w:type="dxa"/>
            <w:shd w:val="clear" w:color="auto" w:fill="auto"/>
          </w:tcPr>
          <w:p w14:paraId="5DB4A738" w14:textId="77777777" w:rsidR="007E72EC" w:rsidRPr="004925DF" w:rsidRDefault="007E72EC" w:rsidP="00224264">
            <w:pPr>
              <w:jc w:val="both"/>
              <w:rPr>
                <w:rFonts w:ascii="Times New Roman" w:hAnsi="Times New Roman"/>
                <w:bCs/>
                <w:sz w:val="20"/>
                <w:szCs w:val="20"/>
              </w:rPr>
            </w:pPr>
            <w:r w:rsidRPr="004925DF">
              <w:rPr>
                <w:rFonts w:ascii="Times New Roman" w:hAnsi="Times New Roman"/>
                <w:b/>
                <w:bCs/>
                <w:sz w:val="20"/>
                <w:szCs w:val="20"/>
              </w:rPr>
              <w:t>ЗИУ 2.3.</w:t>
            </w:r>
            <w:r w:rsidRPr="004925DF">
              <w:rPr>
                <w:rFonts w:ascii="Times New Roman" w:hAnsi="Times New Roman"/>
                <w:bCs/>
                <w:sz w:val="20"/>
                <w:szCs w:val="20"/>
              </w:rPr>
              <w:t xml:space="preserve"> Забрана за внасяне на пресен оборски тор, като:</w:t>
            </w:r>
          </w:p>
          <w:p w14:paraId="767FE67B" w14:textId="77777777" w:rsidR="007E72EC" w:rsidRPr="004925DF" w:rsidRDefault="007E72EC" w:rsidP="00224264">
            <w:pPr>
              <w:jc w:val="both"/>
              <w:rPr>
                <w:rFonts w:ascii="Times New Roman" w:hAnsi="Times New Roman"/>
                <w:bCs/>
                <w:sz w:val="20"/>
                <w:szCs w:val="20"/>
              </w:rPr>
            </w:pPr>
            <w:r w:rsidRPr="004925DF">
              <w:rPr>
                <w:rFonts w:ascii="Times New Roman" w:hAnsi="Times New Roman"/>
                <w:bCs/>
                <w:sz w:val="20"/>
                <w:szCs w:val="20"/>
              </w:rPr>
              <w:t>• твърдият оборски тор да се съхранява при обикновени условия най-малко 6 месеца преди внасянето му в почвата;</w:t>
            </w:r>
          </w:p>
          <w:p w14:paraId="23BA0667" w14:textId="77777777" w:rsidR="007E72EC" w:rsidRPr="004925DF" w:rsidRDefault="007E72EC" w:rsidP="00224264">
            <w:pPr>
              <w:jc w:val="both"/>
              <w:rPr>
                <w:rFonts w:ascii="Times New Roman" w:hAnsi="Times New Roman"/>
                <w:bCs/>
                <w:sz w:val="20"/>
                <w:szCs w:val="20"/>
              </w:rPr>
            </w:pPr>
            <w:r w:rsidRPr="004925DF">
              <w:rPr>
                <w:rFonts w:ascii="Times New Roman" w:hAnsi="Times New Roman"/>
                <w:bCs/>
                <w:sz w:val="20"/>
                <w:szCs w:val="20"/>
              </w:rPr>
              <w:lastRenderedPageBreak/>
              <w:t>• течният оборски тор да се внася в почвата след четири (4) месечно съхранение;</w:t>
            </w:r>
          </w:p>
          <w:p w14:paraId="6858389B" w14:textId="309D04D1" w:rsidR="007E72EC" w:rsidRPr="004925DF" w:rsidRDefault="007E72EC" w:rsidP="00224264">
            <w:pPr>
              <w:spacing w:after="0" w:line="240" w:lineRule="auto"/>
              <w:jc w:val="both"/>
              <w:rPr>
                <w:rFonts w:ascii="Times New Roman" w:hAnsi="Times New Roman"/>
                <w:sz w:val="20"/>
                <w:szCs w:val="20"/>
              </w:rPr>
            </w:pPr>
            <w:r w:rsidRPr="004925DF">
              <w:rPr>
                <w:rFonts w:ascii="Times New Roman" w:hAnsi="Times New Roman"/>
                <w:bCs/>
                <w:sz w:val="20"/>
                <w:szCs w:val="20"/>
              </w:rPr>
              <w:t>• след производството на биогаз, вторичният продукт от оборския тор (органична маса; ферментационен продукт) може да се внася в почвата без срокове за съхранение.</w:t>
            </w:r>
          </w:p>
        </w:tc>
        <w:tc>
          <w:tcPr>
            <w:tcW w:w="3827" w:type="dxa"/>
            <w:shd w:val="clear" w:color="auto" w:fill="auto"/>
          </w:tcPr>
          <w:p w14:paraId="189DFE9A"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lastRenderedPageBreak/>
              <w:t>Установено неспазване на забраната върху площ:</w:t>
            </w:r>
          </w:p>
          <w:p w14:paraId="003D228E" w14:textId="77777777" w:rsidR="007E72EC" w:rsidRPr="004925DF" w:rsidRDefault="007E72EC" w:rsidP="00F26AFC">
            <w:pPr>
              <w:jc w:val="both"/>
              <w:rPr>
                <w:rFonts w:ascii="Times New Roman" w:hAnsi="Times New Roman"/>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до 0,2 ха вкл. от земеделските площи попадащи в нитратно уязвима зона;</w:t>
            </w:r>
          </w:p>
          <w:p w14:paraId="44635570"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над 0,2 до 1 ха вкл. от земеделските площи попадащи в нитратно уязвима зона;</w:t>
            </w:r>
          </w:p>
          <w:p w14:paraId="31D177D7"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над 1 ха до 2 ха вкл. от земеделските площи попадащи в нитратно уязвима зона;</w:t>
            </w:r>
          </w:p>
          <w:p w14:paraId="1B8070A5" w14:textId="391168DB" w:rsidR="007E72EC" w:rsidRPr="004925DF" w:rsidRDefault="007E72EC" w:rsidP="00F26AFC">
            <w:pPr>
              <w:spacing w:after="0" w:line="240" w:lineRule="auto"/>
              <w:jc w:val="both"/>
              <w:rPr>
                <w:rFonts w:ascii="Times New Roman" w:hAnsi="Times New Roman"/>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2 ха от земеделските площи попадащи в нитратно уязвима зона.</w:t>
            </w:r>
          </w:p>
        </w:tc>
        <w:tc>
          <w:tcPr>
            <w:tcW w:w="1530" w:type="dxa"/>
            <w:shd w:val="clear" w:color="auto" w:fill="auto"/>
            <w:vAlign w:val="center"/>
          </w:tcPr>
          <w:p w14:paraId="296E37B8" w14:textId="6BF05905"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Разпростира се извън стопанството</w:t>
            </w:r>
          </w:p>
        </w:tc>
        <w:tc>
          <w:tcPr>
            <w:tcW w:w="1418" w:type="dxa"/>
            <w:shd w:val="clear" w:color="auto" w:fill="auto"/>
            <w:vAlign w:val="center"/>
          </w:tcPr>
          <w:p w14:paraId="045C5627" w14:textId="7E940F3F"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3BBE597" w14:textId="77777777" w:rsidTr="00AE2CC0">
        <w:trPr>
          <w:trHeight w:val="310"/>
        </w:trPr>
        <w:tc>
          <w:tcPr>
            <w:tcW w:w="1384" w:type="dxa"/>
            <w:vMerge/>
            <w:shd w:val="clear" w:color="auto" w:fill="FFFFFF" w:themeFill="background1"/>
          </w:tcPr>
          <w:p w14:paraId="75225DDC" w14:textId="77777777" w:rsidR="007E72EC" w:rsidRPr="004925DF" w:rsidRDefault="007E72EC" w:rsidP="007E72EC">
            <w:pPr>
              <w:rPr>
                <w:rFonts w:ascii="Times New Roman" w:hAnsi="Times New Roman"/>
                <w:sz w:val="20"/>
                <w:szCs w:val="20"/>
              </w:rPr>
            </w:pPr>
          </w:p>
        </w:tc>
        <w:tc>
          <w:tcPr>
            <w:tcW w:w="1275" w:type="dxa"/>
            <w:vMerge/>
            <w:tcBorders>
              <w:bottom w:val="nil"/>
            </w:tcBorders>
            <w:shd w:val="clear" w:color="auto" w:fill="FFFFFF" w:themeFill="background1"/>
          </w:tcPr>
          <w:p w14:paraId="4277AA92" w14:textId="77777777" w:rsidR="007E72EC" w:rsidRPr="004925DF" w:rsidRDefault="007E72EC" w:rsidP="007E72EC">
            <w:pPr>
              <w:rPr>
                <w:rFonts w:ascii="Times New Roman" w:hAnsi="Times New Roman"/>
                <w:sz w:val="20"/>
                <w:szCs w:val="20"/>
              </w:rPr>
            </w:pPr>
          </w:p>
        </w:tc>
        <w:tc>
          <w:tcPr>
            <w:tcW w:w="1418" w:type="dxa"/>
            <w:vMerge/>
            <w:shd w:val="clear" w:color="auto" w:fill="FFFFFF" w:themeFill="background1"/>
          </w:tcPr>
          <w:p w14:paraId="03D78161" w14:textId="77777777" w:rsidR="007E72EC" w:rsidRPr="004925DF" w:rsidRDefault="007E72EC" w:rsidP="007E72EC">
            <w:pPr>
              <w:rPr>
                <w:rFonts w:ascii="Times New Roman" w:hAnsi="Times New Roman"/>
                <w:b/>
                <w:sz w:val="20"/>
                <w:szCs w:val="20"/>
              </w:rPr>
            </w:pPr>
          </w:p>
        </w:tc>
        <w:tc>
          <w:tcPr>
            <w:tcW w:w="4707" w:type="dxa"/>
            <w:shd w:val="clear" w:color="auto" w:fill="auto"/>
          </w:tcPr>
          <w:p w14:paraId="7D8B0DA6" w14:textId="2830A509" w:rsidR="007E72EC" w:rsidRPr="004925DF" w:rsidRDefault="007E72EC"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ЗИУ 2.4.</w:t>
            </w:r>
            <w:r w:rsidRPr="004925DF">
              <w:rPr>
                <w:rFonts w:ascii="Times New Roman" w:hAnsi="Times New Roman"/>
                <w:bCs/>
                <w:sz w:val="20"/>
                <w:szCs w:val="20"/>
              </w:rPr>
              <w:t xml:space="preserve"> Изискване органичните торове да се заорават в почвата в деня на разпръскването им върху почвената повърхност, с подходяща почвообработваща техника, с изключение на постоянно затревените площи.</w:t>
            </w:r>
          </w:p>
        </w:tc>
        <w:tc>
          <w:tcPr>
            <w:tcW w:w="3827" w:type="dxa"/>
            <w:shd w:val="clear" w:color="auto" w:fill="auto"/>
          </w:tcPr>
          <w:p w14:paraId="2B7A0016"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Установено неспазване на изискването върху площ:</w:t>
            </w:r>
          </w:p>
          <w:p w14:paraId="0262047E"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до 0,2 ха вкл. от земеделските площи попадащи в нитратно уязвима зона;</w:t>
            </w:r>
          </w:p>
          <w:p w14:paraId="0553079B" w14:textId="77777777" w:rsidR="007E72EC" w:rsidRPr="004925DF" w:rsidRDefault="007E72EC" w:rsidP="00F26AFC">
            <w:pPr>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над 0,2 до 1 ха вкл. от земеделските площи попадащи в нитратно уязвима зона;</w:t>
            </w:r>
          </w:p>
          <w:p w14:paraId="5D5770C5"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над 1 ха до 2 ха вкл. от земеделските площи попадащи в нитратно уязвима зона;</w:t>
            </w:r>
          </w:p>
          <w:p w14:paraId="5A9787F9" w14:textId="6D3820BC" w:rsidR="007E72EC" w:rsidRPr="004925DF" w:rsidRDefault="007E72EC"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2 ха от земеделските площи попадащи в нитратно уязвима зона.</w:t>
            </w:r>
          </w:p>
        </w:tc>
        <w:tc>
          <w:tcPr>
            <w:tcW w:w="1530" w:type="dxa"/>
            <w:shd w:val="clear" w:color="auto" w:fill="auto"/>
            <w:vAlign w:val="center"/>
          </w:tcPr>
          <w:p w14:paraId="0248403D" w14:textId="2414F5DB"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28D52367" w14:textId="532896E4"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D53D731" w14:textId="77777777" w:rsidTr="00AE2CC0">
        <w:trPr>
          <w:trHeight w:val="350"/>
        </w:trPr>
        <w:tc>
          <w:tcPr>
            <w:tcW w:w="1384" w:type="dxa"/>
            <w:vMerge/>
            <w:shd w:val="clear" w:color="auto" w:fill="FFFFFF" w:themeFill="background1"/>
          </w:tcPr>
          <w:p w14:paraId="2A637AB1" w14:textId="77777777" w:rsidR="007E72EC" w:rsidRPr="004925DF" w:rsidRDefault="007E72EC" w:rsidP="007E72EC">
            <w:pPr>
              <w:rPr>
                <w:rFonts w:ascii="Times New Roman" w:hAnsi="Times New Roman"/>
                <w:sz w:val="20"/>
                <w:szCs w:val="20"/>
              </w:rPr>
            </w:pPr>
          </w:p>
        </w:tc>
        <w:tc>
          <w:tcPr>
            <w:tcW w:w="1275" w:type="dxa"/>
            <w:vMerge/>
            <w:tcBorders>
              <w:bottom w:val="nil"/>
            </w:tcBorders>
            <w:shd w:val="clear" w:color="auto" w:fill="FFFFFF" w:themeFill="background1"/>
          </w:tcPr>
          <w:p w14:paraId="4566B1EA" w14:textId="77777777" w:rsidR="007E72EC" w:rsidRPr="004925DF" w:rsidRDefault="007E72EC" w:rsidP="007E72EC">
            <w:pPr>
              <w:rPr>
                <w:rFonts w:ascii="Times New Roman" w:hAnsi="Times New Roman"/>
                <w:sz w:val="20"/>
                <w:szCs w:val="20"/>
              </w:rPr>
            </w:pPr>
          </w:p>
        </w:tc>
        <w:tc>
          <w:tcPr>
            <w:tcW w:w="1418" w:type="dxa"/>
            <w:vMerge/>
            <w:shd w:val="clear" w:color="auto" w:fill="FFFFFF" w:themeFill="background1"/>
          </w:tcPr>
          <w:p w14:paraId="0FC44124" w14:textId="77777777" w:rsidR="007E72EC" w:rsidRPr="004925DF" w:rsidRDefault="007E72EC" w:rsidP="007E72EC">
            <w:pPr>
              <w:rPr>
                <w:rFonts w:ascii="Times New Roman" w:hAnsi="Times New Roman"/>
                <w:b/>
                <w:sz w:val="20"/>
                <w:szCs w:val="20"/>
              </w:rPr>
            </w:pPr>
          </w:p>
        </w:tc>
        <w:tc>
          <w:tcPr>
            <w:tcW w:w="4707" w:type="dxa"/>
            <w:shd w:val="clear" w:color="auto" w:fill="auto"/>
          </w:tcPr>
          <w:p w14:paraId="7703C177" w14:textId="6A2C5F65" w:rsidR="007E72EC" w:rsidRPr="004925DF" w:rsidRDefault="007E72EC"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ЗИУ 2.5.</w:t>
            </w:r>
            <w:r w:rsidRPr="004925DF">
              <w:rPr>
                <w:rFonts w:ascii="Times New Roman" w:hAnsi="Times New Roman"/>
                <w:bCs/>
                <w:sz w:val="20"/>
                <w:szCs w:val="20"/>
              </w:rPr>
              <w:t xml:space="preserve"> Изискване разпръскването на минерални торове с леки въздухоплавателни средства да се извършва при тихо време, като се поставят наземни ориентири.</w:t>
            </w:r>
          </w:p>
        </w:tc>
        <w:tc>
          <w:tcPr>
            <w:tcW w:w="3827" w:type="dxa"/>
            <w:shd w:val="clear" w:color="auto" w:fill="auto"/>
          </w:tcPr>
          <w:p w14:paraId="35A48567" w14:textId="77777777" w:rsidR="007E72EC" w:rsidRPr="004925DF" w:rsidRDefault="007E72EC" w:rsidP="00F26AFC">
            <w:pPr>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извършено разпръскване на минерални торове без да са поставени наземни ориентири;</w:t>
            </w:r>
          </w:p>
          <w:p w14:paraId="6621E5B1" w14:textId="4354A512" w:rsidR="007E72EC" w:rsidRPr="004925DF" w:rsidRDefault="007E72EC"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извършено разпръскване на минерални торове при ветровито време.</w:t>
            </w:r>
          </w:p>
        </w:tc>
        <w:tc>
          <w:tcPr>
            <w:tcW w:w="1530" w:type="dxa"/>
            <w:shd w:val="clear" w:color="auto" w:fill="auto"/>
            <w:vAlign w:val="center"/>
          </w:tcPr>
          <w:p w14:paraId="3D75B40F" w14:textId="214D754A"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6789677B" w14:textId="339951E1"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F790376" w14:textId="77777777" w:rsidTr="00AE2CC0">
        <w:trPr>
          <w:trHeight w:val="420"/>
        </w:trPr>
        <w:tc>
          <w:tcPr>
            <w:tcW w:w="1384" w:type="dxa"/>
            <w:vMerge/>
            <w:shd w:val="clear" w:color="auto" w:fill="FFFFFF" w:themeFill="background1"/>
          </w:tcPr>
          <w:p w14:paraId="34732FCB" w14:textId="77777777" w:rsidR="007E72EC" w:rsidRPr="004925DF" w:rsidRDefault="007E72EC" w:rsidP="007E72EC">
            <w:pPr>
              <w:rPr>
                <w:rFonts w:ascii="Times New Roman" w:hAnsi="Times New Roman"/>
                <w:sz w:val="20"/>
                <w:szCs w:val="20"/>
              </w:rPr>
            </w:pPr>
          </w:p>
        </w:tc>
        <w:tc>
          <w:tcPr>
            <w:tcW w:w="1275" w:type="dxa"/>
            <w:vMerge/>
            <w:tcBorders>
              <w:bottom w:val="nil"/>
            </w:tcBorders>
            <w:shd w:val="clear" w:color="auto" w:fill="FFFFFF" w:themeFill="background1"/>
          </w:tcPr>
          <w:p w14:paraId="41FD530A" w14:textId="77777777" w:rsidR="007E72EC" w:rsidRPr="004925DF" w:rsidRDefault="007E72EC" w:rsidP="007E72EC">
            <w:pPr>
              <w:rPr>
                <w:rFonts w:ascii="Times New Roman" w:hAnsi="Times New Roman"/>
                <w:sz w:val="20"/>
                <w:szCs w:val="20"/>
              </w:rPr>
            </w:pPr>
          </w:p>
        </w:tc>
        <w:tc>
          <w:tcPr>
            <w:tcW w:w="1418" w:type="dxa"/>
            <w:vMerge/>
            <w:shd w:val="clear" w:color="auto" w:fill="FFFFFF" w:themeFill="background1"/>
          </w:tcPr>
          <w:p w14:paraId="2E678DBC" w14:textId="77777777" w:rsidR="007E72EC" w:rsidRPr="004925DF" w:rsidRDefault="007E72EC" w:rsidP="007E72EC">
            <w:pPr>
              <w:rPr>
                <w:rFonts w:ascii="Times New Roman" w:hAnsi="Times New Roman"/>
                <w:b/>
                <w:sz w:val="20"/>
                <w:szCs w:val="20"/>
              </w:rPr>
            </w:pPr>
          </w:p>
        </w:tc>
        <w:tc>
          <w:tcPr>
            <w:tcW w:w="4707" w:type="dxa"/>
            <w:shd w:val="clear" w:color="auto" w:fill="auto"/>
          </w:tcPr>
          <w:p w14:paraId="55B53CBD" w14:textId="26CED60A" w:rsidR="007E72EC" w:rsidRPr="004925DF" w:rsidRDefault="007E72EC"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ЗИУ 2.6.</w:t>
            </w:r>
            <w:r w:rsidRPr="004925DF">
              <w:rPr>
                <w:rFonts w:ascii="Times New Roman" w:hAnsi="Times New Roman"/>
                <w:bCs/>
                <w:sz w:val="20"/>
                <w:szCs w:val="20"/>
              </w:rPr>
              <w:t xml:space="preserve"> Изискване при всички култури, ливади и постоянни пасища количеството внесени азотни </w:t>
            </w:r>
            <w:r w:rsidRPr="004925DF">
              <w:rPr>
                <w:rFonts w:ascii="Times New Roman" w:hAnsi="Times New Roman"/>
                <w:bCs/>
                <w:sz w:val="20"/>
                <w:szCs w:val="20"/>
              </w:rPr>
              <w:lastRenderedPageBreak/>
              <w:t>съединения от органичен и минерален тор през годината да не надвишава 17 кг азот на декар.</w:t>
            </w:r>
          </w:p>
        </w:tc>
        <w:tc>
          <w:tcPr>
            <w:tcW w:w="3827" w:type="dxa"/>
            <w:shd w:val="clear" w:color="auto" w:fill="auto"/>
          </w:tcPr>
          <w:p w14:paraId="2667697C"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lastRenderedPageBreak/>
              <w:t>Установено неспазване на изискването върху площ:</w:t>
            </w:r>
          </w:p>
          <w:p w14:paraId="68466E1F" w14:textId="77777777" w:rsidR="007E72EC" w:rsidRPr="004925DF" w:rsidRDefault="007E72EC" w:rsidP="00F26AFC">
            <w:pPr>
              <w:jc w:val="both"/>
              <w:rPr>
                <w:rFonts w:ascii="Times New Roman" w:hAnsi="Times New Roman"/>
                <w:sz w:val="20"/>
                <w:szCs w:val="20"/>
              </w:rPr>
            </w:pPr>
            <w:r w:rsidRPr="004925DF">
              <w:rPr>
                <w:rFonts w:ascii="Times New Roman" w:hAnsi="Times New Roman"/>
                <w:b/>
                <w:sz w:val="20"/>
                <w:szCs w:val="20"/>
              </w:rPr>
              <w:lastRenderedPageBreak/>
              <w:t xml:space="preserve">Много ниска – </w:t>
            </w:r>
            <w:r w:rsidRPr="004925DF">
              <w:rPr>
                <w:rFonts w:ascii="Times New Roman" w:hAnsi="Times New Roman"/>
                <w:sz w:val="20"/>
                <w:szCs w:val="20"/>
              </w:rPr>
              <w:t>до 0,2 ха вкл. от земеделските площи попадащи в нитратно уязвима зона;</w:t>
            </w:r>
          </w:p>
          <w:p w14:paraId="70FB7E50"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над 0,2 до 1 ха вкл. от земеделските площи попадащи в нитратно уязвима зона;</w:t>
            </w:r>
          </w:p>
          <w:p w14:paraId="7B29C835"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над 1 ха до 2 ха вкл. от земеделските площи попадащи в нитратно уязвима зона;</w:t>
            </w:r>
          </w:p>
          <w:p w14:paraId="24E7F787" w14:textId="67F609E8" w:rsidR="007E72EC" w:rsidRPr="004925DF" w:rsidRDefault="007E72EC"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2 ха от земеделските площи попадащи в нитратно уязвима зона.</w:t>
            </w:r>
          </w:p>
        </w:tc>
        <w:tc>
          <w:tcPr>
            <w:tcW w:w="1530" w:type="dxa"/>
            <w:shd w:val="clear" w:color="auto" w:fill="auto"/>
            <w:vAlign w:val="center"/>
          </w:tcPr>
          <w:p w14:paraId="720FB9DA" w14:textId="64E70609"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Разпростира се извън стопанството</w:t>
            </w:r>
          </w:p>
        </w:tc>
        <w:tc>
          <w:tcPr>
            <w:tcW w:w="1418" w:type="dxa"/>
            <w:shd w:val="clear" w:color="auto" w:fill="auto"/>
            <w:vAlign w:val="center"/>
          </w:tcPr>
          <w:p w14:paraId="6059C8CB" w14:textId="0DDF71AC"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4D45D0A" w14:textId="77777777" w:rsidTr="00AE2CC0">
        <w:trPr>
          <w:trHeight w:val="280"/>
        </w:trPr>
        <w:tc>
          <w:tcPr>
            <w:tcW w:w="1384" w:type="dxa"/>
            <w:vMerge/>
            <w:shd w:val="clear" w:color="auto" w:fill="FFFFFF" w:themeFill="background1"/>
          </w:tcPr>
          <w:p w14:paraId="1086BF67" w14:textId="77777777" w:rsidR="007E72EC" w:rsidRPr="004925DF" w:rsidRDefault="007E72EC" w:rsidP="007E72EC">
            <w:pPr>
              <w:rPr>
                <w:rFonts w:ascii="Times New Roman" w:hAnsi="Times New Roman"/>
                <w:sz w:val="20"/>
                <w:szCs w:val="20"/>
              </w:rPr>
            </w:pPr>
          </w:p>
        </w:tc>
        <w:tc>
          <w:tcPr>
            <w:tcW w:w="1275" w:type="dxa"/>
            <w:vMerge/>
            <w:tcBorders>
              <w:bottom w:val="nil"/>
            </w:tcBorders>
            <w:shd w:val="clear" w:color="auto" w:fill="FFFFFF" w:themeFill="background1"/>
          </w:tcPr>
          <w:p w14:paraId="1C699DE0" w14:textId="77777777" w:rsidR="007E72EC" w:rsidRPr="004925DF" w:rsidRDefault="007E72EC" w:rsidP="007E72EC">
            <w:pPr>
              <w:rPr>
                <w:rFonts w:ascii="Times New Roman" w:hAnsi="Times New Roman"/>
                <w:sz w:val="20"/>
                <w:szCs w:val="20"/>
              </w:rPr>
            </w:pPr>
          </w:p>
        </w:tc>
        <w:tc>
          <w:tcPr>
            <w:tcW w:w="1418" w:type="dxa"/>
            <w:vMerge/>
            <w:shd w:val="clear" w:color="auto" w:fill="FFFFFF" w:themeFill="background1"/>
          </w:tcPr>
          <w:p w14:paraId="1ADA4A7B" w14:textId="77777777" w:rsidR="007E72EC" w:rsidRPr="004925DF" w:rsidRDefault="007E72EC" w:rsidP="007E72EC">
            <w:pPr>
              <w:rPr>
                <w:rFonts w:ascii="Times New Roman" w:hAnsi="Times New Roman"/>
                <w:b/>
                <w:sz w:val="20"/>
                <w:szCs w:val="20"/>
              </w:rPr>
            </w:pPr>
          </w:p>
        </w:tc>
        <w:tc>
          <w:tcPr>
            <w:tcW w:w="4707" w:type="dxa"/>
            <w:shd w:val="clear" w:color="auto" w:fill="auto"/>
          </w:tcPr>
          <w:p w14:paraId="43681BB0" w14:textId="5796E1B2" w:rsidR="007E72EC" w:rsidRPr="004925DF" w:rsidRDefault="007E72EC" w:rsidP="00224264">
            <w:pPr>
              <w:spacing w:after="0" w:line="240" w:lineRule="auto"/>
              <w:jc w:val="both"/>
              <w:rPr>
                <w:rFonts w:ascii="Times New Roman" w:hAnsi="Times New Roman"/>
                <w:sz w:val="20"/>
                <w:szCs w:val="20"/>
              </w:rPr>
            </w:pPr>
            <w:r w:rsidRPr="004925DF">
              <w:rPr>
                <w:rFonts w:ascii="Times New Roman" w:hAnsi="Times New Roman"/>
                <w:b/>
                <w:bCs/>
                <w:sz w:val="20"/>
                <w:szCs w:val="20"/>
              </w:rPr>
              <w:t>ЗИУ 2.7.</w:t>
            </w:r>
            <w:r w:rsidRPr="004925DF">
              <w:rPr>
                <w:rFonts w:ascii="Times New Roman" w:hAnsi="Times New Roman"/>
                <w:bCs/>
                <w:sz w:val="20"/>
                <w:szCs w:val="20"/>
              </w:rPr>
              <w:t xml:space="preserve"> Изискване при внасяне на повече от 12 кг активно вещество азот от минерален тор на декар, торовата норма да се разделя на две – до 1/3 от нормата да се внася предсеитбено или преди засаждането, а разликата от нормата да се оставя за подхранване. Всяка част от внесената азотна норма на активното вещество не трябва да надвишава 12 кг на декар.</w:t>
            </w:r>
          </w:p>
        </w:tc>
        <w:tc>
          <w:tcPr>
            <w:tcW w:w="3827" w:type="dxa"/>
            <w:shd w:val="clear" w:color="auto" w:fill="auto"/>
          </w:tcPr>
          <w:p w14:paraId="126BE68E" w14:textId="77777777" w:rsidR="007E72EC" w:rsidRPr="004925DF" w:rsidRDefault="007E72EC"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установена внесена част от торова норма, с количество азот от минерален тор надвишаващо 12 кг/дка.</w:t>
            </w:r>
            <w:r w:rsidRPr="004925DF">
              <w:rPr>
                <w:rFonts w:ascii="Times New Roman" w:hAnsi="Times New Roman"/>
                <w:b/>
                <w:sz w:val="20"/>
                <w:szCs w:val="20"/>
              </w:rPr>
              <w:t xml:space="preserve"> </w:t>
            </w:r>
          </w:p>
          <w:p w14:paraId="507899D8" w14:textId="77777777" w:rsidR="007E72EC" w:rsidRPr="004925DF" w:rsidRDefault="007E72EC" w:rsidP="00F26AFC">
            <w:pPr>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еднократно внасяне на торовата норма;</w:t>
            </w:r>
          </w:p>
          <w:p w14:paraId="0BFB01F6" w14:textId="0A00261E" w:rsidR="007E72EC" w:rsidRPr="004925DF" w:rsidRDefault="007E72EC" w:rsidP="00F26AFC">
            <w:pPr>
              <w:spacing w:after="0" w:line="240" w:lineRule="auto"/>
              <w:jc w:val="both"/>
              <w:rPr>
                <w:rFonts w:ascii="Times New Roman" w:hAnsi="Times New Roman"/>
                <w:b/>
                <w:bCs/>
                <w:sz w:val="20"/>
                <w:szCs w:val="20"/>
              </w:rPr>
            </w:pPr>
          </w:p>
        </w:tc>
        <w:tc>
          <w:tcPr>
            <w:tcW w:w="1530" w:type="dxa"/>
            <w:shd w:val="clear" w:color="auto" w:fill="auto"/>
            <w:vAlign w:val="center"/>
          </w:tcPr>
          <w:p w14:paraId="3786F7BC" w14:textId="42C310B5"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4FDAB812" w14:textId="5064D85A" w:rsidR="007E72EC" w:rsidRPr="004925DF" w:rsidRDefault="007E72EC" w:rsidP="007E72EC">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0D78C53F" w14:textId="77777777" w:rsidTr="00AE2CC0">
        <w:trPr>
          <w:trHeight w:val="410"/>
        </w:trPr>
        <w:tc>
          <w:tcPr>
            <w:tcW w:w="1384" w:type="dxa"/>
            <w:vMerge/>
            <w:shd w:val="clear" w:color="auto" w:fill="FFFFFF" w:themeFill="background1"/>
          </w:tcPr>
          <w:p w14:paraId="3201FB96" w14:textId="77777777" w:rsidR="001D0324" w:rsidRPr="004925DF" w:rsidRDefault="001D0324" w:rsidP="001D0324">
            <w:pPr>
              <w:rPr>
                <w:rFonts w:ascii="Times New Roman" w:hAnsi="Times New Roman"/>
                <w:sz w:val="20"/>
                <w:szCs w:val="20"/>
              </w:rPr>
            </w:pPr>
          </w:p>
        </w:tc>
        <w:tc>
          <w:tcPr>
            <w:tcW w:w="1275" w:type="dxa"/>
            <w:vMerge/>
            <w:tcBorders>
              <w:bottom w:val="nil"/>
            </w:tcBorders>
            <w:shd w:val="clear" w:color="auto" w:fill="FFFFFF" w:themeFill="background1"/>
          </w:tcPr>
          <w:p w14:paraId="111D70C1" w14:textId="77777777" w:rsidR="001D0324" w:rsidRPr="004925DF" w:rsidRDefault="001D0324" w:rsidP="001D0324">
            <w:pPr>
              <w:rPr>
                <w:rFonts w:ascii="Times New Roman" w:hAnsi="Times New Roman"/>
                <w:sz w:val="20"/>
                <w:szCs w:val="20"/>
              </w:rPr>
            </w:pPr>
          </w:p>
        </w:tc>
        <w:tc>
          <w:tcPr>
            <w:tcW w:w="1418" w:type="dxa"/>
            <w:vMerge/>
            <w:shd w:val="clear" w:color="auto" w:fill="FFFFFF" w:themeFill="background1"/>
          </w:tcPr>
          <w:p w14:paraId="317B45A0" w14:textId="77777777" w:rsidR="001D0324" w:rsidRPr="004925DF" w:rsidRDefault="001D0324" w:rsidP="001D0324">
            <w:pPr>
              <w:rPr>
                <w:rFonts w:ascii="Times New Roman" w:hAnsi="Times New Roman"/>
                <w:b/>
                <w:sz w:val="20"/>
                <w:szCs w:val="20"/>
              </w:rPr>
            </w:pPr>
          </w:p>
        </w:tc>
        <w:tc>
          <w:tcPr>
            <w:tcW w:w="4707" w:type="dxa"/>
            <w:shd w:val="clear" w:color="auto" w:fill="auto"/>
          </w:tcPr>
          <w:p w14:paraId="7F39F3A1" w14:textId="77777777" w:rsidR="001D0324" w:rsidRPr="004925DF" w:rsidRDefault="001D0324" w:rsidP="00224264">
            <w:pPr>
              <w:jc w:val="both"/>
              <w:rPr>
                <w:rFonts w:ascii="Times New Roman" w:hAnsi="Times New Roman"/>
                <w:bCs/>
                <w:sz w:val="20"/>
                <w:szCs w:val="20"/>
              </w:rPr>
            </w:pPr>
            <w:r w:rsidRPr="004925DF">
              <w:rPr>
                <w:rFonts w:ascii="Times New Roman" w:hAnsi="Times New Roman"/>
                <w:b/>
                <w:bCs/>
                <w:sz w:val="20"/>
                <w:szCs w:val="20"/>
              </w:rPr>
              <w:t>ЗИУ 2.8.</w:t>
            </w:r>
            <w:r w:rsidRPr="004925DF">
              <w:rPr>
                <w:rFonts w:ascii="Times New Roman" w:hAnsi="Times New Roman"/>
                <w:bCs/>
                <w:sz w:val="20"/>
                <w:szCs w:val="20"/>
              </w:rPr>
              <w:t xml:space="preserve"> Забрана за използване на </w:t>
            </w:r>
            <w:proofErr w:type="spellStart"/>
            <w:r w:rsidRPr="004925DF">
              <w:rPr>
                <w:rFonts w:ascii="Times New Roman" w:hAnsi="Times New Roman"/>
                <w:bCs/>
                <w:sz w:val="20"/>
                <w:szCs w:val="20"/>
              </w:rPr>
              <w:t>азотсъдържащи</w:t>
            </w:r>
            <w:proofErr w:type="spellEnd"/>
            <w:r w:rsidRPr="004925DF">
              <w:rPr>
                <w:rFonts w:ascii="Times New Roman" w:hAnsi="Times New Roman"/>
                <w:bCs/>
                <w:sz w:val="20"/>
                <w:szCs w:val="20"/>
              </w:rPr>
              <w:t xml:space="preserve"> торове</w:t>
            </w:r>
            <w:r w:rsidRPr="004925DF">
              <w:rPr>
                <w:rFonts w:ascii="Times New Roman" w:hAnsi="Times New Roman"/>
                <w:bCs/>
                <w:sz w:val="20"/>
                <w:szCs w:val="20"/>
                <w:lang w:val="ru-RU"/>
              </w:rPr>
              <w:t xml:space="preserve"> </w:t>
            </w:r>
            <w:r w:rsidRPr="004925DF">
              <w:rPr>
                <w:rFonts w:ascii="Times New Roman" w:hAnsi="Times New Roman"/>
                <w:bCs/>
                <w:sz w:val="20"/>
                <w:szCs w:val="20"/>
              </w:rPr>
              <w:t>край повърхностни водни обекти (реки, вкл. р. Дунав, потоци, канали, езера, язовири, Черно море и др.):</w:t>
            </w:r>
          </w:p>
          <w:p w14:paraId="6D445C60" w14:textId="77777777" w:rsidR="001D0324" w:rsidRPr="004925DF" w:rsidRDefault="001D0324" w:rsidP="00224264">
            <w:pPr>
              <w:jc w:val="both"/>
              <w:rPr>
                <w:rFonts w:ascii="Times New Roman" w:hAnsi="Times New Roman"/>
                <w:bCs/>
                <w:sz w:val="20"/>
                <w:szCs w:val="20"/>
              </w:rPr>
            </w:pPr>
            <w:r w:rsidRPr="004925DF">
              <w:rPr>
                <w:rFonts w:ascii="Times New Roman" w:hAnsi="Times New Roman"/>
                <w:bCs/>
                <w:sz w:val="20"/>
                <w:szCs w:val="20"/>
                <w:lang w:val="ru-RU"/>
              </w:rPr>
              <w:t xml:space="preserve">- </w:t>
            </w:r>
            <w:r w:rsidRPr="004925DF">
              <w:rPr>
                <w:rFonts w:ascii="Times New Roman" w:hAnsi="Times New Roman"/>
                <w:bCs/>
                <w:sz w:val="20"/>
                <w:szCs w:val="20"/>
              </w:rPr>
              <w:t xml:space="preserve">на равнинни терени, на разстояние по-малко от 5 метра; </w:t>
            </w:r>
          </w:p>
          <w:p w14:paraId="7298B680" w14:textId="77777777" w:rsidR="001D0324" w:rsidRPr="004925DF" w:rsidRDefault="001D0324" w:rsidP="00224264">
            <w:pPr>
              <w:jc w:val="both"/>
              <w:rPr>
                <w:rFonts w:ascii="Times New Roman" w:hAnsi="Times New Roman"/>
                <w:bCs/>
                <w:sz w:val="20"/>
                <w:szCs w:val="20"/>
              </w:rPr>
            </w:pPr>
            <w:r w:rsidRPr="004925DF">
              <w:rPr>
                <w:rFonts w:ascii="Times New Roman" w:hAnsi="Times New Roman"/>
                <w:bCs/>
                <w:sz w:val="20"/>
                <w:szCs w:val="20"/>
              </w:rPr>
              <w:t>- на равнинни терени, при торене с течна фракция на оборски тор, на разстояние по-малко от 10 метра;</w:t>
            </w:r>
          </w:p>
          <w:p w14:paraId="679E2E6E" w14:textId="77777777" w:rsidR="001D0324" w:rsidRPr="004925DF" w:rsidRDefault="001D0324" w:rsidP="00224264">
            <w:pPr>
              <w:jc w:val="both"/>
              <w:rPr>
                <w:rFonts w:ascii="Times New Roman" w:hAnsi="Times New Roman"/>
                <w:bCs/>
                <w:sz w:val="20"/>
                <w:szCs w:val="20"/>
              </w:rPr>
            </w:pPr>
            <w:r w:rsidRPr="004925DF">
              <w:rPr>
                <w:rFonts w:ascii="Times New Roman" w:hAnsi="Times New Roman"/>
                <w:bCs/>
                <w:sz w:val="20"/>
                <w:szCs w:val="20"/>
              </w:rPr>
              <w:t>- на разстояние по-малко от 10 метра на терени с наклон до 6° (10 %);</w:t>
            </w:r>
          </w:p>
          <w:p w14:paraId="3A681B63" w14:textId="77777777" w:rsidR="001D0324" w:rsidRPr="004925DF" w:rsidRDefault="001D0324" w:rsidP="00224264">
            <w:pPr>
              <w:jc w:val="both"/>
              <w:rPr>
                <w:rFonts w:ascii="Times New Roman" w:hAnsi="Times New Roman"/>
                <w:bCs/>
                <w:sz w:val="20"/>
                <w:szCs w:val="20"/>
              </w:rPr>
            </w:pPr>
            <w:r w:rsidRPr="004925DF">
              <w:rPr>
                <w:rFonts w:ascii="Times New Roman" w:hAnsi="Times New Roman"/>
                <w:bCs/>
                <w:sz w:val="20"/>
                <w:szCs w:val="20"/>
              </w:rPr>
              <w:lastRenderedPageBreak/>
              <w:t>- на разстояние по-малко от 50 метра на площи с наклон по-голям от 6° (10 %);</w:t>
            </w:r>
          </w:p>
          <w:p w14:paraId="612AD6BA" w14:textId="77A5A383" w:rsidR="001D0324" w:rsidRPr="004925DF" w:rsidRDefault="001D0324" w:rsidP="00224264">
            <w:pPr>
              <w:spacing w:after="0" w:line="240" w:lineRule="auto"/>
              <w:jc w:val="both"/>
              <w:rPr>
                <w:rFonts w:ascii="Times New Roman" w:hAnsi="Times New Roman"/>
                <w:sz w:val="20"/>
                <w:szCs w:val="20"/>
              </w:rPr>
            </w:pPr>
            <w:r w:rsidRPr="004925DF">
              <w:rPr>
                <w:rFonts w:ascii="Times New Roman" w:hAnsi="Times New Roman"/>
                <w:bCs/>
                <w:sz w:val="20"/>
                <w:szCs w:val="20"/>
              </w:rPr>
              <w:t>Забраната за торене на площи с наклон по-голям от 6° (10 %), не се прилага само при рекултивация на нарушени терени и подобряване на слабопродуктивни земи, съгласно Наредба № 26 от 1996 г. за рекултивация на нарушени терени, подобряване на слабопродуктивни земи, отнемане и оползотворяване на хумусния пласт.</w:t>
            </w:r>
          </w:p>
        </w:tc>
        <w:tc>
          <w:tcPr>
            <w:tcW w:w="3827" w:type="dxa"/>
            <w:shd w:val="clear" w:color="auto" w:fill="auto"/>
          </w:tcPr>
          <w:p w14:paraId="437C81F9" w14:textId="287EC77C" w:rsidR="001D0324" w:rsidRPr="004925DF" w:rsidRDefault="001D0324"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lastRenderedPageBreak/>
              <w:t xml:space="preserve">Средна – </w:t>
            </w:r>
            <w:r w:rsidRPr="004925DF">
              <w:rPr>
                <w:rFonts w:ascii="Times New Roman" w:hAnsi="Times New Roman"/>
                <w:sz w:val="20"/>
                <w:szCs w:val="20"/>
              </w:rPr>
              <w:t xml:space="preserve">установено използване на </w:t>
            </w:r>
            <w:proofErr w:type="spellStart"/>
            <w:r w:rsidRPr="004925DF">
              <w:rPr>
                <w:rFonts w:ascii="Times New Roman" w:hAnsi="Times New Roman"/>
                <w:sz w:val="20"/>
                <w:szCs w:val="20"/>
              </w:rPr>
              <w:t>азотсъдържащи</w:t>
            </w:r>
            <w:proofErr w:type="spellEnd"/>
            <w:r w:rsidRPr="004925DF">
              <w:rPr>
                <w:rFonts w:ascii="Times New Roman" w:hAnsi="Times New Roman"/>
                <w:sz w:val="20"/>
                <w:szCs w:val="20"/>
              </w:rPr>
              <w:t xml:space="preserve"> торове на разстояние по-малко от 5 м, 10 м и 50 м.</w:t>
            </w:r>
          </w:p>
        </w:tc>
        <w:tc>
          <w:tcPr>
            <w:tcW w:w="1530" w:type="dxa"/>
            <w:shd w:val="clear" w:color="auto" w:fill="auto"/>
            <w:vAlign w:val="center"/>
          </w:tcPr>
          <w:p w14:paraId="1A931696" w14:textId="22B7B34B" w:rsidR="001D0324" w:rsidRPr="004925DF" w:rsidRDefault="001D0324" w:rsidP="001D0324">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17D625E7" w14:textId="7C661684" w:rsidR="001D0324" w:rsidRPr="004925DF" w:rsidRDefault="001D0324" w:rsidP="001D0324">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07F35469" w14:textId="77777777" w:rsidTr="00AE2CC0">
        <w:trPr>
          <w:trHeight w:val="460"/>
        </w:trPr>
        <w:tc>
          <w:tcPr>
            <w:tcW w:w="1384" w:type="dxa"/>
            <w:vMerge/>
            <w:shd w:val="clear" w:color="auto" w:fill="FFFFFF" w:themeFill="background1"/>
          </w:tcPr>
          <w:p w14:paraId="6D33A972"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71F87704"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3FAD75A" w14:textId="77777777" w:rsidR="00307A05" w:rsidRPr="004925DF" w:rsidRDefault="00307A05" w:rsidP="00307A05">
            <w:pPr>
              <w:rPr>
                <w:rFonts w:ascii="Times New Roman" w:hAnsi="Times New Roman"/>
                <w:b/>
                <w:sz w:val="20"/>
                <w:szCs w:val="20"/>
              </w:rPr>
            </w:pPr>
          </w:p>
        </w:tc>
        <w:tc>
          <w:tcPr>
            <w:tcW w:w="4707" w:type="dxa"/>
            <w:shd w:val="clear" w:color="auto" w:fill="auto"/>
          </w:tcPr>
          <w:p w14:paraId="29247E20" w14:textId="44DAA344" w:rsidR="00307A05" w:rsidRPr="004925DF" w:rsidRDefault="00307A05" w:rsidP="00307A05">
            <w:pPr>
              <w:spacing w:after="0" w:line="240" w:lineRule="auto"/>
              <w:rPr>
                <w:rFonts w:ascii="Times New Roman" w:hAnsi="Times New Roman"/>
                <w:sz w:val="20"/>
                <w:szCs w:val="20"/>
              </w:rPr>
            </w:pPr>
            <w:r w:rsidRPr="004925DF">
              <w:rPr>
                <w:rFonts w:ascii="Times New Roman" w:hAnsi="Times New Roman"/>
                <w:b/>
                <w:bCs/>
                <w:sz w:val="20"/>
                <w:szCs w:val="20"/>
              </w:rPr>
              <w:t>ЗИУ 2.9.</w:t>
            </w:r>
            <w:r w:rsidRPr="004925DF">
              <w:rPr>
                <w:rFonts w:ascii="Times New Roman" w:hAnsi="Times New Roman"/>
                <w:bCs/>
                <w:sz w:val="20"/>
                <w:szCs w:val="20"/>
                <w:lang w:val="ru-RU"/>
              </w:rPr>
              <w:t xml:space="preserve"> </w:t>
            </w:r>
            <w:r w:rsidRPr="004925DF">
              <w:rPr>
                <w:rFonts w:ascii="Times New Roman" w:hAnsi="Times New Roman"/>
                <w:bCs/>
                <w:sz w:val="20"/>
                <w:szCs w:val="20"/>
              </w:rPr>
              <w:t>Изискване на почви с лек механичен състав (песъчливи почви), азотната норма да се внася на две или три части, като активното вещество на частите от нормата не трябва да надвишава 12 кг на декар.</w:t>
            </w:r>
          </w:p>
        </w:tc>
        <w:tc>
          <w:tcPr>
            <w:tcW w:w="3827" w:type="dxa"/>
            <w:shd w:val="clear" w:color="auto" w:fill="auto"/>
          </w:tcPr>
          <w:p w14:paraId="235F56DC"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установена внесена част от азотната норма с количество на активното вещество  надвишаващо 12 кг/дка;</w:t>
            </w:r>
          </w:p>
          <w:p w14:paraId="780750B6" w14:textId="12B63D80"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еднократно внасяне на торовата норма;</w:t>
            </w:r>
          </w:p>
        </w:tc>
        <w:tc>
          <w:tcPr>
            <w:tcW w:w="1530" w:type="dxa"/>
            <w:shd w:val="clear" w:color="auto" w:fill="auto"/>
            <w:vAlign w:val="center"/>
          </w:tcPr>
          <w:p w14:paraId="4BB05412" w14:textId="74620A26" w:rsidR="00307A05" w:rsidRPr="004925DF" w:rsidRDefault="00307A05" w:rsidP="00AE2CC0">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46961D6A" w14:textId="702C4BEA" w:rsidR="00307A05" w:rsidRPr="004925DF" w:rsidRDefault="00307A05" w:rsidP="003D6A42">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925DF" w:rsidRPr="004925DF" w14:paraId="5EC9DB12" w14:textId="77777777" w:rsidTr="00AE2CC0">
        <w:trPr>
          <w:trHeight w:val="460"/>
        </w:trPr>
        <w:tc>
          <w:tcPr>
            <w:tcW w:w="1384" w:type="dxa"/>
            <w:vMerge/>
            <w:shd w:val="clear" w:color="auto" w:fill="FFFFFF" w:themeFill="background1"/>
          </w:tcPr>
          <w:p w14:paraId="2B6FDAD1"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7D2A536C"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5BCF4BB8" w14:textId="77777777" w:rsidR="00307A05" w:rsidRPr="004925DF" w:rsidRDefault="00307A05" w:rsidP="00307A05">
            <w:pPr>
              <w:rPr>
                <w:rFonts w:ascii="Times New Roman" w:hAnsi="Times New Roman"/>
                <w:b/>
                <w:sz w:val="20"/>
                <w:szCs w:val="20"/>
              </w:rPr>
            </w:pPr>
          </w:p>
        </w:tc>
        <w:tc>
          <w:tcPr>
            <w:tcW w:w="4707" w:type="dxa"/>
            <w:shd w:val="clear" w:color="auto" w:fill="auto"/>
          </w:tcPr>
          <w:p w14:paraId="7E0DD7D8" w14:textId="77777777" w:rsidR="00307A05" w:rsidRPr="004925DF" w:rsidRDefault="00307A05" w:rsidP="00307A05">
            <w:pPr>
              <w:rPr>
                <w:rFonts w:ascii="Times New Roman" w:hAnsi="Times New Roman"/>
                <w:bCs/>
                <w:sz w:val="20"/>
                <w:szCs w:val="20"/>
              </w:rPr>
            </w:pPr>
            <w:r w:rsidRPr="004925DF">
              <w:rPr>
                <w:rFonts w:ascii="Times New Roman" w:hAnsi="Times New Roman"/>
                <w:b/>
                <w:bCs/>
                <w:sz w:val="20"/>
                <w:szCs w:val="20"/>
              </w:rPr>
              <w:t>ЗИУ 2.10.</w:t>
            </w:r>
            <w:r w:rsidRPr="004925DF">
              <w:rPr>
                <w:rFonts w:ascii="Times New Roman" w:hAnsi="Times New Roman"/>
                <w:bCs/>
                <w:sz w:val="20"/>
                <w:szCs w:val="20"/>
              </w:rPr>
              <w:t xml:space="preserve"> Забрана за торене с </w:t>
            </w:r>
            <w:proofErr w:type="spellStart"/>
            <w:r w:rsidRPr="004925DF">
              <w:rPr>
                <w:rFonts w:ascii="Times New Roman" w:hAnsi="Times New Roman"/>
                <w:bCs/>
                <w:sz w:val="20"/>
                <w:szCs w:val="20"/>
              </w:rPr>
              <w:t>азотсъдържащи</w:t>
            </w:r>
            <w:proofErr w:type="spellEnd"/>
            <w:r w:rsidRPr="004925DF">
              <w:rPr>
                <w:rFonts w:ascii="Times New Roman" w:hAnsi="Times New Roman"/>
                <w:bCs/>
                <w:sz w:val="20"/>
                <w:szCs w:val="20"/>
              </w:rPr>
              <w:t xml:space="preserve"> торове:</w:t>
            </w:r>
          </w:p>
          <w:p w14:paraId="741E6CA1" w14:textId="77777777" w:rsidR="00307A05" w:rsidRPr="004925DF" w:rsidRDefault="00307A05" w:rsidP="00307A05">
            <w:pPr>
              <w:rPr>
                <w:rFonts w:ascii="Times New Roman" w:hAnsi="Times New Roman"/>
                <w:bCs/>
                <w:sz w:val="20"/>
                <w:szCs w:val="20"/>
              </w:rPr>
            </w:pPr>
            <w:r w:rsidRPr="004925DF">
              <w:rPr>
                <w:rFonts w:ascii="Times New Roman" w:hAnsi="Times New Roman"/>
                <w:bCs/>
                <w:sz w:val="20"/>
                <w:szCs w:val="20"/>
              </w:rPr>
              <w:t>- на замръзнала почва, както и на почва изцяло или отчасти покрита със снежна покривка;</w:t>
            </w:r>
          </w:p>
          <w:p w14:paraId="4E3A63BC" w14:textId="77777777" w:rsidR="00307A05" w:rsidRPr="004925DF" w:rsidRDefault="00307A05" w:rsidP="00307A05">
            <w:pPr>
              <w:rPr>
                <w:rFonts w:ascii="Times New Roman" w:hAnsi="Times New Roman"/>
                <w:bCs/>
                <w:sz w:val="20"/>
                <w:szCs w:val="20"/>
              </w:rPr>
            </w:pPr>
            <w:r w:rsidRPr="004925DF">
              <w:rPr>
                <w:rFonts w:ascii="Times New Roman" w:hAnsi="Times New Roman"/>
                <w:bCs/>
                <w:sz w:val="20"/>
                <w:szCs w:val="20"/>
              </w:rPr>
              <w:t>- по време на валежи и след това, докато почвата е преовлажнена;</w:t>
            </w:r>
          </w:p>
          <w:p w14:paraId="3A98CADB" w14:textId="3110F7E4" w:rsidR="00307A05" w:rsidRPr="004925DF" w:rsidDel="001D0324" w:rsidRDefault="00307A05" w:rsidP="00307A05">
            <w:pPr>
              <w:spacing w:after="0" w:line="240" w:lineRule="auto"/>
              <w:rPr>
                <w:rFonts w:ascii="Times New Roman" w:hAnsi="Times New Roman"/>
                <w:b/>
                <w:bCs/>
                <w:sz w:val="20"/>
                <w:szCs w:val="20"/>
              </w:rPr>
            </w:pPr>
            <w:r w:rsidRPr="004925DF">
              <w:rPr>
                <w:rFonts w:ascii="Times New Roman" w:hAnsi="Times New Roman"/>
                <w:bCs/>
                <w:sz w:val="20"/>
                <w:szCs w:val="20"/>
              </w:rPr>
              <w:t>- на естествено преовлажнени или наводнени почви (с изключение на оризища).</w:t>
            </w:r>
          </w:p>
        </w:tc>
        <w:tc>
          <w:tcPr>
            <w:tcW w:w="3827" w:type="dxa"/>
            <w:shd w:val="clear" w:color="auto" w:fill="auto"/>
          </w:tcPr>
          <w:p w14:paraId="7302C270"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Установено неспазване на забраната върху площ:</w:t>
            </w:r>
          </w:p>
          <w:p w14:paraId="4BEA3002"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до 0,2 ха вкл. от земеделските площи попадащи в нитратно уязвима зона;</w:t>
            </w:r>
          </w:p>
          <w:p w14:paraId="7240972A"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над 0,2 до 1 ха вкл. от земеделските площи попадащи в нитратно уязвима зона;</w:t>
            </w:r>
          </w:p>
          <w:p w14:paraId="32F40950"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над 1 ха до 2 ха вкл. от земеделските площи попадащи в нитратно уязвима зона;</w:t>
            </w:r>
          </w:p>
          <w:p w14:paraId="12AAF473" w14:textId="571620FF"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2 ха от земеделските площи попадащи в нитратно уязвима зона.</w:t>
            </w:r>
          </w:p>
        </w:tc>
        <w:tc>
          <w:tcPr>
            <w:tcW w:w="1530" w:type="dxa"/>
            <w:shd w:val="clear" w:color="auto" w:fill="auto"/>
            <w:vAlign w:val="center"/>
          </w:tcPr>
          <w:p w14:paraId="43709ECB" w14:textId="06FCB5CD"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5288A25E" w14:textId="05C4832F" w:rsidR="00307A05" w:rsidRPr="004925DF" w:rsidDel="00307A05" w:rsidRDefault="00BE4508" w:rsidP="00BE4508">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A7557EE" w14:textId="77777777" w:rsidTr="00AE2CC0">
        <w:trPr>
          <w:trHeight w:val="460"/>
        </w:trPr>
        <w:tc>
          <w:tcPr>
            <w:tcW w:w="1384" w:type="dxa"/>
            <w:vMerge/>
            <w:shd w:val="clear" w:color="auto" w:fill="FFFFFF" w:themeFill="background1"/>
          </w:tcPr>
          <w:p w14:paraId="1FDB8264"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4325F6B1"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2275BF44" w14:textId="77777777" w:rsidR="00307A05" w:rsidRPr="004925DF" w:rsidRDefault="00307A05" w:rsidP="00307A05">
            <w:pPr>
              <w:rPr>
                <w:rFonts w:ascii="Times New Roman" w:hAnsi="Times New Roman"/>
                <w:b/>
                <w:sz w:val="20"/>
                <w:szCs w:val="20"/>
              </w:rPr>
            </w:pPr>
          </w:p>
        </w:tc>
        <w:tc>
          <w:tcPr>
            <w:tcW w:w="4707" w:type="dxa"/>
            <w:shd w:val="clear" w:color="auto" w:fill="auto"/>
          </w:tcPr>
          <w:p w14:paraId="1A375AD0" w14:textId="03128CE7" w:rsidR="00307A05" w:rsidRPr="004925DF" w:rsidDel="001D0324" w:rsidRDefault="00307A05" w:rsidP="00307A05">
            <w:pPr>
              <w:spacing w:after="0" w:line="240" w:lineRule="auto"/>
              <w:rPr>
                <w:rFonts w:ascii="Times New Roman" w:hAnsi="Times New Roman"/>
                <w:b/>
                <w:bCs/>
                <w:sz w:val="20"/>
                <w:szCs w:val="20"/>
              </w:rPr>
            </w:pPr>
            <w:r w:rsidRPr="004925DF">
              <w:rPr>
                <w:rFonts w:ascii="Times New Roman" w:hAnsi="Times New Roman"/>
                <w:b/>
                <w:bCs/>
                <w:sz w:val="20"/>
                <w:szCs w:val="20"/>
              </w:rPr>
              <w:t>ЗИУ 2.11.</w:t>
            </w:r>
            <w:r w:rsidRPr="004925DF">
              <w:rPr>
                <w:rFonts w:ascii="Times New Roman" w:hAnsi="Times New Roman"/>
                <w:bCs/>
                <w:sz w:val="20"/>
                <w:szCs w:val="20"/>
              </w:rPr>
              <w:t xml:space="preserve"> Забрана за замърсяване на околната среда при товарене, транспорт и употреба на органични и минерални (неорганични) торове.</w:t>
            </w:r>
          </w:p>
        </w:tc>
        <w:tc>
          <w:tcPr>
            <w:tcW w:w="3827" w:type="dxa"/>
            <w:shd w:val="clear" w:color="auto" w:fill="auto"/>
          </w:tcPr>
          <w:p w14:paraId="79B43C60"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 xml:space="preserve">установено замърсяване на околната среда при товарене и/или </w:t>
            </w:r>
            <w:r w:rsidRPr="004925DF">
              <w:rPr>
                <w:rFonts w:ascii="Times New Roman" w:hAnsi="Times New Roman"/>
                <w:sz w:val="20"/>
                <w:szCs w:val="20"/>
              </w:rPr>
              <w:lastRenderedPageBreak/>
              <w:t xml:space="preserve">употреба на органични и </w:t>
            </w:r>
            <w:r w:rsidRPr="004925DF">
              <w:rPr>
                <w:rFonts w:ascii="Times New Roman" w:hAnsi="Times New Roman"/>
                <w:bCs/>
                <w:sz w:val="20"/>
                <w:szCs w:val="20"/>
              </w:rPr>
              <w:t xml:space="preserve">минерални (неорганични) </w:t>
            </w:r>
            <w:r w:rsidRPr="004925DF">
              <w:rPr>
                <w:rFonts w:ascii="Times New Roman" w:hAnsi="Times New Roman"/>
                <w:sz w:val="20"/>
                <w:szCs w:val="20"/>
              </w:rPr>
              <w:t>торове;</w:t>
            </w:r>
          </w:p>
          <w:p w14:paraId="58A39F80" w14:textId="127D3381"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 xml:space="preserve">установено замърсяване на околната среда при транспорт на органични и </w:t>
            </w:r>
            <w:r w:rsidRPr="004925DF">
              <w:rPr>
                <w:rFonts w:ascii="Times New Roman" w:hAnsi="Times New Roman"/>
                <w:bCs/>
                <w:sz w:val="20"/>
                <w:szCs w:val="20"/>
              </w:rPr>
              <w:t xml:space="preserve">минерални (неорганични) </w:t>
            </w:r>
            <w:r w:rsidRPr="004925DF">
              <w:rPr>
                <w:rFonts w:ascii="Times New Roman" w:hAnsi="Times New Roman"/>
                <w:sz w:val="20"/>
                <w:szCs w:val="20"/>
              </w:rPr>
              <w:t>торове.</w:t>
            </w:r>
          </w:p>
        </w:tc>
        <w:tc>
          <w:tcPr>
            <w:tcW w:w="1530" w:type="dxa"/>
            <w:shd w:val="clear" w:color="auto" w:fill="auto"/>
            <w:vAlign w:val="center"/>
          </w:tcPr>
          <w:p w14:paraId="682D9362" w14:textId="77777777" w:rsidR="00307A05" w:rsidRPr="004925DF" w:rsidRDefault="00307A05" w:rsidP="00307A05">
            <w:pPr>
              <w:jc w:val="center"/>
              <w:rPr>
                <w:rFonts w:ascii="Times New Roman" w:hAnsi="Times New Roman"/>
                <w:sz w:val="20"/>
                <w:szCs w:val="20"/>
              </w:rPr>
            </w:pPr>
            <w:r w:rsidRPr="004925DF">
              <w:rPr>
                <w:rFonts w:ascii="Times New Roman" w:hAnsi="Times New Roman"/>
                <w:sz w:val="20"/>
                <w:szCs w:val="20"/>
              </w:rPr>
              <w:lastRenderedPageBreak/>
              <w:t xml:space="preserve">Ограничено в стопанството - </w:t>
            </w:r>
            <w:r w:rsidRPr="004925DF">
              <w:rPr>
                <w:rFonts w:ascii="Times New Roman" w:hAnsi="Times New Roman"/>
                <w:sz w:val="20"/>
                <w:szCs w:val="20"/>
              </w:rPr>
              <w:lastRenderedPageBreak/>
              <w:t>при тежест "Ниска"</w:t>
            </w:r>
          </w:p>
          <w:p w14:paraId="377C074B" w14:textId="77777777" w:rsidR="00307A05" w:rsidRPr="004925DF" w:rsidRDefault="00307A05" w:rsidP="00307A05">
            <w:pPr>
              <w:jc w:val="center"/>
              <w:rPr>
                <w:rFonts w:ascii="Times New Roman" w:hAnsi="Times New Roman"/>
                <w:sz w:val="20"/>
                <w:szCs w:val="20"/>
              </w:rPr>
            </w:pPr>
          </w:p>
          <w:p w14:paraId="182AC559" w14:textId="2C30A948"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 - при тежест "Средна"</w:t>
            </w:r>
          </w:p>
        </w:tc>
        <w:tc>
          <w:tcPr>
            <w:tcW w:w="1418" w:type="dxa"/>
            <w:shd w:val="clear" w:color="auto" w:fill="auto"/>
            <w:vAlign w:val="center"/>
          </w:tcPr>
          <w:p w14:paraId="3BE1A4A0" w14:textId="61DAEB3F"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3C65FD24" w14:textId="77777777" w:rsidTr="00AE2CC0">
        <w:trPr>
          <w:trHeight w:val="460"/>
        </w:trPr>
        <w:tc>
          <w:tcPr>
            <w:tcW w:w="1384" w:type="dxa"/>
            <w:vMerge/>
            <w:shd w:val="clear" w:color="auto" w:fill="FFFFFF" w:themeFill="background1"/>
          </w:tcPr>
          <w:p w14:paraId="00BDCAAC"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0C14DF43"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7C5B85A" w14:textId="77777777" w:rsidR="00307A05" w:rsidRPr="004925DF" w:rsidRDefault="00307A05" w:rsidP="00307A05">
            <w:pPr>
              <w:rPr>
                <w:rFonts w:ascii="Times New Roman" w:hAnsi="Times New Roman"/>
                <w:b/>
                <w:sz w:val="20"/>
                <w:szCs w:val="20"/>
              </w:rPr>
            </w:pPr>
          </w:p>
        </w:tc>
        <w:tc>
          <w:tcPr>
            <w:tcW w:w="4707" w:type="dxa"/>
            <w:shd w:val="clear" w:color="auto" w:fill="auto"/>
          </w:tcPr>
          <w:p w14:paraId="173E1DB7" w14:textId="267FC3A7" w:rsidR="00307A05" w:rsidRPr="004925DF" w:rsidDel="001D0324" w:rsidRDefault="00307A05" w:rsidP="00307A05">
            <w:pPr>
              <w:spacing w:after="0" w:line="240" w:lineRule="auto"/>
              <w:rPr>
                <w:rFonts w:ascii="Times New Roman" w:hAnsi="Times New Roman"/>
                <w:b/>
                <w:bCs/>
                <w:sz w:val="20"/>
                <w:szCs w:val="20"/>
              </w:rPr>
            </w:pPr>
            <w:r w:rsidRPr="004925DF">
              <w:rPr>
                <w:rFonts w:ascii="Times New Roman" w:hAnsi="Times New Roman"/>
                <w:b/>
                <w:bCs/>
                <w:sz w:val="20"/>
                <w:szCs w:val="20"/>
              </w:rPr>
              <w:t>ЗИУ 2.12.</w:t>
            </w:r>
            <w:r w:rsidRPr="004925DF">
              <w:rPr>
                <w:rFonts w:ascii="Times New Roman" w:hAnsi="Times New Roman"/>
                <w:bCs/>
                <w:sz w:val="20"/>
                <w:szCs w:val="20"/>
              </w:rPr>
              <w:t xml:space="preserve"> Изискване при наклонени терени торовата норма да се разделя на две – до 1/3 от нормата да се внася предсеитбено или преди засаждането, а останалото количество да се оставя за подхранване по време на вегетацията на културите.</w:t>
            </w:r>
          </w:p>
        </w:tc>
        <w:tc>
          <w:tcPr>
            <w:tcW w:w="3827" w:type="dxa"/>
            <w:shd w:val="clear" w:color="auto" w:fill="auto"/>
          </w:tcPr>
          <w:p w14:paraId="4506BC7A" w14:textId="0E81A980"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Средна –</w:t>
            </w:r>
            <w:r w:rsidRPr="004925DF">
              <w:rPr>
                <w:rFonts w:ascii="Times New Roman" w:hAnsi="Times New Roman"/>
                <w:b/>
                <w:sz w:val="20"/>
                <w:szCs w:val="20"/>
                <w:lang w:val="ru-RU"/>
              </w:rPr>
              <w:t xml:space="preserve"> </w:t>
            </w:r>
            <w:r w:rsidRPr="004925DF">
              <w:rPr>
                <w:rFonts w:ascii="Times New Roman" w:hAnsi="Times New Roman"/>
                <w:sz w:val="20"/>
                <w:szCs w:val="20"/>
              </w:rPr>
              <w:t>установено еднократно внасяне на торовата норма при наклонени терени.</w:t>
            </w:r>
          </w:p>
        </w:tc>
        <w:tc>
          <w:tcPr>
            <w:tcW w:w="1530" w:type="dxa"/>
            <w:shd w:val="clear" w:color="auto" w:fill="auto"/>
            <w:vAlign w:val="center"/>
          </w:tcPr>
          <w:p w14:paraId="2E795EFD" w14:textId="1F504016"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013DD6CC" w14:textId="64B74263"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DFC41C4" w14:textId="77777777" w:rsidTr="00AE2CC0">
        <w:trPr>
          <w:trHeight w:val="460"/>
        </w:trPr>
        <w:tc>
          <w:tcPr>
            <w:tcW w:w="1384" w:type="dxa"/>
            <w:vMerge/>
            <w:shd w:val="clear" w:color="auto" w:fill="FFFFFF" w:themeFill="background1"/>
          </w:tcPr>
          <w:p w14:paraId="31A9729F"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4C9EFE2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0A87EC97" w14:textId="77777777" w:rsidR="00307A05" w:rsidRPr="004925DF" w:rsidRDefault="00307A05" w:rsidP="00307A05">
            <w:pPr>
              <w:rPr>
                <w:rFonts w:ascii="Times New Roman" w:hAnsi="Times New Roman"/>
                <w:b/>
                <w:sz w:val="20"/>
                <w:szCs w:val="20"/>
              </w:rPr>
            </w:pPr>
          </w:p>
        </w:tc>
        <w:tc>
          <w:tcPr>
            <w:tcW w:w="4707" w:type="dxa"/>
            <w:shd w:val="clear" w:color="auto" w:fill="auto"/>
          </w:tcPr>
          <w:p w14:paraId="1B8C23F7" w14:textId="27FDBF6A" w:rsidR="00307A05" w:rsidRPr="004925DF" w:rsidDel="001D0324" w:rsidRDefault="00307A05" w:rsidP="00224264">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2.13.</w:t>
            </w:r>
            <w:r w:rsidRPr="004925DF">
              <w:rPr>
                <w:rFonts w:ascii="Times New Roman" w:hAnsi="Times New Roman"/>
                <w:bCs/>
                <w:sz w:val="20"/>
                <w:szCs w:val="20"/>
              </w:rPr>
              <w:t xml:space="preserve"> Забрана за внасяне на азотосъдържащи торове при терени с наклон по-голям от 12°</w:t>
            </w:r>
            <w:r w:rsidRPr="004925DF">
              <w:rPr>
                <w:rFonts w:ascii="Times New Roman" w:hAnsi="Times New Roman"/>
                <w:bCs/>
                <w:sz w:val="20"/>
                <w:szCs w:val="20"/>
                <w:lang w:val="ru-RU"/>
              </w:rPr>
              <w:t xml:space="preserve"> (</w:t>
            </w:r>
            <w:r w:rsidRPr="004925DF">
              <w:rPr>
                <w:rFonts w:ascii="Times New Roman" w:hAnsi="Times New Roman"/>
                <w:bCs/>
                <w:sz w:val="20"/>
                <w:szCs w:val="20"/>
              </w:rPr>
              <w:t>20%</w:t>
            </w:r>
            <w:r w:rsidRPr="004925DF">
              <w:rPr>
                <w:rFonts w:ascii="Times New Roman" w:hAnsi="Times New Roman"/>
                <w:bCs/>
                <w:sz w:val="20"/>
                <w:szCs w:val="20"/>
                <w:lang w:val="ru-RU"/>
              </w:rPr>
              <w:t>)</w:t>
            </w:r>
            <w:r w:rsidRPr="004925DF">
              <w:rPr>
                <w:rFonts w:ascii="Times New Roman" w:hAnsi="Times New Roman"/>
                <w:bCs/>
                <w:sz w:val="20"/>
                <w:szCs w:val="20"/>
              </w:rPr>
              <w:t>, без схема на торе</w:t>
            </w:r>
            <w:r w:rsidR="00D80532" w:rsidRPr="004925DF">
              <w:rPr>
                <w:rFonts w:ascii="Times New Roman" w:hAnsi="Times New Roman"/>
                <w:bCs/>
                <w:sz w:val="20"/>
                <w:szCs w:val="20"/>
              </w:rPr>
              <w:t>не на дадения участък, направена</w:t>
            </w:r>
            <w:r w:rsidRPr="004925DF">
              <w:rPr>
                <w:rFonts w:ascii="Times New Roman" w:hAnsi="Times New Roman"/>
                <w:bCs/>
                <w:sz w:val="20"/>
                <w:szCs w:val="20"/>
              </w:rPr>
              <w:t xml:space="preserve"> от агроном.</w:t>
            </w:r>
          </w:p>
        </w:tc>
        <w:tc>
          <w:tcPr>
            <w:tcW w:w="3827" w:type="dxa"/>
            <w:shd w:val="clear" w:color="auto" w:fill="auto"/>
          </w:tcPr>
          <w:p w14:paraId="32D31BD4"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Установено неспазване на забраната върху площ:</w:t>
            </w:r>
          </w:p>
          <w:p w14:paraId="67DF70DA"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до 0,2 ха вкл. от земеделските площи с наклон по-голям от 12</w:t>
            </w:r>
            <w:r w:rsidRPr="004925DF">
              <w:rPr>
                <w:rFonts w:ascii="Times New Roman" w:hAnsi="Times New Roman"/>
                <w:bCs/>
                <w:sz w:val="20"/>
                <w:szCs w:val="20"/>
              </w:rPr>
              <w:t>°</w:t>
            </w:r>
            <w:r w:rsidRPr="004925DF">
              <w:rPr>
                <w:rFonts w:ascii="Times New Roman" w:hAnsi="Times New Roman"/>
                <w:sz w:val="20"/>
                <w:szCs w:val="20"/>
              </w:rPr>
              <w:t xml:space="preserve"> попадащи в нитратно уязвима зона;</w:t>
            </w:r>
          </w:p>
          <w:p w14:paraId="01F93710"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над 0,2 до 1 ха вкл. от земеделските площи с наклон по-голям от 12</w:t>
            </w:r>
            <w:r w:rsidRPr="004925DF">
              <w:rPr>
                <w:rFonts w:ascii="Times New Roman" w:hAnsi="Times New Roman"/>
                <w:bCs/>
                <w:sz w:val="20"/>
                <w:szCs w:val="20"/>
              </w:rPr>
              <w:t>°</w:t>
            </w:r>
            <w:r w:rsidRPr="004925DF">
              <w:rPr>
                <w:rFonts w:ascii="Times New Roman" w:hAnsi="Times New Roman"/>
                <w:sz w:val="20"/>
                <w:szCs w:val="20"/>
              </w:rPr>
              <w:t xml:space="preserve"> попадащи в нитратно уязвима зона;</w:t>
            </w:r>
          </w:p>
          <w:p w14:paraId="50C20873"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над 1 ха до 2 ха вкл. от земеделските площи с наклон по-голям от 12</w:t>
            </w:r>
            <w:r w:rsidRPr="004925DF">
              <w:rPr>
                <w:rFonts w:ascii="Times New Roman" w:hAnsi="Times New Roman"/>
                <w:bCs/>
                <w:sz w:val="20"/>
                <w:szCs w:val="20"/>
              </w:rPr>
              <w:t>°</w:t>
            </w:r>
            <w:r w:rsidRPr="004925DF">
              <w:rPr>
                <w:rFonts w:ascii="Times New Roman" w:hAnsi="Times New Roman"/>
                <w:sz w:val="20"/>
                <w:szCs w:val="20"/>
              </w:rPr>
              <w:t xml:space="preserve"> попадащи в нитратно уязвима зона;</w:t>
            </w:r>
          </w:p>
          <w:p w14:paraId="6A4C7CAA" w14:textId="3ECB00FE"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2 ха от земеделските площи с наклон по-голям от 12</w:t>
            </w:r>
            <w:r w:rsidRPr="004925DF">
              <w:rPr>
                <w:rFonts w:ascii="Times New Roman" w:hAnsi="Times New Roman"/>
                <w:bCs/>
                <w:sz w:val="20"/>
                <w:szCs w:val="20"/>
              </w:rPr>
              <w:t>°</w:t>
            </w:r>
            <w:r w:rsidRPr="004925DF">
              <w:rPr>
                <w:rFonts w:ascii="Times New Roman" w:hAnsi="Times New Roman"/>
                <w:sz w:val="20"/>
                <w:szCs w:val="20"/>
              </w:rPr>
              <w:t xml:space="preserve"> попадащи в нитратно уязвима зона.</w:t>
            </w:r>
          </w:p>
        </w:tc>
        <w:tc>
          <w:tcPr>
            <w:tcW w:w="1530" w:type="dxa"/>
            <w:shd w:val="clear" w:color="auto" w:fill="auto"/>
            <w:vAlign w:val="center"/>
          </w:tcPr>
          <w:p w14:paraId="13577FF8" w14:textId="0CF1D942"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1ED50A63" w14:textId="3528694E"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79737B9" w14:textId="77777777" w:rsidTr="00AE2CC0">
        <w:trPr>
          <w:trHeight w:val="460"/>
        </w:trPr>
        <w:tc>
          <w:tcPr>
            <w:tcW w:w="1384" w:type="dxa"/>
            <w:vMerge/>
            <w:shd w:val="clear" w:color="auto" w:fill="FFFFFF" w:themeFill="background1"/>
          </w:tcPr>
          <w:p w14:paraId="5D84565F"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38F25D6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44F6A2B8" w14:textId="77777777" w:rsidR="00307A05" w:rsidRPr="004925DF" w:rsidRDefault="00307A05" w:rsidP="00307A05">
            <w:pPr>
              <w:rPr>
                <w:rFonts w:ascii="Times New Roman" w:hAnsi="Times New Roman"/>
                <w:b/>
                <w:sz w:val="20"/>
                <w:szCs w:val="20"/>
              </w:rPr>
            </w:pPr>
          </w:p>
        </w:tc>
        <w:tc>
          <w:tcPr>
            <w:tcW w:w="4707" w:type="dxa"/>
            <w:shd w:val="clear" w:color="auto" w:fill="auto"/>
          </w:tcPr>
          <w:p w14:paraId="6A5CB53E"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
                <w:bCs/>
                <w:sz w:val="20"/>
                <w:szCs w:val="20"/>
              </w:rPr>
              <w:t>ЗИУ 2.14.</w:t>
            </w:r>
            <w:r w:rsidRPr="004925DF">
              <w:rPr>
                <w:rFonts w:ascii="Times New Roman" w:hAnsi="Times New Roman"/>
                <w:bCs/>
                <w:sz w:val="20"/>
                <w:szCs w:val="20"/>
              </w:rPr>
              <w:t xml:space="preserve"> Изискване стопанството да разполага със съоръжение за съхранение на произведения оборски тор в съответствие с вида и броя на отглежданите животни, както следва:</w:t>
            </w:r>
          </w:p>
          <w:p w14:paraId="01A1F88C"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 xml:space="preserve">1. Торова площадка с непропусклива основа и </w:t>
            </w:r>
            <w:proofErr w:type="spellStart"/>
            <w:r w:rsidRPr="004925DF">
              <w:rPr>
                <w:rFonts w:ascii="Times New Roman" w:hAnsi="Times New Roman"/>
                <w:bCs/>
                <w:sz w:val="20"/>
                <w:szCs w:val="20"/>
              </w:rPr>
              <w:t>непозволяваща</w:t>
            </w:r>
            <w:proofErr w:type="spellEnd"/>
            <w:r w:rsidRPr="004925DF">
              <w:rPr>
                <w:rFonts w:ascii="Times New Roman" w:hAnsi="Times New Roman"/>
                <w:bCs/>
                <w:sz w:val="20"/>
                <w:szCs w:val="20"/>
              </w:rPr>
              <w:t xml:space="preserve"> изтичане на течната фракция, при наличие на:</w:t>
            </w:r>
          </w:p>
          <w:p w14:paraId="3DC8D15A"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- 1 или 2 условни животински единици;</w:t>
            </w:r>
          </w:p>
          <w:p w14:paraId="5C142FE7"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 от 3 до 5 условни животински единици, когато се ползва земя, върху която да се оползотвори тора;</w:t>
            </w:r>
          </w:p>
          <w:p w14:paraId="0D7E9DCB"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 сключен договор с преработвателно предприятие за извозване на оборския тор (твърд и течен), при недостатъчен капацитет.</w:t>
            </w:r>
          </w:p>
          <w:p w14:paraId="4D78254D"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2. Отделни съоръжения за съхранение на различните фракции оборски тор (твърд и течен) при наличие на повече от 5 условни животински единици и прилагане на технологии, свързани с разделяне на оборския тор на фракции, когато се ползва земя, върху която да се оползотвори тора и/или има сключен договор с друго лице за оползотворяване на оборския тор.</w:t>
            </w:r>
          </w:p>
          <w:p w14:paraId="153BC96D"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3. Съоръжения без прилагане на технологии за разделяне на течния оборски тор на фракции в стопанства, отглеждащи повече от 5 условни животински единици.</w:t>
            </w:r>
          </w:p>
          <w:p w14:paraId="44CD464F" w14:textId="1816761A" w:rsidR="00307A05" w:rsidRPr="0063220A" w:rsidDel="001D0324" w:rsidRDefault="00307A05" w:rsidP="00224264">
            <w:pPr>
              <w:spacing w:after="0" w:line="240" w:lineRule="auto"/>
              <w:jc w:val="both"/>
              <w:rPr>
                <w:rFonts w:ascii="Times New Roman" w:hAnsi="Times New Roman"/>
                <w:b/>
                <w:bCs/>
                <w:color w:val="FF0000"/>
                <w:sz w:val="20"/>
                <w:szCs w:val="20"/>
                <w:lang w:val="en-US"/>
              </w:rPr>
            </w:pPr>
            <w:r w:rsidRPr="004925DF">
              <w:rPr>
                <w:rFonts w:ascii="Times New Roman" w:hAnsi="Times New Roman"/>
                <w:bCs/>
                <w:sz w:val="20"/>
                <w:szCs w:val="20"/>
              </w:rPr>
              <w:t xml:space="preserve">4. Когато в стопанството  има само регистрирани животновъдни обекти тип пасище по смисъла на </w:t>
            </w:r>
            <w:r w:rsidRPr="004925DF">
              <w:rPr>
                <w:rFonts w:ascii="Times New Roman" w:hAnsi="Times New Roman"/>
                <w:bCs/>
                <w:sz w:val="20"/>
                <w:szCs w:val="20"/>
              </w:rPr>
              <w:lastRenderedPageBreak/>
              <w:t xml:space="preserve">Наредба 44/20.04.2006 г. </w:t>
            </w:r>
            <w:proofErr w:type="spellStart"/>
            <w:r w:rsidR="00D80532" w:rsidRPr="004925DF">
              <w:rPr>
                <w:rFonts w:ascii="Times New Roman" w:hAnsi="Times New Roman"/>
                <w:bCs/>
                <w:sz w:val="20"/>
                <w:szCs w:val="20"/>
              </w:rPr>
              <w:t>изискнането</w:t>
            </w:r>
            <w:proofErr w:type="spellEnd"/>
            <w:r w:rsidR="00D80532" w:rsidRPr="004925DF">
              <w:rPr>
                <w:rFonts w:ascii="Times New Roman" w:hAnsi="Times New Roman"/>
                <w:bCs/>
                <w:sz w:val="20"/>
                <w:szCs w:val="20"/>
              </w:rPr>
              <w:t xml:space="preserve"> е неприложимо</w:t>
            </w:r>
            <w:r w:rsidR="0063220A">
              <w:rPr>
                <w:rFonts w:ascii="Times New Roman" w:hAnsi="Times New Roman"/>
                <w:bCs/>
                <w:color w:val="FF0000"/>
                <w:sz w:val="20"/>
                <w:szCs w:val="20"/>
                <w:lang w:val="en-US"/>
              </w:rPr>
              <w:t>.</w:t>
            </w:r>
          </w:p>
        </w:tc>
        <w:tc>
          <w:tcPr>
            <w:tcW w:w="3827" w:type="dxa"/>
            <w:shd w:val="clear" w:color="auto" w:fill="auto"/>
          </w:tcPr>
          <w:p w14:paraId="0B4D54CF"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от 1 до 2 условни животински единици;</w:t>
            </w:r>
          </w:p>
          <w:p w14:paraId="30BB44D8"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от 3 до 5 условни животински единици;</w:t>
            </w:r>
          </w:p>
          <w:p w14:paraId="120F19E5" w14:textId="1B4CDC6D"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5 условни животински единици.</w:t>
            </w:r>
          </w:p>
        </w:tc>
        <w:tc>
          <w:tcPr>
            <w:tcW w:w="1530" w:type="dxa"/>
            <w:shd w:val="clear" w:color="auto" w:fill="auto"/>
            <w:vAlign w:val="center"/>
          </w:tcPr>
          <w:p w14:paraId="68612DD2" w14:textId="6EB0FFC9"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327C400" w14:textId="1751B915"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010DAD8" w14:textId="77777777" w:rsidTr="00AE2CC0">
        <w:trPr>
          <w:trHeight w:val="460"/>
        </w:trPr>
        <w:tc>
          <w:tcPr>
            <w:tcW w:w="1384" w:type="dxa"/>
            <w:vMerge/>
            <w:shd w:val="clear" w:color="auto" w:fill="FFFFFF" w:themeFill="background1"/>
          </w:tcPr>
          <w:p w14:paraId="5F419AA2"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72D61E4D"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B556DEE" w14:textId="77777777" w:rsidR="00307A05" w:rsidRPr="004925DF" w:rsidRDefault="00307A05" w:rsidP="00307A05">
            <w:pPr>
              <w:rPr>
                <w:rFonts w:ascii="Times New Roman" w:hAnsi="Times New Roman"/>
                <w:b/>
                <w:sz w:val="20"/>
                <w:szCs w:val="20"/>
              </w:rPr>
            </w:pPr>
          </w:p>
        </w:tc>
        <w:tc>
          <w:tcPr>
            <w:tcW w:w="4707" w:type="dxa"/>
            <w:shd w:val="clear" w:color="auto" w:fill="auto"/>
          </w:tcPr>
          <w:p w14:paraId="376703FA" w14:textId="64B0AAAA"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2.15.</w:t>
            </w:r>
            <w:r w:rsidRPr="004925DF">
              <w:rPr>
                <w:rFonts w:ascii="Times New Roman" w:hAnsi="Times New Roman"/>
                <w:bCs/>
                <w:sz w:val="20"/>
                <w:szCs w:val="20"/>
              </w:rPr>
              <w:t xml:space="preserve"> Изискване съоръжението за съхранение на твърд и течен оборски тор да </w:t>
            </w:r>
            <w:proofErr w:type="spellStart"/>
            <w:r w:rsidRPr="004925DF">
              <w:rPr>
                <w:rFonts w:ascii="Times New Roman" w:hAnsi="Times New Roman"/>
                <w:bCs/>
                <w:sz w:val="20"/>
                <w:szCs w:val="20"/>
              </w:rPr>
              <w:t>бъ</w:t>
            </w:r>
            <w:r w:rsidRPr="00224264">
              <w:rPr>
                <w:rFonts w:ascii="Times New Roman" w:hAnsi="Times New Roman"/>
                <w:bCs/>
                <w:sz w:val="20"/>
                <w:szCs w:val="20"/>
              </w:rPr>
              <w:t>д</w:t>
            </w:r>
            <w:proofErr w:type="spellEnd"/>
            <w:r w:rsidR="0013519B" w:rsidRPr="00224264">
              <w:rPr>
                <w:rFonts w:ascii="Times New Roman" w:hAnsi="Times New Roman"/>
                <w:bCs/>
                <w:sz w:val="20"/>
                <w:szCs w:val="20"/>
                <w:lang w:val="en-US"/>
              </w:rPr>
              <w:t>e</w:t>
            </w:r>
            <w:r w:rsidRPr="004925DF">
              <w:rPr>
                <w:rFonts w:ascii="Times New Roman" w:hAnsi="Times New Roman"/>
                <w:bCs/>
                <w:sz w:val="20"/>
                <w:szCs w:val="20"/>
              </w:rPr>
              <w:t xml:space="preserve"> с водонепропускливо дъно и стени и капацитет</w:t>
            </w:r>
            <w:r w:rsidR="0032593A" w:rsidRPr="004925DF">
              <w:rPr>
                <w:rFonts w:ascii="Times New Roman" w:hAnsi="Times New Roman"/>
                <w:bCs/>
                <w:sz w:val="20"/>
                <w:szCs w:val="20"/>
              </w:rPr>
              <w:t xml:space="preserve"> </w:t>
            </w:r>
            <w:r w:rsidR="00D80532" w:rsidRPr="004925DF">
              <w:rPr>
                <w:rFonts w:ascii="Times New Roman" w:hAnsi="Times New Roman"/>
                <w:sz w:val="20"/>
                <w:szCs w:val="20"/>
                <w:lang w:val="ru-RU"/>
              </w:rPr>
              <w:t>(</w:t>
            </w:r>
            <w:r w:rsidR="00D80532" w:rsidRPr="004925DF">
              <w:rPr>
                <w:rFonts w:ascii="Times New Roman" w:hAnsi="Times New Roman"/>
                <w:sz w:val="20"/>
                <w:szCs w:val="20"/>
              </w:rPr>
              <w:t xml:space="preserve">съгласно  Таблица 7 “Определяне на капацитета на съоръженията за съхранение на оборски тор” от Програмата от мерки за ограничаване и предотвратяване на </w:t>
            </w:r>
            <w:proofErr w:type="spellStart"/>
            <w:r w:rsidR="00D80532" w:rsidRPr="004925DF">
              <w:rPr>
                <w:rFonts w:ascii="Times New Roman" w:hAnsi="Times New Roman"/>
                <w:sz w:val="20"/>
                <w:szCs w:val="20"/>
              </w:rPr>
              <w:t>замърсяванието</w:t>
            </w:r>
            <w:proofErr w:type="spellEnd"/>
            <w:r w:rsidR="00D80532" w:rsidRPr="004925DF">
              <w:rPr>
                <w:rFonts w:ascii="Times New Roman" w:hAnsi="Times New Roman"/>
                <w:sz w:val="20"/>
                <w:szCs w:val="20"/>
              </w:rPr>
              <w:t xml:space="preserve"> с нитрати от земеделски източници в уязвимите зони за периода 2024 – 2027 г.</w:t>
            </w:r>
            <w:r w:rsidRPr="004925DF">
              <w:rPr>
                <w:rFonts w:ascii="Times New Roman" w:hAnsi="Times New Roman"/>
                <w:bCs/>
                <w:sz w:val="20"/>
                <w:szCs w:val="20"/>
                <w:lang w:val="ru-RU"/>
              </w:rPr>
              <w:t>)</w:t>
            </w:r>
            <w:r w:rsidRPr="004925DF">
              <w:rPr>
                <w:rFonts w:ascii="Times New Roman" w:hAnsi="Times New Roman"/>
                <w:bCs/>
                <w:sz w:val="20"/>
                <w:szCs w:val="20"/>
              </w:rPr>
              <w:t xml:space="preserve"> в съответствие с броя на отглежданите животни, вида им, технологията на отглеждане, продължителността на периода на съхраняване (в зависимост от начина на отглеждане на животните – пасищно или оборно) и количеството на използвания постелъчен материал.</w:t>
            </w:r>
          </w:p>
        </w:tc>
        <w:tc>
          <w:tcPr>
            <w:tcW w:w="3827" w:type="dxa"/>
            <w:shd w:val="clear" w:color="auto" w:fill="auto"/>
          </w:tcPr>
          <w:p w14:paraId="796589D6"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установено неизпълнение на изискванията при съхранение на твърд и течен оборски тор.</w:t>
            </w:r>
          </w:p>
          <w:p w14:paraId="0610505C" w14:textId="77777777" w:rsidR="00307A05" w:rsidRPr="004925DF" w:rsidDel="00307A05" w:rsidRDefault="00307A05" w:rsidP="00F26AFC">
            <w:pPr>
              <w:spacing w:after="0" w:line="240" w:lineRule="auto"/>
              <w:jc w:val="both"/>
              <w:rPr>
                <w:rFonts w:ascii="Times New Roman" w:hAnsi="Times New Roman"/>
                <w:b/>
                <w:bCs/>
                <w:sz w:val="20"/>
                <w:szCs w:val="20"/>
              </w:rPr>
            </w:pPr>
          </w:p>
        </w:tc>
        <w:tc>
          <w:tcPr>
            <w:tcW w:w="1530" w:type="dxa"/>
            <w:shd w:val="clear" w:color="auto" w:fill="auto"/>
            <w:vAlign w:val="center"/>
          </w:tcPr>
          <w:p w14:paraId="3AE7984A" w14:textId="4765BFDE"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61CA1191" w14:textId="257E7B7F"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6ABCEB8" w14:textId="77777777" w:rsidTr="00AE2CC0">
        <w:trPr>
          <w:trHeight w:val="460"/>
        </w:trPr>
        <w:tc>
          <w:tcPr>
            <w:tcW w:w="1384" w:type="dxa"/>
            <w:vMerge/>
            <w:shd w:val="clear" w:color="auto" w:fill="FFFFFF" w:themeFill="background1"/>
          </w:tcPr>
          <w:p w14:paraId="41A84AEA"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704EC08E"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83E07B7" w14:textId="77777777" w:rsidR="00307A05" w:rsidRPr="004925DF" w:rsidRDefault="00307A05" w:rsidP="00307A05">
            <w:pPr>
              <w:rPr>
                <w:rFonts w:ascii="Times New Roman" w:hAnsi="Times New Roman"/>
                <w:b/>
                <w:sz w:val="20"/>
                <w:szCs w:val="20"/>
              </w:rPr>
            </w:pPr>
          </w:p>
        </w:tc>
        <w:tc>
          <w:tcPr>
            <w:tcW w:w="4707" w:type="dxa"/>
            <w:shd w:val="clear" w:color="auto" w:fill="auto"/>
          </w:tcPr>
          <w:p w14:paraId="1EBAC256" w14:textId="0054746F"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2.16.</w:t>
            </w:r>
            <w:r w:rsidRPr="004925DF">
              <w:rPr>
                <w:rFonts w:ascii="Times New Roman" w:hAnsi="Times New Roman"/>
                <w:bCs/>
                <w:sz w:val="20"/>
                <w:szCs w:val="20"/>
              </w:rPr>
              <w:t xml:space="preserve"> Забрана за съхранение на оборски тор на полето, директно върху почвената повърхност.</w:t>
            </w:r>
          </w:p>
        </w:tc>
        <w:tc>
          <w:tcPr>
            <w:tcW w:w="3827" w:type="dxa"/>
            <w:shd w:val="clear" w:color="auto" w:fill="auto"/>
          </w:tcPr>
          <w:p w14:paraId="7DBE2253" w14:textId="430369C4"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съхранение на оборски тор директно върху почвената повърхност.</w:t>
            </w:r>
          </w:p>
        </w:tc>
        <w:tc>
          <w:tcPr>
            <w:tcW w:w="1530" w:type="dxa"/>
            <w:shd w:val="clear" w:color="auto" w:fill="auto"/>
            <w:vAlign w:val="center"/>
          </w:tcPr>
          <w:p w14:paraId="0237B621" w14:textId="74FD5AD2"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2E52B9BA" w14:textId="3692119E"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F7561DA" w14:textId="77777777" w:rsidTr="00AE2CC0">
        <w:trPr>
          <w:trHeight w:val="460"/>
        </w:trPr>
        <w:tc>
          <w:tcPr>
            <w:tcW w:w="1384" w:type="dxa"/>
            <w:vMerge/>
            <w:shd w:val="clear" w:color="auto" w:fill="FFFFFF" w:themeFill="background1"/>
          </w:tcPr>
          <w:p w14:paraId="78263185"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6C46C2DC"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71AE6263" w14:textId="77777777" w:rsidR="00307A05" w:rsidRPr="004925DF" w:rsidRDefault="00307A05" w:rsidP="00307A05">
            <w:pPr>
              <w:rPr>
                <w:rFonts w:ascii="Times New Roman" w:hAnsi="Times New Roman"/>
                <w:b/>
                <w:sz w:val="20"/>
                <w:szCs w:val="20"/>
              </w:rPr>
            </w:pPr>
          </w:p>
        </w:tc>
        <w:tc>
          <w:tcPr>
            <w:tcW w:w="4707" w:type="dxa"/>
            <w:shd w:val="clear" w:color="auto" w:fill="auto"/>
          </w:tcPr>
          <w:p w14:paraId="4A016288" w14:textId="1CBAA075"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2.17.</w:t>
            </w:r>
            <w:r w:rsidRPr="004925DF">
              <w:rPr>
                <w:rFonts w:ascii="Times New Roman" w:hAnsi="Times New Roman"/>
                <w:bCs/>
                <w:sz w:val="20"/>
                <w:szCs w:val="20"/>
              </w:rPr>
              <w:t xml:space="preserve"> Забрана за изграждане на нови съоръжения за съхранение на твърд или течен оборски тор в близост до повърхностни водни обекти (реки, вкл. река Дунав, потоци, канали, езера, язовири, Черно море и др.) на разстояние по-малко от 20 м.</w:t>
            </w:r>
          </w:p>
        </w:tc>
        <w:tc>
          <w:tcPr>
            <w:tcW w:w="3827" w:type="dxa"/>
            <w:shd w:val="clear" w:color="auto" w:fill="auto"/>
          </w:tcPr>
          <w:p w14:paraId="322DCAE8" w14:textId="3EAA7BF9"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изграждане на нови съоръжения за съхранение на твърд и/или течен оборски тор на разстояние по-малко от 20 м до водни обекти.</w:t>
            </w:r>
          </w:p>
        </w:tc>
        <w:tc>
          <w:tcPr>
            <w:tcW w:w="1530" w:type="dxa"/>
            <w:shd w:val="clear" w:color="auto" w:fill="auto"/>
            <w:vAlign w:val="center"/>
          </w:tcPr>
          <w:p w14:paraId="21CDF568" w14:textId="2D62E6A2"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54C696D" w14:textId="4636B343"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0176685" w14:textId="77777777" w:rsidTr="00AE2CC0">
        <w:trPr>
          <w:trHeight w:val="460"/>
        </w:trPr>
        <w:tc>
          <w:tcPr>
            <w:tcW w:w="1384" w:type="dxa"/>
            <w:vMerge/>
            <w:shd w:val="clear" w:color="auto" w:fill="FFFFFF" w:themeFill="background1"/>
          </w:tcPr>
          <w:p w14:paraId="2537A75D"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631C52F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50A849DD" w14:textId="77777777" w:rsidR="00307A05" w:rsidRPr="004925DF" w:rsidRDefault="00307A05" w:rsidP="00307A05">
            <w:pPr>
              <w:rPr>
                <w:rFonts w:ascii="Times New Roman" w:hAnsi="Times New Roman"/>
                <w:b/>
                <w:sz w:val="20"/>
                <w:szCs w:val="20"/>
              </w:rPr>
            </w:pPr>
          </w:p>
        </w:tc>
        <w:tc>
          <w:tcPr>
            <w:tcW w:w="4707" w:type="dxa"/>
            <w:shd w:val="clear" w:color="auto" w:fill="auto"/>
          </w:tcPr>
          <w:p w14:paraId="63268597" w14:textId="3B87E616"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2.18.</w:t>
            </w:r>
            <w:r w:rsidRPr="004925DF">
              <w:rPr>
                <w:rFonts w:ascii="Times New Roman" w:hAnsi="Times New Roman"/>
                <w:bCs/>
                <w:sz w:val="20"/>
                <w:szCs w:val="20"/>
              </w:rPr>
              <w:t xml:space="preserve"> Забрана за съхранение на торове върху терени с наклон по-голям от 10 % или 6°, на разстояние по-малко от 20 м до водни обекти.</w:t>
            </w:r>
          </w:p>
        </w:tc>
        <w:tc>
          <w:tcPr>
            <w:tcW w:w="3827" w:type="dxa"/>
            <w:shd w:val="clear" w:color="auto" w:fill="auto"/>
          </w:tcPr>
          <w:p w14:paraId="57DFD7AF" w14:textId="67929E2D"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 xml:space="preserve">установено съхранение на торове на терени с наклон </w:t>
            </w:r>
            <w:r w:rsidRPr="004925DF">
              <w:rPr>
                <w:rFonts w:ascii="Times New Roman" w:hAnsi="Times New Roman"/>
                <w:bCs/>
                <w:sz w:val="20"/>
                <w:szCs w:val="20"/>
              </w:rPr>
              <w:t xml:space="preserve">по-голям от 10 % или 6°, на </w:t>
            </w:r>
            <w:r w:rsidRPr="004925DF">
              <w:rPr>
                <w:rFonts w:ascii="Times New Roman" w:hAnsi="Times New Roman"/>
                <w:sz w:val="20"/>
                <w:szCs w:val="20"/>
              </w:rPr>
              <w:t>разстояние по-малко от 20 м до воден обект.</w:t>
            </w:r>
          </w:p>
        </w:tc>
        <w:tc>
          <w:tcPr>
            <w:tcW w:w="1530" w:type="dxa"/>
            <w:shd w:val="clear" w:color="auto" w:fill="auto"/>
            <w:vAlign w:val="center"/>
          </w:tcPr>
          <w:p w14:paraId="416228A5" w14:textId="7ECB096C"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6DBE1423" w14:textId="4E3575B6"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09BB8F2" w14:textId="77777777" w:rsidTr="00AE2CC0">
        <w:trPr>
          <w:trHeight w:val="460"/>
        </w:trPr>
        <w:tc>
          <w:tcPr>
            <w:tcW w:w="1384" w:type="dxa"/>
            <w:vMerge/>
            <w:shd w:val="clear" w:color="auto" w:fill="FFFFFF" w:themeFill="background1"/>
          </w:tcPr>
          <w:p w14:paraId="01CEF195"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7B169653"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2C91ED03" w14:textId="77777777" w:rsidR="00307A05" w:rsidRPr="004925DF" w:rsidRDefault="00307A05" w:rsidP="00307A05">
            <w:pPr>
              <w:rPr>
                <w:rFonts w:ascii="Times New Roman" w:hAnsi="Times New Roman"/>
                <w:b/>
                <w:sz w:val="20"/>
                <w:szCs w:val="20"/>
              </w:rPr>
            </w:pPr>
          </w:p>
        </w:tc>
        <w:tc>
          <w:tcPr>
            <w:tcW w:w="4707" w:type="dxa"/>
            <w:shd w:val="clear" w:color="auto" w:fill="auto"/>
          </w:tcPr>
          <w:p w14:paraId="753E440F" w14:textId="73F19C28"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2.19.</w:t>
            </w:r>
            <w:r w:rsidRPr="004925DF">
              <w:rPr>
                <w:rFonts w:ascii="Times New Roman" w:hAnsi="Times New Roman"/>
                <w:bCs/>
                <w:sz w:val="20"/>
                <w:szCs w:val="20"/>
              </w:rPr>
              <w:t xml:space="preserve"> Изискване отпадъчните води от силажите да се събират и съхраняват в резервоар или цистерна с водонепропускливи дъна и стени, както и наличие на водонепропускливи канали, които да позволяват отвеждането на силажните отпадъчни води.</w:t>
            </w:r>
          </w:p>
        </w:tc>
        <w:tc>
          <w:tcPr>
            <w:tcW w:w="3827" w:type="dxa"/>
            <w:shd w:val="clear" w:color="auto" w:fill="auto"/>
          </w:tcPr>
          <w:p w14:paraId="1700B0F5"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установено неизпълнение на изискванията при съхранение на отпадъчните води от силажите.</w:t>
            </w:r>
          </w:p>
          <w:p w14:paraId="70C5E796" w14:textId="77777777" w:rsidR="00307A05" w:rsidRPr="004925DF" w:rsidDel="00307A05" w:rsidRDefault="00307A05" w:rsidP="00F26AFC">
            <w:pPr>
              <w:spacing w:after="0" w:line="240" w:lineRule="auto"/>
              <w:jc w:val="both"/>
              <w:rPr>
                <w:rFonts w:ascii="Times New Roman" w:hAnsi="Times New Roman"/>
                <w:b/>
                <w:bCs/>
                <w:sz w:val="20"/>
                <w:szCs w:val="20"/>
              </w:rPr>
            </w:pPr>
          </w:p>
        </w:tc>
        <w:tc>
          <w:tcPr>
            <w:tcW w:w="1530" w:type="dxa"/>
            <w:shd w:val="clear" w:color="auto" w:fill="auto"/>
            <w:vAlign w:val="center"/>
          </w:tcPr>
          <w:p w14:paraId="7352544F" w14:textId="10915563"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38794D6A" w14:textId="32857B27"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556FFB2" w14:textId="77777777" w:rsidTr="00AE2CC0">
        <w:trPr>
          <w:trHeight w:val="460"/>
        </w:trPr>
        <w:tc>
          <w:tcPr>
            <w:tcW w:w="1384" w:type="dxa"/>
            <w:vMerge/>
            <w:shd w:val="clear" w:color="auto" w:fill="FFFFFF" w:themeFill="background1"/>
          </w:tcPr>
          <w:p w14:paraId="1112E2CD"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1C937F82"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18F5812" w14:textId="77777777" w:rsidR="00307A05" w:rsidRPr="004925DF" w:rsidRDefault="00307A05" w:rsidP="00307A05">
            <w:pPr>
              <w:rPr>
                <w:rFonts w:ascii="Times New Roman" w:hAnsi="Times New Roman"/>
                <w:b/>
                <w:sz w:val="20"/>
                <w:szCs w:val="20"/>
              </w:rPr>
            </w:pPr>
          </w:p>
        </w:tc>
        <w:tc>
          <w:tcPr>
            <w:tcW w:w="4707" w:type="dxa"/>
            <w:shd w:val="clear" w:color="auto" w:fill="auto"/>
          </w:tcPr>
          <w:p w14:paraId="53328D12" w14:textId="45D245E2" w:rsidR="00307A05" w:rsidRPr="004925DF" w:rsidDel="001D0324" w:rsidRDefault="00307A05" w:rsidP="003B5343">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2.20.</w:t>
            </w:r>
            <w:r w:rsidRPr="004925DF">
              <w:rPr>
                <w:rFonts w:ascii="Times New Roman" w:hAnsi="Times New Roman"/>
                <w:bCs/>
                <w:sz w:val="20"/>
                <w:szCs w:val="20"/>
              </w:rPr>
              <w:t xml:space="preserve"> Забрана за съхранение на силаж, получен от полуизсъхнала трева и балиран в найлонови опаковки на разстояние по-малко на 20 м от </w:t>
            </w:r>
            <w:r w:rsidRPr="004925DF">
              <w:rPr>
                <w:rFonts w:ascii="Times New Roman" w:hAnsi="Times New Roman"/>
                <w:bCs/>
                <w:sz w:val="20"/>
                <w:szCs w:val="20"/>
              </w:rPr>
              <w:lastRenderedPageBreak/>
              <w:t>повърхностни водни обекти (реки, вкл. река Дунав, потоци, канали, езера, язовири, Черно море и др.).</w:t>
            </w:r>
          </w:p>
        </w:tc>
        <w:tc>
          <w:tcPr>
            <w:tcW w:w="3827" w:type="dxa"/>
            <w:shd w:val="clear" w:color="auto" w:fill="auto"/>
          </w:tcPr>
          <w:p w14:paraId="555ABFE8" w14:textId="2ECFCA37"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lastRenderedPageBreak/>
              <w:t xml:space="preserve">Средна - </w:t>
            </w:r>
            <w:r w:rsidRPr="004925DF">
              <w:rPr>
                <w:rFonts w:ascii="Times New Roman" w:hAnsi="Times New Roman"/>
                <w:sz w:val="20"/>
                <w:szCs w:val="20"/>
              </w:rPr>
              <w:t xml:space="preserve">установено съхранение на силаж, балиран в найлонови опаковки на </w:t>
            </w:r>
            <w:r w:rsidRPr="004925DF">
              <w:rPr>
                <w:rFonts w:ascii="Times New Roman" w:hAnsi="Times New Roman"/>
                <w:sz w:val="20"/>
                <w:szCs w:val="20"/>
              </w:rPr>
              <w:lastRenderedPageBreak/>
              <w:t>разстояние по-малко от 20 м до воден обект</w:t>
            </w:r>
          </w:p>
        </w:tc>
        <w:tc>
          <w:tcPr>
            <w:tcW w:w="1530" w:type="dxa"/>
            <w:shd w:val="clear" w:color="auto" w:fill="auto"/>
            <w:vAlign w:val="center"/>
          </w:tcPr>
          <w:p w14:paraId="1581155B" w14:textId="748D7505"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auto"/>
            <w:vAlign w:val="center"/>
          </w:tcPr>
          <w:p w14:paraId="141CF105" w14:textId="71CF473C"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D658B6D" w14:textId="77777777" w:rsidTr="00AE2CC0">
        <w:trPr>
          <w:trHeight w:val="460"/>
        </w:trPr>
        <w:tc>
          <w:tcPr>
            <w:tcW w:w="1384" w:type="dxa"/>
            <w:vMerge/>
            <w:shd w:val="clear" w:color="auto" w:fill="FFFFFF" w:themeFill="background1"/>
          </w:tcPr>
          <w:p w14:paraId="659C0FF3"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2F1CD7A3"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00895372" w14:textId="77777777" w:rsidR="00307A05" w:rsidRPr="004925DF" w:rsidRDefault="00307A05" w:rsidP="00307A05">
            <w:pPr>
              <w:rPr>
                <w:rFonts w:ascii="Times New Roman" w:hAnsi="Times New Roman"/>
                <w:b/>
                <w:sz w:val="20"/>
                <w:szCs w:val="20"/>
              </w:rPr>
            </w:pPr>
          </w:p>
        </w:tc>
        <w:tc>
          <w:tcPr>
            <w:tcW w:w="4707" w:type="dxa"/>
            <w:shd w:val="clear" w:color="auto" w:fill="auto"/>
          </w:tcPr>
          <w:p w14:paraId="2F52FDFA" w14:textId="37ECC3E8" w:rsidR="00307A05" w:rsidRPr="004925DF" w:rsidDel="001D0324" w:rsidRDefault="00307A05" w:rsidP="00224264">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2.21.</w:t>
            </w:r>
            <w:r w:rsidRPr="004925DF">
              <w:rPr>
                <w:rFonts w:ascii="Times New Roman" w:hAnsi="Times New Roman"/>
                <w:bCs/>
                <w:sz w:val="20"/>
                <w:szCs w:val="20"/>
              </w:rPr>
              <w:t xml:space="preserve"> Изискване при съхранение на тревни фуражи без найлонови опаковки, негодният или неизползваният силаж да се изгребва, заедно със засегнатия почвен слой от 5 см и да се транспортира до подходящо място за </w:t>
            </w:r>
            <w:proofErr w:type="spellStart"/>
            <w:r w:rsidRPr="004925DF">
              <w:rPr>
                <w:rFonts w:ascii="Times New Roman" w:hAnsi="Times New Roman"/>
                <w:bCs/>
                <w:sz w:val="20"/>
                <w:szCs w:val="20"/>
              </w:rPr>
              <w:t>компостиране</w:t>
            </w:r>
            <w:proofErr w:type="spellEnd"/>
            <w:r w:rsidRPr="004925DF">
              <w:rPr>
                <w:rFonts w:ascii="Times New Roman" w:hAnsi="Times New Roman"/>
                <w:bCs/>
                <w:sz w:val="20"/>
                <w:szCs w:val="20"/>
              </w:rPr>
              <w:t xml:space="preserve"> /съхраняване, като органичен тор.</w:t>
            </w:r>
          </w:p>
        </w:tc>
        <w:tc>
          <w:tcPr>
            <w:tcW w:w="3827" w:type="dxa"/>
            <w:shd w:val="clear" w:color="auto" w:fill="auto"/>
          </w:tcPr>
          <w:p w14:paraId="1DE63731" w14:textId="11245F8B"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неизпълнение на изискванията при съхранение на тревни фуражи</w:t>
            </w:r>
          </w:p>
        </w:tc>
        <w:tc>
          <w:tcPr>
            <w:tcW w:w="1530" w:type="dxa"/>
            <w:shd w:val="clear" w:color="auto" w:fill="auto"/>
            <w:vAlign w:val="center"/>
          </w:tcPr>
          <w:p w14:paraId="23E009D6" w14:textId="3B721D2E"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64E62D52" w14:textId="23D644B4"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D084A52" w14:textId="77777777" w:rsidTr="00AE2CC0">
        <w:trPr>
          <w:trHeight w:val="460"/>
        </w:trPr>
        <w:tc>
          <w:tcPr>
            <w:tcW w:w="1384" w:type="dxa"/>
            <w:vMerge/>
            <w:shd w:val="clear" w:color="auto" w:fill="FFFFFF" w:themeFill="background1"/>
          </w:tcPr>
          <w:p w14:paraId="6BA2B4A7"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5BF965C6"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09C2478E" w14:textId="77777777" w:rsidR="00307A05" w:rsidRPr="004925DF" w:rsidRDefault="00307A05" w:rsidP="00307A05">
            <w:pPr>
              <w:rPr>
                <w:rFonts w:ascii="Times New Roman" w:hAnsi="Times New Roman"/>
                <w:b/>
                <w:sz w:val="20"/>
                <w:szCs w:val="20"/>
              </w:rPr>
            </w:pPr>
          </w:p>
        </w:tc>
        <w:tc>
          <w:tcPr>
            <w:tcW w:w="4707" w:type="dxa"/>
            <w:shd w:val="clear" w:color="auto" w:fill="auto"/>
          </w:tcPr>
          <w:p w14:paraId="7D3FD844" w14:textId="0AD0AEA7" w:rsidR="00307A05" w:rsidRPr="004925DF" w:rsidDel="001D0324" w:rsidRDefault="00307A05" w:rsidP="00224264">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2.22.</w:t>
            </w:r>
            <w:r w:rsidRPr="004925DF">
              <w:rPr>
                <w:rFonts w:ascii="Times New Roman" w:hAnsi="Times New Roman"/>
                <w:bCs/>
                <w:sz w:val="20"/>
                <w:szCs w:val="20"/>
              </w:rPr>
              <w:t xml:space="preserve"> Изискване минералните (неорганичните) торове да се съхраняват в специализирани складови помещения, изградени и </w:t>
            </w:r>
            <w:r w:rsidR="0032593A" w:rsidRPr="004925DF">
              <w:rPr>
                <w:rFonts w:ascii="Times New Roman" w:hAnsi="Times New Roman"/>
                <w:bCs/>
                <w:sz w:val="20"/>
                <w:szCs w:val="20"/>
              </w:rPr>
              <w:t>оборудвани съгласно инструкциите</w:t>
            </w:r>
            <w:r w:rsidRPr="004925DF">
              <w:rPr>
                <w:rFonts w:ascii="Times New Roman" w:hAnsi="Times New Roman"/>
                <w:bCs/>
                <w:sz w:val="20"/>
                <w:szCs w:val="20"/>
              </w:rPr>
              <w:t xml:space="preserve"> за </w:t>
            </w:r>
            <w:r w:rsidR="0032593A" w:rsidRPr="004925DF">
              <w:rPr>
                <w:rFonts w:ascii="Times New Roman" w:hAnsi="Times New Roman"/>
                <w:bCs/>
                <w:sz w:val="20"/>
                <w:szCs w:val="20"/>
              </w:rPr>
              <w:t xml:space="preserve">противопожарна </w:t>
            </w:r>
            <w:r w:rsidRPr="004925DF">
              <w:rPr>
                <w:rFonts w:ascii="Times New Roman" w:hAnsi="Times New Roman"/>
                <w:bCs/>
                <w:sz w:val="20"/>
                <w:szCs w:val="20"/>
              </w:rPr>
              <w:t>безопасност. При липса на специална складова база, минералните торове се допуска да се съхраняват под навеси или в пригодени за съхранение складови помещения, които да са с водонепропускливи покриви и подове и канавки за безопасно отвеждане на водата</w:t>
            </w:r>
          </w:p>
        </w:tc>
        <w:tc>
          <w:tcPr>
            <w:tcW w:w="3827" w:type="dxa"/>
            <w:shd w:val="clear" w:color="auto" w:fill="auto"/>
          </w:tcPr>
          <w:p w14:paraId="70A51BBC"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установено съхранение на минерални торове в съоръжение неотговарящо на изискванията;</w:t>
            </w:r>
          </w:p>
          <w:p w14:paraId="1558A610" w14:textId="0925E1BA"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съхранение на минерални торове на открити площадки.</w:t>
            </w:r>
          </w:p>
        </w:tc>
        <w:tc>
          <w:tcPr>
            <w:tcW w:w="1530" w:type="dxa"/>
            <w:shd w:val="clear" w:color="auto" w:fill="auto"/>
            <w:vAlign w:val="center"/>
          </w:tcPr>
          <w:p w14:paraId="04E762F2" w14:textId="0D515BBD"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auto"/>
            <w:vAlign w:val="center"/>
          </w:tcPr>
          <w:p w14:paraId="3BCB9B0E" w14:textId="053919DC"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2320C08" w14:textId="77777777" w:rsidTr="00AE2CC0">
        <w:trPr>
          <w:trHeight w:val="460"/>
        </w:trPr>
        <w:tc>
          <w:tcPr>
            <w:tcW w:w="1384" w:type="dxa"/>
            <w:vMerge/>
            <w:shd w:val="clear" w:color="auto" w:fill="FFFFFF" w:themeFill="background1"/>
          </w:tcPr>
          <w:p w14:paraId="1217E44A"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399D9CB6"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E91C3F0" w14:textId="77777777" w:rsidR="00307A05" w:rsidRPr="004925DF" w:rsidRDefault="00307A05" w:rsidP="00307A05">
            <w:pPr>
              <w:rPr>
                <w:rFonts w:ascii="Times New Roman" w:hAnsi="Times New Roman"/>
                <w:b/>
                <w:sz w:val="20"/>
                <w:szCs w:val="20"/>
              </w:rPr>
            </w:pPr>
          </w:p>
        </w:tc>
        <w:tc>
          <w:tcPr>
            <w:tcW w:w="4707" w:type="dxa"/>
            <w:shd w:val="clear" w:color="auto" w:fill="auto"/>
          </w:tcPr>
          <w:p w14:paraId="6BB99E65" w14:textId="77777777" w:rsidR="00307A05" w:rsidRPr="004925DF" w:rsidRDefault="00307A05" w:rsidP="00224264">
            <w:pPr>
              <w:jc w:val="both"/>
              <w:rPr>
                <w:rFonts w:ascii="Times New Roman" w:hAnsi="Times New Roman"/>
                <w:b/>
                <w:bCs/>
                <w:sz w:val="20"/>
                <w:szCs w:val="20"/>
              </w:rPr>
            </w:pPr>
            <w:r w:rsidRPr="004925DF">
              <w:rPr>
                <w:rFonts w:ascii="Times New Roman" w:hAnsi="Times New Roman"/>
                <w:b/>
                <w:bCs/>
                <w:sz w:val="20"/>
                <w:szCs w:val="20"/>
              </w:rPr>
              <w:t>ЗИУ 2.23.</w:t>
            </w:r>
            <w:r w:rsidRPr="004925DF">
              <w:rPr>
                <w:rFonts w:ascii="Times New Roman" w:hAnsi="Times New Roman"/>
                <w:bCs/>
                <w:sz w:val="20"/>
                <w:szCs w:val="20"/>
              </w:rPr>
              <w:t xml:space="preserve"> Изискване в специализираните складови помещения:</w:t>
            </w:r>
          </w:p>
          <w:p w14:paraId="4AFE7EEE"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А. Насипните и опакованите торове да се съхраняват разделно, като всеки вид тор да е обозначен;</w:t>
            </w:r>
          </w:p>
          <w:p w14:paraId="20583C37"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Б. Нареждането на опакованите торове до стените да е на отстояние най-малко 25 см;</w:t>
            </w:r>
          </w:p>
          <w:p w14:paraId="740AD5F4" w14:textId="77777777" w:rsidR="00307A05" w:rsidRPr="004925DF" w:rsidRDefault="00307A05" w:rsidP="00224264">
            <w:pPr>
              <w:jc w:val="both"/>
              <w:rPr>
                <w:rFonts w:ascii="Times New Roman" w:hAnsi="Times New Roman"/>
                <w:bCs/>
                <w:sz w:val="20"/>
                <w:szCs w:val="20"/>
              </w:rPr>
            </w:pPr>
            <w:r w:rsidRPr="004925DF">
              <w:rPr>
                <w:rFonts w:ascii="Times New Roman" w:hAnsi="Times New Roman"/>
                <w:bCs/>
                <w:sz w:val="20"/>
                <w:szCs w:val="20"/>
              </w:rPr>
              <w:t>В. Амониевата селитра да се съхранява само в опаковано състояние и да се складира на фигури с височина не повече от 10 реда;</w:t>
            </w:r>
          </w:p>
          <w:p w14:paraId="6916B583" w14:textId="5EBEF8E2" w:rsidR="00307A05" w:rsidRPr="004925DF" w:rsidDel="001D0324" w:rsidRDefault="00307A05" w:rsidP="00224264">
            <w:pPr>
              <w:spacing w:after="0" w:line="240" w:lineRule="auto"/>
              <w:jc w:val="both"/>
              <w:rPr>
                <w:rFonts w:ascii="Times New Roman" w:hAnsi="Times New Roman"/>
                <w:b/>
                <w:bCs/>
                <w:sz w:val="20"/>
                <w:szCs w:val="20"/>
              </w:rPr>
            </w:pPr>
            <w:r w:rsidRPr="004925DF">
              <w:rPr>
                <w:rFonts w:ascii="Times New Roman" w:hAnsi="Times New Roman"/>
                <w:bCs/>
                <w:sz w:val="20"/>
                <w:szCs w:val="20"/>
              </w:rPr>
              <w:t>Г. Насипните торове (калиеви, фосфорни) да се съхраняват на купчини под различна форма без да се смесват.</w:t>
            </w:r>
          </w:p>
        </w:tc>
        <w:tc>
          <w:tcPr>
            <w:tcW w:w="3827" w:type="dxa"/>
            <w:shd w:val="clear" w:color="auto" w:fill="auto"/>
          </w:tcPr>
          <w:p w14:paraId="5F5EF10F"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установено неспазване на 1 от изискванията;</w:t>
            </w:r>
          </w:p>
          <w:p w14:paraId="5852A90F" w14:textId="77777777" w:rsidR="00307A05" w:rsidRPr="004925DF" w:rsidRDefault="00307A05" w:rsidP="00F26AFC">
            <w:pPr>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установено неспазване на 2 от изискванията;</w:t>
            </w:r>
          </w:p>
          <w:p w14:paraId="762C91C4"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установено неспазване на 3 от изискванията;</w:t>
            </w:r>
          </w:p>
          <w:p w14:paraId="273E4F03" w14:textId="26E10CEF" w:rsidR="00307A05" w:rsidRPr="004925DF" w:rsidDel="00307A05"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установено неспазване на всички изисквания;</w:t>
            </w:r>
          </w:p>
        </w:tc>
        <w:tc>
          <w:tcPr>
            <w:tcW w:w="1530" w:type="dxa"/>
            <w:shd w:val="clear" w:color="auto" w:fill="auto"/>
            <w:vAlign w:val="center"/>
          </w:tcPr>
          <w:p w14:paraId="1C69F990" w14:textId="22B9E2B3" w:rsidR="00307A05" w:rsidRPr="004925DF" w:rsidDel="00307A05"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2897CA21" w14:textId="503AB781" w:rsidR="00307A05" w:rsidRPr="004925DF" w:rsidDel="00307A05"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DEA7529" w14:textId="77777777" w:rsidTr="00AE2CC0">
        <w:trPr>
          <w:trHeight w:val="310"/>
        </w:trPr>
        <w:tc>
          <w:tcPr>
            <w:tcW w:w="1384" w:type="dxa"/>
            <w:vMerge/>
            <w:shd w:val="clear" w:color="auto" w:fill="FFFFFF" w:themeFill="background1"/>
          </w:tcPr>
          <w:p w14:paraId="53C7689F" w14:textId="77777777" w:rsidR="00307A05" w:rsidRPr="004925DF" w:rsidRDefault="00307A05" w:rsidP="00307A05">
            <w:pPr>
              <w:rPr>
                <w:rFonts w:ascii="Times New Roman" w:hAnsi="Times New Roman"/>
                <w:sz w:val="20"/>
                <w:szCs w:val="20"/>
              </w:rPr>
            </w:pPr>
          </w:p>
        </w:tc>
        <w:tc>
          <w:tcPr>
            <w:tcW w:w="1275" w:type="dxa"/>
            <w:vMerge/>
            <w:tcBorders>
              <w:bottom w:val="nil"/>
            </w:tcBorders>
            <w:shd w:val="clear" w:color="auto" w:fill="FFFFFF" w:themeFill="background1"/>
          </w:tcPr>
          <w:p w14:paraId="240579B9" w14:textId="77777777" w:rsidR="00307A05" w:rsidRPr="004925DF" w:rsidRDefault="00307A05" w:rsidP="00307A05">
            <w:pPr>
              <w:rPr>
                <w:rFonts w:ascii="Times New Roman" w:hAnsi="Times New Roman"/>
                <w:sz w:val="20"/>
                <w:szCs w:val="20"/>
              </w:rPr>
            </w:pPr>
          </w:p>
        </w:tc>
        <w:tc>
          <w:tcPr>
            <w:tcW w:w="1418" w:type="dxa"/>
            <w:shd w:val="clear" w:color="auto" w:fill="FFFFFF" w:themeFill="background1"/>
          </w:tcPr>
          <w:p w14:paraId="011B7F82"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4 – </w:t>
            </w:r>
          </w:p>
          <w:p w14:paraId="16F754C7"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 xml:space="preserve">Изграждане (поддържане) на буферни </w:t>
            </w:r>
            <w:r w:rsidRPr="004925DF">
              <w:rPr>
                <w:rFonts w:ascii="Times New Roman" w:hAnsi="Times New Roman"/>
                <w:sz w:val="20"/>
                <w:szCs w:val="20"/>
              </w:rPr>
              <w:lastRenderedPageBreak/>
              <w:t>ивици по протежението на водните течения</w:t>
            </w:r>
          </w:p>
        </w:tc>
        <w:tc>
          <w:tcPr>
            <w:tcW w:w="4707" w:type="dxa"/>
            <w:shd w:val="clear" w:color="auto" w:fill="FFFFFF" w:themeFill="background1"/>
          </w:tcPr>
          <w:p w14:paraId="297C12C3" w14:textId="77777777"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
                <w:bCs/>
                <w:sz w:val="20"/>
                <w:szCs w:val="20"/>
              </w:rPr>
              <w:lastRenderedPageBreak/>
              <w:t xml:space="preserve">ДЗЕС 4. </w:t>
            </w:r>
            <w:r w:rsidRPr="004925DF">
              <w:rPr>
                <w:rFonts w:ascii="Times New Roman" w:hAnsi="Times New Roman"/>
                <w:bCs/>
                <w:sz w:val="20"/>
                <w:szCs w:val="20"/>
              </w:rPr>
              <w:t>Забранява се използването на минерални и органични торове, както и на продукти за растителна защита в буферните ивици:</w:t>
            </w:r>
          </w:p>
          <w:p w14:paraId="17E89839" w14:textId="48071159"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lastRenderedPageBreak/>
              <w:t>- с ширина минимум 5 метра на равнинни площи (до 5,0 % или до 3</w:t>
            </w:r>
            <w:r w:rsidRPr="004925DF">
              <w:rPr>
                <w:rFonts w:ascii="Times New Roman" w:hAnsi="Times New Roman"/>
                <w:bCs/>
                <w:szCs w:val="20"/>
                <w:vertAlign w:val="superscript"/>
              </w:rPr>
              <w:t>о</w:t>
            </w:r>
            <w:r w:rsidR="0032593A" w:rsidRPr="004925DF">
              <w:rPr>
                <w:rFonts w:ascii="Times New Roman" w:hAnsi="Times New Roman"/>
                <w:bCs/>
                <w:szCs w:val="20"/>
                <w:vertAlign w:val="superscript"/>
                <w:lang w:val="en-US"/>
              </w:rPr>
              <w:t xml:space="preserve"> </w:t>
            </w:r>
            <w:r w:rsidR="0032593A" w:rsidRPr="004925DF">
              <w:rPr>
                <w:rFonts w:ascii="Times New Roman" w:hAnsi="Times New Roman"/>
                <w:bCs/>
                <w:sz w:val="20"/>
                <w:szCs w:val="20"/>
              </w:rPr>
              <w:t>включително</w:t>
            </w:r>
            <w:r w:rsidR="0032593A" w:rsidRPr="004925DF">
              <w:rPr>
                <w:rFonts w:ascii="Times New Roman" w:hAnsi="Times New Roman"/>
                <w:bCs/>
                <w:sz w:val="20"/>
                <w:szCs w:val="20"/>
                <w:lang w:val="en-US"/>
              </w:rPr>
              <w:t>)</w:t>
            </w:r>
            <w:r w:rsidRPr="004925DF">
              <w:rPr>
                <w:rFonts w:ascii="Times New Roman" w:hAnsi="Times New Roman"/>
                <w:bCs/>
                <w:sz w:val="20"/>
                <w:szCs w:val="20"/>
              </w:rPr>
              <w:t>, по протежение на повърхностни водни течения (реки, потоци, канали, езера, язовири, море), с изключение на оризовите клетки;</w:t>
            </w:r>
          </w:p>
          <w:p w14:paraId="51248894" w14:textId="727173D3"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 с ширина минимум 10 метра на равнинни площи (до 5,0 % или до 3</w:t>
            </w:r>
            <w:r w:rsidRPr="004925DF">
              <w:rPr>
                <w:rFonts w:ascii="Times New Roman" w:hAnsi="Times New Roman"/>
                <w:bCs/>
                <w:szCs w:val="20"/>
                <w:vertAlign w:val="superscript"/>
              </w:rPr>
              <w:t>о</w:t>
            </w:r>
            <w:r w:rsidR="0032593A" w:rsidRPr="004925DF">
              <w:rPr>
                <w:rFonts w:ascii="Times New Roman" w:hAnsi="Times New Roman"/>
                <w:bCs/>
                <w:sz w:val="20"/>
                <w:szCs w:val="20"/>
              </w:rPr>
              <w:t xml:space="preserve"> включително</w:t>
            </w:r>
            <w:r w:rsidR="0032593A" w:rsidRPr="004925DF">
              <w:rPr>
                <w:rFonts w:ascii="Times New Roman" w:hAnsi="Times New Roman"/>
                <w:bCs/>
                <w:sz w:val="20"/>
                <w:szCs w:val="20"/>
                <w:lang w:val="en-US"/>
              </w:rPr>
              <w:t>)</w:t>
            </w:r>
            <w:r w:rsidRPr="004925DF">
              <w:rPr>
                <w:rFonts w:ascii="Times New Roman" w:hAnsi="Times New Roman"/>
                <w:bCs/>
                <w:sz w:val="20"/>
                <w:szCs w:val="20"/>
              </w:rPr>
              <w:t xml:space="preserve"> при торене с течна фракция на оборския тор;</w:t>
            </w:r>
          </w:p>
          <w:p w14:paraId="01986B00" w14:textId="4BF16D86"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 с ширина минимум 10 метра при торене на площи при наклонени терени (до 10,0 % или до 6</w:t>
            </w:r>
            <w:r w:rsidRPr="004925DF">
              <w:rPr>
                <w:rFonts w:ascii="Times New Roman" w:hAnsi="Times New Roman"/>
                <w:bCs/>
                <w:szCs w:val="20"/>
                <w:vertAlign w:val="superscript"/>
              </w:rPr>
              <w:t>o</w:t>
            </w:r>
            <w:r w:rsidR="0032593A" w:rsidRPr="004925DF">
              <w:rPr>
                <w:rFonts w:ascii="Times New Roman" w:hAnsi="Times New Roman"/>
                <w:bCs/>
                <w:sz w:val="20"/>
                <w:szCs w:val="20"/>
              </w:rPr>
              <w:t xml:space="preserve"> включително</w:t>
            </w:r>
            <w:r w:rsidR="0032593A" w:rsidRPr="004925DF">
              <w:rPr>
                <w:rFonts w:ascii="Times New Roman" w:hAnsi="Times New Roman"/>
                <w:bCs/>
                <w:sz w:val="20"/>
                <w:szCs w:val="20"/>
                <w:lang w:val="en-US"/>
              </w:rPr>
              <w:t>)</w:t>
            </w:r>
            <w:r w:rsidRPr="004925DF">
              <w:rPr>
                <w:rFonts w:ascii="Times New Roman" w:hAnsi="Times New Roman"/>
                <w:bCs/>
                <w:sz w:val="20"/>
                <w:szCs w:val="20"/>
              </w:rPr>
              <w:t>;</w:t>
            </w:r>
          </w:p>
          <w:p w14:paraId="4F4D96E5" w14:textId="5B24DF9A"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 с ширина ми</w:t>
            </w:r>
            <w:r w:rsidR="0032593A" w:rsidRPr="004925DF">
              <w:rPr>
                <w:rFonts w:ascii="Times New Roman" w:hAnsi="Times New Roman"/>
                <w:bCs/>
                <w:sz w:val="20"/>
                <w:szCs w:val="20"/>
              </w:rPr>
              <w:t>нимум 50 метра при площи с</w:t>
            </w:r>
            <w:r w:rsidRPr="004925DF">
              <w:rPr>
                <w:rFonts w:ascii="Times New Roman" w:hAnsi="Times New Roman"/>
                <w:bCs/>
                <w:sz w:val="20"/>
                <w:szCs w:val="20"/>
              </w:rPr>
              <w:t xml:space="preserve"> наклон</w:t>
            </w:r>
            <w:r w:rsidR="0032593A" w:rsidRPr="004925DF">
              <w:rPr>
                <w:rFonts w:ascii="Times New Roman" w:hAnsi="Times New Roman"/>
                <w:bCs/>
                <w:sz w:val="20"/>
                <w:szCs w:val="20"/>
              </w:rPr>
              <w:t xml:space="preserve"> над</w:t>
            </w:r>
            <w:r w:rsidRPr="004925DF">
              <w:rPr>
                <w:rFonts w:ascii="Times New Roman" w:hAnsi="Times New Roman"/>
                <w:bCs/>
                <w:sz w:val="20"/>
                <w:szCs w:val="20"/>
              </w:rPr>
              <w:t xml:space="preserve"> 10,0 % или над 6</w:t>
            </w:r>
            <w:r w:rsidRPr="004925DF">
              <w:rPr>
                <w:rFonts w:ascii="Times New Roman" w:hAnsi="Times New Roman"/>
                <w:bCs/>
                <w:szCs w:val="20"/>
                <w:vertAlign w:val="superscript"/>
              </w:rPr>
              <w:t>o</w:t>
            </w:r>
            <w:r w:rsidR="0032593A" w:rsidRPr="004925DF">
              <w:rPr>
                <w:rFonts w:ascii="Times New Roman" w:hAnsi="Times New Roman"/>
                <w:bCs/>
                <w:sz w:val="20"/>
                <w:szCs w:val="20"/>
                <w:lang w:val="en-US"/>
              </w:rPr>
              <w:t>)</w:t>
            </w:r>
            <w:r w:rsidRPr="004925DF">
              <w:rPr>
                <w:rFonts w:ascii="Times New Roman" w:hAnsi="Times New Roman"/>
                <w:bCs/>
                <w:sz w:val="20"/>
                <w:szCs w:val="20"/>
              </w:rPr>
              <w:t>;</w:t>
            </w:r>
          </w:p>
          <w:p w14:paraId="6EA2BC5C" w14:textId="77777777"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Буферните ивици да отговарят на следните критерии:</w:t>
            </w:r>
          </w:p>
          <w:p w14:paraId="742113AC" w14:textId="77777777"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Минималната ширина на буферните ивици е определена на 5 метра при равнинни терени и повече – 10 и 50 метра при наклонени терени.</w:t>
            </w:r>
          </w:p>
          <w:p w14:paraId="33FCB03C" w14:textId="14419063" w:rsidR="00307A05" w:rsidRPr="004925DF" w:rsidRDefault="00307A05"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Буферните ивици по протежение на повърхностните водни обекти (течения) трябва да имат растителна покривка или остатъци от нея през цялата година, съставена от тревисти, храстовидни или дървесни видове, с ширина минимум 5 метра от водния обект.</w:t>
            </w:r>
          </w:p>
          <w:p w14:paraId="0001C64B" w14:textId="01EB557D" w:rsidR="00307A05" w:rsidRPr="004925DF" w:rsidRDefault="00307A05" w:rsidP="00224264">
            <w:pPr>
              <w:spacing w:after="0" w:line="240" w:lineRule="auto"/>
              <w:jc w:val="both"/>
              <w:rPr>
                <w:rFonts w:ascii="Times New Roman" w:hAnsi="Times New Roman"/>
                <w:b/>
                <w:bCs/>
                <w:i/>
                <w:sz w:val="20"/>
                <w:szCs w:val="20"/>
              </w:rPr>
            </w:pPr>
            <w:r w:rsidRPr="004925DF">
              <w:rPr>
                <w:rFonts w:ascii="Times New Roman" w:hAnsi="Times New Roman"/>
                <w:bCs/>
                <w:sz w:val="20"/>
                <w:szCs w:val="20"/>
              </w:rPr>
              <w:t>Буферните ивици при оризовите клетки по протежение на главните напоителни и отводнителни канали са с минимална ширина – 2 метра.</w:t>
            </w:r>
          </w:p>
        </w:tc>
        <w:tc>
          <w:tcPr>
            <w:tcW w:w="3827" w:type="dxa"/>
            <w:shd w:val="clear" w:color="auto" w:fill="FFFFFF" w:themeFill="background1"/>
          </w:tcPr>
          <w:p w14:paraId="5F20CC3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Ниска</w:t>
            </w:r>
            <w:r w:rsidRPr="004925DF">
              <w:rPr>
                <w:rFonts w:ascii="Times New Roman" w:hAnsi="Times New Roman"/>
                <w:b/>
                <w:bCs/>
                <w:sz w:val="20"/>
                <w:szCs w:val="20"/>
              </w:rPr>
              <w:t xml:space="preserve"> – </w:t>
            </w:r>
            <w:r w:rsidRPr="004925DF">
              <w:rPr>
                <w:rFonts w:ascii="Times New Roman" w:hAnsi="Times New Roman"/>
                <w:sz w:val="20"/>
                <w:szCs w:val="20"/>
              </w:rPr>
              <w:t>установено унищожаване на отделни участъци от растителната покривка в буферните ивици с ширина 5 м;</w:t>
            </w:r>
          </w:p>
          <w:p w14:paraId="084730D4"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Средна</w:t>
            </w:r>
            <w:r w:rsidRPr="004925DF">
              <w:rPr>
                <w:rFonts w:ascii="Times New Roman" w:hAnsi="Times New Roman"/>
                <w:b/>
                <w:bCs/>
                <w:sz w:val="20"/>
                <w:szCs w:val="20"/>
              </w:rPr>
              <w:t xml:space="preserve"> – </w:t>
            </w:r>
            <w:r w:rsidRPr="004925DF">
              <w:rPr>
                <w:rFonts w:ascii="Times New Roman" w:hAnsi="Times New Roman"/>
                <w:sz w:val="20"/>
                <w:szCs w:val="20"/>
              </w:rPr>
              <w:t>установено цялостно унищожаване на растителната покривка в буферните ивици с ширина 5 метра;</w:t>
            </w:r>
          </w:p>
          <w:p w14:paraId="2E28E3FF"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Pr="004925DF">
              <w:rPr>
                <w:rFonts w:ascii="Times New Roman" w:hAnsi="Times New Roman"/>
                <w:b/>
                <w:bCs/>
                <w:sz w:val="20"/>
                <w:szCs w:val="20"/>
              </w:rPr>
              <w:t xml:space="preserve"> – </w:t>
            </w:r>
            <w:r w:rsidRPr="004925DF">
              <w:rPr>
                <w:rFonts w:ascii="Times New Roman" w:hAnsi="Times New Roman"/>
                <w:sz w:val="20"/>
                <w:szCs w:val="20"/>
              </w:rPr>
              <w:t>установено използване на минерални/органични торове и/или продукти за растителна защита в буферните ивици с ширина 2 м, 5 м, 10 м и 50 м.</w:t>
            </w:r>
          </w:p>
        </w:tc>
        <w:tc>
          <w:tcPr>
            <w:tcW w:w="1530" w:type="dxa"/>
            <w:shd w:val="clear" w:color="auto" w:fill="FFFFFF" w:themeFill="background1"/>
            <w:vAlign w:val="center"/>
          </w:tcPr>
          <w:p w14:paraId="71BF833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 xml:space="preserve">Ограничено в стопанството – при тежест </w:t>
            </w:r>
            <w:r w:rsidRPr="004925DF">
              <w:rPr>
                <w:rFonts w:ascii="Times New Roman" w:hAnsi="Times New Roman"/>
                <w:sz w:val="20"/>
                <w:szCs w:val="20"/>
              </w:rPr>
              <w:lastRenderedPageBreak/>
              <w:t>"Ниска" и "Средна"</w:t>
            </w:r>
          </w:p>
          <w:p w14:paraId="5B194C5D" w14:textId="77777777" w:rsidR="00307A05" w:rsidRPr="004925DF" w:rsidRDefault="00307A05" w:rsidP="00307A05">
            <w:pPr>
              <w:spacing w:after="0" w:line="240" w:lineRule="auto"/>
              <w:jc w:val="center"/>
              <w:rPr>
                <w:rFonts w:ascii="Times New Roman" w:hAnsi="Times New Roman"/>
                <w:sz w:val="20"/>
                <w:szCs w:val="20"/>
              </w:rPr>
            </w:pPr>
          </w:p>
          <w:p w14:paraId="749369F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 – при тежест "Висока"</w:t>
            </w:r>
          </w:p>
        </w:tc>
        <w:tc>
          <w:tcPr>
            <w:tcW w:w="1418" w:type="dxa"/>
            <w:shd w:val="clear" w:color="auto" w:fill="FFFFFF" w:themeFill="background1"/>
            <w:vAlign w:val="center"/>
          </w:tcPr>
          <w:p w14:paraId="5655354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 xml:space="preserve">Естествено </w:t>
            </w:r>
            <w:proofErr w:type="spellStart"/>
            <w:r w:rsidRPr="004925DF">
              <w:rPr>
                <w:rFonts w:ascii="Times New Roman" w:hAnsi="Times New Roman"/>
                <w:sz w:val="20"/>
                <w:szCs w:val="20"/>
              </w:rPr>
              <w:t>възобновими</w:t>
            </w:r>
            <w:proofErr w:type="spellEnd"/>
          </w:p>
        </w:tc>
      </w:tr>
      <w:tr w:rsidR="00C26B20" w:rsidRPr="004925DF" w14:paraId="66E021DA" w14:textId="77777777" w:rsidTr="00AE2CC0">
        <w:trPr>
          <w:trHeight w:val="324"/>
        </w:trPr>
        <w:tc>
          <w:tcPr>
            <w:tcW w:w="1384" w:type="dxa"/>
            <w:vMerge/>
            <w:shd w:val="clear" w:color="auto" w:fill="FFFFFF" w:themeFill="background1"/>
          </w:tcPr>
          <w:p w14:paraId="469D637C" w14:textId="77777777" w:rsidR="00C26B20" w:rsidRPr="004925DF" w:rsidRDefault="00C26B20" w:rsidP="00307A05">
            <w:pPr>
              <w:rPr>
                <w:rFonts w:ascii="Times New Roman" w:hAnsi="Times New Roman"/>
                <w:sz w:val="20"/>
                <w:szCs w:val="20"/>
              </w:rPr>
            </w:pPr>
          </w:p>
        </w:tc>
        <w:tc>
          <w:tcPr>
            <w:tcW w:w="1275" w:type="dxa"/>
            <w:vMerge w:val="restart"/>
            <w:shd w:val="clear" w:color="auto" w:fill="FFFFFF" w:themeFill="background1"/>
          </w:tcPr>
          <w:p w14:paraId="1EFE71BA" w14:textId="77777777" w:rsidR="00C26B20" w:rsidRPr="004925DF" w:rsidRDefault="00C26B20" w:rsidP="00307A05">
            <w:pPr>
              <w:spacing w:before="60" w:after="60" w:line="240" w:lineRule="auto"/>
              <w:rPr>
                <w:rFonts w:ascii="Times New Roman" w:hAnsi="Times New Roman"/>
                <w:sz w:val="20"/>
                <w:szCs w:val="20"/>
              </w:rPr>
            </w:pPr>
            <w:r w:rsidRPr="004925DF">
              <w:rPr>
                <w:rFonts w:ascii="Times New Roman" w:hAnsi="Times New Roman"/>
                <w:sz w:val="20"/>
                <w:szCs w:val="20"/>
              </w:rPr>
              <w:t>Почва (опазване и качество)</w:t>
            </w:r>
          </w:p>
        </w:tc>
        <w:tc>
          <w:tcPr>
            <w:tcW w:w="1418" w:type="dxa"/>
            <w:shd w:val="clear" w:color="auto" w:fill="FFFFFF" w:themeFill="background1"/>
          </w:tcPr>
          <w:p w14:paraId="225DB2B5" w14:textId="77777777" w:rsidR="00C26B20" w:rsidRPr="004925DF" w:rsidRDefault="00C26B20"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5 – </w:t>
            </w:r>
          </w:p>
          <w:p w14:paraId="7F9D7DD3" w14:textId="79105E22" w:rsidR="00C26B20" w:rsidRPr="004925DF" w:rsidRDefault="00C26B20" w:rsidP="00307A05">
            <w:pPr>
              <w:spacing w:before="60" w:after="60" w:line="240" w:lineRule="auto"/>
              <w:rPr>
                <w:rFonts w:ascii="Times New Roman" w:hAnsi="Times New Roman"/>
                <w:sz w:val="20"/>
                <w:szCs w:val="20"/>
              </w:rPr>
            </w:pPr>
            <w:r w:rsidRPr="004925DF">
              <w:rPr>
                <w:rFonts w:ascii="Times New Roman" w:hAnsi="Times New Roman"/>
              </w:rPr>
              <w:t xml:space="preserve"> </w:t>
            </w:r>
            <w:r w:rsidRPr="004925DF">
              <w:rPr>
                <w:rFonts w:ascii="Times New Roman" w:hAnsi="Times New Roman"/>
                <w:sz w:val="20"/>
                <w:szCs w:val="20"/>
              </w:rPr>
              <w:t xml:space="preserve">ДЗЕС 5 „Управление на обработката на земята или подходящи техники за култивиране за намаляване на риска от </w:t>
            </w:r>
            <w:r w:rsidRPr="004925DF">
              <w:rPr>
                <w:rFonts w:ascii="Times New Roman" w:hAnsi="Times New Roman"/>
                <w:sz w:val="20"/>
                <w:szCs w:val="20"/>
              </w:rPr>
              <w:lastRenderedPageBreak/>
              <w:t>деградация на почвите като се отчита наклона на склона)“</w:t>
            </w:r>
          </w:p>
        </w:tc>
        <w:tc>
          <w:tcPr>
            <w:tcW w:w="4707" w:type="dxa"/>
            <w:shd w:val="clear" w:color="auto" w:fill="FFFFFF" w:themeFill="background1"/>
          </w:tcPr>
          <w:p w14:paraId="57F11112" w14:textId="54085C5A" w:rsidR="00C26B20" w:rsidRPr="004925DF" w:rsidRDefault="00C26B20" w:rsidP="00307A05">
            <w:pPr>
              <w:spacing w:after="0" w:line="240" w:lineRule="auto"/>
              <w:rPr>
                <w:rFonts w:ascii="Times New Roman" w:hAnsi="Times New Roman"/>
                <w:bCs/>
                <w:sz w:val="20"/>
                <w:szCs w:val="20"/>
              </w:rPr>
            </w:pPr>
            <w:r w:rsidRPr="004925DF">
              <w:rPr>
                <w:rFonts w:ascii="Times New Roman" w:hAnsi="Times New Roman"/>
                <w:b/>
                <w:bCs/>
                <w:sz w:val="20"/>
                <w:szCs w:val="20"/>
              </w:rPr>
              <w:lastRenderedPageBreak/>
              <w:t xml:space="preserve">ДЗЕС 5. </w:t>
            </w:r>
            <w:r w:rsidRPr="004925DF">
              <w:rPr>
                <w:rFonts w:ascii="Times New Roman" w:hAnsi="Times New Roman"/>
                <w:bCs/>
                <w:sz w:val="20"/>
                <w:szCs w:val="20"/>
              </w:rPr>
              <w:t>За ограничаване на ерозията на земеделски парцели с наклон  над 10,0 % се прилага:</w:t>
            </w:r>
          </w:p>
          <w:p w14:paraId="5628BE79" w14:textId="77777777" w:rsidR="00C26B20" w:rsidRPr="004925DF" w:rsidRDefault="00C26B20" w:rsidP="00307A05">
            <w:pPr>
              <w:spacing w:after="0" w:line="240" w:lineRule="auto"/>
              <w:rPr>
                <w:rFonts w:ascii="Times New Roman" w:hAnsi="Times New Roman"/>
                <w:bCs/>
                <w:sz w:val="20"/>
                <w:szCs w:val="20"/>
              </w:rPr>
            </w:pPr>
            <w:r w:rsidRPr="004925DF">
              <w:rPr>
                <w:rFonts w:ascii="Times New Roman" w:hAnsi="Times New Roman"/>
                <w:bCs/>
                <w:sz w:val="20"/>
                <w:szCs w:val="20"/>
              </w:rPr>
              <w:t>- за всички обработваеми земи, почвообработващите операции се извършват напречно на склона или по хоризонталите на терена (</w:t>
            </w:r>
            <w:proofErr w:type="spellStart"/>
            <w:r w:rsidRPr="004925DF">
              <w:rPr>
                <w:rFonts w:ascii="Times New Roman" w:hAnsi="Times New Roman"/>
                <w:bCs/>
                <w:sz w:val="20"/>
                <w:szCs w:val="20"/>
              </w:rPr>
              <w:t>контурна</w:t>
            </w:r>
            <w:proofErr w:type="spellEnd"/>
            <w:r w:rsidRPr="004925DF">
              <w:rPr>
                <w:rFonts w:ascii="Times New Roman" w:hAnsi="Times New Roman"/>
                <w:bCs/>
                <w:sz w:val="20"/>
                <w:szCs w:val="20"/>
              </w:rPr>
              <w:t xml:space="preserve"> обработка) или една от следните почвени обработки – вертикални обработки без обръщане на слоя, минимални, </w:t>
            </w:r>
            <w:proofErr w:type="spellStart"/>
            <w:r w:rsidRPr="004925DF">
              <w:rPr>
                <w:rFonts w:ascii="Times New Roman" w:hAnsi="Times New Roman"/>
                <w:bCs/>
                <w:sz w:val="20"/>
                <w:szCs w:val="20"/>
              </w:rPr>
              <w:t>ивични</w:t>
            </w:r>
            <w:proofErr w:type="spellEnd"/>
            <w:r w:rsidRPr="004925DF">
              <w:rPr>
                <w:rFonts w:ascii="Times New Roman" w:hAnsi="Times New Roman"/>
                <w:bCs/>
                <w:sz w:val="20"/>
                <w:szCs w:val="20"/>
              </w:rPr>
              <w:t xml:space="preserve"> или нулеви обработки на почвата;</w:t>
            </w:r>
          </w:p>
          <w:p w14:paraId="7420071D" w14:textId="77777777" w:rsidR="00C26B20" w:rsidRPr="004925DF" w:rsidRDefault="00C26B20" w:rsidP="00224264">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 за трайни насаждения, отглеждани на наклон върху застрашени от ерозия почви, обработката на почвата се извършва напречно на склона или по </w:t>
            </w:r>
            <w:r w:rsidRPr="004925DF">
              <w:rPr>
                <w:rFonts w:ascii="Times New Roman" w:hAnsi="Times New Roman"/>
                <w:bCs/>
                <w:sz w:val="20"/>
                <w:szCs w:val="20"/>
              </w:rPr>
              <w:lastRenderedPageBreak/>
              <w:t>хоризонталите, или се извършва едно от следните противоерозионни действия: терасиране, оформяне на буферни противоерозионни ивици.</w:t>
            </w:r>
          </w:p>
          <w:p w14:paraId="0BBDD79A" w14:textId="77777777" w:rsidR="00C26B20" w:rsidRPr="004925DF" w:rsidRDefault="00C26B20" w:rsidP="00224264">
            <w:pPr>
              <w:spacing w:after="0" w:line="240" w:lineRule="auto"/>
              <w:jc w:val="both"/>
              <w:rPr>
                <w:rFonts w:ascii="Times New Roman" w:hAnsi="Times New Roman"/>
                <w:sz w:val="20"/>
                <w:szCs w:val="20"/>
              </w:rPr>
            </w:pPr>
            <w:r w:rsidRPr="004925DF">
              <w:rPr>
                <w:rFonts w:ascii="Times New Roman" w:hAnsi="Times New Roman"/>
                <w:bCs/>
                <w:sz w:val="20"/>
                <w:szCs w:val="20"/>
              </w:rPr>
              <w:t>Не се извършват механизирани дейности за обработка на почвата върху наводнени или преовлажнени почви в цялото стопанство.</w:t>
            </w:r>
          </w:p>
        </w:tc>
        <w:tc>
          <w:tcPr>
            <w:tcW w:w="3827" w:type="dxa"/>
            <w:shd w:val="clear" w:color="auto" w:fill="FFFFFF" w:themeFill="background1"/>
          </w:tcPr>
          <w:p w14:paraId="0D04F05C" w14:textId="77777777"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Установено неспазване на изискванията върху площ:</w:t>
            </w:r>
          </w:p>
          <w:p w14:paraId="1185C2DB" w14:textId="77777777"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Много ниска</w:t>
            </w:r>
            <w:r w:rsidRPr="004925DF">
              <w:rPr>
                <w:rFonts w:ascii="Times New Roman" w:hAnsi="Times New Roman"/>
                <w:b/>
                <w:bCs/>
                <w:sz w:val="20"/>
                <w:szCs w:val="20"/>
              </w:rPr>
              <w:t xml:space="preserve"> – </w:t>
            </w:r>
            <w:r w:rsidRPr="004925DF">
              <w:rPr>
                <w:rFonts w:ascii="Times New Roman" w:hAnsi="Times New Roman"/>
                <w:sz w:val="20"/>
                <w:szCs w:val="20"/>
              </w:rPr>
              <w:t>до 0,2 ха вкл. от земеделските площи в стопанството;</w:t>
            </w:r>
            <w:r w:rsidRPr="004925DF">
              <w:rPr>
                <w:rFonts w:ascii="Times New Roman" w:hAnsi="Times New Roman"/>
                <w:b/>
                <w:sz w:val="20"/>
                <w:szCs w:val="20"/>
              </w:rPr>
              <w:t xml:space="preserve"> </w:t>
            </w:r>
          </w:p>
          <w:p w14:paraId="5390FF55" w14:textId="77777777"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Ниска</w:t>
            </w:r>
            <w:r w:rsidRPr="004925DF">
              <w:rPr>
                <w:rFonts w:ascii="Times New Roman" w:hAnsi="Times New Roman"/>
                <w:b/>
                <w:bCs/>
                <w:sz w:val="20"/>
                <w:szCs w:val="20"/>
              </w:rPr>
              <w:t xml:space="preserve"> – </w:t>
            </w:r>
            <w:r w:rsidRPr="004925DF">
              <w:rPr>
                <w:rFonts w:ascii="Times New Roman" w:hAnsi="Times New Roman"/>
                <w:sz w:val="20"/>
                <w:szCs w:val="20"/>
              </w:rPr>
              <w:t>над 0,2 ха до 1 ха вкл. от земеделските площи в стопанството;</w:t>
            </w:r>
            <w:r w:rsidRPr="004925DF">
              <w:rPr>
                <w:rFonts w:ascii="Times New Roman" w:hAnsi="Times New Roman"/>
                <w:b/>
                <w:sz w:val="20"/>
                <w:szCs w:val="20"/>
              </w:rPr>
              <w:t xml:space="preserve"> </w:t>
            </w:r>
          </w:p>
          <w:p w14:paraId="7CA04D6C" w14:textId="77777777"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r w:rsidRPr="004925DF">
              <w:rPr>
                <w:rFonts w:ascii="Times New Roman" w:hAnsi="Times New Roman"/>
                <w:b/>
                <w:bCs/>
                <w:sz w:val="20"/>
                <w:szCs w:val="20"/>
              </w:rPr>
              <w:t xml:space="preserve"> – </w:t>
            </w:r>
            <w:r w:rsidRPr="004925DF">
              <w:rPr>
                <w:rFonts w:ascii="Times New Roman" w:hAnsi="Times New Roman"/>
                <w:sz w:val="20"/>
                <w:szCs w:val="20"/>
              </w:rPr>
              <w:t>над 1 ха до 2 ха вкл. от земеделските площи в стопанството;</w:t>
            </w:r>
          </w:p>
          <w:p w14:paraId="2CC71781" w14:textId="48CA447E" w:rsidR="00C26B20" w:rsidRPr="004925DF" w:rsidRDefault="00C26B20"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Pr="004925DF">
              <w:rPr>
                <w:rFonts w:ascii="Times New Roman" w:hAnsi="Times New Roman"/>
                <w:b/>
                <w:bCs/>
                <w:sz w:val="20"/>
                <w:szCs w:val="20"/>
              </w:rPr>
              <w:t xml:space="preserve"> – </w:t>
            </w:r>
            <w:r w:rsidRPr="004925DF">
              <w:rPr>
                <w:rFonts w:ascii="Times New Roman" w:hAnsi="Times New Roman"/>
                <w:sz w:val="20"/>
                <w:szCs w:val="20"/>
              </w:rPr>
              <w:t>над 2 ха от земеделските площи в стопанството</w:t>
            </w:r>
          </w:p>
        </w:tc>
        <w:tc>
          <w:tcPr>
            <w:tcW w:w="1530" w:type="dxa"/>
            <w:shd w:val="clear" w:color="auto" w:fill="FFFFFF" w:themeFill="background1"/>
            <w:vAlign w:val="center"/>
          </w:tcPr>
          <w:p w14:paraId="6CDD7FA9"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08776165"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C26B20" w:rsidRPr="004925DF" w14:paraId="19B5E791" w14:textId="77777777" w:rsidTr="004276AE">
        <w:trPr>
          <w:trHeight w:val="5193"/>
        </w:trPr>
        <w:tc>
          <w:tcPr>
            <w:tcW w:w="1384" w:type="dxa"/>
            <w:vMerge/>
            <w:shd w:val="clear" w:color="auto" w:fill="FFFFFF" w:themeFill="background1"/>
          </w:tcPr>
          <w:p w14:paraId="3F7F90F2" w14:textId="77777777" w:rsidR="00C26B20" w:rsidRPr="004925DF" w:rsidRDefault="00C26B20" w:rsidP="00307A05">
            <w:pPr>
              <w:rPr>
                <w:rFonts w:ascii="Times New Roman" w:hAnsi="Times New Roman"/>
                <w:sz w:val="20"/>
                <w:szCs w:val="20"/>
              </w:rPr>
            </w:pPr>
          </w:p>
        </w:tc>
        <w:tc>
          <w:tcPr>
            <w:tcW w:w="1275" w:type="dxa"/>
            <w:vMerge/>
            <w:shd w:val="clear" w:color="auto" w:fill="FFFFFF" w:themeFill="background1"/>
          </w:tcPr>
          <w:p w14:paraId="1BE86B35" w14:textId="77777777" w:rsidR="00C26B20" w:rsidRPr="004925DF" w:rsidRDefault="00C26B20" w:rsidP="00307A05">
            <w:pPr>
              <w:rPr>
                <w:rFonts w:ascii="Times New Roman" w:hAnsi="Times New Roman"/>
                <w:sz w:val="20"/>
                <w:szCs w:val="20"/>
              </w:rPr>
            </w:pPr>
          </w:p>
        </w:tc>
        <w:tc>
          <w:tcPr>
            <w:tcW w:w="1418" w:type="dxa"/>
            <w:vMerge w:val="restart"/>
            <w:shd w:val="clear" w:color="auto" w:fill="FFFFFF" w:themeFill="background1"/>
          </w:tcPr>
          <w:p w14:paraId="3E659B2F" w14:textId="77777777" w:rsidR="00C26B20" w:rsidRPr="004925DF" w:rsidRDefault="00C26B20"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6 – </w:t>
            </w:r>
          </w:p>
          <w:p w14:paraId="5AFF2620" w14:textId="015274F5" w:rsidR="00C26B20" w:rsidRPr="004925DF" w:rsidRDefault="00C26B20" w:rsidP="00AD5FBF">
            <w:pPr>
              <w:spacing w:before="60" w:after="60" w:line="240" w:lineRule="auto"/>
              <w:rPr>
                <w:rFonts w:ascii="Times New Roman" w:hAnsi="Times New Roman"/>
                <w:sz w:val="20"/>
                <w:szCs w:val="20"/>
              </w:rPr>
            </w:pPr>
            <w:r w:rsidRPr="004925DF">
              <w:rPr>
                <w:rFonts w:ascii="Times New Roman" w:hAnsi="Times New Roman"/>
                <w:sz w:val="20"/>
                <w:szCs w:val="20"/>
              </w:rPr>
              <w:t xml:space="preserve">Поддържане на минимална почвена покривка през периоди, които са най-чувствителни </w:t>
            </w:r>
          </w:p>
        </w:tc>
        <w:tc>
          <w:tcPr>
            <w:tcW w:w="4707" w:type="dxa"/>
            <w:shd w:val="clear" w:color="auto" w:fill="FFFFFF" w:themeFill="background1"/>
          </w:tcPr>
          <w:p w14:paraId="2005E335" w14:textId="77777777" w:rsidR="00C26B20" w:rsidRPr="004925DF" w:rsidRDefault="00C26B20" w:rsidP="003920C7">
            <w:pPr>
              <w:spacing w:after="0" w:line="240" w:lineRule="auto"/>
              <w:jc w:val="both"/>
              <w:rPr>
                <w:rFonts w:ascii="Times New Roman" w:hAnsi="Times New Roman"/>
                <w:sz w:val="20"/>
                <w:szCs w:val="20"/>
              </w:rPr>
            </w:pPr>
            <w:r w:rsidRPr="004925DF">
              <w:rPr>
                <w:rFonts w:ascii="Times New Roman" w:hAnsi="Times New Roman"/>
                <w:b/>
                <w:bCs/>
                <w:sz w:val="20"/>
                <w:szCs w:val="20"/>
              </w:rPr>
              <w:t>ДЗЕС 6а)</w:t>
            </w:r>
            <w:r w:rsidRPr="004925DF">
              <w:rPr>
                <w:rFonts w:ascii="Times New Roman" w:hAnsi="Times New Roman"/>
              </w:rPr>
              <w:t xml:space="preserve"> </w:t>
            </w:r>
            <w:r w:rsidRPr="004925DF">
              <w:rPr>
                <w:rFonts w:ascii="Times New Roman" w:hAnsi="Times New Roman"/>
                <w:sz w:val="20"/>
                <w:szCs w:val="20"/>
              </w:rPr>
              <w:t xml:space="preserve"> </w:t>
            </w:r>
          </w:p>
          <w:p w14:paraId="1CEA18F6" w14:textId="77777777" w:rsidR="00C26B20" w:rsidRPr="004925DF" w:rsidRDefault="00C26B20" w:rsidP="003920C7">
            <w:pPr>
              <w:spacing w:after="0" w:line="240" w:lineRule="auto"/>
              <w:jc w:val="both"/>
              <w:rPr>
                <w:rFonts w:ascii="Times New Roman" w:hAnsi="Times New Roman"/>
                <w:bCs/>
                <w:sz w:val="20"/>
                <w:szCs w:val="20"/>
              </w:rPr>
            </w:pPr>
            <w:r w:rsidRPr="004925DF">
              <w:rPr>
                <w:rFonts w:ascii="Times New Roman" w:hAnsi="Times New Roman"/>
                <w:bCs/>
                <w:sz w:val="20"/>
                <w:szCs w:val="20"/>
              </w:rPr>
              <w:t>В периода от 01 юни до 30 септември включително в земеделското стопанство е задължително върху минимум 80% от цялата обработваема площ да се поддържа минимална почвена покривка. Поддържането на минимална почвена покривка се постига чрез:</w:t>
            </w:r>
          </w:p>
          <w:p w14:paraId="5BCC4B64" w14:textId="562A455F" w:rsidR="00C26B20" w:rsidRPr="004925DF" w:rsidRDefault="00C26B20" w:rsidP="003920C7">
            <w:pPr>
              <w:spacing w:after="0" w:line="240" w:lineRule="auto"/>
              <w:jc w:val="both"/>
              <w:rPr>
                <w:rFonts w:ascii="Times New Roman" w:hAnsi="Times New Roman"/>
                <w:sz w:val="20"/>
                <w:szCs w:val="20"/>
              </w:rPr>
            </w:pPr>
            <w:r w:rsidRPr="004925DF">
              <w:rPr>
                <w:rFonts w:ascii="Times New Roman" w:hAnsi="Times New Roman"/>
                <w:sz w:val="20"/>
                <w:szCs w:val="20"/>
              </w:rPr>
              <w:t>-налична основна култура, или</w:t>
            </w:r>
          </w:p>
          <w:p w14:paraId="477513BE" w14:textId="497E5C06" w:rsidR="00C26B20" w:rsidRPr="004925DF" w:rsidRDefault="00C26B20" w:rsidP="003920C7">
            <w:pPr>
              <w:spacing w:after="0" w:line="240" w:lineRule="auto"/>
              <w:jc w:val="both"/>
              <w:rPr>
                <w:rFonts w:ascii="Times New Roman" w:hAnsi="Times New Roman"/>
                <w:bCs/>
                <w:sz w:val="20"/>
                <w:szCs w:val="20"/>
              </w:rPr>
            </w:pPr>
            <w:r w:rsidRPr="004925DF">
              <w:rPr>
                <w:rFonts w:ascii="Times New Roman" w:hAnsi="Times New Roman"/>
                <w:bCs/>
                <w:sz w:val="20"/>
                <w:szCs w:val="20"/>
              </w:rPr>
              <w:t>-налична втора или междинна/покривна култура, или</w:t>
            </w:r>
          </w:p>
          <w:p w14:paraId="718346BF" w14:textId="77777777" w:rsidR="00C26B20" w:rsidRPr="004925DF" w:rsidRDefault="00C26B20" w:rsidP="003920C7">
            <w:pPr>
              <w:spacing w:after="0" w:line="240" w:lineRule="auto"/>
              <w:jc w:val="both"/>
              <w:rPr>
                <w:rFonts w:ascii="Times New Roman" w:hAnsi="Times New Roman"/>
                <w:sz w:val="20"/>
                <w:szCs w:val="20"/>
              </w:rPr>
            </w:pPr>
            <w:r w:rsidRPr="004925DF">
              <w:rPr>
                <w:rFonts w:ascii="Times New Roman" w:hAnsi="Times New Roman"/>
                <w:sz w:val="20"/>
                <w:szCs w:val="20"/>
              </w:rPr>
              <w:t xml:space="preserve">-оставяне на растителни остатъци, включително стърнища и/или </w:t>
            </w:r>
            <w:proofErr w:type="spellStart"/>
            <w:r w:rsidRPr="004925DF">
              <w:rPr>
                <w:rFonts w:ascii="Times New Roman" w:hAnsi="Times New Roman"/>
                <w:sz w:val="20"/>
                <w:szCs w:val="20"/>
              </w:rPr>
              <w:t>самозасети</w:t>
            </w:r>
            <w:proofErr w:type="spellEnd"/>
            <w:r w:rsidRPr="004925DF">
              <w:rPr>
                <w:rFonts w:ascii="Times New Roman" w:hAnsi="Times New Roman"/>
                <w:sz w:val="20"/>
                <w:szCs w:val="20"/>
              </w:rPr>
              <w:t xml:space="preserve"> площи ; или</w:t>
            </w:r>
          </w:p>
          <w:p w14:paraId="543E0EB6" w14:textId="77777777" w:rsidR="00C26B20" w:rsidRPr="004925DF" w:rsidRDefault="00C26B20" w:rsidP="003920C7">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 -мулчиране:</w:t>
            </w:r>
          </w:p>
          <w:p w14:paraId="6BC749BC" w14:textId="77777777" w:rsidR="00C26B20" w:rsidRPr="004925DF" w:rsidRDefault="00C26B20" w:rsidP="003920C7">
            <w:pPr>
              <w:spacing w:after="0" w:line="240" w:lineRule="auto"/>
              <w:jc w:val="both"/>
              <w:rPr>
                <w:rFonts w:ascii="Times New Roman" w:hAnsi="Times New Roman"/>
                <w:bCs/>
                <w:sz w:val="20"/>
                <w:szCs w:val="20"/>
              </w:rPr>
            </w:pPr>
          </w:p>
          <w:p w14:paraId="5031E533" w14:textId="77777777" w:rsidR="00C26B20" w:rsidRPr="004925DF" w:rsidRDefault="00C26B20" w:rsidP="003920C7">
            <w:pPr>
              <w:overflowPunct w:val="0"/>
              <w:autoSpaceDE w:val="0"/>
              <w:autoSpaceDN w:val="0"/>
              <w:adjustRightInd w:val="0"/>
              <w:spacing w:after="0" w:line="240" w:lineRule="auto"/>
              <w:contextualSpacing/>
              <w:jc w:val="both"/>
              <w:textAlignment w:val="baseline"/>
              <w:rPr>
                <w:rFonts w:ascii="Times New Roman" w:hAnsi="Times New Roman"/>
                <w:noProof/>
                <w:sz w:val="20"/>
                <w:szCs w:val="20"/>
              </w:rPr>
            </w:pPr>
            <w:r w:rsidRPr="004925DF">
              <w:rPr>
                <w:rFonts w:ascii="Times New Roman" w:hAnsi="Times New Roman"/>
                <w:noProof/>
                <w:sz w:val="20"/>
                <w:szCs w:val="20"/>
              </w:rPr>
              <w:t>На земеделските стопани се предоставя възможност при изпълнението на стандарта да осигурят последваща култура в рамките на:</w:t>
            </w:r>
          </w:p>
          <w:p w14:paraId="5764A788" w14:textId="3664B2F3" w:rsidR="00C26B20" w:rsidRPr="004925DF" w:rsidRDefault="00C26B20" w:rsidP="003920C7">
            <w:pPr>
              <w:overflowPunct w:val="0"/>
              <w:autoSpaceDE w:val="0"/>
              <w:autoSpaceDN w:val="0"/>
              <w:adjustRightInd w:val="0"/>
              <w:spacing w:after="0" w:line="240" w:lineRule="auto"/>
              <w:contextualSpacing/>
              <w:jc w:val="both"/>
              <w:textAlignment w:val="baseline"/>
              <w:rPr>
                <w:rFonts w:ascii="Times New Roman" w:hAnsi="Times New Roman"/>
                <w:noProof/>
                <w:sz w:val="20"/>
                <w:szCs w:val="20"/>
              </w:rPr>
            </w:pPr>
            <w:r w:rsidRPr="004925DF">
              <w:rPr>
                <w:rFonts w:ascii="Times New Roman" w:hAnsi="Times New Roman"/>
                <w:noProof/>
                <w:sz w:val="20"/>
                <w:szCs w:val="20"/>
              </w:rPr>
              <w:t>-2 седмици след премахването на предходната растителна покривка;</w:t>
            </w:r>
          </w:p>
          <w:p w14:paraId="5BECAFC9" w14:textId="1A62C502" w:rsidR="00C26B20" w:rsidRPr="004925DF" w:rsidRDefault="00C26B20" w:rsidP="004276AE">
            <w:pPr>
              <w:overflowPunct w:val="0"/>
              <w:autoSpaceDE w:val="0"/>
              <w:autoSpaceDN w:val="0"/>
              <w:adjustRightInd w:val="0"/>
              <w:spacing w:after="0" w:line="240" w:lineRule="auto"/>
              <w:contextualSpacing/>
              <w:jc w:val="both"/>
              <w:textAlignment w:val="baseline"/>
              <w:rPr>
                <w:rFonts w:ascii="Times New Roman" w:hAnsi="Times New Roman"/>
                <w:bCs/>
                <w:sz w:val="20"/>
                <w:szCs w:val="20"/>
              </w:rPr>
            </w:pPr>
            <w:r w:rsidRPr="004925DF">
              <w:rPr>
                <w:rFonts w:ascii="Times New Roman" w:hAnsi="Times New Roman"/>
                <w:noProof/>
                <w:sz w:val="20"/>
                <w:szCs w:val="20"/>
              </w:rPr>
              <w:t>-3 седмици след премахването на предходната растителна покривка само за площите с последваща култура рапица.</w:t>
            </w:r>
          </w:p>
        </w:tc>
        <w:tc>
          <w:tcPr>
            <w:tcW w:w="3827" w:type="dxa"/>
            <w:shd w:val="clear" w:color="auto" w:fill="FFFFFF" w:themeFill="background1"/>
          </w:tcPr>
          <w:p w14:paraId="78AC4E5E" w14:textId="77777777" w:rsidR="00C26B20" w:rsidRPr="004925DF" w:rsidRDefault="00C26B20"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осигурена минимална почвена покривка   през периода от 70 % вкл. до 80 % от обработваемата площ на стопанството;</w:t>
            </w:r>
          </w:p>
          <w:p w14:paraId="054764B6" w14:textId="77777777" w:rsidR="00C26B20" w:rsidRPr="004925DF" w:rsidRDefault="00C26B20"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sz w:val="20"/>
                <w:szCs w:val="20"/>
              </w:rPr>
              <w:t>осигурена минимална почвена покривка през  периода от 55 % вкл. до 70 % от обработваемата площ на стопанството;</w:t>
            </w:r>
          </w:p>
          <w:p w14:paraId="1EEF57A3" w14:textId="77777777" w:rsidR="00C26B20" w:rsidRPr="004925DF" w:rsidRDefault="00C26B20"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sz w:val="20"/>
                <w:szCs w:val="20"/>
              </w:rPr>
              <w:t>осигурена минимална почвена покривка през  периода от 40 % вкл. до 55 % от обработваемата площ на стопанството;</w:t>
            </w:r>
          </w:p>
          <w:p w14:paraId="2CCB3A22" w14:textId="77777777" w:rsidR="00C26B20" w:rsidRPr="004925DF" w:rsidRDefault="00C26B20"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Висока – </w:t>
            </w:r>
            <w:r w:rsidRPr="004925DF">
              <w:rPr>
                <w:rFonts w:ascii="Times New Roman" w:hAnsi="Times New Roman"/>
                <w:sz w:val="20"/>
                <w:szCs w:val="20"/>
              </w:rPr>
              <w:t>осигурена минимална почвена покривка през  периода под 40 % от обработваемата площ на стопанството.</w:t>
            </w:r>
          </w:p>
          <w:p w14:paraId="16CDE3CF" w14:textId="77777777" w:rsidR="00C26B20" w:rsidRPr="004925DF" w:rsidRDefault="00C26B20" w:rsidP="00F26AFC">
            <w:pPr>
              <w:spacing w:after="0" w:line="240" w:lineRule="auto"/>
              <w:jc w:val="both"/>
              <w:rPr>
                <w:rFonts w:ascii="Times New Roman" w:hAnsi="Times New Roman"/>
                <w:sz w:val="20"/>
                <w:szCs w:val="20"/>
              </w:rPr>
            </w:pPr>
          </w:p>
          <w:p w14:paraId="678267CF" w14:textId="77777777" w:rsidR="00C26B20" w:rsidRPr="004925DF" w:rsidRDefault="00C26B20" w:rsidP="00F26AFC">
            <w:pPr>
              <w:spacing w:after="0" w:line="240" w:lineRule="auto"/>
              <w:jc w:val="both"/>
              <w:rPr>
                <w:rFonts w:ascii="Times New Roman" w:hAnsi="Times New Roman"/>
                <w:sz w:val="20"/>
                <w:szCs w:val="20"/>
              </w:rPr>
            </w:pPr>
          </w:p>
          <w:p w14:paraId="7CF688A5" w14:textId="77777777" w:rsidR="00C26B20" w:rsidRPr="004925DF" w:rsidRDefault="00C26B20" w:rsidP="00F26AFC">
            <w:pPr>
              <w:spacing w:after="0" w:line="240" w:lineRule="auto"/>
              <w:jc w:val="both"/>
              <w:rPr>
                <w:rFonts w:ascii="Times New Roman" w:hAnsi="Times New Roman"/>
                <w:sz w:val="20"/>
                <w:szCs w:val="20"/>
              </w:rPr>
            </w:pPr>
          </w:p>
          <w:p w14:paraId="2DF64E93" w14:textId="77777777" w:rsidR="00C26B20" w:rsidRPr="004925DF" w:rsidRDefault="00C26B20" w:rsidP="00F26AFC">
            <w:pPr>
              <w:spacing w:after="0" w:line="240" w:lineRule="auto"/>
              <w:jc w:val="both"/>
              <w:rPr>
                <w:rFonts w:ascii="Times New Roman" w:hAnsi="Times New Roman"/>
                <w:sz w:val="20"/>
                <w:szCs w:val="20"/>
              </w:rPr>
            </w:pPr>
          </w:p>
          <w:p w14:paraId="4E4C1C06" w14:textId="77777777" w:rsidR="00C26B20" w:rsidRPr="004925DF" w:rsidRDefault="00C26B20" w:rsidP="00F26AFC">
            <w:pPr>
              <w:spacing w:after="0" w:line="240" w:lineRule="auto"/>
              <w:jc w:val="both"/>
              <w:rPr>
                <w:rFonts w:ascii="Times New Roman" w:hAnsi="Times New Roman"/>
                <w:sz w:val="20"/>
                <w:szCs w:val="20"/>
              </w:rPr>
            </w:pPr>
          </w:p>
          <w:p w14:paraId="697A154A" w14:textId="77777777" w:rsidR="00C26B20" w:rsidRPr="004925DF" w:rsidRDefault="00C26B20" w:rsidP="00F26AFC">
            <w:pPr>
              <w:spacing w:after="0" w:line="240" w:lineRule="auto"/>
              <w:jc w:val="both"/>
              <w:rPr>
                <w:rFonts w:ascii="Times New Roman" w:hAnsi="Times New Roman"/>
                <w:sz w:val="20"/>
                <w:szCs w:val="20"/>
              </w:rPr>
            </w:pPr>
          </w:p>
          <w:p w14:paraId="44373C40" w14:textId="77777777" w:rsidR="00C26B20" w:rsidRPr="004925DF" w:rsidRDefault="00C26B20" w:rsidP="00F26AFC">
            <w:pPr>
              <w:spacing w:after="0" w:line="240" w:lineRule="auto"/>
              <w:jc w:val="both"/>
              <w:rPr>
                <w:rFonts w:ascii="Times New Roman" w:hAnsi="Times New Roman"/>
                <w:sz w:val="20"/>
                <w:szCs w:val="20"/>
              </w:rPr>
            </w:pPr>
          </w:p>
          <w:p w14:paraId="7A97272E" w14:textId="77777777" w:rsidR="00C26B20" w:rsidRPr="004925DF" w:rsidRDefault="00C26B20" w:rsidP="00F26AFC">
            <w:pPr>
              <w:spacing w:after="0" w:line="240" w:lineRule="auto"/>
              <w:jc w:val="both"/>
              <w:rPr>
                <w:rFonts w:ascii="Times New Roman" w:hAnsi="Times New Roman"/>
                <w:sz w:val="20"/>
                <w:szCs w:val="20"/>
              </w:rPr>
            </w:pPr>
          </w:p>
          <w:p w14:paraId="173B0EE2" w14:textId="31CF7859" w:rsidR="00C26B20" w:rsidRPr="004925DF" w:rsidRDefault="00C26B20" w:rsidP="00F26AFC">
            <w:pPr>
              <w:spacing w:after="0" w:line="240" w:lineRule="auto"/>
              <w:jc w:val="both"/>
              <w:rPr>
                <w:rFonts w:ascii="Times New Roman" w:hAnsi="Times New Roman"/>
                <w:b/>
                <w:bCs/>
                <w:sz w:val="20"/>
                <w:szCs w:val="20"/>
              </w:rPr>
            </w:pPr>
          </w:p>
        </w:tc>
        <w:tc>
          <w:tcPr>
            <w:tcW w:w="1530" w:type="dxa"/>
            <w:shd w:val="clear" w:color="auto" w:fill="FFFFFF" w:themeFill="background1"/>
            <w:vAlign w:val="center"/>
          </w:tcPr>
          <w:p w14:paraId="4FB6A94D"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2D89C777"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C26B20" w:rsidRPr="004925DF" w14:paraId="4493072A" w14:textId="77777777" w:rsidTr="00AE2CC0">
        <w:trPr>
          <w:trHeight w:val="1832"/>
        </w:trPr>
        <w:tc>
          <w:tcPr>
            <w:tcW w:w="1384" w:type="dxa"/>
            <w:vMerge/>
            <w:shd w:val="clear" w:color="auto" w:fill="FFFFFF" w:themeFill="background1"/>
          </w:tcPr>
          <w:p w14:paraId="72815627" w14:textId="77777777" w:rsidR="00C26B20" w:rsidRPr="004925DF" w:rsidRDefault="00C26B20" w:rsidP="00307A05">
            <w:pPr>
              <w:rPr>
                <w:rFonts w:ascii="Times New Roman" w:hAnsi="Times New Roman"/>
                <w:sz w:val="20"/>
                <w:szCs w:val="20"/>
              </w:rPr>
            </w:pPr>
          </w:p>
        </w:tc>
        <w:tc>
          <w:tcPr>
            <w:tcW w:w="1275" w:type="dxa"/>
            <w:vMerge/>
            <w:shd w:val="clear" w:color="auto" w:fill="FFFFFF" w:themeFill="background1"/>
          </w:tcPr>
          <w:p w14:paraId="66D30403" w14:textId="77777777" w:rsidR="00C26B20" w:rsidRPr="004925DF" w:rsidRDefault="00C26B20" w:rsidP="00307A05">
            <w:pPr>
              <w:rPr>
                <w:rFonts w:ascii="Times New Roman" w:hAnsi="Times New Roman"/>
                <w:sz w:val="20"/>
                <w:szCs w:val="20"/>
              </w:rPr>
            </w:pPr>
          </w:p>
        </w:tc>
        <w:tc>
          <w:tcPr>
            <w:tcW w:w="1418" w:type="dxa"/>
            <w:vMerge/>
            <w:shd w:val="clear" w:color="auto" w:fill="FFFFFF" w:themeFill="background1"/>
          </w:tcPr>
          <w:p w14:paraId="484DCC05" w14:textId="77777777" w:rsidR="00C26B20" w:rsidRPr="004925DF" w:rsidRDefault="00C26B20" w:rsidP="00307A05">
            <w:pPr>
              <w:spacing w:before="60" w:after="60" w:line="240" w:lineRule="auto"/>
              <w:rPr>
                <w:rFonts w:ascii="Times New Roman" w:hAnsi="Times New Roman"/>
                <w:b/>
                <w:sz w:val="20"/>
                <w:szCs w:val="20"/>
              </w:rPr>
            </w:pPr>
          </w:p>
        </w:tc>
        <w:tc>
          <w:tcPr>
            <w:tcW w:w="4707" w:type="dxa"/>
            <w:shd w:val="clear" w:color="auto" w:fill="FFFFFF" w:themeFill="background1"/>
          </w:tcPr>
          <w:p w14:paraId="185E8454" w14:textId="77777777" w:rsidR="00C26B20" w:rsidRPr="004925DF" w:rsidRDefault="00C26B20" w:rsidP="007C1987">
            <w:pPr>
              <w:spacing w:after="0" w:line="240" w:lineRule="auto"/>
              <w:jc w:val="both"/>
              <w:rPr>
                <w:rFonts w:ascii="Times New Roman" w:hAnsi="Times New Roman"/>
                <w:sz w:val="20"/>
                <w:szCs w:val="20"/>
              </w:rPr>
            </w:pPr>
            <w:r w:rsidRPr="004925DF">
              <w:rPr>
                <w:rFonts w:ascii="Times New Roman" w:hAnsi="Times New Roman"/>
                <w:b/>
                <w:bCs/>
                <w:sz w:val="20"/>
                <w:szCs w:val="20"/>
              </w:rPr>
              <w:t>ДЗЕС 6б)</w:t>
            </w:r>
            <w:r w:rsidRPr="004925DF">
              <w:rPr>
                <w:rFonts w:ascii="Times New Roman" w:hAnsi="Times New Roman"/>
                <w:noProof/>
                <w:sz w:val="28"/>
                <w:szCs w:val="28"/>
              </w:rPr>
              <w:t xml:space="preserve"> </w:t>
            </w:r>
            <w:r w:rsidRPr="004925DF">
              <w:rPr>
                <w:rFonts w:ascii="Times New Roman" w:hAnsi="Times New Roman"/>
                <w:sz w:val="20"/>
                <w:szCs w:val="20"/>
              </w:rPr>
              <w:t>При трайните насаждения, за осигуряване на минимална почвена покривка върху минимум 50% от площта с трайни насаждения в стопанството, се извършва укрепване на междуредията чрез затревяване,  засяване с покривни култури или мулчиране през чувствителния период (от 01 юни до 30 септември).</w:t>
            </w:r>
          </w:p>
          <w:p w14:paraId="6B98A8FD" w14:textId="017CB6E0" w:rsidR="00C26B20" w:rsidRPr="004925DF" w:rsidRDefault="00C26B20" w:rsidP="00307A05">
            <w:pPr>
              <w:spacing w:after="0" w:line="240" w:lineRule="auto"/>
              <w:rPr>
                <w:rFonts w:ascii="Times New Roman" w:hAnsi="Times New Roman"/>
                <w:bCs/>
                <w:sz w:val="20"/>
                <w:szCs w:val="20"/>
              </w:rPr>
            </w:pPr>
          </w:p>
        </w:tc>
        <w:tc>
          <w:tcPr>
            <w:tcW w:w="3827" w:type="dxa"/>
            <w:shd w:val="clear" w:color="auto" w:fill="FFFFFF" w:themeFill="background1"/>
          </w:tcPr>
          <w:p w14:paraId="111409A7" w14:textId="77777777"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извършени дейности по укрепване на междуредията чрез затревяване и/или засяване на покривни култури и/или мулчиране от 45 % вкл. до 50 % от площта на трайните насаждения в стопанството;</w:t>
            </w:r>
          </w:p>
          <w:p w14:paraId="48C31579" w14:textId="77777777" w:rsidR="00C26B20" w:rsidRPr="004925DF" w:rsidRDefault="00C26B2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 xml:space="preserve">извършени дейности по укрепване на междуредията чрез </w:t>
            </w:r>
            <w:r w:rsidRPr="004925DF">
              <w:rPr>
                <w:rFonts w:ascii="Times New Roman" w:hAnsi="Times New Roman"/>
                <w:sz w:val="20"/>
                <w:szCs w:val="20"/>
              </w:rPr>
              <w:lastRenderedPageBreak/>
              <w:t>затревяване и/или засяване на покривни култури и/или мулчиране от 35 % вкл. до 45 % от площта на трайните насаждения в стопанството;</w:t>
            </w:r>
          </w:p>
          <w:p w14:paraId="7F1B9992" w14:textId="77777777" w:rsidR="00C26B20" w:rsidRPr="004925DF" w:rsidRDefault="00C26B2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извършени дейности по укрепване на междуредията чрез затревяване и/или засяване на покривни култури и/или мулчиране от 25 % вкл. до 35 % от площта на трайните насаждения в стопанството;</w:t>
            </w:r>
          </w:p>
          <w:p w14:paraId="402F7163" w14:textId="17B209C1" w:rsidR="00C26B20" w:rsidRPr="004925DF" w:rsidRDefault="00C26B20"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извършени дейности по укрепване на междуредията чрез затревяване и/или засяване на покривни култури и/или мулчиране под 25 %.</w:t>
            </w:r>
          </w:p>
        </w:tc>
        <w:tc>
          <w:tcPr>
            <w:tcW w:w="1530" w:type="dxa"/>
            <w:shd w:val="clear" w:color="auto" w:fill="FFFFFF" w:themeFill="background1"/>
            <w:vAlign w:val="center"/>
          </w:tcPr>
          <w:p w14:paraId="771DA68C"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 xml:space="preserve">Ограничено в стопанството </w:t>
            </w:r>
          </w:p>
        </w:tc>
        <w:tc>
          <w:tcPr>
            <w:tcW w:w="1418" w:type="dxa"/>
            <w:shd w:val="clear" w:color="auto" w:fill="FFFFFF" w:themeFill="background1"/>
            <w:vAlign w:val="center"/>
          </w:tcPr>
          <w:p w14:paraId="478B42EB" w14:textId="77777777" w:rsidR="00C26B20" w:rsidRPr="004925DF" w:rsidRDefault="00C26B20"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C26B20" w:rsidRPr="004925DF" w14:paraId="4C903E4E" w14:textId="77777777" w:rsidTr="00C26B20">
        <w:trPr>
          <w:trHeight w:val="3260"/>
        </w:trPr>
        <w:tc>
          <w:tcPr>
            <w:tcW w:w="1384" w:type="dxa"/>
            <w:vMerge/>
            <w:shd w:val="clear" w:color="auto" w:fill="FFFFFF" w:themeFill="background1"/>
          </w:tcPr>
          <w:p w14:paraId="5786AF46" w14:textId="77777777" w:rsidR="00C26B20" w:rsidRPr="004925DF" w:rsidRDefault="00C26B20" w:rsidP="00307A05">
            <w:pPr>
              <w:rPr>
                <w:rFonts w:ascii="Times New Roman" w:hAnsi="Times New Roman"/>
                <w:sz w:val="20"/>
                <w:szCs w:val="20"/>
              </w:rPr>
            </w:pPr>
          </w:p>
        </w:tc>
        <w:tc>
          <w:tcPr>
            <w:tcW w:w="1275" w:type="dxa"/>
            <w:vMerge/>
            <w:shd w:val="clear" w:color="auto" w:fill="FFFFFF" w:themeFill="background1"/>
          </w:tcPr>
          <w:p w14:paraId="64FEE22D" w14:textId="77777777" w:rsidR="00C26B20" w:rsidRPr="004925DF" w:rsidRDefault="00C26B20" w:rsidP="00307A05">
            <w:pPr>
              <w:rPr>
                <w:rFonts w:ascii="Times New Roman" w:hAnsi="Times New Roman"/>
                <w:sz w:val="20"/>
                <w:szCs w:val="20"/>
              </w:rPr>
            </w:pPr>
          </w:p>
        </w:tc>
        <w:tc>
          <w:tcPr>
            <w:tcW w:w="1418" w:type="dxa"/>
            <w:vMerge w:val="restart"/>
            <w:tcBorders>
              <w:top w:val="nil"/>
            </w:tcBorders>
            <w:shd w:val="clear" w:color="auto" w:fill="FFFFFF" w:themeFill="background1"/>
          </w:tcPr>
          <w:p w14:paraId="66805529" w14:textId="5F80F61F" w:rsidR="00C26B20" w:rsidRPr="004925DF" w:rsidRDefault="00C26B20"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7 – </w:t>
            </w:r>
          </w:p>
          <w:p w14:paraId="076D03F8" w14:textId="77777777" w:rsidR="00C26B20" w:rsidRPr="00A80E45" w:rsidRDefault="00C26B20" w:rsidP="00A80E45">
            <w:pPr>
              <w:spacing w:before="60" w:after="60" w:line="240" w:lineRule="auto"/>
              <w:rPr>
                <w:rFonts w:ascii="Times New Roman" w:hAnsi="Times New Roman"/>
                <w:sz w:val="20"/>
                <w:szCs w:val="20"/>
              </w:rPr>
            </w:pPr>
            <w:proofErr w:type="spellStart"/>
            <w:r w:rsidRPr="00A80E45">
              <w:rPr>
                <w:rFonts w:ascii="Times New Roman" w:hAnsi="Times New Roman"/>
                <w:sz w:val="20"/>
                <w:szCs w:val="20"/>
              </w:rPr>
              <w:t>Сеитбооборот</w:t>
            </w:r>
            <w:proofErr w:type="spellEnd"/>
            <w:r w:rsidRPr="00A80E45">
              <w:rPr>
                <w:rFonts w:ascii="Times New Roman" w:hAnsi="Times New Roman"/>
                <w:sz w:val="20"/>
                <w:szCs w:val="20"/>
              </w:rPr>
              <w:t xml:space="preserve"> (ротация) на културите върху обработваема земя, с изключение на култури, отглеждани под вода или диверсификация на културите</w:t>
            </w:r>
          </w:p>
          <w:p w14:paraId="462748FD" w14:textId="77777777" w:rsidR="00C26B20" w:rsidRPr="004925DF" w:rsidRDefault="00C26B20" w:rsidP="00307A05">
            <w:pPr>
              <w:spacing w:before="60" w:after="60" w:line="240" w:lineRule="auto"/>
              <w:rPr>
                <w:rFonts w:ascii="Times New Roman" w:hAnsi="Times New Roman"/>
                <w:sz w:val="20"/>
                <w:szCs w:val="20"/>
              </w:rPr>
            </w:pPr>
          </w:p>
        </w:tc>
        <w:tc>
          <w:tcPr>
            <w:tcW w:w="4707" w:type="dxa"/>
            <w:shd w:val="clear" w:color="auto" w:fill="FFFFFF" w:themeFill="background1"/>
          </w:tcPr>
          <w:p w14:paraId="76E9C016" w14:textId="77777777" w:rsidR="00C26B20" w:rsidRPr="004925DF" w:rsidRDefault="00C26B20" w:rsidP="00013E0B">
            <w:pPr>
              <w:overflowPunct w:val="0"/>
              <w:autoSpaceDE w:val="0"/>
              <w:autoSpaceDN w:val="0"/>
              <w:adjustRightInd w:val="0"/>
              <w:spacing w:after="0"/>
              <w:jc w:val="both"/>
              <w:textAlignment w:val="baseline"/>
              <w:rPr>
                <w:rFonts w:ascii="Times New Roman" w:hAnsi="Times New Roman"/>
                <w:sz w:val="20"/>
                <w:szCs w:val="20"/>
              </w:rPr>
            </w:pPr>
            <w:r w:rsidRPr="004925DF">
              <w:rPr>
                <w:rFonts w:ascii="Times New Roman" w:hAnsi="Times New Roman"/>
                <w:b/>
                <w:bCs/>
                <w:sz w:val="20"/>
                <w:szCs w:val="20"/>
              </w:rPr>
              <w:t>ДЗЕС 7а)</w:t>
            </w:r>
            <w:r w:rsidRPr="004925DF">
              <w:rPr>
                <w:rFonts w:ascii="Times New Roman" w:hAnsi="Times New Roman"/>
                <w:sz w:val="20"/>
                <w:szCs w:val="20"/>
              </w:rPr>
              <w:t xml:space="preserve"> На обработваема земя с площ над 10 ха, земеделският стопанин осигурява ежегодно смяна на отглежданата култура (ротация) на ниво земеделски парцел върху минимум 35% от обработваемата земя в стопанството си. </w:t>
            </w:r>
          </w:p>
          <w:p w14:paraId="5AAC6D06" w14:textId="32AE31ED" w:rsidR="00C26B20" w:rsidRPr="004925DF" w:rsidRDefault="00C26B20" w:rsidP="004276AE">
            <w:pPr>
              <w:overflowPunct w:val="0"/>
              <w:autoSpaceDE w:val="0"/>
              <w:autoSpaceDN w:val="0"/>
              <w:adjustRightInd w:val="0"/>
              <w:spacing w:after="0"/>
              <w:jc w:val="both"/>
              <w:textAlignment w:val="baseline"/>
              <w:rPr>
                <w:rFonts w:ascii="Times New Roman" w:hAnsi="Times New Roman"/>
                <w:sz w:val="20"/>
                <w:szCs w:val="20"/>
              </w:rPr>
            </w:pPr>
            <w:r w:rsidRPr="004925DF">
              <w:rPr>
                <w:rFonts w:ascii="Times New Roman" w:hAnsi="Times New Roman"/>
                <w:sz w:val="20"/>
                <w:szCs w:val="20"/>
              </w:rPr>
              <w:t>При избор на изпълнението на настоящия стандарт чрез ротация, земеделският стопанин след третата година е длъжен да гарантира, че всички земеделски парцели от обработваемата земя от стопанството са били обект на ротация по отношение на културата, отглеждана през референтн</w:t>
            </w:r>
            <w:r w:rsidR="003B5343">
              <w:rPr>
                <w:rFonts w:ascii="Times New Roman" w:hAnsi="Times New Roman"/>
                <w:sz w:val="20"/>
                <w:szCs w:val="20"/>
              </w:rPr>
              <w:t>ата 2023 година на ниво парцел.</w:t>
            </w:r>
          </w:p>
        </w:tc>
        <w:tc>
          <w:tcPr>
            <w:tcW w:w="3827" w:type="dxa"/>
            <w:shd w:val="clear" w:color="auto" w:fill="FFFFFF" w:themeFill="background1"/>
          </w:tcPr>
          <w:p w14:paraId="2C8C3F50" w14:textId="77777777" w:rsidR="00C26B20" w:rsidRPr="004925DF" w:rsidRDefault="00C26B20" w:rsidP="00F26AFC">
            <w:pPr>
              <w:spacing w:after="60" w:line="240" w:lineRule="auto"/>
              <w:jc w:val="both"/>
              <w:rPr>
                <w:rFonts w:ascii="Times New Roman" w:hAnsi="Times New Roman"/>
                <w:b/>
                <w:sz w:val="20"/>
                <w:szCs w:val="20"/>
              </w:rPr>
            </w:pPr>
            <w:r w:rsidRPr="004925DF">
              <w:rPr>
                <w:rFonts w:ascii="Times New Roman" w:hAnsi="Times New Roman"/>
                <w:b/>
                <w:sz w:val="20"/>
                <w:szCs w:val="20"/>
              </w:rPr>
              <w:t>Много ниска</w:t>
            </w:r>
            <w:r w:rsidRPr="004925DF">
              <w:rPr>
                <w:rFonts w:ascii="Times New Roman" w:hAnsi="Times New Roman"/>
                <w:b/>
                <w:bCs/>
                <w:sz w:val="20"/>
                <w:szCs w:val="20"/>
              </w:rPr>
              <w:t xml:space="preserve"> – </w:t>
            </w:r>
            <w:r w:rsidRPr="004925DF">
              <w:rPr>
                <w:rFonts w:ascii="Times New Roman" w:hAnsi="Times New Roman"/>
                <w:sz w:val="20"/>
                <w:szCs w:val="20"/>
              </w:rPr>
              <w:t>осигурена ротация над 30 % до 35 %;</w:t>
            </w:r>
          </w:p>
          <w:p w14:paraId="1B65B0B0" w14:textId="77777777" w:rsidR="00C26B20" w:rsidRPr="004925DF" w:rsidRDefault="00C26B20" w:rsidP="00F26AFC">
            <w:pPr>
              <w:spacing w:after="60" w:line="240" w:lineRule="auto"/>
              <w:jc w:val="both"/>
              <w:rPr>
                <w:rFonts w:ascii="Times New Roman" w:hAnsi="Times New Roman"/>
                <w:b/>
                <w:sz w:val="20"/>
                <w:szCs w:val="20"/>
              </w:rPr>
            </w:pPr>
            <w:r w:rsidRPr="004925DF">
              <w:rPr>
                <w:rFonts w:ascii="Times New Roman" w:hAnsi="Times New Roman"/>
                <w:b/>
                <w:sz w:val="20"/>
                <w:szCs w:val="20"/>
              </w:rPr>
              <w:t>Ниска</w:t>
            </w:r>
            <w:r w:rsidRPr="004925DF">
              <w:rPr>
                <w:rFonts w:ascii="Times New Roman" w:hAnsi="Times New Roman"/>
                <w:b/>
                <w:bCs/>
                <w:sz w:val="20"/>
                <w:szCs w:val="20"/>
              </w:rPr>
              <w:t xml:space="preserve"> – </w:t>
            </w:r>
            <w:r w:rsidRPr="004925DF">
              <w:rPr>
                <w:rFonts w:ascii="Times New Roman" w:hAnsi="Times New Roman"/>
                <w:sz w:val="20"/>
                <w:szCs w:val="20"/>
              </w:rPr>
              <w:t>осигурена ротация над 20 % до 30 % включително;</w:t>
            </w:r>
          </w:p>
          <w:p w14:paraId="27381480" w14:textId="77777777" w:rsidR="00C26B20" w:rsidRPr="004925DF" w:rsidRDefault="00C26B20" w:rsidP="00F26AFC">
            <w:pPr>
              <w:spacing w:after="60" w:line="240" w:lineRule="auto"/>
              <w:jc w:val="both"/>
              <w:rPr>
                <w:rFonts w:ascii="Times New Roman" w:hAnsi="Times New Roman"/>
                <w:b/>
                <w:sz w:val="20"/>
                <w:szCs w:val="20"/>
              </w:rPr>
            </w:pPr>
            <w:r w:rsidRPr="004925DF">
              <w:rPr>
                <w:rFonts w:ascii="Times New Roman" w:hAnsi="Times New Roman"/>
                <w:b/>
                <w:sz w:val="20"/>
                <w:szCs w:val="20"/>
              </w:rPr>
              <w:t>Средна</w:t>
            </w:r>
            <w:r w:rsidRPr="004925DF">
              <w:rPr>
                <w:rFonts w:ascii="Times New Roman" w:hAnsi="Times New Roman"/>
                <w:b/>
                <w:bCs/>
                <w:sz w:val="20"/>
                <w:szCs w:val="20"/>
              </w:rPr>
              <w:t xml:space="preserve"> – </w:t>
            </w:r>
            <w:r w:rsidRPr="004925DF">
              <w:rPr>
                <w:rFonts w:ascii="Times New Roman" w:hAnsi="Times New Roman"/>
                <w:sz w:val="20"/>
                <w:szCs w:val="20"/>
              </w:rPr>
              <w:t>осигурена ротация над 10 % до 20 % включително;</w:t>
            </w:r>
          </w:p>
          <w:p w14:paraId="2D772DB2"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Висока</w:t>
            </w:r>
            <w:r w:rsidRPr="004925DF">
              <w:rPr>
                <w:rFonts w:ascii="Times New Roman" w:hAnsi="Times New Roman"/>
                <w:b/>
                <w:bCs/>
                <w:sz w:val="20"/>
                <w:szCs w:val="20"/>
              </w:rPr>
              <w:t xml:space="preserve"> – </w:t>
            </w:r>
            <w:r w:rsidRPr="004925DF">
              <w:rPr>
                <w:rFonts w:ascii="Times New Roman" w:hAnsi="Times New Roman"/>
                <w:sz w:val="20"/>
                <w:szCs w:val="20"/>
              </w:rPr>
              <w:t>осигурена ротация под 10 % включително.</w:t>
            </w:r>
          </w:p>
          <w:p w14:paraId="389CEC58" w14:textId="77777777" w:rsidR="00C26B20" w:rsidRPr="004925DF" w:rsidRDefault="00C26B20" w:rsidP="00F26AFC">
            <w:pPr>
              <w:spacing w:after="60" w:line="240" w:lineRule="auto"/>
              <w:jc w:val="both"/>
              <w:rPr>
                <w:rFonts w:ascii="Times New Roman" w:hAnsi="Times New Roman"/>
                <w:b/>
                <w:sz w:val="20"/>
                <w:szCs w:val="20"/>
              </w:rPr>
            </w:pPr>
          </w:p>
          <w:p w14:paraId="42CBB3D7" w14:textId="77777777" w:rsidR="00C26B20" w:rsidRPr="004925DF" w:rsidRDefault="00C26B20" w:rsidP="00F26AFC">
            <w:pPr>
              <w:spacing w:after="60" w:line="240" w:lineRule="auto"/>
              <w:jc w:val="both"/>
              <w:rPr>
                <w:rFonts w:ascii="Times New Roman" w:hAnsi="Times New Roman"/>
                <w:sz w:val="20"/>
                <w:szCs w:val="20"/>
              </w:rPr>
            </w:pPr>
          </w:p>
          <w:p w14:paraId="71A686C3" w14:textId="77777777" w:rsidR="00C26B20" w:rsidRPr="004925DF" w:rsidRDefault="00C26B20" w:rsidP="00F26AFC">
            <w:pPr>
              <w:spacing w:after="60" w:line="240" w:lineRule="auto"/>
              <w:jc w:val="both"/>
              <w:rPr>
                <w:rFonts w:ascii="Times New Roman" w:hAnsi="Times New Roman"/>
                <w:sz w:val="20"/>
                <w:szCs w:val="20"/>
              </w:rPr>
            </w:pPr>
          </w:p>
          <w:p w14:paraId="472222E9" w14:textId="77777777" w:rsidR="00C26B20" w:rsidRPr="004925DF" w:rsidRDefault="00C26B20" w:rsidP="00F26AFC">
            <w:pPr>
              <w:spacing w:after="60" w:line="240" w:lineRule="auto"/>
              <w:jc w:val="both"/>
              <w:rPr>
                <w:rFonts w:ascii="Times New Roman" w:hAnsi="Times New Roman"/>
                <w:sz w:val="20"/>
                <w:szCs w:val="20"/>
              </w:rPr>
            </w:pPr>
          </w:p>
          <w:p w14:paraId="2E25B1B2" w14:textId="190904D7" w:rsidR="00C26B20" w:rsidRPr="004925DF" w:rsidRDefault="00C26B20" w:rsidP="00F26AFC">
            <w:pPr>
              <w:spacing w:after="60" w:line="240" w:lineRule="auto"/>
              <w:jc w:val="both"/>
              <w:rPr>
                <w:rFonts w:ascii="Times New Roman" w:hAnsi="Times New Roman"/>
                <w:b/>
                <w:sz w:val="20"/>
                <w:szCs w:val="20"/>
              </w:rPr>
            </w:pPr>
          </w:p>
        </w:tc>
        <w:tc>
          <w:tcPr>
            <w:tcW w:w="1530" w:type="dxa"/>
            <w:shd w:val="clear" w:color="auto" w:fill="FFFFFF" w:themeFill="background1"/>
            <w:vAlign w:val="center"/>
          </w:tcPr>
          <w:p w14:paraId="26954E20" w14:textId="77777777" w:rsidR="00C26B20" w:rsidRPr="004925DF" w:rsidRDefault="00C26B20" w:rsidP="00AE2CC0">
            <w:pPr>
              <w:spacing w:after="0" w:line="240" w:lineRule="auto"/>
              <w:rPr>
                <w:rFonts w:ascii="Times New Roman" w:hAnsi="Times New Roman"/>
                <w:sz w:val="20"/>
                <w:szCs w:val="20"/>
              </w:rPr>
            </w:pPr>
          </w:p>
          <w:p w14:paraId="72F25BEE" w14:textId="77777777" w:rsidR="00C26B20" w:rsidRPr="004925DF" w:rsidRDefault="00C26B20" w:rsidP="00AE2CC0">
            <w:pPr>
              <w:spacing w:after="0" w:line="240" w:lineRule="auto"/>
              <w:rPr>
                <w:rFonts w:ascii="Times New Roman" w:hAnsi="Times New Roman"/>
                <w:sz w:val="20"/>
                <w:szCs w:val="20"/>
              </w:rPr>
            </w:pPr>
          </w:p>
          <w:p w14:paraId="1A88DCCB" w14:textId="6CF7A142" w:rsidR="00C26B20" w:rsidRPr="004925DF" w:rsidRDefault="00C26B20" w:rsidP="00AE2CC0">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p>
          <w:p w14:paraId="4ACDA45C" w14:textId="77777777" w:rsidR="00C26B20" w:rsidRPr="004925DF" w:rsidRDefault="00C26B20" w:rsidP="00307A05">
            <w:pPr>
              <w:spacing w:after="0" w:line="240" w:lineRule="auto"/>
              <w:jc w:val="center"/>
              <w:rPr>
                <w:rFonts w:ascii="Times New Roman" w:hAnsi="Times New Roman"/>
                <w:sz w:val="20"/>
                <w:szCs w:val="20"/>
              </w:rPr>
            </w:pPr>
          </w:p>
          <w:p w14:paraId="2E415882" w14:textId="77777777" w:rsidR="00C26B20" w:rsidRPr="004925DF" w:rsidRDefault="00C26B20" w:rsidP="00307A05">
            <w:pPr>
              <w:spacing w:after="0" w:line="240" w:lineRule="auto"/>
              <w:jc w:val="center"/>
              <w:rPr>
                <w:rFonts w:ascii="Times New Roman" w:hAnsi="Times New Roman"/>
                <w:sz w:val="20"/>
                <w:szCs w:val="20"/>
              </w:rPr>
            </w:pPr>
          </w:p>
          <w:p w14:paraId="30D4AA28" w14:textId="77777777" w:rsidR="00C26B20" w:rsidRPr="004925DF" w:rsidRDefault="00C26B20" w:rsidP="00307A05">
            <w:pPr>
              <w:spacing w:after="0" w:line="240" w:lineRule="auto"/>
              <w:jc w:val="center"/>
              <w:rPr>
                <w:rFonts w:ascii="Times New Roman" w:hAnsi="Times New Roman"/>
                <w:sz w:val="20"/>
                <w:szCs w:val="20"/>
              </w:rPr>
            </w:pPr>
          </w:p>
          <w:p w14:paraId="5D7653D8" w14:textId="77777777" w:rsidR="00C26B20" w:rsidRPr="004925DF" w:rsidRDefault="00C26B20" w:rsidP="00307A05">
            <w:pPr>
              <w:spacing w:after="0" w:line="240" w:lineRule="auto"/>
              <w:jc w:val="center"/>
              <w:rPr>
                <w:rFonts w:ascii="Times New Roman" w:hAnsi="Times New Roman"/>
                <w:sz w:val="20"/>
                <w:szCs w:val="20"/>
              </w:rPr>
            </w:pPr>
          </w:p>
          <w:p w14:paraId="0D0E250D" w14:textId="77777777" w:rsidR="00C26B20" w:rsidRPr="004925DF" w:rsidRDefault="00C26B20" w:rsidP="00307A05">
            <w:pPr>
              <w:spacing w:after="0" w:line="240" w:lineRule="auto"/>
              <w:jc w:val="center"/>
              <w:rPr>
                <w:rFonts w:ascii="Times New Roman" w:hAnsi="Times New Roman"/>
                <w:sz w:val="20"/>
                <w:szCs w:val="20"/>
              </w:rPr>
            </w:pPr>
          </w:p>
          <w:p w14:paraId="156CD5D5" w14:textId="77777777" w:rsidR="00C26B20" w:rsidRPr="004925DF" w:rsidRDefault="00C26B20" w:rsidP="00307A05">
            <w:pPr>
              <w:spacing w:after="0" w:line="240" w:lineRule="auto"/>
              <w:jc w:val="center"/>
              <w:rPr>
                <w:rFonts w:ascii="Times New Roman" w:hAnsi="Times New Roman"/>
                <w:sz w:val="20"/>
                <w:szCs w:val="20"/>
              </w:rPr>
            </w:pPr>
          </w:p>
          <w:p w14:paraId="3EC1595D" w14:textId="77777777" w:rsidR="00C26B20" w:rsidRPr="004925DF" w:rsidRDefault="00C26B20" w:rsidP="00307A05">
            <w:pPr>
              <w:spacing w:after="0" w:line="240" w:lineRule="auto"/>
              <w:jc w:val="center"/>
              <w:rPr>
                <w:rFonts w:ascii="Times New Roman" w:hAnsi="Times New Roman"/>
                <w:sz w:val="20"/>
                <w:szCs w:val="20"/>
              </w:rPr>
            </w:pPr>
          </w:p>
          <w:p w14:paraId="5E2A1C50" w14:textId="77777777" w:rsidR="00C26B20" w:rsidRPr="004925DF" w:rsidRDefault="00C26B20" w:rsidP="00307A05">
            <w:pPr>
              <w:spacing w:after="0" w:line="240" w:lineRule="auto"/>
              <w:jc w:val="center"/>
              <w:rPr>
                <w:rFonts w:ascii="Times New Roman" w:hAnsi="Times New Roman"/>
                <w:sz w:val="20"/>
                <w:szCs w:val="20"/>
              </w:rPr>
            </w:pPr>
          </w:p>
          <w:p w14:paraId="31158E5F" w14:textId="77777777" w:rsidR="00C26B20" w:rsidRPr="004925DF" w:rsidRDefault="00C26B20" w:rsidP="00307A05">
            <w:pPr>
              <w:spacing w:after="0" w:line="240" w:lineRule="auto"/>
              <w:jc w:val="center"/>
              <w:rPr>
                <w:rFonts w:ascii="Times New Roman" w:hAnsi="Times New Roman"/>
                <w:sz w:val="20"/>
                <w:szCs w:val="20"/>
              </w:rPr>
            </w:pPr>
          </w:p>
          <w:p w14:paraId="7C9E2CE2" w14:textId="77777777" w:rsidR="00C26B20" w:rsidRPr="004925DF" w:rsidRDefault="00C26B20" w:rsidP="00307A05">
            <w:pPr>
              <w:spacing w:after="0" w:line="240" w:lineRule="auto"/>
              <w:jc w:val="center"/>
              <w:rPr>
                <w:rFonts w:ascii="Times New Roman" w:hAnsi="Times New Roman"/>
                <w:sz w:val="20"/>
                <w:szCs w:val="20"/>
              </w:rPr>
            </w:pPr>
          </w:p>
          <w:p w14:paraId="771EBD79" w14:textId="6FAEE3B6" w:rsidR="00C26B20" w:rsidRPr="004925DF" w:rsidRDefault="00C26B20" w:rsidP="00307A05">
            <w:pPr>
              <w:spacing w:after="0" w:line="240" w:lineRule="auto"/>
              <w:jc w:val="center"/>
              <w:rPr>
                <w:rFonts w:ascii="Times New Roman" w:hAnsi="Times New Roman"/>
                <w:sz w:val="20"/>
                <w:szCs w:val="20"/>
              </w:rPr>
            </w:pPr>
          </w:p>
        </w:tc>
        <w:tc>
          <w:tcPr>
            <w:tcW w:w="1418" w:type="dxa"/>
            <w:shd w:val="clear" w:color="auto" w:fill="FFFFFF" w:themeFill="background1"/>
            <w:vAlign w:val="center"/>
          </w:tcPr>
          <w:p w14:paraId="56834569" w14:textId="77777777" w:rsidR="00C26B20" w:rsidRPr="004925DF" w:rsidRDefault="00C26B20" w:rsidP="00AE2CC0">
            <w:pPr>
              <w:spacing w:after="0" w:line="240" w:lineRule="auto"/>
              <w:rPr>
                <w:rFonts w:ascii="Times New Roman" w:hAnsi="Times New Roman"/>
                <w:sz w:val="20"/>
                <w:szCs w:val="20"/>
              </w:rPr>
            </w:pPr>
          </w:p>
          <w:p w14:paraId="5394824D" w14:textId="77777777" w:rsidR="00C26B20" w:rsidRPr="004925DF" w:rsidRDefault="00C26B20" w:rsidP="00AE2CC0">
            <w:pPr>
              <w:spacing w:after="0" w:line="240" w:lineRule="auto"/>
              <w:rPr>
                <w:rFonts w:ascii="Times New Roman" w:hAnsi="Times New Roman"/>
                <w:sz w:val="20"/>
                <w:szCs w:val="20"/>
              </w:rPr>
            </w:pPr>
          </w:p>
          <w:p w14:paraId="735E453F" w14:textId="53E6AD55" w:rsidR="00C26B20" w:rsidRPr="004925DF" w:rsidRDefault="00C26B20" w:rsidP="00AE2CC0">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p w14:paraId="1F43BD58" w14:textId="77777777" w:rsidR="00C26B20" w:rsidRPr="004925DF" w:rsidRDefault="00C26B20" w:rsidP="00AE2CC0">
            <w:pPr>
              <w:spacing w:after="0" w:line="240" w:lineRule="auto"/>
              <w:rPr>
                <w:rFonts w:ascii="Times New Roman" w:hAnsi="Times New Roman"/>
                <w:sz w:val="20"/>
                <w:szCs w:val="20"/>
              </w:rPr>
            </w:pPr>
          </w:p>
          <w:p w14:paraId="2599E838" w14:textId="77777777" w:rsidR="00C26B20" w:rsidRPr="004925DF" w:rsidRDefault="00C26B20" w:rsidP="00AE2CC0">
            <w:pPr>
              <w:spacing w:after="0" w:line="240" w:lineRule="auto"/>
              <w:rPr>
                <w:rFonts w:ascii="Times New Roman" w:hAnsi="Times New Roman"/>
                <w:sz w:val="20"/>
                <w:szCs w:val="20"/>
              </w:rPr>
            </w:pPr>
          </w:p>
          <w:p w14:paraId="2A6E443F" w14:textId="77777777" w:rsidR="00C26B20" w:rsidRPr="004925DF" w:rsidRDefault="00C26B20" w:rsidP="00307A05">
            <w:pPr>
              <w:spacing w:after="0" w:line="240" w:lineRule="auto"/>
              <w:rPr>
                <w:rFonts w:ascii="Times New Roman" w:hAnsi="Times New Roman"/>
                <w:sz w:val="20"/>
                <w:szCs w:val="20"/>
              </w:rPr>
            </w:pPr>
          </w:p>
          <w:p w14:paraId="3F80DF94" w14:textId="77777777" w:rsidR="00C26B20" w:rsidRPr="004925DF" w:rsidRDefault="00C26B20" w:rsidP="00307A05">
            <w:pPr>
              <w:spacing w:after="0" w:line="240" w:lineRule="auto"/>
              <w:rPr>
                <w:rFonts w:ascii="Times New Roman" w:hAnsi="Times New Roman"/>
                <w:sz w:val="20"/>
                <w:szCs w:val="20"/>
              </w:rPr>
            </w:pPr>
          </w:p>
          <w:p w14:paraId="4B657BC3" w14:textId="77777777" w:rsidR="00C26B20" w:rsidRPr="004925DF" w:rsidRDefault="00C26B20" w:rsidP="00307A05">
            <w:pPr>
              <w:spacing w:after="0" w:line="240" w:lineRule="auto"/>
              <w:rPr>
                <w:rFonts w:ascii="Times New Roman" w:hAnsi="Times New Roman"/>
                <w:sz w:val="20"/>
                <w:szCs w:val="20"/>
              </w:rPr>
            </w:pPr>
          </w:p>
          <w:p w14:paraId="0C703BED" w14:textId="77777777" w:rsidR="00C26B20" w:rsidRPr="004925DF" w:rsidRDefault="00C26B20" w:rsidP="00307A05">
            <w:pPr>
              <w:spacing w:after="0" w:line="240" w:lineRule="auto"/>
              <w:rPr>
                <w:rFonts w:ascii="Times New Roman" w:hAnsi="Times New Roman"/>
                <w:sz w:val="20"/>
                <w:szCs w:val="20"/>
              </w:rPr>
            </w:pPr>
          </w:p>
          <w:p w14:paraId="4E0D5ECD" w14:textId="77777777" w:rsidR="00C26B20" w:rsidRPr="004925DF" w:rsidRDefault="00C26B20" w:rsidP="00307A05">
            <w:pPr>
              <w:spacing w:after="0" w:line="240" w:lineRule="auto"/>
              <w:rPr>
                <w:rFonts w:ascii="Times New Roman" w:hAnsi="Times New Roman"/>
                <w:sz w:val="20"/>
                <w:szCs w:val="20"/>
              </w:rPr>
            </w:pPr>
          </w:p>
          <w:p w14:paraId="0F7E50C5" w14:textId="77777777" w:rsidR="00C26B20" w:rsidRPr="004925DF" w:rsidRDefault="00C26B20" w:rsidP="00307A05">
            <w:pPr>
              <w:spacing w:after="0" w:line="240" w:lineRule="auto"/>
              <w:rPr>
                <w:rFonts w:ascii="Times New Roman" w:hAnsi="Times New Roman"/>
                <w:sz w:val="20"/>
                <w:szCs w:val="20"/>
              </w:rPr>
            </w:pPr>
          </w:p>
          <w:p w14:paraId="72E0736F" w14:textId="77777777" w:rsidR="00C26B20" w:rsidRPr="004925DF" w:rsidRDefault="00C26B20" w:rsidP="00307A05">
            <w:pPr>
              <w:spacing w:after="0" w:line="240" w:lineRule="auto"/>
              <w:rPr>
                <w:rFonts w:ascii="Times New Roman" w:hAnsi="Times New Roman"/>
                <w:sz w:val="20"/>
                <w:szCs w:val="20"/>
              </w:rPr>
            </w:pPr>
          </w:p>
          <w:p w14:paraId="3DB05D84" w14:textId="77777777" w:rsidR="00C26B20" w:rsidRPr="004925DF" w:rsidRDefault="00C26B20" w:rsidP="00307A05">
            <w:pPr>
              <w:spacing w:after="0" w:line="240" w:lineRule="auto"/>
              <w:rPr>
                <w:rFonts w:ascii="Times New Roman" w:hAnsi="Times New Roman"/>
                <w:sz w:val="20"/>
                <w:szCs w:val="20"/>
              </w:rPr>
            </w:pPr>
          </w:p>
          <w:p w14:paraId="7157B38E" w14:textId="74A97FD4" w:rsidR="00C26B20" w:rsidRPr="004925DF" w:rsidRDefault="00C26B20" w:rsidP="00AE2CC0">
            <w:pPr>
              <w:spacing w:after="0" w:line="240" w:lineRule="auto"/>
              <w:rPr>
                <w:rFonts w:ascii="Times New Roman" w:hAnsi="Times New Roman"/>
                <w:sz w:val="20"/>
                <w:szCs w:val="20"/>
              </w:rPr>
            </w:pPr>
          </w:p>
        </w:tc>
      </w:tr>
      <w:tr w:rsidR="00C26B20" w:rsidRPr="004925DF" w14:paraId="58E073D9" w14:textId="77777777" w:rsidTr="002277D5">
        <w:trPr>
          <w:trHeight w:val="426"/>
        </w:trPr>
        <w:tc>
          <w:tcPr>
            <w:tcW w:w="1384" w:type="dxa"/>
            <w:vMerge/>
            <w:shd w:val="clear" w:color="auto" w:fill="FFFFFF" w:themeFill="background1"/>
          </w:tcPr>
          <w:p w14:paraId="7CDCFE92" w14:textId="77777777" w:rsidR="00C26B20" w:rsidRPr="004925DF" w:rsidRDefault="00C26B20" w:rsidP="00307A05">
            <w:pPr>
              <w:rPr>
                <w:rFonts w:ascii="Times New Roman" w:hAnsi="Times New Roman"/>
                <w:sz w:val="20"/>
                <w:szCs w:val="20"/>
              </w:rPr>
            </w:pPr>
          </w:p>
        </w:tc>
        <w:tc>
          <w:tcPr>
            <w:tcW w:w="1275" w:type="dxa"/>
            <w:vMerge/>
            <w:shd w:val="clear" w:color="auto" w:fill="FFFFFF" w:themeFill="background1"/>
          </w:tcPr>
          <w:p w14:paraId="451F213F" w14:textId="77777777" w:rsidR="00C26B20" w:rsidRPr="004925DF" w:rsidRDefault="00C26B20" w:rsidP="00307A05">
            <w:pPr>
              <w:rPr>
                <w:rFonts w:ascii="Times New Roman" w:hAnsi="Times New Roman"/>
                <w:sz w:val="20"/>
                <w:szCs w:val="20"/>
              </w:rPr>
            </w:pPr>
          </w:p>
        </w:tc>
        <w:tc>
          <w:tcPr>
            <w:tcW w:w="1418" w:type="dxa"/>
            <w:vMerge/>
            <w:shd w:val="clear" w:color="auto" w:fill="FFFFFF" w:themeFill="background1"/>
          </w:tcPr>
          <w:p w14:paraId="564B519E" w14:textId="77777777" w:rsidR="00C26B20" w:rsidRPr="004925DF" w:rsidRDefault="00C26B20" w:rsidP="00307A05">
            <w:pPr>
              <w:spacing w:before="60" w:after="60" w:line="240" w:lineRule="auto"/>
              <w:rPr>
                <w:rFonts w:ascii="Times New Roman" w:hAnsi="Times New Roman"/>
                <w:b/>
                <w:sz w:val="20"/>
                <w:szCs w:val="20"/>
              </w:rPr>
            </w:pPr>
          </w:p>
        </w:tc>
        <w:tc>
          <w:tcPr>
            <w:tcW w:w="4707" w:type="dxa"/>
            <w:shd w:val="clear" w:color="auto" w:fill="FFFFFF" w:themeFill="background1"/>
          </w:tcPr>
          <w:p w14:paraId="3ADF5EDB" w14:textId="1AE1B9B1" w:rsidR="00C26B20" w:rsidRPr="003B5343" w:rsidRDefault="00C26B20" w:rsidP="00C26B20">
            <w:pPr>
              <w:overflowPunct w:val="0"/>
              <w:autoSpaceDE w:val="0"/>
              <w:autoSpaceDN w:val="0"/>
              <w:adjustRightInd w:val="0"/>
              <w:spacing w:after="0"/>
              <w:jc w:val="both"/>
              <w:textAlignment w:val="baseline"/>
              <w:rPr>
                <w:rFonts w:ascii="Times New Roman" w:hAnsi="Times New Roman"/>
                <w:b/>
                <w:bCs/>
                <w:strike/>
                <w:sz w:val="20"/>
                <w:szCs w:val="20"/>
                <w:highlight w:val="yellow"/>
              </w:rPr>
            </w:pPr>
            <w:r w:rsidRPr="004925DF">
              <w:rPr>
                <w:rFonts w:ascii="Times New Roman" w:hAnsi="Times New Roman"/>
                <w:b/>
                <w:bCs/>
                <w:noProof/>
                <w:sz w:val="20"/>
                <w:szCs w:val="20"/>
                <w:lang w:eastAsia="bg-BG"/>
              </w:rPr>
              <mc:AlternateContent>
                <mc:Choice Requires="wps">
                  <w:drawing>
                    <wp:anchor distT="0" distB="0" distL="114300" distR="114300" simplePos="0" relativeHeight="251666432" behindDoc="0" locked="0" layoutInCell="1" allowOverlap="1" wp14:anchorId="710710C5" wp14:editId="5D356BE7">
                      <wp:simplePos x="0" y="0"/>
                      <wp:positionH relativeFrom="column">
                        <wp:posOffset>30480</wp:posOffset>
                      </wp:positionH>
                      <wp:positionV relativeFrom="paragraph">
                        <wp:posOffset>-8255</wp:posOffset>
                      </wp:positionV>
                      <wp:extent cx="71247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712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8C4212" id="Straight Connector 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65pt" to="563.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" strokecolor="black [3040]"/>
                  </w:pict>
                </mc:Fallback>
              </mc:AlternateContent>
            </w:r>
            <w:r w:rsidRPr="004925DF">
              <w:rPr>
                <w:rFonts w:ascii="Times New Roman" w:hAnsi="Times New Roman"/>
                <w:bCs/>
                <w:sz w:val="20"/>
                <w:szCs w:val="20"/>
              </w:rPr>
              <w:t xml:space="preserve"> </w:t>
            </w:r>
            <w:r w:rsidRPr="003B5343">
              <w:rPr>
                <w:rFonts w:ascii="Times New Roman" w:hAnsi="Times New Roman"/>
                <w:b/>
                <w:bCs/>
                <w:sz w:val="20"/>
                <w:szCs w:val="20"/>
              </w:rPr>
              <w:t>ДЗЕС 7б)</w:t>
            </w:r>
            <w:r w:rsidRPr="003B5343">
              <w:rPr>
                <w:rFonts w:ascii="Times New Roman" w:hAnsi="Times New Roman"/>
                <w:bCs/>
                <w:sz w:val="20"/>
                <w:szCs w:val="20"/>
              </w:rPr>
              <w:t xml:space="preserve"> На обработваема </w:t>
            </w:r>
            <w:r w:rsidRPr="004925DF">
              <w:rPr>
                <w:rFonts w:ascii="Times New Roman" w:hAnsi="Times New Roman"/>
                <w:bCs/>
                <w:sz w:val="20"/>
                <w:szCs w:val="20"/>
              </w:rPr>
              <w:t xml:space="preserve">земя с площ над 10 ха, земеделският стопанин  осигурява ежегодно разнообразяване на културите  чрез </w:t>
            </w:r>
            <w:r w:rsidRPr="003B5343">
              <w:rPr>
                <w:rFonts w:ascii="Times New Roman" w:hAnsi="Times New Roman"/>
                <w:bCs/>
                <w:sz w:val="20"/>
                <w:szCs w:val="20"/>
              </w:rPr>
              <w:t>диверсификация.</w:t>
            </w:r>
          </w:p>
          <w:p w14:paraId="2646CE1A" w14:textId="77777777" w:rsidR="00C26B20" w:rsidRPr="004925DF" w:rsidRDefault="00C26B20" w:rsidP="00C26B20">
            <w:pPr>
              <w:overflowPunct w:val="0"/>
              <w:autoSpaceDE w:val="0"/>
              <w:autoSpaceDN w:val="0"/>
              <w:adjustRightInd w:val="0"/>
              <w:spacing w:after="0"/>
              <w:jc w:val="both"/>
              <w:textAlignment w:val="baseline"/>
              <w:rPr>
                <w:rFonts w:ascii="Times New Roman" w:hAnsi="Times New Roman"/>
                <w:bCs/>
                <w:sz w:val="20"/>
                <w:szCs w:val="20"/>
              </w:rPr>
            </w:pPr>
            <w:r w:rsidRPr="004925DF">
              <w:rPr>
                <w:rFonts w:ascii="Times New Roman" w:hAnsi="Times New Roman"/>
                <w:bCs/>
                <w:sz w:val="20"/>
                <w:szCs w:val="20"/>
              </w:rPr>
              <w:t xml:space="preserve">1) При стопанства, в които размерът на обработваемата земя е над 10 и до 30 хектара включително, диверсификацията на културите се </w:t>
            </w:r>
            <w:r w:rsidRPr="004925DF">
              <w:rPr>
                <w:rFonts w:ascii="Times New Roman" w:hAnsi="Times New Roman"/>
                <w:bCs/>
                <w:sz w:val="20"/>
                <w:szCs w:val="20"/>
              </w:rPr>
              <w:lastRenderedPageBreak/>
              <w:t xml:space="preserve">състои в засяване на обработваемата земя в стопанството с поне две различни култури. Основната култура не може да превишава 75 % от обработваемата земя. </w:t>
            </w:r>
          </w:p>
          <w:p w14:paraId="055D8D6C" w14:textId="77777777" w:rsidR="00C26B20" w:rsidRPr="004925DF" w:rsidRDefault="00C26B20" w:rsidP="00C26B20">
            <w:pPr>
              <w:overflowPunct w:val="0"/>
              <w:autoSpaceDE w:val="0"/>
              <w:autoSpaceDN w:val="0"/>
              <w:adjustRightInd w:val="0"/>
              <w:spacing w:after="0"/>
              <w:jc w:val="both"/>
              <w:textAlignment w:val="baseline"/>
              <w:rPr>
                <w:rFonts w:ascii="Times New Roman" w:hAnsi="Times New Roman"/>
                <w:bCs/>
                <w:sz w:val="20"/>
                <w:szCs w:val="20"/>
              </w:rPr>
            </w:pPr>
            <w:r w:rsidRPr="00F26AFC">
              <w:rPr>
                <w:rFonts w:ascii="Times New Roman" w:hAnsi="Times New Roman"/>
                <w:bCs/>
                <w:sz w:val="20"/>
                <w:szCs w:val="20"/>
              </w:rPr>
              <w:t>2)</w:t>
            </w:r>
            <w:r w:rsidRPr="004925DF">
              <w:rPr>
                <w:rFonts w:ascii="Times New Roman" w:hAnsi="Times New Roman"/>
                <w:bCs/>
                <w:sz w:val="20"/>
                <w:szCs w:val="20"/>
              </w:rPr>
              <w:t xml:space="preserve"> При стопанства, в които размерът на обработваемата земя е повече от 30 хектара, диверсификацията на културите се състои в засяването на обработваема земя в стопанството с поне три различни култури. Основната култура не може да заема повече от 75 % от обработваемата земя, а двете основни култури не могат да обхващат заедно повече от 95 % от обработваемата земя.</w:t>
            </w:r>
          </w:p>
          <w:p w14:paraId="2286EB2C" w14:textId="77777777" w:rsidR="00C26B20" w:rsidRPr="004925DF" w:rsidRDefault="00C26B20" w:rsidP="004276AE">
            <w:pPr>
              <w:overflowPunct w:val="0"/>
              <w:autoSpaceDE w:val="0"/>
              <w:autoSpaceDN w:val="0"/>
              <w:adjustRightInd w:val="0"/>
              <w:spacing w:after="0"/>
              <w:jc w:val="both"/>
              <w:textAlignment w:val="baseline"/>
              <w:rPr>
                <w:rFonts w:ascii="Times New Roman" w:hAnsi="Times New Roman"/>
                <w:b/>
                <w:bCs/>
                <w:sz w:val="20"/>
                <w:szCs w:val="20"/>
              </w:rPr>
            </w:pPr>
          </w:p>
        </w:tc>
        <w:tc>
          <w:tcPr>
            <w:tcW w:w="3827" w:type="dxa"/>
            <w:shd w:val="clear" w:color="auto" w:fill="FFFFFF" w:themeFill="background1"/>
          </w:tcPr>
          <w:p w14:paraId="4C791CB2" w14:textId="3766D053"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lastRenderedPageBreak/>
              <w:t>Много ниска</w:t>
            </w:r>
            <w:r w:rsidRPr="004925DF">
              <w:rPr>
                <w:rFonts w:ascii="Times New Roman" w:hAnsi="Times New Roman"/>
                <w:sz w:val="20"/>
                <w:szCs w:val="20"/>
              </w:rPr>
              <w:t xml:space="preserve"> -  засяване на обработваемата земя в стопанството с поне две култури и дял на основната над 75 % до 85% включително;</w:t>
            </w:r>
          </w:p>
          <w:p w14:paraId="5D4EA6D0"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Ниска</w:t>
            </w:r>
            <w:r w:rsidRPr="004925DF">
              <w:rPr>
                <w:rFonts w:ascii="Times New Roman" w:hAnsi="Times New Roman"/>
                <w:sz w:val="20"/>
                <w:szCs w:val="20"/>
              </w:rPr>
              <w:t xml:space="preserve"> –   засяване на обработваемата земя в стопанството с поне две култури и дял на основната над 85 % до 95% включително;</w:t>
            </w:r>
          </w:p>
          <w:p w14:paraId="2D6264B6"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lastRenderedPageBreak/>
              <w:t>Средна</w:t>
            </w:r>
            <w:r w:rsidRPr="004925DF">
              <w:rPr>
                <w:rFonts w:ascii="Times New Roman" w:hAnsi="Times New Roman"/>
                <w:sz w:val="20"/>
                <w:szCs w:val="20"/>
              </w:rPr>
              <w:t xml:space="preserve"> -  засяване на обработваемата земя в стопанството с поне две култури и дял на основната над  95%;</w:t>
            </w:r>
          </w:p>
          <w:p w14:paraId="32BE6A37"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Висока</w:t>
            </w:r>
            <w:r w:rsidRPr="004925DF">
              <w:rPr>
                <w:rFonts w:ascii="Times New Roman" w:hAnsi="Times New Roman"/>
                <w:sz w:val="20"/>
                <w:szCs w:val="20"/>
              </w:rPr>
              <w:t xml:space="preserve"> –  засяване на обработваемата земя в стопанството само с една култура.</w:t>
            </w:r>
          </w:p>
          <w:p w14:paraId="4DFDA07D" w14:textId="77777777" w:rsidR="00C26B20" w:rsidRPr="004925DF" w:rsidRDefault="00C26B20" w:rsidP="00F26AFC">
            <w:pPr>
              <w:spacing w:after="60" w:line="240" w:lineRule="auto"/>
              <w:jc w:val="both"/>
              <w:rPr>
                <w:rFonts w:ascii="Times New Roman" w:hAnsi="Times New Roman"/>
                <w:sz w:val="20"/>
                <w:szCs w:val="20"/>
              </w:rPr>
            </w:pPr>
          </w:p>
          <w:p w14:paraId="1602B374"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Много ниска</w:t>
            </w:r>
            <w:r w:rsidRPr="004925DF">
              <w:rPr>
                <w:rFonts w:ascii="Times New Roman" w:hAnsi="Times New Roman"/>
                <w:sz w:val="20"/>
                <w:szCs w:val="20"/>
              </w:rPr>
              <w:t xml:space="preserve"> –   засяване на обработваемата земя в стопанството с поне  три култури и дял на основната над 75 % до 85 % включително или дял на двете основни култури над 95 %. </w:t>
            </w:r>
          </w:p>
          <w:p w14:paraId="00AB2D08"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Ниска</w:t>
            </w:r>
            <w:r w:rsidRPr="004925DF">
              <w:rPr>
                <w:rFonts w:ascii="Times New Roman" w:hAnsi="Times New Roman"/>
                <w:sz w:val="20"/>
                <w:szCs w:val="20"/>
              </w:rPr>
              <w:t xml:space="preserve"> - засяване на обработваемата земя в стопанството с поне три култури и дял на основната над 85% </w:t>
            </w:r>
          </w:p>
          <w:p w14:paraId="41EB2EC0"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при осигурени засяване на обработваемата земя в стопанството с поне три култури и дял на основната над 75% и на  двете основни култури над 95 %;</w:t>
            </w:r>
          </w:p>
          <w:p w14:paraId="766D40FB" w14:textId="77777777" w:rsidR="00C26B20" w:rsidRPr="004925DF" w:rsidRDefault="00C26B20" w:rsidP="00F26AFC">
            <w:pPr>
              <w:spacing w:after="60" w:line="240" w:lineRule="auto"/>
              <w:jc w:val="both"/>
              <w:rPr>
                <w:rFonts w:ascii="Times New Roman" w:hAnsi="Times New Roman"/>
                <w:sz w:val="20"/>
                <w:szCs w:val="20"/>
              </w:rPr>
            </w:pPr>
            <w:r w:rsidRPr="004925DF">
              <w:rPr>
                <w:rFonts w:ascii="Times New Roman" w:hAnsi="Times New Roman"/>
                <w:b/>
                <w:sz w:val="20"/>
                <w:szCs w:val="20"/>
              </w:rPr>
              <w:t>Висока</w:t>
            </w:r>
            <w:r w:rsidRPr="004925DF">
              <w:rPr>
                <w:rFonts w:ascii="Times New Roman" w:hAnsi="Times New Roman"/>
                <w:sz w:val="20"/>
                <w:szCs w:val="20"/>
              </w:rPr>
              <w:t xml:space="preserve"> -  засяване на обработваемата земя в стопанството с по-малко от 3 култури. </w:t>
            </w:r>
          </w:p>
          <w:p w14:paraId="2CF8C97B" w14:textId="77777777" w:rsidR="00C26B20" w:rsidRPr="004925DF" w:rsidRDefault="00C26B20" w:rsidP="00F26AFC">
            <w:pPr>
              <w:spacing w:after="60" w:line="240" w:lineRule="auto"/>
              <w:jc w:val="both"/>
              <w:rPr>
                <w:rFonts w:ascii="Times New Roman" w:hAnsi="Times New Roman"/>
                <w:b/>
                <w:sz w:val="20"/>
                <w:szCs w:val="20"/>
              </w:rPr>
            </w:pPr>
          </w:p>
        </w:tc>
        <w:tc>
          <w:tcPr>
            <w:tcW w:w="1530" w:type="dxa"/>
            <w:shd w:val="clear" w:color="auto" w:fill="FFFFFF" w:themeFill="background1"/>
            <w:vAlign w:val="center"/>
          </w:tcPr>
          <w:p w14:paraId="5F564CFF" w14:textId="5FC1BBB2" w:rsidR="00C26B20" w:rsidRPr="004925DF" w:rsidRDefault="00C26B20" w:rsidP="003B5343">
            <w:pPr>
              <w:spacing w:after="0" w:line="240" w:lineRule="auto"/>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FFFFFF" w:themeFill="background1"/>
            <w:vAlign w:val="center"/>
          </w:tcPr>
          <w:p w14:paraId="26B36EE6" w14:textId="2F284C8E" w:rsidR="00C26B20" w:rsidRPr="004925DF" w:rsidRDefault="00C26B20" w:rsidP="00C26B20">
            <w:pPr>
              <w:spacing w:after="0" w:line="240" w:lineRule="auto"/>
              <w:rPr>
                <w:rFonts w:ascii="Times New Roman" w:hAnsi="Times New Roman"/>
                <w:sz w:val="20"/>
                <w:szCs w:val="20"/>
              </w:rPr>
            </w:pPr>
          </w:p>
          <w:p w14:paraId="6A9E2B13" w14:textId="20871BE8" w:rsidR="00C26B20" w:rsidRPr="004925DF" w:rsidRDefault="00C26B20" w:rsidP="00C26B20">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p w14:paraId="0CD4C043" w14:textId="77777777" w:rsidR="00C26B20" w:rsidRPr="004925DF" w:rsidRDefault="00C26B20" w:rsidP="00AE2CC0">
            <w:pPr>
              <w:spacing w:after="0" w:line="240" w:lineRule="auto"/>
              <w:rPr>
                <w:rFonts w:ascii="Times New Roman" w:hAnsi="Times New Roman"/>
                <w:sz w:val="20"/>
                <w:szCs w:val="20"/>
              </w:rPr>
            </w:pPr>
          </w:p>
        </w:tc>
      </w:tr>
      <w:tr w:rsidR="004276AE" w:rsidRPr="004925DF" w14:paraId="4AF7FA2E" w14:textId="77777777" w:rsidTr="00AE2CC0">
        <w:tc>
          <w:tcPr>
            <w:tcW w:w="1384" w:type="dxa"/>
            <w:vMerge/>
            <w:shd w:val="clear" w:color="auto" w:fill="FFFFFF" w:themeFill="background1"/>
          </w:tcPr>
          <w:p w14:paraId="54B30995" w14:textId="77777777" w:rsidR="00307A05" w:rsidRPr="004925DF" w:rsidRDefault="00307A05" w:rsidP="00307A05">
            <w:pPr>
              <w:rPr>
                <w:rFonts w:ascii="Times New Roman" w:hAnsi="Times New Roman"/>
                <w:sz w:val="20"/>
                <w:szCs w:val="20"/>
              </w:rPr>
            </w:pPr>
          </w:p>
        </w:tc>
        <w:tc>
          <w:tcPr>
            <w:tcW w:w="1275" w:type="dxa"/>
            <w:vMerge w:val="restart"/>
            <w:shd w:val="clear" w:color="auto" w:fill="FFFFFF" w:themeFill="background1"/>
          </w:tcPr>
          <w:p w14:paraId="73836B66"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 xml:space="preserve">Биологично </w:t>
            </w:r>
            <w:proofErr w:type="spellStart"/>
            <w:r w:rsidRPr="004925DF">
              <w:rPr>
                <w:rFonts w:ascii="Times New Roman" w:hAnsi="Times New Roman"/>
                <w:sz w:val="20"/>
                <w:szCs w:val="20"/>
              </w:rPr>
              <w:t>разнообра-зие</w:t>
            </w:r>
            <w:proofErr w:type="spellEnd"/>
            <w:r w:rsidRPr="004925DF">
              <w:rPr>
                <w:rFonts w:ascii="Times New Roman" w:hAnsi="Times New Roman"/>
                <w:sz w:val="20"/>
                <w:szCs w:val="20"/>
              </w:rPr>
              <w:t xml:space="preserve"> </w:t>
            </w:r>
          </w:p>
          <w:p w14:paraId="13BC12D5"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и ландшафт (опазване и качество)</w:t>
            </w:r>
          </w:p>
        </w:tc>
        <w:tc>
          <w:tcPr>
            <w:tcW w:w="1418" w:type="dxa"/>
            <w:vMerge w:val="restart"/>
            <w:shd w:val="clear" w:color="auto" w:fill="auto"/>
          </w:tcPr>
          <w:p w14:paraId="312B22B6"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ЗИУ 3 – </w:t>
            </w:r>
            <w:r w:rsidRPr="004925DF">
              <w:rPr>
                <w:rFonts w:ascii="Times New Roman" w:hAnsi="Times New Roman"/>
                <w:sz w:val="20"/>
                <w:szCs w:val="20"/>
              </w:rPr>
              <w:t xml:space="preserve">Опазване на дивите птици и техните </w:t>
            </w:r>
            <w:proofErr w:type="spellStart"/>
            <w:r w:rsidRPr="004925DF">
              <w:rPr>
                <w:rFonts w:ascii="Times New Roman" w:hAnsi="Times New Roman"/>
                <w:sz w:val="20"/>
                <w:szCs w:val="20"/>
              </w:rPr>
              <w:t>местообита-ния</w:t>
            </w:r>
            <w:proofErr w:type="spellEnd"/>
          </w:p>
          <w:p w14:paraId="5EDF75D5"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(Директива 2009/147/EO)</w:t>
            </w:r>
          </w:p>
          <w:p w14:paraId="3DB864CA" w14:textId="4D906078" w:rsidR="00307A05" w:rsidRPr="004925DF" w:rsidRDefault="00307A05" w:rsidP="00307A05">
            <w:pPr>
              <w:spacing w:before="60" w:after="60" w:line="240" w:lineRule="auto"/>
              <w:rPr>
                <w:rFonts w:ascii="Times New Roman" w:hAnsi="Times New Roman"/>
                <w:sz w:val="20"/>
                <w:szCs w:val="20"/>
              </w:rPr>
            </w:pPr>
          </w:p>
          <w:p w14:paraId="2D8523CD" w14:textId="77777777" w:rsidR="00307A05" w:rsidRPr="004925DF" w:rsidRDefault="00307A05" w:rsidP="00307A05">
            <w:pPr>
              <w:spacing w:before="60" w:after="60" w:line="240" w:lineRule="auto"/>
              <w:jc w:val="center"/>
              <w:rPr>
                <w:rFonts w:ascii="Times New Roman" w:hAnsi="Times New Roman"/>
                <w:sz w:val="20"/>
                <w:szCs w:val="20"/>
              </w:rPr>
            </w:pPr>
            <w:r w:rsidRPr="004925DF">
              <w:rPr>
                <w:rFonts w:ascii="Times New Roman" w:hAnsi="Times New Roman"/>
                <w:sz w:val="20"/>
                <w:szCs w:val="20"/>
              </w:rPr>
              <w:t>(предишно ЗИУ 2)</w:t>
            </w:r>
          </w:p>
          <w:p w14:paraId="36D1C22C" w14:textId="77777777" w:rsidR="00307A05" w:rsidRPr="004925DF" w:rsidRDefault="00307A05" w:rsidP="00307A05">
            <w:pPr>
              <w:spacing w:before="60" w:after="60" w:line="240" w:lineRule="auto"/>
              <w:rPr>
                <w:rFonts w:ascii="Times New Roman" w:hAnsi="Times New Roman"/>
                <w:sz w:val="20"/>
                <w:szCs w:val="20"/>
              </w:rPr>
            </w:pPr>
          </w:p>
          <w:p w14:paraId="135BCA3C" w14:textId="77777777" w:rsidR="00307A05" w:rsidRPr="004925DF" w:rsidRDefault="00307A05" w:rsidP="00307A05">
            <w:pPr>
              <w:spacing w:before="60" w:after="60" w:line="240" w:lineRule="auto"/>
              <w:jc w:val="center"/>
              <w:rPr>
                <w:rFonts w:ascii="Times New Roman" w:hAnsi="Times New Roman"/>
                <w:sz w:val="20"/>
                <w:szCs w:val="20"/>
              </w:rPr>
            </w:pPr>
          </w:p>
        </w:tc>
        <w:tc>
          <w:tcPr>
            <w:tcW w:w="4707" w:type="dxa"/>
            <w:shd w:val="clear" w:color="auto" w:fill="auto"/>
          </w:tcPr>
          <w:p w14:paraId="436A2D6C"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 НАТУРА зона за птиците (забрани):</w:t>
            </w:r>
          </w:p>
          <w:p w14:paraId="5B5D68F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косене на ливадите преди 15 юни, както и от периферията към центъра.*</w:t>
            </w:r>
          </w:p>
          <w:p w14:paraId="2990B8A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3009A2BC"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косене на постоянно затревени площи преди 15 юни или косене от периферията към центъра на площ:</w:t>
            </w:r>
          </w:p>
          <w:p w14:paraId="7CB4D09F" w14:textId="77777777" w:rsidR="00307A05" w:rsidRPr="004925DF" w:rsidRDefault="00307A05" w:rsidP="00F26AFC">
            <w:pPr>
              <w:spacing w:after="0" w:line="240" w:lineRule="auto"/>
              <w:jc w:val="both"/>
              <w:rPr>
                <w:rFonts w:ascii="Times New Roman" w:hAnsi="Times New Roman"/>
                <w:b/>
                <w:bCs/>
                <w:strike/>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3FB46B28" w14:textId="77777777" w:rsidR="00307A05" w:rsidRPr="004925DF" w:rsidRDefault="00307A05" w:rsidP="00307A05">
            <w:pPr>
              <w:spacing w:after="0" w:line="240" w:lineRule="auto"/>
              <w:jc w:val="center"/>
              <w:rPr>
                <w:rFonts w:ascii="Times New Roman" w:hAnsi="Times New Roman"/>
                <w:strike/>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077FC011" w14:textId="77777777" w:rsidR="00307A05" w:rsidRPr="004925DF" w:rsidRDefault="00307A05" w:rsidP="00307A05">
            <w:pPr>
              <w:spacing w:after="0" w:line="240" w:lineRule="auto"/>
              <w:jc w:val="center"/>
              <w:rPr>
                <w:rFonts w:ascii="Times New Roman" w:hAnsi="Times New Roman"/>
                <w:strike/>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7C10284" w14:textId="77777777" w:rsidTr="00AE2CC0">
        <w:tc>
          <w:tcPr>
            <w:tcW w:w="1384" w:type="dxa"/>
            <w:vMerge/>
            <w:shd w:val="clear" w:color="auto" w:fill="FFFFFF" w:themeFill="background1"/>
          </w:tcPr>
          <w:p w14:paraId="2645A4C8"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8CF5FFA"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26A1D310" w14:textId="77777777" w:rsidR="00307A05" w:rsidRPr="004925DF" w:rsidRDefault="00307A05" w:rsidP="00307A05">
            <w:pPr>
              <w:rPr>
                <w:rFonts w:ascii="Times New Roman" w:hAnsi="Times New Roman"/>
                <w:sz w:val="20"/>
                <w:szCs w:val="20"/>
              </w:rPr>
            </w:pPr>
          </w:p>
        </w:tc>
        <w:tc>
          <w:tcPr>
            <w:tcW w:w="4707" w:type="dxa"/>
            <w:shd w:val="clear" w:color="auto" w:fill="auto"/>
          </w:tcPr>
          <w:p w14:paraId="292ACD1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3.2. НАТУРА зона за птиците (забрани):</w:t>
            </w:r>
            <w:r w:rsidRPr="004925DF">
              <w:rPr>
                <w:rFonts w:ascii="Times New Roman" w:hAnsi="Times New Roman"/>
                <w:sz w:val="20"/>
                <w:szCs w:val="20"/>
              </w:rPr>
              <w:br/>
              <w:t xml:space="preserve">Забрана за премахване на характеристиките на </w:t>
            </w:r>
            <w:r w:rsidRPr="004925DF">
              <w:rPr>
                <w:rFonts w:ascii="Times New Roman" w:hAnsi="Times New Roman"/>
                <w:sz w:val="20"/>
                <w:szCs w:val="20"/>
              </w:rPr>
              <w:lastRenderedPageBreak/>
              <w:t>ландшафта (синори, единични и група дървета) при ползването на земеделските земи като такива.*</w:t>
            </w:r>
          </w:p>
          <w:p w14:paraId="6A0B327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4A9AE44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lastRenderedPageBreak/>
              <w:t>Много ниска</w:t>
            </w:r>
            <w:r w:rsidRPr="004925DF">
              <w:rPr>
                <w:rFonts w:ascii="Times New Roman" w:hAnsi="Times New Roman"/>
                <w:sz w:val="20"/>
                <w:szCs w:val="20"/>
              </w:rPr>
              <w:t xml:space="preserve"> – премахване от 1 до 3 единични дървета;</w:t>
            </w:r>
            <w:r w:rsidRPr="004925DF">
              <w:rPr>
                <w:rFonts w:ascii="Times New Roman" w:hAnsi="Times New Roman"/>
                <w:b/>
                <w:bCs/>
                <w:sz w:val="20"/>
                <w:szCs w:val="20"/>
              </w:rPr>
              <w:br/>
            </w:r>
            <w:r w:rsidRPr="004925DF">
              <w:rPr>
                <w:rFonts w:ascii="Times New Roman" w:hAnsi="Times New Roman"/>
                <w:b/>
                <w:bCs/>
                <w:sz w:val="20"/>
                <w:szCs w:val="20"/>
              </w:rPr>
              <w:lastRenderedPageBreak/>
              <w:t>Ниска</w:t>
            </w:r>
            <w:r w:rsidRPr="004925DF">
              <w:rPr>
                <w:rFonts w:ascii="Times New Roman" w:hAnsi="Times New Roman"/>
                <w:sz w:val="20"/>
                <w:szCs w:val="20"/>
              </w:rPr>
              <w:t xml:space="preserve"> – премахване от 1 до 3 характеристики на ландшафта (синор, група дървета);</w:t>
            </w:r>
            <w:r w:rsidRPr="004925DF">
              <w:rPr>
                <w:rFonts w:ascii="Times New Roman" w:hAnsi="Times New Roman"/>
                <w:b/>
                <w:bCs/>
                <w:sz w:val="20"/>
                <w:szCs w:val="20"/>
              </w:rPr>
              <w:br/>
              <w:t>Средна</w:t>
            </w:r>
            <w:r w:rsidRPr="004925DF">
              <w:rPr>
                <w:rFonts w:ascii="Times New Roman" w:hAnsi="Times New Roman"/>
                <w:sz w:val="20"/>
                <w:szCs w:val="20"/>
              </w:rPr>
              <w:t xml:space="preserve"> – премахване от 4 до 6 характеристики на ландшафта (синор, група дървета);</w:t>
            </w:r>
            <w:r w:rsidRPr="004925DF">
              <w:rPr>
                <w:rFonts w:ascii="Times New Roman" w:hAnsi="Times New Roman"/>
                <w:b/>
                <w:bCs/>
                <w:sz w:val="20"/>
                <w:szCs w:val="20"/>
              </w:rPr>
              <w:br/>
              <w:t>Висока</w:t>
            </w:r>
            <w:r w:rsidRPr="004925DF">
              <w:rPr>
                <w:rFonts w:ascii="Times New Roman" w:hAnsi="Times New Roman"/>
                <w:sz w:val="20"/>
                <w:szCs w:val="20"/>
              </w:rPr>
              <w:t xml:space="preserve"> – премахване над 7 характеристики на ландшафта (синор, група дървета).</w:t>
            </w:r>
          </w:p>
        </w:tc>
        <w:tc>
          <w:tcPr>
            <w:tcW w:w="1530" w:type="dxa"/>
            <w:shd w:val="clear" w:color="auto" w:fill="auto"/>
            <w:vAlign w:val="center"/>
          </w:tcPr>
          <w:p w14:paraId="33345FB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auto"/>
            <w:vAlign w:val="center"/>
          </w:tcPr>
          <w:p w14:paraId="7B48ED3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1892B82" w14:textId="77777777" w:rsidTr="00AE2CC0">
        <w:tc>
          <w:tcPr>
            <w:tcW w:w="1384" w:type="dxa"/>
            <w:vMerge/>
            <w:shd w:val="clear" w:color="auto" w:fill="FFFFFF" w:themeFill="background1"/>
          </w:tcPr>
          <w:p w14:paraId="028A49F7"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0E442B33"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83A0C48" w14:textId="77777777" w:rsidR="00307A05" w:rsidRPr="004925DF" w:rsidRDefault="00307A05" w:rsidP="00307A05">
            <w:pPr>
              <w:rPr>
                <w:rFonts w:ascii="Times New Roman" w:hAnsi="Times New Roman"/>
                <w:sz w:val="20"/>
                <w:szCs w:val="20"/>
              </w:rPr>
            </w:pPr>
          </w:p>
        </w:tc>
        <w:tc>
          <w:tcPr>
            <w:tcW w:w="4707" w:type="dxa"/>
            <w:shd w:val="clear" w:color="auto" w:fill="auto"/>
          </w:tcPr>
          <w:p w14:paraId="15F6255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3.3. НАТУРА зона за птиците (забрани):</w:t>
            </w:r>
            <w:r w:rsidRPr="004925DF">
              <w:rPr>
                <w:rFonts w:ascii="Times New Roman" w:hAnsi="Times New Roman"/>
                <w:sz w:val="20"/>
                <w:szCs w:val="20"/>
              </w:rPr>
              <w:br w:type="page"/>
            </w:r>
          </w:p>
          <w:p w14:paraId="1F022AE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използване на неселективни средства за борба с вредителите по горите (в селското стопанство).*</w:t>
            </w:r>
            <w:r w:rsidRPr="004925DF">
              <w:rPr>
                <w:rFonts w:ascii="Times New Roman" w:hAnsi="Times New Roman"/>
                <w:sz w:val="20"/>
                <w:szCs w:val="20"/>
              </w:rPr>
              <w:br w:type="page"/>
            </w:r>
          </w:p>
          <w:p w14:paraId="3134CCA4" w14:textId="77777777" w:rsidR="00307A05" w:rsidRPr="004925DF" w:rsidRDefault="00307A05" w:rsidP="00F26AFC">
            <w:pPr>
              <w:spacing w:after="0" w:line="240" w:lineRule="auto"/>
              <w:jc w:val="both"/>
              <w:rPr>
                <w:rFonts w:ascii="Times New Roman" w:hAnsi="Times New Roman"/>
                <w:sz w:val="20"/>
                <w:szCs w:val="20"/>
              </w:rPr>
            </w:pPr>
          </w:p>
          <w:p w14:paraId="519B788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546CDCA4"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неселективни средства върху площ:</w:t>
            </w:r>
            <w:r w:rsidRPr="004925DF">
              <w:rPr>
                <w:rFonts w:ascii="Times New Roman" w:hAnsi="Times New Roman"/>
                <w:b/>
                <w:bCs/>
                <w:sz w:val="20"/>
                <w:szCs w:val="20"/>
              </w:rPr>
              <w:br w:type="page"/>
            </w:r>
          </w:p>
          <w:p w14:paraId="6F595F7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площите в защитената зона;</w:t>
            </w:r>
            <w:r w:rsidRPr="004925DF">
              <w:rPr>
                <w:rFonts w:ascii="Times New Roman" w:hAnsi="Times New Roman"/>
                <w:sz w:val="20"/>
                <w:szCs w:val="20"/>
              </w:rPr>
              <w:br w:type="page"/>
            </w:r>
          </w:p>
          <w:p w14:paraId="52B1051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площите в защитената зона;</w:t>
            </w:r>
            <w:r w:rsidRPr="004925DF">
              <w:rPr>
                <w:rFonts w:ascii="Times New Roman" w:hAnsi="Times New Roman"/>
                <w:sz w:val="20"/>
                <w:szCs w:val="20"/>
              </w:rPr>
              <w:br w:type="page"/>
            </w:r>
          </w:p>
          <w:p w14:paraId="6C1C421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площите в защитената зона;</w:t>
            </w:r>
            <w:r w:rsidRPr="004925DF">
              <w:rPr>
                <w:rFonts w:ascii="Times New Roman" w:hAnsi="Times New Roman"/>
                <w:sz w:val="20"/>
                <w:szCs w:val="20"/>
              </w:rPr>
              <w:br w:type="page"/>
            </w:r>
          </w:p>
          <w:p w14:paraId="1320D2F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площите в защитената зона.</w:t>
            </w:r>
          </w:p>
        </w:tc>
        <w:tc>
          <w:tcPr>
            <w:tcW w:w="1530" w:type="dxa"/>
            <w:shd w:val="clear" w:color="auto" w:fill="auto"/>
            <w:vAlign w:val="center"/>
          </w:tcPr>
          <w:p w14:paraId="6D4AEAF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6E258C6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A951796" w14:textId="77777777" w:rsidTr="00AE2CC0">
        <w:tc>
          <w:tcPr>
            <w:tcW w:w="1384" w:type="dxa"/>
            <w:vMerge/>
            <w:shd w:val="clear" w:color="auto" w:fill="FFFFFF" w:themeFill="background1"/>
          </w:tcPr>
          <w:p w14:paraId="7656E214"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E2C20E2"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7DF6759C" w14:textId="77777777" w:rsidR="00307A05" w:rsidRPr="004925DF" w:rsidRDefault="00307A05" w:rsidP="00307A05">
            <w:pPr>
              <w:rPr>
                <w:rFonts w:ascii="Times New Roman" w:hAnsi="Times New Roman"/>
                <w:sz w:val="20"/>
                <w:szCs w:val="20"/>
              </w:rPr>
            </w:pPr>
          </w:p>
        </w:tc>
        <w:tc>
          <w:tcPr>
            <w:tcW w:w="4707" w:type="dxa"/>
            <w:shd w:val="clear" w:color="auto" w:fill="auto"/>
          </w:tcPr>
          <w:p w14:paraId="730AD71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3.4. НАТУРА зона за птиците (забрани):</w:t>
            </w:r>
            <w:r w:rsidRPr="004925DF">
              <w:rPr>
                <w:rFonts w:ascii="Times New Roman" w:hAnsi="Times New Roman"/>
                <w:sz w:val="20"/>
                <w:szCs w:val="20"/>
              </w:rPr>
              <w:br/>
              <w:t>Забрана за косене на ливадите до 1 юли.*</w:t>
            </w:r>
          </w:p>
          <w:p w14:paraId="01EA32C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10A99571"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косене на постоянно затревени площи до 1 юли на площ:</w:t>
            </w:r>
          </w:p>
          <w:p w14:paraId="54D6D18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5031828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16698EB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EC964C3" w14:textId="77777777" w:rsidTr="00AE2CC0">
        <w:tc>
          <w:tcPr>
            <w:tcW w:w="1384" w:type="dxa"/>
            <w:vMerge/>
            <w:shd w:val="clear" w:color="auto" w:fill="FFFFFF" w:themeFill="background1"/>
          </w:tcPr>
          <w:p w14:paraId="74B6C129"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221D42C6"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57976997" w14:textId="77777777" w:rsidR="00307A05" w:rsidRPr="004925DF" w:rsidRDefault="00307A05" w:rsidP="00307A05">
            <w:pPr>
              <w:rPr>
                <w:rFonts w:ascii="Times New Roman" w:hAnsi="Times New Roman"/>
                <w:sz w:val="20"/>
                <w:szCs w:val="20"/>
              </w:rPr>
            </w:pPr>
          </w:p>
        </w:tc>
        <w:tc>
          <w:tcPr>
            <w:tcW w:w="4707" w:type="dxa"/>
            <w:shd w:val="clear" w:color="auto" w:fill="auto"/>
          </w:tcPr>
          <w:p w14:paraId="66BAA08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3.5. НАТУРА зона за птиците (забрани):</w:t>
            </w:r>
            <w:r w:rsidRPr="004925DF">
              <w:rPr>
                <w:rFonts w:ascii="Times New Roman" w:hAnsi="Times New Roman"/>
                <w:b/>
                <w:bCs/>
                <w:sz w:val="20"/>
                <w:szCs w:val="20"/>
              </w:rPr>
              <w:br/>
            </w:r>
            <w:r w:rsidRPr="004925DF">
              <w:rPr>
                <w:rFonts w:ascii="Times New Roman" w:hAnsi="Times New Roman"/>
                <w:sz w:val="20"/>
                <w:szCs w:val="20"/>
              </w:rPr>
              <w:t>Забрана за разораване и залесяване на ливади, пасища и мери, както и превръщането им в обработваеми земи и трайни насаждения.*</w:t>
            </w:r>
          </w:p>
          <w:p w14:paraId="20ACDFE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2316E66E"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b/>
                <w:bCs/>
                <w:sz w:val="20"/>
                <w:szCs w:val="20"/>
              </w:rPr>
              <w:t>Установено разораване на постоянно затревени площи и/или превръщането им в обработваеми земи и трайни насаждения на площ:</w:t>
            </w:r>
            <w:r w:rsidRPr="004925DF">
              <w:rPr>
                <w:rFonts w:ascii="Times New Roman" w:hAnsi="Times New Roman"/>
                <w:b/>
                <w:bCs/>
                <w:sz w:val="20"/>
                <w:szCs w:val="20"/>
              </w:rPr>
              <w:b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w:t>
            </w:r>
            <w:r w:rsidRPr="004925DF">
              <w:rPr>
                <w:rFonts w:ascii="Times New Roman" w:hAnsi="Times New Roman"/>
                <w:sz w:val="20"/>
                <w:szCs w:val="20"/>
              </w:rPr>
              <w:lastRenderedPageBreak/>
              <w:t>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4092DC4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auto"/>
            <w:vAlign w:val="center"/>
          </w:tcPr>
          <w:p w14:paraId="5D1A8E13"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50572CF" w14:textId="77777777" w:rsidTr="00AE2CC0">
        <w:tc>
          <w:tcPr>
            <w:tcW w:w="1384" w:type="dxa"/>
            <w:vMerge/>
            <w:shd w:val="clear" w:color="auto" w:fill="FFFFFF" w:themeFill="background1"/>
          </w:tcPr>
          <w:p w14:paraId="6F2B8253"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333A329"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1F074339" w14:textId="77777777" w:rsidR="00307A05" w:rsidRPr="004925DF" w:rsidRDefault="00307A05" w:rsidP="00307A05">
            <w:pPr>
              <w:rPr>
                <w:rFonts w:ascii="Times New Roman" w:hAnsi="Times New Roman"/>
                <w:sz w:val="20"/>
                <w:szCs w:val="20"/>
              </w:rPr>
            </w:pPr>
          </w:p>
        </w:tc>
        <w:tc>
          <w:tcPr>
            <w:tcW w:w="4707" w:type="dxa"/>
            <w:shd w:val="clear" w:color="auto" w:fill="auto"/>
          </w:tcPr>
          <w:p w14:paraId="74AAA7C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3.6. НАТУРА зона за птиците (забрани):</w:t>
            </w:r>
            <w:r w:rsidRPr="004925DF">
              <w:rPr>
                <w:rFonts w:ascii="Times New Roman" w:hAnsi="Times New Roman"/>
                <w:b/>
                <w:bCs/>
                <w:sz w:val="20"/>
                <w:szCs w:val="20"/>
              </w:rPr>
              <w:br/>
            </w:r>
            <w:r w:rsidRPr="004925DF">
              <w:rPr>
                <w:rFonts w:ascii="Times New Roman" w:hAnsi="Times New Roman"/>
                <w:sz w:val="20"/>
                <w:szCs w:val="20"/>
              </w:rPr>
              <w:t>Забрана за използване на пестициди и минерални торове в пасища и ливади.*</w:t>
            </w:r>
          </w:p>
          <w:p w14:paraId="51F2DDA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6D2EF6CF"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пестициди и/или минерални торове върху площ:</w:t>
            </w:r>
          </w:p>
          <w:p w14:paraId="3DBF4F8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площи в защитената зона.</w:t>
            </w:r>
          </w:p>
        </w:tc>
        <w:tc>
          <w:tcPr>
            <w:tcW w:w="1530" w:type="dxa"/>
            <w:shd w:val="clear" w:color="auto" w:fill="auto"/>
            <w:vAlign w:val="center"/>
          </w:tcPr>
          <w:p w14:paraId="6F5B7A8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2377C67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C14666F" w14:textId="77777777" w:rsidTr="00AE2CC0">
        <w:tc>
          <w:tcPr>
            <w:tcW w:w="1384" w:type="dxa"/>
            <w:vMerge/>
            <w:shd w:val="clear" w:color="auto" w:fill="FFFFFF" w:themeFill="background1"/>
          </w:tcPr>
          <w:p w14:paraId="7D125626"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37FDFAC"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1BB4AAAB" w14:textId="77777777" w:rsidR="00307A05" w:rsidRPr="004925DF" w:rsidRDefault="00307A05" w:rsidP="00307A05">
            <w:pPr>
              <w:rPr>
                <w:rFonts w:ascii="Times New Roman" w:hAnsi="Times New Roman"/>
                <w:sz w:val="20"/>
                <w:szCs w:val="20"/>
              </w:rPr>
            </w:pPr>
          </w:p>
        </w:tc>
        <w:tc>
          <w:tcPr>
            <w:tcW w:w="4707" w:type="dxa"/>
            <w:shd w:val="clear" w:color="auto" w:fill="auto"/>
          </w:tcPr>
          <w:p w14:paraId="7D042C2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3.7. НАТУРА зона за птиците (забрани):</w:t>
            </w:r>
            <w:r w:rsidRPr="004925DF">
              <w:rPr>
                <w:rFonts w:ascii="Times New Roman" w:hAnsi="Times New Roman"/>
                <w:b/>
                <w:bCs/>
                <w:sz w:val="20"/>
                <w:szCs w:val="20"/>
              </w:rPr>
              <w:br w:type="page"/>
            </w:r>
          </w:p>
          <w:p w14:paraId="241E995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Забрана за косене на ливадите от периферията към центъра, с </w:t>
            </w:r>
            <w:proofErr w:type="spellStart"/>
            <w:r w:rsidRPr="004925DF">
              <w:rPr>
                <w:rFonts w:ascii="Times New Roman" w:hAnsi="Times New Roman"/>
                <w:sz w:val="20"/>
                <w:szCs w:val="20"/>
              </w:rPr>
              <w:t>бързодвижеща</w:t>
            </w:r>
            <w:proofErr w:type="spellEnd"/>
            <w:r w:rsidRPr="004925DF">
              <w:rPr>
                <w:rFonts w:ascii="Times New Roman" w:hAnsi="Times New Roman"/>
                <w:sz w:val="20"/>
                <w:szCs w:val="20"/>
              </w:rPr>
              <w:t xml:space="preserve"> се техника и преди 15 юли.*</w:t>
            </w:r>
          </w:p>
          <w:p w14:paraId="44ECF82B" w14:textId="77777777" w:rsidR="00307A05" w:rsidRPr="004925DF" w:rsidRDefault="00307A05" w:rsidP="00F26AFC">
            <w:pPr>
              <w:spacing w:after="0" w:line="240" w:lineRule="auto"/>
              <w:jc w:val="both"/>
              <w:rPr>
                <w:rFonts w:ascii="Times New Roman" w:hAnsi="Times New Roman"/>
                <w:sz w:val="20"/>
                <w:szCs w:val="20"/>
              </w:rPr>
            </w:pPr>
          </w:p>
          <w:p w14:paraId="51F95C7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type="page"/>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665E2390"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 xml:space="preserve">Установено косене на постоянно затревени площи до 15 юли или косене от периферията към центъра с </w:t>
            </w:r>
            <w:proofErr w:type="spellStart"/>
            <w:r w:rsidRPr="004925DF">
              <w:rPr>
                <w:rFonts w:ascii="Times New Roman" w:hAnsi="Times New Roman"/>
                <w:b/>
                <w:bCs/>
                <w:sz w:val="20"/>
                <w:szCs w:val="20"/>
              </w:rPr>
              <w:t>бързодвижеща</w:t>
            </w:r>
            <w:proofErr w:type="spellEnd"/>
            <w:r w:rsidRPr="004925DF">
              <w:rPr>
                <w:rFonts w:ascii="Times New Roman" w:hAnsi="Times New Roman"/>
                <w:b/>
                <w:bCs/>
                <w:sz w:val="20"/>
                <w:szCs w:val="20"/>
              </w:rPr>
              <w:t xml:space="preserve"> се техника на площ:</w:t>
            </w:r>
          </w:p>
          <w:p w14:paraId="44874AB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type="page"/>
            </w:r>
          </w:p>
          <w:p w14:paraId="15493A0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p>
          <w:p w14:paraId="3544BEB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type="page"/>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type="page"/>
            </w:r>
          </w:p>
          <w:p w14:paraId="295562F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4BC1D06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r w:rsidRPr="004925DF">
              <w:rPr>
                <w:rFonts w:ascii="Times New Roman" w:hAnsi="Times New Roman"/>
                <w:sz w:val="20"/>
                <w:szCs w:val="20"/>
              </w:rPr>
              <w:br w:type="page"/>
            </w:r>
          </w:p>
        </w:tc>
        <w:tc>
          <w:tcPr>
            <w:tcW w:w="1418" w:type="dxa"/>
            <w:shd w:val="clear" w:color="auto" w:fill="auto"/>
            <w:vAlign w:val="center"/>
          </w:tcPr>
          <w:p w14:paraId="6564EE3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r w:rsidRPr="004925DF">
              <w:rPr>
                <w:rFonts w:ascii="Times New Roman" w:hAnsi="Times New Roman"/>
                <w:sz w:val="20"/>
                <w:szCs w:val="20"/>
              </w:rPr>
              <w:br w:type="page"/>
            </w:r>
          </w:p>
        </w:tc>
      </w:tr>
      <w:tr w:rsidR="004276AE" w:rsidRPr="004925DF" w14:paraId="3E2DFF2C" w14:textId="77777777" w:rsidTr="00AE2CC0">
        <w:tc>
          <w:tcPr>
            <w:tcW w:w="1384" w:type="dxa"/>
            <w:vMerge/>
            <w:shd w:val="clear" w:color="auto" w:fill="FFFFFF" w:themeFill="background1"/>
          </w:tcPr>
          <w:p w14:paraId="65AAAD14"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FBEC2BD"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3441AAC5" w14:textId="77777777" w:rsidR="00307A05" w:rsidRPr="004925DF" w:rsidRDefault="00307A05" w:rsidP="00307A05">
            <w:pPr>
              <w:rPr>
                <w:rFonts w:ascii="Times New Roman" w:hAnsi="Times New Roman"/>
                <w:sz w:val="20"/>
                <w:szCs w:val="20"/>
              </w:rPr>
            </w:pPr>
          </w:p>
        </w:tc>
        <w:tc>
          <w:tcPr>
            <w:tcW w:w="4707" w:type="dxa"/>
            <w:shd w:val="clear" w:color="auto" w:fill="auto"/>
          </w:tcPr>
          <w:p w14:paraId="564126C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3.8. НАТУРА зона за птиците (забрани):</w:t>
            </w:r>
            <w:r w:rsidRPr="004925DF">
              <w:rPr>
                <w:rFonts w:ascii="Times New Roman" w:hAnsi="Times New Roman"/>
                <w:b/>
                <w:bCs/>
                <w:sz w:val="20"/>
                <w:szCs w:val="20"/>
              </w:rPr>
              <w:br/>
            </w:r>
            <w:r w:rsidRPr="004925DF">
              <w:rPr>
                <w:rFonts w:ascii="Times New Roman" w:hAnsi="Times New Roman"/>
                <w:sz w:val="20"/>
                <w:szCs w:val="20"/>
              </w:rPr>
              <w:t xml:space="preserve">Забрана за промяна на предназначението и/или начина на трайно ползване на ливади, пасища, поляни, мери, мочурища, водоеми, водни течения, крайбрежни </w:t>
            </w:r>
            <w:proofErr w:type="spellStart"/>
            <w:r w:rsidRPr="004925DF">
              <w:rPr>
                <w:rFonts w:ascii="Times New Roman" w:hAnsi="Times New Roman"/>
                <w:sz w:val="20"/>
                <w:szCs w:val="20"/>
              </w:rPr>
              <w:t>клифове</w:t>
            </w:r>
            <w:proofErr w:type="spellEnd"/>
            <w:r w:rsidRPr="004925DF">
              <w:rPr>
                <w:rFonts w:ascii="Times New Roman" w:hAnsi="Times New Roman"/>
                <w:sz w:val="20"/>
                <w:szCs w:val="20"/>
              </w:rPr>
              <w:t xml:space="preserve"> (скали) в селскостопанския и горския фонд, с изключение на случаите, при които промяната е свързана със: изпълнението на </w:t>
            </w:r>
            <w:r w:rsidRPr="004925DF">
              <w:rPr>
                <w:rFonts w:ascii="Times New Roman" w:hAnsi="Times New Roman"/>
                <w:sz w:val="20"/>
                <w:szCs w:val="20"/>
              </w:rPr>
              <w:lastRenderedPageBreak/>
              <w:t>дейностите по предоставените с решение на министерски съвет (РМС) концесии за добив на суров нефт от находище "Тюленово" и концесия за добив на природен газ от находище "Българево", изграждането на пречиствателни станции за питейни и отпадъчни води, на съоръжения за укрепване на свлачища; пътища и други елементи (обекти) на техническата инфраструктура; реализиране на планове, програми, проекти и инвестиционни предложения, за които към датата на обнародване на заповедта в "ДВ" има завършена процедура по глава шеста от Закона за опазване на околната среда (ЗООС) и/или чл. 31 ЗБР.*</w:t>
            </w: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1C7A5B2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lastRenderedPageBreak/>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1D0757A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auto"/>
            <w:vAlign w:val="center"/>
          </w:tcPr>
          <w:p w14:paraId="3DBAB13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F7FD439" w14:textId="77777777" w:rsidTr="00AE2CC0">
        <w:tc>
          <w:tcPr>
            <w:tcW w:w="1384" w:type="dxa"/>
            <w:vMerge/>
            <w:shd w:val="clear" w:color="auto" w:fill="FFFFFF" w:themeFill="background1"/>
          </w:tcPr>
          <w:p w14:paraId="05A3138E"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C31D685"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7EFFA566" w14:textId="77777777" w:rsidR="00307A05" w:rsidRPr="004925DF" w:rsidRDefault="00307A05" w:rsidP="00307A05">
            <w:pPr>
              <w:rPr>
                <w:rFonts w:ascii="Times New Roman" w:hAnsi="Times New Roman"/>
                <w:sz w:val="20"/>
                <w:szCs w:val="20"/>
              </w:rPr>
            </w:pPr>
          </w:p>
        </w:tc>
        <w:tc>
          <w:tcPr>
            <w:tcW w:w="4707" w:type="dxa"/>
            <w:shd w:val="clear" w:color="auto" w:fill="auto"/>
          </w:tcPr>
          <w:p w14:paraId="3079284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3.9. НАТУРА зона за птиците (забрани):</w:t>
            </w:r>
            <w:r w:rsidRPr="004925DF">
              <w:rPr>
                <w:rFonts w:ascii="Times New Roman" w:hAnsi="Times New Roman"/>
                <w:b/>
                <w:bCs/>
                <w:sz w:val="20"/>
                <w:szCs w:val="20"/>
              </w:rPr>
              <w:br/>
            </w:r>
            <w:r w:rsidRPr="004925DF">
              <w:rPr>
                <w:rFonts w:ascii="Times New Roman" w:hAnsi="Times New Roman"/>
                <w:sz w:val="20"/>
                <w:szCs w:val="20"/>
              </w:rPr>
              <w:t>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изпълнението на дейностите по предоставената с РМС концесия за добив на природен газ от находище "Дуранкулак" и т.н.*</w:t>
            </w: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330AE6C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44439EC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130281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331AB21" w14:textId="77777777" w:rsidTr="00AE2CC0">
        <w:tc>
          <w:tcPr>
            <w:tcW w:w="1384" w:type="dxa"/>
            <w:vMerge/>
            <w:shd w:val="clear" w:color="auto" w:fill="FFFFFF" w:themeFill="background1"/>
          </w:tcPr>
          <w:p w14:paraId="45FD79EE"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283B7688"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0C3EF56F" w14:textId="77777777" w:rsidR="00307A05" w:rsidRPr="004925DF" w:rsidRDefault="00307A05" w:rsidP="00307A05">
            <w:pPr>
              <w:rPr>
                <w:rFonts w:ascii="Times New Roman" w:hAnsi="Times New Roman"/>
                <w:sz w:val="20"/>
                <w:szCs w:val="20"/>
              </w:rPr>
            </w:pPr>
          </w:p>
        </w:tc>
        <w:tc>
          <w:tcPr>
            <w:tcW w:w="4707" w:type="dxa"/>
            <w:shd w:val="clear" w:color="auto" w:fill="auto"/>
          </w:tcPr>
          <w:p w14:paraId="665A556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ЗИУ 3.10. НАТУРА зона за птиците (забрани):</w:t>
            </w:r>
            <w:r w:rsidRPr="004925DF">
              <w:rPr>
                <w:rFonts w:ascii="Times New Roman" w:hAnsi="Times New Roman"/>
                <w:b/>
                <w:bCs/>
                <w:sz w:val="20"/>
                <w:szCs w:val="20"/>
              </w:rPr>
              <w:br/>
            </w:r>
            <w:r w:rsidRPr="004925DF">
              <w:rPr>
                <w:rFonts w:ascii="Times New Roman" w:hAnsi="Times New Roman"/>
                <w:sz w:val="20"/>
                <w:szCs w:val="20"/>
              </w:rPr>
              <w:t xml:space="preserve">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изграждането на пречиствателни станции за питейни и отпадъчни води, на съоръжения за третиране на отпадъците, на съоръжения за укрепване на свлачища; пътища и други елементи (обекти) на техническата инфраструктура; реализация на други планове, програми проекти и  инвестиционни </w:t>
            </w:r>
            <w:r w:rsidRPr="004925DF">
              <w:rPr>
                <w:rFonts w:ascii="Times New Roman" w:hAnsi="Times New Roman"/>
                <w:sz w:val="20"/>
                <w:szCs w:val="20"/>
              </w:rPr>
              <w:lastRenderedPageBreak/>
              <w:t>предложения, за които към датата на одобряване на заповедта в "ДВ" има завършена процедура по реда на глава шеста от ЗООС и/ или по чл. 31 ЗБР.*</w:t>
            </w:r>
            <w:r w:rsidRPr="004925DF">
              <w:rPr>
                <w:rFonts w:ascii="Times New Roman" w:hAnsi="Times New Roman"/>
                <w:sz w:val="20"/>
                <w:szCs w:val="20"/>
              </w:rPr>
              <w:br/>
            </w: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328A2A9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799130E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520E21C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1DEDB20" w14:textId="77777777" w:rsidTr="00AE2CC0">
        <w:trPr>
          <w:trHeight w:val="1600"/>
        </w:trPr>
        <w:tc>
          <w:tcPr>
            <w:tcW w:w="1384" w:type="dxa"/>
            <w:vMerge/>
            <w:shd w:val="clear" w:color="auto" w:fill="FFFFFF" w:themeFill="background1"/>
          </w:tcPr>
          <w:p w14:paraId="237EC571"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1693939"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4CC520E3" w14:textId="77777777" w:rsidR="00307A05" w:rsidRPr="004925DF" w:rsidRDefault="00307A05" w:rsidP="00307A05">
            <w:pPr>
              <w:rPr>
                <w:rFonts w:ascii="Times New Roman" w:hAnsi="Times New Roman"/>
                <w:sz w:val="20"/>
                <w:szCs w:val="20"/>
              </w:rPr>
            </w:pPr>
          </w:p>
        </w:tc>
        <w:tc>
          <w:tcPr>
            <w:tcW w:w="4707" w:type="dxa"/>
            <w:shd w:val="clear" w:color="auto" w:fill="auto"/>
          </w:tcPr>
          <w:p w14:paraId="418B94DC"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3.11. НАТУРА зона за птиците (забрани):</w:t>
            </w:r>
          </w:p>
          <w:p w14:paraId="22DA811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r>
            <w:r w:rsidRPr="004925DF">
              <w:rPr>
                <w:rFonts w:ascii="Times New Roman" w:hAnsi="Times New Roman"/>
                <w:sz w:val="20"/>
                <w:szCs w:val="20"/>
              </w:rPr>
              <w:t>Забрана за разораване на пасищата и превръщането им в обработваеми земи.*</w:t>
            </w:r>
            <w:r w:rsidRPr="004925DF">
              <w:rPr>
                <w:rFonts w:ascii="Times New Roman" w:hAnsi="Times New Roman"/>
                <w:sz w:val="20"/>
                <w:szCs w:val="20"/>
              </w:rPr>
              <w:br w:type="page"/>
            </w:r>
          </w:p>
          <w:p w14:paraId="3396CF35" w14:textId="77777777" w:rsidR="00307A05" w:rsidRPr="004925DF" w:rsidRDefault="00307A05" w:rsidP="00F26AFC">
            <w:pPr>
              <w:spacing w:after="0" w:line="240" w:lineRule="auto"/>
              <w:jc w:val="both"/>
              <w:rPr>
                <w:rFonts w:ascii="Times New Roman" w:hAnsi="Times New Roman"/>
                <w:sz w:val="20"/>
                <w:szCs w:val="20"/>
              </w:rPr>
            </w:pPr>
          </w:p>
          <w:p w14:paraId="3B97F02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4EE50872"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разораване на постоянно затревени площи с размер:</w:t>
            </w:r>
            <w:r w:rsidRPr="004925DF">
              <w:rPr>
                <w:rFonts w:ascii="Times New Roman" w:hAnsi="Times New Roman"/>
                <w:b/>
                <w:bCs/>
                <w:sz w:val="20"/>
                <w:szCs w:val="20"/>
              </w:rPr>
              <w:br w:type="page"/>
            </w:r>
          </w:p>
          <w:p w14:paraId="4381D60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type="page"/>
            </w:r>
          </w:p>
          <w:p w14:paraId="66FDAC5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type="page"/>
            </w:r>
          </w:p>
          <w:p w14:paraId="2CC9EDA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p>
          <w:p w14:paraId="59AF34A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type="page"/>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в защитената зона.</w:t>
            </w:r>
          </w:p>
        </w:tc>
        <w:tc>
          <w:tcPr>
            <w:tcW w:w="1530" w:type="dxa"/>
            <w:shd w:val="clear" w:color="auto" w:fill="auto"/>
            <w:vAlign w:val="center"/>
          </w:tcPr>
          <w:p w14:paraId="3182BBD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r w:rsidRPr="004925DF">
              <w:rPr>
                <w:rFonts w:ascii="Times New Roman" w:hAnsi="Times New Roman"/>
                <w:sz w:val="20"/>
                <w:szCs w:val="20"/>
              </w:rPr>
              <w:br w:type="page"/>
            </w:r>
          </w:p>
        </w:tc>
        <w:tc>
          <w:tcPr>
            <w:tcW w:w="1418" w:type="dxa"/>
            <w:shd w:val="clear" w:color="auto" w:fill="auto"/>
            <w:vAlign w:val="center"/>
          </w:tcPr>
          <w:p w14:paraId="7F6DC9A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63BEC6D" w14:textId="77777777" w:rsidTr="00AE2CC0">
        <w:trPr>
          <w:trHeight w:val="1200"/>
        </w:trPr>
        <w:tc>
          <w:tcPr>
            <w:tcW w:w="1384" w:type="dxa"/>
            <w:vMerge/>
            <w:shd w:val="clear" w:color="auto" w:fill="FFFFFF" w:themeFill="background1"/>
          </w:tcPr>
          <w:p w14:paraId="4D89160B"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F1F7F69"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1667A9B3" w14:textId="77777777" w:rsidR="00307A05" w:rsidRPr="004925DF" w:rsidRDefault="00307A05" w:rsidP="00307A05">
            <w:pPr>
              <w:rPr>
                <w:rFonts w:ascii="Times New Roman" w:hAnsi="Times New Roman"/>
                <w:sz w:val="20"/>
                <w:szCs w:val="20"/>
              </w:rPr>
            </w:pPr>
          </w:p>
        </w:tc>
        <w:tc>
          <w:tcPr>
            <w:tcW w:w="4707" w:type="dxa"/>
            <w:shd w:val="clear" w:color="auto" w:fill="auto"/>
          </w:tcPr>
          <w:p w14:paraId="21E6079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3.12. НАТУРА зона за птиците (забрани от плана за управление):</w:t>
            </w:r>
          </w:p>
          <w:p w14:paraId="10BE750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унищожаване на естествената крайречна растителност.*</w:t>
            </w:r>
            <w:r w:rsidRPr="004925DF">
              <w:rPr>
                <w:rFonts w:ascii="Times New Roman" w:hAnsi="Times New Roman"/>
                <w:sz w:val="20"/>
                <w:szCs w:val="20"/>
              </w:rPr>
              <w:br w:type="page"/>
            </w:r>
          </w:p>
          <w:p w14:paraId="759CCF28" w14:textId="77777777" w:rsidR="00307A05" w:rsidRPr="004925DF" w:rsidRDefault="00307A05" w:rsidP="00F26AFC">
            <w:pPr>
              <w:spacing w:after="0" w:line="240" w:lineRule="auto"/>
              <w:jc w:val="both"/>
              <w:rPr>
                <w:rFonts w:ascii="Times New Roman" w:hAnsi="Times New Roman"/>
                <w:sz w:val="20"/>
                <w:szCs w:val="20"/>
              </w:rPr>
            </w:pPr>
          </w:p>
          <w:p w14:paraId="1BC41929" w14:textId="77777777" w:rsidR="00307A05" w:rsidRPr="004925DF" w:rsidRDefault="00307A05" w:rsidP="00F26AFC">
            <w:pPr>
              <w:spacing w:after="0" w:line="240" w:lineRule="auto"/>
              <w:jc w:val="both"/>
              <w:rPr>
                <w:rFonts w:ascii="Times New Roman" w:hAnsi="Times New Roman"/>
                <w:b/>
                <w:bCs/>
                <w:i/>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4D05F57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w:t>
            </w:r>
            <w:r w:rsidRPr="004925DF">
              <w:rPr>
                <w:rFonts w:ascii="Times New Roman" w:hAnsi="Times New Roman"/>
                <w:sz w:val="20"/>
                <w:szCs w:val="20"/>
              </w:rPr>
              <w:t>– установено унищожаване на отделни участъци от естествената крайречна растителност граничеща със земеделски парцел от стопанството;</w:t>
            </w:r>
            <w:r w:rsidRPr="004925DF">
              <w:rPr>
                <w:rFonts w:ascii="Times New Roman" w:hAnsi="Times New Roman"/>
                <w:sz w:val="20"/>
                <w:szCs w:val="20"/>
              </w:rPr>
              <w:br/>
            </w:r>
            <w:r w:rsidRPr="004925DF">
              <w:rPr>
                <w:rFonts w:ascii="Times New Roman" w:hAnsi="Times New Roman"/>
                <w:b/>
                <w:bCs/>
                <w:sz w:val="20"/>
                <w:szCs w:val="20"/>
              </w:rPr>
              <w:t xml:space="preserve">Средна – </w:t>
            </w:r>
            <w:r w:rsidRPr="004925DF">
              <w:rPr>
                <w:rFonts w:ascii="Times New Roman" w:hAnsi="Times New Roman"/>
                <w:bCs/>
                <w:sz w:val="20"/>
                <w:szCs w:val="20"/>
              </w:rPr>
              <w:t xml:space="preserve">установено </w:t>
            </w:r>
            <w:r w:rsidRPr="004925DF">
              <w:rPr>
                <w:rFonts w:ascii="Times New Roman" w:hAnsi="Times New Roman"/>
                <w:sz w:val="20"/>
                <w:szCs w:val="20"/>
              </w:rPr>
              <w:t>цялостно унищожаване на естествената крайречна растителност граничеща със земеделски парцел от стопанството.</w:t>
            </w:r>
          </w:p>
        </w:tc>
        <w:tc>
          <w:tcPr>
            <w:tcW w:w="1530" w:type="dxa"/>
            <w:shd w:val="clear" w:color="auto" w:fill="auto"/>
            <w:vAlign w:val="center"/>
          </w:tcPr>
          <w:p w14:paraId="78A6993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2A50BBA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4333913" w14:textId="77777777" w:rsidTr="00AE2CC0">
        <w:trPr>
          <w:trHeight w:val="1175"/>
        </w:trPr>
        <w:tc>
          <w:tcPr>
            <w:tcW w:w="1384" w:type="dxa"/>
            <w:vMerge/>
            <w:shd w:val="clear" w:color="auto" w:fill="FFFFFF" w:themeFill="background1"/>
          </w:tcPr>
          <w:p w14:paraId="73EA0DFA"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5271DBD"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78ACC77B" w14:textId="77777777" w:rsidR="00307A05" w:rsidRPr="004925DF" w:rsidRDefault="00307A05" w:rsidP="00307A05">
            <w:pPr>
              <w:rPr>
                <w:rFonts w:ascii="Times New Roman" w:hAnsi="Times New Roman"/>
                <w:sz w:val="20"/>
                <w:szCs w:val="20"/>
              </w:rPr>
            </w:pPr>
          </w:p>
        </w:tc>
        <w:tc>
          <w:tcPr>
            <w:tcW w:w="4707" w:type="dxa"/>
            <w:shd w:val="clear" w:color="auto" w:fill="auto"/>
          </w:tcPr>
          <w:p w14:paraId="176DA23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3.13. НАТУРА зона за птиците (забрани от плана за управление):</w:t>
            </w:r>
          </w:p>
          <w:p w14:paraId="63F4B41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косене на ливади и пасища в периода от</w:t>
            </w:r>
            <w:r w:rsidRPr="004925DF">
              <w:rPr>
                <w:rFonts w:ascii="Times New Roman" w:hAnsi="Times New Roman"/>
                <w:sz w:val="20"/>
                <w:szCs w:val="20"/>
              </w:rPr>
              <w:br/>
              <w:t>15 март до 15 юли.*</w:t>
            </w:r>
            <w:r w:rsidRPr="004925DF">
              <w:rPr>
                <w:rFonts w:ascii="Times New Roman" w:hAnsi="Times New Roman"/>
                <w:sz w:val="20"/>
                <w:szCs w:val="20"/>
              </w:rPr>
              <w:br w:type="page"/>
            </w:r>
          </w:p>
          <w:p w14:paraId="3DAD4187" w14:textId="77777777" w:rsidR="00307A05" w:rsidRPr="004925DF" w:rsidRDefault="00307A05" w:rsidP="00F26AFC">
            <w:pPr>
              <w:spacing w:after="0" w:line="240" w:lineRule="auto"/>
              <w:jc w:val="both"/>
              <w:rPr>
                <w:rFonts w:ascii="Times New Roman" w:hAnsi="Times New Roman"/>
                <w:sz w:val="20"/>
                <w:szCs w:val="20"/>
              </w:rPr>
            </w:pPr>
          </w:p>
          <w:p w14:paraId="3AB79ED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3155DDA0"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косене на постоянно затревени площи в периода от 15 март до 15 юли на площ:</w:t>
            </w:r>
          </w:p>
          <w:p w14:paraId="4624011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постоянно затревените в защитената зона.</w:t>
            </w:r>
          </w:p>
        </w:tc>
        <w:tc>
          <w:tcPr>
            <w:tcW w:w="1530" w:type="dxa"/>
            <w:shd w:val="clear" w:color="auto" w:fill="auto"/>
            <w:vAlign w:val="center"/>
          </w:tcPr>
          <w:p w14:paraId="6E4AB18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4288C67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BD1679F" w14:textId="77777777" w:rsidTr="00AE2CC0">
        <w:trPr>
          <w:trHeight w:val="982"/>
        </w:trPr>
        <w:tc>
          <w:tcPr>
            <w:tcW w:w="1384" w:type="dxa"/>
            <w:vMerge/>
            <w:shd w:val="clear" w:color="auto" w:fill="FFFFFF" w:themeFill="background1"/>
          </w:tcPr>
          <w:p w14:paraId="0C213FF5"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29F5A5D"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65AA31C" w14:textId="77777777" w:rsidR="00307A05" w:rsidRPr="004925DF" w:rsidRDefault="00307A05" w:rsidP="00307A05">
            <w:pPr>
              <w:rPr>
                <w:rFonts w:ascii="Times New Roman" w:hAnsi="Times New Roman"/>
                <w:sz w:val="20"/>
                <w:szCs w:val="20"/>
              </w:rPr>
            </w:pPr>
          </w:p>
        </w:tc>
        <w:tc>
          <w:tcPr>
            <w:tcW w:w="4707" w:type="dxa"/>
            <w:shd w:val="clear" w:color="auto" w:fill="auto"/>
          </w:tcPr>
          <w:p w14:paraId="3E3056CB"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3.14. НАТУРА зона за птиците (забрани от плана за управление):</w:t>
            </w:r>
          </w:p>
          <w:p w14:paraId="5F7E799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ползване на родентициди.*</w:t>
            </w:r>
            <w:r w:rsidRPr="004925DF">
              <w:rPr>
                <w:rFonts w:ascii="Times New Roman" w:hAnsi="Times New Roman"/>
                <w:sz w:val="20"/>
                <w:szCs w:val="20"/>
              </w:rPr>
              <w:br w:type="page"/>
            </w:r>
          </w:p>
          <w:p w14:paraId="120C945E" w14:textId="77777777" w:rsidR="00307A05" w:rsidRPr="004925DF" w:rsidRDefault="00307A05" w:rsidP="00F26AFC">
            <w:pPr>
              <w:spacing w:after="0" w:line="240" w:lineRule="auto"/>
              <w:jc w:val="both"/>
              <w:rPr>
                <w:rFonts w:ascii="Times New Roman" w:hAnsi="Times New Roman"/>
                <w:sz w:val="20"/>
                <w:szCs w:val="20"/>
              </w:rPr>
            </w:pPr>
          </w:p>
          <w:p w14:paraId="07A4983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506F5290"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 xml:space="preserve">Установено използване на </w:t>
            </w:r>
            <w:proofErr w:type="spellStart"/>
            <w:r w:rsidRPr="004925DF">
              <w:rPr>
                <w:rFonts w:ascii="Times New Roman" w:hAnsi="Times New Roman"/>
                <w:b/>
                <w:bCs/>
                <w:sz w:val="20"/>
                <w:szCs w:val="20"/>
              </w:rPr>
              <w:t>родентициди</w:t>
            </w:r>
            <w:proofErr w:type="spellEnd"/>
            <w:r w:rsidRPr="004925DF">
              <w:rPr>
                <w:rFonts w:ascii="Times New Roman" w:hAnsi="Times New Roman"/>
                <w:b/>
                <w:bCs/>
                <w:sz w:val="20"/>
                <w:szCs w:val="20"/>
              </w:rPr>
              <w:t xml:space="preserve"> върху площ:</w:t>
            </w:r>
          </w:p>
          <w:p w14:paraId="59BF321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 xml:space="preserve">Много ниска – </w:t>
            </w:r>
            <w:r w:rsidRPr="004925DF">
              <w:rPr>
                <w:rFonts w:ascii="Times New Roman" w:hAnsi="Times New Roman"/>
                <w:sz w:val="20"/>
                <w:szCs w:val="20"/>
              </w:rPr>
              <w:t>до 0,2 ха вкл. от земеделските площи в защитената зона;</w:t>
            </w:r>
            <w:r w:rsidRPr="004925DF">
              <w:rPr>
                <w:rFonts w:ascii="Times New Roman" w:hAnsi="Times New Roman"/>
                <w:sz w:val="20"/>
                <w:szCs w:val="20"/>
              </w:rPr>
              <w:br w:type="page"/>
            </w:r>
          </w:p>
          <w:p w14:paraId="16F12C5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земеделските площи в защитената зона;</w:t>
            </w:r>
            <w:r w:rsidRPr="004925DF">
              <w:rPr>
                <w:rFonts w:ascii="Times New Roman" w:hAnsi="Times New Roman"/>
                <w:sz w:val="20"/>
                <w:szCs w:val="20"/>
              </w:rPr>
              <w:br w:type="page"/>
            </w:r>
          </w:p>
          <w:p w14:paraId="3D3DED5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земеделските площи в защитената зона;</w:t>
            </w:r>
            <w:r w:rsidRPr="004925DF">
              <w:rPr>
                <w:rFonts w:ascii="Times New Roman" w:hAnsi="Times New Roman"/>
                <w:sz w:val="20"/>
                <w:szCs w:val="20"/>
              </w:rPr>
              <w:br w:type="page"/>
            </w:r>
          </w:p>
          <w:p w14:paraId="0BC76BF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земеделските площи в защитената зона.</w:t>
            </w:r>
          </w:p>
        </w:tc>
        <w:tc>
          <w:tcPr>
            <w:tcW w:w="1530" w:type="dxa"/>
            <w:shd w:val="clear" w:color="auto" w:fill="auto"/>
            <w:vAlign w:val="center"/>
          </w:tcPr>
          <w:p w14:paraId="7C84B2A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09C669B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6D33916" w14:textId="77777777" w:rsidTr="00AE2CC0">
        <w:trPr>
          <w:trHeight w:val="2384"/>
        </w:trPr>
        <w:tc>
          <w:tcPr>
            <w:tcW w:w="1384" w:type="dxa"/>
            <w:vMerge/>
            <w:shd w:val="clear" w:color="auto" w:fill="FFFFFF" w:themeFill="background1"/>
          </w:tcPr>
          <w:p w14:paraId="4B80FAB4"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2E1EB138"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A818569" w14:textId="77777777" w:rsidR="00307A05" w:rsidRPr="004925DF" w:rsidRDefault="00307A05" w:rsidP="00307A05">
            <w:pPr>
              <w:rPr>
                <w:rFonts w:ascii="Times New Roman" w:hAnsi="Times New Roman"/>
                <w:sz w:val="20"/>
                <w:szCs w:val="20"/>
              </w:rPr>
            </w:pPr>
          </w:p>
        </w:tc>
        <w:tc>
          <w:tcPr>
            <w:tcW w:w="4707" w:type="dxa"/>
            <w:shd w:val="clear" w:color="auto" w:fill="auto"/>
          </w:tcPr>
          <w:p w14:paraId="05E805B5"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3.15. НАТУРА зона за птиците (забрани от плана за управление):</w:t>
            </w:r>
          </w:p>
          <w:p w14:paraId="312FAE3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Забрана за използване на неселективни пестициди.*</w:t>
            </w:r>
            <w:r w:rsidRPr="004925DF">
              <w:rPr>
                <w:rFonts w:ascii="Times New Roman" w:hAnsi="Times New Roman"/>
                <w:sz w:val="20"/>
                <w:szCs w:val="20"/>
              </w:rPr>
              <w:br w:type="page"/>
            </w:r>
            <w:r w:rsidRPr="004925DF">
              <w:rPr>
                <w:rFonts w:ascii="Times New Roman" w:hAnsi="Times New Roman"/>
                <w:sz w:val="20"/>
                <w:szCs w:val="20"/>
              </w:rPr>
              <w:br w:type="page"/>
            </w:r>
          </w:p>
          <w:p w14:paraId="0D3A8BE9" w14:textId="77777777" w:rsidR="00307A05" w:rsidRPr="004925DF" w:rsidRDefault="00307A05" w:rsidP="00F26AFC">
            <w:pPr>
              <w:spacing w:after="0" w:line="240" w:lineRule="auto"/>
              <w:jc w:val="both"/>
              <w:rPr>
                <w:rFonts w:ascii="Times New Roman" w:hAnsi="Times New Roman"/>
                <w:sz w:val="20"/>
                <w:szCs w:val="20"/>
              </w:rPr>
            </w:pPr>
          </w:p>
          <w:p w14:paraId="1A1611A9" w14:textId="77777777" w:rsidR="00307A05" w:rsidRPr="004925DF" w:rsidRDefault="00307A05" w:rsidP="00F26AFC">
            <w:pPr>
              <w:spacing w:after="0" w:line="240" w:lineRule="auto"/>
              <w:jc w:val="both"/>
              <w:rPr>
                <w:rFonts w:ascii="Times New Roman" w:hAnsi="Times New Roman"/>
                <w:i/>
                <w:sz w:val="18"/>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p w14:paraId="5BB033B8" w14:textId="77777777" w:rsidR="00307A05" w:rsidRPr="004925DF" w:rsidRDefault="00307A05" w:rsidP="00F26AFC">
            <w:pPr>
              <w:spacing w:after="0" w:line="240" w:lineRule="auto"/>
              <w:jc w:val="both"/>
              <w:rPr>
                <w:rFonts w:ascii="Times New Roman" w:hAnsi="Times New Roman"/>
                <w:i/>
                <w:sz w:val="18"/>
                <w:szCs w:val="20"/>
              </w:rPr>
            </w:pPr>
          </w:p>
          <w:p w14:paraId="11BD03F2" w14:textId="77777777" w:rsidR="00307A05" w:rsidRPr="004925DF" w:rsidRDefault="00307A05" w:rsidP="00F26AFC">
            <w:pPr>
              <w:spacing w:after="0" w:line="240" w:lineRule="auto"/>
              <w:jc w:val="both"/>
              <w:rPr>
                <w:rFonts w:ascii="Times New Roman" w:hAnsi="Times New Roman"/>
                <w:i/>
                <w:sz w:val="18"/>
                <w:szCs w:val="20"/>
              </w:rPr>
            </w:pPr>
          </w:p>
          <w:p w14:paraId="1B4D162F" w14:textId="77777777" w:rsidR="00307A05" w:rsidRPr="004925DF" w:rsidRDefault="00307A05" w:rsidP="00F26AFC">
            <w:pPr>
              <w:spacing w:after="0" w:line="240" w:lineRule="auto"/>
              <w:jc w:val="both"/>
              <w:rPr>
                <w:rFonts w:ascii="Times New Roman" w:hAnsi="Times New Roman"/>
                <w:b/>
                <w:bCs/>
                <w:sz w:val="20"/>
                <w:szCs w:val="20"/>
              </w:rPr>
            </w:pPr>
          </w:p>
        </w:tc>
        <w:tc>
          <w:tcPr>
            <w:tcW w:w="3827" w:type="dxa"/>
            <w:shd w:val="clear" w:color="auto" w:fill="auto"/>
          </w:tcPr>
          <w:p w14:paraId="7758D68C"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неселективни пестициди върху площ:</w:t>
            </w:r>
          </w:p>
          <w:p w14:paraId="262BB20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 xml:space="preserve">Много ниска – </w:t>
            </w:r>
            <w:r w:rsidRPr="004925DF">
              <w:rPr>
                <w:rFonts w:ascii="Times New Roman" w:hAnsi="Times New Roman"/>
                <w:sz w:val="20"/>
                <w:szCs w:val="20"/>
              </w:rPr>
              <w:t>до 0,2 ха вкл. от земеделските площи в защитената зона;</w:t>
            </w:r>
            <w:r w:rsidRPr="004925DF">
              <w:rPr>
                <w:rFonts w:ascii="Times New Roman" w:hAnsi="Times New Roman"/>
                <w:sz w:val="20"/>
                <w:szCs w:val="20"/>
              </w:rPr>
              <w:br w:type="page"/>
            </w:r>
          </w:p>
          <w:p w14:paraId="755938B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земеделските площи в защитената зона;</w:t>
            </w:r>
            <w:r w:rsidRPr="004925DF">
              <w:rPr>
                <w:rFonts w:ascii="Times New Roman" w:hAnsi="Times New Roman"/>
                <w:sz w:val="20"/>
                <w:szCs w:val="20"/>
              </w:rPr>
              <w:br w:type="page"/>
            </w:r>
          </w:p>
          <w:p w14:paraId="7AE1A89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земеделските площи в защитената зона;</w:t>
            </w:r>
            <w:r w:rsidRPr="004925DF">
              <w:rPr>
                <w:rFonts w:ascii="Times New Roman" w:hAnsi="Times New Roman"/>
                <w:sz w:val="20"/>
                <w:szCs w:val="20"/>
              </w:rPr>
              <w:br w:type="page"/>
            </w:r>
          </w:p>
          <w:p w14:paraId="3E0D4FB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земеделските площи в защитената зона.</w:t>
            </w:r>
          </w:p>
        </w:tc>
        <w:tc>
          <w:tcPr>
            <w:tcW w:w="1530" w:type="dxa"/>
            <w:shd w:val="clear" w:color="auto" w:fill="auto"/>
            <w:vAlign w:val="center"/>
          </w:tcPr>
          <w:p w14:paraId="1FB9105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19B52ED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1E4EB19" w14:textId="77777777" w:rsidTr="00AE2CC0">
        <w:trPr>
          <w:trHeight w:val="2309"/>
        </w:trPr>
        <w:tc>
          <w:tcPr>
            <w:tcW w:w="1384" w:type="dxa"/>
            <w:vMerge/>
            <w:shd w:val="clear" w:color="auto" w:fill="FFFFFF" w:themeFill="background1"/>
          </w:tcPr>
          <w:p w14:paraId="0041DD4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9D3CAC8"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4D174581" w14:textId="77777777" w:rsidR="00307A05" w:rsidRPr="004925DF" w:rsidRDefault="00307A05" w:rsidP="00307A05">
            <w:pPr>
              <w:rPr>
                <w:rFonts w:ascii="Times New Roman" w:hAnsi="Times New Roman"/>
                <w:sz w:val="20"/>
                <w:szCs w:val="20"/>
              </w:rPr>
            </w:pPr>
          </w:p>
        </w:tc>
        <w:tc>
          <w:tcPr>
            <w:tcW w:w="4707" w:type="dxa"/>
            <w:shd w:val="clear" w:color="auto" w:fill="auto"/>
          </w:tcPr>
          <w:p w14:paraId="10D24ED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3.16. Забрана за:</w:t>
            </w:r>
          </w:p>
          <w:p w14:paraId="6F2753F0"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1. Улавяне или убиване на диви птици с каквито и да е уреди, средства и методи;</w:t>
            </w:r>
          </w:p>
          <w:p w14:paraId="52CC031D"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2. Разрушаване, увреждане или преместване на гнезда;</w:t>
            </w:r>
          </w:p>
          <w:p w14:paraId="77A06325"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3. Унищожаване или вземане на яйца на диви птици, включително в случаите, когато те са изоставени.</w:t>
            </w:r>
            <w:r w:rsidRPr="004925DF">
              <w:rPr>
                <w:rFonts w:ascii="Times New Roman" w:hAnsi="Times New Roman"/>
                <w:sz w:val="20"/>
                <w:szCs w:val="20"/>
              </w:rPr>
              <w:t>*</w:t>
            </w:r>
            <w:r w:rsidRPr="004925DF">
              <w:rPr>
                <w:rFonts w:ascii="Times New Roman" w:hAnsi="Times New Roman"/>
                <w:sz w:val="20"/>
                <w:szCs w:val="20"/>
              </w:rPr>
              <w:br w:type="page"/>
            </w:r>
            <w:r w:rsidRPr="004925DF">
              <w:rPr>
                <w:rFonts w:ascii="Times New Roman" w:hAnsi="Times New Roman"/>
                <w:sz w:val="20"/>
                <w:szCs w:val="20"/>
              </w:rPr>
              <w:br w:type="page"/>
            </w:r>
          </w:p>
          <w:p w14:paraId="5F088D0F" w14:textId="77777777" w:rsidR="00307A05" w:rsidRPr="004925DF" w:rsidRDefault="00307A05" w:rsidP="00F26AFC">
            <w:pPr>
              <w:spacing w:after="0" w:line="240" w:lineRule="auto"/>
              <w:jc w:val="both"/>
              <w:rPr>
                <w:rFonts w:ascii="Times New Roman" w:hAnsi="Times New Roman"/>
                <w:i/>
                <w:sz w:val="20"/>
                <w:szCs w:val="20"/>
                <w:lang w:eastAsia="bg-BG"/>
              </w:rPr>
            </w:pPr>
            <w:r w:rsidRPr="004925DF">
              <w:rPr>
                <w:rFonts w:ascii="Times New Roman" w:hAnsi="Times New Roman"/>
                <w:i/>
                <w:sz w:val="18"/>
                <w:szCs w:val="20"/>
              </w:rPr>
              <w:t>* Забраните важат за земеделски стопанства на цялата територия на страната.</w:t>
            </w:r>
          </w:p>
        </w:tc>
        <w:tc>
          <w:tcPr>
            <w:tcW w:w="3827" w:type="dxa"/>
            <w:shd w:val="clear" w:color="auto" w:fill="auto"/>
          </w:tcPr>
          <w:p w14:paraId="661853C9"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ограничено до една птица, едно гнездо или 1-3 яйца;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ограничено до две птици, две гнезда или 4-5 яйца;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ограничено до три птици, три гнезда или 6-8 яйца;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три птици, три гнезда или 8 яйца.</w:t>
            </w:r>
          </w:p>
        </w:tc>
        <w:tc>
          <w:tcPr>
            <w:tcW w:w="1530" w:type="dxa"/>
            <w:shd w:val="clear" w:color="auto" w:fill="auto"/>
            <w:vAlign w:val="center"/>
          </w:tcPr>
          <w:p w14:paraId="4E532FF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686410C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2050BBDE" w14:textId="77777777" w:rsidTr="00AE2CC0">
        <w:trPr>
          <w:trHeight w:val="2592"/>
        </w:trPr>
        <w:tc>
          <w:tcPr>
            <w:tcW w:w="1384" w:type="dxa"/>
            <w:vMerge/>
            <w:shd w:val="clear" w:color="auto" w:fill="FFFFFF" w:themeFill="background1"/>
          </w:tcPr>
          <w:p w14:paraId="261C167E"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E97B5A5"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3D203490" w14:textId="77777777" w:rsidR="00307A05" w:rsidRPr="004925DF" w:rsidRDefault="00307A05" w:rsidP="00307A05">
            <w:pPr>
              <w:rPr>
                <w:rFonts w:ascii="Times New Roman" w:hAnsi="Times New Roman"/>
                <w:sz w:val="20"/>
                <w:szCs w:val="20"/>
              </w:rPr>
            </w:pPr>
          </w:p>
        </w:tc>
        <w:tc>
          <w:tcPr>
            <w:tcW w:w="4707" w:type="dxa"/>
            <w:shd w:val="clear" w:color="auto" w:fill="auto"/>
          </w:tcPr>
          <w:p w14:paraId="178D45F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3.17. НАТУРА зона за птиците (забрани):</w:t>
            </w:r>
          </w:p>
          <w:p w14:paraId="21C0E8EC" w14:textId="77777777" w:rsidR="00307A05" w:rsidRPr="004925DF" w:rsidRDefault="00307A05" w:rsidP="00F26AFC">
            <w:pPr>
              <w:autoSpaceDE w:val="0"/>
              <w:autoSpaceDN w:val="0"/>
              <w:adjustRightInd w:val="0"/>
              <w:spacing w:after="0" w:line="240" w:lineRule="auto"/>
              <w:jc w:val="both"/>
              <w:rPr>
                <w:rFonts w:ascii="Times New Roman" w:hAnsi="Times New Roman"/>
                <w:bCs/>
                <w:sz w:val="20"/>
                <w:szCs w:val="20"/>
              </w:rPr>
            </w:pPr>
            <w:r w:rsidRPr="004925DF">
              <w:rPr>
                <w:rFonts w:ascii="Times New Roman" w:hAnsi="Times New Roman"/>
                <w:bCs/>
                <w:sz w:val="20"/>
                <w:szCs w:val="20"/>
              </w:rPr>
              <w:t>Забрана за употреба на изкуствени торове и химически средства за растителна защита.*</w:t>
            </w:r>
          </w:p>
          <w:p w14:paraId="00B46C52" w14:textId="77777777" w:rsidR="00307A05" w:rsidRPr="004925DF" w:rsidRDefault="00307A05" w:rsidP="00F26AFC">
            <w:pPr>
              <w:autoSpaceDE w:val="0"/>
              <w:autoSpaceDN w:val="0"/>
              <w:adjustRightInd w:val="0"/>
              <w:spacing w:after="0" w:line="240" w:lineRule="auto"/>
              <w:jc w:val="both"/>
              <w:rPr>
                <w:rFonts w:ascii="Times New Roman" w:hAnsi="Times New Roman"/>
                <w:bCs/>
                <w:sz w:val="20"/>
                <w:szCs w:val="20"/>
              </w:rPr>
            </w:pPr>
          </w:p>
          <w:p w14:paraId="24AC3D50" w14:textId="77777777" w:rsidR="00307A05" w:rsidRPr="004925DF" w:rsidRDefault="00307A05" w:rsidP="00F26AFC">
            <w:pPr>
              <w:autoSpaceDE w:val="0"/>
              <w:autoSpaceDN w:val="0"/>
              <w:adjustRightInd w:val="0"/>
              <w:spacing w:after="0" w:line="240" w:lineRule="auto"/>
              <w:jc w:val="both"/>
              <w:rPr>
                <w:rFonts w:ascii="Times New Roman" w:hAnsi="Times New Roman"/>
                <w:i/>
                <w:sz w:val="18"/>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7EB8F064"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изкуствени торове и/или химически средства за растителна защита върху площ:</w:t>
            </w:r>
          </w:p>
          <w:p w14:paraId="17EB18DD" w14:textId="77777777" w:rsidR="00307A05" w:rsidRPr="004925DF" w:rsidRDefault="00307A05" w:rsidP="00F26AFC">
            <w:pPr>
              <w:spacing w:after="0" w:line="240" w:lineRule="auto"/>
              <w:jc w:val="both"/>
              <w:rPr>
                <w:rFonts w:ascii="Times New Roman" w:hAnsi="Times New Roman"/>
                <w:b/>
                <w:bCs/>
                <w:i/>
                <w:sz w:val="20"/>
                <w:szCs w:val="20"/>
              </w:rPr>
            </w:pPr>
            <w:r w:rsidRPr="004925DF">
              <w:rPr>
                <w:rFonts w:ascii="Times New Roman" w:hAnsi="Times New Roman"/>
                <w:b/>
                <w:bCs/>
                <w:sz w:val="20"/>
                <w:szCs w:val="20"/>
              </w:rPr>
              <w:br w:type="page"/>
              <w:t>Много ниска</w:t>
            </w:r>
            <w:r w:rsidRPr="004925DF">
              <w:rPr>
                <w:rFonts w:ascii="Times New Roman" w:hAnsi="Times New Roman"/>
                <w:sz w:val="20"/>
                <w:szCs w:val="20"/>
              </w:rPr>
              <w:t xml:space="preserve"> –  до 0,2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земеделските площи  в защитената зона.</w:t>
            </w:r>
          </w:p>
        </w:tc>
        <w:tc>
          <w:tcPr>
            <w:tcW w:w="1530" w:type="dxa"/>
            <w:shd w:val="clear" w:color="auto" w:fill="auto"/>
            <w:vAlign w:val="center"/>
          </w:tcPr>
          <w:p w14:paraId="3125A12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0BA3A72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01562423" w14:textId="77777777" w:rsidTr="00AE2CC0">
        <w:trPr>
          <w:trHeight w:val="1458"/>
        </w:trPr>
        <w:tc>
          <w:tcPr>
            <w:tcW w:w="1384" w:type="dxa"/>
            <w:vMerge/>
            <w:shd w:val="clear" w:color="auto" w:fill="FFFFFF" w:themeFill="background1"/>
          </w:tcPr>
          <w:p w14:paraId="544403AC"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04DB706" w14:textId="77777777" w:rsidR="00307A05" w:rsidRPr="004925DF" w:rsidRDefault="00307A05" w:rsidP="00307A05">
            <w:pPr>
              <w:rPr>
                <w:rFonts w:ascii="Times New Roman" w:hAnsi="Times New Roman"/>
                <w:sz w:val="20"/>
                <w:szCs w:val="20"/>
              </w:rPr>
            </w:pPr>
          </w:p>
        </w:tc>
        <w:tc>
          <w:tcPr>
            <w:tcW w:w="1418" w:type="dxa"/>
            <w:vMerge w:val="restart"/>
            <w:shd w:val="clear" w:color="auto" w:fill="auto"/>
          </w:tcPr>
          <w:p w14:paraId="50733D57"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ЗИУ 4 – </w:t>
            </w:r>
            <w:r w:rsidRPr="004925DF">
              <w:rPr>
                <w:rFonts w:ascii="Times New Roman" w:hAnsi="Times New Roman"/>
                <w:sz w:val="20"/>
                <w:szCs w:val="20"/>
              </w:rPr>
              <w:t xml:space="preserve">Опазване на естествените </w:t>
            </w:r>
            <w:proofErr w:type="spellStart"/>
            <w:r w:rsidRPr="004925DF">
              <w:rPr>
                <w:rFonts w:ascii="Times New Roman" w:hAnsi="Times New Roman"/>
                <w:sz w:val="20"/>
                <w:szCs w:val="20"/>
              </w:rPr>
              <w:t>местообита-ния</w:t>
            </w:r>
            <w:proofErr w:type="spellEnd"/>
            <w:r w:rsidRPr="004925DF">
              <w:rPr>
                <w:rFonts w:ascii="Times New Roman" w:hAnsi="Times New Roman"/>
                <w:sz w:val="20"/>
                <w:szCs w:val="20"/>
              </w:rPr>
              <w:t xml:space="preserve"> и на дивата флора и фауна</w:t>
            </w:r>
          </w:p>
          <w:p w14:paraId="70051C7A"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(Директива 92/43/EИO)</w:t>
            </w:r>
          </w:p>
          <w:p w14:paraId="0F22676A" w14:textId="70182388" w:rsidR="00307A05" w:rsidRPr="004925DF" w:rsidRDefault="00307A05" w:rsidP="00307A05">
            <w:pPr>
              <w:spacing w:before="60" w:after="60" w:line="240" w:lineRule="auto"/>
              <w:rPr>
                <w:rFonts w:ascii="Times New Roman" w:hAnsi="Times New Roman"/>
                <w:sz w:val="20"/>
                <w:szCs w:val="20"/>
              </w:rPr>
            </w:pPr>
          </w:p>
          <w:p w14:paraId="7C80957F" w14:textId="77777777" w:rsidR="00307A05" w:rsidRPr="004925DF" w:rsidRDefault="00307A05" w:rsidP="00307A05">
            <w:pPr>
              <w:spacing w:before="60" w:after="60" w:line="240" w:lineRule="auto"/>
              <w:jc w:val="center"/>
              <w:rPr>
                <w:rFonts w:ascii="Times New Roman" w:hAnsi="Times New Roman"/>
                <w:sz w:val="20"/>
                <w:szCs w:val="20"/>
              </w:rPr>
            </w:pPr>
            <w:r w:rsidRPr="004925DF">
              <w:rPr>
                <w:rFonts w:ascii="Times New Roman" w:hAnsi="Times New Roman"/>
                <w:sz w:val="20"/>
                <w:szCs w:val="20"/>
              </w:rPr>
              <w:t>(предишно ЗИУ 3)</w:t>
            </w:r>
          </w:p>
          <w:p w14:paraId="69181EE6" w14:textId="77777777" w:rsidR="00307A05" w:rsidRPr="004925DF" w:rsidRDefault="00307A05" w:rsidP="00307A05">
            <w:pPr>
              <w:spacing w:before="60" w:after="60" w:line="240" w:lineRule="auto"/>
              <w:rPr>
                <w:rFonts w:ascii="Times New Roman" w:hAnsi="Times New Roman"/>
                <w:sz w:val="20"/>
                <w:szCs w:val="20"/>
              </w:rPr>
            </w:pPr>
          </w:p>
          <w:p w14:paraId="53C09538" w14:textId="77777777" w:rsidR="00307A05" w:rsidRPr="004925DF" w:rsidRDefault="00307A05" w:rsidP="00307A05">
            <w:pPr>
              <w:spacing w:before="60" w:after="60" w:line="240" w:lineRule="auto"/>
              <w:jc w:val="center"/>
              <w:rPr>
                <w:rFonts w:ascii="Times New Roman" w:hAnsi="Times New Roman"/>
                <w:sz w:val="20"/>
                <w:szCs w:val="20"/>
              </w:rPr>
            </w:pPr>
          </w:p>
        </w:tc>
        <w:tc>
          <w:tcPr>
            <w:tcW w:w="4707" w:type="dxa"/>
            <w:shd w:val="clear" w:color="auto" w:fill="auto"/>
          </w:tcPr>
          <w:p w14:paraId="1E295EBC"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4.1. НАТУРА зона за местообитанията (забрани):</w:t>
            </w:r>
          </w:p>
          <w:p w14:paraId="3424208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Cs/>
                <w:sz w:val="20"/>
                <w:szCs w:val="20"/>
              </w:rPr>
              <w:t>Забрана за използване на продукти за растителна защита в селското стопанство.</w:t>
            </w:r>
            <w:r w:rsidRPr="004925DF">
              <w:rPr>
                <w:rFonts w:ascii="Times New Roman" w:hAnsi="Times New Roman"/>
                <w:sz w:val="20"/>
                <w:szCs w:val="20"/>
              </w:rPr>
              <w:t>*</w:t>
            </w:r>
            <w:r w:rsidRPr="004925DF">
              <w:rPr>
                <w:rFonts w:ascii="Times New Roman" w:hAnsi="Times New Roman"/>
                <w:sz w:val="20"/>
                <w:szCs w:val="20"/>
              </w:rPr>
              <w:br w:type="page"/>
            </w:r>
          </w:p>
          <w:p w14:paraId="6900806E" w14:textId="77777777" w:rsidR="00307A05" w:rsidRPr="004925DF" w:rsidRDefault="00307A05" w:rsidP="00F26AFC">
            <w:pPr>
              <w:spacing w:after="0" w:line="240" w:lineRule="auto"/>
              <w:jc w:val="both"/>
              <w:rPr>
                <w:rFonts w:ascii="Times New Roman" w:hAnsi="Times New Roman"/>
                <w:bCs/>
                <w:sz w:val="20"/>
                <w:szCs w:val="20"/>
              </w:rPr>
            </w:pPr>
          </w:p>
          <w:p w14:paraId="534BEE4D" w14:textId="77777777" w:rsidR="00307A05" w:rsidRPr="004925DF" w:rsidRDefault="00307A05" w:rsidP="00F26AFC">
            <w:pPr>
              <w:spacing w:after="0" w:line="240" w:lineRule="auto"/>
              <w:jc w:val="both"/>
              <w:rPr>
                <w:rFonts w:ascii="Times New Roman" w:hAnsi="Times New Roman"/>
                <w:strike/>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2301E0DB"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продукти за растителна защита върху площ:</w:t>
            </w:r>
          </w:p>
          <w:p w14:paraId="1A1C061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Много ниска</w:t>
            </w:r>
            <w:r w:rsidRPr="004925DF">
              <w:rPr>
                <w:rFonts w:ascii="Times New Roman" w:hAnsi="Times New Roman"/>
                <w:sz w:val="20"/>
                <w:szCs w:val="20"/>
              </w:rPr>
              <w:t xml:space="preserve"> – до 0,2 ха вкл. от земеделските площи в защитената зона;</w:t>
            </w:r>
            <w:r w:rsidRPr="004925DF">
              <w:rPr>
                <w:rFonts w:ascii="Times New Roman" w:hAnsi="Times New Roman"/>
                <w:sz w:val="20"/>
                <w:szCs w:val="20"/>
              </w:rPr>
              <w:br w:type="page"/>
            </w:r>
          </w:p>
          <w:p w14:paraId="402202E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земеделските площи в защитената зона;</w:t>
            </w:r>
            <w:r w:rsidRPr="004925DF">
              <w:rPr>
                <w:rFonts w:ascii="Times New Roman" w:hAnsi="Times New Roman"/>
                <w:sz w:val="20"/>
                <w:szCs w:val="20"/>
              </w:rPr>
              <w:br w:type="page"/>
            </w:r>
          </w:p>
          <w:p w14:paraId="73D66FB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земеделските площи в защитената зона;</w:t>
            </w:r>
            <w:r w:rsidRPr="004925DF">
              <w:rPr>
                <w:rFonts w:ascii="Times New Roman" w:hAnsi="Times New Roman"/>
                <w:sz w:val="20"/>
                <w:szCs w:val="20"/>
              </w:rPr>
              <w:br w:type="page"/>
            </w:r>
          </w:p>
          <w:p w14:paraId="0488E633" w14:textId="77777777" w:rsidR="00307A05" w:rsidRPr="004925DF" w:rsidRDefault="00307A05" w:rsidP="00F26AFC">
            <w:pPr>
              <w:spacing w:after="0" w:line="240" w:lineRule="auto"/>
              <w:jc w:val="both"/>
              <w:rPr>
                <w:rFonts w:ascii="Times New Roman" w:hAnsi="Times New Roman"/>
                <w:bCs/>
                <w:strike/>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земеделските площи в защитената зона.</w:t>
            </w:r>
          </w:p>
        </w:tc>
        <w:tc>
          <w:tcPr>
            <w:tcW w:w="1530" w:type="dxa"/>
            <w:shd w:val="clear" w:color="auto" w:fill="auto"/>
            <w:vAlign w:val="center"/>
          </w:tcPr>
          <w:p w14:paraId="12F3EBDA" w14:textId="77777777" w:rsidR="00307A05" w:rsidRPr="004925DF" w:rsidRDefault="00307A05" w:rsidP="00307A05">
            <w:pPr>
              <w:spacing w:after="0" w:line="240" w:lineRule="auto"/>
              <w:jc w:val="center"/>
              <w:rPr>
                <w:rFonts w:ascii="Times New Roman" w:hAnsi="Times New Roman"/>
                <w:strike/>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32ABBBF3" w14:textId="77777777" w:rsidR="00307A05" w:rsidRPr="004925DF" w:rsidRDefault="00307A05" w:rsidP="00307A05">
            <w:pPr>
              <w:spacing w:after="0" w:line="240" w:lineRule="auto"/>
              <w:jc w:val="center"/>
              <w:rPr>
                <w:rFonts w:ascii="Times New Roman" w:hAnsi="Times New Roman"/>
                <w:strike/>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A7D0371" w14:textId="77777777" w:rsidTr="00AE2CC0">
        <w:trPr>
          <w:trHeight w:val="1316"/>
        </w:trPr>
        <w:tc>
          <w:tcPr>
            <w:tcW w:w="1384" w:type="dxa"/>
            <w:vMerge/>
            <w:shd w:val="clear" w:color="auto" w:fill="FFFFFF" w:themeFill="background1"/>
          </w:tcPr>
          <w:p w14:paraId="60B4F16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89F1B4D"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2AE70E19" w14:textId="77777777" w:rsidR="00307A05" w:rsidRPr="004925DF" w:rsidRDefault="00307A05" w:rsidP="00307A05">
            <w:pPr>
              <w:rPr>
                <w:rFonts w:ascii="Times New Roman" w:hAnsi="Times New Roman"/>
                <w:b/>
                <w:sz w:val="20"/>
                <w:szCs w:val="20"/>
              </w:rPr>
            </w:pPr>
          </w:p>
        </w:tc>
        <w:tc>
          <w:tcPr>
            <w:tcW w:w="4707" w:type="dxa"/>
            <w:shd w:val="clear" w:color="auto" w:fill="auto"/>
          </w:tcPr>
          <w:p w14:paraId="7D14A69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4.2. НАТУРА зона за местообитанията (забрани):</w:t>
            </w:r>
          </w:p>
          <w:p w14:paraId="1C4853C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Cs/>
                <w:sz w:val="20"/>
                <w:szCs w:val="20"/>
              </w:rPr>
              <w:t>Забрана за промяна на начина на трайно ползване, разораване, залесяване и превръщане в трайни насаждения на постоянно затревени площи.</w:t>
            </w:r>
            <w:r w:rsidRPr="004925DF">
              <w:rPr>
                <w:rFonts w:ascii="Times New Roman" w:hAnsi="Times New Roman"/>
                <w:sz w:val="20"/>
                <w:szCs w:val="20"/>
              </w:rPr>
              <w:t>*</w:t>
            </w:r>
            <w:r w:rsidRPr="004925DF">
              <w:rPr>
                <w:rFonts w:ascii="Times New Roman" w:hAnsi="Times New Roman"/>
                <w:sz w:val="20"/>
                <w:szCs w:val="20"/>
              </w:rPr>
              <w:br w:type="page"/>
            </w:r>
          </w:p>
          <w:p w14:paraId="1DC23662" w14:textId="77777777" w:rsidR="00307A05" w:rsidRPr="004925DF" w:rsidRDefault="00307A05" w:rsidP="00F26AFC">
            <w:pPr>
              <w:spacing w:after="0" w:line="240" w:lineRule="auto"/>
              <w:jc w:val="both"/>
              <w:rPr>
                <w:rFonts w:ascii="Times New Roman" w:hAnsi="Times New Roman"/>
                <w:bCs/>
                <w:sz w:val="20"/>
                <w:szCs w:val="20"/>
              </w:rPr>
            </w:pPr>
          </w:p>
          <w:p w14:paraId="3EAD1F93" w14:textId="77777777" w:rsidR="00307A05" w:rsidRPr="004925DF" w:rsidRDefault="00307A05" w:rsidP="00F26AFC">
            <w:pPr>
              <w:spacing w:after="0" w:line="240" w:lineRule="auto"/>
              <w:jc w:val="both"/>
              <w:rPr>
                <w:rFonts w:ascii="Times New Roman" w:hAnsi="Times New Roman"/>
                <w:b/>
                <w:bCs/>
                <w:strike/>
                <w:sz w:val="20"/>
                <w:szCs w:val="20"/>
              </w:rPr>
            </w:pP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12A1194E"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Установена промяна на начина на трайно ползване на постоянно затревени площи и/или разораването им и/или превръщането им в трайни насаждения на площ:</w:t>
            </w:r>
          </w:p>
          <w:p w14:paraId="4954831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площи в защитената зона.</w:t>
            </w:r>
          </w:p>
        </w:tc>
        <w:tc>
          <w:tcPr>
            <w:tcW w:w="1530" w:type="dxa"/>
            <w:shd w:val="clear" w:color="auto" w:fill="auto"/>
            <w:vAlign w:val="center"/>
          </w:tcPr>
          <w:p w14:paraId="4A35638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D37A33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4CE0ED0" w14:textId="77777777" w:rsidTr="00AE2CC0">
        <w:trPr>
          <w:trHeight w:val="608"/>
        </w:trPr>
        <w:tc>
          <w:tcPr>
            <w:tcW w:w="1384" w:type="dxa"/>
            <w:vMerge/>
            <w:shd w:val="clear" w:color="auto" w:fill="FFFFFF" w:themeFill="background1"/>
          </w:tcPr>
          <w:p w14:paraId="08F9E224"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5653B9E"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47AD139C" w14:textId="77777777" w:rsidR="00307A05" w:rsidRPr="004925DF" w:rsidRDefault="00307A05" w:rsidP="00307A05">
            <w:pPr>
              <w:rPr>
                <w:rFonts w:ascii="Times New Roman" w:hAnsi="Times New Roman"/>
                <w:b/>
                <w:sz w:val="20"/>
                <w:szCs w:val="20"/>
              </w:rPr>
            </w:pPr>
          </w:p>
        </w:tc>
        <w:tc>
          <w:tcPr>
            <w:tcW w:w="4707" w:type="dxa"/>
            <w:shd w:val="clear" w:color="auto" w:fill="auto"/>
          </w:tcPr>
          <w:p w14:paraId="55D6213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4.3. НАТУРА зона за местообитанията (забрани):</w:t>
            </w:r>
          </w:p>
          <w:p w14:paraId="12C4F0C8"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Забрана за употреба на минерални торове, продукти за растителна защита и биоциди в постоянно затревени площи, освен разрешените за биологично производство и при </w:t>
            </w:r>
            <w:proofErr w:type="spellStart"/>
            <w:r w:rsidRPr="004925DF">
              <w:rPr>
                <w:rFonts w:ascii="Times New Roman" w:hAnsi="Times New Roman"/>
                <w:bCs/>
                <w:sz w:val="20"/>
                <w:szCs w:val="20"/>
              </w:rPr>
              <w:t>каламитет</w:t>
            </w:r>
            <w:proofErr w:type="spellEnd"/>
            <w:r w:rsidRPr="004925DF">
              <w:rPr>
                <w:rFonts w:ascii="Times New Roman" w:hAnsi="Times New Roman"/>
                <w:bCs/>
                <w:sz w:val="20"/>
                <w:szCs w:val="20"/>
              </w:rPr>
              <w:t xml:space="preserve">, </w:t>
            </w:r>
            <w:proofErr w:type="spellStart"/>
            <w:r w:rsidRPr="004925DF">
              <w:rPr>
                <w:rFonts w:ascii="Times New Roman" w:hAnsi="Times New Roman"/>
                <w:bCs/>
                <w:sz w:val="20"/>
                <w:szCs w:val="20"/>
              </w:rPr>
              <w:t>епифитотия</w:t>
            </w:r>
            <w:proofErr w:type="spellEnd"/>
            <w:r w:rsidRPr="004925DF">
              <w:rPr>
                <w:rFonts w:ascii="Times New Roman" w:hAnsi="Times New Roman"/>
                <w:bCs/>
                <w:sz w:val="20"/>
                <w:szCs w:val="20"/>
              </w:rPr>
              <w:t>, епизоотия или епидемия.*</w:t>
            </w:r>
            <w:r w:rsidRPr="004925DF">
              <w:rPr>
                <w:rFonts w:ascii="Times New Roman" w:hAnsi="Times New Roman"/>
                <w:bCs/>
                <w:sz w:val="20"/>
                <w:szCs w:val="20"/>
              </w:rPr>
              <w:br w:type="page"/>
            </w:r>
          </w:p>
          <w:p w14:paraId="2855EC2B" w14:textId="77777777" w:rsidR="00307A05" w:rsidRPr="004925DF" w:rsidRDefault="00307A05" w:rsidP="00F26AFC">
            <w:pPr>
              <w:spacing w:after="0" w:line="240" w:lineRule="auto"/>
              <w:jc w:val="both"/>
              <w:rPr>
                <w:rFonts w:ascii="Times New Roman" w:hAnsi="Times New Roman"/>
                <w:bCs/>
                <w:sz w:val="20"/>
                <w:szCs w:val="20"/>
              </w:rPr>
            </w:pPr>
          </w:p>
          <w:p w14:paraId="0351FA5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7AFE022B"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минерални торове и/или продукти за растителна защита и/или биоциди върху площ:</w:t>
            </w:r>
          </w:p>
          <w:p w14:paraId="7DA623A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Много ниска</w:t>
            </w:r>
            <w:r w:rsidRPr="004925DF">
              <w:rPr>
                <w:rFonts w:ascii="Times New Roman" w:hAnsi="Times New Roman"/>
                <w:sz w:val="20"/>
                <w:szCs w:val="20"/>
              </w:rPr>
              <w:t xml:space="preserve"> – 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постоянно затревените площи  в защитената зона.</w:t>
            </w:r>
          </w:p>
        </w:tc>
        <w:tc>
          <w:tcPr>
            <w:tcW w:w="1530" w:type="dxa"/>
            <w:shd w:val="clear" w:color="auto" w:fill="auto"/>
            <w:vAlign w:val="center"/>
          </w:tcPr>
          <w:p w14:paraId="69B2D47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0C8EFEB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B3C698C" w14:textId="77777777" w:rsidTr="00AE2CC0">
        <w:trPr>
          <w:trHeight w:val="1074"/>
        </w:trPr>
        <w:tc>
          <w:tcPr>
            <w:tcW w:w="1384" w:type="dxa"/>
            <w:vMerge/>
            <w:shd w:val="clear" w:color="auto" w:fill="FFFFFF" w:themeFill="background1"/>
          </w:tcPr>
          <w:p w14:paraId="501B3015"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3E106C65"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171B4592" w14:textId="77777777" w:rsidR="00307A05" w:rsidRPr="004925DF" w:rsidRDefault="00307A05" w:rsidP="00307A05">
            <w:pPr>
              <w:rPr>
                <w:rFonts w:ascii="Times New Roman" w:hAnsi="Times New Roman"/>
                <w:b/>
                <w:sz w:val="20"/>
                <w:szCs w:val="20"/>
              </w:rPr>
            </w:pPr>
          </w:p>
        </w:tc>
        <w:tc>
          <w:tcPr>
            <w:tcW w:w="4707" w:type="dxa"/>
            <w:shd w:val="clear" w:color="auto" w:fill="auto"/>
          </w:tcPr>
          <w:p w14:paraId="0C48B494"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4.4. НАТУРА зона за местообитанията (забрани):</w:t>
            </w:r>
          </w:p>
          <w:p w14:paraId="5C4450A1"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Забрана за промяна предназначението на земеделски земи.*</w:t>
            </w:r>
            <w:r w:rsidRPr="004925DF">
              <w:rPr>
                <w:rFonts w:ascii="Times New Roman" w:hAnsi="Times New Roman"/>
                <w:bCs/>
                <w:sz w:val="20"/>
                <w:szCs w:val="20"/>
              </w:rPr>
              <w:br w:type="page"/>
            </w:r>
          </w:p>
          <w:p w14:paraId="43D6198A" w14:textId="77777777" w:rsidR="00307A05" w:rsidRPr="004925DF" w:rsidRDefault="00307A05" w:rsidP="00F26AFC">
            <w:pPr>
              <w:spacing w:after="0" w:line="240" w:lineRule="auto"/>
              <w:jc w:val="both"/>
              <w:rPr>
                <w:rFonts w:ascii="Times New Roman" w:hAnsi="Times New Roman"/>
                <w:bCs/>
                <w:sz w:val="20"/>
                <w:szCs w:val="20"/>
              </w:rPr>
            </w:pPr>
          </w:p>
          <w:p w14:paraId="079E8FF0"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6904A4A1"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Установена промяна на предназначението на земеделски земи на площ:</w:t>
            </w:r>
          </w:p>
          <w:p w14:paraId="722CA86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 до 0,2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Ниска</w:t>
            </w:r>
            <w:r w:rsidRPr="004925DF">
              <w:rPr>
                <w:rFonts w:ascii="Times New Roman" w:hAnsi="Times New Roman"/>
                <w:sz w:val="20"/>
                <w:szCs w:val="20"/>
              </w:rPr>
              <w:t xml:space="preserve"> – над 0,2 до 1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Средна</w:t>
            </w:r>
            <w:r w:rsidRPr="004925DF">
              <w:rPr>
                <w:rFonts w:ascii="Times New Roman" w:hAnsi="Times New Roman"/>
                <w:sz w:val="20"/>
                <w:szCs w:val="20"/>
              </w:rPr>
              <w:t xml:space="preserve"> – над 1 ха до 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Висока</w:t>
            </w:r>
            <w:r w:rsidRPr="004925DF">
              <w:rPr>
                <w:rFonts w:ascii="Times New Roman" w:hAnsi="Times New Roman"/>
                <w:sz w:val="20"/>
                <w:szCs w:val="20"/>
              </w:rPr>
              <w:t xml:space="preserve"> – над 2 ха от земеделските площи в защитената зона.</w:t>
            </w:r>
          </w:p>
        </w:tc>
        <w:tc>
          <w:tcPr>
            <w:tcW w:w="1530" w:type="dxa"/>
            <w:shd w:val="clear" w:color="auto" w:fill="auto"/>
            <w:vAlign w:val="center"/>
          </w:tcPr>
          <w:p w14:paraId="3645512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1C4842E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8829E78" w14:textId="77777777" w:rsidTr="00AE2CC0">
        <w:trPr>
          <w:trHeight w:val="454"/>
        </w:trPr>
        <w:tc>
          <w:tcPr>
            <w:tcW w:w="1384" w:type="dxa"/>
            <w:vMerge/>
            <w:shd w:val="clear" w:color="auto" w:fill="FFFFFF" w:themeFill="background1"/>
          </w:tcPr>
          <w:p w14:paraId="77A9E577"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BD4FC9E"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44EC12F0" w14:textId="77777777" w:rsidR="00307A05" w:rsidRPr="004925DF" w:rsidRDefault="00307A05" w:rsidP="00307A05">
            <w:pPr>
              <w:rPr>
                <w:rFonts w:ascii="Times New Roman" w:hAnsi="Times New Roman"/>
                <w:b/>
                <w:sz w:val="20"/>
                <w:szCs w:val="20"/>
              </w:rPr>
            </w:pPr>
          </w:p>
        </w:tc>
        <w:tc>
          <w:tcPr>
            <w:tcW w:w="4707" w:type="dxa"/>
            <w:shd w:val="clear" w:color="auto" w:fill="auto"/>
          </w:tcPr>
          <w:p w14:paraId="2F9F5D5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4.5. НАТУРА зона за местообитанията (забрани):</w:t>
            </w:r>
          </w:p>
          <w:p w14:paraId="0FCD0935"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Забрана за премахване на характеристики на ландшафта (синори, жизнени единични и групи дървета, защитни горски пояси, традиционни ивици, заети с храстово-дървесна растителност сред обработваеми земи, крайречна растителност, живи плетове и каменни огради) при ползването на земеделските земи като такива.*</w:t>
            </w:r>
            <w:r w:rsidRPr="004925DF">
              <w:rPr>
                <w:rFonts w:ascii="Times New Roman" w:hAnsi="Times New Roman"/>
                <w:bCs/>
                <w:sz w:val="20"/>
                <w:szCs w:val="20"/>
              </w:rPr>
              <w:br w:type="page"/>
            </w:r>
          </w:p>
          <w:p w14:paraId="47E702FB" w14:textId="77777777" w:rsidR="00307A05" w:rsidRPr="004925DF" w:rsidRDefault="00307A05" w:rsidP="00F26AFC">
            <w:pPr>
              <w:spacing w:after="0" w:line="240" w:lineRule="auto"/>
              <w:jc w:val="both"/>
              <w:rPr>
                <w:rFonts w:ascii="Times New Roman" w:hAnsi="Times New Roman"/>
                <w:bCs/>
                <w:sz w:val="20"/>
                <w:szCs w:val="20"/>
              </w:rPr>
            </w:pPr>
          </w:p>
          <w:p w14:paraId="046A3107" w14:textId="77777777" w:rsidR="00307A05" w:rsidRPr="004925DF" w:rsidRDefault="00307A05" w:rsidP="00F26AFC">
            <w:pPr>
              <w:spacing w:after="0" w:line="240" w:lineRule="auto"/>
              <w:jc w:val="both"/>
              <w:rPr>
                <w:rFonts w:ascii="Times New Roman" w:hAnsi="Times New Roman"/>
                <w:i/>
                <w:sz w:val="18"/>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78E784D9"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премахване от 1 до 3 жизнени единични дървета;</w:t>
            </w:r>
            <w:r w:rsidRPr="004925DF">
              <w:rPr>
                <w:rFonts w:ascii="Times New Roman" w:hAnsi="Times New Roman"/>
                <w:b/>
                <w:bCs/>
                <w:sz w:val="20"/>
                <w:szCs w:val="20"/>
              </w:rPr>
              <w:br/>
              <w:t xml:space="preserve">Ниска – </w:t>
            </w:r>
            <w:r w:rsidRPr="004925DF">
              <w:rPr>
                <w:rFonts w:ascii="Times New Roman" w:hAnsi="Times New Roman"/>
                <w:sz w:val="20"/>
                <w:szCs w:val="20"/>
              </w:rPr>
              <w:t>премахване от 1 до 3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r w:rsidRPr="004925DF">
              <w:rPr>
                <w:rFonts w:ascii="Times New Roman" w:hAnsi="Times New Roman"/>
                <w:b/>
                <w:bCs/>
                <w:sz w:val="20"/>
                <w:szCs w:val="20"/>
              </w:rPr>
              <w:br/>
              <w:t xml:space="preserve">Средна – </w:t>
            </w:r>
            <w:r w:rsidRPr="004925DF">
              <w:rPr>
                <w:rFonts w:ascii="Times New Roman" w:hAnsi="Times New Roman"/>
                <w:sz w:val="20"/>
                <w:szCs w:val="20"/>
              </w:rPr>
              <w:t xml:space="preserve">премахване от 4 до 6 характеристики на ландшафта (синор, група дървета, защитни горски пояси, традиционни ивици, заети с храстово-дървесна растителност сред обработваеми </w:t>
            </w:r>
            <w:r w:rsidRPr="004925DF">
              <w:rPr>
                <w:rFonts w:ascii="Times New Roman" w:hAnsi="Times New Roman"/>
                <w:sz w:val="20"/>
                <w:szCs w:val="20"/>
              </w:rPr>
              <w:lastRenderedPageBreak/>
              <w:t>земи, крайречна растителност, каменни огради и живи плетове);</w:t>
            </w:r>
            <w:r w:rsidRPr="004925DF">
              <w:rPr>
                <w:rFonts w:ascii="Times New Roman" w:hAnsi="Times New Roman"/>
                <w:b/>
                <w:bCs/>
                <w:sz w:val="20"/>
                <w:szCs w:val="20"/>
              </w:rPr>
              <w:br/>
              <w:t xml:space="preserve">Висока – </w:t>
            </w:r>
            <w:r w:rsidRPr="004925DF">
              <w:rPr>
                <w:rFonts w:ascii="Times New Roman" w:hAnsi="Times New Roman"/>
                <w:sz w:val="20"/>
                <w:szCs w:val="20"/>
              </w:rPr>
              <w:t>премахване над 7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p>
        </w:tc>
        <w:tc>
          <w:tcPr>
            <w:tcW w:w="1530" w:type="dxa"/>
            <w:shd w:val="clear" w:color="auto" w:fill="auto"/>
            <w:vAlign w:val="center"/>
          </w:tcPr>
          <w:p w14:paraId="64E0789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shd w:val="clear" w:color="auto" w:fill="auto"/>
            <w:vAlign w:val="center"/>
          </w:tcPr>
          <w:p w14:paraId="127EE0C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E8F3B10" w14:textId="77777777" w:rsidTr="00AE2CC0">
        <w:trPr>
          <w:trHeight w:val="1482"/>
        </w:trPr>
        <w:tc>
          <w:tcPr>
            <w:tcW w:w="1384" w:type="dxa"/>
            <w:vMerge/>
            <w:shd w:val="clear" w:color="auto" w:fill="FFFFFF" w:themeFill="background1"/>
          </w:tcPr>
          <w:p w14:paraId="36062973"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25710209"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7B67E444" w14:textId="77777777" w:rsidR="00307A05" w:rsidRPr="004925DF" w:rsidRDefault="00307A05" w:rsidP="00307A05">
            <w:pPr>
              <w:rPr>
                <w:rFonts w:ascii="Times New Roman" w:hAnsi="Times New Roman"/>
                <w:b/>
                <w:sz w:val="20"/>
                <w:szCs w:val="20"/>
              </w:rPr>
            </w:pPr>
          </w:p>
        </w:tc>
        <w:tc>
          <w:tcPr>
            <w:tcW w:w="4707" w:type="dxa"/>
            <w:shd w:val="clear" w:color="auto" w:fill="auto"/>
          </w:tcPr>
          <w:p w14:paraId="5BACEC1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4.6. НАТУРА зона за местообитанията (забрани):</w:t>
            </w:r>
          </w:p>
          <w:p w14:paraId="13EA94C3"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Забрана за употреба на минерални торове в постоянно затревени площи.*</w:t>
            </w:r>
            <w:r w:rsidRPr="004925DF">
              <w:rPr>
                <w:rFonts w:ascii="Times New Roman" w:hAnsi="Times New Roman"/>
                <w:bCs/>
                <w:sz w:val="20"/>
                <w:szCs w:val="20"/>
              </w:rPr>
              <w:br w:type="page"/>
            </w:r>
          </w:p>
          <w:p w14:paraId="2959C539" w14:textId="77777777" w:rsidR="00307A05" w:rsidRPr="004925DF" w:rsidRDefault="00307A05" w:rsidP="00F26AFC">
            <w:pPr>
              <w:spacing w:after="0" w:line="240" w:lineRule="auto"/>
              <w:jc w:val="both"/>
              <w:rPr>
                <w:rFonts w:ascii="Times New Roman" w:hAnsi="Times New Roman"/>
                <w:bCs/>
                <w:sz w:val="20"/>
                <w:szCs w:val="20"/>
              </w:rPr>
            </w:pPr>
          </w:p>
          <w:p w14:paraId="73EFE103"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w:t>
            </w:r>
          </w:p>
        </w:tc>
        <w:tc>
          <w:tcPr>
            <w:tcW w:w="3827" w:type="dxa"/>
            <w:shd w:val="clear" w:color="auto" w:fill="auto"/>
          </w:tcPr>
          <w:p w14:paraId="549830F7"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минерални торове върху площ:</w:t>
            </w:r>
          </w:p>
          <w:p w14:paraId="6D9B5DC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 xml:space="preserve">Много ниска – </w:t>
            </w:r>
            <w:r w:rsidRPr="004925DF">
              <w:rPr>
                <w:rFonts w:ascii="Times New Roman" w:hAnsi="Times New Roman"/>
                <w:sz w:val="20"/>
                <w:szCs w:val="20"/>
              </w:rPr>
              <w:t>до 0,2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постоянно затревените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постоянно затревените площи в защитената зона.</w:t>
            </w:r>
          </w:p>
        </w:tc>
        <w:tc>
          <w:tcPr>
            <w:tcW w:w="1530" w:type="dxa"/>
            <w:shd w:val="clear" w:color="auto" w:fill="auto"/>
            <w:vAlign w:val="center"/>
          </w:tcPr>
          <w:p w14:paraId="7C688FC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5260970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F871297" w14:textId="77777777" w:rsidTr="00AE2CC0">
        <w:trPr>
          <w:trHeight w:val="355"/>
        </w:trPr>
        <w:tc>
          <w:tcPr>
            <w:tcW w:w="1384" w:type="dxa"/>
            <w:vMerge/>
            <w:shd w:val="clear" w:color="auto" w:fill="FFFFFF" w:themeFill="background1"/>
          </w:tcPr>
          <w:p w14:paraId="37D9CC40"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397D7B42"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1DEE5BCF" w14:textId="77777777" w:rsidR="00307A05" w:rsidRPr="004925DF" w:rsidRDefault="00307A05" w:rsidP="00307A05">
            <w:pPr>
              <w:rPr>
                <w:rFonts w:ascii="Times New Roman" w:hAnsi="Times New Roman"/>
                <w:b/>
                <w:sz w:val="20"/>
                <w:szCs w:val="20"/>
              </w:rPr>
            </w:pPr>
          </w:p>
        </w:tc>
        <w:tc>
          <w:tcPr>
            <w:tcW w:w="4707" w:type="dxa"/>
            <w:shd w:val="clear" w:color="auto" w:fill="auto"/>
          </w:tcPr>
          <w:p w14:paraId="5C44DCF4"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4.7. НАТУРА зона за местообитанията (забрани):</w:t>
            </w:r>
          </w:p>
          <w:p w14:paraId="58DD64CA"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Забрана за използване на органични утайки от промишлени и други води и битови отпадъци за внасяне в земеделските земи без разрешение от специализираните органи на Министерството на земеделието, храните и горите.*</w:t>
            </w:r>
            <w:r w:rsidRPr="004925DF">
              <w:rPr>
                <w:rFonts w:ascii="Times New Roman" w:hAnsi="Times New Roman"/>
                <w:bCs/>
                <w:sz w:val="20"/>
                <w:szCs w:val="20"/>
              </w:rPr>
              <w:br w:type="page"/>
            </w:r>
          </w:p>
          <w:p w14:paraId="407085A8" w14:textId="77777777" w:rsidR="00307A05" w:rsidRPr="004925DF" w:rsidRDefault="00307A05" w:rsidP="00F26AFC">
            <w:pPr>
              <w:spacing w:after="0" w:line="240" w:lineRule="auto"/>
              <w:jc w:val="both"/>
              <w:rPr>
                <w:rFonts w:ascii="Times New Roman" w:hAnsi="Times New Roman"/>
                <w:bCs/>
                <w:sz w:val="20"/>
                <w:szCs w:val="20"/>
              </w:rPr>
            </w:pPr>
          </w:p>
          <w:p w14:paraId="37C44391" w14:textId="77777777" w:rsidR="00307A05" w:rsidRPr="004925DF" w:rsidRDefault="00307A05" w:rsidP="00F26AFC">
            <w:pPr>
              <w:spacing w:after="0" w:line="240" w:lineRule="auto"/>
              <w:jc w:val="both"/>
              <w:rPr>
                <w:rFonts w:ascii="Times New Roman" w:hAnsi="Times New Roman"/>
                <w:i/>
                <w:sz w:val="18"/>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7F60DABA"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използване на органични утайки и/или битови отпадъци върху площ:</w:t>
            </w:r>
          </w:p>
          <w:p w14:paraId="41B4159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br w:type="page"/>
              <w:t xml:space="preserve">Много ниска – </w:t>
            </w:r>
            <w:r w:rsidRPr="004925DF">
              <w:rPr>
                <w:rFonts w:ascii="Times New Roman" w:hAnsi="Times New Roman"/>
                <w:sz w:val="20"/>
                <w:szCs w:val="20"/>
              </w:rPr>
              <w:t>до 0,2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земеделските площи  в защитената зона.</w:t>
            </w:r>
          </w:p>
        </w:tc>
        <w:tc>
          <w:tcPr>
            <w:tcW w:w="1530" w:type="dxa"/>
            <w:shd w:val="clear" w:color="auto" w:fill="auto"/>
            <w:vAlign w:val="center"/>
          </w:tcPr>
          <w:p w14:paraId="34AD442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61C877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5FBA2045" w14:textId="77777777" w:rsidTr="00AE2CC0">
        <w:trPr>
          <w:trHeight w:val="3584"/>
        </w:trPr>
        <w:tc>
          <w:tcPr>
            <w:tcW w:w="1384" w:type="dxa"/>
            <w:vMerge/>
            <w:shd w:val="clear" w:color="auto" w:fill="FFFFFF" w:themeFill="background1"/>
          </w:tcPr>
          <w:p w14:paraId="3BE103A5"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255B426"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CECDC29" w14:textId="77777777" w:rsidR="00307A05" w:rsidRPr="004925DF" w:rsidRDefault="00307A05" w:rsidP="00307A05">
            <w:pPr>
              <w:rPr>
                <w:rFonts w:ascii="Times New Roman" w:hAnsi="Times New Roman"/>
                <w:b/>
                <w:sz w:val="20"/>
                <w:szCs w:val="20"/>
              </w:rPr>
            </w:pPr>
          </w:p>
        </w:tc>
        <w:tc>
          <w:tcPr>
            <w:tcW w:w="4707" w:type="dxa"/>
            <w:shd w:val="clear" w:color="auto" w:fill="auto"/>
          </w:tcPr>
          <w:p w14:paraId="55C7003D"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4.8. НАТУРА зона за местообитанията (забрани):</w:t>
            </w:r>
          </w:p>
          <w:p w14:paraId="4E60FB00" w14:textId="77777777" w:rsidR="00307A05" w:rsidRPr="004925DF" w:rsidRDefault="00307A05" w:rsidP="00F26AFC">
            <w:pPr>
              <w:autoSpaceDE w:val="0"/>
              <w:autoSpaceDN w:val="0"/>
              <w:adjustRightInd w:val="0"/>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Забрана за разораване, залесяване и създаване на трайни насаждения, плодови и зеленчукови култури, зърнено-бобови култури, </w:t>
            </w:r>
            <w:proofErr w:type="spellStart"/>
            <w:r w:rsidRPr="004925DF">
              <w:rPr>
                <w:rFonts w:ascii="Times New Roman" w:hAnsi="Times New Roman"/>
                <w:bCs/>
                <w:sz w:val="20"/>
                <w:szCs w:val="20"/>
              </w:rPr>
              <w:t>листностъблени</w:t>
            </w:r>
            <w:proofErr w:type="spellEnd"/>
            <w:r w:rsidRPr="004925DF">
              <w:rPr>
                <w:rFonts w:ascii="Times New Roman" w:hAnsi="Times New Roman"/>
                <w:bCs/>
                <w:sz w:val="20"/>
                <w:szCs w:val="20"/>
              </w:rPr>
              <w:t xml:space="preserve"> зеленчукови култури, кореноплодни зеленчукови култури, луковични зеленчукови култури, маслодайни култури, влакнодайни култури, етеричномаслени култури, едногодишни или многогодишни фуражни култури на територията определена с координатен регистър на разпространението на природно местообитание 62C0 * </w:t>
            </w:r>
            <w:proofErr w:type="spellStart"/>
            <w:r w:rsidRPr="004925DF">
              <w:rPr>
                <w:rFonts w:ascii="Times New Roman" w:hAnsi="Times New Roman"/>
                <w:bCs/>
                <w:sz w:val="20"/>
                <w:szCs w:val="20"/>
              </w:rPr>
              <w:t>Понто</w:t>
            </w:r>
            <w:proofErr w:type="spellEnd"/>
            <w:r w:rsidRPr="004925DF">
              <w:rPr>
                <w:rFonts w:ascii="Times New Roman" w:hAnsi="Times New Roman"/>
                <w:bCs/>
                <w:sz w:val="20"/>
                <w:szCs w:val="20"/>
              </w:rPr>
              <w:t>-Сарматски степи.</w:t>
            </w:r>
          </w:p>
          <w:p w14:paraId="798A1CD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42816F3F"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Установено разораване и/или залесяване и/или създаване на трайни насаждения и/или отглеждане на земеделски култури върху площ:</w:t>
            </w:r>
          </w:p>
          <w:p w14:paraId="7A95A990" w14:textId="77777777" w:rsidR="00307A05" w:rsidRPr="004925DF" w:rsidRDefault="00307A05" w:rsidP="00F26AFC">
            <w:pPr>
              <w:spacing w:after="0" w:line="240" w:lineRule="auto"/>
              <w:jc w:val="both"/>
              <w:rPr>
                <w:rFonts w:ascii="Times New Roman" w:hAnsi="Times New Roman"/>
                <w:bCs/>
                <w:strike/>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до 0,2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Ниска – </w:t>
            </w:r>
            <w:r w:rsidRPr="004925DF">
              <w:rPr>
                <w:rFonts w:ascii="Times New Roman" w:hAnsi="Times New Roman"/>
                <w:sz w:val="20"/>
                <w:szCs w:val="20"/>
              </w:rPr>
              <w:t>над 0,2 до 1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Средна – </w:t>
            </w:r>
            <w:r w:rsidRPr="004925DF">
              <w:rPr>
                <w:rFonts w:ascii="Times New Roman" w:hAnsi="Times New Roman"/>
                <w:sz w:val="20"/>
                <w:szCs w:val="20"/>
              </w:rPr>
              <w:t>над 1 ха до 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bCs/>
                <w:sz w:val="20"/>
                <w:szCs w:val="20"/>
              </w:rPr>
              <w:t xml:space="preserve">Висока – </w:t>
            </w:r>
            <w:r w:rsidRPr="004925DF">
              <w:rPr>
                <w:rFonts w:ascii="Times New Roman" w:hAnsi="Times New Roman"/>
                <w:sz w:val="20"/>
                <w:szCs w:val="20"/>
              </w:rPr>
              <w:t>над 2 ха от земеделските площи  в защитената зона.</w:t>
            </w:r>
          </w:p>
        </w:tc>
        <w:tc>
          <w:tcPr>
            <w:tcW w:w="1530" w:type="dxa"/>
            <w:shd w:val="clear" w:color="auto" w:fill="auto"/>
            <w:vAlign w:val="center"/>
          </w:tcPr>
          <w:p w14:paraId="5A96E5C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69FB10A3"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FE904B0" w14:textId="77777777" w:rsidTr="00AE2CC0">
        <w:trPr>
          <w:trHeight w:val="453"/>
        </w:trPr>
        <w:tc>
          <w:tcPr>
            <w:tcW w:w="1384" w:type="dxa"/>
            <w:vMerge/>
            <w:shd w:val="clear" w:color="auto" w:fill="FFFFFF" w:themeFill="background1"/>
          </w:tcPr>
          <w:p w14:paraId="0274D5DB"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73CDD6B"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550727D1" w14:textId="77777777" w:rsidR="00307A05" w:rsidRPr="004925DF" w:rsidRDefault="00307A05" w:rsidP="00307A05">
            <w:pPr>
              <w:rPr>
                <w:rFonts w:ascii="Times New Roman" w:hAnsi="Times New Roman"/>
                <w:b/>
                <w:sz w:val="20"/>
                <w:szCs w:val="20"/>
              </w:rPr>
            </w:pPr>
          </w:p>
        </w:tc>
        <w:tc>
          <w:tcPr>
            <w:tcW w:w="4707" w:type="dxa"/>
            <w:shd w:val="clear" w:color="auto" w:fill="auto"/>
          </w:tcPr>
          <w:p w14:paraId="0E8F5485"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4.9. НАТУРА зона за местообитанията (забрани):</w:t>
            </w:r>
          </w:p>
          <w:p w14:paraId="2BAA32C2" w14:textId="77777777" w:rsidR="00307A05" w:rsidRPr="004925DF" w:rsidRDefault="00307A05" w:rsidP="00F26AFC">
            <w:pPr>
              <w:autoSpaceDE w:val="0"/>
              <w:autoSpaceDN w:val="0"/>
              <w:adjustRightInd w:val="0"/>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Забрана за използване на пестициди, минерални, </w:t>
            </w:r>
            <w:proofErr w:type="spellStart"/>
            <w:r w:rsidRPr="004925DF">
              <w:rPr>
                <w:rFonts w:ascii="Times New Roman" w:hAnsi="Times New Roman"/>
                <w:bCs/>
                <w:sz w:val="20"/>
                <w:szCs w:val="20"/>
              </w:rPr>
              <w:t>листоподхранващи</w:t>
            </w:r>
            <w:proofErr w:type="spellEnd"/>
            <w:r w:rsidRPr="004925DF">
              <w:rPr>
                <w:rFonts w:ascii="Times New Roman" w:hAnsi="Times New Roman"/>
                <w:bCs/>
                <w:sz w:val="20"/>
                <w:szCs w:val="20"/>
              </w:rPr>
              <w:t xml:space="preserve"> и </w:t>
            </w:r>
            <w:proofErr w:type="spellStart"/>
            <w:r w:rsidRPr="004925DF">
              <w:rPr>
                <w:rFonts w:ascii="Times New Roman" w:hAnsi="Times New Roman"/>
                <w:bCs/>
                <w:sz w:val="20"/>
                <w:szCs w:val="20"/>
              </w:rPr>
              <w:t>микроторове</w:t>
            </w:r>
            <w:proofErr w:type="spellEnd"/>
            <w:r w:rsidRPr="004925DF">
              <w:rPr>
                <w:rFonts w:ascii="Times New Roman" w:hAnsi="Times New Roman"/>
                <w:bCs/>
                <w:sz w:val="20"/>
                <w:szCs w:val="20"/>
              </w:rPr>
              <w:t>, както и на биологично активни вещества, които не са получили биологична и токсикологична регистрация от специализираните комисии и съвети към Министерството на земеделието, храните и горите, Министерството на здравеопазването и Министерството на околната среда и водите.</w:t>
            </w:r>
          </w:p>
          <w:p w14:paraId="3B69F80C" w14:textId="77777777" w:rsidR="00307A05" w:rsidRPr="004925DF" w:rsidRDefault="00307A05" w:rsidP="00F26AFC">
            <w:pPr>
              <w:autoSpaceDE w:val="0"/>
              <w:autoSpaceDN w:val="0"/>
              <w:adjustRightInd w:val="0"/>
              <w:spacing w:after="0" w:line="240" w:lineRule="auto"/>
              <w:jc w:val="both"/>
              <w:rPr>
                <w:rFonts w:ascii="Times New Roman" w:hAnsi="Times New Roman"/>
                <w:i/>
                <w:sz w:val="18"/>
                <w:szCs w:val="20"/>
              </w:rPr>
            </w:pPr>
            <w:r w:rsidRPr="004925DF">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827" w:type="dxa"/>
            <w:shd w:val="clear" w:color="auto" w:fill="auto"/>
          </w:tcPr>
          <w:p w14:paraId="6B5DA758"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Установено използване на пестициди и/или минерални, </w:t>
            </w:r>
            <w:proofErr w:type="spellStart"/>
            <w:r w:rsidRPr="004925DF">
              <w:rPr>
                <w:rFonts w:ascii="Times New Roman" w:hAnsi="Times New Roman"/>
                <w:b/>
                <w:sz w:val="20"/>
                <w:szCs w:val="20"/>
              </w:rPr>
              <w:t>листоподхранващи</w:t>
            </w:r>
            <w:proofErr w:type="spellEnd"/>
            <w:r w:rsidRPr="004925DF">
              <w:rPr>
                <w:rFonts w:ascii="Times New Roman" w:hAnsi="Times New Roman"/>
                <w:b/>
                <w:sz w:val="20"/>
                <w:szCs w:val="20"/>
              </w:rPr>
              <w:t xml:space="preserve"> и </w:t>
            </w:r>
            <w:proofErr w:type="spellStart"/>
            <w:r w:rsidRPr="004925DF">
              <w:rPr>
                <w:rFonts w:ascii="Times New Roman" w:hAnsi="Times New Roman"/>
                <w:b/>
                <w:sz w:val="20"/>
                <w:szCs w:val="20"/>
              </w:rPr>
              <w:t>микроторове</w:t>
            </w:r>
            <w:proofErr w:type="spellEnd"/>
            <w:r w:rsidRPr="004925DF">
              <w:rPr>
                <w:rFonts w:ascii="Times New Roman" w:hAnsi="Times New Roman"/>
                <w:b/>
                <w:sz w:val="20"/>
                <w:szCs w:val="20"/>
              </w:rPr>
              <w:t xml:space="preserve"> и/или биологично активни вещества върху площ:</w:t>
            </w:r>
          </w:p>
          <w:p w14:paraId="02E9C3A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br w:type="page"/>
            </w:r>
            <w:r w:rsidRPr="004925DF">
              <w:rPr>
                <w:rFonts w:ascii="Times New Roman" w:hAnsi="Times New Roman"/>
                <w:b/>
                <w:sz w:val="20"/>
                <w:szCs w:val="20"/>
              </w:rPr>
              <w:t>Много ниска</w:t>
            </w:r>
            <w:r w:rsidRPr="004925DF">
              <w:rPr>
                <w:rFonts w:ascii="Times New Roman" w:hAnsi="Times New Roman"/>
                <w:sz w:val="20"/>
                <w:szCs w:val="20"/>
              </w:rPr>
              <w:t xml:space="preserve"> –  до 0,2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sz w:val="20"/>
                <w:szCs w:val="20"/>
              </w:rPr>
              <w:t xml:space="preserve">Ниска </w:t>
            </w:r>
            <w:r w:rsidRPr="004925DF">
              <w:rPr>
                <w:rFonts w:ascii="Times New Roman" w:hAnsi="Times New Roman"/>
                <w:sz w:val="20"/>
                <w:szCs w:val="20"/>
              </w:rPr>
              <w:t>– над 0,2 до 1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sz w:val="20"/>
                <w:szCs w:val="20"/>
              </w:rPr>
              <w:t>Средна</w:t>
            </w:r>
            <w:r w:rsidRPr="004925DF">
              <w:rPr>
                <w:rFonts w:ascii="Times New Roman" w:hAnsi="Times New Roman"/>
                <w:sz w:val="20"/>
                <w:szCs w:val="20"/>
              </w:rPr>
              <w:t xml:space="preserve"> – над 1 ха до 2 ха вкл. от земеделските площи в защитената зона;</w:t>
            </w:r>
            <w:r w:rsidRPr="004925DF">
              <w:rPr>
                <w:rFonts w:ascii="Times New Roman" w:hAnsi="Times New Roman"/>
                <w:sz w:val="20"/>
                <w:szCs w:val="20"/>
              </w:rPr>
              <w:br/>
            </w:r>
            <w:r w:rsidRPr="004925DF">
              <w:rPr>
                <w:rFonts w:ascii="Times New Roman" w:hAnsi="Times New Roman"/>
                <w:b/>
                <w:sz w:val="20"/>
                <w:szCs w:val="20"/>
              </w:rPr>
              <w:t xml:space="preserve">Висока </w:t>
            </w:r>
            <w:r w:rsidRPr="004925DF">
              <w:rPr>
                <w:rFonts w:ascii="Times New Roman" w:hAnsi="Times New Roman"/>
                <w:sz w:val="20"/>
                <w:szCs w:val="20"/>
              </w:rPr>
              <w:t>– над 2 ха от земеделските площи  в защитената зона.</w:t>
            </w:r>
          </w:p>
        </w:tc>
        <w:tc>
          <w:tcPr>
            <w:tcW w:w="1530" w:type="dxa"/>
            <w:shd w:val="clear" w:color="auto" w:fill="auto"/>
            <w:vAlign w:val="center"/>
          </w:tcPr>
          <w:p w14:paraId="5D03615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65BA1CA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39A86B37" w14:textId="77777777" w:rsidTr="00AE2CC0">
        <w:trPr>
          <w:trHeight w:val="310"/>
        </w:trPr>
        <w:tc>
          <w:tcPr>
            <w:tcW w:w="1384" w:type="dxa"/>
            <w:vMerge/>
            <w:shd w:val="clear" w:color="auto" w:fill="FFFFFF" w:themeFill="background1"/>
          </w:tcPr>
          <w:p w14:paraId="19659042"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685BEFEB" w14:textId="77777777" w:rsidR="00307A05" w:rsidRPr="004925DF" w:rsidRDefault="00307A05" w:rsidP="00307A05">
            <w:pPr>
              <w:rPr>
                <w:rFonts w:ascii="Times New Roman" w:hAnsi="Times New Roman"/>
                <w:sz w:val="20"/>
                <w:szCs w:val="20"/>
              </w:rPr>
            </w:pPr>
          </w:p>
        </w:tc>
        <w:tc>
          <w:tcPr>
            <w:tcW w:w="1418" w:type="dxa"/>
            <w:vMerge w:val="restart"/>
            <w:shd w:val="clear" w:color="auto" w:fill="auto"/>
          </w:tcPr>
          <w:p w14:paraId="2A0FF033"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8 – </w:t>
            </w:r>
          </w:p>
          <w:p w14:paraId="47452A29" w14:textId="67FDFFF3"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 xml:space="preserve">„Запазване на непроизводствени обекти </w:t>
            </w:r>
            <w:r w:rsidR="009374FE">
              <w:rPr>
                <w:rFonts w:ascii="Times New Roman" w:hAnsi="Times New Roman"/>
                <w:color w:val="FF0000"/>
                <w:sz w:val="20"/>
                <w:szCs w:val="20"/>
              </w:rPr>
              <w:t xml:space="preserve">и площи </w:t>
            </w:r>
            <w:r w:rsidRPr="004925DF">
              <w:rPr>
                <w:rFonts w:ascii="Times New Roman" w:hAnsi="Times New Roman"/>
                <w:sz w:val="20"/>
                <w:szCs w:val="20"/>
              </w:rPr>
              <w:t xml:space="preserve">за подобряване на биологичното разнообразие в </w:t>
            </w:r>
            <w:r w:rsidRPr="004925DF">
              <w:rPr>
                <w:rFonts w:ascii="Times New Roman" w:hAnsi="Times New Roman"/>
                <w:sz w:val="20"/>
                <w:szCs w:val="20"/>
              </w:rPr>
              <w:lastRenderedPageBreak/>
              <w:t>земеделското стопанство“</w:t>
            </w:r>
          </w:p>
          <w:p w14:paraId="0C47B408" w14:textId="44B74E57" w:rsidR="006C3783" w:rsidRPr="004925DF" w:rsidRDefault="006C3783" w:rsidP="00307A05">
            <w:pPr>
              <w:spacing w:before="60" w:after="60" w:line="240" w:lineRule="auto"/>
              <w:rPr>
                <w:rFonts w:ascii="Times New Roman" w:hAnsi="Times New Roman"/>
                <w:sz w:val="20"/>
                <w:szCs w:val="20"/>
              </w:rPr>
            </w:pPr>
          </w:p>
        </w:tc>
        <w:tc>
          <w:tcPr>
            <w:tcW w:w="4707" w:type="dxa"/>
            <w:shd w:val="clear" w:color="auto" w:fill="auto"/>
          </w:tcPr>
          <w:p w14:paraId="4A7CFC4A" w14:textId="77777777" w:rsidR="00307A05" w:rsidRPr="004925DF" w:rsidRDefault="006C3783" w:rsidP="00F26AFC">
            <w:pPr>
              <w:spacing w:before="60" w:after="60" w:line="240" w:lineRule="auto"/>
              <w:jc w:val="both"/>
              <w:rPr>
                <w:rFonts w:ascii="Times New Roman" w:hAnsi="Times New Roman"/>
                <w:b/>
                <w:sz w:val="20"/>
                <w:szCs w:val="20"/>
                <w:lang w:val="ru-RU"/>
              </w:rPr>
            </w:pPr>
            <w:r w:rsidRPr="004925DF">
              <w:rPr>
                <w:rFonts w:ascii="Times New Roman" w:hAnsi="Times New Roman"/>
                <w:b/>
                <w:sz w:val="20"/>
                <w:szCs w:val="20"/>
              </w:rPr>
              <w:lastRenderedPageBreak/>
              <w:t>ДЗЕС 8а</w:t>
            </w:r>
            <w:r w:rsidRPr="004925DF">
              <w:rPr>
                <w:rFonts w:ascii="Times New Roman" w:hAnsi="Times New Roman"/>
                <w:b/>
                <w:sz w:val="20"/>
                <w:szCs w:val="20"/>
                <w:lang w:val="ru-RU"/>
              </w:rPr>
              <w:t>)</w:t>
            </w:r>
          </w:p>
          <w:p w14:paraId="7F7A43EA" w14:textId="7A0DF610" w:rsidR="00BE25B9" w:rsidRPr="004925DF" w:rsidRDefault="00BE25B9" w:rsidP="00F26AFC">
            <w:pPr>
              <w:spacing w:before="60" w:after="60" w:line="240" w:lineRule="auto"/>
              <w:jc w:val="both"/>
              <w:rPr>
                <w:rFonts w:ascii="Times New Roman" w:hAnsi="Times New Roman"/>
                <w:sz w:val="20"/>
                <w:szCs w:val="20"/>
                <w:lang w:val="ru-RU"/>
              </w:rPr>
            </w:pPr>
            <w:r w:rsidRPr="004925DF">
              <w:rPr>
                <w:rFonts w:ascii="Times New Roman" w:hAnsi="Times New Roman"/>
                <w:bCs/>
                <w:sz w:val="20"/>
                <w:szCs w:val="20"/>
                <w:lang w:val="ru-RU"/>
              </w:rPr>
              <w:t>Отпаднало основание от 2024 г. (</w:t>
            </w:r>
            <w:r w:rsidRPr="004925DF">
              <w:rPr>
                <w:rFonts w:ascii="Times New Roman" w:hAnsi="Times New Roman"/>
                <w:bCs/>
                <w:sz w:val="20"/>
                <w:szCs w:val="20"/>
              </w:rPr>
              <w:t>Регламент Е</w:t>
            </w:r>
            <w:r w:rsidRPr="004925DF">
              <w:rPr>
                <w:rFonts w:ascii="Times New Roman" w:hAnsi="Times New Roman"/>
                <w:bCs/>
                <w:sz w:val="20"/>
                <w:szCs w:val="20"/>
                <w:lang w:val="en-US"/>
              </w:rPr>
              <w:t>C</w:t>
            </w:r>
            <w:r w:rsidRPr="004925DF">
              <w:rPr>
                <w:rFonts w:ascii="Times New Roman" w:hAnsi="Times New Roman"/>
                <w:bCs/>
                <w:sz w:val="20"/>
                <w:szCs w:val="20"/>
              </w:rPr>
              <w:t xml:space="preserve"> 2024/1468 от 24.05.2024</w:t>
            </w:r>
            <w:r w:rsidRPr="004925DF">
              <w:rPr>
                <w:rFonts w:ascii="Times New Roman" w:hAnsi="Times New Roman"/>
                <w:bCs/>
                <w:sz w:val="20"/>
                <w:szCs w:val="20"/>
                <w:lang w:val="ru-RU"/>
              </w:rPr>
              <w:t xml:space="preserve"> </w:t>
            </w:r>
            <w:r w:rsidRPr="004925DF">
              <w:rPr>
                <w:rFonts w:ascii="Times New Roman" w:hAnsi="Times New Roman"/>
                <w:bCs/>
                <w:sz w:val="20"/>
                <w:szCs w:val="20"/>
              </w:rPr>
              <w:t>г.</w:t>
            </w:r>
            <w:r w:rsidRPr="004925DF">
              <w:rPr>
                <w:rFonts w:ascii="Times New Roman" w:hAnsi="Times New Roman"/>
                <w:bCs/>
                <w:sz w:val="20"/>
                <w:szCs w:val="20"/>
                <w:lang w:val="ru-RU"/>
              </w:rPr>
              <w:t>)</w:t>
            </w:r>
          </w:p>
        </w:tc>
        <w:tc>
          <w:tcPr>
            <w:tcW w:w="3827" w:type="dxa"/>
            <w:shd w:val="clear" w:color="auto" w:fill="auto"/>
          </w:tcPr>
          <w:p w14:paraId="799A30F6" w14:textId="1DC7E2FB" w:rsidR="00307A05" w:rsidRPr="004925DF" w:rsidRDefault="006C3783" w:rsidP="00F26AFC">
            <w:pPr>
              <w:spacing w:after="0" w:line="240" w:lineRule="auto"/>
              <w:jc w:val="both"/>
              <w:rPr>
                <w:rFonts w:ascii="Times New Roman" w:hAnsi="Times New Roman"/>
                <w:b/>
                <w:sz w:val="20"/>
                <w:szCs w:val="20"/>
              </w:rPr>
            </w:pPr>
            <w:r w:rsidRPr="004925DF">
              <w:rPr>
                <w:rFonts w:ascii="Times New Roman" w:hAnsi="Times New Roman"/>
                <w:b/>
                <w:sz w:val="20"/>
                <w:szCs w:val="20"/>
              </w:rPr>
              <w:t>неприложимо</w:t>
            </w:r>
          </w:p>
        </w:tc>
        <w:tc>
          <w:tcPr>
            <w:tcW w:w="1530" w:type="dxa"/>
            <w:shd w:val="clear" w:color="auto" w:fill="auto"/>
            <w:vAlign w:val="center"/>
          </w:tcPr>
          <w:p w14:paraId="2B554208" w14:textId="0AFCEEAF" w:rsidR="00307A05" w:rsidRPr="004925DF" w:rsidRDefault="00307A05" w:rsidP="00307A05">
            <w:pPr>
              <w:spacing w:after="0" w:line="240" w:lineRule="auto"/>
              <w:jc w:val="center"/>
              <w:rPr>
                <w:rFonts w:ascii="Times New Roman" w:hAnsi="Times New Roman"/>
                <w:sz w:val="20"/>
                <w:szCs w:val="20"/>
              </w:rPr>
            </w:pPr>
          </w:p>
        </w:tc>
        <w:tc>
          <w:tcPr>
            <w:tcW w:w="1418" w:type="dxa"/>
            <w:shd w:val="clear" w:color="auto" w:fill="auto"/>
            <w:vAlign w:val="center"/>
          </w:tcPr>
          <w:p w14:paraId="00D2FFB5" w14:textId="245D68E5" w:rsidR="00307A05" w:rsidRPr="004925DF" w:rsidRDefault="00307A05" w:rsidP="00307A05">
            <w:pPr>
              <w:spacing w:after="0" w:line="240" w:lineRule="auto"/>
              <w:jc w:val="center"/>
              <w:rPr>
                <w:rFonts w:ascii="Times New Roman" w:hAnsi="Times New Roman"/>
                <w:sz w:val="20"/>
                <w:szCs w:val="20"/>
              </w:rPr>
            </w:pPr>
          </w:p>
        </w:tc>
      </w:tr>
      <w:tr w:rsidR="004276AE" w:rsidRPr="004925DF" w14:paraId="53C5029D" w14:textId="77777777" w:rsidTr="00AE2CC0">
        <w:trPr>
          <w:trHeight w:val="310"/>
        </w:trPr>
        <w:tc>
          <w:tcPr>
            <w:tcW w:w="1384" w:type="dxa"/>
            <w:vMerge/>
            <w:shd w:val="clear" w:color="auto" w:fill="FFFFFF" w:themeFill="background1"/>
          </w:tcPr>
          <w:p w14:paraId="0D25FA1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04F92DBD"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65C6128" w14:textId="77777777" w:rsidR="00307A05" w:rsidRPr="004925DF" w:rsidRDefault="00307A05" w:rsidP="00307A05">
            <w:pPr>
              <w:rPr>
                <w:rFonts w:ascii="Times New Roman" w:hAnsi="Times New Roman"/>
                <w:sz w:val="20"/>
                <w:szCs w:val="20"/>
              </w:rPr>
            </w:pPr>
          </w:p>
        </w:tc>
        <w:tc>
          <w:tcPr>
            <w:tcW w:w="4707" w:type="dxa"/>
            <w:tcBorders>
              <w:bottom w:val="single" w:sz="4" w:space="0" w:color="auto"/>
            </w:tcBorders>
            <w:shd w:val="clear" w:color="auto" w:fill="auto"/>
          </w:tcPr>
          <w:p w14:paraId="1AD0832E" w14:textId="2FF4CC91" w:rsidR="00EA4AD0" w:rsidRPr="004925DF" w:rsidRDefault="00EA4AD0" w:rsidP="00F26AFC">
            <w:pPr>
              <w:autoSpaceDE w:val="0"/>
              <w:autoSpaceDN w:val="0"/>
              <w:adjustRightInd w:val="0"/>
              <w:spacing w:after="0" w:line="240" w:lineRule="auto"/>
              <w:jc w:val="both"/>
              <w:rPr>
                <w:rFonts w:ascii="Times New Roman" w:eastAsia="Times New Roman" w:hAnsi="Times New Roman"/>
                <w:sz w:val="20"/>
                <w:szCs w:val="20"/>
                <w:lang w:eastAsia="bg-BG"/>
              </w:rPr>
            </w:pPr>
            <w:r w:rsidRPr="004925DF">
              <w:rPr>
                <w:rFonts w:ascii="Times New Roman" w:eastAsia="Times New Roman" w:hAnsi="Times New Roman"/>
                <w:b/>
                <w:bCs/>
                <w:sz w:val="20"/>
                <w:szCs w:val="20"/>
                <w:lang w:eastAsia="bg-BG"/>
              </w:rPr>
              <w:t xml:space="preserve">ДЗЕС 8б) </w:t>
            </w:r>
            <w:r w:rsidRPr="004925DF">
              <w:rPr>
                <w:rFonts w:ascii="Times New Roman" w:eastAsia="Times New Roman" w:hAnsi="Times New Roman"/>
                <w:sz w:val="20"/>
                <w:szCs w:val="20"/>
                <w:lang w:eastAsia="bg-BG"/>
              </w:rPr>
              <w:t>Задължително е да се запазват съществуващите особености</w:t>
            </w:r>
            <w:r w:rsidR="00F26AFC">
              <w:rPr>
                <w:rFonts w:ascii="Times New Roman" w:eastAsia="Times New Roman" w:hAnsi="Times New Roman"/>
                <w:sz w:val="20"/>
                <w:szCs w:val="20"/>
                <w:lang w:eastAsia="bg-BG"/>
              </w:rPr>
              <w:t xml:space="preserve"> на ландшафта (отделни дървета,</w:t>
            </w:r>
            <w:r w:rsidR="00F26AFC">
              <w:rPr>
                <w:rFonts w:ascii="Times New Roman" w:eastAsia="Times New Roman" w:hAnsi="Times New Roman"/>
                <w:strike/>
                <w:sz w:val="20"/>
                <w:szCs w:val="20"/>
                <w:lang w:eastAsia="bg-BG"/>
              </w:rPr>
              <w:t xml:space="preserve"> </w:t>
            </w:r>
            <w:r w:rsidRPr="004925DF">
              <w:rPr>
                <w:rFonts w:ascii="Times New Roman" w:eastAsia="Times New Roman" w:hAnsi="Times New Roman"/>
                <w:sz w:val="20"/>
                <w:szCs w:val="20"/>
                <w:lang w:eastAsia="bg-BG"/>
              </w:rPr>
              <w:t>синори, живи плетове  и редици дървета, дървета в група) и трайните тераси.*</w:t>
            </w:r>
          </w:p>
          <w:p w14:paraId="4C454358" w14:textId="77777777" w:rsidR="00EA4AD0" w:rsidRPr="004925DF" w:rsidRDefault="00EA4AD0" w:rsidP="00F26AFC">
            <w:pPr>
              <w:autoSpaceDE w:val="0"/>
              <w:autoSpaceDN w:val="0"/>
              <w:adjustRightInd w:val="0"/>
              <w:spacing w:after="0" w:line="240" w:lineRule="auto"/>
              <w:jc w:val="both"/>
              <w:rPr>
                <w:rFonts w:ascii="Times New Roman" w:eastAsia="Times New Roman" w:hAnsi="Times New Roman"/>
                <w:sz w:val="20"/>
                <w:szCs w:val="20"/>
                <w:lang w:eastAsia="bg-BG"/>
              </w:rPr>
            </w:pPr>
          </w:p>
          <w:p w14:paraId="6D1DE5BE" w14:textId="18355353" w:rsidR="00EA4AD0" w:rsidRPr="004925DF" w:rsidRDefault="00EA4AD0" w:rsidP="00F26AFC">
            <w:pPr>
              <w:autoSpaceDE w:val="0"/>
              <w:autoSpaceDN w:val="0"/>
              <w:adjustRightInd w:val="0"/>
              <w:spacing w:after="0" w:line="240" w:lineRule="auto"/>
              <w:jc w:val="both"/>
              <w:rPr>
                <w:rFonts w:ascii="Times New Roman" w:eastAsia="Times New Roman" w:hAnsi="Times New Roman"/>
                <w:b/>
                <w:sz w:val="20"/>
                <w:szCs w:val="20"/>
                <w:lang w:eastAsia="bg-BG"/>
              </w:rPr>
            </w:pPr>
            <w:r w:rsidRPr="004925DF">
              <w:rPr>
                <w:rFonts w:ascii="Times New Roman" w:eastAsia="Times New Roman" w:hAnsi="Times New Roman"/>
                <w:i/>
                <w:sz w:val="20"/>
                <w:szCs w:val="20"/>
                <w:lang w:eastAsia="bg-BG"/>
              </w:rPr>
              <w:lastRenderedPageBreak/>
              <w:t>*Ограничения за постоянно затревени площи (пасища, мери и ливади), трайни насаждения и обработваеми земи.</w:t>
            </w:r>
          </w:p>
          <w:p w14:paraId="6733E4C2" w14:textId="513EEDAA" w:rsidR="00307A05" w:rsidRPr="004925DF" w:rsidRDefault="00307A05" w:rsidP="00F26AFC">
            <w:pPr>
              <w:autoSpaceDE w:val="0"/>
              <w:autoSpaceDN w:val="0"/>
              <w:adjustRightInd w:val="0"/>
              <w:spacing w:after="0" w:line="240" w:lineRule="auto"/>
              <w:jc w:val="both"/>
              <w:rPr>
                <w:rFonts w:ascii="Times New Roman" w:hAnsi="Times New Roman"/>
                <w:bCs/>
                <w:i/>
                <w:sz w:val="20"/>
                <w:szCs w:val="20"/>
              </w:rPr>
            </w:pPr>
          </w:p>
        </w:tc>
        <w:tc>
          <w:tcPr>
            <w:tcW w:w="3827" w:type="dxa"/>
            <w:tcBorders>
              <w:bottom w:val="single" w:sz="4" w:space="0" w:color="auto"/>
            </w:tcBorders>
            <w:shd w:val="clear" w:color="auto" w:fill="auto"/>
          </w:tcPr>
          <w:p w14:paraId="56EF065F" w14:textId="77777777" w:rsidR="00EA4AD0" w:rsidRPr="004925DF" w:rsidRDefault="00EA4AD0"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Много ниска – </w:t>
            </w:r>
            <w:r w:rsidRPr="004925DF">
              <w:rPr>
                <w:rFonts w:ascii="Times New Roman" w:hAnsi="Times New Roman"/>
                <w:sz w:val="20"/>
                <w:szCs w:val="20"/>
              </w:rPr>
              <w:t>премахване от 1 до 3 жизнени единични дървета;</w:t>
            </w:r>
          </w:p>
          <w:p w14:paraId="2AD454FD" w14:textId="71A795A2" w:rsidR="00EA4AD0" w:rsidRPr="004925DF" w:rsidRDefault="00EA4AD0"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sz w:val="20"/>
                <w:szCs w:val="20"/>
              </w:rPr>
              <w:t>премахване от 1 до 3 особености на ландшафта (синори, живи плетове  и редици дървета, дървета в група);</w:t>
            </w:r>
          </w:p>
          <w:p w14:paraId="2ECD25A8" w14:textId="050F32F5" w:rsidR="00EA4AD0" w:rsidRPr="004925DF" w:rsidRDefault="00EA4AD0"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sz w:val="20"/>
                <w:szCs w:val="20"/>
              </w:rPr>
              <w:t xml:space="preserve">премахване от 4 до 6 особености на ландшафта (синори, живи плетове  и </w:t>
            </w:r>
            <w:r w:rsidRPr="004925DF">
              <w:rPr>
                <w:rFonts w:ascii="Times New Roman" w:hAnsi="Times New Roman"/>
                <w:sz w:val="20"/>
                <w:szCs w:val="20"/>
              </w:rPr>
              <w:lastRenderedPageBreak/>
              <w:t>редици дървета, дървета в група); нарушение на съществуващите трайни тераси;</w:t>
            </w:r>
          </w:p>
          <w:p w14:paraId="18688071" w14:textId="0EA17182" w:rsidR="00EA4AD0" w:rsidRPr="004925DF" w:rsidRDefault="00EA4AD0"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Висока – </w:t>
            </w:r>
            <w:r w:rsidRPr="004925DF">
              <w:rPr>
                <w:rFonts w:ascii="Times New Roman" w:hAnsi="Times New Roman"/>
                <w:sz w:val="20"/>
                <w:szCs w:val="20"/>
              </w:rPr>
              <w:t>премахване над 7 особености на ландшафта (синори, живи плетове  и редици дървета, дървета в група); цялостно разрушение на трайните тераси.</w:t>
            </w:r>
          </w:p>
          <w:p w14:paraId="5B25E761" w14:textId="02385B0D" w:rsidR="00307A05" w:rsidRPr="004925DF" w:rsidRDefault="00307A05" w:rsidP="00F26AFC">
            <w:pPr>
              <w:spacing w:after="0" w:line="240" w:lineRule="auto"/>
              <w:jc w:val="both"/>
              <w:rPr>
                <w:rFonts w:ascii="Times New Roman" w:hAnsi="Times New Roman"/>
                <w:b/>
                <w:bCs/>
                <w:sz w:val="20"/>
                <w:szCs w:val="20"/>
              </w:rPr>
            </w:pPr>
          </w:p>
        </w:tc>
        <w:tc>
          <w:tcPr>
            <w:tcW w:w="1530" w:type="dxa"/>
            <w:tcBorders>
              <w:bottom w:val="single" w:sz="4" w:space="0" w:color="auto"/>
            </w:tcBorders>
            <w:shd w:val="clear" w:color="auto" w:fill="auto"/>
            <w:vAlign w:val="center"/>
          </w:tcPr>
          <w:p w14:paraId="582A590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 xml:space="preserve">Ограничено в стопанството </w:t>
            </w:r>
          </w:p>
        </w:tc>
        <w:tc>
          <w:tcPr>
            <w:tcW w:w="1418" w:type="dxa"/>
            <w:tcBorders>
              <w:bottom w:val="single" w:sz="4" w:space="0" w:color="auto"/>
            </w:tcBorders>
            <w:shd w:val="clear" w:color="auto" w:fill="auto"/>
            <w:vAlign w:val="center"/>
          </w:tcPr>
          <w:p w14:paraId="6DB62B2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p w14:paraId="6BA5D40E" w14:textId="793B201D" w:rsidR="00307A05" w:rsidRPr="004925DF" w:rsidRDefault="00307A05" w:rsidP="00307A05">
            <w:pPr>
              <w:spacing w:after="0" w:line="240" w:lineRule="auto"/>
              <w:jc w:val="center"/>
              <w:rPr>
                <w:rFonts w:ascii="Times New Roman" w:hAnsi="Times New Roman"/>
                <w:sz w:val="20"/>
                <w:szCs w:val="20"/>
              </w:rPr>
            </w:pPr>
          </w:p>
        </w:tc>
      </w:tr>
      <w:tr w:rsidR="004276AE" w:rsidRPr="004925DF" w14:paraId="46DC10FA" w14:textId="77777777" w:rsidTr="00AE2CC0">
        <w:trPr>
          <w:trHeight w:val="2025"/>
        </w:trPr>
        <w:tc>
          <w:tcPr>
            <w:tcW w:w="1384" w:type="dxa"/>
            <w:vMerge/>
            <w:shd w:val="clear" w:color="auto" w:fill="FFFFFF" w:themeFill="background1"/>
          </w:tcPr>
          <w:p w14:paraId="48021FAB"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485CCC6" w14:textId="77777777" w:rsidR="00307A05" w:rsidRPr="004925DF" w:rsidRDefault="00307A05" w:rsidP="00307A05">
            <w:pPr>
              <w:rPr>
                <w:rFonts w:ascii="Times New Roman" w:hAnsi="Times New Roman"/>
                <w:sz w:val="20"/>
                <w:szCs w:val="20"/>
              </w:rPr>
            </w:pPr>
          </w:p>
        </w:tc>
        <w:tc>
          <w:tcPr>
            <w:tcW w:w="1418" w:type="dxa"/>
            <w:vMerge/>
            <w:shd w:val="clear" w:color="auto" w:fill="auto"/>
          </w:tcPr>
          <w:p w14:paraId="6C0D7FC0" w14:textId="77777777" w:rsidR="00307A05" w:rsidRPr="004925DF" w:rsidRDefault="00307A05" w:rsidP="00307A05">
            <w:pPr>
              <w:rPr>
                <w:rFonts w:ascii="Times New Roman" w:hAnsi="Times New Roman"/>
                <w:sz w:val="20"/>
                <w:szCs w:val="20"/>
              </w:rPr>
            </w:pPr>
          </w:p>
        </w:tc>
        <w:tc>
          <w:tcPr>
            <w:tcW w:w="4707" w:type="dxa"/>
            <w:shd w:val="clear" w:color="auto" w:fill="auto"/>
          </w:tcPr>
          <w:p w14:paraId="5CEACEF3" w14:textId="10E5BC4E" w:rsidR="00307A05" w:rsidRPr="004925DF" w:rsidRDefault="00307A05" w:rsidP="00F26AFC">
            <w:pPr>
              <w:autoSpaceDE w:val="0"/>
              <w:autoSpaceDN w:val="0"/>
              <w:adjustRightInd w:val="0"/>
              <w:spacing w:after="0" w:line="240" w:lineRule="auto"/>
              <w:jc w:val="both"/>
              <w:rPr>
                <w:rFonts w:ascii="Times New Roman" w:eastAsia="Times New Roman" w:hAnsi="Times New Roman"/>
                <w:b/>
                <w:sz w:val="20"/>
                <w:szCs w:val="20"/>
                <w:lang w:eastAsia="bg-BG"/>
              </w:rPr>
            </w:pPr>
            <w:r w:rsidRPr="004925DF">
              <w:rPr>
                <w:rFonts w:ascii="Times New Roman" w:eastAsia="Times New Roman" w:hAnsi="Times New Roman"/>
                <w:b/>
                <w:sz w:val="20"/>
                <w:szCs w:val="20"/>
                <w:lang w:eastAsia="bg-BG"/>
              </w:rPr>
              <w:t xml:space="preserve">ДЗЕС 8в) </w:t>
            </w:r>
            <w:r w:rsidRPr="004925DF">
              <w:rPr>
                <w:rFonts w:ascii="Times New Roman" w:eastAsia="Times New Roman" w:hAnsi="Times New Roman"/>
                <w:sz w:val="20"/>
                <w:szCs w:val="20"/>
                <w:lang w:eastAsia="bg-BG"/>
              </w:rPr>
              <w:t>Задължително е да са запазват съществуващите живи плетове и дървета, които не се отрязват по време на размножителния период и периода на отглеждане на малките при птиците (от 1 март до 31 юли).</w:t>
            </w:r>
          </w:p>
        </w:tc>
        <w:tc>
          <w:tcPr>
            <w:tcW w:w="3827" w:type="dxa"/>
            <w:shd w:val="clear" w:color="auto" w:fill="auto"/>
          </w:tcPr>
          <w:p w14:paraId="37123730"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Установено отрязване на живи плетове и/или дървета в периода от 1 март до 31 юли:</w:t>
            </w:r>
          </w:p>
          <w:p w14:paraId="50DC1064"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от 1 до 3 единични дървета и/или живи плетове;</w:t>
            </w:r>
          </w:p>
          <w:p w14:paraId="256DB202"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от 4 до 6 единични дървета и/или живи плетове;</w:t>
            </w:r>
          </w:p>
          <w:p w14:paraId="7C52BCDB"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над 7 единични дървета и/или живи плетове.</w:t>
            </w:r>
          </w:p>
        </w:tc>
        <w:tc>
          <w:tcPr>
            <w:tcW w:w="1530" w:type="dxa"/>
            <w:shd w:val="clear" w:color="auto" w:fill="auto"/>
            <w:vAlign w:val="center"/>
          </w:tcPr>
          <w:p w14:paraId="0D241E5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3DAD928D" w14:textId="5D81D176"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Да се коригира </w:t>
            </w:r>
          </w:p>
        </w:tc>
      </w:tr>
      <w:tr w:rsidR="004276AE" w:rsidRPr="004925DF" w14:paraId="23AABB27" w14:textId="77777777" w:rsidTr="00AE2CC0">
        <w:trPr>
          <w:trHeight w:val="456"/>
        </w:trPr>
        <w:tc>
          <w:tcPr>
            <w:tcW w:w="1384" w:type="dxa"/>
            <w:vMerge/>
            <w:shd w:val="clear" w:color="auto" w:fill="FFFFFF" w:themeFill="background1"/>
          </w:tcPr>
          <w:p w14:paraId="038413ED"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7CFD1B0C" w14:textId="77777777" w:rsidR="00307A05" w:rsidRPr="004925DF" w:rsidRDefault="00307A05" w:rsidP="00307A05">
            <w:pPr>
              <w:rPr>
                <w:rFonts w:ascii="Times New Roman" w:hAnsi="Times New Roman"/>
                <w:sz w:val="20"/>
                <w:szCs w:val="20"/>
              </w:rPr>
            </w:pPr>
          </w:p>
        </w:tc>
        <w:tc>
          <w:tcPr>
            <w:tcW w:w="1418" w:type="dxa"/>
            <w:vMerge/>
            <w:tcBorders>
              <w:bottom w:val="single" w:sz="4" w:space="0" w:color="auto"/>
            </w:tcBorders>
            <w:shd w:val="clear" w:color="auto" w:fill="auto"/>
          </w:tcPr>
          <w:p w14:paraId="1503A528" w14:textId="77777777" w:rsidR="00307A05" w:rsidRPr="004925DF" w:rsidRDefault="00307A05" w:rsidP="00307A05">
            <w:pPr>
              <w:rPr>
                <w:rFonts w:ascii="Times New Roman" w:hAnsi="Times New Roman"/>
                <w:sz w:val="20"/>
                <w:szCs w:val="20"/>
              </w:rPr>
            </w:pPr>
          </w:p>
        </w:tc>
        <w:tc>
          <w:tcPr>
            <w:tcW w:w="4707" w:type="dxa"/>
            <w:tcBorders>
              <w:bottom w:val="single" w:sz="4" w:space="0" w:color="auto"/>
            </w:tcBorders>
            <w:shd w:val="clear" w:color="auto" w:fill="auto"/>
          </w:tcPr>
          <w:p w14:paraId="3ACA2307" w14:textId="5C8E6DF3" w:rsidR="00307A05" w:rsidRPr="004925DF" w:rsidRDefault="00307A05" w:rsidP="00F26AFC">
            <w:pPr>
              <w:autoSpaceDE w:val="0"/>
              <w:autoSpaceDN w:val="0"/>
              <w:adjustRightInd w:val="0"/>
              <w:spacing w:after="0" w:line="240" w:lineRule="auto"/>
              <w:jc w:val="both"/>
              <w:rPr>
                <w:rFonts w:ascii="Times New Roman" w:eastAsia="Times New Roman" w:hAnsi="Times New Roman"/>
                <w:sz w:val="20"/>
                <w:szCs w:val="20"/>
                <w:lang w:eastAsia="bg-BG"/>
              </w:rPr>
            </w:pPr>
            <w:r w:rsidRPr="004925DF">
              <w:rPr>
                <w:rFonts w:ascii="Times New Roman" w:eastAsia="Times New Roman" w:hAnsi="Times New Roman"/>
                <w:b/>
                <w:sz w:val="20"/>
                <w:szCs w:val="20"/>
                <w:lang w:eastAsia="bg-BG"/>
              </w:rPr>
              <w:t xml:space="preserve">ДЗЕС 8г) </w:t>
            </w:r>
            <w:r w:rsidRPr="004925DF">
              <w:rPr>
                <w:rFonts w:ascii="Times New Roman" w:eastAsia="Times New Roman" w:hAnsi="Times New Roman"/>
                <w:sz w:val="20"/>
                <w:szCs w:val="20"/>
                <w:lang w:eastAsia="bg-BG"/>
              </w:rPr>
              <w:t xml:space="preserve">Задължително е да се </w:t>
            </w:r>
            <w:r w:rsidR="00D51150" w:rsidRPr="004925DF">
              <w:rPr>
                <w:rFonts w:ascii="Times New Roman" w:eastAsia="Times New Roman" w:hAnsi="Times New Roman"/>
                <w:sz w:val="20"/>
                <w:szCs w:val="20"/>
                <w:lang w:eastAsia="bg-BG"/>
              </w:rPr>
              <w:t xml:space="preserve">запазват и поддържат съществуващите </w:t>
            </w:r>
            <w:r w:rsidRPr="004925DF">
              <w:rPr>
                <w:rFonts w:ascii="Times New Roman" w:eastAsia="Times New Roman" w:hAnsi="Times New Roman"/>
                <w:sz w:val="20"/>
                <w:szCs w:val="20"/>
                <w:lang w:eastAsia="bg-BG"/>
              </w:rPr>
              <w:t>постоянно затревени</w:t>
            </w:r>
            <w:r w:rsidR="00D51150" w:rsidRPr="004925DF">
              <w:rPr>
                <w:rFonts w:ascii="Times New Roman" w:eastAsia="Times New Roman" w:hAnsi="Times New Roman"/>
                <w:sz w:val="20"/>
                <w:szCs w:val="20"/>
                <w:lang w:eastAsia="bg-BG"/>
              </w:rPr>
              <w:t xml:space="preserve"> </w:t>
            </w:r>
            <w:r w:rsidRPr="004925DF">
              <w:rPr>
                <w:rFonts w:ascii="Times New Roman" w:eastAsia="Times New Roman" w:hAnsi="Times New Roman"/>
                <w:sz w:val="20"/>
                <w:szCs w:val="20"/>
                <w:lang w:eastAsia="bg-BG"/>
              </w:rPr>
              <w:t xml:space="preserve">площи </w:t>
            </w:r>
            <w:r w:rsidR="004678FA" w:rsidRPr="004925DF">
              <w:rPr>
                <w:rFonts w:ascii="Times New Roman" w:eastAsia="Times New Roman" w:hAnsi="Times New Roman"/>
                <w:sz w:val="20"/>
                <w:szCs w:val="20"/>
                <w:lang w:eastAsia="bg-BG"/>
              </w:rPr>
              <w:t xml:space="preserve"> </w:t>
            </w:r>
            <w:r w:rsidR="00D51150" w:rsidRPr="004925DF">
              <w:rPr>
                <w:rFonts w:ascii="Times New Roman" w:eastAsia="Times New Roman" w:hAnsi="Times New Roman"/>
                <w:sz w:val="20"/>
                <w:szCs w:val="20"/>
                <w:lang w:eastAsia="bg-BG"/>
              </w:rPr>
              <w:t xml:space="preserve">от </w:t>
            </w:r>
            <w:r w:rsidRPr="004925DF">
              <w:rPr>
                <w:rFonts w:ascii="Times New Roman" w:eastAsia="Times New Roman" w:hAnsi="Times New Roman"/>
                <w:sz w:val="20"/>
                <w:szCs w:val="20"/>
                <w:lang w:eastAsia="bg-BG"/>
              </w:rPr>
              <w:t>нежелана</w:t>
            </w:r>
            <w:r w:rsidR="004678FA" w:rsidRPr="004925DF">
              <w:rPr>
                <w:rFonts w:ascii="Times New Roman" w:eastAsia="Times New Roman" w:hAnsi="Times New Roman"/>
                <w:sz w:val="20"/>
                <w:szCs w:val="20"/>
                <w:lang w:eastAsia="bg-BG"/>
              </w:rPr>
              <w:t xml:space="preserve"> </w:t>
            </w:r>
            <w:r w:rsidRPr="004925DF">
              <w:rPr>
                <w:rFonts w:ascii="Times New Roman" w:eastAsia="Times New Roman" w:hAnsi="Times New Roman"/>
                <w:sz w:val="20"/>
                <w:szCs w:val="20"/>
                <w:lang w:eastAsia="bg-BG"/>
              </w:rPr>
              <w:t>растителност – орлова папрат (</w:t>
            </w:r>
            <w:proofErr w:type="spellStart"/>
            <w:r w:rsidRPr="004925DF">
              <w:rPr>
                <w:rFonts w:ascii="Times New Roman" w:eastAsia="Times New Roman" w:hAnsi="Times New Roman"/>
                <w:sz w:val="20"/>
                <w:szCs w:val="20"/>
                <w:lang w:eastAsia="bg-BG"/>
              </w:rPr>
              <w:t>Pteridium</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aquilinum</w:t>
            </w:r>
            <w:proofErr w:type="spellEnd"/>
            <w:r w:rsidRPr="004925DF">
              <w:rPr>
                <w:rFonts w:ascii="Times New Roman" w:eastAsia="Times New Roman" w:hAnsi="Times New Roman"/>
                <w:sz w:val="20"/>
                <w:szCs w:val="20"/>
                <w:lang w:eastAsia="bg-BG"/>
              </w:rPr>
              <w:t>), чемерика (</w:t>
            </w:r>
            <w:proofErr w:type="spellStart"/>
            <w:r w:rsidRPr="004925DF">
              <w:rPr>
                <w:rFonts w:ascii="Times New Roman" w:eastAsia="Times New Roman" w:hAnsi="Times New Roman"/>
                <w:sz w:val="20"/>
                <w:szCs w:val="20"/>
                <w:lang w:eastAsia="bg-BG"/>
              </w:rPr>
              <w:t>Veratrum</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spp</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айлант</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Ailanthus</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altissima</w:t>
            </w:r>
            <w:proofErr w:type="spellEnd"/>
            <w:r w:rsidRPr="004925DF">
              <w:rPr>
                <w:rFonts w:ascii="Times New Roman" w:eastAsia="Times New Roman" w:hAnsi="Times New Roman"/>
                <w:sz w:val="20"/>
                <w:szCs w:val="20"/>
                <w:lang w:eastAsia="bg-BG"/>
              </w:rPr>
              <w:t xml:space="preserve">) и </w:t>
            </w:r>
            <w:proofErr w:type="spellStart"/>
            <w:r w:rsidRPr="004925DF">
              <w:rPr>
                <w:rFonts w:ascii="Times New Roman" w:eastAsia="Times New Roman" w:hAnsi="Times New Roman"/>
                <w:sz w:val="20"/>
                <w:szCs w:val="20"/>
                <w:lang w:eastAsia="bg-BG"/>
              </w:rPr>
              <w:t>аморфа</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Amorpha</w:t>
            </w:r>
            <w:proofErr w:type="spellEnd"/>
            <w:r w:rsidRPr="004925DF">
              <w:rPr>
                <w:rFonts w:ascii="Times New Roman" w:eastAsia="Times New Roman" w:hAnsi="Times New Roman"/>
                <w:sz w:val="20"/>
                <w:szCs w:val="20"/>
                <w:lang w:eastAsia="bg-BG"/>
              </w:rPr>
              <w:t xml:space="preserve"> </w:t>
            </w:r>
            <w:proofErr w:type="spellStart"/>
            <w:r w:rsidRPr="004925DF">
              <w:rPr>
                <w:rFonts w:ascii="Times New Roman" w:eastAsia="Times New Roman" w:hAnsi="Times New Roman"/>
                <w:sz w:val="20"/>
                <w:szCs w:val="20"/>
                <w:lang w:eastAsia="bg-BG"/>
              </w:rPr>
              <w:t>fruticosa</w:t>
            </w:r>
            <w:proofErr w:type="spellEnd"/>
            <w:r w:rsidRPr="004925DF">
              <w:rPr>
                <w:rFonts w:ascii="Times New Roman" w:eastAsia="Times New Roman" w:hAnsi="Times New Roman"/>
                <w:sz w:val="20"/>
                <w:szCs w:val="20"/>
                <w:lang w:eastAsia="bg-BG"/>
              </w:rPr>
              <w:t>).</w:t>
            </w:r>
          </w:p>
          <w:p w14:paraId="47E3A481" w14:textId="00A6A5E7" w:rsidR="00EA4AD0" w:rsidRPr="004925DF" w:rsidRDefault="00EA4AD0" w:rsidP="00F26AFC">
            <w:pPr>
              <w:autoSpaceDE w:val="0"/>
              <w:autoSpaceDN w:val="0"/>
              <w:adjustRightInd w:val="0"/>
              <w:spacing w:after="0" w:line="240" w:lineRule="auto"/>
              <w:jc w:val="both"/>
              <w:rPr>
                <w:rFonts w:ascii="Times New Roman" w:eastAsia="Times New Roman" w:hAnsi="Times New Roman"/>
                <w:b/>
                <w:sz w:val="20"/>
                <w:szCs w:val="20"/>
                <w:lang w:eastAsia="bg-BG"/>
              </w:rPr>
            </w:pPr>
          </w:p>
        </w:tc>
        <w:tc>
          <w:tcPr>
            <w:tcW w:w="3827" w:type="dxa"/>
            <w:tcBorders>
              <w:bottom w:val="single" w:sz="4" w:space="0" w:color="auto"/>
            </w:tcBorders>
            <w:shd w:val="clear" w:color="auto" w:fill="auto"/>
          </w:tcPr>
          <w:p w14:paraId="734B9660" w14:textId="77777777" w:rsidR="00EA4AD0" w:rsidRPr="004925DF" w:rsidRDefault="00EA4AD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Много ниска – </w:t>
            </w:r>
            <w:r w:rsidRPr="004925DF">
              <w:rPr>
                <w:rFonts w:ascii="Times New Roman" w:hAnsi="Times New Roman"/>
                <w:sz w:val="20"/>
                <w:szCs w:val="20"/>
              </w:rPr>
              <w:t xml:space="preserve">наличие на растения от видовете, орлова папрат, чемерика, </w:t>
            </w:r>
            <w:proofErr w:type="spellStart"/>
            <w:r w:rsidRPr="004925DF">
              <w:rPr>
                <w:rFonts w:ascii="Times New Roman" w:hAnsi="Times New Roman"/>
                <w:sz w:val="20"/>
                <w:szCs w:val="20"/>
              </w:rPr>
              <w:t>айлант</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аморфа</w:t>
            </w:r>
            <w:proofErr w:type="spellEnd"/>
            <w:r w:rsidRPr="004925DF">
              <w:rPr>
                <w:rFonts w:ascii="Times New Roman" w:hAnsi="Times New Roman"/>
                <w:sz w:val="20"/>
                <w:szCs w:val="20"/>
              </w:rPr>
              <w:t xml:space="preserve"> на парцели, декларираната площ на които е от 1 до 5 % вкл. от общо декларираната площ на постоянно затревените площи на стопанството;</w:t>
            </w:r>
          </w:p>
          <w:p w14:paraId="35D4CF8C" w14:textId="77777777" w:rsidR="00EA4AD0" w:rsidRPr="004925DF" w:rsidRDefault="00EA4AD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 xml:space="preserve">наличие на растения от видовете, орлова папрат, чемерика, </w:t>
            </w:r>
            <w:proofErr w:type="spellStart"/>
            <w:r w:rsidRPr="004925DF">
              <w:rPr>
                <w:rFonts w:ascii="Times New Roman" w:hAnsi="Times New Roman"/>
                <w:sz w:val="20"/>
                <w:szCs w:val="20"/>
              </w:rPr>
              <w:t>айлант</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аморфа</w:t>
            </w:r>
            <w:proofErr w:type="spellEnd"/>
            <w:r w:rsidRPr="004925DF">
              <w:rPr>
                <w:rFonts w:ascii="Times New Roman" w:hAnsi="Times New Roman"/>
                <w:sz w:val="20"/>
                <w:szCs w:val="20"/>
              </w:rPr>
              <w:t xml:space="preserve"> на парцели, декларираната площ на които е от 5 до 20 % вкл. от общо декларираната площ на постоянно затревените площи на стопанството;</w:t>
            </w:r>
          </w:p>
          <w:p w14:paraId="402AEC46" w14:textId="77777777" w:rsidR="00EA4AD0" w:rsidRPr="004925DF" w:rsidRDefault="00EA4AD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 xml:space="preserve">наличие на растения от видовете, орлова папрат, чемерика, </w:t>
            </w:r>
            <w:proofErr w:type="spellStart"/>
            <w:r w:rsidRPr="004925DF">
              <w:rPr>
                <w:rFonts w:ascii="Times New Roman" w:hAnsi="Times New Roman"/>
                <w:sz w:val="20"/>
                <w:szCs w:val="20"/>
              </w:rPr>
              <w:t>айлант</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аморфа</w:t>
            </w:r>
            <w:proofErr w:type="spellEnd"/>
            <w:r w:rsidRPr="004925DF">
              <w:rPr>
                <w:rFonts w:ascii="Times New Roman" w:hAnsi="Times New Roman"/>
                <w:sz w:val="20"/>
                <w:szCs w:val="20"/>
              </w:rPr>
              <w:t xml:space="preserve"> на парцели, декларираната площ на които е от 20 до 50 % вкл. от общо декларираната площ на постоянно затревените площи на стопанството;</w:t>
            </w:r>
          </w:p>
          <w:p w14:paraId="7D931BB6" w14:textId="11C28EC7" w:rsidR="00307A05" w:rsidRPr="004925DF" w:rsidRDefault="00EA4AD0"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 xml:space="preserve">наличие на растения от видовете, орлова папрат, чемерика, </w:t>
            </w:r>
            <w:proofErr w:type="spellStart"/>
            <w:r w:rsidRPr="004925DF">
              <w:rPr>
                <w:rFonts w:ascii="Times New Roman" w:hAnsi="Times New Roman"/>
                <w:sz w:val="20"/>
                <w:szCs w:val="20"/>
              </w:rPr>
              <w:t>айлант</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аморфа</w:t>
            </w:r>
            <w:proofErr w:type="spellEnd"/>
            <w:r w:rsidRPr="004925DF">
              <w:rPr>
                <w:rFonts w:ascii="Times New Roman" w:hAnsi="Times New Roman"/>
                <w:sz w:val="20"/>
                <w:szCs w:val="20"/>
              </w:rPr>
              <w:t xml:space="preserve"> на парцели, декларираната площ </w:t>
            </w:r>
            <w:r w:rsidRPr="004925DF">
              <w:rPr>
                <w:rFonts w:ascii="Times New Roman" w:hAnsi="Times New Roman"/>
                <w:sz w:val="20"/>
                <w:szCs w:val="20"/>
              </w:rPr>
              <w:lastRenderedPageBreak/>
              <w:t>на които е над 50 % от общо декларираната площ на постоянно затревените площи на стопанството.</w:t>
            </w:r>
          </w:p>
        </w:tc>
        <w:tc>
          <w:tcPr>
            <w:tcW w:w="1530" w:type="dxa"/>
            <w:tcBorders>
              <w:bottom w:val="single" w:sz="4" w:space="0" w:color="auto"/>
            </w:tcBorders>
            <w:shd w:val="clear" w:color="auto" w:fill="auto"/>
            <w:vAlign w:val="center"/>
          </w:tcPr>
          <w:p w14:paraId="0F9B084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tc>
        <w:tc>
          <w:tcPr>
            <w:tcW w:w="1418" w:type="dxa"/>
            <w:tcBorders>
              <w:bottom w:val="single" w:sz="4" w:space="0" w:color="auto"/>
            </w:tcBorders>
            <w:shd w:val="clear" w:color="auto" w:fill="auto"/>
            <w:vAlign w:val="center"/>
          </w:tcPr>
          <w:p w14:paraId="4999930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496A875" w14:textId="77777777" w:rsidTr="00AE2CC0">
        <w:trPr>
          <w:trHeight w:val="3868"/>
        </w:trPr>
        <w:tc>
          <w:tcPr>
            <w:tcW w:w="1384" w:type="dxa"/>
            <w:vMerge/>
            <w:shd w:val="clear" w:color="auto" w:fill="FFFFFF" w:themeFill="background1"/>
          </w:tcPr>
          <w:p w14:paraId="67DA9CC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8BEA2A4" w14:textId="77777777" w:rsidR="00307A05" w:rsidRPr="004925DF" w:rsidRDefault="00307A05" w:rsidP="00307A05">
            <w:pPr>
              <w:rPr>
                <w:rFonts w:ascii="Times New Roman" w:hAnsi="Times New Roman"/>
                <w:sz w:val="20"/>
                <w:szCs w:val="20"/>
              </w:rPr>
            </w:pPr>
          </w:p>
        </w:tc>
        <w:tc>
          <w:tcPr>
            <w:tcW w:w="1418" w:type="dxa"/>
            <w:shd w:val="clear" w:color="auto" w:fill="auto"/>
          </w:tcPr>
          <w:p w14:paraId="54724791"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ДЗЕС 9 – </w:t>
            </w:r>
          </w:p>
          <w:p w14:paraId="3F306549" w14:textId="77777777" w:rsidR="00307A05" w:rsidRPr="004925DF" w:rsidRDefault="00307A05" w:rsidP="00307A05">
            <w:pPr>
              <w:spacing w:before="60" w:after="60" w:line="240" w:lineRule="auto"/>
              <w:rPr>
                <w:rFonts w:ascii="Times New Roman" w:eastAsia="Times New Roman" w:hAnsi="Times New Roman"/>
                <w:sz w:val="20"/>
                <w:szCs w:val="20"/>
                <w:lang w:eastAsia="bg-BG"/>
              </w:rPr>
            </w:pPr>
            <w:r w:rsidRPr="004925DF">
              <w:rPr>
                <w:rFonts w:ascii="Times New Roman" w:eastAsia="Times New Roman" w:hAnsi="Times New Roman"/>
                <w:sz w:val="20"/>
                <w:szCs w:val="20"/>
                <w:lang w:eastAsia="bg-BG"/>
              </w:rPr>
              <w:t xml:space="preserve">Забрана за </w:t>
            </w:r>
            <w:proofErr w:type="spellStart"/>
            <w:r w:rsidRPr="004925DF">
              <w:rPr>
                <w:rFonts w:ascii="Times New Roman" w:eastAsia="Times New Roman" w:hAnsi="Times New Roman"/>
                <w:sz w:val="20"/>
                <w:szCs w:val="20"/>
                <w:lang w:eastAsia="bg-BG"/>
              </w:rPr>
              <w:t>преобразу</w:t>
            </w:r>
            <w:proofErr w:type="spellEnd"/>
            <w:r w:rsidRPr="004925DF">
              <w:rPr>
                <w:rFonts w:ascii="Times New Roman" w:eastAsia="Times New Roman" w:hAnsi="Times New Roman"/>
                <w:sz w:val="20"/>
                <w:szCs w:val="20"/>
                <w:lang w:eastAsia="bg-BG"/>
              </w:rPr>
              <w:t>-</w:t>
            </w:r>
          </w:p>
          <w:p w14:paraId="3EAA72AB" w14:textId="77777777" w:rsidR="00307A05" w:rsidRPr="004925DF" w:rsidRDefault="00307A05" w:rsidP="00307A05">
            <w:pPr>
              <w:spacing w:before="60" w:after="60" w:line="240" w:lineRule="auto"/>
              <w:rPr>
                <w:rFonts w:ascii="Times New Roman" w:hAnsi="Times New Roman"/>
                <w:sz w:val="20"/>
                <w:szCs w:val="20"/>
              </w:rPr>
            </w:pPr>
            <w:proofErr w:type="spellStart"/>
            <w:r w:rsidRPr="004925DF">
              <w:rPr>
                <w:rFonts w:ascii="Times New Roman" w:eastAsia="Times New Roman" w:hAnsi="Times New Roman"/>
                <w:sz w:val="20"/>
                <w:szCs w:val="20"/>
                <w:lang w:eastAsia="bg-BG"/>
              </w:rPr>
              <w:t>ване</w:t>
            </w:r>
            <w:proofErr w:type="spellEnd"/>
            <w:r w:rsidRPr="004925DF">
              <w:rPr>
                <w:rFonts w:ascii="Times New Roman" w:eastAsia="Times New Roman" w:hAnsi="Times New Roman"/>
                <w:sz w:val="20"/>
                <w:szCs w:val="20"/>
                <w:lang w:eastAsia="bg-BG"/>
              </w:rPr>
              <w:t xml:space="preserve"> или разораване на постоянно затревени площи, определени като екологично чувствителни в зони от обхвата на "Натура 2000".</w:t>
            </w:r>
          </w:p>
        </w:tc>
        <w:tc>
          <w:tcPr>
            <w:tcW w:w="4707" w:type="dxa"/>
            <w:shd w:val="clear" w:color="auto" w:fill="auto"/>
          </w:tcPr>
          <w:p w14:paraId="2BFDD919" w14:textId="77777777" w:rsidR="00307A05" w:rsidRPr="004925DF" w:rsidRDefault="00307A05" w:rsidP="00F26AFC">
            <w:pPr>
              <w:autoSpaceDE w:val="0"/>
              <w:autoSpaceDN w:val="0"/>
              <w:adjustRightInd w:val="0"/>
              <w:spacing w:after="0" w:line="240" w:lineRule="auto"/>
              <w:jc w:val="both"/>
              <w:rPr>
                <w:rFonts w:ascii="Times New Roman" w:eastAsia="Times New Roman" w:hAnsi="Times New Roman"/>
                <w:sz w:val="20"/>
                <w:szCs w:val="20"/>
                <w:lang w:eastAsia="bg-BG"/>
              </w:rPr>
            </w:pPr>
            <w:r w:rsidRPr="004925DF">
              <w:rPr>
                <w:rFonts w:ascii="Times New Roman" w:eastAsia="Times New Roman" w:hAnsi="Times New Roman"/>
                <w:b/>
                <w:sz w:val="20"/>
                <w:szCs w:val="20"/>
                <w:lang w:eastAsia="bg-BG"/>
              </w:rPr>
              <w:t xml:space="preserve">ДЗЕС 9. </w:t>
            </w:r>
            <w:r w:rsidRPr="004925DF">
              <w:rPr>
                <w:rFonts w:ascii="Times New Roman" w:eastAsia="Times New Roman" w:hAnsi="Times New Roman"/>
                <w:sz w:val="20"/>
                <w:szCs w:val="20"/>
                <w:lang w:eastAsia="bg-BG"/>
              </w:rPr>
              <w:t>Забрана за преобразуване или разораване на постоянно затревени площи, определени като екологично чувствителни в зони от обхвата на "Натура 2000".</w:t>
            </w:r>
          </w:p>
          <w:p w14:paraId="447E58CB" w14:textId="77777777" w:rsidR="00307A05" w:rsidRPr="004925DF" w:rsidRDefault="00307A05" w:rsidP="00F26AFC">
            <w:pPr>
              <w:autoSpaceDE w:val="0"/>
              <w:autoSpaceDN w:val="0"/>
              <w:adjustRightInd w:val="0"/>
              <w:spacing w:after="0" w:line="240" w:lineRule="auto"/>
              <w:jc w:val="both"/>
              <w:rPr>
                <w:rFonts w:ascii="Times New Roman" w:eastAsia="Times New Roman" w:hAnsi="Times New Roman"/>
                <w:b/>
                <w:sz w:val="20"/>
                <w:szCs w:val="20"/>
                <w:lang w:eastAsia="bg-BG"/>
              </w:rPr>
            </w:pPr>
          </w:p>
        </w:tc>
        <w:tc>
          <w:tcPr>
            <w:tcW w:w="3827" w:type="dxa"/>
            <w:shd w:val="clear" w:color="auto" w:fill="auto"/>
          </w:tcPr>
          <w:p w14:paraId="3E212CE0"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Установено преобразуване и/или разораване на площ:</w:t>
            </w:r>
          </w:p>
          <w:p w14:paraId="19C37202"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Много ниска – </w:t>
            </w:r>
            <w:r w:rsidRPr="004925DF">
              <w:rPr>
                <w:rFonts w:ascii="Times New Roman" w:hAnsi="Times New Roman"/>
                <w:bCs/>
                <w:sz w:val="20"/>
                <w:szCs w:val="20"/>
              </w:rPr>
              <w:t>до 0,2 ха вкл. от екологично чувствителните постоянно затревени площи в стопанството;</w:t>
            </w:r>
          </w:p>
          <w:p w14:paraId="79F9680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bCs/>
                <w:sz w:val="20"/>
                <w:szCs w:val="20"/>
              </w:rPr>
              <w:t>над 0,2 до 1 ха вкл. от екологично чувствителните постоянно затревени площи в стопанството;</w:t>
            </w:r>
          </w:p>
          <w:p w14:paraId="7018C24F"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над 1 ха до 2 ха вкл. от екологично чувствителните постоянно затревени площи в стопанството;</w:t>
            </w:r>
          </w:p>
          <w:p w14:paraId="00E354F4"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Висока – </w:t>
            </w:r>
            <w:r w:rsidRPr="004925DF">
              <w:rPr>
                <w:rFonts w:ascii="Times New Roman" w:hAnsi="Times New Roman"/>
                <w:bCs/>
                <w:sz w:val="20"/>
                <w:szCs w:val="20"/>
              </w:rPr>
              <w:t>над 2 ха от екологично чувствителните постоянно затревени площи в стопанството.</w:t>
            </w:r>
          </w:p>
        </w:tc>
        <w:tc>
          <w:tcPr>
            <w:tcW w:w="1530" w:type="dxa"/>
            <w:shd w:val="clear" w:color="auto" w:fill="auto"/>
            <w:vAlign w:val="center"/>
          </w:tcPr>
          <w:p w14:paraId="2C3EB8A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auto"/>
            <w:vAlign w:val="center"/>
          </w:tcPr>
          <w:p w14:paraId="7D3FD33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EDDFEEF" w14:textId="77777777" w:rsidTr="00AE2CC0">
        <w:trPr>
          <w:trHeight w:val="636"/>
        </w:trPr>
        <w:tc>
          <w:tcPr>
            <w:tcW w:w="1384" w:type="dxa"/>
            <w:vMerge w:val="restart"/>
            <w:shd w:val="clear" w:color="auto" w:fill="FFFFFF" w:themeFill="background1"/>
          </w:tcPr>
          <w:p w14:paraId="72C946AD"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Обществено здраве и здраве на растенията</w:t>
            </w:r>
          </w:p>
        </w:tc>
        <w:tc>
          <w:tcPr>
            <w:tcW w:w="1275" w:type="dxa"/>
            <w:vMerge w:val="restart"/>
            <w:shd w:val="clear" w:color="auto" w:fill="FFFFFF" w:themeFill="background1"/>
          </w:tcPr>
          <w:p w14:paraId="2EA94133"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Безопасност на храните</w:t>
            </w:r>
          </w:p>
        </w:tc>
        <w:tc>
          <w:tcPr>
            <w:tcW w:w="1418" w:type="dxa"/>
            <w:vMerge w:val="restart"/>
            <w:shd w:val="clear" w:color="auto" w:fill="FFFFFF" w:themeFill="background1"/>
          </w:tcPr>
          <w:p w14:paraId="2E37202A" w14:textId="77777777" w:rsidR="00307A05" w:rsidRPr="004925DF" w:rsidRDefault="00307A05" w:rsidP="00307A05">
            <w:pPr>
              <w:spacing w:before="60" w:after="60" w:line="240" w:lineRule="auto"/>
              <w:rPr>
                <w:rFonts w:ascii="Times New Roman" w:hAnsi="Times New Roman"/>
                <w:b/>
                <w:sz w:val="20"/>
                <w:szCs w:val="20"/>
              </w:rPr>
            </w:pPr>
            <w:r w:rsidRPr="004925DF">
              <w:rPr>
                <w:rFonts w:ascii="Times New Roman" w:hAnsi="Times New Roman"/>
                <w:b/>
                <w:sz w:val="20"/>
                <w:szCs w:val="20"/>
              </w:rPr>
              <w:t xml:space="preserve">ЗИУ 5 – </w:t>
            </w:r>
          </w:p>
          <w:p w14:paraId="13D9AE8C"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Законодател-</w:t>
            </w:r>
            <w:proofErr w:type="spellStart"/>
            <w:r w:rsidRPr="004925DF">
              <w:rPr>
                <w:rFonts w:ascii="Times New Roman" w:hAnsi="Times New Roman"/>
                <w:sz w:val="20"/>
                <w:szCs w:val="20"/>
              </w:rPr>
              <w:t>ство</w:t>
            </w:r>
            <w:proofErr w:type="spellEnd"/>
            <w:r w:rsidRPr="004925DF">
              <w:rPr>
                <w:rFonts w:ascii="Times New Roman" w:hAnsi="Times New Roman"/>
                <w:sz w:val="20"/>
                <w:szCs w:val="20"/>
              </w:rPr>
              <w:t xml:space="preserve"> за храните и фуражите</w:t>
            </w:r>
          </w:p>
          <w:p w14:paraId="2109E8AF"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(Регламент (ЕО) № 178/2002)</w:t>
            </w:r>
          </w:p>
          <w:p w14:paraId="1430416B" w14:textId="5090D7AF" w:rsidR="00307A05" w:rsidRPr="004925DF" w:rsidRDefault="00307A05" w:rsidP="00307A05">
            <w:pPr>
              <w:spacing w:before="60" w:after="60" w:line="240" w:lineRule="auto"/>
              <w:rPr>
                <w:rFonts w:ascii="Times New Roman" w:hAnsi="Times New Roman"/>
                <w:sz w:val="20"/>
                <w:szCs w:val="20"/>
              </w:rPr>
            </w:pPr>
          </w:p>
          <w:p w14:paraId="64D30843"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(предишно ЗИУ 4)</w:t>
            </w:r>
          </w:p>
          <w:p w14:paraId="5FAF268B" w14:textId="77777777" w:rsidR="00307A05" w:rsidRPr="004925DF" w:rsidRDefault="00307A05" w:rsidP="00307A05">
            <w:pPr>
              <w:spacing w:before="60" w:after="60" w:line="240" w:lineRule="auto"/>
              <w:rPr>
                <w:rFonts w:ascii="Times New Roman" w:hAnsi="Times New Roman"/>
                <w:sz w:val="20"/>
                <w:szCs w:val="20"/>
              </w:rPr>
            </w:pPr>
          </w:p>
          <w:p w14:paraId="2FEE0D0B" w14:textId="77777777" w:rsidR="00307A05" w:rsidRPr="004925DF" w:rsidRDefault="00307A05" w:rsidP="00307A05">
            <w:pPr>
              <w:spacing w:before="60" w:after="60" w:line="240" w:lineRule="auto"/>
              <w:jc w:val="center"/>
              <w:rPr>
                <w:rFonts w:ascii="Times New Roman" w:hAnsi="Times New Roman"/>
                <w:sz w:val="20"/>
                <w:szCs w:val="20"/>
              </w:rPr>
            </w:pPr>
          </w:p>
        </w:tc>
        <w:tc>
          <w:tcPr>
            <w:tcW w:w="4707" w:type="dxa"/>
            <w:shd w:val="clear" w:color="auto" w:fill="FFFFFF" w:themeFill="background1"/>
          </w:tcPr>
          <w:p w14:paraId="5A771E4F"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5.1.</w:t>
            </w:r>
            <w:r w:rsidRPr="004925DF">
              <w:rPr>
                <w:rFonts w:ascii="Times New Roman" w:hAnsi="Times New Roman"/>
                <w:bCs/>
                <w:sz w:val="20"/>
                <w:szCs w:val="20"/>
              </w:rPr>
              <w:t xml:space="preserve"> Забрана за пускане на пазара на храни, които са вредни за здравето и негодни за консумация от човека.</w:t>
            </w:r>
          </w:p>
        </w:tc>
        <w:tc>
          <w:tcPr>
            <w:tcW w:w="3827" w:type="dxa"/>
            <w:shd w:val="clear" w:color="auto" w:fill="FFFFFF" w:themeFill="background1"/>
          </w:tcPr>
          <w:p w14:paraId="26D2A932"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неспазване на изискванията за пускане на пазара на вредни и негодни за консумация храни.</w:t>
            </w:r>
          </w:p>
        </w:tc>
        <w:tc>
          <w:tcPr>
            <w:tcW w:w="1530" w:type="dxa"/>
            <w:shd w:val="clear" w:color="auto" w:fill="FFFFFF" w:themeFill="background1"/>
            <w:vAlign w:val="center"/>
          </w:tcPr>
          <w:p w14:paraId="7AB1BD99"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0FC3A00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9A5728E" w14:textId="77777777" w:rsidTr="00AE2CC0">
        <w:trPr>
          <w:trHeight w:val="2105"/>
        </w:trPr>
        <w:tc>
          <w:tcPr>
            <w:tcW w:w="1384" w:type="dxa"/>
            <w:vMerge/>
            <w:shd w:val="clear" w:color="auto" w:fill="FFFFFF" w:themeFill="background1"/>
          </w:tcPr>
          <w:p w14:paraId="0589F5FD"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8AE924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7C2D6296" w14:textId="77777777" w:rsidR="00307A05" w:rsidRPr="004925DF" w:rsidRDefault="00307A05" w:rsidP="00307A05">
            <w:pPr>
              <w:rPr>
                <w:rFonts w:ascii="Times New Roman" w:hAnsi="Times New Roman"/>
                <w:sz w:val="20"/>
                <w:szCs w:val="20"/>
              </w:rPr>
            </w:pPr>
          </w:p>
        </w:tc>
        <w:tc>
          <w:tcPr>
            <w:tcW w:w="4707" w:type="dxa"/>
            <w:shd w:val="clear" w:color="auto" w:fill="auto"/>
          </w:tcPr>
          <w:p w14:paraId="742BFD50"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5.2. </w:t>
            </w:r>
            <w:r w:rsidRPr="004925DF">
              <w:rPr>
                <w:rFonts w:ascii="Times New Roman" w:hAnsi="Times New Roman"/>
                <w:bCs/>
                <w:sz w:val="20"/>
                <w:szCs w:val="20"/>
              </w:rPr>
              <w:t>Забрана за пускане на пазара на фуражи с неизвестен произход и/или които имат неблагоприятен ефект върху здравето на животните и правят храните получени от тях, опасни за консумация от човека.</w:t>
            </w:r>
          </w:p>
        </w:tc>
        <w:tc>
          <w:tcPr>
            <w:tcW w:w="3827" w:type="dxa"/>
            <w:shd w:val="clear" w:color="auto" w:fill="auto"/>
          </w:tcPr>
          <w:p w14:paraId="56A1EAC2"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на забраната за пускане на пазара на фуражи с неизвестен произход;</w:t>
            </w:r>
          </w:p>
          <w:p w14:paraId="1CB808B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установени количества фуражи, за които е лабораторно доказано, че съдържат нежелани вещества над максимално допустимите количества посочени в Директива 2002/32/ЕС, които могат да доведат до отравяне на животните, и чрез отлагането и отделянето им с храните произвеждани от тези животни са опасни за здравето на човека.</w:t>
            </w:r>
          </w:p>
        </w:tc>
        <w:tc>
          <w:tcPr>
            <w:tcW w:w="1530" w:type="dxa"/>
            <w:shd w:val="clear" w:color="auto" w:fill="FFFFFF" w:themeFill="background1"/>
            <w:vAlign w:val="center"/>
          </w:tcPr>
          <w:p w14:paraId="5B323D93"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317110F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D3CD66B" w14:textId="77777777" w:rsidTr="00AE2CC0">
        <w:trPr>
          <w:trHeight w:val="182"/>
        </w:trPr>
        <w:tc>
          <w:tcPr>
            <w:tcW w:w="1384" w:type="dxa"/>
            <w:vMerge/>
            <w:shd w:val="clear" w:color="auto" w:fill="FFFFFF" w:themeFill="background1"/>
          </w:tcPr>
          <w:p w14:paraId="3B2897B7"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F51111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04085487" w14:textId="77777777" w:rsidR="00307A05" w:rsidRPr="004925DF" w:rsidRDefault="00307A05" w:rsidP="00307A05">
            <w:pPr>
              <w:rPr>
                <w:rFonts w:ascii="Times New Roman" w:hAnsi="Times New Roman"/>
                <w:sz w:val="20"/>
                <w:szCs w:val="20"/>
              </w:rPr>
            </w:pPr>
          </w:p>
        </w:tc>
        <w:tc>
          <w:tcPr>
            <w:tcW w:w="4707" w:type="dxa"/>
            <w:shd w:val="clear" w:color="auto" w:fill="auto"/>
          </w:tcPr>
          <w:p w14:paraId="4E9F7DFB"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5.3. </w:t>
            </w:r>
            <w:r w:rsidRPr="004925DF">
              <w:rPr>
                <w:rFonts w:ascii="Times New Roman" w:hAnsi="Times New Roman"/>
                <w:bCs/>
                <w:sz w:val="20"/>
                <w:szCs w:val="20"/>
              </w:rPr>
              <w:t>Забрана за хранене на животните с фуражи с неизвестен произход и/или които имат неблагоприятен ефект върху здравето на животните и правят храните получени от тях, опасни за консумация от човека.</w:t>
            </w:r>
          </w:p>
        </w:tc>
        <w:tc>
          <w:tcPr>
            <w:tcW w:w="3827" w:type="dxa"/>
            <w:shd w:val="clear" w:color="auto" w:fill="auto"/>
          </w:tcPr>
          <w:p w14:paraId="57B0F633"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на забраната за хранене на животните с фуражи с неизвестен произход;</w:t>
            </w:r>
          </w:p>
          <w:p w14:paraId="3AE1F19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установено е изхранване на животните с фуражи, за които е лабораторно доказано, че съдържат нежелани вещества над максимално допустимите количества посочени в Директива 2002/32/ЕС, които могат да доведат до неблагополучие в здравния статус на животните и продукцията от тях, и чрез отлагането и отделянето им с храните произвеждани от тези животни са опасни за здравето на човека.</w:t>
            </w:r>
          </w:p>
        </w:tc>
        <w:tc>
          <w:tcPr>
            <w:tcW w:w="1530" w:type="dxa"/>
            <w:shd w:val="clear" w:color="auto" w:fill="FFFFFF" w:themeFill="background1"/>
            <w:vAlign w:val="center"/>
          </w:tcPr>
          <w:p w14:paraId="08FD4F3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До един ЖО</w:t>
            </w:r>
          </w:p>
          <w:p w14:paraId="78D507BC" w14:textId="77777777" w:rsidR="00307A05" w:rsidRPr="004925DF" w:rsidRDefault="00307A05" w:rsidP="00307A05">
            <w:pPr>
              <w:spacing w:after="0" w:line="240" w:lineRule="auto"/>
              <w:jc w:val="center"/>
              <w:rPr>
                <w:rFonts w:ascii="Times New Roman" w:hAnsi="Times New Roman"/>
                <w:sz w:val="20"/>
                <w:szCs w:val="20"/>
              </w:rPr>
            </w:pPr>
          </w:p>
          <w:p w14:paraId="1F96A2D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vAlign w:val="center"/>
          </w:tcPr>
          <w:p w14:paraId="70F11EF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756FF1E" w14:textId="77777777" w:rsidTr="00AE2CC0">
        <w:trPr>
          <w:trHeight w:val="915"/>
        </w:trPr>
        <w:tc>
          <w:tcPr>
            <w:tcW w:w="1384" w:type="dxa"/>
            <w:vMerge/>
            <w:shd w:val="clear" w:color="auto" w:fill="FFFFFF" w:themeFill="background1"/>
          </w:tcPr>
          <w:p w14:paraId="51FAC32D"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1C1E7C6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58963F59"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17091652"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5.4. </w:t>
            </w:r>
            <w:r w:rsidRPr="004925DF">
              <w:rPr>
                <w:rFonts w:ascii="Times New Roman" w:hAnsi="Times New Roman"/>
                <w:bCs/>
                <w:sz w:val="20"/>
                <w:szCs w:val="20"/>
              </w:rPr>
              <w:t>Изискване да бъде осигурена проследимост на всички продукти, влизащи и напускащи стопанството.</w:t>
            </w:r>
          </w:p>
        </w:tc>
        <w:tc>
          <w:tcPr>
            <w:tcW w:w="3827" w:type="dxa"/>
            <w:shd w:val="clear" w:color="auto" w:fill="FFFFFF" w:themeFill="background1"/>
          </w:tcPr>
          <w:p w14:paraId="52AA0B3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липса на отделни документи за проследимост;</w:t>
            </w:r>
            <w:r w:rsidRPr="004925DF">
              <w:rPr>
                <w:rFonts w:ascii="Times New Roman" w:hAnsi="Times New Roman"/>
                <w:sz w:val="20"/>
                <w:szCs w:val="20"/>
              </w:rPr>
              <w:br/>
            </w:r>
            <w:r w:rsidRPr="004925DF">
              <w:rPr>
                <w:rFonts w:ascii="Times New Roman" w:hAnsi="Times New Roman"/>
                <w:b/>
                <w:sz w:val="20"/>
                <w:szCs w:val="20"/>
              </w:rPr>
              <w:t>Висока</w:t>
            </w:r>
            <w:r w:rsidRPr="004925DF">
              <w:rPr>
                <w:rFonts w:ascii="Times New Roman" w:hAnsi="Times New Roman"/>
                <w:sz w:val="20"/>
                <w:szCs w:val="20"/>
              </w:rPr>
              <w:t xml:space="preserve"> – липса на всякаква документация в стопанството.</w:t>
            </w:r>
          </w:p>
        </w:tc>
        <w:tc>
          <w:tcPr>
            <w:tcW w:w="1530" w:type="dxa"/>
            <w:shd w:val="clear" w:color="auto" w:fill="FFFFFF" w:themeFill="background1"/>
            <w:vAlign w:val="center"/>
          </w:tcPr>
          <w:p w14:paraId="607D75D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FFFFFF" w:themeFill="background1"/>
            <w:vAlign w:val="center"/>
          </w:tcPr>
          <w:p w14:paraId="481E23F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05148FA" w14:textId="77777777" w:rsidTr="00AE2CC0">
        <w:tc>
          <w:tcPr>
            <w:tcW w:w="1384" w:type="dxa"/>
            <w:vMerge/>
            <w:shd w:val="clear" w:color="auto" w:fill="FFFFFF" w:themeFill="background1"/>
          </w:tcPr>
          <w:p w14:paraId="6F85FEC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028D2E09"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7D2BB2DB" w14:textId="77777777" w:rsidR="00307A05" w:rsidRPr="004925DF" w:rsidRDefault="00307A05" w:rsidP="00307A05">
            <w:pPr>
              <w:rPr>
                <w:rFonts w:ascii="Times New Roman" w:hAnsi="Times New Roman"/>
                <w:sz w:val="20"/>
                <w:szCs w:val="20"/>
              </w:rPr>
            </w:pPr>
          </w:p>
        </w:tc>
        <w:tc>
          <w:tcPr>
            <w:tcW w:w="4707" w:type="dxa"/>
            <w:shd w:val="clear" w:color="auto" w:fill="auto"/>
          </w:tcPr>
          <w:p w14:paraId="1079867B"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ЗИУ 5.5. </w:t>
            </w:r>
            <w:r w:rsidRPr="004925DF">
              <w:rPr>
                <w:rFonts w:ascii="Times New Roman" w:hAnsi="Times New Roman"/>
                <w:bCs/>
                <w:sz w:val="20"/>
                <w:szCs w:val="20"/>
              </w:rPr>
              <w:t>Изисквания за:</w:t>
            </w:r>
          </w:p>
          <w:p w14:paraId="2128DE19"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А. адекватни мерки при складиране/третиране на отпадъци и опасни субстанции;</w:t>
            </w:r>
            <w:r w:rsidRPr="004925DF">
              <w:rPr>
                <w:rFonts w:ascii="Times New Roman" w:hAnsi="Times New Roman"/>
                <w:bCs/>
                <w:sz w:val="20"/>
                <w:szCs w:val="20"/>
              </w:rPr>
              <w:br/>
              <w:t>Б. коректна употреба на фуражни добавки и пестициди;</w:t>
            </w:r>
          </w:p>
          <w:p w14:paraId="37DD2E83"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В. предотвратяване внасянето и разпространението на болести;</w:t>
            </w:r>
            <w:r w:rsidRPr="004925DF">
              <w:rPr>
                <w:rFonts w:ascii="Times New Roman" w:hAnsi="Times New Roman"/>
                <w:bCs/>
                <w:sz w:val="20"/>
                <w:szCs w:val="20"/>
              </w:rPr>
              <w:br/>
              <w:t>Г. коригиращи действия при дадени предписания от официален контрол;</w:t>
            </w:r>
            <w:r w:rsidRPr="004925DF">
              <w:rPr>
                <w:rFonts w:ascii="Times New Roman" w:hAnsi="Times New Roman"/>
                <w:bCs/>
                <w:sz w:val="20"/>
                <w:szCs w:val="20"/>
              </w:rPr>
              <w:br/>
              <w:t>Д. водене на документация съгласно изискванията на пряко приложимото право на ЕС и Закона за фуражите.</w:t>
            </w:r>
          </w:p>
        </w:tc>
        <w:tc>
          <w:tcPr>
            <w:tcW w:w="3827" w:type="dxa"/>
            <w:shd w:val="clear" w:color="auto" w:fill="FFFFFF" w:themeFill="background1"/>
          </w:tcPr>
          <w:p w14:paraId="3B4E31B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изискванията при един до четири от изброените показатели;</w:t>
            </w:r>
          </w:p>
          <w:p w14:paraId="41D69A1E" w14:textId="77777777" w:rsidR="00307A05" w:rsidRPr="004925DF" w:rsidRDefault="00307A05" w:rsidP="00F26AFC">
            <w:pPr>
              <w:spacing w:after="0"/>
              <w:jc w:val="both"/>
              <w:rPr>
                <w:rFonts w:ascii="Times New Roman" w:hAnsi="Times New Roman"/>
                <w:b/>
                <w:bCs/>
                <w:sz w:val="20"/>
                <w:szCs w:val="20"/>
              </w:rPr>
            </w:pPr>
            <w:r w:rsidRPr="004925DF">
              <w:rPr>
                <w:rFonts w:ascii="Times New Roman" w:hAnsi="Times New Roman"/>
                <w:b/>
                <w:sz w:val="20"/>
                <w:szCs w:val="20"/>
              </w:rPr>
              <w:t>Висока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всички изисквания.</w:t>
            </w:r>
          </w:p>
        </w:tc>
        <w:tc>
          <w:tcPr>
            <w:tcW w:w="1530" w:type="dxa"/>
            <w:shd w:val="clear" w:color="auto" w:fill="FFFFFF" w:themeFill="background1"/>
            <w:vAlign w:val="center"/>
          </w:tcPr>
          <w:p w14:paraId="60E339CD" w14:textId="77777777" w:rsidR="00307A05" w:rsidRPr="004925DF" w:rsidRDefault="00307A05" w:rsidP="00307A05">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FFFFFF" w:themeFill="background1"/>
            <w:vAlign w:val="center"/>
          </w:tcPr>
          <w:p w14:paraId="082D6390" w14:textId="6FEC317F"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CBDAC69" w14:textId="77777777" w:rsidTr="00AE2CC0">
        <w:tc>
          <w:tcPr>
            <w:tcW w:w="1384" w:type="dxa"/>
            <w:vMerge/>
            <w:shd w:val="clear" w:color="auto" w:fill="FFFFFF" w:themeFill="background1"/>
          </w:tcPr>
          <w:p w14:paraId="59698B77"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1183C9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59D9E11F"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00BE5EFC" w14:textId="21FE1B51"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5.6. </w:t>
            </w:r>
            <w:r w:rsidRPr="004925DF">
              <w:rPr>
                <w:rFonts w:ascii="Times New Roman" w:hAnsi="Times New Roman"/>
                <w:bCs/>
                <w:sz w:val="20"/>
                <w:szCs w:val="20"/>
              </w:rPr>
              <w:t>Здравни изисквания към суровото мляко и производството на коластра.</w:t>
            </w:r>
          </w:p>
        </w:tc>
        <w:tc>
          <w:tcPr>
            <w:tcW w:w="3827" w:type="dxa"/>
            <w:shd w:val="clear" w:color="auto" w:fill="FFFFFF" w:themeFill="background1"/>
          </w:tcPr>
          <w:p w14:paraId="224E8785"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Ниска </w:t>
            </w:r>
            <w:r w:rsidRPr="004925DF">
              <w:rPr>
                <w:rFonts w:ascii="Times New Roman" w:hAnsi="Times New Roman"/>
                <w:bCs/>
                <w:sz w:val="20"/>
                <w:szCs w:val="20"/>
              </w:rPr>
              <w:t xml:space="preserve">– </w:t>
            </w:r>
            <w:proofErr w:type="spellStart"/>
            <w:r w:rsidRPr="004925DF">
              <w:rPr>
                <w:rFonts w:ascii="Times New Roman" w:hAnsi="Times New Roman"/>
                <w:bCs/>
                <w:sz w:val="20"/>
                <w:szCs w:val="20"/>
              </w:rPr>
              <w:t>неспазени</w:t>
            </w:r>
            <w:proofErr w:type="spellEnd"/>
            <w:r w:rsidRPr="004925DF">
              <w:rPr>
                <w:rFonts w:ascii="Times New Roman" w:hAnsi="Times New Roman"/>
                <w:bCs/>
                <w:sz w:val="20"/>
                <w:szCs w:val="20"/>
              </w:rPr>
              <w:t xml:space="preserve"> здравните изисквания по отношение на здравния статус на млечната жлеза – мастити;</w:t>
            </w:r>
          </w:p>
          <w:p w14:paraId="39B1C5F8"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w:t>
            </w:r>
            <w:r w:rsidRPr="004925DF">
              <w:rPr>
                <w:rFonts w:ascii="Times New Roman" w:hAnsi="Times New Roman"/>
                <w:bCs/>
                <w:sz w:val="20"/>
                <w:szCs w:val="20"/>
              </w:rPr>
              <w:t xml:space="preserve">– </w:t>
            </w:r>
            <w:proofErr w:type="spellStart"/>
            <w:r w:rsidRPr="004925DF">
              <w:rPr>
                <w:rFonts w:ascii="Times New Roman" w:hAnsi="Times New Roman"/>
                <w:bCs/>
                <w:sz w:val="20"/>
                <w:szCs w:val="20"/>
              </w:rPr>
              <w:t>неспазени</w:t>
            </w:r>
            <w:proofErr w:type="spellEnd"/>
            <w:r w:rsidRPr="004925DF">
              <w:rPr>
                <w:rFonts w:ascii="Times New Roman" w:hAnsi="Times New Roman"/>
                <w:bCs/>
                <w:sz w:val="20"/>
                <w:szCs w:val="20"/>
              </w:rPr>
              <w:t xml:space="preserve"> здравни изисквания по отношение на здравния статус съгласно Регламент 853/2004 – туберкулоза и бруцелоза.</w:t>
            </w:r>
          </w:p>
        </w:tc>
        <w:tc>
          <w:tcPr>
            <w:tcW w:w="1530" w:type="dxa"/>
            <w:shd w:val="clear" w:color="auto" w:fill="FFFFFF" w:themeFill="background1"/>
            <w:vAlign w:val="center"/>
          </w:tcPr>
          <w:p w14:paraId="7404997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До един ЖО</w:t>
            </w:r>
            <w:r w:rsidRPr="004925DF">
              <w:rPr>
                <w:rFonts w:ascii="Times New Roman" w:hAnsi="Times New Roman"/>
                <w:sz w:val="20"/>
                <w:szCs w:val="20"/>
              </w:rPr>
              <w:br w:type="page"/>
            </w:r>
          </w:p>
          <w:p w14:paraId="6F804EA2" w14:textId="77777777" w:rsidR="00307A05" w:rsidRPr="004925DF" w:rsidRDefault="00307A05" w:rsidP="00307A05">
            <w:pPr>
              <w:spacing w:after="0" w:line="240" w:lineRule="auto"/>
              <w:jc w:val="center"/>
              <w:rPr>
                <w:rFonts w:ascii="Times New Roman" w:hAnsi="Times New Roman"/>
                <w:sz w:val="20"/>
                <w:szCs w:val="20"/>
              </w:rPr>
            </w:pPr>
          </w:p>
          <w:p w14:paraId="285585F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vAlign w:val="center"/>
          </w:tcPr>
          <w:p w14:paraId="74019BA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A226839" w14:textId="77777777" w:rsidTr="00AE2CC0">
        <w:trPr>
          <w:trHeight w:val="608"/>
        </w:trPr>
        <w:tc>
          <w:tcPr>
            <w:tcW w:w="1384" w:type="dxa"/>
            <w:vMerge/>
            <w:shd w:val="clear" w:color="auto" w:fill="FFFFFF" w:themeFill="background1"/>
          </w:tcPr>
          <w:p w14:paraId="138C2877"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02F91B8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29A0AECE" w14:textId="77777777" w:rsidR="00307A05" w:rsidRPr="004925DF" w:rsidRDefault="00307A05" w:rsidP="00307A05">
            <w:pPr>
              <w:rPr>
                <w:rFonts w:ascii="Times New Roman" w:hAnsi="Times New Roman"/>
                <w:sz w:val="20"/>
                <w:szCs w:val="20"/>
              </w:rPr>
            </w:pPr>
          </w:p>
        </w:tc>
        <w:tc>
          <w:tcPr>
            <w:tcW w:w="4707" w:type="dxa"/>
            <w:tcBorders>
              <w:top w:val="nil"/>
            </w:tcBorders>
            <w:shd w:val="clear" w:color="auto" w:fill="FFFFFF" w:themeFill="background1"/>
          </w:tcPr>
          <w:p w14:paraId="145EDC3F"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ЗИУ 5.7.</w:t>
            </w:r>
            <w:r w:rsidRPr="004925DF">
              <w:rPr>
                <w:rFonts w:ascii="Times New Roman" w:hAnsi="Times New Roman"/>
                <w:bCs/>
                <w:sz w:val="20"/>
                <w:szCs w:val="20"/>
              </w:rPr>
              <w:t xml:space="preserve"> Изисквания към помещенията и оборудването за добив и съхранение на мляко и коластра:</w:t>
            </w:r>
          </w:p>
          <w:p w14:paraId="16342B57"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А. Съоръженията за доене и помещенията където се съхраняват мляко и коластра, обработват и охлаждат трябва да бъдат разположени и конструирани така, че да се ограничи рискът от замърсяване на млякото и коластрата;</w:t>
            </w:r>
          </w:p>
          <w:p w14:paraId="6A6F62E6"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Б. Помещенията за съхраняване на млякото и коластрата трябва да са разположени извън помещенията в които се отглеждат животните, да са защитени срещу вредители и да притежават  съоръжения за хладилно съхранение на млякото;</w:t>
            </w:r>
          </w:p>
          <w:p w14:paraId="4E31F788"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Cs/>
                <w:sz w:val="20"/>
                <w:szCs w:val="20"/>
              </w:rPr>
              <w:t>В. Повърхности на оборудване, които са предназначени да влязат в контакт с мляко и коластра (съдове, прибори, контейнери, резервоари и т.н. – предназначени за доене, събиране или транспортиране) да са от гладки, лесни за измиване и нетоксични материали.</w:t>
            </w:r>
          </w:p>
        </w:tc>
        <w:tc>
          <w:tcPr>
            <w:tcW w:w="3827" w:type="dxa"/>
            <w:shd w:val="clear" w:color="auto" w:fill="FFFFFF" w:themeFill="background1"/>
          </w:tcPr>
          <w:p w14:paraId="6DF1FE69"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b/>
                <w:sz w:val="20"/>
                <w:szCs w:val="20"/>
              </w:rPr>
              <w:t>Ниска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 на буква А;</w:t>
            </w:r>
          </w:p>
          <w:p w14:paraId="77B9F27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изискванията на буква Б и В от изброените показатели.</w:t>
            </w:r>
          </w:p>
          <w:p w14:paraId="33977D7F" w14:textId="77777777" w:rsidR="00307A05" w:rsidRPr="004925DF" w:rsidRDefault="00307A05" w:rsidP="00F26AFC">
            <w:pPr>
              <w:spacing w:after="0" w:line="240" w:lineRule="auto"/>
              <w:jc w:val="both"/>
              <w:rPr>
                <w:rFonts w:ascii="Times New Roman" w:hAnsi="Times New Roman"/>
                <w:b/>
                <w:bCs/>
                <w:sz w:val="20"/>
                <w:szCs w:val="20"/>
              </w:rPr>
            </w:pPr>
          </w:p>
        </w:tc>
        <w:tc>
          <w:tcPr>
            <w:tcW w:w="1530" w:type="dxa"/>
            <w:shd w:val="clear" w:color="auto" w:fill="FFFFFF" w:themeFill="background1"/>
            <w:vAlign w:val="center"/>
          </w:tcPr>
          <w:p w14:paraId="55B648E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4D16AE1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r w:rsidRPr="004925DF">
              <w:rPr>
                <w:rFonts w:ascii="Times New Roman" w:hAnsi="Times New Roman"/>
                <w:sz w:val="20"/>
                <w:szCs w:val="20"/>
              </w:rPr>
              <w:br/>
            </w:r>
          </w:p>
        </w:tc>
      </w:tr>
      <w:tr w:rsidR="004276AE" w:rsidRPr="004925DF" w14:paraId="076902F8" w14:textId="77777777" w:rsidTr="00AE2CC0">
        <w:trPr>
          <w:trHeight w:val="1068"/>
        </w:trPr>
        <w:tc>
          <w:tcPr>
            <w:tcW w:w="1384" w:type="dxa"/>
            <w:vMerge/>
            <w:shd w:val="clear" w:color="auto" w:fill="FFFFFF" w:themeFill="background1"/>
          </w:tcPr>
          <w:p w14:paraId="15053CCF"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04FA8C79"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AEBA512" w14:textId="77777777" w:rsidR="00307A05" w:rsidRPr="004925DF" w:rsidRDefault="00307A05" w:rsidP="00307A05">
            <w:pPr>
              <w:rPr>
                <w:rFonts w:ascii="Times New Roman" w:hAnsi="Times New Roman"/>
                <w:sz w:val="20"/>
                <w:szCs w:val="20"/>
              </w:rPr>
            </w:pPr>
          </w:p>
        </w:tc>
        <w:tc>
          <w:tcPr>
            <w:tcW w:w="4707" w:type="dxa"/>
            <w:shd w:val="clear" w:color="auto" w:fill="auto"/>
          </w:tcPr>
          <w:p w14:paraId="5D287655"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ЗИУ 5.8. </w:t>
            </w:r>
            <w:r w:rsidRPr="004925DF">
              <w:rPr>
                <w:rFonts w:ascii="Times New Roman" w:hAnsi="Times New Roman"/>
                <w:bCs/>
                <w:sz w:val="20"/>
                <w:szCs w:val="20"/>
              </w:rPr>
              <w:t>Хигиенни изисквания по време на доене, събиране и транспортиране на мляко и коластра:</w:t>
            </w:r>
          </w:p>
          <w:p w14:paraId="74509010"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А. Преди започване на доенето млечните </w:t>
            </w:r>
            <w:proofErr w:type="spellStart"/>
            <w:r w:rsidRPr="004925DF">
              <w:rPr>
                <w:rFonts w:ascii="Times New Roman" w:hAnsi="Times New Roman"/>
                <w:bCs/>
                <w:sz w:val="20"/>
                <w:szCs w:val="20"/>
              </w:rPr>
              <w:t>папили</w:t>
            </w:r>
            <w:proofErr w:type="spellEnd"/>
            <w:r w:rsidRPr="004925DF">
              <w:rPr>
                <w:rFonts w:ascii="Times New Roman" w:hAnsi="Times New Roman"/>
                <w:bCs/>
                <w:sz w:val="20"/>
                <w:szCs w:val="20"/>
              </w:rPr>
              <w:t>, вимето и местата около тях се почистват;</w:t>
            </w:r>
          </w:p>
          <w:p w14:paraId="51B3B950"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Б. Идентифицирани ли са животните, подложени на медицинско лечение, които могат да пренесат остатъчни вещества в млякото и коластрата, и допускат ли се мляко и коластра, добити от такива животни преди края на предписания карантинен период да се използват за консумация от човека;</w:t>
            </w:r>
          </w:p>
          <w:p w14:paraId="76D90382"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В. Поддържат ли се необходимите температурни условия на млякото по време на съхранение и транспорт.</w:t>
            </w:r>
          </w:p>
        </w:tc>
        <w:tc>
          <w:tcPr>
            <w:tcW w:w="3827" w:type="dxa"/>
            <w:shd w:val="clear" w:color="auto" w:fill="auto"/>
          </w:tcPr>
          <w:p w14:paraId="7E687D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Ниска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 на буква А от изброените показатели;</w:t>
            </w:r>
          </w:p>
          <w:p w14:paraId="09931CA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изискванията на буква Б и/или В от изброените показатели;</w:t>
            </w:r>
          </w:p>
          <w:p w14:paraId="6BBE983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sz w:val="20"/>
                <w:szCs w:val="20"/>
              </w:rPr>
              <w:t>Висока</w:t>
            </w:r>
            <w:r w:rsidRPr="004925DF">
              <w:rPr>
                <w:rFonts w:ascii="Times New Roman" w:hAnsi="Times New Roman"/>
                <w:sz w:val="20"/>
                <w:szCs w:val="20"/>
              </w:rPr>
              <w:t xml:space="preserve"> –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всички изисквания.</w:t>
            </w:r>
          </w:p>
        </w:tc>
        <w:tc>
          <w:tcPr>
            <w:tcW w:w="1530" w:type="dxa"/>
            <w:shd w:val="clear" w:color="auto" w:fill="FFFFFF" w:themeFill="background1"/>
            <w:vAlign w:val="center"/>
          </w:tcPr>
          <w:p w14:paraId="09E2719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До един ЖО</w:t>
            </w:r>
            <w:r w:rsidRPr="004925DF">
              <w:rPr>
                <w:rFonts w:ascii="Times New Roman" w:hAnsi="Times New Roman"/>
                <w:sz w:val="20"/>
                <w:szCs w:val="20"/>
              </w:rPr>
              <w:br w:type="page"/>
            </w:r>
          </w:p>
          <w:p w14:paraId="4F2D62C9" w14:textId="77777777" w:rsidR="00307A05" w:rsidRPr="004925DF" w:rsidRDefault="00307A05" w:rsidP="00307A05">
            <w:pPr>
              <w:spacing w:after="0" w:line="240" w:lineRule="auto"/>
              <w:jc w:val="center"/>
              <w:rPr>
                <w:rFonts w:ascii="Times New Roman" w:hAnsi="Times New Roman"/>
                <w:sz w:val="20"/>
                <w:szCs w:val="20"/>
              </w:rPr>
            </w:pPr>
          </w:p>
          <w:p w14:paraId="1B338F3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vAlign w:val="center"/>
          </w:tcPr>
          <w:p w14:paraId="2408F9E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EFD51C4" w14:textId="77777777" w:rsidTr="00AE2CC0">
        <w:tc>
          <w:tcPr>
            <w:tcW w:w="1384" w:type="dxa"/>
            <w:vMerge/>
            <w:shd w:val="clear" w:color="auto" w:fill="FFFFFF" w:themeFill="background1"/>
          </w:tcPr>
          <w:p w14:paraId="62A39FF6"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3A3C7F3A"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3DE9AC43" w14:textId="77777777" w:rsidR="00307A05" w:rsidRPr="004925DF" w:rsidRDefault="00307A05" w:rsidP="00307A05">
            <w:pPr>
              <w:rPr>
                <w:rFonts w:ascii="Times New Roman" w:hAnsi="Times New Roman"/>
                <w:sz w:val="20"/>
                <w:szCs w:val="20"/>
              </w:rPr>
            </w:pPr>
          </w:p>
        </w:tc>
        <w:tc>
          <w:tcPr>
            <w:tcW w:w="4707" w:type="dxa"/>
            <w:tcBorders>
              <w:top w:val="nil"/>
            </w:tcBorders>
            <w:shd w:val="clear" w:color="auto" w:fill="FFFFFF" w:themeFill="background1"/>
          </w:tcPr>
          <w:p w14:paraId="48825829"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5.9. </w:t>
            </w:r>
            <w:r w:rsidRPr="004925DF">
              <w:rPr>
                <w:rFonts w:ascii="Times New Roman" w:hAnsi="Times New Roman"/>
                <w:bCs/>
                <w:sz w:val="20"/>
                <w:szCs w:val="20"/>
              </w:rPr>
              <w:t>Изисквания за правилно съхранение на яйца при производителя.</w:t>
            </w:r>
          </w:p>
        </w:tc>
        <w:tc>
          <w:tcPr>
            <w:tcW w:w="3827" w:type="dxa"/>
            <w:tcBorders>
              <w:top w:val="nil"/>
            </w:tcBorders>
            <w:shd w:val="clear" w:color="auto" w:fill="FFFFFF" w:themeFill="background1"/>
          </w:tcPr>
          <w:p w14:paraId="4B7D0438"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bCs/>
                <w:sz w:val="20"/>
                <w:szCs w:val="20"/>
              </w:rPr>
              <w:t xml:space="preserve">при </w:t>
            </w:r>
            <w:proofErr w:type="spellStart"/>
            <w:r w:rsidRPr="004925DF">
              <w:rPr>
                <w:rFonts w:ascii="Times New Roman" w:hAnsi="Times New Roman"/>
                <w:sz w:val="20"/>
                <w:szCs w:val="20"/>
              </w:rPr>
              <w:t>неспазени</w:t>
            </w:r>
            <w:proofErr w:type="spellEnd"/>
            <w:r w:rsidRPr="004925DF">
              <w:rPr>
                <w:rFonts w:ascii="Times New Roman" w:hAnsi="Times New Roman"/>
                <w:sz w:val="20"/>
                <w:szCs w:val="20"/>
              </w:rPr>
              <w:t xml:space="preserve"> изисквания.</w:t>
            </w:r>
          </w:p>
        </w:tc>
        <w:tc>
          <w:tcPr>
            <w:tcW w:w="1530" w:type="dxa"/>
            <w:tcBorders>
              <w:top w:val="nil"/>
            </w:tcBorders>
            <w:shd w:val="clear" w:color="auto" w:fill="FFFFFF" w:themeFill="background1"/>
            <w:vAlign w:val="center"/>
          </w:tcPr>
          <w:p w14:paraId="1617C4B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tcBorders>
              <w:top w:val="nil"/>
            </w:tcBorders>
            <w:shd w:val="clear" w:color="auto" w:fill="FFFFFF" w:themeFill="background1"/>
            <w:vAlign w:val="center"/>
          </w:tcPr>
          <w:p w14:paraId="28E186C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8B457A9" w14:textId="77777777" w:rsidTr="00AE2CC0">
        <w:tc>
          <w:tcPr>
            <w:tcW w:w="1384" w:type="dxa"/>
            <w:vMerge/>
            <w:shd w:val="clear" w:color="auto" w:fill="FFFFFF" w:themeFill="background1"/>
          </w:tcPr>
          <w:p w14:paraId="0736D09B"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CED7C49"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DC5DC48" w14:textId="77777777" w:rsidR="00307A05" w:rsidRPr="004925DF" w:rsidRDefault="00307A05" w:rsidP="00307A05">
            <w:pPr>
              <w:rPr>
                <w:rFonts w:ascii="Times New Roman" w:hAnsi="Times New Roman"/>
                <w:sz w:val="20"/>
                <w:szCs w:val="20"/>
              </w:rPr>
            </w:pPr>
          </w:p>
        </w:tc>
        <w:tc>
          <w:tcPr>
            <w:tcW w:w="4707" w:type="dxa"/>
            <w:tcBorders>
              <w:top w:val="nil"/>
            </w:tcBorders>
            <w:shd w:val="clear" w:color="auto" w:fill="FFFFFF" w:themeFill="background1"/>
          </w:tcPr>
          <w:p w14:paraId="4AA06EE0"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5.10. </w:t>
            </w:r>
            <w:r w:rsidRPr="004925DF">
              <w:rPr>
                <w:rFonts w:ascii="Times New Roman" w:hAnsi="Times New Roman"/>
                <w:bCs/>
                <w:sz w:val="20"/>
                <w:szCs w:val="20"/>
              </w:rPr>
              <w:t>Изисквания за правилно складиране и разпространение на фуражи.</w:t>
            </w:r>
          </w:p>
        </w:tc>
        <w:tc>
          <w:tcPr>
            <w:tcW w:w="3827" w:type="dxa"/>
            <w:shd w:val="clear" w:color="auto" w:fill="FFFFFF" w:themeFill="background1"/>
          </w:tcPr>
          <w:p w14:paraId="63400378" w14:textId="77777777" w:rsidR="00186DB0" w:rsidRPr="004925DF" w:rsidRDefault="00186DB0" w:rsidP="00F26AFC">
            <w:pPr>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bCs/>
                <w:sz w:val="20"/>
                <w:szCs w:val="20"/>
              </w:rPr>
              <w:t xml:space="preserve">липса на актуални и коректни записи и документи за извършваните и приложими в стопанството дейности за </w:t>
            </w:r>
            <w:proofErr w:type="spellStart"/>
            <w:r w:rsidRPr="004925DF">
              <w:rPr>
                <w:rFonts w:ascii="Times New Roman" w:hAnsi="Times New Roman"/>
                <w:bCs/>
                <w:sz w:val="20"/>
                <w:szCs w:val="20"/>
              </w:rPr>
              <w:lastRenderedPageBreak/>
              <w:t>биосигурност</w:t>
            </w:r>
            <w:proofErr w:type="spellEnd"/>
            <w:r w:rsidRPr="004925DF">
              <w:rPr>
                <w:rFonts w:ascii="Times New Roman" w:hAnsi="Times New Roman"/>
                <w:bCs/>
                <w:sz w:val="20"/>
                <w:szCs w:val="20"/>
              </w:rPr>
              <w:t xml:space="preserve"> и хигиенна поддръжка на складовете и съоръженията за съхранение на фуражи, както и на транспортните средства и оборудването за подаване на фуражи.</w:t>
            </w:r>
            <w:r w:rsidRPr="004925DF">
              <w:rPr>
                <w:rFonts w:ascii="Times New Roman" w:hAnsi="Times New Roman"/>
                <w:b/>
                <w:bCs/>
                <w:sz w:val="20"/>
                <w:szCs w:val="20"/>
              </w:rPr>
              <w:t xml:space="preserve"> </w:t>
            </w:r>
          </w:p>
          <w:p w14:paraId="29D20F6D" w14:textId="77777777" w:rsidR="00186DB0" w:rsidRPr="004925DF" w:rsidRDefault="00186DB0" w:rsidP="00F26AFC">
            <w:pPr>
              <w:jc w:val="both"/>
              <w:rPr>
                <w:rFonts w:ascii="Times New Roman" w:hAnsi="Times New Roman"/>
                <w:b/>
                <w:bCs/>
                <w:sz w:val="20"/>
                <w:szCs w:val="20"/>
              </w:rPr>
            </w:pPr>
            <w:r w:rsidRPr="004925DF">
              <w:rPr>
                <w:rFonts w:ascii="Times New Roman" w:hAnsi="Times New Roman"/>
                <w:b/>
                <w:bCs/>
                <w:sz w:val="20"/>
                <w:szCs w:val="20"/>
              </w:rPr>
              <w:t xml:space="preserve">Средна </w:t>
            </w:r>
            <w:r w:rsidRPr="004925DF">
              <w:rPr>
                <w:rFonts w:ascii="Times New Roman" w:hAnsi="Times New Roman"/>
                <w:bCs/>
                <w:sz w:val="20"/>
                <w:szCs w:val="20"/>
              </w:rPr>
              <w:t>- неспазване на всички изисквания за правилно складиране и разпространение на фуражи</w:t>
            </w:r>
          </w:p>
          <w:p w14:paraId="4C6F22FE" w14:textId="77777777" w:rsidR="00186DB0" w:rsidRPr="004925DF" w:rsidRDefault="00186DB0" w:rsidP="00F26AFC">
            <w:pPr>
              <w:jc w:val="both"/>
              <w:rPr>
                <w:rFonts w:ascii="Times New Roman" w:hAnsi="Times New Roman"/>
                <w:b/>
                <w:sz w:val="20"/>
                <w:szCs w:val="20"/>
              </w:rPr>
            </w:pPr>
          </w:p>
          <w:p w14:paraId="7CE30B6A" w14:textId="48142140" w:rsidR="00307A05" w:rsidRPr="004925DF" w:rsidRDefault="00307A05" w:rsidP="00F26AFC">
            <w:pPr>
              <w:jc w:val="both"/>
              <w:rPr>
                <w:rFonts w:ascii="Times New Roman" w:hAnsi="Times New Roman"/>
                <w:b/>
                <w:bCs/>
                <w:sz w:val="20"/>
                <w:szCs w:val="20"/>
              </w:rPr>
            </w:pPr>
          </w:p>
        </w:tc>
        <w:tc>
          <w:tcPr>
            <w:tcW w:w="1530" w:type="dxa"/>
            <w:shd w:val="clear" w:color="auto" w:fill="FFFFFF" w:themeFill="background1"/>
            <w:vAlign w:val="center"/>
          </w:tcPr>
          <w:p w14:paraId="2D39C9F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p w14:paraId="1D059DF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br/>
              <w:t xml:space="preserve">Разпростира се </w:t>
            </w:r>
            <w:r w:rsidRPr="004925DF">
              <w:rPr>
                <w:rFonts w:ascii="Times New Roman" w:hAnsi="Times New Roman"/>
                <w:sz w:val="20"/>
                <w:szCs w:val="20"/>
              </w:rPr>
              <w:lastRenderedPageBreak/>
              <w:t xml:space="preserve">извън стопанството </w:t>
            </w:r>
          </w:p>
        </w:tc>
        <w:tc>
          <w:tcPr>
            <w:tcW w:w="1418" w:type="dxa"/>
            <w:shd w:val="clear" w:color="auto" w:fill="FFFFFF" w:themeFill="background1"/>
            <w:vAlign w:val="center"/>
          </w:tcPr>
          <w:p w14:paraId="7B88C32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5B0E0C32" w14:textId="77777777" w:rsidTr="00AE2CC0">
        <w:tc>
          <w:tcPr>
            <w:tcW w:w="1384" w:type="dxa"/>
            <w:vMerge/>
            <w:shd w:val="clear" w:color="auto" w:fill="FFFFFF" w:themeFill="background1"/>
          </w:tcPr>
          <w:p w14:paraId="4993BECB"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40B47C4"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7FCCF1C2"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74638B38"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ЗИУ 5.11.</w:t>
            </w:r>
            <w:r w:rsidRPr="004925DF">
              <w:rPr>
                <w:rFonts w:ascii="Times New Roman" w:hAnsi="Times New Roman"/>
                <w:bCs/>
                <w:sz w:val="20"/>
                <w:szCs w:val="20"/>
              </w:rPr>
              <w:t xml:space="preserve"> Изисквания с оглед спазване на максимално допустимите граници на остатъчни количества от ветеринарни лекарствени продукти в храните от животински произход за:</w:t>
            </w:r>
          </w:p>
          <w:p w14:paraId="29E0EB57"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А. коректна употреба на ветеринарни лекарствени продукти;</w:t>
            </w:r>
          </w:p>
          <w:p w14:paraId="34B13628"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Б. забрана за употреба на неразрешени или незаконни ветеринарни лекарствени продукти и вещества.</w:t>
            </w:r>
          </w:p>
        </w:tc>
        <w:tc>
          <w:tcPr>
            <w:tcW w:w="3827" w:type="dxa"/>
            <w:shd w:val="clear" w:color="auto" w:fill="FFFFFF" w:themeFill="background1"/>
          </w:tcPr>
          <w:p w14:paraId="0D77764C"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sz w:val="20"/>
                <w:szCs w:val="20"/>
              </w:rPr>
              <w:t>Средна –</w:t>
            </w:r>
            <w:r w:rsidRPr="004925DF">
              <w:rPr>
                <w:rFonts w:ascii="Times New Roman" w:hAnsi="Times New Roman"/>
                <w:bCs/>
                <w:sz w:val="20"/>
                <w:szCs w:val="20"/>
              </w:rPr>
              <w:t xml:space="preserve"> </w:t>
            </w:r>
            <w:proofErr w:type="spellStart"/>
            <w:r w:rsidRPr="004925DF">
              <w:rPr>
                <w:rFonts w:ascii="Times New Roman" w:hAnsi="Times New Roman"/>
                <w:bCs/>
                <w:sz w:val="20"/>
                <w:szCs w:val="20"/>
              </w:rPr>
              <w:t>неспазени</w:t>
            </w:r>
            <w:proofErr w:type="spellEnd"/>
            <w:r w:rsidRPr="004925DF">
              <w:rPr>
                <w:rFonts w:ascii="Times New Roman" w:hAnsi="Times New Roman"/>
                <w:bCs/>
                <w:sz w:val="20"/>
                <w:szCs w:val="20"/>
              </w:rPr>
              <w:t xml:space="preserve"> изискванията на буква А;</w:t>
            </w:r>
            <w:r w:rsidRPr="004925DF">
              <w:rPr>
                <w:rFonts w:ascii="Times New Roman" w:hAnsi="Times New Roman"/>
                <w:b/>
                <w:bCs/>
                <w:sz w:val="20"/>
                <w:szCs w:val="20"/>
              </w:rPr>
              <w:br/>
              <w:t xml:space="preserve">Висока – </w:t>
            </w:r>
            <w:proofErr w:type="spellStart"/>
            <w:r w:rsidRPr="004925DF">
              <w:rPr>
                <w:rFonts w:ascii="Times New Roman" w:hAnsi="Times New Roman"/>
                <w:bCs/>
                <w:sz w:val="20"/>
                <w:szCs w:val="20"/>
              </w:rPr>
              <w:t>неспазена</w:t>
            </w:r>
            <w:proofErr w:type="spellEnd"/>
            <w:r w:rsidRPr="004925DF">
              <w:rPr>
                <w:rFonts w:ascii="Times New Roman" w:hAnsi="Times New Roman"/>
                <w:bCs/>
                <w:sz w:val="20"/>
                <w:szCs w:val="20"/>
              </w:rPr>
              <w:t xml:space="preserve"> забраната на буква Б.</w:t>
            </w:r>
          </w:p>
        </w:tc>
        <w:tc>
          <w:tcPr>
            <w:tcW w:w="1530" w:type="dxa"/>
            <w:shd w:val="clear" w:color="auto" w:fill="FFFFFF" w:themeFill="background1"/>
            <w:vAlign w:val="center"/>
          </w:tcPr>
          <w:p w14:paraId="3B020C5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До един ЖО</w:t>
            </w:r>
          </w:p>
          <w:p w14:paraId="589F369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br w:type="page"/>
            </w:r>
          </w:p>
          <w:p w14:paraId="6EFD734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vAlign w:val="center"/>
          </w:tcPr>
          <w:p w14:paraId="0C3B53E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60A97E3" w14:textId="77777777" w:rsidTr="00AE2CC0">
        <w:tc>
          <w:tcPr>
            <w:tcW w:w="1384" w:type="dxa"/>
            <w:vMerge/>
            <w:shd w:val="clear" w:color="auto" w:fill="FFFFFF" w:themeFill="background1"/>
          </w:tcPr>
          <w:p w14:paraId="44F6C71C"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4A415B0F" w14:textId="77777777" w:rsidR="00307A05" w:rsidRPr="004925DF" w:rsidRDefault="00307A05" w:rsidP="00307A05">
            <w:pPr>
              <w:rPr>
                <w:rFonts w:ascii="Times New Roman" w:hAnsi="Times New Roman"/>
                <w:sz w:val="20"/>
                <w:szCs w:val="20"/>
              </w:rPr>
            </w:pPr>
          </w:p>
        </w:tc>
        <w:tc>
          <w:tcPr>
            <w:tcW w:w="1418" w:type="dxa"/>
            <w:vMerge/>
            <w:tcBorders>
              <w:bottom w:val="nil"/>
            </w:tcBorders>
            <w:shd w:val="clear" w:color="auto" w:fill="FFFFFF" w:themeFill="background1"/>
          </w:tcPr>
          <w:p w14:paraId="484F18C7"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1D766B54"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5.12. </w:t>
            </w:r>
            <w:r w:rsidRPr="004925DF">
              <w:rPr>
                <w:rFonts w:ascii="Times New Roman" w:hAnsi="Times New Roman"/>
                <w:bCs/>
                <w:sz w:val="20"/>
                <w:szCs w:val="20"/>
              </w:rPr>
              <w:t>Изисквания с оглед спазване на максимално допустимите граници на остатъчни вещества от пестициди във и върху храни или фуражи.</w:t>
            </w:r>
          </w:p>
          <w:p w14:paraId="6300319B"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w:t>
            </w:r>
          </w:p>
        </w:tc>
        <w:tc>
          <w:tcPr>
            <w:tcW w:w="3827" w:type="dxa"/>
            <w:shd w:val="clear" w:color="auto" w:fill="FFFFFF" w:themeFill="background1"/>
          </w:tcPr>
          <w:p w14:paraId="645283A7" w14:textId="3EB17EE8" w:rsidR="00186DB0" w:rsidRPr="004925DF" w:rsidRDefault="00186DB0"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при неспазване на карантинния срок.</w:t>
            </w:r>
          </w:p>
          <w:p w14:paraId="4C918C69" w14:textId="77777777" w:rsidR="00186DB0" w:rsidRPr="004925DF" w:rsidRDefault="00186DB0" w:rsidP="00F26AFC">
            <w:pPr>
              <w:spacing w:after="0" w:line="240" w:lineRule="auto"/>
              <w:jc w:val="both"/>
              <w:rPr>
                <w:rFonts w:ascii="Times New Roman" w:hAnsi="Times New Roman"/>
                <w:bCs/>
                <w:sz w:val="20"/>
                <w:szCs w:val="20"/>
              </w:rPr>
            </w:pPr>
          </w:p>
          <w:p w14:paraId="25923550" w14:textId="06C483D2" w:rsidR="00186DB0" w:rsidRPr="004925DF" w:rsidRDefault="00186DB0"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при установено наличие на наднормено количество остатъци от пестициди.</w:t>
            </w:r>
          </w:p>
          <w:p w14:paraId="197BFB13" w14:textId="06197DBD" w:rsidR="00307A05" w:rsidRPr="004925DF" w:rsidRDefault="00307A05" w:rsidP="00F26AFC">
            <w:pPr>
              <w:spacing w:after="0" w:line="240" w:lineRule="auto"/>
              <w:jc w:val="both"/>
              <w:rPr>
                <w:rFonts w:ascii="Times New Roman" w:hAnsi="Times New Roman"/>
                <w:b/>
                <w:bCs/>
                <w:sz w:val="20"/>
                <w:szCs w:val="20"/>
              </w:rPr>
            </w:pPr>
          </w:p>
        </w:tc>
        <w:tc>
          <w:tcPr>
            <w:tcW w:w="1530" w:type="dxa"/>
            <w:shd w:val="clear" w:color="auto" w:fill="FFFFFF" w:themeFill="background1"/>
            <w:vAlign w:val="center"/>
          </w:tcPr>
          <w:p w14:paraId="445BD3B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p w14:paraId="11D67FE2" w14:textId="77777777" w:rsidR="00307A05" w:rsidRPr="004925DF" w:rsidRDefault="00307A05" w:rsidP="00307A05">
            <w:pPr>
              <w:spacing w:after="0" w:line="240" w:lineRule="auto"/>
              <w:jc w:val="center"/>
              <w:rPr>
                <w:rFonts w:ascii="Times New Roman" w:hAnsi="Times New Roman"/>
                <w:sz w:val="20"/>
                <w:szCs w:val="20"/>
              </w:rPr>
            </w:pPr>
          </w:p>
          <w:p w14:paraId="6CF4B77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03307E6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p w14:paraId="766DBAE2" w14:textId="77777777" w:rsidR="00307A05" w:rsidRPr="004925DF" w:rsidRDefault="00307A05" w:rsidP="00307A05">
            <w:pPr>
              <w:spacing w:after="0" w:line="240" w:lineRule="auto"/>
              <w:rPr>
                <w:rFonts w:ascii="Times New Roman" w:hAnsi="Times New Roman"/>
                <w:sz w:val="20"/>
                <w:szCs w:val="20"/>
              </w:rPr>
            </w:pPr>
          </w:p>
          <w:p w14:paraId="6AA77A45" w14:textId="77777777" w:rsidR="00307A05" w:rsidRPr="004925DF" w:rsidRDefault="00307A05" w:rsidP="00307A05">
            <w:pPr>
              <w:spacing w:after="0" w:line="240" w:lineRule="auto"/>
              <w:jc w:val="center"/>
              <w:rPr>
                <w:rFonts w:ascii="Times New Roman" w:hAnsi="Times New Roman"/>
                <w:sz w:val="20"/>
                <w:szCs w:val="20"/>
              </w:rPr>
            </w:pPr>
          </w:p>
        </w:tc>
      </w:tr>
      <w:tr w:rsidR="004276AE" w:rsidRPr="004925DF" w14:paraId="7A6BEB79" w14:textId="77777777" w:rsidTr="00AE2CC0">
        <w:tc>
          <w:tcPr>
            <w:tcW w:w="1384" w:type="dxa"/>
            <w:vMerge/>
            <w:shd w:val="clear" w:color="auto" w:fill="FFFFFF" w:themeFill="background1"/>
          </w:tcPr>
          <w:p w14:paraId="4F71ABBE"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6D66E6A" w14:textId="77777777" w:rsidR="00307A05" w:rsidRPr="004925DF" w:rsidRDefault="00307A05" w:rsidP="00307A05">
            <w:pPr>
              <w:rPr>
                <w:rFonts w:ascii="Times New Roman" w:hAnsi="Times New Roman"/>
                <w:sz w:val="20"/>
                <w:szCs w:val="20"/>
              </w:rPr>
            </w:pPr>
          </w:p>
        </w:tc>
        <w:tc>
          <w:tcPr>
            <w:tcW w:w="1418" w:type="dxa"/>
            <w:vMerge w:val="restart"/>
            <w:shd w:val="clear" w:color="auto" w:fill="FFFFFF" w:themeFill="background1"/>
          </w:tcPr>
          <w:p w14:paraId="7B56C2E7"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b/>
                <w:sz w:val="20"/>
                <w:szCs w:val="20"/>
              </w:rPr>
              <w:t xml:space="preserve">ЗИУ 6 – </w:t>
            </w:r>
            <w:r w:rsidRPr="004925DF">
              <w:rPr>
                <w:rFonts w:ascii="Times New Roman" w:hAnsi="Times New Roman"/>
                <w:sz w:val="20"/>
                <w:szCs w:val="20"/>
              </w:rPr>
              <w:t xml:space="preserve">Забрана на употребата на определени субстанции с хормонално </w:t>
            </w:r>
            <w:r w:rsidRPr="004925DF">
              <w:rPr>
                <w:rFonts w:ascii="Times New Roman" w:hAnsi="Times New Roman"/>
                <w:sz w:val="20"/>
                <w:szCs w:val="20"/>
              </w:rPr>
              <w:lastRenderedPageBreak/>
              <w:t xml:space="preserve">или </w:t>
            </w:r>
            <w:proofErr w:type="spellStart"/>
            <w:r w:rsidRPr="004925DF">
              <w:rPr>
                <w:rFonts w:ascii="Times New Roman" w:hAnsi="Times New Roman"/>
                <w:sz w:val="20"/>
                <w:szCs w:val="20"/>
              </w:rPr>
              <w:t>тиреостати-чно</w:t>
            </w:r>
            <w:proofErr w:type="spellEnd"/>
            <w:r w:rsidRPr="004925DF">
              <w:rPr>
                <w:rFonts w:ascii="Times New Roman" w:hAnsi="Times New Roman"/>
                <w:sz w:val="20"/>
                <w:szCs w:val="20"/>
              </w:rPr>
              <w:t xml:space="preserve"> действие и на бета-</w:t>
            </w:r>
            <w:proofErr w:type="spellStart"/>
            <w:r w:rsidRPr="004925DF">
              <w:rPr>
                <w:rFonts w:ascii="Times New Roman" w:hAnsi="Times New Roman"/>
                <w:sz w:val="20"/>
                <w:szCs w:val="20"/>
              </w:rPr>
              <w:t>агонисти</w:t>
            </w:r>
            <w:proofErr w:type="spellEnd"/>
            <w:r w:rsidRPr="004925DF">
              <w:rPr>
                <w:rFonts w:ascii="Times New Roman" w:hAnsi="Times New Roman"/>
                <w:sz w:val="20"/>
                <w:szCs w:val="20"/>
              </w:rPr>
              <w:t xml:space="preserve"> в животно-</w:t>
            </w:r>
            <w:proofErr w:type="spellStart"/>
            <w:r w:rsidRPr="004925DF">
              <w:rPr>
                <w:rFonts w:ascii="Times New Roman" w:hAnsi="Times New Roman"/>
                <w:sz w:val="20"/>
                <w:szCs w:val="20"/>
              </w:rPr>
              <w:t>въдството</w:t>
            </w:r>
            <w:proofErr w:type="spellEnd"/>
          </w:p>
          <w:p w14:paraId="4A80156C"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(Директива 96/22/ЕО)</w:t>
            </w:r>
          </w:p>
          <w:p w14:paraId="2EC2B3AA" w14:textId="64B3559B" w:rsidR="00307A05" w:rsidRPr="004925DF" w:rsidRDefault="00307A05" w:rsidP="00307A05">
            <w:pPr>
              <w:spacing w:before="60" w:after="60" w:line="240" w:lineRule="auto"/>
              <w:jc w:val="center"/>
              <w:rPr>
                <w:rFonts w:ascii="Times New Roman" w:hAnsi="Times New Roman"/>
                <w:sz w:val="20"/>
                <w:szCs w:val="20"/>
              </w:rPr>
            </w:pPr>
          </w:p>
          <w:p w14:paraId="34DB0844" w14:textId="77777777" w:rsidR="00307A05" w:rsidRPr="004925DF" w:rsidRDefault="00307A05" w:rsidP="00307A05">
            <w:pPr>
              <w:spacing w:before="60" w:after="60" w:line="240" w:lineRule="auto"/>
              <w:jc w:val="center"/>
              <w:rPr>
                <w:rFonts w:ascii="Times New Roman" w:hAnsi="Times New Roman"/>
                <w:sz w:val="20"/>
                <w:szCs w:val="20"/>
              </w:rPr>
            </w:pPr>
            <w:r w:rsidRPr="004925DF">
              <w:rPr>
                <w:rFonts w:ascii="Times New Roman" w:hAnsi="Times New Roman"/>
                <w:sz w:val="20"/>
                <w:szCs w:val="20"/>
              </w:rPr>
              <w:t>(предишно ЗИУ 5)</w:t>
            </w:r>
          </w:p>
          <w:p w14:paraId="2A9E0ECC" w14:textId="77777777" w:rsidR="00307A05" w:rsidRPr="004925DF" w:rsidRDefault="00307A05" w:rsidP="00307A05">
            <w:pPr>
              <w:spacing w:before="60" w:after="60" w:line="240" w:lineRule="auto"/>
              <w:jc w:val="center"/>
              <w:rPr>
                <w:rFonts w:ascii="Times New Roman" w:hAnsi="Times New Roman"/>
                <w:b/>
                <w:sz w:val="20"/>
                <w:szCs w:val="20"/>
              </w:rPr>
            </w:pPr>
          </w:p>
        </w:tc>
        <w:tc>
          <w:tcPr>
            <w:tcW w:w="4707" w:type="dxa"/>
            <w:shd w:val="clear" w:color="auto" w:fill="FFFFFF" w:themeFill="background1"/>
          </w:tcPr>
          <w:p w14:paraId="0CAA8001"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lastRenderedPageBreak/>
              <w:t xml:space="preserve">ЗИУ 6.1. </w:t>
            </w:r>
            <w:r w:rsidRPr="004925DF">
              <w:rPr>
                <w:rFonts w:ascii="Times New Roman" w:hAnsi="Times New Roman"/>
                <w:bCs/>
                <w:sz w:val="20"/>
                <w:szCs w:val="20"/>
              </w:rPr>
              <w:t>Забрана за употреба на забранени вещества* при отглеждането на продуктивни животни във фермите и на аквакултури.</w:t>
            </w:r>
          </w:p>
          <w:p w14:paraId="03FD5C51" w14:textId="77777777" w:rsidR="00307A05" w:rsidRPr="004925DF" w:rsidRDefault="00307A05" w:rsidP="00F26AFC">
            <w:pPr>
              <w:spacing w:after="60" w:line="240" w:lineRule="auto"/>
              <w:jc w:val="both"/>
              <w:rPr>
                <w:rFonts w:ascii="Times New Roman" w:hAnsi="Times New Roman"/>
                <w:b/>
                <w:bCs/>
                <w:sz w:val="20"/>
                <w:szCs w:val="20"/>
              </w:rPr>
            </w:pPr>
            <w:r w:rsidRPr="004925DF">
              <w:rPr>
                <w:rFonts w:ascii="Times New Roman" w:hAnsi="Times New Roman"/>
                <w:b/>
                <w:bCs/>
                <w:i/>
                <w:sz w:val="20"/>
                <w:szCs w:val="20"/>
              </w:rPr>
              <w:t xml:space="preserve">*Забранени вещества: </w:t>
            </w:r>
            <w:r w:rsidRPr="004925DF">
              <w:rPr>
                <w:rFonts w:ascii="Times New Roman" w:hAnsi="Times New Roman"/>
                <w:bCs/>
                <w:i/>
                <w:sz w:val="20"/>
                <w:szCs w:val="20"/>
              </w:rPr>
              <w:t>тиреостатични субстанции, стилбени, стилбенови производни, техни соли и естери; 17 бета-естрадиол и неговите естери; бета-</w:t>
            </w:r>
            <w:proofErr w:type="spellStart"/>
            <w:r w:rsidRPr="004925DF">
              <w:rPr>
                <w:rFonts w:ascii="Times New Roman" w:hAnsi="Times New Roman"/>
                <w:bCs/>
                <w:i/>
                <w:sz w:val="20"/>
                <w:szCs w:val="20"/>
              </w:rPr>
              <w:t>агонисти</w:t>
            </w:r>
            <w:proofErr w:type="spellEnd"/>
            <w:r w:rsidRPr="004925DF">
              <w:rPr>
                <w:rFonts w:ascii="Times New Roman" w:hAnsi="Times New Roman"/>
                <w:bCs/>
                <w:i/>
                <w:sz w:val="20"/>
                <w:szCs w:val="20"/>
              </w:rPr>
              <w:t xml:space="preserve">; субстанции с естрогенно </w:t>
            </w:r>
            <w:r w:rsidRPr="004925DF">
              <w:rPr>
                <w:rFonts w:ascii="Times New Roman" w:hAnsi="Times New Roman"/>
                <w:bCs/>
                <w:i/>
                <w:sz w:val="20"/>
                <w:szCs w:val="20"/>
              </w:rPr>
              <w:lastRenderedPageBreak/>
              <w:t>(различни от 17 бета-естрадиол и неговите естери), андрогенно или гестагенно действие.</w:t>
            </w:r>
          </w:p>
        </w:tc>
        <w:tc>
          <w:tcPr>
            <w:tcW w:w="3827" w:type="dxa"/>
            <w:shd w:val="clear" w:color="auto" w:fill="FFFFFF" w:themeFill="background1"/>
          </w:tcPr>
          <w:p w14:paraId="29CB3A83" w14:textId="44DB570C"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lastRenderedPageBreak/>
              <w:t>Средна</w:t>
            </w:r>
            <w:r w:rsidR="00186DB0" w:rsidRPr="004925DF">
              <w:rPr>
                <w:rFonts w:ascii="Times New Roman" w:hAnsi="Times New Roman"/>
                <w:b/>
                <w:bCs/>
                <w:sz w:val="20"/>
                <w:szCs w:val="20"/>
                <w:lang w:val="ru-RU"/>
              </w:rPr>
              <w:t xml:space="preserve"> </w:t>
            </w:r>
            <w:r w:rsidR="00186DB0" w:rsidRPr="004925DF">
              <w:rPr>
                <w:rFonts w:ascii="Times New Roman" w:hAnsi="Times New Roman"/>
                <w:bCs/>
                <w:sz w:val="20"/>
                <w:szCs w:val="20"/>
                <w:lang w:val="ru-RU"/>
              </w:rPr>
              <w:t xml:space="preserve">– </w:t>
            </w:r>
            <w:r w:rsidR="00186DB0" w:rsidRPr="004925DF">
              <w:rPr>
                <w:rFonts w:ascii="Times New Roman" w:hAnsi="Times New Roman"/>
                <w:bCs/>
                <w:sz w:val="20"/>
                <w:szCs w:val="20"/>
              </w:rPr>
              <w:t>при неспазване на забраната</w:t>
            </w:r>
          </w:p>
        </w:tc>
        <w:tc>
          <w:tcPr>
            <w:tcW w:w="1530" w:type="dxa"/>
            <w:shd w:val="clear" w:color="auto" w:fill="FFFFFF" w:themeFill="background1"/>
            <w:vAlign w:val="center"/>
          </w:tcPr>
          <w:p w14:paraId="7490781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FFFFFF" w:themeFill="background1"/>
            <w:vAlign w:val="center"/>
          </w:tcPr>
          <w:p w14:paraId="655B4B7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1AF8600" w14:textId="77777777" w:rsidTr="00AE2CC0">
        <w:tc>
          <w:tcPr>
            <w:tcW w:w="1384" w:type="dxa"/>
            <w:vMerge/>
            <w:shd w:val="clear" w:color="auto" w:fill="FFFFFF" w:themeFill="background1"/>
          </w:tcPr>
          <w:p w14:paraId="193584D5"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3535AD3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7437FB5"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23872357"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6.2. </w:t>
            </w:r>
            <w:r w:rsidRPr="004925DF">
              <w:rPr>
                <w:rFonts w:ascii="Times New Roman" w:hAnsi="Times New Roman"/>
                <w:bCs/>
                <w:sz w:val="20"/>
                <w:szCs w:val="20"/>
              </w:rPr>
              <w:t>Забрана за пускане на пазара за консумация от човека на животни и аквакултури третирани със забранени вещества*.</w:t>
            </w:r>
          </w:p>
        </w:tc>
        <w:tc>
          <w:tcPr>
            <w:tcW w:w="3827" w:type="dxa"/>
            <w:shd w:val="clear" w:color="auto" w:fill="FFFFFF" w:themeFill="background1"/>
          </w:tcPr>
          <w:p w14:paraId="12637941" w14:textId="36E72721"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Средна</w:t>
            </w:r>
            <w:r w:rsidR="00186DB0" w:rsidRPr="004925DF">
              <w:rPr>
                <w:rFonts w:ascii="Times New Roman" w:hAnsi="Times New Roman"/>
                <w:b/>
                <w:bCs/>
                <w:sz w:val="20"/>
                <w:szCs w:val="20"/>
              </w:rPr>
              <w:t xml:space="preserve"> </w:t>
            </w:r>
            <w:r w:rsidR="00186DB0" w:rsidRPr="004925DF">
              <w:rPr>
                <w:rFonts w:ascii="Times New Roman" w:hAnsi="Times New Roman"/>
                <w:bCs/>
                <w:sz w:val="20"/>
                <w:szCs w:val="20"/>
                <w:lang w:val="ru-RU"/>
              </w:rPr>
              <w:t xml:space="preserve">– </w:t>
            </w:r>
            <w:r w:rsidR="00186DB0" w:rsidRPr="004925DF">
              <w:rPr>
                <w:rFonts w:ascii="Times New Roman" w:hAnsi="Times New Roman"/>
                <w:bCs/>
                <w:sz w:val="20"/>
                <w:szCs w:val="20"/>
              </w:rPr>
              <w:t>при неспазване на забраната</w:t>
            </w:r>
          </w:p>
        </w:tc>
        <w:tc>
          <w:tcPr>
            <w:tcW w:w="1530" w:type="dxa"/>
            <w:shd w:val="clear" w:color="auto" w:fill="FFFFFF" w:themeFill="background1"/>
            <w:vAlign w:val="center"/>
          </w:tcPr>
          <w:p w14:paraId="0D2F726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7043BCD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D13B455" w14:textId="77777777" w:rsidTr="00AE2CC0">
        <w:tc>
          <w:tcPr>
            <w:tcW w:w="1384" w:type="dxa"/>
            <w:vMerge/>
            <w:shd w:val="clear" w:color="auto" w:fill="FFFFFF" w:themeFill="background1"/>
          </w:tcPr>
          <w:p w14:paraId="75B49360"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2B86C0F0"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BA482CA"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213A63CA"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6.3. </w:t>
            </w:r>
            <w:r w:rsidRPr="004925DF">
              <w:rPr>
                <w:rFonts w:ascii="Times New Roman" w:hAnsi="Times New Roman"/>
                <w:bCs/>
                <w:sz w:val="20"/>
                <w:szCs w:val="20"/>
              </w:rPr>
              <w:t>Забрана за пускане на пазара на месо от животни, които са били третирани със забранени вещества*.</w:t>
            </w:r>
          </w:p>
        </w:tc>
        <w:tc>
          <w:tcPr>
            <w:tcW w:w="3827" w:type="dxa"/>
            <w:shd w:val="clear" w:color="auto" w:fill="FFFFFF" w:themeFill="background1"/>
          </w:tcPr>
          <w:p w14:paraId="5812FF25" w14:textId="41EDEBFF"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Средна</w:t>
            </w:r>
            <w:r w:rsidR="00186DB0" w:rsidRPr="004925DF">
              <w:rPr>
                <w:rFonts w:ascii="Times New Roman" w:hAnsi="Times New Roman"/>
                <w:b/>
                <w:bCs/>
                <w:sz w:val="20"/>
                <w:szCs w:val="20"/>
              </w:rPr>
              <w:t xml:space="preserve"> </w:t>
            </w:r>
            <w:r w:rsidR="00186DB0" w:rsidRPr="004925DF">
              <w:rPr>
                <w:rFonts w:ascii="Times New Roman" w:hAnsi="Times New Roman"/>
                <w:bCs/>
                <w:sz w:val="20"/>
                <w:szCs w:val="20"/>
                <w:lang w:val="ru-RU"/>
              </w:rPr>
              <w:t xml:space="preserve">– </w:t>
            </w:r>
            <w:r w:rsidR="00186DB0" w:rsidRPr="004925DF">
              <w:rPr>
                <w:rFonts w:ascii="Times New Roman" w:hAnsi="Times New Roman"/>
                <w:bCs/>
                <w:sz w:val="20"/>
                <w:szCs w:val="20"/>
              </w:rPr>
              <w:t>при неспазване на забраната</w:t>
            </w:r>
          </w:p>
        </w:tc>
        <w:tc>
          <w:tcPr>
            <w:tcW w:w="1530" w:type="dxa"/>
            <w:shd w:val="clear" w:color="auto" w:fill="FFFFFF" w:themeFill="background1"/>
            <w:vAlign w:val="center"/>
          </w:tcPr>
          <w:p w14:paraId="6BD3023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1908AE4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19B5156" w14:textId="77777777" w:rsidTr="00AE2CC0">
        <w:trPr>
          <w:trHeight w:val="740"/>
        </w:trPr>
        <w:tc>
          <w:tcPr>
            <w:tcW w:w="1384" w:type="dxa"/>
            <w:vMerge/>
            <w:shd w:val="clear" w:color="auto" w:fill="FFFFFF" w:themeFill="background1"/>
          </w:tcPr>
          <w:p w14:paraId="77FA2473" w14:textId="77777777" w:rsidR="00307A05" w:rsidRPr="004925DF" w:rsidRDefault="00307A05" w:rsidP="00307A05">
            <w:pPr>
              <w:rPr>
                <w:rFonts w:ascii="Times New Roman" w:hAnsi="Times New Roman"/>
                <w:sz w:val="20"/>
                <w:szCs w:val="20"/>
              </w:rPr>
            </w:pPr>
          </w:p>
        </w:tc>
        <w:tc>
          <w:tcPr>
            <w:tcW w:w="1275" w:type="dxa"/>
            <w:vMerge/>
            <w:shd w:val="clear" w:color="auto" w:fill="FFFFFF" w:themeFill="background1"/>
          </w:tcPr>
          <w:p w14:paraId="52554E7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2DB0A485" w14:textId="77777777" w:rsidR="00307A05" w:rsidRPr="004925DF" w:rsidRDefault="00307A05" w:rsidP="00307A05">
            <w:pPr>
              <w:rPr>
                <w:rFonts w:ascii="Times New Roman" w:hAnsi="Times New Roman"/>
                <w:sz w:val="20"/>
                <w:szCs w:val="20"/>
              </w:rPr>
            </w:pPr>
          </w:p>
        </w:tc>
        <w:tc>
          <w:tcPr>
            <w:tcW w:w="4707" w:type="dxa"/>
            <w:shd w:val="clear" w:color="auto" w:fill="FFFFFF" w:themeFill="background1"/>
          </w:tcPr>
          <w:p w14:paraId="6CA4420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6.4. </w:t>
            </w:r>
            <w:r w:rsidRPr="004925DF">
              <w:rPr>
                <w:rFonts w:ascii="Times New Roman" w:hAnsi="Times New Roman"/>
                <w:bCs/>
                <w:sz w:val="20"/>
                <w:szCs w:val="20"/>
              </w:rPr>
              <w:t>Забрана за преработване или предаване за преработка на аквакултури и месо от животни, които са били третирани със забранени вещества*.</w:t>
            </w:r>
          </w:p>
        </w:tc>
        <w:tc>
          <w:tcPr>
            <w:tcW w:w="3827" w:type="dxa"/>
            <w:shd w:val="clear" w:color="auto" w:fill="FFFFFF" w:themeFill="background1"/>
          </w:tcPr>
          <w:p w14:paraId="74850956" w14:textId="2261CF6E"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Средна</w:t>
            </w:r>
            <w:r w:rsidR="00186DB0" w:rsidRPr="004925DF">
              <w:rPr>
                <w:rFonts w:ascii="Times New Roman" w:hAnsi="Times New Roman"/>
                <w:b/>
                <w:bCs/>
                <w:sz w:val="20"/>
                <w:szCs w:val="20"/>
              </w:rPr>
              <w:t xml:space="preserve"> </w:t>
            </w:r>
            <w:r w:rsidR="00186DB0" w:rsidRPr="004925DF">
              <w:rPr>
                <w:rFonts w:ascii="Times New Roman" w:hAnsi="Times New Roman"/>
                <w:bCs/>
                <w:sz w:val="20"/>
                <w:szCs w:val="20"/>
                <w:lang w:val="ru-RU"/>
              </w:rPr>
              <w:t xml:space="preserve">– </w:t>
            </w:r>
            <w:r w:rsidR="00186DB0" w:rsidRPr="004925DF">
              <w:rPr>
                <w:rFonts w:ascii="Times New Roman" w:hAnsi="Times New Roman"/>
                <w:bCs/>
                <w:sz w:val="20"/>
                <w:szCs w:val="20"/>
              </w:rPr>
              <w:t>при неспазване на забраната</w:t>
            </w:r>
          </w:p>
        </w:tc>
        <w:tc>
          <w:tcPr>
            <w:tcW w:w="1530" w:type="dxa"/>
            <w:shd w:val="clear" w:color="auto" w:fill="FFFFFF" w:themeFill="background1"/>
            <w:vAlign w:val="center"/>
          </w:tcPr>
          <w:p w14:paraId="2EC4148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3353D19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B5EE21F" w14:textId="77777777" w:rsidTr="00AE2CC0">
        <w:trPr>
          <w:trHeight w:val="1033"/>
        </w:trPr>
        <w:tc>
          <w:tcPr>
            <w:tcW w:w="1384" w:type="dxa"/>
            <w:vMerge/>
            <w:shd w:val="clear" w:color="auto" w:fill="FFFFFF" w:themeFill="background1"/>
          </w:tcPr>
          <w:p w14:paraId="2E8C29C8" w14:textId="77777777" w:rsidR="00307A05" w:rsidRPr="004925DF" w:rsidRDefault="00307A05" w:rsidP="00307A05">
            <w:pPr>
              <w:rPr>
                <w:rFonts w:ascii="Times New Roman" w:hAnsi="Times New Roman"/>
                <w:sz w:val="20"/>
                <w:szCs w:val="20"/>
              </w:rPr>
            </w:pPr>
          </w:p>
        </w:tc>
        <w:tc>
          <w:tcPr>
            <w:tcW w:w="1275" w:type="dxa"/>
            <w:vMerge w:val="restart"/>
            <w:shd w:val="clear" w:color="auto" w:fill="auto"/>
          </w:tcPr>
          <w:p w14:paraId="522BB9D1"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Продукти за растителна защита</w:t>
            </w:r>
          </w:p>
        </w:tc>
        <w:tc>
          <w:tcPr>
            <w:tcW w:w="1418" w:type="dxa"/>
            <w:vMerge w:val="restart"/>
            <w:shd w:val="clear" w:color="auto" w:fill="FFFFFF" w:themeFill="background1"/>
          </w:tcPr>
          <w:p w14:paraId="728470CC"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b/>
                <w:sz w:val="20"/>
                <w:szCs w:val="20"/>
              </w:rPr>
              <w:t xml:space="preserve">ЗИУ 7 – </w:t>
            </w:r>
            <w:r w:rsidRPr="004925DF">
              <w:rPr>
                <w:rFonts w:ascii="Times New Roman" w:hAnsi="Times New Roman"/>
                <w:sz w:val="20"/>
                <w:szCs w:val="20"/>
              </w:rPr>
              <w:t>Ограничения при използването на продукти за растителна защита (ПРЗ)</w:t>
            </w:r>
          </w:p>
          <w:p w14:paraId="5DE83533"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(Регламент (ЕО) № 1107/2009)</w:t>
            </w:r>
          </w:p>
          <w:p w14:paraId="304DBF5E" w14:textId="77777777" w:rsidR="00307A05" w:rsidRPr="004925DF" w:rsidRDefault="00307A05" w:rsidP="00307A05">
            <w:pPr>
              <w:spacing w:before="60" w:after="60" w:line="240" w:lineRule="auto"/>
              <w:jc w:val="center"/>
              <w:rPr>
                <w:rFonts w:ascii="Times New Roman" w:hAnsi="Times New Roman"/>
                <w:sz w:val="20"/>
                <w:szCs w:val="20"/>
              </w:rPr>
            </w:pPr>
          </w:p>
          <w:p w14:paraId="464A33AE" w14:textId="0F9C07EA" w:rsidR="00307A05" w:rsidRPr="004925DF" w:rsidRDefault="00307A05" w:rsidP="00307A05">
            <w:pPr>
              <w:spacing w:before="60" w:after="60" w:line="240" w:lineRule="auto"/>
              <w:jc w:val="center"/>
              <w:rPr>
                <w:rFonts w:ascii="Times New Roman" w:hAnsi="Times New Roman"/>
                <w:b/>
                <w:sz w:val="20"/>
                <w:szCs w:val="20"/>
              </w:rPr>
            </w:pPr>
            <w:r w:rsidRPr="004925DF">
              <w:rPr>
                <w:rFonts w:ascii="Times New Roman" w:hAnsi="Times New Roman"/>
                <w:sz w:val="20"/>
                <w:szCs w:val="20"/>
              </w:rPr>
              <w:t>(предишно ЗИУ 10)</w:t>
            </w:r>
          </w:p>
        </w:tc>
        <w:tc>
          <w:tcPr>
            <w:tcW w:w="4707" w:type="dxa"/>
            <w:shd w:val="clear" w:color="auto" w:fill="FFFFFF" w:themeFill="background1"/>
          </w:tcPr>
          <w:p w14:paraId="27AD6870"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ЗИУ 7.1. </w:t>
            </w:r>
            <w:r w:rsidRPr="004925DF">
              <w:rPr>
                <w:rFonts w:ascii="Times New Roman" w:hAnsi="Times New Roman"/>
                <w:bCs/>
                <w:sz w:val="20"/>
                <w:szCs w:val="20"/>
              </w:rPr>
              <w:t>Забрана за употреба на неразрешени  продукти за растителна защита при производството на растения и растителни продукти, в т.ч. посевен и посадъчен материал.</w:t>
            </w:r>
          </w:p>
        </w:tc>
        <w:tc>
          <w:tcPr>
            <w:tcW w:w="3827" w:type="dxa"/>
            <w:shd w:val="clear" w:color="auto" w:fill="FFFFFF" w:themeFill="background1"/>
          </w:tcPr>
          <w:p w14:paraId="428C5C7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Висока – </w:t>
            </w:r>
            <w:r w:rsidRPr="004925DF">
              <w:rPr>
                <w:rFonts w:ascii="Times New Roman" w:hAnsi="Times New Roman"/>
                <w:bCs/>
                <w:sz w:val="20"/>
                <w:szCs w:val="20"/>
              </w:rPr>
              <w:t>неспазване на забрана за третиране с неразрешен продукт за растителна защита.</w:t>
            </w:r>
          </w:p>
        </w:tc>
        <w:tc>
          <w:tcPr>
            <w:tcW w:w="1530" w:type="dxa"/>
            <w:shd w:val="clear" w:color="auto" w:fill="FFFFFF" w:themeFill="background1"/>
            <w:vAlign w:val="center"/>
          </w:tcPr>
          <w:p w14:paraId="1DC3270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shd w:val="clear" w:color="auto" w:fill="FFFFFF" w:themeFill="background1"/>
            <w:vAlign w:val="center"/>
          </w:tcPr>
          <w:p w14:paraId="62BD186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18BA209D" w14:textId="77777777" w:rsidTr="00AE2CC0">
        <w:trPr>
          <w:trHeight w:val="1964"/>
        </w:trPr>
        <w:tc>
          <w:tcPr>
            <w:tcW w:w="1384" w:type="dxa"/>
            <w:vMerge/>
            <w:shd w:val="clear" w:color="auto" w:fill="FFFFFF" w:themeFill="background1"/>
          </w:tcPr>
          <w:p w14:paraId="52156E8A"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1B3E9594" w14:textId="77777777" w:rsidR="00307A05" w:rsidRPr="004925DF" w:rsidRDefault="00307A05" w:rsidP="00307A05">
            <w:pPr>
              <w:spacing w:before="60" w:after="60" w:line="240" w:lineRule="auto"/>
              <w:rPr>
                <w:rFonts w:ascii="Times New Roman" w:hAnsi="Times New Roman"/>
                <w:sz w:val="20"/>
                <w:szCs w:val="20"/>
              </w:rPr>
            </w:pPr>
          </w:p>
        </w:tc>
        <w:tc>
          <w:tcPr>
            <w:tcW w:w="1418" w:type="dxa"/>
            <w:vMerge/>
            <w:shd w:val="clear" w:color="auto" w:fill="FFFFFF" w:themeFill="background1"/>
          </w:tcPr>
          <w:p w14:paraId="4AFD0264" w14:textId="77777777" w:rsidR="00307A05" w:rsidRPr="004925DF" w:rsidRDefault="00307A05" w:rsidP="00307A05">
            <w:pPr>
              <w:spacing w:before="60" w:after="60" w:line="240" w:lineRule="auto"/>
              <w:rPr>
                <w:rFonts w:ascii="Times New Roman" w:hAnsi="Times New Roman"/>
                <w:b/>
                <w:sz w:val="20"/>
                <w:szCs w:val="20"/>
              </w:rPr>
            </w:pPr>
          </w:p>
        </w:tc>
        <w:tc>
          <w:tcPr>
            <w:tcW w:w="4707" w:type="dxa"/>
            <w:shd w:val="clear" w:color="auto" w:fill="FFFFFF" w:themeFill="background1"/>
          </w:tcPr>
          <w:p w14:paraId="675195EF"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7.2. </w:t>
            </w:r>
            <w:r w:rsidRPr="004925DF">
              <w:rPr>
                <w:rFonts w:ascii="Times New Roman" w:hAnsi="Times New Roman"/>
                <w:bCs/>
                <w:sz w:val="20"/>
                <w:szCs w:val="20"/>
              </w:rPr>
              <w:t>Забрана за употреба на продукти за растителна защита извън обхвата на разрешената употреба, в несъответствие с условията посочени върху етикета на продукта и в доза, която надвишава максималната разрешена доза на единица площ.</w:t>
            </w:r>
          </w:p>
        </w:tc>
        <w:tc>
          <w:tcPr>
            <w:tcW w:w="3827" w:type="dxa"/>
            <w:shd w:val="clear" w:color="auto" w:fill="FFFFFF" w:themeFill="background1"/>
          </w:tcPr>
          <w:p w14:paraId="3FF1E95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установена употреба на ПРЗ извън обхвата на разрешената употреба в несъответствие с условията посочени върху етикета;</w:t>
            </w:r>
          </w:p>
          <w:p w14:paraId="3E915738"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Висока </w:t>
            </w:r>
            <w:r w:rsidRPr="004925DF">
              <w:rPr>
                <w:rFonts w:ascii="Times New Roman" w:hAnsi="Times New Roman"/>
                <w:bCs/>
                <w:sz w:val="20"/>
                <w:szCs w:val="20"/>
              </w:rPr>
              <w:t>– установено  надвишаване на максималната разрешена доза на единица площ.</w:t>
            </w:r>
          </w:p>
        </w:tc>
        <w:tc>
          <w:tcPr>
            <w:tcW w:w="1530" w:type="dxa"/>
            <w:shd w:val="clear" w:color="auto" w:fill="FFFFFF" w:themeFill="background1"/>
            <w:vAlign w:val="center"/>
          </w:tcPr>
          <w:p w14:paraId="68CBC40D" w14:textId="77777777" w:rsidR="00307A05" w:rsidRPr="004925DF" w:rsidRDefault="00307A05" w:rsidP="00307A05">
            <w:pPr>
              <w:spacing w:after="0" w:line="240" w:lineRule="auto"/>
              <w:rPr>
                <w:rFonts w:ascii="Times New Roman" w:hAnsi="Times New Roman"/>
                <w:bCs/>
                <w:sz w:val="20"/>
                <w:szCs w:val="20"/>
              </w:rPr>
            </w:pPr>
            <w:r w:rsidRPr="004925DF">
              <w:rPr>
                <w:rFonts w:ascii="Times New Roman" w:hAnsi="Times New Roman"/>
                <w:bCs/>
                <w:sz w:val="20"/>
                <w:szCs w:val="20"/>
              </w:rPr>
              <w:t>Ограничено в стопанството</w:t>
            </w:r>
          </w:p>
        </w:tc>
        <w:tc>
          <w:tcPr>
            <w:tcW w:w="1418" w:type="dxa"/>
            <w:shd w:val="clear" w:color="auto" w:fill="FFFFFF" w:themeFill="background1"/>
            <w:vAlign w:val="center"/>
          </w:tcPr>
          <w:p w14:paraId="6C2D163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64AFA68C" w14:textId="77777777" w:rsidTr="00AE2CC0">
        <w:trPr>
          <w:trHeight w:val="750"/>
        </w:trPr>
        <w:tc>
          <w:tcPr>
            <w:tcW w:w="1384" w:type="dxa"/>
            <w:vMerge/>
            <w:shd w:val="clear" w:color="auto" w:fill="FFFFFF" w:themeFill="background1"/>
          </w:tcPr>
          <w:p w14:paraId="3781D86A"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0B5828E3" w14:textId="77777777" w:rsidR="00307A05" w:rsidRPr="004925DF" w:rsidRDefault="00307A05" w:rsidP="00307A05">
            <w:pPr>
              <w:spacing w:before="60" w:after="60" w:line="240" w:lineRule="auto"/>
              <w:rPr>
                <w:rFonts w:ascii="Times New Roman" w:hAnsi="Times New Roman"/>
                <w:sz w:val="20"/>
                <w:szCs w:val="20"/>
              </w:rPr>
            </w:pPr>
          </w:p>
        </w:tc>
        <w:tc>
          <w:tcPr>
            <w:tcW w:w="1418" w:type="dxa"/>
            <w:vMerge/>
            <w:shd w:val="clear" w:color="auto" w:fill="FFFFFF" w:themeFill="background1"/>
          </w:tcPr>
          <w:p w14:paraId="50253FCA" w14:textId="77777777" w:rsidR="00307A05" w:rsidRPr="004925DF" w:rsidRDefault="00307A05" w:rsidP="00307A05">
            <w:pPr>
              <w:spacing w:before="60" w:after="60" w:line="240" w:lineRule="auto"/>
              <w:rPr>
                <w:rFonts w:ascii="Times New Roman" w:hAnsi="Times New Roman"/>
                <w:b/>
                <w:sz w:val="20"/>
                <w:szCs w:val="20"/>
              </w:rPr>
            </w:pPr>
          </w:p>
        </w:tc>
        <w:tc>
          <w:tcPr>
            <w:tcW w:w="4707" w:type="dxa"/>
            <w:shd w:val="clear" w:color="auto" w:fill="auto"/>
          </w:tcPr>
          <w:p w14:paraId="6ADCAF26" w14:textId="6B7FD08F"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ЗИУ 7.3</w:t>
            </w:r>
            <w:r w:rsidRPr="004925DF">
              <w:rPr>
                <w:rFonts w:ascii="Times New Roman" w:hAnsi="Times New Roman"/>
                <w:bCs/>
                <w:sz w:val="20"/>
                <w:szCs w:val="20"/>
              </w:rPr>
              <w:t xml:space="preserve">. Забрана за прибиране на продукция с остатъчни вещества от продукти за растителна защита     </w:t>
            </w:r>
          </w:p>
          <w:p w14:paraId="2F383520" w14:textId="2171007A"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 xml:space="preserve"> Забрана за прибирането на земеделската продукция преди изтичането на карантинния срок на употребените продукти за растителна защита.</w:t>
            </w:r>
          </w:p>
          <w:p w14:paraId="0CD5CAB8" w14:textId="54EE54A7" w:rsidR="00307A05" w:rsidRPr="004925DF" w:rsidRDefault="00307A05" w:rsidP="00F26AFC">
            <w:pPr>
              <w:spacing w:after="0" w:line="240" w:lineRule="auto"/>
              <w:jc w:val="both"/>
              <w:rPr>
                <w:rFonts w:ascii="Times New Roman" w:hAnsi="Times New Roman"/>
                <w:bCs/>
                <w:sz w:val="20"/>
                <w:szCs w:val="20"/>
              </w:rPr>
            </w:pPr>
          </w:p>
        </w:tc>
        <w:tc>
          <w:tcPr>
            <w:tcW w:w="3827" w:type="dxa"/>
            <w:shd w:val="clear" w:color="auto" w:fill="auto"/>
          </w:tcPr>
          <w:p w14:paraId="11787658" w14:textId="284332B6" w:rsidR="00307A05" w:rsidRPr="004925DF" w:rsidRDefault="00307A05" w:rsidP="00F26AFC">
            <w:pPr>
              <w:spacing w:after="0" w:line="240" w:lineRule="auto"/>
              <w:jc w:val="both"/>
              <w:rPr>
                <w:rFonts w:ascii="Times New Roman" w:hAnsi="Times New Roman"/>
                <w:bCs/>
                <w:strike/>
                <w:sz w:val="20"/>
                <w:szCs w:val="20"/>
              </w:rPr>
            </w:pPr>
            <w:r w:rsidRPr="004925DF">
              <w:rPr>
                <w:rFonts w:ascii="Times New Roman" w:hAnsi="Times New Roman"/>
                <w:b/>
                <w:bCs/>
                <w:sz w:val="20"/>
                <w:szCs w:val="20"/>
              </w:rPr>
              <w:t>Средна</w:t>
            </w:r>
            <w:r w:rsidRPr="004925DF">
              <w:rPr>
                <w:rFonts w:ascii="Times New Roman" w:hAnsi="Times New Roman"/>
                <w:bCs/>
                <w:sz w:val="20"/>
                <w:szCs w:val="20"/>
              </w:rPr>
              <w:t xml:space="preserve"> – при</w:t>
            </w:r>
            <w:r w:rsidRPr="004925DF">
              <w:rPr>
                <w:rFonts w:ascii="Times New Roman" w:hAnsi="Times New Roman"/>
                <w:bCs/>
                <w:sz w:val="20"/>
                <w:szCs w:val="20"/>
                <w:lang w:val="ru-RU"/>
              </w:rPr>
              <w:t xml:space="preserve"> </w:t>
            </w:r>
            <w:r w:rsidRPr="004925DF">
              <w:rPr>
                <w:rFonts w:ascii="Times New Roman" w:hAnsi="Times New Roman"/>
                <w:bCs/>
                <w:sz w:val="20"/>
                <w:szCs w:val="20"/>
              </w:rPr>
              <w:t>неспазване на карантинния срок</w:t>
            </w:r>
          </w:p>
          <w:p w14:paraId="41E1F0D2" w14:textId="66072CCC"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при установено наличие на наднормено количество остатъци от пестициди</w:t>
            </w:r>
          </w:p>
          <w:p w14:paraId="0C031FE2" w14:textId="3C4E743D" w:rsidR="00307A05" w:rsidRPr="004925DF" w:rsidRDefault="00307A05" w:rsidP="00F26AFC">
            <w:pPr>
              <w:spacing w:after="0" w:line="240" w:lineRule="auto"/>
              <w:jc w:val="both"/>
              <w:rPr>
                <w:rFonts w:ascii="Times New Roman" w:hAnsi="Times New Roman"/>
                <w:b/>
                <w:bCs/>
                <w:sz w:val="20"/>
                <w:szCs w:val="20"/>
              </w:rPr>
            </w:pPr>
          </w:p>
        </w:tc>
        <w:tc>
          <w:tcPr>
            <w:tcW w:w="1530" w:type="dxa"/>
            <w:shd w:val="clear" w:color="auto" w:fill="auto"/>
            <w:vAlign w:val="center"/>
          </w:tcPr>
          <w:p w14:paraId="6EEAE6DB" w14:textId="77777777" w:rsidR="00307A05" w:rsidRPr="004925DF" w:rsidRDefault="00307A05" w:rsidP="00307A05">
            <w:pPr>
              <w:spacing w:after="0" w:line="240" w:lineRule="auto"/>
              <w:rPr>
                <w:rFonts w:ascii="Times New Roman" w:hAnsi="Times New Roman"/>
                <w:bCs/>
                <w:sz w:val="20"/>
                <w:szCs w:val="20"/>
              </w:rPr>
            </w:pPr>
            <w:r w:rsidRPr="004925DF">
              <w:rPr>
                <w:rFonts w:ascii="Times New Roman" w:hAnsi="Times New Roman"/>
                <w:bCs/>
                <w:sz w:val="20"/>
                <w:szCs w:val="20"/>
              </w:rPr>
              <w:t>Ограничено в стопанството</w:t>
            </w:r>
          </w:p>
        </w:tc>
        <w:tc>
          <w:tcPr>
            <w:tcW w:w="1418" w:type="dxa"/>
            <w:shd w:val="clear" w:color="auto" w:fill="auto"/>
            <w:vAlign w:val="center"/>
          </w:tcPr>
          <w:p w14:paraId="44A763E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r>
      <w:tr w:rsidR="004276AE" w:rsidRPr="004925DF" w14:paraId="7F7F3994" w14:textId="77777777" w:rsidTr="00AE2CC0">
        <w:trPr>
          <w:trHeight w:val="4389"/>
        </w:trPr>
        <w:tc>
          <w:tcPr>
            <w:tcW w:w="1384" w:type="dxa"/>
            <w:vMerge/>
            <w:shd w:val="clear" w:color="auto" w:fill="FFFFFF" w:themeFill="background1"/>
          </w:tcPr>
          <w:p w14:paraId="419533B5"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13ED8158" w14:textId="77777777" w:rsidR="00307A05" w:rsidRPr="004925DF" w:rsidRDefault="00307A05" w:rsidP="00307A05">
            <w:pPr>
              <w:spacing w:before="60" w:after="60" w:line="240" w:lineRule="auto"/>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1987D79A" w14:textId="77777777" w:rsidR="00307A05" w:rsidRPr="004925DF" w:rsidRDefault="00307A05" w:rsidP="00307A05">
            <w:pPr>
              <w:spacing w:before="60" w:after="60" w:line="240" w:lineRule="auto"/>
              <w:rPr>
                <w:rFonts w:ascii="Times New Roman" w:hAnsi="Times New Roman"/>
                <w:b/>
                <w:sz w:val="20"/>
                <w:szCs w:val="20"/>
              </w:rPr>
            </w:pPr>
          </w:p>
        </w:tc>
        <w:tc>
          <w:tcPr>
            <w:tcW w:w="4707" w:type="dxa"/>
            <w:tcBorders>
              <w:bottom w:val="single" w:sz="4" w:space="0" w:color="auto"/>
            </w:tcBorders>
            <w:shd w:val="clear" w:color="auto" w:fill="auto"/>
          </w:tcPr>
          <w:p w14:paraId="31C71BDB" w14:textId="0ACDC306" w:rsidR="00307A05" w:rsidRPr="004925DF" w:rsidRDefault="00307A05" w:rsidP="00F26AFC">
            <w:pPr>
              <w:jc w:val="both"/>
              <w:rPr>
                <w:rFonts w:ascii="Times New Roman" w:hAnsi="Times New Roman"/>
                <w:bCs/>
                <w:sz w:val="20"/>
                <w:szCs w:val="20"/>
              </w:rPr>
            </w:pPr>
            <w:r w:rsidRPr="004925DF">
              <w:rPr>
                <w:rFonts w:ascii="Times New Roman" w:hAnsi="Times New Roman"/>
                <w:b/>
                <w:bCs/>
                <w:sz w:val="20"/>
                <w:szCs w:val="20"/>
              </w:rPr>
              <w:t xml:space="preserve">ЗИУ 7.4. </w:t>
            </w:r>
            <w:r w:rsidRPr="004925DF">
              <w:rPr>
                <w:rFonts w:ascii="Times New Roman" w:hAnsi="Times New Roman"/>
                <w:bCs/>
                <w:sz w:val="20"/>
                <w:szCs w:val="20"/>
              </w:rPr>
              <w:t>Спазване на Принципите на добрата растително-защитна практика при опазването на растенията и растителните продукти от вредители и изисквания при употреба на ПРЗ:</w:t>
            </w:r>
          </w:p>
          <w:p w14:paraId="3E846FE8" w14:textId="048B67BD" w:rsidR="00307A05" w:rsidRPr="004925DF" w:rsidRDefault="00307A05" w:rsidP="00F26AFC">
            <w:pPr>
              <w:jc w:val="both"/>
              <w:rPr>
                <w:rFonts w:ascii="Times New Roman" w:hAnsi="Times New Roman"/>
                <w:bCs/>
                <w:sz w:val="20"/>
                <w:szCs w:val="20"/>
              </w:rPr>
            </w:pPr>
            <w:r w:rsidRPr="004925DF">
              <w:rPr>
                <w:rFonts w:ascii="Times New Roman" w:hAnsi="Times New Roman"/>
                <w:bCs/>
                <w:sz w:val="20"/>
                <w:szCs w:val="20"/>
              </w:rPr>
              <w:t xml:space="preserve">А. Спазване на законоустановените мерки за опазване на пчелите от отравяне при употреба на ПРЗ –  Електронна платформа за оповестяване на растителнозащитните, дезинфекционните и </w:t>
            </w:r>
            <w:proofErr w:type="spellStart"/>
            <w:r w:rsidRPr="004925DF">
              <w:rPr>
                <w:rFonts w:ascii="Times New Roman" w:hAnsi="Times New Roman"/>
                <w:bCs/>
                <w:sz w:val="20"/>
                <w:szCs w:val="20"/>
              </w:rPr>
              <w:t>дезинсекционните</w:t>
            </w:r>
            <w:proofErr w:type="spellEnd"/>
            <w:r w:rsidRPr="004925DF">
              <w:rPr>
                <w:rFonts w:ascii="Times New Roman" w:hAnsi="Times New Roman"/>
                <w:bCs/>
                <w:sz w:val="20"/>
                <w:szCs w:val="20"/>
              </w:rPr>
              <w:t xml:space="preserve"> дейности (ЕПОРД)</w:t>
            </w:r>
          </w:p>
          <w:p w14:paraId="3BCE0C44" w14:textId="404F078C" w:rsidR="00307A05" w:rsidRPr="004925DF" w:rsidRDefault="00307A05" w:rsidP="00F26AFC">
            <w:pPr>
              <w:jc w:val="both"/>
              <w:rPr>
                <w:rFonts w:ascii="Times New Roman" w:hAnsi="Times New Roman"/>
                <w:bCs/>
                <w:sz w:val="20"/>
                <w:szCs w:val="20"/>
              </w:rPr>
            </w:pPr>
            <w:r w:rsidRPr="004925DF">
              <w:rPr>
                <w:rFonts w:ascii="Times New Roman" w:hAnsi="Times New Roman"/>
                <w:bCs/>
                <w:sz w:val="20"/>
                <w:szCs w:val="20"/>
              </w:rPr>
              <w:t>Б Спазване на буферните зони по Закона за защита на растенията при употреба на ПРЗ;</w:t>
            </w:r>
          </w:p>
          <w:p w14:paraId="544798A2" w14:textId="6AB9734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В</w:t>
            </w:r>
            <w:r w:rsidRPr="004925DF">
              <w:rPr>
                <w:rFonts w:ascii="Times New Roman" w:hAnsi="Times New Roman"/>
                <w:i/>
                <w:sz w:val="20"/>
                <w:szCs w:val="20"/>
              </w:rPr>
              <w:t xml:space="preserve">. </w:t>
            </w:r>
            <w:r w:rsidRPr="004925DF">
              <w:rPr>
                <w:rFonts w:ascii="Times New Roman" w:hAnsi="Times New Roman"/>
                <w:sz w:val="20"/>
                <w:szCs w:val="20"/>
              </w:rPr>
              <w:t xml:space="preserve">Водене на записи за всяка употреба на ПРЗ, </w:t>
            </w:r>
            <w:proofErr w:type="spellStart"/>
            <w:r w:rsidRPr="004925DF">
              <w:rPr>
                <w:rFonts w:ascii="Times New Roman" w:hAnsi="Times New Roman"/>
                <w:sz w:val="20"/>
                <w:szCs w:val="20"/>
              </w:rPr>
              <w:t>адюванти</w:t>
            </w:r>
            <w:proofErr w:type="spellEnd"/>
            <w:r w:rsidRPr="004925DF">
              <w:rPr>
                <w:rFonts w:ascii="Times New Roman" w:hAnsi="Times New Roman"/>
                <w:sz w:val="20"/>
                <w:szCs w:val="20"/>
              </w:rPr>
              <w:t xml:space="preserve"> и биологични агенти при спазване изискванията на чл. 115а от Закона за защита на растенията. Записите се вписват в "Дневник за проведените растителнозащитни мероприятия и торене" по образец, утвърден от изпълнителния директор на БАБХ.</w:t>
            </w:r>
          </w:p>
        </w:tc>
        <w:tc>
          <w:tcPr>
            <w:tcW w:w="3827" w:type="dxa"/>
            <w:tcBorders>
              <w:bottom w:val="single" w:sz="4" w:space="0" w:color="auto"/>
            </w:tcBorders>
            <w:shd w:val="clear" w:color="auto" w:fill="auto"/>
          </w:tcPr>
          <w:p w14:paraId="5DDC7A5D" w14:textId="73177C99" w:rsidR="003A709C" w:rsidRPr="004925DF" w:rsidRDefault="00307A05" w:rsidP="00F26AFC">
            <w:pPr>
              <w:spacing w:after="60"/>
              <w:jc w:val="both"/>
              <w:rPr>
                <w:rFonts w:ascii="Times New Roman" w:hAnsi="Times New Roman"/>
                <w:bCs/>
                <w:sz w:val="20"/>
                <w:szCs w:val="20"/>
              </w:rPr>
            </w:pPr>
            <w:r w:rsidRPr="004925DF">
              <w:rPr>
                <w:rFonts w:ascii="Times New Roman" w:hAnsi="Times New Roman"/>
                <w:bCs/>
                <w:sz w:val="20"/>
                <w:szCs w:val="20"/>
                <w:u w:val="single"/>
              </w:rPr>
              <w:t>Буква А</w:t>
            </w:r>
            <w:r w:rsidRPr="004925DF">
              <w:rPr>
                <w:rFonts w:ascii="Times New Roman" w:hAnsi="Times New Roman"/>
                <w:bCs/>
                <w:sz w:val="20"/>
                <w:szCs w:val="20"/>
              </w:rPr>
              <w:t xml:space="preserve">: </w:t>
            </w:r>
          </w:p>
          <w:p w14:paraId="05146F49" w14:textId="6713E999"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Средна</w:t>
            </w:r>
            <w:r w:rsidRPr="004925DF">
              <w:rPr>
                <w:rFonts w:ascii="Times New Roman" w:hAnsi="Times New Roman"/>
                <w:bCs/>
                <w:sz w:val="20"/>
                <w:szCs w:val="20"/>
              </w:rPr>
              <w:t xml:space="preserve"> – при </w:t>
            </w:r>
            <w:proofErr w:type="spellStart"/>
            <w:r w:rsidRPr="004925DF">
              <w:rPr>
                <w:rFonts w:ascii="Times New Roman" w:hAnsi="Times New Roman"/>
                <w:bCs/>
                <w:sz w:val="20"/>
                <w:szCs w:val="20"/>
              </w:rPr>
              <w:t>необявяване</w:t>
            </w:r>
            <w:proofErr w:type="spellEnd"/>
            <w:r w:rsidRPr="004925DF">
              <w:rPr>
                <w:rFonts w:ascii="Times New Roman" w:hAnsi="Times New Roman"/>
                <w:bCs/>
                <w:sz w:val="20"/>
                <w:szCs w:val="20"/>
              </w:rPr>
              <w:t xml:space="preserve">  на третирания с ПРЗ, с изключение на инсектициди. </w:t>
            </w:r>
          </w:p>
          <w:p w14:paraId="607254BD" w14:textId="4E2B43AE"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при </w:t>
            </w:r>
            <w:proofErr w:type="spellStart"/>
            <w:r w:rsidRPr="004925DF">
              <w:rPr>
                <w:rFonts w:ascii="Times New Roman" w:hAnsi="Times New Roman"/>
                <w:bCs/>
                <w:sz w:val="20"/>
                <w:szCs w:val="20"/>
              </w:rPr>
              <w:t>необявяване</w:t>
            </w:r>
            <w:proofErr w:type="spellEnd"/>
            <w:r w:rsidRPr="004925DF">
              <w:rPr>
                <w:rFonts w:ascii="Times New Roman" w:hAnsi="Times New Roman"/>
                <w:bCs/>
                <w:sz w:val="20"/>
                <w:szCs w:val="20"/>
              </w:rPr>
              <w:t xml:space="preserve"> на третирания с инсектициди или обявяване на третирания с инсектициди, но извън разрешения часови диапазон.</w:t>
            </w:r>
          </w:p>
          <w:p w14:paraId="4C2BE727" w14:textId="77777777" w:rsidR="003A709C" w:rsidRPr="004925DF" w:rsidRDefault="00307A05" w:rsidP="00F26AFC">
            <w:pPr>
              <w:spacing w:after="60"/>
              <w:jc w:val="both"/>
              <w:rPr>
                <w:rFonts w:ascii="Times New Roman" w:hAnsi="Times New Roman"/>
                <w:bCs/>
                <w:sz w:val="20"/>
                <w:szCs w:val="20"/>
              </w:rPr>
            </w:pPr>
            <w:r w:rsidRPr="004925DF">
              <w:rPr>
                <w:rFonts w:ascii="Times New Roman" w:hAnsi="Times New Roman"/>
                <w:bCs/>
                <w:sz w:val="20"/>
                <w:szCs w:val="20"/>
                <w:u w:val="single"/>
              </w:rPr>
              <w:t>Буква Б</w:t>
            </w:r>
            <w:r w:rsidRPr="004925DF">
              <w:rPr>
                <w:rFonts w:ascii="Times New Roman" w:hAnsi="Times New Roman"/>
                <w:bCs/>
                <w:sz w:val="20"/>
                <w:szCs w:val="20"/>
              </w:rPr>
              <w:t xml:space="preserve">:  </w:t>
            </w:r>
          </w:p>
          <w:p w14:paraId="1D29B7FF" w14:textId="06DFA0E3"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Ниска</w:t>
            </w:r>
            <w:r w:rsidRPr="004925DF">
              <w:rPr>
                <w:rFonts w:ascii="Times New Roman" w:hAnsi="Times New Roman"/>
                <w:bCs/>
                <w:sz w:val="20"/>
                <w:szCs w:val="20"/>
              </w:rPr>
              <w:t>- при неспазване на буферните зони до 25% от посоченото отстояние.</w:t>
            </w:r>
          </w:p>
          <w:p w14:paraId="6484633D" w14:textId="77777777"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Средна</w:t>
            </w:r>
            <w:r w:rsidRPr="004925DF">
              <w:rPr>
                <w:rFonts w:ascii="Times New Roman" w:hAnsi="Times New Roman"/>
                <w:bCs/>
                <w:sz w:val="20"/>
                <w:szCs w:val="20"/>
              </w:rPr>
              <w:t xml:space="preserve"> – при неспазване на буферните зони до 50%  от  посоченото отстояние.</w:t>
            </w:r>
          </w:p>
          <w:p w14:paraId="45DFFE71" w14:textId="77777777"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при неспазване на отстоянието на буферните зони с повече от 50%.</w:t>
            </w:r>
          </w:p>
          <w:p w14:paraId="3D310261" w14:textId="0AD88185" w:rsidR="00307A05" w:rsidRPr="004925DF" w:rsidRDefault="00307A05" w:rsidP="00F26AFC">
            <w:pPr>
              <w:spacing w:after="60"/>
              <w:jc w:val="both"/>
              <w:rPr>
                <w:rFonts w:ascii="Times New Roman" w:hAnsi="Times New Roman"/>
                <w:bCs/>
                <w:sz w:val="20"/>
                <w:szCs w:val="20"/>
                <w:u w:val="single"/>
                <w:lang w:val="ru-RU"/>
              </w:rPr>
            </w:pPr>
            <w:r w:rsidRPr="004925DF">
              <w:rPr>
                <w:rFonts w:ascii="Times New Roman" w:hAnsi="Times New Roman"/>
                <w:bCs/>
                <w:sz w:val="20"/>
                <w:szCs w:val="20"/>
                <w:u w:val="single"/>
              </w:rPr>
              <w:t>Буква В</w:t>
            </w:r>
            <w:r w:rsidR="003A709C" w:rsidRPr="004925DF">
              <w:rPr>
                <w:rFonts w:ascii="Times New Roman" w:hAnsi="Times New Roman"/>
                <w:bCs/>
                <w:sz w:val="20"/>
                <w:szCs w:val="20"/>
                <w:u w:val="single"/>
                <w:lang w:val="ru-RU"/>
              </w:rPr>
              <w:t>:</w:t>
            </w:r>
          </w:p>
          <w:p w14:paraId="1C35081A" w14:textId="6743E29F" w:rsidR="00307A05" w:rsidRPr="004925DF" w:rsidRDefault="00307A05" w:rsidP="00F26AFC">
            <w:pPr>
              <w:spacing w:after="60"/>
              <w:jc w:val="both"/>
              <w:rPr>
                <w:rFonts w:ascii="Times New Roman" w:hAnsi="Times New Roman"/>
                <w:bCs/>
                <w:strike/>
                <w:sz w:val="20"/>
                <w:szCs w:val="20"/>
              </w:rPr>
            </w:pPr>
            <w:r w:rsidRPr="004925DF">
              <w:rPr>
                <w:rFonts w:ascii="Times New Roman" w:hAnsi="Times New Roman"/>
                <w:b/>
                <w:bCs/>
                <w:sz w:val="20"/>
                <w:szCs w:val="20"/>
              </w:rPr>
              <w:t>Средна</w:t>
            </w:r>
            <w:r w:rsidRPr="004925DF">
              <w:rPr>
                <w:rFonts w:ascii="Times New Roman" w:hAnsi="Times New Roman"/>
                <w:bCs/>
                <w:sz w:val="20"/>
                <w:szCs w:val="20"/>
              </w:rPr>
              <w:t xml:space="preserve"> – част от записите липсват</w:t>
            </w:r>
          </w:p>
          <w:p w14:paraId="3D5BF73D" w14:textId="39B2ABF6" w:rsidR="00307A05" w:rsidRPr="004925DF" w:rsidRDefault="00307A05" w:rsidP="00F26AFC">
            <w:pPr>
              <w:spacing w:after="60"/>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не се водят записи </w:t>
            </w:r>
          </w:p>
        </w:tc>
        <w:tc>
          <w:tcPr>
            <w:tcW w:w="1530" w:type="dxa"/>
            <w:tcBorders>
              <w:bottom w:val="single" w:sz="4" w:space="0" w:color="auto"/>
            </w:tcBorders>
            <w:shd w:val="clear" w:color="auto" w:fill="auto"/>
          </w:tcPr>
          <w:p w14:paraId="0C28A9A4" w14:textId="77777777" w:rsidR="00307A05" w:rsidRPr="004925DF" w:rsidRDefault="00307A05" w:rsidP="00307A05">
            <w:pPr>
              <w:spacing w:after="0" w:line="240" w:lineRule="auto"/>
              <w:rPr>
                <w:rFonts w:ascii="Times New Roman" w:hAnsi="Times New Roman"/>
                <w:bCs/>
                <w:sz w:val="20"/>
                <w:szCs w:val="20"/>
              </w:rPr>
            </w:pPr>
          </w:p>
          <w:p w14:paraId="0F00C130" w14:textId="77777777" w:rsidR="00307A05" w:rsidRPr="004925DF" w:rsidRDefault="00307A05" w:rsidP="00307A05">
            <w:pPr>
              <w:spacing w:after="0" w:line="240" w:lineRule="auto"/>
              <w:rPr>
                <w:rFonts w:ascii="Times New Roman" w:hAnsi="Times New Roman"/>
                <w:bCs/>
                <w:sz w:val="20"/>
                <w:szCs w:val="20"/>
              </w:rPr>
            </w:pPr>
            <w:r w:rsidRPr="004925DF">
              <w:rPr>
                <w:rFonts w:ascii="Times New Roman" w:hAnsi="Times New Roman"/>
                <w:bCs/>
                <w:sz w:val="20"/>
                <w:szCs w:val="20"/>
              </w:rPr>
              <w:t>Ограничено в стопанството - при неспазване на изискванията на букви А и В</w:t>
            </w:r>
          </w:p>
        </w:tc>
        <w:tc>
          <w:tcPr>
            <w:tcW w:w="1418" w:type="dxa"/>
            <w:tcBorders>
              <w:bottom w:val="single" w:sz="4" w:space="0" w:color="auto"/>
            </w:tcBorders>
            <w:shd w:val="clear" w:color="auto" w:fill="auto"/>
          </w:tcPr>
          <w:p w14:paraId="2B00024A" w14:textId="77777777" w:rsidR="00307A05" w:rsidRPr="004925DF" w:rsidRDefault="00307A05" w:rsidP="00307A05">
            <w:pPr>
              <w:spacing w:after="0" w:line="240" w:lineRule="auto"/>
              <w:jc w:val="center"/>
              <w:rPr>
                <w:rFonts w:ascii="Times New Roman" w:hAnsi="Times New Roman"/>
                <w:sz w:val="20"/>
                <w:szCs w:val="20"/>
              </w:rPr>
            </w:pPr>
          </w:p>
          <w:p w14:paraId="3A649F09" w14:textId="77777777" w:rsidR="00307A05" w:rsidRPr="004925DF" w:rsidRDefault="00307A05" w:rsidP="00307A05">
            <w:pPr>
              <w:spacing w:after="0" w:line="240" w:lineRule="auto"/>
              <w:jc w:val="center"/>
              <w:rPr>
                <w:rFonts w:ascii="Times New Roman" w:hAnsi="Times New Roman"/>
                <w:sz w:val="20"/>
                <w:szCs w:val="20"/>
              </w:rPr>
            </w:pPr>
          </w:p>
          <w:p w14:paraId="4135E10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Да се коригира </w:t>
            </w:r>
          </w:p>
          <w:p w14:paraId="4B07A62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при неспазване на букви А и В</w:t>
            </w:r>
          </w:p>
        </w:tc>
      </w:tr>
      <w:tr w:rsidR="004276AE" w:rsidRPr="004925DF" w14:paraId="26E1A131" w14:textId="77777777" w:rsidTr="00AE2CC0">
        <w:trPr>
          <w:trHeight w:val="564"/>
        </w:trPr>
        <w:tc>
          <w:tcPr>
            <w:tcW w:w="1384" w:type="dxa"/>
            <w:vMerge/>
            <w:shd w:val="clear" w:color="auto" w:fill="FFFFFF" w:themeFill="background1"/>
          </w:tcPr>
          <w:p w14:paraId="4ED0E12B"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3E5B18F2" w14:textId="77777777" w:rsidR="00307A05" w:rsidRPr="004925DF" w:rsidRDefault="00307A05" w:rsidP="00307A05">
            <w:pPr>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47D8CC16"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b/>
                <w:sz w:val="20"/>
                <w:szCs w:val="20"/>
              </w:rPr>
              <w:t xml:space="preserve">ЗИУ 8 – </w:t>
            </w:r>
            <w:r w:rsidRPr="004925DF">
              <w:rPr>
                <w:rFonts w:ascii="Times New Roman" w:hAnsi="Times New Roman"/>
                <w:sz w:val="20"/>
                <w:szCs w:val="20"/>
              </w:rPr>
              <w:t>Действия за постигане на устойчива употреба на пестициди</w:t>
            </w:r>
          </w:p>
          <w:p w14:paraId="631A4F77"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(Директива 2009/128/ЕО)</w:t>
            </w:r>
          </w:p>
          <w:p w14:paraId="03678284" w14:textId="77777777" w:rsidR="00307A05" w:rsidRPr="004925DF" w:rsidRDefault="00307A05" w:rsidP="00307A05">
            <w:pPr>
              <w:spacing w:before="60" w:after="60" w:line="240" w:lineRule="auto"/>
              <w:rPr>
                <w:rFonts w:ascii="Times New Roman" w:hAnsi="Times New Roman"/>
                <w:sz w:val="20"/>
                <w:szCs w:val="20"/>
              </w:rPr>
            </w:pPr>
          </w:p>
          <w:p w14:paraId="2B5DB303" w14:textId="77777777" w:rsidR="00307A05" w:rsidRPr="004925DF" w:rsidRDefault="00307A05" w:rsidP="00307A05">
            <w:pPr>
              <w:spacing w:before="60" w:after="60" w:line="240" w:lineRule="auto"/>
              <w:jc w:val="center"/>
              <w:rPr>
                <w:rFonts w:ascii="Times New Roman" w:hAnsi="Times New Roman"/>
                <w:sz w:val="20"/>
                <w:szCs w:val="20"/>
              </w:rPr>
            </w:pPr>
            <w:r w:rsidRPr="004925DF">
              <w:rPr>
                <w:rFonts w:ascii="Times New Roman" w:hAnsi="Times New Roman"/>
                <w:sz w:val="20"/>
                <w:szCs w:val="20"/>
              </w:rPr>
              <w:t xml:space="preserve">(ново </w:t>
            </w:r>
          </w:p>
          <w:p w14:paraId="44A9476A" w14:textId="77777777" w:rsidR="00307A05" w:rsidRPr="004925DF" w:rsidRDefault="00307A05" w:rsidP="00307A05">
            <w:pPr>
              <w:spacing w:before="60" w:after="60" w:line="240" w:lineRule="auto"/>
              <w:jc w:val="center"/>
              <w:rPr>
                <w:rFonts w:ascii="Times New Roman" w:hAnsi="Times New Roman"/>
                <w:sz w:val="20"/>
                <w:szCs w:val="20"/>
              </w:rPr>
            </w:pPr>
            <w:r w:rsidRPr="004925DF">
              <w:rPr>
                <w:rFonts w:ascii="Times New Roman" w:hAnsi="Times New Roman"/>
                <w:sz w:val="20"/>
                <w:szCs w:val="20"/>
              </w:rPr>
              <w:t>от 2023 г.)</w:t>
            </w:r>
          </w:p>
          <w:p w14:paraId="6CB9DDBF" w14:textId="77777777" w:rsidR="00307A05" w:rsidRPr="004925DF" w:rsidRDefault="00307A05" w:rsidP="00307A05">
            <w:pPr>
              <w:spacing w:before="60" w:after="60" w:line="240" w:lineRule="auto"/>
              <w:jc w:val="center"/>
              <w:rPr>
                <w:rFonts w:ascii="Times New Roman" w:hAnsi="Times New Roman"/>
                <w:sz w:val="20"/>
                <w:szCs w:val="20"/>
              </w:rPr>
            </w:pPr>
          </w:p>
        </w:tc>
        <w:tc>
          <w:tcPr>
            <w:tcW w:w="4707" w:type="dxa"/>
            <w:tcBorders>
              <w:top w:val="single" w:sz="4" w:space="0" w:color="auto"/>
            </w:tcBorders>
            <w:shd w:val="clear" w:color="auto" w:fill="FFFFFF" w:themeFill="background1"/>
          </w:tcPr>
          <w:p w14:paraId="317CE42B" w14:textId="5C1C3F35"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8.1. </w:t>
            </w:r>
            <w:r w:rsidRPr="004925DF">
              <w:rPr>
                <w:rFonts w:ascii="Times New Roman" w:hAnsi="Times New Roman"/>
                <w:bCs/>
                <w:sz w:val="20"/>
                <w:szCs w:val="20"/>
              </w:rPr>
              <w:t xml:space="preserve">Изискване за наличие на сертификат по чл. 83 от Закона за защита на растенията на земеделските стопани, които употребяват ПРЗ от първа и втора професионална категория на употреба. </w:t>
            </w:r>
          </w:p>
        </w:tc>
        <w:tc>
          <w:tcPr>
            <w:tcW w:w="3827" w:type="dxa"/>
            <w:tcBorders>
              <w:top w:val="single" w:sz="4" w:space="0" w:color="auto"/>
            </w:tcBorders>
            <w:shd w:val="clear" w:color="auto" w:fill="FFFFFF" w:themeFill="background1"/>
          </w:tcPr>
          <w:p w14:paraId="7A0D3EE1" w14:textId="65D789F5"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земеделски стопанин без сертификат употребяващ ПРЗ от първа и втора професионална категория на употреба или няма договор с лице, което притежава сертификат по чл. 83 от Закона за защита на растенията и извършва услугата </w:t>
            </w:r>
          </w:p>
        </w:tc>
        <w:tc>
          <w:tcPr>
            <w:tcW w:w="1530" w:type="dxa"/>
            <w:tcBorders>
              <w:top w:val="single" w:sz="4" w:space="0" w:color="auto"/>
            </w:tcBorders>
            <w:shd w:val="clear" w:color="auto" w:fill="FFFFFF" w:themeFill="background1"/>
            <w:vAlign w:val="center"/>
          </w:tcPr>
          <w:p w14:paraId="6932429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w:t>
            </w:r>
          </w:p>
        </w:tc>
        <w:tc>
          <w:tcPr>
            <w:tcW w:w="1418" w:type="dxa"/>
            <w:tcBorders>
              <w:top w:val="single" w:sz="4" w:space="0" w:color="auto"/>
            </w:tcBorders>
            <w:shd w:val="clear" w:color="auto" w:fill="FFFFFF" w:themeFill="background1"/>
            <w:vAlign w:val="center"/>
          </w:tcPr>
          <w:p w14:paraId="48315047"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A05071E" w14:textId="77777777" w:rsidTr="00AE2CC0">
        <w:trPr>
          <w:trHeight w:val="610"/>
        </w:trPr>
        <w:tc>
          <w:tcPr>
            <w:tcW w:w="1384" w:type="dxa"/>
            <w:vMerge/>
            <w:shd w:val="clear" w:color="auto" w:fill="FFFFFF" w:themeFill="background1"/>
          </w:tcPr>
          <w:p w14:paraId="38F18FC5"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26255089"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008F54B1" w14:textId="77777777" w:rsidR="00307A05" w:rsidRPr="004925DF" w:rsidRDefault="00307A05" w:rsidP="00307A05">
            <w:pPr>
              <w:rPr>
                <w:rFonts w:ascii="Times New Roman" w:hAnsi="Times New Roman"/>
                <w:b/>
                <w:sz w:val="20"/>
                <w:szCs w:val="20"/>
              </w:rPr>
            </w:pPr>
          </w:p>
        </w:tc>
        <w:tc>
          <w:tcPr>
            <w:tcW w:w="4707" w:type="dxa"/>
            <w:tcBorders>
              <w:top w:val="single" w:sz="4" w:space="0" w:color="auto"/>
            </w:tcBorders>
            <w:shd w:val="clear" w:color="auto" w:fill="FFFFFF" w:themeFill="background1"/>
          </w:tcPr>
          <w:p w14:paraId="15B0B144" w14:textId="5EA8E671"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ЗИУ 8.2.</w:t>
            </w:r>
            <w:r w:rsidRPr="004925DF">
              <w:rPr>
                <w:rFonts w:ascii="Times New Roman" w:hAnsi="Times New Roman"/>
                <w:bCs/>
                <w:sz w:val="20"/>
                <w:szCs w:val="20"/>
              </w:rPr>
              <w:t xml:space="preserve"> Изискване за използване на защитни средства при работа с ПРЗ от професионална категория на употреба, а при липса на оборудване за прилагане на продукти за растителна защита в стопанството се изисква  договор за външна услуга с правоспособен оператор.</w:t>
            </w:r>
          </w:p>
        </w:tc>
        <w:tc>
          <w:tcPr>
            <w:tcW w:w="3827" w:type="dxa"/>
            <w:tcBorders>
              <w:top w:val="single" w:sz="4" w:space="0" w:color="auto"/>
            </w:tcBorders>
            <w:shd w:val="clear" w:color="auto" w:fill="FFFFFF" w:themeFill="background1"/>
          </w:tcPr>
          <w:p w14:paraId="368D4290"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bCs/>
                <w:sz w:val="20"/>
                <w:szCs w:val="20"/>
              </w:rPr>
              <w:t>при наличие на част от защитни средства;</w:t>
            </w:r>
          </w:p>
          <w:p w14:paraId="643F70E1" w14:textId="4BBC78BA"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bCs/>
                <w:sz w:val="20"/>
                <w:szCs w:val="20"/>
              </w:rPr>
              <w:t>при липса на защитни средства и оборудване и не е нает външен сертифициран оператор.</w:t>
            </w:r>
          </w:p>
        </w:tc>
        <w:tc>
          <w:tcPr>
            <w:tcW w:w="1530" w:type="dxa"/>
            <w:tcBorders>
              <w:top w:val="single" w:sz="4" w:space="0" w:color="auto"/>
            </w:tcBorders>
            <w:shd w:val="clear" w:color="auto" w:fill="FFFFFF" w:themeFill="background1"/>
            <w:vAlign w:val="center"/>
          </w:tcPr>
          <w:p w14:paraId="70DA52BC"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tcBorders>
              <w:top w:val="single" w:sz="4" w:space="0" w:color="auto"/>
            </w:tcBorders>
            <w:shd w:val="clear" w:color="auto" w:fill="FFFFFF" w:themeFill="background1"/>
            <w:vAlign w:val="center"/>
          </w:tcPr>
          <w:p w14:paraId="02A4DED3"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93F5CCE" w14:textId="77777777" w:rsidTr="00AE2CC0">
        <w:trPr>
          <w:trHeight w:val="578"/>
        </w:trPr>
        <w:tc>
          <w:tcPr>
            <w:tcW w:w="1384" w:type="dxa"/>
            <w:vMerge/>
            <w:shd w:val="clear" w:color="auto" w:fill="FFFFFF" w:themeFill="background1"/>
          </w:tcPr>
          <w:p w14:paraId="7DEEC1CB"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4B8D8CE9"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063A13C" w14:textId="77777777" w:rsidR="00307A05" w:rsidRPr="004925DF" w:rsidRDefault="00307A05" w:rsidP="00307A05">
            <w:pPr>
              <w:rPr>
                <w:rFonts w:ascii="Times New Roman" w:hAnsi="Times New Roman"/>
                <w:b/>
                <w:sz w:val="20"/>
                <w:szCs w:val="20"/>
              </w:rPr>
            </w:pPr>
          </w:p>
        </w:tc>
        <w:tc>
          <w:tcPr>
            <w:tcW w:w="4707" w:type="dxa"/>
            <w:tcBorders>
              <w:top w:val="single" w:sz="4" w:space="0" w:color="auto"/>
            </w:tcBorders>
            <w:shd w:val="clear" w:color="auto" w:fill="FFFFFF" w:themeFill="background1"/>
          </w:tcPr>
          <w:p w14:paraId="7CD209AD" w14:textId="2C184471"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ЗИУ 8.3. </w:t>
            </w:r>
            <w:r w:rsidRPr="004925DF">
              <w:rPr>
                <w:rFonts w:ascii="Times New Roman" w:hAnsi="Times New Roman"/>
                <w:bCs/>
                <w:sz w:val="20"/>
                <w:szCs w:val="20"/>
              </w:rPr>
              <w:t>Изискване за периодични проверки (инспекция) за техническа изправност</w:t>
            </w:r>
            <w:r w:rsidR="00D332E1" w:rsidRPr="004925DF">
              <w:rPr>
                <w:rFonts w:ascii="Times New Roman" w:hAnsi="Times New Roman"/>
                <w:bCs/>
                <w:sz w:val="20"/>
                <w:szCs w:val="20"/>
                <w:lang w:val="ru-RU"/>
              </w:rPr>
              <w:t xml:space="preserve"> </w:t>
            </w:r>
            <w:r w:rsidRPr="004925DF">
              <w:rPr>
                <w:rFonts w:ascii="Times New Roman" w:hAnsi="Times New Roman"/>
                <w:bCs/>
                <w:sz w:val="20"/>
                <w:szCs w:val="20"/>
              </w:rPr>
              <w:t>на оборудването за прилагане на ПРЗ</w:t>
            </w:r>
            <w:r w:rsidRPr="004925DF">
              <w:rPr>
                <w:rFonts w:ascii="Times New Roman" w:hAnsi="Times New Roman"/>
                <w:bCs/>
                <w:sz w:val="20"/>
                <w:szCs w:val="20"/>
                <w:lang w:val="ru-RU"/>
              </w:rPr>
              <w:t xml:space="preserve"> </w:t>
            </w:r>
            <w:r w:rsidRPr="004925DF">
              <w:rPr>
                <w:rFonts w:ascii="Times New Roman" w:hAnsi="Times New Roman"/>
                <w:bCs/>
                <w:sz w:val="20"/>
                <w:szCs w:val="20"/>
              </w:rPr>
              <w:t xml:space="preserve">или подадено </w:t>
            </w:r>
            <w:r w:rsidRPr="004925DF">
              <w:rPr>
                <w:rFonts w:ascii="Times New Roman" w:hAnsi="Times New Roman"/>
                <w:bCs/>
                <w:sz w:val="20"/>
                <w:szCs w:val="20"/>
              </w:rPr>
              <w:lastRenderedPageBreak/>
              <w:t xml:space="preserve">заявление съгласно </w:t>
            </w:r>
            <w:r w:rsidR="00D332E1" w:rsidRPr="004925DF">
              <w:rPr>
                <w:rFonts w:ascii="Times New Roman" w:hAnsi="Times New Roman"/>
                <w:bCs/>
                <w:sz w:val="20"/>
                <w:szCs w:val="20"/>
              </w:rPr>
              <w:t>ч</w:t>
            </w:r>
            <w:r w:rsidRPr="004925DF">
              <w:rPr>
                <w:rFonts w:ascii="Times New Roman" w:hAnsi="Times New Roman"/>
                <w:bCs/>
                <w:sz w:val="20"/>
                <w:szCs w:val="20"/>
              </w:rPr>
              <w:t xml:space="preserve">л. 4. </w:t>
            </w:r>
            <w:r w:rsidR="00D332E1" w:rsidRPr="004925DF">
              <w:rPr>
                <w:rFonts w:ascii="Times New Roman" w:hAnsi="Times New Roman"/>
                <w:bCs/>
                <w:sz w:val="20"/>
                <w:szCs w:val="20"/>
              </w:rPr>
              <w:t>а</w:t>
            </w:r>
            <w:r w:rsidRPr="004925DF">
              <w:rPr>
                <w:rFonts w:ascii="Times New Roman" w:hAnsi="Times New Roman"/>
                <w:bCs/>
                <w:sz w:val="20"/>
                <w:szCs w:val="20"/>
              </w:rPr>
              <w:t>л.2 от Н</w:t>
            </w:r>
            <w:r w:rsidR="00D332E1" w:rsidRPr="004925DF">
              <w:rPr>
                <w:rFonts w:ascii="Times New Roman" w:hAnsi="Times New Roman"/>
                <w:bCs/>
                <w:sz w:val="20"/>
                <w:szCs w:val="20"/>
              </w:rPr>
              <w:t>аредба №</w:t>
            </w:r>
            <w:r w:rsidRPr="004925DF">
              <w:rPr>
                <w:rFonts w:ascii="Times New Roman" w:hAnsi="Times New Roman"/>
                <w:bCs/>
                <w:sz w:val="20"/>
                <w:szCs w:val="20"/>
              </w:rPr>
              <w:t xml:space="preserve"> 5 от 3.02.2016 г. за периодичните проверки на оборудването за</w:t>
            </w:r>
            <w:r w:rsidR="00D332E1" w:rsidRPr="004925DF">
              <w:rPr>
                <w:rFonts w:ascii="Times New Roman" w:hAnsi="Times New Roman"/>
                <w:bCs/>
                <w:sz w:val="20"/>
                <w:szCs w:val="20"/>
              </w:rPr>
              <w:t xml:space="preserve"> </w:t>
            </w:r>
            <w:r w:rsidRPr="004925DF">
              <w:rPr>
                <w:rFonts w:ascii="Times New Roman" w:hAnsi="Times New Roman"/>
                <w:bCs/>
                <w:sz w:val="20"/>
                <w:szCs w:val="20"/>
              </w:rPr>
              <w:t>прилагане на продукти за растителна защита</w:t>
            </w:r>
          </w:p>
          <w:p w14:paraId="592D456D" w14:textId="51F34605" w:rsidR="00307A05" w:rsidRPr="004925DF" w:rsidRDefault="00307A05" w:rsidP="00F26AFC">
            <w:pPr>
              <w:spacing w:after="0" w:line="240" w:lineRule="auto"/>
              <w:jc w:val="both"/>
              <w:rPr>
                <w:rFonts w:ascii="Times New Roman" w:hAnsi="Times New Roman"/>
                <w:b/>
                <w:bCs/>
                <w:sz w:val="20"/>
                <w:szCs w:val="20"/>
              </w:rPr>
            </w:pPr>
          </w:p>
        </w:tc>
        <w:tc>
          <w:tcPr>
            <w:tcW w:w="3827" w:type="dxa"/>
            <w:tcBorders>
              <w:top w:val="single" w:sz="4" w:space="0" w:color="auto"/>
            </w:tcBorders>
            <w:shd w:val="clear" w:color="auto" w:fill="FFFFFF" w:themeFill="background1"/>
          </w:tcPr>
          <w:p w14:paraId="38CD3D24" w14:textId="0BA46810"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lastRenderedPageBreak/>
              <w:t>Ниска</w:t>
            </w:r>
            <w:r w:rsidRPr="004925DF">
              <w:rPr>
                <w:rFonts w:ascii="Times New Roman" w:hAnsi="Times New Roman"/>
                <w:bCs/>
                <w:sz w:val="20"/>
                <w:szCs w:val="20"/>
              </w:rPr>
              <w:t xml:space="preserve"> – при липса на регистрация на нова техника след изминаване на пет годишния период;</w:t>
            </w:r>
          </w:p>
          <w:p w14:paraId="34AF600D" w14:textId="1C102D90"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lastRenderedPageBreak/>
              <w:t xml:space="preserve">Средна </w:t>
            </w:r>
            <w:r w:rsidRPr="004925DF">
              <w:rPr>
                <w:rFonts w:ascii="Times New Roman" w:hAnsi="Times New Roman"/>
                <w:bCs/>
                <w:sz w:val="20"/>
                <w:szCs w:val="20"/>
              </w:rPr>
              <w:t>– при липса на периодичен контрол (наличие на такъв над 3 години)</w:t>
            </w:r>
            <w:r w:rsidRPr="004925DF">
              <w:rPr>
                <w:rFonts w:ascii="Times New Roman" w:hAnsi="Times New Roman"/>
              </w:rPr>
              <w:t xml:space="preserve"> </w:t>
            </w:r>
            <w:r w:rsidRPr="004925DF">
              <w:rPr>
                <w:rFonts w:ascii="Times New Roman" w:hAnsi="Times New Roman"/>
                <w:bCs/>
                <w:sz w:val="20"/>
                <w:szCs w:val="20"/>
              </w:rPr>
              <w:t xml:space="preserve">или подадено заявление .съгласно </w:t>
            </w:r>
            <w:r w:rsidR="00D332E1" w:rsidRPr="004925DF">
              <w:rPr>
                <w:rFonts w:ascii="Times New Roman" w:hAnsi="Times New Roman"/>
                <w:bCs/>
                <w:sz w:val="20"/>
                <w:szCs w:val="20"/>
              </w:rPr>
              <w:t>ч</w:t>
            </w:r>
            <w:r w:rsidRPr="004925DF">
              <w:rPr>
                <w:rFonts w:ascii="Times New Roman" w:hAnsi="Times New Roman"/>
                <w:bCs/>
                <w:sz w:val="20"/>
                <w:szCs w:val="20"/>
              </w:rPr>
              <w:t xml:space="preserve">л. 4. </w:t>
            </w:r>
            <w:r w:rsidR="00D332E1" w:rsidRPr="004925DF">
              <w:rPr>
                <w:rFonts w:ascii="Times New Roman" w:hAnsi="Times New Roman"/>
                <w:bCs/>
                <w:sz w:val="20"/>
                <w:szCs w:val="20"/>
              </w:rPr>
              <w:t>а</w:t>
            </w:r>
            <w:r w:rsidRPr="004925DF">
              <w:rPr>
                <w:rFonts w:ascii="Times New Roman" w:hAnsi="Times New Roman"/>
                <w:bCs/>
                <w:sz w:val="20"/>
                <w:szCs w:val="20"/>
              </w:rPr>
              <w:t>л.2 от Н</w:t>
            </w:r>
            <w:r w:rsidR="00D332E1" w:rsidRPr="004925DF">
              <w:rPr>
                <w:rFonts w:ascii="Times New Roman" w:hAnsi="Times New Roman"/>
                <w:bCs/>
                <w:sz w:val="20"/>
                <w:szCs w:val="20"/>
              </w:rPr>
              <w:t>аредба №</w:t>
            </w:r>
            <w:r w:rsidRPr="004925DF">
              <w:rPr>
                <w:rFonts w:ascii="Times New Roman" w:hAnsi="Times New Roman"/>
                <w:bCs/>
                <w:sz w:val="20"/>
                <w:szCs w:val="20"/>
              </w:rPr>
              <w:t xml:space="preserve"> 5 от 3.02.2016 г.;</w:t>
            </w:r>
          </w:p>
          <w:p w14:paraId="4704A19F" w14:textId="7431CEE0"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Висока</w:t>
            </w:r>
            <w:r w:rsidRPr="004925DF">
              <w:rPr>
                <w:rFonts w:ascii="Times New Roman" w:hAnsi="Times New Roman"/>
                <w:bCs/>
                <w:sz w:val="20"/>
                <w:szCs w:val="20"/>
              </w:rPr>
              <w:t xml:space="preserve"> – при липса на  регистрация за периодични проверки на оборудването за прилагане на продукти за растителна защита, или подадено заявление .съгласно </w:t>
            </w:r>
            <w:r w:rsidR="00D332E1" w:rsidRPr="004925DF">
              <w:rPr>
                <w:rFonts w:ascii="Times New Roman" w:hAnsi="Times New Roman"/>
                <w:bCs/>
                <w:sz w:val="20"/>
                <w:szCs w:val="20"/>
              </w:rPr>
              <w:t>ч</w:t>
            </w:r>
            <w:r w:rsidRPr="004925DF">
              <w:rPr>
                <w:rFonts w:ascii="Times New Roman" w:hAnsi="Times New Roman"/>
                <w:bCs/>
                <w:sz w:val="20"/>
                <w:szCs w:val="20"/>
              </w:rPr>
              <w:t xml:space="preserve">л. 4. </w:t>
            </w:r>
            <w:r w:rsidR="00D332E1" w:rsidRPr="004925DF">
              <w:rPr>
                <w:rFonts w:ascii="Times New Roman" w:hAnsi="Times New Roman"/>
                <w:bCs/>
                <w:sz w:val="20"/>
                <w:szCs w:val="20"/>
              </w:rPr>
              <w:t>а</w:t>
            </w:r>
            <w:r w:rsidRPr="004925DF">
              <w:rPr>
                <w:rFonts w:ascii="Times New Roman" w:hAnsi="Times New Roman"/>
                <w:bCs/>
                <w:sz w:val="20"/>
                <w:szCs w:val="20"/>
              </w:rPr>
              <w:t>л.2 от Н</w:t>
            </w:r>
            <w:r w:rsidR="00D332E1" w:rsidRPr="004925DF">
              <w:rPr>
                <w:rFonts w:ascii="Times New Roman" w:hAnsi="Times New Roman"/>
                <w:bCs/>
                <w:sz w:val="20"/>
                <w:szCs w:val="20"/>
              </w:rPr>
              <w:t>аредба №</w:t>
            </w:r>
            <w:r w:rsidRPr="004925DF">
              <w:rPr>
                <w:rFonts w:ascii="Times New Roman" w:hAnsi="Times New Roman"/>
                <w:bCs/>
                <w:sz w:val="20"/>
                <w:szCs w:val="20"/>
              </w:rPr>
              <w:t xml:space="preserve"> 5 от 3.02.2016 г.</w:t>
            </w:r>
          </w:p>
        </w:tc>
        <w:tc>
          <w:tcPr>
            <w:tcW w:w="1530" w:type="dxa"/>
            <w:tcBorders>
              <w:top w:val="single" w:sz="4" w:space="0" w:color="auto"/>
            </w:tcBorders>
            <w:shd w:val="clear" w:color="auto" w:fill="FFFFFF" w:themeFill="background1"/>
            <w:vAlign w:val="center"/>
          </w:tcPr>
          <w:p w14:paraId="38AA7204" w14:textId="77777777" w:rsidR="00307A05" w:rsidRPr="004925DF" w:rsidRDefault="00307A05" w:rsidP="00307A05">
            <w:pPr>
              <w:spacing w:after="0" w:line="240" w:lineRule="auto"/>
              <w:jc w:val="center"/>
              <w:rPr>
                <w:rFonts w:ascii="Times New Roman" w:hAnsi="Times New Roman"/>
                <w:sz w:val="20"/>
                <w:szCs w:val="20"/>
              </w:rPr>
            </w:pPr>
          </w:p>
          <w:p w14:paraId="72DDF901" w14:textId="77777777" w:rsidR="00307A05" w:rsidRPr="004925DF" w:rsidRDefault="00307A05" w:rsidP="00307A05">
            <w:pPr>
              <w:spacing w:after="0" w:line="240" w:lineRule="auto"/>
              <w:jc w:val="center"/>
              <w:rPr>
                <w:rFonts w:ascii="Times New Roman" w:hAnsi="Times New Roman"/>
                <w:sz w:val="20"/>
                <w:szCs w:val="20"/>
              </w:rPr>
            </w:pPr>
          </w:p>
          <w:p w14:paraId="634C1216" w14:textId="11E0A9C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Ограничено в стопанството</w:t>
            </w:r>
          </w:p>
          <w:p w14:paraId="3DFC5365" w14:textId="77777777" w:rsidR="00307A05" w:rsidRPr="004925DF" w:rsidRDefault="00307A05" w:rsidP="00307A05">
            <w:pPr>
              <w:spacing w:after="0" w:line="240" w:lineRule="auto"/>
              <w:jc w:val="center"/>
              <w:rPr>
                <w:rFonts w:ascii="Times New Roman" w:hAnsi="Times New Roman"/>
                <w:sz w:val="20"/>
                <w:szCs w:val="20"/>
              </w:rPr>
            </w:pPr>
          </w:p>
          <w:p w14:paraId="02B0D407" w14:textId="77777777" w:rsidR="00307A05" w:rsidRPr="004925DF" w:rsidRDefault="00307A05" w:rsidP="00307A05">
            <w:pPr>
              <w:spacing w:after="0" w:line="240" w:lineRule="auto"/>
              <w:jc w:val="center"/>
              <w:rPr>
                <w:rFonts w:ascii="Times New Roman" w:hAnsi="Times New Roman"/>
                <w:sz w:val="20"/>
                <w:szCs w:val="20"/>
              </w:rPr>
            </w:pPr>
          </w:p>
          <w:p w14:paraId="69933B51" w14:textId="77777777" w:rsidR="00307A05" w:rsidRPr="004925DF" w:rsidRDefault="00307A05" w:rsidP="00307A05">
            <w:pPr>
              <w:spacing w:after="0" w:line="240" w:lineRule="auto"/>
              <w:jc w:val="center"/>
              <w:rPr>
                <w:rFonts w:ascii="Times New Roman" w:hAnsi="Times New Roman"/>
                <w:sz w:val="20"/>
                <w:szCs w:val="20"/>
              </w:rPr>
            </w:pPr>
          </w:p>
          <w:p w14:paraId="198661F8" w14:textId="77777777" w:rsidR="00307A05" w:rsidRPr="004925DF" w:rsidRDefault="00307A05" w:rsidP="00307A05">
            <w:pPr>
              <w:spacing w:after="0" w:line="240" w:lineRule="auto"/>
              <w:jc w:val="center"/>
              <w:rPr>
                <w:rFonts w:ascii="Times New Roman" w:hAnsi="Times New Roman"/>
                <w:sz w:val="20"/>
                <w:szCs w:val="20"/>
              </w:rPr>
            </w:pPr>
          </w:p>
          <w:p w14:paraId="17B934DE" w14:textId="52E4405F"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tcBorders>
              <w:top w:val="single" w:sz="4" w:space="0" w:color="auto"/>
            </w:tcBorders>
            <w:shd w:val="clear" w:color="auto" w:fill="FFFFFF" w:themeFill="background1"/>
            <w:vAlign w:val="center"/>
          </w:tcPr>
          <w:p w14:paraId="372DF5E6"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347AFFAC" w14:textId="77777777" w:rsidTr="00AE2CC0">
        <w:trPr>
          <w:trHeight w:val="3755"/>
        </w:trPr>
        <w:tc>
          <w:tcPr>
            <w:tcW w:w="1384" w:type="dxa"/>
            <w:vMerge/>
            <w:shd w:val="clear" w:color="auto" w:fill="FFFFFF" w:themeFill="background1"/>
          </w:tcPr>
          <w:p w14:paraId="0ED84C64"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1AF74E0E"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1C7A2BA1" w14:textId="77777777" w:rsidR="00307A05" w:rsidRPr="004925DF" w:rsidRDefault="00307A05" w:rsidP="00307A05">
            <w:pPr>
              <w:rPr>
                <w:rFonts w:ascii="Times New Roman" w:hAnsi="Times New Roman"/>
                <w:b/>
                <w:sz w:val="20"/>
                <w:szCs w:val="20"/>
              </w:rPr>
            </w:pPr>
          </w:p>
        </w:tc>
        <w:tc>
          <w:tcPr>
            <w:tcW w:w="4707" w:type="dxa"/>
            <w:tcBorders>
              <w:top w:val="single" w:sz="4" w:space="0" w:color="auto"/>
            </w:tcBorders>
            <w:shd w:val="clear" w:color="auto" w:fill="FFFFFF" w:themeFill="background1"/>
          </w:tcPr>
          <w:p w14:paraId="15E89057"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ЗИУ 8.4.</w:t>
            </w:r>
            <w:r w:rsidRPr="004925DF">
              <w:rPr>
                <w:rFonts w:ascii="Times New Roman" w:hAnsi="Times New Roman"/>
                <w:bCs/>
                <w:sz w:val="20"/>
                <w:szCs w:val="20"/>
              </w:rPr>
              <w:t xml:space="preserve"> Изискване местата на които се приготвя работният разтвор за третиране на земеделски площи да са на разстояние не по-малко от:</w:t>
            </w:r>
          </w:p>
          <w:p w14:paraId="15F60CB6"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1. 100 м от административни и жилищни сгради, регистрирани животновъдни обекти, в т.ч. и пчелини, предприятия за производство на фураж и храни за животни, складове за съхранение на фураж и на растения и растителни продукти;</w:t>
            </w:r>
          </w:p>
          <w:p w14:paraId="1B5250F3"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2. 200 м от повърхностни водни обекти, водоизточници и вододайни зони;</w:t>
            </w:r>
          </w:p>
          <w:p w14:paraId="3FF841E9"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3. 25 м от напоителни канали;</w:t>
            </w:r>
          </w:p>
          <w:p w14:paraId="320553FF" w14:textId="03F9CAA1"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Cs/>
                <w:sz w:val="20"/>
                <w:szCs w:val="20"/>
              </w:rPr>
              <w:t>4. 100 м от защитени територии по смисъла на Закона за защитените територии и защитени зони по смисъла на Закона за биологичното разнообразие, на чиито територии е забранено използването на ПРЗ.</w:t>
            </w:r>
          </w:p>
          <w:p w14:paraId="20DF2D33" w14:textId="77777777" w:rsidR="00307A05" w:rsidRPr="004925DF" w:rsidRDefault="00307A05" w:rsidP="00F26AFC">
            <w:pPr>
              <w:spacing w:after="0" w:line="240" w:lineRule="auto"/>
              <w:jc w:val="both"/>
              <w:rPr>
                <w:rFonts w:ascii="Times New Roman" w:hAnsi="Times New Roman"/>
                <w:bCs/>
                <w:sz w:val="20"/>
                <w:szCs w:val="20"/>
              </w:rPr>
            </w:pPr>
          </w:p>
          <w:p w14:paraId="11743B00" w14:textId="77777777" w:rsidR="00307A05" w:rsidRPr="004925DF" w:rsidRDefault="00307A05" w:rsidP="00F26AFC">
            <w:pPr>
              <w:spacing w:after="0" w:line="240" w:lineRule="auto"/>
              <w:jc w:val="both"/>
              <w:rPr>
                <w:rFonts w:ascii="Times New Roman" w:hAnsi="Times New Roman"/>
                <w:bCs/>
                <w:sz w:val="20"/>
                <w:szCs w:val="20"/>
              </w:rPr>
            </w:pPr>
          </w:p>
        </w:tc>
        <w:tc>
          <w:tcPr>
            <w:tcW w:w="3827" w:type="dxa"/>
            <w:tcBorders>
              <w:top w:val="single" w:sz="4" w:space="0" w:color="auto"/>
            </w:tcBorders>
            <w:shd w:val="clear" w:color="auto" w:fill="FFFFFF" w:themeFill="background1"/>
          </w:tcPr>
          <w:p w14:paraId="33082EEA"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Средна </w:t>
            </w:r>
            <w:r w:rsidRPr="004925DF">
              <w:rPr>
                <w:rFonts w:ascii="Times New Roman" w:hAnsi="Times New Roman"/>
                <w:bCs/>
                <w:sz w:val="20"/>
                <w:szCs w:val="20"/>
              </w:rPr>
              <w:t>– при наличие на обособено място за приготвяне на работния разтвор и не спазване на указанията, посочени на етикета на ПРЗ;</w:t>
            </w:r>
          </w:p>
          <w:p w14:paraId="14D365CF"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Висока </w:t>
            </w:r>
            <w:r w:rsidRPr="004925DF">
              <w:rPr>
                <w:rFonts w:ascii="Times New Roman" w:hAnsi="Times New Roman"/>
                <w:bCs/>
                <w:sz w:val="20"/>
                <w:szCs w:val="20"/>
              </w:rPr>
              <w:t xml:space="preserve">– липса на обособено място за приготвяне на работния разтвор и/или приготвяне на работния разтвор при неспазване на изискванията упоменати по т. 1, 2, 3 и 4.  </w:t>
            </w:r>
          </w:p>
          <w:p w14:paraId="5BFC9E86" w14:textId="58501F73" w:rsidR="00307A05" w:rsidRPr="004925DF" w:rsidRDefault="00307A05" w:rsidP="00F26AFC">
            <w:pPr>
              <w:spacing w:after="0" w:line="240" w:lineRule="auto"/>
              <w:jc w:val="both"/>
              <w:rPr>
                <w:rFonts w:ascii="Times New Roman" w:hAnsi="Times New Roman"/>
                <w:bCs/>
                <w:sz w:val="20"/>
                <w:szCs w:val="20"/>
              </w:rPr>
            </w:pPr>
          </w:p>
        </w:tc>
        <w:tc>
          <w:tcPr>
            <w:tcW w:w="1530" w:type="dxa"/>
            <w:tcBorders>
              <w:top w:val="single" w:sz="4" w:space="0" w:color="auto"/>
            </w:tcBorders>
            <w:shd w:val="clear" w:color="auto" w:fill="FFFFFF" w:themeFill="background1"/>
            <w:vAlign w:val="center"/>
          </w:tcPr>
          <w:p w14:paraId="055A5A8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 при тежест „Средна“ </w:t>
            </w:r>
          </w:p>
          <w:p w14:paraId="764F39A4" w14:textId="77777777" w:rsidR="00307A05" w:rsidRPr="004925DF" w:rsidRDefault="00307A05" w:rsidP="00307A05">
            <w:pPr>
              <w:spacing w:after="0" w:line="240" w:lineRule="auto"/>
              <w:jc w:val="center"/>
              <w:rPr>
                <w:rFonts w:ascii="Times New Roman" w:hAnsi="Times New Roman"/>
                <w:sz w:val="20"/>
                <w:szCs w:val="20"/>
              </w:rPr>
            </w:pPr>
          </w:p>
          <w:p w14:paraId="5863318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 – при тежест „Висока“</w:t>
            </w:r>
          </w:p>
        </w:tc>
        <w:tc>
          <w:tcPr>
            <w:tcW w:w="1418" w:type="dxa"/>
            <w:tcBorders>
              <w:top w:val="single" w:sz="4" w:space="0" w:color="auto"/>
            </w:tcBorders>
            <w:shd w:val="clear" w:color="auto" w:fill="FFFFFF" w:themeFill="background1"/>
            <w:vAlign w:val="center"/>
          </w:tcPr>
          <w:p w14:paraId="7070DA7E"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B5DABB6" w14:textId="77777777" w:rsidTr="00AE2CC0">
        <w:trPr>
          <w:trHeight w:val="161"/>
        </w:trPr>
        <w:tc>
          <w:tcPr>
            <w:tcW w:w="1384" w:type="dxa"/>
            <w:vMerge/>
            <w:shd w:val="clear" w:color="auto" w:fill="FFFFFF" w:themeFill="background1"/>
          </w:tcPr>
          <w:p w14:paraId="6DAF3289"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7532B5CA"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357508AF" w14:textId="77777777" w:rsidR="00307A05" w:rsidRPr="004925DF" w:rsidRDefault="00307A05" w:rsidP="00307A05">
            <w:pPr>
              <w:rPr>
                <w:rFonts w:ascii="Times New Roman" w:hAnsi="Times New Roman"/>
                <w:b/>
                <w:sz w:val="20"/>
                <w:szCs w:val="20"/>
              </w:rPr>
            </w:pPr>
          </w:p>
        </w:tc>
        <w:tc>
          <w:tcPr>
            <w:tcW w:w="4707" w:type="dxa"/>
            <w:tcBorders>
              <w:top w:val="single" w:sz="4" w:space="0" w:color="auto"/>
            </w:tcBorders>
            <w:shd w:val="clear" w:color="auto" w:fill="FFFFFF" w:themeFill="background1"/>
          </w:tcPr>
          <w:p w14:paraId="65DAF69E" w14:textId="178F140A"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ЗИУ 8.5.</w:t>
            </w:r>
            <w:r w:rsidRPr="004925DF">
              <w:rPr>
                <w:rFonts w:ascii="Times New Roman" w:hAnsi="Times New Roman"/>
                <w:bCs/>
                <w:sz w:val="20"/>
                <w:szCs w:val="20"/>
              </w:rPr>
              <w:t xml:space="preserve"> Изискване за съхранение на ПРЗ в складове на земеделски стопани, обособени в стопанството им. В складовете се съхраняват ПРЗ от втора професионална категория на употреба и непрофесионална категория на употреба, а ПРЗ от първа професионална категория на употреба трябва да се съхраняват в метален заключващ се шкаф. </w:t>
            </w:r>
          </w:p>
        </w:tc>
        <w:tc>
          <w:tcPr>
            <w:tcW w:w="3827" w:type="dxa"/>
            <w:tcBorders>
              <w:top w:val="single" w:sz="4" w:space="0" w:color="auto"/>
            </w:tcBorders>
            <w:shd w:val="clear" w:color="auto" w:fill="FFFFFF" w:themeFill="background1"/>
          </w:tcPr>
          <w:p w14:paraId="1C33EB7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bCs/>
                <w:sz w:val="20"/>
                <w:szCs w:val="20"/>
              </w:rPr>
              <w:t>наличен склад, с контролиран достъп, без да са изпълнени условията за съхранение;</w:t>
            </w:r>
          </w:p>
          <w:p w14:paraId="0EDCBC1A" w14:textId="77777777"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наличие на склад без контролиран достъп;</w:t>
            </w:r>
          </w:p>
          <w:p w14:paraId="4528E7B2" w14:textId="670088A4"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Висока – </w:t>
            </w:r>
            <w:r w:rsidRPr="004925DF">
              <w:rPr>
                <w:rFonts w:ascii="Times New Roman" w:hAnsi="Times New Roman"/>
                <w:bCs/>
                <w:sz w:val="20"/>
                <w:szCs w:val="20"/>
              </w:rPr>
              <w:t>при съхранение на ПРЗ в стопанството без наличие на склад.</w:t>
            </w:r>
          </w:p>
        </w:tc>
        <w:tc>
          <w:tcPr>
            <w:tcW w:w="1530" w:type="dxa"/>
            <w:tcBorders>
              <w:top w:val="single" w:sz="4" w:space="0" w:color="auto"/>
            </w:tcBorders>
            <w:shd w:val="clear" w:color="auto" w:fill="FFFFFF" w:themeFill="background1"/>
            <w:vAlign w:val="center"/>
          </w:tcPr>
          <w:p w14:paraId="4D4D5E9F"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Ограничено в стопанството</w:t>
            </w:r>
          </w:p>
        </w:tc>
        <w:tc>
          <w:tcPr>
            <w:tcW w:w="1418" w:type="dxa"/>
            <w:tcBorders>
              <w:top w:val="single" w:sz="4" w:space="0" w:color="auto"/>
            </w:tcBorders>
            <w:shd w:val="clear" w:color="auto" w:fill="FFFFFF" w:themeFill="background1"/>
            <w:vAlign w:val="center"/>
          </w:tcPr>
          <w:p w14:paraId="2C33D420"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1FA1672" w14:textId="77777777" w:rsidTr="00AE2CC0">
        <w:trPr>
          <w:trHeight w:val="2734"/>
        </w:trPr>
        <w:tc>
          <w:tcPr>
            <w:tcW w:w="1384" w:type="dxa"/>
            <w:vMerge/>
            <w:shd w:val="clear" w:color="auto" w:fill="FFFFFF" w:themeFill="background1"/>
          </w:tcPr>
          <w:p w14:paraId="33914806" w14:textId="77777777" w:rsidR="00307A05" w:rsidRPr="004925DF" w:rsidRDefault="00307A05" w:rsidP="00307A05">
            <w:pPr>
              <w:rPr>
                <w:rFonts w:ascii="Times New Roman" w:hAnsi="Times New Roman"/>
                <w:sz w:val="20"/>
                <w:szCs w:val="20"/>
              </w:rPr>
            </w:pPr>
          </w:p>
        </w:tc>
        <w:tc>
          <w:tcPr>
            <w:tcW w:w="1275" w:type="dxa"/>
            <w:vMerge/>
            <w:shd w:val="clear" w:color="auto" w:fill="auto"/>
          </w:tcPr>
          <w:p w14:paraId="6784DF06"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6F6CE901" w14:textId="77777777" w:rsidR="00307A05" w:rsidRPr="004925DF" w:rsidRDefault="00307A05" w:rsidP="00307A05">
            <w:pPr>
              <w:rPr>
                <w:rFonts w:ascii="Times New Roman" w:hAnsi="Times New Roman"/>
                <w:b/>
                <w:sz w:val="20"/>
                <w:szCs w:val="20"/>
              </w:rPr>
            </w:pPr>
          </w:p>
        </w:tc>
        <w:tc>
          <w:tcPr>
            <w:tcW w:w="4707" w:type="dxa"/>
            <w:tcBorders>
              <w:top w:val="single" w:sz="4" w:space="0" w:color="auto"/>
            </w:tcBorders>
            <w:shd w:val="clear" w:color="auto" w:fill="FFFFFF" w:themeFill="background1"/>
          </w:tcPr>
          <w:p w14:paraId="4033C6EC" w14:textId="0826ACE8"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ЗИУ 8.6. </w:t>
            </w:r>
            <w:r w:rsidRPr="004925DF">
              <w:rPr>
                <w:rFonts w:ascii="Times New Roman" w:hAnsi="Times New Roman"/>
                <w:bCs/>
                <w:sz w:val="20"/>
                <w:szCs w:val="20"/>
              </w:rPr>
              <w:t>Изискване за събиране  на празните опаковки от ПРЗ, или за обособено складово помещение за тях с контролиран достъп. (Закон за управление на отпадъците</w:t>
            </w:r>
            <w:r w:rsidR="003A709C" w:rsidRPr="004925DF">
              <w:rPr>
                <w:rFonts w:ascii="Times New Roman" w:hAnsi="Times New Roman"/>
                <w:bCs/>
                <w:sz w:val="20"/>
                <w:szCs w:val="20"/>
                <w:lang w:val="en-US"/>
              </w:rPr>
              <w:t>)</w:t>
            </w:r>
          </w:p>
        </w:tc>
        <w:tc>
          <w:tcPr>
            <w:tcW w:w="3827" w:type="dxa"/>
            <w:tcBorders>
              <w:top w:val="single" w:sz="4" w:space="0" w:color="auto"/>
            </w:tcBorders>
            <w:shd w:val="clear" w:color="auto" w:fill="FFFFFF" w:themeFill="background1"/>
          </w:tcPr>
          <w:p w14:paraId="1D63137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Ниска – </w:t>
            </w:r>
            <w:r w:rsidRPr="004925DF">
              <w:rPr>
                <w:rFonts w:ascii="Times New Roman" w:hAnsi="Times New Roman"/>
                <w:bCs/>
                <w:sz w:val="20"/>
                <w:szCs w:val="20"/>
              </w:rPr>
              <w:t>съхранение на празните опаковки до издаването им в помещение без контролиран достъп.</w:t>
            </w:r>
          </w:p>
          <w:p w14:paraId="7CEDA95E" w14:textId="4EC3F208"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xml:space="preserve">Средна – </w:t>
            </w:r>
            <w:r w:rsidRPr="004925DF">
              <w:rPr>
                <w:rFonts w:ascii="Times New Roman" w:hAnsi="Times New Roman"/>
                <w:bCs/>
                <w:sz w:val="20"/>
                <w:szCs w:val="20"/>
              </w:rPr>
              <w:t>при липса на договор за извозване на празните опаковки, или приемо-предавателен протокол за изнасяне/извозване на празните опаковки по надлежния ред.</w:t>
            </w:r>
          </w:p>
          <w:p w14:paraId="637FBEEE" w14:textId="2B7B59BA" w:rsidR="00307A05" w:rsidRPr="004925DF" w:rsidRDefault="00307A05" w:rsidP="00F26AFC">
            <w:pPr>
              <w:spacing w:after="0" w:line="240" w:lineRule="auto"/>
              <w:jc w:val="both"/>
              <w:rPr>
                <w:rFonts w:ascii="Times New Roman" w:hAnsi="Times New Roman"/>
                <w:bCs/>
                <w:sz w:val="20"/>
                <w:szCs w:val="20"/>
              </w:rPr>
            </w:pPr>
            <w:r w:rsidRPr="004925DF">
              <w:rPr>
                <w:rFonts w:ascii="Times New Roman" w:hAnsi="Times New Roman"/>
                <w:b/>
                <w:bCs/>
                <w:sz w:val="20"/>
                <w:szCs w:val="20"/>
              </w:rPr>
              <w:t>Висока –</w:t>
            </w:r>
            <w:r w:rsidRPr="004925DF">
              <w:rPr>
                <w:rFonts w:ascii="Times New Roman" w:hAnsi="Times New Roman"/>
                <w:bCs/>
                <w:sz w:val="20"/>
                <w:szCs w:val="20"/>
              </w:rPr>
              <w:t>наличие на разпилени опаковки от пестициди в стопанството /вкл. на полето/.</w:t>
            </w:r>
          </w:p>
          <w:p w14:paraId="44877AC0" w14:textId="1A263A9E" w:rsidR="00307A05" w:rsidRPr="004925DF" w:rsidRDefault="00307A05" w:rsidP="00F26AFC">
            <w:pPr>
              <w:spacing w:after="0" w:line="240" w:lineRule="auto"/>
              <w:jc w:val="both"/>
              <w:rPr>
                <w:rFonts w:ascii="Times New Roman" w:hAnsi="Times New Roman"/>
                <w:bCs/>
                <w:sz w:val="20"/>
                <w:szCs w:val="20"/>
              </w:rPr>
            </w:pPr>
          </w:p>
        </w:tc>
        <w:tc>
          <w:tcPr>
            <w:tcW w:w="1530" w:type="dxa"/>
            <w:tcBorders>
              <w:top w:val="single" w:sz="4" w:space="0" w:color="auto"/>
            </w:tcBorders>
            <w:shd w:val="clear" w:color="auto" w:fill="FFFFFF" w:themeFill="background1"/>
            <w:vAlign w:val="center"/>
          </w:tcPr>
          <w:p w14:paraId="1C7CFE7B"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 xml:space="preserve">Ограничено в стопанството – при тежест „Ниска“ и „Средна“ </w:t>
            </w:r>
          </w:p>
          <w:p w14:paraId="023B694A" w14:textId="77777777" w:rsidR="00307A05" w:rsidRPr="004925DF" w:rsidRDefault="00307A05" w:rsidP="00307A05">
            <w:pPr>
              <w:spacing w:after="0" w:line="240" w:lineRule="auto"/>
              <w:jc w:val="center"/>
              <w:rPr>
                <w:rFonts w:ascii="Times New Roman" w:hAnsi="Times New Roman"/>
                <w:sz w:val="20"/>
                <w:szCs w:val="20"/>
              </w:rPr>
            </w:pPr>
          </w:p>
          <w:p w14:paraId="3C42DCA1"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Разпростира се извън стопанството – при тежест „Висока“</w:t>
            </w:r>
          </w:p>
        </w:tc>
        <w:tc>
          <w:tcPr>
            <w:tcW w:w="1418" w:type="dxa"/>
            <w:tcBorders>
              <w:top w:val="single" w:sz="4" w:space="0" w:color="auto"/>
            </w:tcBorders>
            <w:shd w:val="clear" w:color="auto" w:fill="FFFFFF" w:themeFill="background1"/>
            <w:vAlign w:val="center"/>
          </w:tcPr>
          <w:p w14:paraId="6C16CE6D"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F282719" w14:textId="77777777" w:rsidTr="00AE2CC0">
        <w:tc>
          <w:tcPr>
            <w:tcW w:w="1384" w:type="dxa"/>
            <w:vMerge w:val="restart"/>
            <w:tcBorders>
              <w:top w:val="single" w:sz="4" w:space="0" w:color="auto"/>
            </w:tcBorders>
            <w:shd w:val="clear" w:color="auto" w:fill="FFFFFF" w:themeFill="background1"/>
          </w:tcPr>
          <w:p w14:paraId="323BEE27"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Хуманно отношение към животните</w:t>
            </w:r>
          </w:p>
        </w:tc>
        <w:tc>
          <w:tcPr>
            <w:tcW w:w="1275" w:type="dxa"/>
            <w:vMerge w:val="restart"/>
            <w:tcBorders>
              <w:top w:val="single" w:sz="4" w:space="0" w:color="auto"/>
            </w:tcBorders>
            <w:shd w:val="clear" w:color="auto" w:fill="FFFFFF" w:themeFill="background1"/>
          </w:tcPr>
          <w:p w14:paraId="402C26BC"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Хуманно отношение към животните</w:t>
            </w:r>
          </w:p>
        </w:tc>
        <w:tc>
          <w:tcPr>
            <w:tcW w:w="1418" w:type="dxa"/>
            <w:vMerge w:val="restart"/>
            <w:tcBorders>
              <w:top w:val="single" w:sz="4" w:space="0" w:color="auto"/>
            </w:tcBorders>
            <w:shd w:val="clear" w:color="auto" w:fill="FFFFFF" w:themeFill="background1"/>
          </w:tcPr>
          <w:p w14:paraId="78D6C898"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b/>
                <w:sz w:val="20"/>
                <w:szCs w:val="20"/>
              </w:rPr>
              <w:t xml:space="preserve">ЗИУ 9 – </w:t>
            </w:r>
            <w:r w:rsidRPr="004925DF">
              <w:rPr>
                <w:rFonts w:ascii="Times New Roman" w:hAnsi="Times New Roman"/>
                <w:sz w:val="20"/>
                <w:szCs w:val="20"/>
              </w:rPr>
              <w:t>Минимални изисквания за защита и хуманно отношение при отглеждане на телета</w:t>
            </w:r>
          </w:p>
          <w:p w14:paraId="62DA684D" w14:textId="77777777" w:rsidR="00307A05" w:rsidRPr="004925DF" w:rsidRDefault="00307A05" w:rsidP="00307A05">
            <w:pPr>
              <w:spacing w:before="60" w:after="60" w:line="240" w:lineRule="auto"/>
              <w:rPr>
                <w:rFonts w:ascii="Times New Roman" w:hAnsi="Times New Roman"/>
                <w:sz w:val="20"/>
                <w:szCs w:val="20"/>
              </w:rPr>
            </w:pPr>
            <w:r w:rsidRPr="004925DF">
              <w:rPr>
                <w:rFonts w:ascii="Times New Roman" w:hAnsi="Times New Roman"/>
                <w:sz w:val="20"/>
                <w:szCs w:val="20"/>
              </w:rPr>
              <w:t>(Директива 2008/119/ЕО)</w:t>
            </w:r>
          </w:p>
          <w:p w14:paraId="6FE04031" w14:textId="77777777" w:rsidR="00307A05" w:rsidRPr="004925DF" w:rsidRDefault="00307A05" w:rsidP="00307A05">
            <w:pPr>
              <w:spacing w:before="60" w:after="60" w:line="240" w:lineRule="auto"/>
              <w:rPr>
                <w:rFonts w:ascii="Times New Roman" w:hAnsi="Times New Roman"/>
                <w:i/>
                <w:sz w:val="20"/>
                <w:szCs w:val="20"/>
              </w:rPr>
            </w:pPr>
          </w:p>
          <w:p w14:paraId="090B7910" w14:textId="77777777" w:rsidR="00307A05" w:rsidRPr="004925DF" w:rsidRDefault="00307A05" w:rsidP="00307A05">
            <w:pPr>
              <w:spacing w:before="60" w:after="60" w:line="240" w:lineRule="auto"/>
              <w:rPr>
                <w:rFonts w:ascii="Times New Roman" w:hAnsi="Times New Roman"/>
                <w:i/>
                <w:sz w:val="20"/>
                <w:szCs w:val="20"/>
              </w:rPr>
            </w:pPr>
            <w:r w:rsidRPr="004925DF">
              <w:rPr>
                <w:rFonts w:ascii="Times New Roman" w:hAnsi="Times New Roman"/>
                <w:i/>
                <w:sz w:val="20"/>
                <w:szCs w:val="20"/>
              </w:rPr>
              <w:t>За целите на ЗИУ 9 се използва следното определение за „теле“ –животно от семейство „</w:t>
            </w:r>
            <w:proofErr w:type="spellStart"/>
            <w:r w:rsidRPr="004925DF">
              <w:rPr>
                <w:rFonts w:ascii="Times New Roman" w:hAnsi="Times New Roman"/>
                <w:i/>
                <w:sz w:val="20"/>
                <w:szCs w:val="20"/>
              </w:rPr>
              <w:t>Bovide</w:t>
            </w:r>
            <w:proofErr w:type="spellEnd"/>
            <w:r w:rsidRPr="004925DF">
              <w:rPr>
                <w:rFonts w:ascii="Times New Roman" w:hAnsi="Times New Roman"/>
                <w:i/>
                <w:sz w:val="20"/>
                <w:szCs w:val="20"/>
              </w:rPr>
              <w:t>“ на възраст до шест месеца.</w:t>
            </w:r>
          </w:p>
          <w:p w14:paraId="18300599" w14:textId="77777777" w:rsidR="00307A05" w:rsidRPr="004925DF" w:rsidRDefault="00307A05" w:rsidP="00307A05">
            <w:pPr>
              <w:spacing w:before="60" w:after="60" w:line="240" w:lineRule="auto"/>
              <w:rPr>
                <w:rFonts w:ascii="Times New Roman" w:hAnsi="Times New Roman"/>
                <w:i/>
                <w:sz w:val="20"/>
                <w:szCs w:val="20"/>
              </w:rPr>
            </w:pPr>
          </w:p>
          <w:p w14:paraId="12AE2850" w14:textId="469A75AF" w:rsidR="00307A05" w:rsidRPr="004925DF" w:rsidRDefault="00307A05" w:rsidP="00307A05">
            <w:pPr>
              <w:spacing w:before="60" w:after="60" w:line="240" w:lineRule="auto"/>
              <w:jc w:val="center"/>
              <w:rPr>
                <w:rFonts w:ascii="Times New Roman" w:hAnsi="Times New Roman"/>
                <w:b/>
                <w:sz w:val="20"/>
                <w:szCs w:val="20"/>
              </w:rPr>
            </w:pPr>
            <w:r w:rsidRPr="004925DF">
              <w:rPr>
                <w:rFonts w:ascii="Times New Roman" w:hAnsi="Times New Roman"/>
                <w:sz w:val="20"/>
                <w:szCs w:val="20"/>
              </w:rPr>
              <w:lastRenderedPageBreak/>
              <w:t>(предишно ЗИУ 11)</w:t>
            </w:r>
          </w:p>
        </w:tc>
        <w:tc>
          <w:tcPr>
            <w:tcW w:w="4707" w:type="dxa"/>
            <w:shd w:val="clear" w:color="auto" w:fill="FFFFFF" w:themeFill="background1"/>
          </w:tcPr>
          <w:p w14:paraId="3E4D365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lastRenderedPageBreak/>
              <w:t xml:space="preserve">ЗИУ 9.1. </w:t>
            </w:r>
            <w:r w:rsidRPr="004925DF">
              <w:rPr>
                <w:rFonts w:ascii="Times New Roman" w:hAnsi="Times New Roman"/>
                <w:sz w:val="20"/>
                <w:szCs w:val="20"/>
              </w:rPr>
              <w:t>Забрана за отглеждане на телета над 8-седмична възраст в индивидуални боксове освен по препоръка на обслужващия животновъдния обект ветеринарен лекар с цел лечение.</w:t>
            </w:r>
          </w:p>
          <w:p w14:paraId="332B7B8E" w14:textId="77777777" w:rsidR="00307A05" w:rsidRPr="004925DF" w:rsidRDefault="00307A05" w:rsidP="00F26AFC">
            <w:pPr>
              <w:spacing w:after="0" w:line="240" w:lineRule="auto"/>
              <w:jc w:val="both"/>
              <w:rPr>
                <w:rFonts w:ascii="Times New Roman" w:hAnsi="Times New Roman"/>
                <w:sz w:val="20"/>
                <w:szCs w:val="20"/>
              </w:rPr>
            </w:pPr>
          </w:p>
        </w:tc>
        <w:tc>
          <w:tcPr>
            <w:tcW w:w="3827" w:type="dxa"/>
            <w:shd w:val="clear" w:color="auto" w:fill="FFFFFF" w:themeFill="background1"/>
          </w:tcPr>
          <w:p w14:paraId="262FD466"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Тежестта се определя за група телета над 8-седмична възраст:</w:t>
            </w:r>
          </w:p>
          <w:p w14:paraId="13F4106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152697A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495107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65A5E93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28F1CFF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До един ЖО</w:t>
            </w:r>
          </w:p>
          <w:p w14:paraId="5FC3BB13" w14:textId="77777777" w:rsidR="00307A05" w:rsidRPr="004925DF" w:rsidRDefault="00307A05" w:rsidP="00307A05">
            <w:pPr>
              <w:spacing w:after="0" w:line="240" w:lineRule="auto"/>
              <w:jc w:val="center"/>
              <w:rPr>
                <w:rFonts w:ascii="Times New Roman" w:hAnsi="Times New Roman"/>
                <w:sz w:val="20"/>
                <w:szCs w:val="20"/>
              </w:rPr>
            </w:pPr>
          </w:p>
          <w:p w14:paraId="72ECB645"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E196442"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56B76CB" w14:textId="77777777" w:rsidTr="00AE2CC0">
        <w:tc>
          <w:tcPr>
            <w:tcW w:w="1384" w:type="dxa"/>
            <w:vMerge/>
            <w:tcBorders>
              <w:top w:val="single" w:sz="4" w:space="0" w:color="auto"/>
            </w:tcBorders>
            <w:shd w:val="clear" w:color="auto" w:fill="FFFFFF" w:themeFill="background1"/>
          </w:tcPr>
          <w:p w14:paraId="3270ABF2" w14:textId="77777777" w:rsidR="00307A05" w:rsidRPr="004925DF" w:rsidRDefault="00307A05" w:rsidP="00307A05">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27812FCB" w14:textId="77777777" w:rsidR="00307A05" w:rsidRPr="004925DF" w:rsidRDefault="00307A05" w:rsidP="00307A05">
            <w:pPr>
              <w:rPr>
                <w:rFonts w:ascii="Times New Roman" w:hAnsi="Times New Roman"/>
                <w:sz w:val="20"/>
                <w:szCs w:val="20"/>
              </w:rPr>
            </w:pPr>
          </w:p>
        </w:tc>
        <w:tc>
          <w:tcPr>
            <w:tcW w:w="1418" w:type="dxa"/>
            <w:vMerge/>
            <w:shd w:val="clear" w:color="auto" w:fill="FFFFFF" w:themeFill="background1"/>
          </w:tcPr>
          <w:p w14:paraId="22134029" w14:textId="77777777" w:rsidR="00307A05" w:rsidRPr="004925DF" w:rsidRDefault="00307A05" w:rsidP="00307A05">
            <w:pPr>
              <w:rPr>
                <w:rFonts w:ascii="Times New Roman" w:hAnsi="Times New Roman"/>
                <w:b/>
                <w:sz w:val="20"/>
                <w:szCs w:val="20"/>
              </w:rPr>
            </w:pPr>
          </w:p>
        </w:tc>
        <w:tc>
          <w:tcPr>
            <w:tcW w:w="4707" w:type="dxa"/>
            <w:shd w:val="clear" w:color="auto" w:fill="FFFFFF" w:themeFill="background1"/>
          </w:tcPr>
          <w:p w14:paraId="57912E5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9.2. </w:t>
            </w:r>
            <w:r w:rsidRPr="004925DF">
              <w:rPr>
                <w:rFonts w:ascii="Times New Roman" w:hAnsi="Times New Roman"/>
                <w:sz w:val="20"/>
                <w:szCs w:val="20"/>
              </w:rPr>
              <w:t>Изискване индивидуалните боксове за телета до 8-седмична възраст да разполагат с перфорирани прегради, които позволяват телетата да имат визуален и осезаем контакт помежду си, и да съответстват на изискванията за ширина и дължина:</w:t>
            </w:r>
          </w:p>
          <w:p w14:paraId="77AB004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ширина – най-малко равна на височината на телето при раменете, измерена в изправено положение;</w:t>
            </w:r>
          </w:p>
          <w:p w14:paraId="7637046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 </w:t>
            </w:r>
            <w:r w:rsidRPr="004925DF">
              <w:rPr>
                <w:rFonts w:ascii="Times New Roman" w:hAnsi="Times New Roman"/>
                <w:sz w:val="20"/>
                <w:szCs w:val="20"/>
              </w:rPr>
              <w:t>дължина – не по-малка от дължината на тялото на телето, измерена от върха на носа до каудалния ръб на седалищния израстък на седалищната кост и умножена по 1,1.</w:t>
            </w:r>
          </w:p>
          <w:p w14:paraId="37B1B904" w14:textId="77777777" w:rsidR="00307A05" w:rsidRPr="004925DF" w:rsidRDefault="00307A05" w:rsidP="00F26AFC">
            <w:pPr>
              <w:spacing w:after="0" w:line="240" w:lineRule="auto"/>
              <w:jc w:val="both"/>
              <w:rPr>
                <w:rFonts w:ascii="Times New Roman" w:hAnsi="Times New Roman"/>
                <w:i/>
                <w:sz w:val="20"/>
                <w:szCs w:val="20"/>
              </w:rPr>
            </w:pPr>
            <w:r w:rsidRPr="004925DF">
              <w:rPr>
                <w:rFonts w:ascii="Times New Roman" w:hAnsi="Times New Roman"/>
                <w:i/>
                <w:sz w:val="20"/>
                <w:szCs w:val="20"/>
              </w:rPr>
              <w:t>* Не се прилага за помещенията за изолация на болни телета.</w:t>
            </w:r>
          </w:p>
          <w:p w14:paraId="3813AC30" w14:textId="77777777" w:rsidR="00307A05" w:rsidRPr="004925DF" w:rsidRDefault="00307A05" w:rsidP="00F26AFC">
            <w:pPr>
              <w:spacing w:after="0" w:line="240" w:lineRule="auto"/>
              <w:jc w:val="both"/>
              <w:rPr>
                <w:rFonts w:ascii="Times New Roman" w:hAnsi="Times New Roman"/>
                <w:b/>
                <w:sz w:val="20"/>
                <w:szCs w:val="20"/>
              </w:rPr>
            </w:pPr>
          </w:p>
        </w:tc>
        <w:tc>
          <w:tcPr>
            <w:tcW w:w="3827" w:type="dxa"/>
            <w:shd w:val="clear" w:color="auto" w:fill="FFFFFF" w:themeFill="background1"/>
          </w:tcPr>
          <w:p w14:paraId="65C19031" w14:textId="77777777" w:rsidR="00307A05" w:rsidRPr="004925DF" w:rsidRDefault="00307A05"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lastRenderedPageBreak/>
              <w:t>Тежестта се определя спрямо броя на животните до 8-седмична възраст в индивидуални боксове неотговарящи на изискванията:</w:t>
            </w:r>
          </w:p>
          <w:p w14:paraId="4DC5911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 xml:space="preserve">1 животно в група от 1-10 животни; до 2 животни от група от 11 до </w:t>
            </w:r>
            <w:r w:rsidRPr="004925DF">
              <w:rPr>
                <w:rFonts w:ascii="Times New Roman" w:hAnsi="Times New Roman"/>
                <w:sz w:val="20"/>
                <w:szCs w:val="20"/>
              </w:rPr>
              <w:lastRenderedPageBreak/>
              <w:t>20 животни; не повече от 10 % от животните в група над 20 животни;</w:t>
            </w:r>
          </w:p>
          <w:p w14:paraId="2F5B679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0A2A01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59E56D9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51A96F9A"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lastRenderedPageBreak/>
              <w:t>До един ЖО</w:t>
            </w:r>
          </w:p>
          <w:p w14:paraId="6C2B408F" w14:textId="77777777" w:rsidR="00307A05" w:rsidRPr="004925DF" w:rsidRDefault="00307A05" w:rsidP="00307A05">
            <w:pPr>
              <w:spacing w:after="0" w:line="240" w:lineRule="auto"/>
              <w:jc w:val="center"/>
              <w:rPr>
                <w:rFonts w:ascii="Times New Roman" w:hAnsi="Times New Roman"/>
                <w:sz w:val="20"/>
                <w:szCs w:val="20"/>
              </w:rPr>
            </w:pPr>
          </w:p>
          <w:p w14:paraId="52589114"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AC29218" w14:textId="77777777" w:rsidR="00307A05" w:rsidRPr="004925DF" w:rsidRDefault="00307A05" w:rsidP="00307A05">
            <w:pPr>
              <w:spacing w:after="0" w:line="240" w:lineRule="auto"/>
              <w:jc w:val="center"/>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1934376" w14:textId="77777777" w:rsidTr="00AE2CC0">
        <w:tc>
          <w:tcPr>
            <w:tcW w:w="1384" w:type="dxa"/>
            <w:vMerge/>
            <w:tcBorders>
              <w:top w:val="single" w:sz="4" w:space="0" w:color="auto"/>
            </w:tcBorders>
            <w:shd w:val="clear" w:color="auto" w:fill="FFFFFF" w:themeFill="background1"/>
          </w:tcPr>
          <w:p w14:paraId="06B8F595"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00B21293"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4A7F42C8" w14:textId="77777777" w:rsidR="00307A05" w:rsidRPr="004925DF" w:rsidRDefault="00307A05" w:rsidP="00F26AFC">
            <w:pPr>
              <w:jc w:val="both"/>
              <w:rPr>
                <w:rFonts w:ascii="Times New Roman" w:hAnsi="Times New Roman"/>
                <w:b/>
                <w:sz w:val="20"/>
                <w:szCs w:val="20"/>
              </w:rPr>
            </w:pPr>
          </w:p>
        </w:tc>
        <w:tc>
          <w:tcPr>
            <w:tcW w:w="4707" w:type="dxa"/>
            <w:shd w:val="clear" w:color="auto" w:fill="auto"/>
          </w:tcPr>
          <w:p w14:paraId="0F31C10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9.3.</w:t>
            </w:r>
            <w:r w:rsidRPr="004925DF">
              <w:rPr>
                <w:rFonts w:ascii="Times New Roman" w:hAnsi="Times New Roman"/>
                <w:sz w:val="20"/>
                <w:szCs w:val="20"/>
              </w:rPr>
              <w:t xml:space="preserve"> Изискване при групово отглеждане на телетата да се осигури свободна площ за теле:</w:t>
            </w:r>
          </w:p>
          <w:p w14:paraId="02C7351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с тегло до 150 кг – най-малко 1,5 </w:t>
            </w:r>
            <w:proofErr w:type="spellStart"/>
            <w:r w:rsidRPr="004925DF">
              <w:rPr>
                <w:rFonts w:ascii="Times New Roman" w:hAnsi="Times New Roman"/>
                <w:sz w:val="20"/>
                <w:szCs w:val="20"/>
              </w:rPr>
              <w:t>кв.м</w:t>
            </w:r>
            <w:proofErr w:type="spellEnd"/>
          </w:p>
          <w:p w14:paraId="2F4B628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с тегло от 150 до 220 кг – най-малко 1,7 </w:t>
            </w:r>
            <w:proofErr w:type="spellStart"/>
            <w:r w:rsidRPr="004925DF">
              <w:rPr>
                <w:rFonts w:ascii="Times New Roman" w:hAnsi="Times New Roman"/>
                <w:sz w:val="20"/>
                <w:szCs w:val="20"/>
              </w:rPr>
              <w:t>кв.м</w:t>
            </w:r>
            <w:proofErr w:type="spellEnd"/>
          </w:p>
          <w:p w14:paraId="7A0FCC5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с тегло над 220 кг – най-малко 1,8 </w:t>
            </w:r>
            <w:proofErr w:type="spellStart"/>
            <w:r w:rsidRPr="004925DF">
              <w:rPr>
                <w:rFonts w:ascii="Times New Roman" w:hAnsi="Times New Roman"/>
                <w:sz w:val="20"/>
                <w:szCs w:val="20"/>
              </w:rPr>
              <w:t>кв.м</w:t>
            </w:r>
            <w:proofErr w:type="spellEnd"/>
          </w:p>
        </w:tc>
        <w:tc>
          <w:tcPr>
            <w:tcW w:w="3827" w:type="dxa"/>
            <w:shd w:val="clear" w:color="auto" w:fill="FFFFFF" w:themeFill="background1"/>
          </w:tcPr>
          <w:p w14:paraId="4B1EA9F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26ABDC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40011E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11BAA56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406830E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 един ЖО</w:t>
            </w:r>
          </w:p>
          <w:p w14:paraId="782877D0" w14:textId="77777777" w:rsidR="00307A05" w:rsidRPr="004925DF" w:rsidRDefault="00307A05" w:rsidP="00F26AFC">
            <w:pPr>
              <w:spacing w:after="0" w:line="240" w:lineRule="auto"/>
              <w:jc w:val="both"/>
              <w:rPr>
                <w:rFonts w:ascii="Times New Roman" w:hAnsi="Times New Roman"/>
                <w:sz w:val="20"/>
                <w:szCs w:val="20"/>
              </w:rPr>
            </w:pPr>
          </w:p>
          <w:p w14:paraId="4389505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5DCC58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39EA39A" w14:textId="77777777" w:rsidTr="00AE2CC0">
        <w:tc>
          <w:tcPr>
            <w:tcW w:w="1384" w:type="dxa"/>
            <w:vMerge/>
            <w:tcBorders>
              <w:top w:val="single" w:sz="4" w:space="0" w:color="auto"/>
            </w:tcBorders>
            <w:shd w:val="clear" w:color="auto" w:fill="FFFFFF" w:themeFill="background1"/>
          </w:tcPr>
          <w:p w14:paraId="098FB0CE"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687E8562"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8CFEEEF"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3C0E1F6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9.4. </w:t>
            </w:r>
            <w:r w:rsidRPr="004925DF">
              <w:rPr>
                <w:rFonts w:ascii="Times New Roman" w:hAnsi="Times New Roman"/>
                <w:sz w:val="20"/>
                <w:szCs w:val="20"/>
              </w:rPr>
              <w:t>Изискване помещенията, в които се отглеждат телета, както и боксовете и съоръженията в тях с които телетата могат да влязат в контакт, да са изградени от материали, които:</w:t>
            </w:r>
          </w:p>
          <w:p w14:paraId="04D70DA2" w14:textId="77777777" w:rsidR="00307A05" w:rsidRPr="004925DF" w:rsidRDefault="00307A05" w:rsidP="00F26AFC">
            <w:pPr>
              <w:pStyle w:val="ListParagraph"/>
              <w:numPr>
                <w:ilvl w:val="0"/>
                <w:numId w:val="1"/>
              </w:numPr>
              <w:spacing w:after="0" w:line="240" w:lineRule="auto"/>
              <w:jc w:val="both"/>
              <w:rPr>
                <w:rFonts w:ascii="Times New Roman" w:hAnsi="Times New Roman"/>
                <w:b/>
                <w:sz w:val="20"/>
                <w:szCs w:val="20"/>
              </w:rPr>
            </w:pPr>
            <w:r w:rsidRPr="004925DF">
              <w:rPr>
                <w:rFonts w:ascii="Times New Roman" w:hAnsi="Times New Roman"/>
                <w:sz w:val="20"/>
                <w:szCs w:val="20"/>
              </w:rPr>
              <w:t>нямат вредно въздействие върху телетата</w:t>
            </w:r>
          </w:p>
          <w:p w14:paraId="4932AC35" w14:textId="77777777" w:rsidR="00307A05" w:rsidRPr="004925DF" w:rsidRDefault="00307A05" w:rsidP="00F26AFC">
            <w:pPr>
              <w:pStyle w:val="ListParagraph"/>
              <w:numPr>
                <w:ilvl w:val="0"/>
                <w:numId w:val="1"/>
              </w:numPr>
              <w:spacing w:after="0" w:line="240" w:lineRule="auto"/>
              <w:jc w:val="both"/>
              <w:rPr>
                <w:rFonts w:ascii="Times New Roman" w:hAnsi="Times New Roman"/>
                <w:b/>
                <w:sz w:val="20"/>
                <w:szCs w:val="20"/>
              </w:rPr>
            </w:pPr>
            <w:r w:rsidRPr="004925DF">
              <w:rPr>
                <w:rFonts w:ascii="Times New Roman" w:hAnsi="Times New Roman"/>
                <w:sz w:val="20"/>
                <w:szCs w:val="20"/>
              </w:rPr>
              <w:lastRenderedPageBreak/>
              <w:t>позволяват лесно да се почистват и дезинфекцират</w:t>
            </w:r>
          </w:p>
        </w:tc>
        <w:tc>
          <w:tcPr>
            <w:tcW w:w="3827" w:type="dxa"/>
            <w:shd w:val="clear" w:color="auto" w:fill="FFFFFF" w:themeFill="background1"/>
          </w:tcPr>
          <w:p w14:paraId="38055B7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w:t>
            </w:r>
            <w:r w:rsidRPr="004925DF">
              <w:rPr>
                <w:rFonts w:ascii="Times New Roman" w:hAnsi="Times New Roman"/>
                <w:sz w:val="20"/>
                <w:szCs w:val="20"/>
              </w:rPr>
              <w:t>– неспазване на едно от двете изисквания;</w:t>
            </w:r>
          </w:p>
          <w:p w14:paraId="4093123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двете изисквания.</w:t>
            </w:r>
          </w:p>
        </w:tc>
        <w:tc>
          <w:tcPr>
            <w:tcW w:w="1530" w:type="dxa"/>
            <w:shd w:val="clear" w:color="auto" w:fill="FFFFFF" w:themeFill="background1"/>
          </w:tcPr>
          <w:p w14:paraId="652E98F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 един ЖО</w:t>
            </w:r>
          </w:p>
          <w:p w14:paraId="47AF9639" w14:textId="77777777" w:rsidR="00307A05" w:rsidRPr="004925DF" w:rsidRDefault="00307A05" w:rsidP="00F26AFC">
            <w:pPr>
              <w:spacing w:after="0" w:line="240" w:lineRule="auto"/>
              <w:jc w:val="both"/>
              <w:rPr>
                <w:rFonts w:ascii="Times New Roman" w:hAnsi="Times New Roman"/>
                <w:sz w:val="20"/>
                <w:szCs w:val="20"/>
              </w:rPr>
            </w:pPr>
          </w:p>
          <w:p w14:paraId="3622D5A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16B7CC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29B9F94" w14:textId="77777777" w:rsidTr="00AE2CC0">
        <w:tc>
          <w:tcPr>
            <w:tcW w:w="1384" w:type="dxa"/>
            <w:vMerge/>
            <w:tcBorders>
              <w:top w:val="single" w:sz="4" w:space="0" w:color="auto"/>
            </w:tcBorders>
            <w:shd w:val="clear" w:color="auto" w:fill="FFFFFF" w:themeFill="background1"/>
          </w:tcPr>
          <w:p w14:paraId="37F72589"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1F67C367"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ABFF698"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61641D8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9.5.</w:t>
            </w:r>
            <w:r w:rsidRPr="004925DF">
              <w:rPr>
                <w:rFonts w:ascii="Times New Roman" w:hAnsi="Times New Roman"/>
                <w:sz w:val="20"/>
                <w:szCs w:val="20"/>
              </w:rPr>
              <w:t xml:space="preserve"> Изискване помещенията, в които се отглеждат телета да разполагат с обезопасена електрическа инсталация.</w:t>
            </w:r>
          </w:p>
        </w:tc>
        <w:tc>
          <w:tcPr>
            <w:tcW w:w="3827" w:type="dxa"/>
            <w:shd w:val="clear" w:color="auto" w:fill="FFFFFF" w:themeFill="background1"/>
          </w:tcPr>
          <w:p w14:paraId="58CE9F7C"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09C93C2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 един ЖО</w:t>
            </w:r>
          </w:p>
          <w:p w14:paraId="0815716C" w14:textId="77777777" w:rsidR="00307A05" w:rsidRPr="004925DF" w:rsidRDefault="00307A05" w:rsidP="00F26AFC">
            <w:pPr>
              <w:spacing w:after="0" w:line="240" w:lineRule="auto"/>
              <w:jc w:val="both"/>
              <w:rPr>
                <w:rFonts w:ascii="Times New Roman" w:hAnsi="Times New Roman"/>
                <w:sz w:val="20"/>
                <w:szCs w:val="20"/>
              </w:rPr>
            </w:pPr>
          </w:p>
          <w:p w14:paraId="39ACFA2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C0478D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DAE0630" w14:textId="77777777" w:rsidTr="00AE2CC0">
        <w:tc>
          <w:tcPr>
            <w:tcW w:w="1384" w:type="dxa"/>
            <w:vMerge/>
            <w:tcBorders>
              <w:top w:val="single" w:sz="4" w:space="0" w:color="auto"/>
            </w:tcBorders>
            <w:shd w:val="clear" w:color="auto" w:fill="FFFFFF" w:themeFill="background1"/>
          </w:tcPr>
          <w:p w14:paraId="7745A656"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460B2C93"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5B9DCA5"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3652663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9.6. </w:t>
            </w:r>
            <w:r w:rsidRPr="004925DF">
              <w:rPr>
                <w:rFonts w:ascii="Times New Roman" w:hAnsi="Times New Roman"/>
                <w:sz w:val="20"/>
                <w:szCs w:val="20"/>
              </w:rPr>
              <w:t>Изискване помещенията, в които се отглеждат телета да разполагат със:</w:t>
            </w:r>
          </w:p>
          <w:p w14:paraId="1228B96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добра естествена вентилация или вентилационна система, осигуряваща скорост на движение на въздуха до 0,3 m/s, а при високи температури – до 0,5 m/s</w:t>
            </w:r>
          </w:p>
          <w:p w14:paraId="3F5E7C3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относителна влажност на въздуха – 60-80 %</w:t>
            </w:r>
          </w:p>
          <w:p w14:paraId="26CF255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следните допустими концентрации на токсични газове:</w:t>
            </w:r>
          </w:p>
          <w:p w14:paraId="73D9382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а) въглероден двуокис – 3 600 </w:t>
            </w:r>
            <w:proofErr w:type="spellStart"/>
            <w:r w:rsidRPr="004925DF">
              <w:rPr>
                <w:rFonts w:ascii="Times New Roman" w:hAnsi="Times New Roman"/>
                <w:sz w:val="20"/>
                <w:szCs w:val="20"/>
              </w:rPr>
              <w:t>mg</w:t>
            </w:r>
            <w:proofErr w:type="spellEnd"/>
            <w:r w:rsidRPr="004925DF">
              <w:rPr>
                <w:rFonts w:ascii="Times New Roman" w:hAnsi="Times New Roman"/>
                <w:sz w:val="20"/>
                <w:szCs w:val="20"/>
              </w:rPr>
              <w:t>/m</w:t>
            </w:r>
            <w:r w:rsidRPr="004925DF">
              <w:rPr>
                <w:rFonts w:ascii="Times New Roman" w:hAnsi="Times New Roman"/>
                <w:sz w:val="20"/>
                <w:szCs w:val="20"/>
                <w:vertAlign w:val="superscript"/>
              </w:rPr>
              <w:t>3</w:t>
            </w:r>
          </w:p>
          <w:p w14:paraId="6F4C021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б) амоняк – 5,00 </w:t>
            </w:r>
            <w:proofErr w:type="spellStart"/>
            <w:r w:rsidRPr="004925DF">
              <w:rPr>
                <w:rFonts w:ascii="Times New Roman" w:hAnsi="Times New Roman"/>
                <w:sz w:val="20"/>
                <w:szCs w:val="20"/>
              </w:rPr>
              <w:t>mg</w:t>
            </w:r>
            <w:proofErr w:type="spellEnd"/>
            <w:r w:rsidRPr="004925DF">
              <w:rPr>
                <w:rFonts w:ascii="Times New Roman" w:hAnsi="Times New Roman"/>
                <w:sz w:val="20"/>
                <w:szCs w:val="20"/>
              </w:rPr>
              <w:t>/m</w:t>
            </w:r>
            <w:r w:rsidRPr="004925DF">
              <w:rPr>
                <w:rFonts w:ascii="Times New Roman" w:hAnsi="Times New Roman"/>
                <w:sz w:val="20"/>
                <w:szCs w:val="20"/>
                <w:vertAlign w:val="superscript"/>
              </w:rPr>
              <w:t>3</w:t>
            </w:r>
          </w:p>
          <w:p w14:paraId="51F80E2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в) сероводород – не се допуска</w:t>
            </w:r>
          </w:p>
        </w:tc>
        <w:tc>
          <w:tcPr>
            <w:tcW w:w="3827" w:type="dxa"/>
            <w:shd w:val="clear" w:color="auto" w:fill="FFFFFF" w:themeFill="background1"/>
          </w:tcPr>
          <w:p w14:paraId="3444E9FB"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на т. 1 или т. 2;</w:t>
            </w:r>
          </w:p>
          <w:p w14:paraId="52D111E8"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т. 3 или неспазване едновременно на т. 1 и т. 2.</w:t>
            </w:r>
          </w:p>
        </w:tc>
        <w:tc>
          <w:tcPr>
            <w:tcW w:w="1530" w:type="dxa"/>
            <w:shd w:val="clear" w:color="auto" w:fill="FFFFFF" w:themeFill="background1"/>
          </w:tcPr>
          <w:p w14:paraId="39A8D55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 един ЖО</w:t>
            </w:r>
          </w:p>
          <w:p w14:paraId="1D0C2459" w14:textId="77777777" w:rsidR="00307A05" w:rsidRPr="004925DF" w:rsidRDefault="00307A05" w:rsidP="00F26AFC">
            <w:pPr>
              <w:spacing w:after="0" w:line="240" w:lineRule="auto"/>
              <w:jc w:val="both"/>
              <w:rPr>
                <w:rFonts w:ascii="Times New Roman" w:hAnsi="Times New Roman"/>
                <w:sz w:val="20"/>
                <w:szCs w:val="20"/>
              </w:rPr>
            </w:pPr>
          </w:p>
          <w:p w14:paraId="75DB2C5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44106C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4717CC5" w14:textId="77777777" w:rsidTr="00AE2CC0">
        <w:tc>
          <w:tcPr>
            <w:tcW w:w="1384" w:type="dxa"/>
            <w:vMerge/>
            <w:tcBorders>
              <w:top w:val="single" w:sz="4" w:space="0" w:color="auto"/>
            </w:tcBorders>
            <w:shd w:val="clear" w:color="auto" w:fill="FFFFFF" w:themeFill="background1"/>
          </w:tcPr>
          <w:p w14:paraId="1830500F"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107C033A"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0948F42"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E487984"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9.7. </w:t>
            </w:r>
            <w:r w:rsidRPr="004925DF">
              <w:rPr>
                <w:rFonts w:ascii="Times New Roman" w:hAnsi="Times New Roman"/>
                <w:sz w:val="20"/>
                <w:szCs w:val="20"/>
              </w:rPr>
              <w:t>Изискване собствениците или управителите на животновъдния обект/и ежедневно да проверяват изправността на механичните съоръжения и автоматизираните линии (ако в обекта има такива) и при необходимост незабавно да отстраняват повредите, а при невъзможност, да предприемат мерки за опазване здравето и доброто физическо състояние на телетата чрез използване на алтернативни методи за хранене и поддържане на подходяща жизнена среда до отстраняване на повредата.</w:t>
            </w:r>
          </w:p>
        </w:tc>
        <w:tc>
          <w:tcPr>
            <w:tcW w:w="3827" w:type="dxa"/>
            <w:shd w:val="clear" w:color="auto" w:fill="FFFFFF" w:themeFill="background1"/>
          </w:tcPr>
          <w:p w14:paraId="1D6AB30B"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 xml:space="preserve">не са предприети мерки за отстраняване на повредите по механичните съоръжения/автоматизираните линии </w:t>
            </w:r>
            <w:r w:rsidRPr="004925DF">
              <w:rPr>
                <w:rFonts w:ascii="Times New Roman" w:hAnsi="Times New Roman"/>
                <w:b/>
                <w:sz w:val="20"/>
                <w:szCs w:val="20"/>
              </w:rPr>
              <w:t>или</w:t>
            </w:r>
            <w:r w:rsidRPr="004925DF">
              <w:rPr>
                <w:rFonts w:ascii="Times New Roman" w:hAnsi="Times New Roman"/>
                <w:sz w:val="20"/>
                <w:szCs w:val="20"/>
              </w:rPr>
              <w:t xml:space="preserve"> не са предприети мерки за опазване здравето и доброто физическо състояние на телетата;</w:t>
            </w:r>
          </w:p>
          <w:p w14:paraId="21637621"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 xml:space="preserve">не са предприети мерки за отстраняване на повредите по механичните съоръжения/автоматизираните линии </w:t>
            </w:r>
            <w:r w:rsidRPr="004925DF">
              <w:rPr>
                <w:rFonts w:ascii="Times New Roman" w:hAnsi="Times New Roman"/>
                <w:b/>
                <w:sz w:val="20"/>
                <w:szCs w:val="20"/>
              </w:rPr>
              <w:t>и</w:t>
            </w:r>
            <w:r w:rsidRPr="004925DF">
              <w:rPr>
                <w:rFonts w:ascii="Times New Roman" w:hAnsi="Times New Roman"/>
                <w:sz w:val="20"/>
                <w:szCs w:val="20"/>
              </w:rPr>
              <w:t xml:space="preserve"> не са предприети мерки за опазване здравето и доброто физическо състояние на телетата.</w:t>
            </w:r>
          </w:p>
        </w:tc>
        <w:tc>
          <w:tcPr>
            <w:tcW w:w="1530" w:type="dxa"/>
            <w:shd w:val="clear" w:color="auto" w:fill="FFFFFF" w:themeFill="background1"/>
          </w:tcPr>
          <w:p w14:paraId="7FB78E4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 един ЖО</w:t>
            </w:r>
          </w:p>
          <w:p w14:paraId="3FD92B48" w14:textId="77777777" w:rsidR="00307A05" w:rsidRPr="004925DF" w:rsidRDefault="00307A05" w:rsidP="00F26AFC">
            <w:pPr>
              <w:spacing w:after="0" w:line="240" w:lineRule="auto"/>
              <w:jc w:val="both"/>
              <w:rPr>
                <w:rFonts w:ascii="Times New Roman" w:hAnsi="Times New Roman"/>
                <w:sz w:val="20"/>
                <w:szCs w:val="20"/>
              </w:rPr>
            </w:pPr>
          </w:p>
          <w:p w14:paraId="095E30B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D7FA1D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624E0A6" w14:textId="77777777" w:rsidTr="00AE2CC0">
        <w:tc>
          <w:tcPr>
            <w:tcW w:w="1384" w:type="dxa"/>
            <w:vMerge/>
            <w:tcBorders>
              <w:top w:val="single" w:sz="4" w:space="0" w:color="auto"/>
            </w:tcBorders>
            <w:shd w:val="clear" w:color="auto" w:fill="FFFFFF" w:themeFill="background1"/>
          </w:tcPr>
          <w:p w14:paraId="30CC512F"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295333B8"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7F3E3CB"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6276EDA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9.8. </w:t>
            </w:r>
            <w:r w:rsidRPr="004925DF">
              <w:rPr>
                <w:rFonts w:ascii="Times New Roman" w:hAnsi="Times New Roman"/>
                <w:sz w:val="20"/>
                <w:szCs w:val="20"/>
              </w:rPr>
              <w:t>Изискване при използване на система за изкуствена вентилация в помещенията, в които се отглеждат телета, да има: 1) алтернативна вентилационна система и 2) алармена система за известяване на аварии по електрозахранването на вентилационната система.</w:t>
            </w:r>
          </w:p>
        </w:tc>
        <w:tc>
          <w:tcPr>
            <w:tcW w:w="3827" w:type="dxa"/>
            <w:shd w:val="clear" w:color="auto" w:fill="FFFFFF" w:themeFill="background1"/>
          </w:tcPr>
          <w:p w14:paraId="0788639C"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 е инсталирана алармена система за известяване на аварии по електрозахранването на вентилационната система;</w:t>
            </w:r>
          </w:p>
          <w:p w14:paraId="16620AC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 е осигурена алтернативна вентилационна система.</w:t>
            </w:r>
          </w:p>
        </w:tc>
        <w:tc>
          <w:tcPr>
            <w:tcW w:w="1530" w:type="dxa"/>
            <w:shd w:val="clear" w:color="auto" w:fill="FFFFFF" w:themeFill="background1"/>
          </w:tcPr>
          <w:p w14:paraId="4A44231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3044A42" w14:textId="77777777" w:rsidR="00307A05" w:rsidRPr="004925DF" w:rsidRDefault="00307A05" w:rsidP="00F26AFC">
            <w:pPr>
              <w:spacing w:after="0"/>
              <w:jc w:val="both"/>
              <w:rPr>
                <w:rFonts w:ascii="Times New Roman" w:hAnsi="Times New Roman"/>
                <w:sz w:val="20"/>
                <w:szCs w:val="20"/>
              </w:rPr>
            </w:pPr>
          </w:p>
          <w:p w14:paraId="46A19254"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F777DE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AFA95D4" w14:textId="77777777" w:rsidTr="00AE2CC0">
        <w:tc>
          <w:tcPr>
            <w:tcW w:w="1384" w:type="dxa"/>
            <w:vMerge/>
            <w:tcBorders>
              <w:top w:val="single" w:sz="4" w:space="0" w:color="auto"/>
            </w:tcBorders>
            <w:shd w:val="clear" w:color="auto" w:fill="FFFFFF" w:themeFill="background1"/>
          </w:tcPr>
          <w:p w14:paraId="2FCB3E2F"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231D70E9"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B815A56"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6C7357D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9.9.</w:t>
            </w:r>
            <w:r w:rsidRPr="004925DF">
              <w:rPr>
                <w:rFonts w:ascii="Times New Roman" w:hAnsi="Times New Roman"/>
                <w:sz w:val="20"/>
                <w:szCs w:val="20"/>
              </w:rPr>
              <w:t xml:space="preserve"> Изискване помещенията, в които се отглеждат телета да разполагат с подходящо естествено или изкуствено осветление, ако се използва изкуствено осветление, то трябва да функционира за период не по-малък от 8 ч през деня.</w:t>
            </w:r>
          </w:p>
          <w:p w14:paraId="1FFE326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При проверка на животните да се използва подходящо неподвижно или преносимо осветление.</w:t>
            </w:r>
          </w:p>
        </w:tc>
        <w:tc>
          <w:tcPr>
            <w:tcW w:w="3827" w:type="dxa"/>
            <w:shd w:val="clear" w:color="auto" w:fill="FFFFFF" w:themeFill="background1"/>
          </w:tcPr>
          <w:p w14:paraId="75E00B41"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 е осигурено неподвижно или преносимо осветление при проверка на животните;</w:t>
            </w:r>
          </w:p>
          <w:p w14:paraId="2F1CB02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 е осигурено подходящо естествено или изкуствено осветление.</w:t>
            </w:r>
          </w:p>
        </w:tc>
        <w:tc>
          <w:tcPr>
            <w:tcW w:w="1530" w:type="dxa"/>
            <w:shd w:val="clear" w:color="auto" w:fill="FFFFFF" w:themeFill="background1"/>
          </w:tcPr>
          <w:p w14:paraId="7A9EA59A"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343F231" w14:textId="77777777" w:rsidR="00307A05" w:rsidRPr="004925DF" w:rsidRDefault="00307A05" w:rsidP="00F26AFC">
            <w:pPr>
              <w:spacing w:after="0"/>
              <w:jc w:val="both"/>
              <w:rPr>
                <w:rFonts w:ascii="Times New Roman" w:hAnsi="Times New Roman"/>
                <w:sz w:val="20"/>
                <w:szCs w:val="20"/>
              </w:rPr>
            </w:pPr>
          </w:p>
          <w:p w14:paraId="50AF155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67D2BF1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47964862" w14:textId="77777777" w:rsidTr="00AE2CC0">
        <w:tc>
          <w:tcPr>
            <w:tcW w:w="1384" w:type="dxa"/>
            <w:vMerge/>
            <w:tcBorders>
              <w:top w:val="single" w:sz="4" w:space="0" w:color="auto"/>
            </w:tcBorders>
            <w:shd w:val="clear" w:color="auto" w:fill="FFFFFF" w:themeFill="background1"/>
          </w:tcPr>
          <w:p w14:paraId="1A5294C6"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6D223097"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3AF07B1"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7CC6EE6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9.10.</w:t>
            </w:r>
            <w:r w:rsidRPr="004925DF">
              <w:rPr>
                <w:rFonts w:ascii="Times New Roman" w:hAnsi="Times New Roman"/>
                <w:sz w:val="20"/>
                <w:szCs w:val="20"/>
              </w:rPr>
              <w:t xml:space="preserve"> Изискване собствениците или управителите на животновъдния обект/и да проверяват здравословното състояние на телетата:</w:t>
            </w:r>
          </w:p>
          <w:p w14:paraId="76B6100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най-малко веднъж дневно при телета, отглеждани навън;</w:t>
            </w:r>
          </w:p>
          <w:p w14:paraId="4192F37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най-малко два пъти дневно при телета, отглеждани в закрити помещения.</w:t>
            </w:r>
          </w:p>
        </w:tc>
        <w:tc>
          <w:tcPr>
            <w:tcW w:w="3827" w:type="dxa"/>
            <w:shd w:val="clear" w:color="auto" w:fill="FFFFFF" w:themeFill="background1"/>
          </w:tcPr>
          <w:p w14:paraId="3D937C0B"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5E0A7AFA"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531C9F83" w14:textId="77777777" w:rsidR="00307A05" w:rsidRPr="004925DF" w:rsidRDefault="00307A05" w:rsidP="00F26AFC">
            <w:pPr>
              <w:spacing w:after="0"/>
              <w:jc w:val="both"/>
              <w:rPr>
                <w:rFonts w:ascii="Times New Roman" w:hAnsi="Times New Roman"/>
                <w:sz w:val="20"/>
                <w:szCs w:val="20"/>
              </w:rPr>
            </w:pPr>
          </w:p>
          <w:p w14:paraId="0C20448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4CF0A92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F469ACC" w14:textId="77777777" w:rsidTr="00AE2CC0">
        <w:tc>
          <w:tcPr>
            <w:tcW w:w="1384" w:type="dxa"/>
            <w:vMerge/>
            <w:tcBorders>
              <w:top w:val="single" w:sz="4" w:space="0" w:color="auto"/>
            </w:tcBorders>
            <w:shd w:val="clear" w:color="auto" w:fill="FFFFFF" w:themeFill="background1"/>
          </w:tcPr>
          <w:p w14:paraId="6B63C42C"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6D69AD64"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A2DB444"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16694D9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9.11.</w:t>
            </w:r>
            <w:r w:rsidRPr="004925DF">
              <w:rPr>
                <w:rFonts w:ascii="Times New Roman" w:hAnsi="Times New Roman"/>
                <w:sz w:val="20"/>
                <w:szCs w:val="20"/>
              </w:rPr>
              <w:t xml:space="preserve"> Изискване собствениците или управителите на животновъдния обект/и да отделят незабавно в помещение със суха и удобна постеля телетата, които са наранени или показват признаци на заболяване, и да им осигурят възможно най-бързо ветеринарномедицинска помощ.</w:t>
            </w:r>
          </w:p>
        </w:tc>
        <w:tc>
          <w:tcPr>
            <w:tcW w:w="3827" w:type="dxa"/>
            <w:shd w:val="clear" w:color="auto" w:fill="FFFFFF" w:themeFill="background1"/>
          </w:tcPr>
          <w:p w14:paraId="60D1D5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животно;</w:t>
            </w:r>
          </w:p>
          <w:p w14:paraId="6CE7F71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две или три </w:t>
            </w:r>
            <w:r w:rsidRPr="004925DF">
              <w:rPr>
                <w:rFonts w:ascii="Times New Roman" w:hAnsi="Times New Roman"/>
                <w:sz w:val="20"/>
                <w:szCs w:val="20"/>
              </w:rPr>
              <w:t>животни;</w:t>
            </w:r>
          </w:p>
          <w:p w14:paraId="1A00231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при над три </w:t>
            </w:r>
            <w:r w:rsidRPr="004925DF">
              <w:rPr>
                <w:rFonts w:ascii="Times New Roman" w:hAnsi="Times New Roman"/>
                <w:sz w:val="20"/>
                <w:szCs w:val="20"/>
              </w:rPr>
              <w:t>животни.</w:t>
            </w:r>
          </w:p>
        </w:tc>
        <w:tc>
          <w:tcPr>
            <w:tcW w:w="1530" w:type="dxa"/>
            <w:shd w:val="clear" w:color="auto" w:fill="FFFFFF" w:themeFill="background1"/>
          </w:tcPr>
          <w:p w14:paraId="124F50D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7DC60DC" w14:textId="77777777" w:rsidR="00307A05" w:rsidRPr="004925DF" w:rsidRDefault="00307A05" w:rsidP="00F26AFC">
            <w:pPr>
              <w:spacing w:after="0"/>
              <w:jc w:val="both"/>
              <w:rPr>
                <w:rFonts w:ascii="Times New Roman" w:hAnsi="Times New Roman"/>
                <w:sz w:val="20"/>
                <w:szCs w:val="20"/>
              </w:rPr>
            </w:pPr>
          </w:p>
          <w:p w14:paraId="2C7C7FD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F41EDA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204B3E3" w14:textId="77777777" w:rsidTr="00AE2CC0">
        <w:tc>
          <w:tcPr>
            <w:tcW w:w="1384" w:type="dxa"/>
            <w:vMerge/>
            <w:tcBorders>
              <w:top w:val="single" w:sz="4" w:space="0" w:color="auto"/>
            </w:tcBorders>
            <w:shd w:val="clear" w:color="auto" w:fill="FFFFFF" w:themeFill="background1"/>
          </w:tcPr>
          <w:p w14:paraId="32AD655E"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41169825"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AD7AAD8"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EC1ED6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9.12.</w:t>
            </w:r>
            <w:r w:rsidRPr="004925DF">
              <w:rPr>
                <w:rFonts w:ascii="Times New Roman" w:hAnsi="Times New Roman"/>
                <w:sz w:val="20"/>
                <w:szCs w:val="20"/>
              </w:rPr>
              <w:t xml:space="preserve"> Изискване помещенията, в които се отглеждат телета да разполагат с осигурено пространство за всяко теле за лягане, изправяне и осъществяване на всички физиологични и етологични нужди.</w:t>
            </w:r>
          </w:p>
        </w:tc>
        <w:tc>
          <w:tcPr>
            <w:tcW w:w="3827" w:type="dxa"/>
            <w:shd w:val="clear" w:color="auto" w:fill="FFFFFF" w:themeFill="background1"/>
          </w:tcPr>
          <w:p w14:paraId="50BE109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269042B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75BF44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6DB6BEB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16BFC03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553E8F8B" w14:textId="77777777" w:rsidR="00307A05" w:rsidRPr="004925DF" w:rsidRDefault="00307A05" w:rsidP="00F26AFC">
            <w:pPr>
              <w:spacing w:after="0"/>
              <w:jc w:val="both"/>
              <w:rPr>
                <w:rFonts w:ascii="Times New Roman" w:hAnsi="Times New Roman"/>
                <w:sz w:val="20"/>
                <w:szCs w:val="20"/>
              </w:rPr>
            </w:pPr>
          </w:p>
          <w:p w14:paraId="5C15A7DA"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45D546A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E2FF92B" w14:textId="77777777" w:rsidTr="00AE2CC0">
        <w:tc>
          <w:tcPr>
            <w:tcW w:w="1384" w:type="dxa"/>
            <w:vMerge/>
            <w:tcBorders>
              <w:top w:val="single" w:sz="4" w:space="0" w:color="auto"/>
            </w:tcBorders>
            <w:shd w:val="clear" w:color="auto" w:fill="FFFFFF" w:themeFill="background1"/>
          </w:tcPr>
          <w:p w14:paraId="2975D3EC"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284FD103"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912367C"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6AC0F71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9.13.</w:t>
            </w:r>
            <w:r w:rsidRPr="004925DF">
              <w:rPr>
                <w:rFonts w:ascii="Times New Roman" w:hAnsi="Times New Roman"/>
                <w:sz w:val="20"/>
                <w:szCs w:val="20"/>
              </w:rPr>
              <w:t xml:space="preserve"> Забрана за връзване на телета, освен при необходимост за не повече от един час по време на хранене с мляко или заместител на млякото или при ветеринарномедицински манипулации.</w:t>
            </w:r>
          </w:p>
          <w:p w14:paraId="07D3B7C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Използваните въжета не трябва да предизвикват нараняване и връзването да се прави по начин, изключващ риск от задушаване или нараняване; телетата се връзват така, че да могат да лягат и изправят и осъществяват всички свои физиологични и етологични нужди.</w:t>
            </w:r>
          </w:p>
        </w:tc>
        <w:tc>
          <w:tcPr>
            <w:tcW w:w="3827" w:type="dxa"/>
            <w:shd w:val="clear" w:color="auto" w:fill="FFFFFF" w:themeFill="background1"/>
          </w:tcPr>
          <w:p w14:paraId="603DE3E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животно;</w:t>
            </w:r>
          </w:p>
          <w:p w14:paraId="415DA90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две или три </w:t>
            </w:r>
            <w:r w:rsidRPr="004925DF">
              <w:rPr>
                <w:rFonts w:ascii="Times New Roman" w:hAnsi="Times New Roman"/>
                <w:sz w:val="20"/>
                <w:szCs w:val="20"/>
              </w:rPr>
              <w:t>животни;</w:t>
            </w:r>
          </w:p>
          <w:p w14:paraId="412A58A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при над три </w:t>
            </w:r>
            <w:r w:rsidRPr="004925DF">
              <w:rPr>
                <w:rFonts w:ascii="Times New Roman" w:hAnsi="Times New Roman"/>
                <w:sz w:val="20"/>
                <w:szCs w:val="20"/>
              </w:rPr>
              <w:t>животни.</w:t>
            </w:r>
          </w:p>
        </w:tc>
        <w:tc>
          <w:tcPr>
            <w:tcW w:w="1530" w:type="dxa"/>
            <w:shd w:val="clear" w:color="auto" w:fill="FFFFFF" w:themeFill="background1"/>
          </w:tcPr>
          <w:p w14:paraId="1097896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07E4D78" w14:textId="77777777" w:rsidR="00307A05" w:rsidRPr="004925DF" w:rsidRDefault="00307A05" w:rsidP="00F26AFC">
            <w:pPr>
              <w:spacing w:after="0"/>
              <w:jc w:val="both"/>
              <w:rPr>
                <w:rFonts w:ascii="Times New Roman" w:hAnsi="Times New Roman"/>
                <w:sz w:val="20"/>
                <w:szCs w:val="20"/>
              </w:rPr>
            </w:pPr>
          </w:p>
          <w:p w14:paraId="286EB86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AA5300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01D3FF4" w14:textId="77777777" w:rsidTr="00AE2CC0">
        <w:tc>
          <w:tcPr>
            <w:tcW w:w="1384" w:type="dxa"/>
            <w:vMerge/>
            <w:tcBorders>
              <w:top w:val="single" w:sz="4" w:space="0" w:color="auto"/>
            </w:tcBorders>
            <w:shd w:val="clear" w:color="auto" w:fill="FFFFFF" w:themeFill="background1"/>
          </w:tcPr>
          <w:p w14:paraId="4176E028"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088229F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4917F05"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CC2877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9.14. </w:t>
            </w:r>
            <w:r w:rsidRPr="004925DF">
              <w:rPr>
                <w:rFonts w:ascii="Times New Roman" w:hAnsi="Times New Roman"/>
                <w:sz w:val="20"/>
                <w:szCs w:val="20"/>
              </w:rPr>
              <w:t>Изискване собствениците или управителите на животновъдния обект/и да почистват ежедневно и дезинфекцират периодично помещенията, боксовете, съоръженията и инвентара.</w:t>
            </w:r>
          </w:p>
          <w:p w14:paraId="2DD3668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Изпражненията, урината, </w:t>
            </w:r>
            <w:proofErr w:type="spellStart"/>
            <w:r w:rsidRPr="004925DF">
              <w:rPr>
                <w:rFonts w:ascii="Times New Roman" w:hAnsi="Times New Roman"/>
                <w:sz w:val="20"/>
                <w:szCs w:val="20"/>
              </w:rPr>
              <w:t>неизядената</w:t>
            </w:r>
            <w:proofErr w:type="spellEnd"/>
            <w:r w:rsidRPr="004925DF">
              <w:rPr>
                <w:rFonts w:ascii="Times New Roman" w:hAnsi="Times New Roman"/>
                <w:sz w:val="20"/>
                <w:szCs w:val="20"/>
              </w:rPr>
              <w:t xml:space="preserve"> или разсипаната храна се почистват толкова често, колкото е необходимо, за да се избегне събирането на мухи и гризачи и за намаляване на миризмата.</w:t>
            </w:r>
          </w:p>
        </w:tc>
        <w:tc>
          <w:tcPr>
            <w:tcW w:w="3827" w:type="dxa"/>
            <w:shd w:val="clear" w:color="auto" w:fill="FFFFFF" w:themeFill="background1"/>
          </w:tcPr>
          <w:p w14:paraId="2211066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022FBAE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C229BDD" w14:textId="77777777" w:rsidR="00307A05" w:rsidRPr="004925DF" w:rsidRDefault="00307A05" w:rsidP="00F26AFC">
            <w:pPr>
              <w:spacing w:after="0"/>
              <w:jc w:val="both"/>
              <w:rPr>
                <w:rFonts w:ascii="Times New Roman" w:hAnsi="Times New Roman"/>
                <w:sz w:val="20"/>
                <w:szCs w:val="20"/>
              </w:rPr>
            </w:pPr>
          </w:p>
          <w:p w14:paraId="56C26CF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BDB1E1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130894F" w14:textId="77777777" w:rsidTr="00AE2CC0">
        <w:tc>
          <w:tcPr>
            <w:tcW w:w="1384" w:type="dxa"/>
            <w:vMerge/>
            <w:tcBorders>
              <w:top w:val="single" w:sz="4" w:space="0" w:color="auto"/>
            </w:tcBorders>
            <w:shd w:val="clear" w:color="auto" w:fill="FFFFFF" w:themeFill="background1"/>
          </w:tcPr>
          <w:p w14:paraId="1D2B3C19"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1EAD575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AFD3AD0"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FC627F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9.15.</w:t>
            </w:r>
            <w:r w:rsidRPr="004925DF">
              <w:rPr>
                <w:rFonts w:ascii="Times New Roman" w:hAnsi="Times New Roman"/>
                <w:sz w:val="20"/>
                <w:szCs w:val="20"/>
              </w:rPr>
              <w:t xml:space="preserve"> Изискване помещенията, в които се отглеждат телета да разполагат с равни, сухи и твърди подове, изработени по такъв начин, че да не причиняват нараняване или страдание на телетата, които стоят или лежат върху тях, подходящи за размера и теглото на телетата с твърда, гладка и стабилна повърхност, за да се избегне подхлъзване.</w:t>
            </w:r>
          </w:p>
        </w:tc>
        <w:tc>
          <w:tcPr>
            <w:tcW w:w="3827" w:type="dxa"/>
            <w:shd w:val="clear" w:color="auto" w:fill="FFFFFF" w:themeFill="background1"/>
          </w:tcPr>
          <w:p w14:paraId="4FF7DF8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346619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E1A656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05B1C76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103BE5A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64E52D33" w14:textId="77777777" w:rsidR="00307A05" w:rsidRPr="004925DF" w:rsidRDefault="00307A05" w:rsidP="00F26AFC">
            <w:pPr>
              <w:spacing w:after="0"/>
              <w:jc w:val="both"/>
              <w:rPr>
                <w:rFonts w:ascii="Times New Roman" w:hAnsi="Times New Roman"/>
                <w:sz w:val="20"/>
                <w:szCs w:val="20"/>
              </w:rPr>
            </w:pPr>
          </w:p>
          <w:p w14:paraId="4703E3F4"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B4CED1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AC99615" w14:textId="77777777" w:rsidTr="00AE2CC0">
        <w:tc>
          <w:tcPr>
            <w:tcW w:w="1384" w:type="dxa"/>
            <w:vMerge/>
            <w:tcBorders>
              <w:top w:val="single" w:sz="4" w:space="0" w:color="auto"/>
            </w:tcBorders>
            <w:shd w:val="clear" w:color="auto" w:fill="FFFFFF" w:themeFill="background1"/>
          </w:tcPr>
          <w:p w14:paraId="4E108293"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6A6E2A4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F59B134"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EEFDA9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9.16.</w:t>
            </w:r>
            <w:r w:rsidRPr="004925DF">
              <w:rPr>
                <w:rFonts w:ascii="Times New Roman" w:hAnsi="Times New Roman"/>
                <w:sz w:val="20"/>
                <w:szCs w:val="20"/>
              </w:rPr>
              <w:t xml:space="preserve"> Изискване помещенията, в които се отглеждат телета да разполагат с чисто, удобно и подходящо дренирано място за лежане или чиста, </w:t>
            </w:r>
            <w:r w:rsidRPr="004925DF">
              <w:rPr>
                <w:rFonts w:ascii="Times New Roman" w:hAnsi="Times New Roman"/>
                <w:sz w:val="20"/>
                <w:szCs w:val="20"/>
              </w:rPr>
              <w:lastRenderedPageBreak/>
              <w:t>суха и удобна постеля, които не влияят негативно върху телетата.</w:t>
            </w:r>
          </w:p>
        </w:tc>
        <w:tc>
          <w:tcPr>
            <w:tcW w:w="3827" w:type="dxa"/>
            <w:shd w:val="clear" w:color="auto" w:fill="FFFFFF" w:themeFill="background1"/>
          </w:tcPr>
          <w:p w14:paraId="62A12C9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Много ниска – </w:t>
            </w:r>
            <w:r w:rsidRPr="004925DF">
              <w:rPr>
                <w:rFonts w:ascii="Times New Roman" w:hAnsi="Times New Roman"/>
                <w:sz w:val="20"/>
                <w:szCs w:val="20"/>
              </w:rPr>
              <w:t xml:space="preserve">1 животно в група от 1-10 животни; до 2 животни от група от 11 до </w:t>
            </w:r>
            <w:r w:rsidRPr="004925DF">
              <w:rPr>
                <w:rFonts w:ascii="Times New Roman" w:hAnsi="Times New Roman"/>
                <w:sz w:val="20"/>
                <w:szCs w:val="20"/>
              </w:rPr>
              <w:lastRenderedPageBreak/>
              <w:t>20 животни; не повече от 10 % от животните в група над 20 животни;</w:t>
            </w:r>
          </w:p>
          <w:p w14:paraId="5C37977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5BBB3D9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3936F05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0BAF510A"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До един ЖО</w:t>
            </w:r>
          </w:p>
          <w:p w14:paraId="5FC4A3C7" w14:textId="77777777" w:rsidR="00307A05" w:rsidRPr="004925DF" w:rsidRDefault="00307A05" w:rsidP="00F26AFC">
            <w:pPr>
              <w:spacing w:after="0"/>
              <w:jc w:val="both"/>
              <w:rPr>
                <w:rFonts w:ascii="Times New Roman" w:hAnsi="Times New Roman"/>
                <w:sz w:val="20"/>
                <w:szCs w:val="20"/>
              </w:rPr>
            </w:pPr>
          </w:p>
          <w:p w14:paraId="15CBFD8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За повече от един ЖО</w:t>
            </w:r>
          </w:p>
        </w:tc>
        <w:tc>
          <w:tcPr>
            <w:tcW w:w="1418" w:type="dxa"/>
            <w:shd w:val="clear" w:color="auto" w:fill="FFFFFF" w:themeFill="background1"/>
          </w:tcPr>
          <w:p w14:paraId="4DC9338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7CD4BA6C" w14:textId="77777777" w:rsidTr="00AE2CC0">
        <w:tc>
          <w:tcPr>
            <w:tcW w:w="1384" w:type="dxa"/>
            <w:vMerge/>
            <w:tcBorders>
              <w:top w:val="single" w:sz="4" w:space="0" w:color="auto"/>
            </w:tcBorders>
            <w:shd w:val="clear" w:color="auto" w:fill="FFFFFF" w:themeFill="background1"/>
          </w:tcPr>
          <w:p w14:paraId="628F82A3"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36938D58"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5A2328C"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A7A0CE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9.17.</w:t>
            </w:r>
            <w:r w:rsidRPr="004925DF">
              <w:rPr>
                <w:rFonts w:ascii="Times New Roman" w:hAnsi="Times New Roman"/>
                <w:sz w:val="20"/>
                <w:szCs w:val="20"/>
              </w:rPr>
              <w:t xml:space="preserve"> Изискване собствениците или управителите на животновъдния обект/и да осигуряват на телетата хранене, съответстващо на тяхната порода, възраст, маса, физиологични и поведенчески нужди и технологична група, като в храната се включва:</w:t>
            </w:r>
          </w:p>
          <w:p w14:paraId="474F122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достатъчно количество желязо, за да се осигури средно ниво на хемоглобина в кръвта от поне 4,5 </w:t>
            </w:r>
            <w:proofErr w:type="spellStart"/>
            <w:r w:rsidRPr="004925DF">
              <w:rPr>
                <w:rFonts w:ascii="Times New Roman" w:hAnsi="Times New Roman"/>
                <w:sz w:val="20"/>
                <w:szCs w:val="20"/>
              </w:rPr>
              <w:t>mmol</w:t>
            </w:r>
            <w:proofErr w:type="spellEnd"/>
            <w:r w:rsidRPr="004925DF">
              <w:rPr>
                <w:rFonts w:ascii="Times New Roman" w:hAnsi="Times New Roman"/>
                <w:sz w:val="20"/>
                <w:szCs w:val="20"/>
              </w:rPr>
              <w:t>/l;</w:t>
            </w:r>
          </w:p>
          <w:p w14:paraId="3F7745A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на всяко теле на възраст над 2 седмици се осигурява минимално количество сух фураж, съдържащ смилаеми </w:t>
            </w:r>
            <w:proofErr w:type="spellStart"/>
            <w:r w:rsidRPr="004925DF">
              <w:rPr>
                <w:rFonts w:ascii="Times New Roman" w:hAnsi="Times New Roman"/>
                <w:sz w:val="20"/>
                <w:szCs w:val="20"/>
              </w:rPr>
              <w:t>влакнини</w:t>
            </w:r>
            <w:proofErr w:type="spellEnd"/>
            <w:r w:rsidRPr="004925DF">
              <w:rPr>
                <w:rFonts w:ascii="Times New Roman" w:hAnsi="Times New Roman"/>
                <w:sz w:val="20"/>
                <w:szCs w:val="20"/>
              </w:rPr>
              <w:t xml:space="preserve">, като количеството на </w:t>
            </w:r>
            <w:proofErr w:type="spellStart"/>
            <w:r w:rsidRPr="004925DF">
              <w:rPr>
                <w:rFonts w:ascii="Times New Roman" w:hAnsi="Times New Roman"/>
                <w:sz w:val="20"/>
                <w:szCs w:val="20"/>
              </w:rPr>
              <w:t>влакнините</w:t>
            </w:r>
            <w:proofErr w:type="spellEnd"/>
            <w:r w:rsidRPr="004925DF">
              <w:rPr>
                <w:rFonts w:ascii="Times New Roman" w:hAnsi="Times New Roman"/>
                <w:sz w:val="20"/>
                <w:szCs w:val="20"/>
              </w:rPr>
              <w:t xml:space="preserve"> се повишава от 50 до 250 g дневно за телета на възраст от 8 до 20 седмици;</w:t>
            </w:r>
          </w:p>
          <w:p w14:paraId="5DB7939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на телетата не се слагат намордници.</w:t>
            </w:r>
          </w:p>
        </w:tc>
        <w:tc>
          <w:tcPr>
            <w:tcW w:w="3827" w:type="dxa"/>
            <w:shd w:val="clear" w:color="auto" w:fill="FFFFFF" w:themeFill="background1"/>
          </w:tcPr>
          <w:p w14:paraId="66A71BF1"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p w14:paraId="33E7DCF2"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6113F51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55ADA67A" w14:textId="77777777" w:rsidR="00307A05" w:rsidRPr="004925DF" w:rsidRDefault="00307A05" w:rsidP="00F26AFC">
            <w:pPr>
              <w:spacing w:after="0"/>
              <w:jc w:val="both"/>
              <w:rPr>
                <w:rFonts w:ascii="Times New Roman" w:hAnsi="Times New Roman"/>
                <w:sz w:val="20"/>
                <w:szCs w:val="20"/>
              </w:rPr>
            </w:pPr>
          </w:p>
          <w:p w14:paraId="01D8889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6AFCBC6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1242B4D" w14:textId="77777777" w:rsidTr="00AE2CC0">
        <w:tc>
          <w:tcPr>
            <w:tcW w:w="1384" w:type="dxa"/>
            <w:vMerge/>
            <w:tcBorders>
              <w:top w:val="single" w:sz="4" w:space="0" w:color="auto"/>
            </w:tcBorders>
            <w:shd w:val="clear" w:color="auto" w:fill="FFFFFF" w:themeFill="background1"/>
          </w:tcPr>
          <w:p w14:paraId="0800AD82"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1D0D19D6"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AA4F6C5"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59B96B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9.18.</w:t>
            </w:r>
            <w:r w:rsidRPr="004925DF">
              <w:rPr>
                <w:rFonts w:ascii="Times New Roman" w:hAnsi="Times New Roman"/>
                <w:sz w:val="20"/>
                <w:szCs w:val="20"/>
              </w:rPr>
              <w:t xml:space="preserve"> Изискване за телетата на възраст над осем седмици:</w:t>
            </w:r>
          </w:p>
          <w:p w14:paraId="7CF2D32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да се хранят поне два пъти дневно;</w:t>
            </w:r>
          </w:p>
          <w:p w14:paraId="0A9C9BF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всяко теле от групата да има достъп до храната по едно и също време.</w:t>
            </w:r>
          </w:p>
        </w:tc>
        <w:tc>
          <w:tcPr>
            <w:tcW w:w="3827" w:type="dxa"/>
            <w:shd w:val="clear" w:color="auto" w:fill="FFFFFF" w:themeFill="background1"/>
          </w:tcPr>
          <w:p w14:paraId="35178614"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w:t>
            </w:r>
            <w:r w:rsidRPr="004925DF">
              <w:rPr>
                <w:rFonts w:ascii="Times New Roman" w:hAnsi="Times New Roman"/>
                <w:sz w:val="20"/>
                <w:szCs w:val="20"/>
              </w:rPr>
              <w:t>– неспазване на едно от двете изисквания;</w:t>
            </w:r>
          </w:p>
          <w:p w14:paraId="627F8E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Висока – </w:t>
            </w:r>
            <w:r w:rsidRPr="004925DF">
              <w:rPr>
                <w:rFonts w:ascii="Times New Roman" w:hAnsi="Times New Roman"/>
                <w:sz w:val="20"/>
                <w:szCs w:val="20"/>
              </w:rPr>
              <w:t>неспазване на двете изисквания.</w:t>
            </w:r>
          </w:p>
        </w:tc>
        <w:tc>
          <w:tcPr>
            <w:tcW w:w="1530" w:type="dxa"/>
            <w:shd w:val="clear" w:color="auto" w:fill="FFFFFF" w:themeFill="background1"/>
          </w:tcPr>
          <w:p w14:paraId="527A3C74"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66E07E8" w14:textId="77777777" w:rsidR="00307A05" w:rsidRPr="004925DF" w:rsidRDefault="00307A05" w:rsidP="00F26AFC">
            <w:pPr>
              <w:spacing w:after="0"/>
              <w:jc w:val="both"/>
              <w:rPr>
                <w:rFonts w:ascii="Times New Roman" w:hAnsi="Times New Roman"/>
                <w:sz w:val="20"/>
                <w:szCs w:val="20"/>
              </w:rPr>
            </w:pPr>
          </w:p>
          <w:p w14:paraId="363219F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B1BB60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955DC48" w14:textId="77777777" w:rsidTr="00AE2CC0">
        <w:trPr>
          <w:trHeight w:val="916"/>
        </w:trPr>
        <w:tc>
          <w:tcPr>
            <w:tcW w:w="1384" w:type="dxa"/>
            <w:vMerge/>
            <w:tcBorders>
              <w:top w:val="single" w:sz="4" w:space="0" w:color="auto"/>
            </w:tcBorders>
            <w:shd w:val="clear" w:color="auto" w:fill="FFFFFF" w:themeFill="background1"/>
          </w:tcPr>
          <w:p w14:paraId="539DF83F"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6E496977"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15FFF9B"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2ADD9D1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9.19.</w:t>
            </w:r>
            <w:r w:rsidRPr="004925DF">
              <w:rPr>
                <w:rFonts w:ascii="Times New Roman" w:hAnsi="Times New Roman"/>
                <w:sz w:val="20"/>
                <w:szCs w:val="20"/>
              </w:rPr>
              <w:t xml:space="preserve"> Изискване помещенията, в които се отглеждат телета да разполагат със съоръжения за хранене и поене, които осигуряват свободен достъп на всяко теле до хранилките и поилките.</w:t>
            </w:r>
          </w:p>
        </w:tc>
        <w:tc>
          <w:tcPr>
            <w:tcW w:w="3827" w:type="dxa"/>
            <w:shd w:val="clear" w:color="auto" w:fill="FFFFFF" w:themeFill="background1"/>
          </w:tcPr>
          <w:p w14:paraId="12DFAB7C"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p w14:paraId="29C275C3"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242C78C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59225A4F" w14:textId="77777777" w:rsidR="00307A05" w:rsidRPr="004925DF" w:rsidRDefault="00307A05" w:rsidP="00F26AFC">
            <w:pPr>
              <w:spacing w:after="0"/>
              <w:jc w:val="both"/>
              <w:rPr>
                <w:rFonts w:ascii="Times New Roman" w:hAnsi="Times New Roman"/>
                <w:sz w:val="20"/>
                <w:szCs w:val="20"/>
              </w:rPr>
            </w:pPr>
          </w:p>
          <w:p w14:paraId="15EF77B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ED1953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6E98C63" w14:textId="77777777" w:rsidTr="00AE2CC0">
        <w:tc>
          <w:tcPr>
            <w:tcW w:w="1384" w:type="dxa"/>
            <w:vMerge/>
            <w:tcBorders>
              <w:top w:val="single" w:sz="4" w:space="0" w:color="auto"/>
            </w:tcBorders>
            <w:shd w:val="clear" w:color="auto" w:fill="FFFFFF" w:themeFill="background1"/>
          </w:tcPr>
          <w:p w14:paraId="1DF0A1AE"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33775CCA"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52F7D4A"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09E6337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9.20.</w:t>
            </w:r>
            <w:r w:rsidRPr="004925DF">
              <w:rPr>
                <w:rFonts w:ascii="Times New Roman" w:hAnsi="Times New Roman"/>
                <w:sz w:val="20"/>
                <w:szCs w:val="20"/>
              </w:rPr>
              <w:t xml:space="preserve"> Изискване помещенията, в които се отглеждат телета да разполагат със съоръжения за хранене и поене, които гарантират чистотата на фуражите и водата и свеждат до минимум възможността за контаминацията им.</w:t>
            </w:r>
          </w:p>
        </w:tc>
        <w:tc>
          <w:tcPr>
            <w:tcW w:w="3827" w:type="dxa"/>
            <w:shd w:val="clear" w:color="auto" w:fill="FFFFFF" w:themeFill="background1"/>
          </w:tcPr>
          <w:p w14:paraId="5F5001F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1B68360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7EC6C9B" w14:textId="77777777" w:rsidR="00307A05" w:rsidRPr="004925DF" w:rsidRDefault="00307A05" w:rsidP="00F26AFC">
            <w:pPr>
              <w:spacing w:after="0"/>
              <w:jc w:val="both"/>
              <w:rPr>
                <w:rFonts w:ascii="Times New Roman" w:hAnsi="Times New Roman"/>
                <w:sz w:val="20"/>
                <w:szCs w:val="20"/>
              </w:rPr>
            </w:pPr>
          </w:p>
          <w:p w14:paraId="140F182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21F541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56B1ED1" w14:textId="77777777" w:rsidTr="00AE2CC0">
        <w:tc>
          <w:tcPr>
            <w:tcW w:w="1384" w:type="dxa"/>
            <w:vMerge/>
            <w:tcBorders>
              <w:top w:val="single" w:sz="4" w:space="0" w:color="auto"/>
            </w:tcBorders>
            <w:shd w:val="clear" w:color="auto" w:fill="FFFFFF" w:themeFill="background1"/>
          </w:tcPr>
          <w:p w14:paraId="68BB74E0"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7A7F9714"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BD3D514"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8A208A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9.21.</w:t>
            </w:r>
            <w:r w:rsidRPr="004925DF">
              <w:rPr>
                <w:rFonts w:ascii="Times New Roman" w:hAnsi="Times New Roman"/>
                <w:sz w:val="20"/>
                <w:szCs w:val="20"/>
              </w:rPr>
              <w:t xml:space="preserve"> Изискване телета да се захранват с коластра в първите часове след раждането им, но не по-късно от шестия час.</w:t>
            </w:r>
          </w:p>
        </w:tc>
        <w:tc>
          <w:tcPr>
            <w:tcW w:w="3827" w:type="dxa"/>
            <w:shd w:val="clear" w:color="auto" w:fill="FFFFFF" w:themeFill="background1"/>
          </w:tcPr>
          <w:p w14:paraId="5B32C4D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45B61B3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63FB04C" w14:textId="77777777" w:rsidR="00307A05" w:rsidRPr="004925DF" w:rsidRDefault="00307A05" w:rsidP="00F26AFC">
            <w:pPr>
              <w:spacing w:after="0"/>
              <w:jc w:val="both"/>
              <w:rPr>
                <w:rFonts w:ascii="Times New Roman" w:hAnsi="Times New Roman"/>
                <w:sz w:val="20"/>
                <w:szCs w:val="20"/>
              </w:rPr>
            </w:pPr>
          </w:p>
          <w:p w14:paraId="045B5C3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FED15D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BF0DB41" w14:textId="77777777" w:rsidTr="00AE2CC0">
        <w:tc>
          <w:tcPr>
            <w:tcW w:w="1384" w:type="dxa"/>
            <w:vMerge/>
            <w:tcBorders>
              <w:top w:val="single" w:sz="4" w:space="0" w:color="auto"/>
            </w:tcBorders>
            <w:shd w:val="clear" w:color="auto" w:fill="FFFFFF" w:themeFill="background1"/>
          </w:tcPr>
          <w:p w14:paraId="7989DF43" w14:textId="77777777" w:rsidR="00307A05" w:rsidRPr="004925DF" w:rsidRDefault="00307A05" w:rsidP="00F26AFC">
            <w:pPr>
              <w:jc w:val="both"/>
              <w:rPr>
                <w:rFonts w:ascii="Times New Roman" w:hAnsi="Times New Roman"/>
                <w:sz w:val="20"/>
                <w:szCs w:val="20"/>
              </w:rPr>
            </w:pPr>
          </w:p>
        </w:tc>
        <w:tc>
          <w:tcPr>
            <w:tcW w:w="1275" w:type="dxa"/>
            <w:vMerge/>
            <w:tcBorders>
              <w:top w:val="single" w:sz="4" w:space="0" w:color="auto"/>
            </w:tcBorders>
            <w:shd w:val="clear" w:color="auto" w:fill="FFFFFF" w:themeFill="background1"/>
          </w:tcPr>
          <w:p w14:paraId="3946F50B" w14:textId="77777777" w:rsidR="00307A05" w:rsidRPr="004925DF" w:rsidRDefault="00307A05" w:rsidP="00F26AFC">
            <w:pPr>
              <w:jc w:val="both"/>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72336974"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39618BC4"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9.22. </w:t>
            </w:r>
            <w:r w:rsidRPr="004925DF">
              <w:rPr>
                <w:rFonts w:ascii="Times New Roman" w:hAnsi="Times New Roman"/>
                <w:sz w:val="20"/>
                <w:szCs w:val="20"/>
              </w:rPr>
              <w:t>Изискване собствениците или управителите на животновъдния обект/и да осигурят свободен и постоянен достъп на животните до прясна питейна вода.</w:t>
            </w:r>
          </w:p>
        </w:tc>
        <w:tc>
          <w:tcPr>
            <w:tcW w:w="3827" w:type="dxa"/>
            <w:shd w:val="clear" w:color="auto" w:fill="FFFFFF" w:themeFill="background1"/>
          </w:tcPr>
          <w:p w14:paraId="6E3BA528"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013BF04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37CF036" w14:textId="77777777" w:rsidR="00307A05" w:rsidRPr="004925DF" w:rsidRDefault="00307A05" w:rsidP="00F26AFC">
            <w:pPr>
              <w:spacing w:after="0"/>
              <w:jc w:val="both"/>
              <w:rPr>
                <w:rFonts w:ascii="Times New Roman" w:hAnsi="Times New Roman"/>
                <w:sz w:val="20"/>
                <w:szCs w:val="20"/>
              </w:rPr>
            </w:pPr>
          </w:p>
          <w:p w14:paraId="1B18387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B3ADB04"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7C848F0" w14:textId="77777777" w:rsidTr="00AE2CC0">
        <w:tc>
          <w:tcPr>
            <w:tcW w:w="1384" w:type="dxa"/>
            <w:vMerge/>
            <w:shd w:val="clear" w:color="auto" w:fill="FFFFFF" w:themeFill="background1"/>
          </w:tcPr>
          <w:p w14:paraId="12182C4D"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446837CD" w14:textId="77777777" w:rsidR="00307A05" w:rsidRPr="004925DF" w:rsidRDefault="00307A05" w:rsidP="00F26AFC">
            <w:pPr>
              <w:jc w:val="both"/>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6D31854B" w14:textId="77777777"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b/>
                <w:sz w:val="20"/>
                <w:szCs w:val="20"/>
              </w:rPr>
              <w:t xml:space="preserve">ЗИУ 10 – </w:t>
            </w:r>
            <w:r w:rsidRPr="004925DF">
              <w:rPr>
                <w:rFonts w:ascii="Times New Roman" w:hAnsi="Times New Roman"/>
                <w:sz w:val="20"/>
                <w:szCs w:val="20"/>
              </w:rPr>
              <w:t>Минимални изисквания за защита и хуманно отношение при отглеждане на свине</w:t>
            </w:r>
          </w:p>
          <w:p w14:paraId="1FD37593" w14:textId="77777777"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sz w:val="20"/>
                <w:szCs w:val="20"/>
              </w:rPr>
              <w:t>(Директива 2008/120/ЕО)</w:t>
            </w:r>
          </w:p>
          <w:p w14:paraId="74F0E147" w14:textId="5EC24B41"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sz w:val="20"/>
                <w:szCs w:val="20"/>
              </w:rPr>
              <w:t>(предишно ЗИУ 12)</w:t>
            </w:r>
          </w:p>
        </w:tc>
        <w:tc>
          <w:tcPr>
            <w:tcW w:w="4707" w:type="dxa"/>
            <w:shd w:val="clear" w:color="auto" w:fill="FFFFFF" w:themeFill="background1"/>
          </w:tcPr>
          <w:p w14:paraId="57FF5BE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10.1. </w:t>
            </w:r>
            <w:r w:rsidRPr="004925DF">
              <w:rPr>
                <w:rFonts w:ascii="Times New Roman" w:hAnsi="Times New Roman"/>
                <w:sz w:val="20"/>
                <w:szCs w:val="20"/>
              </w:rPr>
              <w:t>Изискване помещенията, в които се отглеждат свине за развъждане или за угояване, да осигуряват възможност животните да лягат и стават без затруднение; при групово отглеждане на подрастващи прасета и прасета за угояване на всяко от тях да е осигурена свободна подова площ най-малко:</w:t>
            </w:r>
          </w:p>
          <w:p w14:paraId="7A75712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0,15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до 10 кг;</w:t>
            </w:r>
          </w:p>
          <w:p w14:paraId="0683B76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0,20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от 10 до 20 кг;</w:t>
            </w:r>
          </w:p>
          <w:p w14:paraId="061F74D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0,30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са тегло от 20 до 30 кг;</w:t>
            </w:r>
          </w:p>
          <w:p w14:paraId="7FD1F2B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0,40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от 30 до 50 кг;</w:t>
            </w:r>
          </w:p>
          <w:p w14:paraId="3459EA9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0,55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от 50 до 85 кг;</w:t>
            </w:r>
          </w:p>
          <w:p w14:paraId="78898A0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0,65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от 85 до 110 кг;</w:t>
            </w:r>
          </w:p>
          <w:p w14:paraId="4F81335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1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прасета с тегло над 110 кг.</w:t>
            </w:r>
          </w:p>
        </w:tc>
        <w:tc>
          <w:tcPr>
            <w:tcW w:w="3827" w:type="dxa"/>
            <w:shd w:val="clear" w:color="auto" w:fill="FFFFFF" w:themeFill="background1"/>
          </w:tcPr>
          <w:p w14:paraId="2A9A7F2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040D7F2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4D479B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364DA32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5B78711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6989252" w14:textId="77777777" w:rsidR="00307A05" w:rsidRPr="004925DF" w:rsidRDefault="00307A05" w:rsidP="00F26AFC">
            <w:pPr>
              <w:spacing w:after="0"/>
              <w:jc w:val="both"/>
              <w:rPr>
                <w:rFonts w:ascii="Times New Roman" w:hAnsi="Times New Roman"/>
                <w:sz w:val="20"/>
                <w:szCs w:val="20"/>
              </w:rPr>
            </w:pPr>
          </w:p>
          <w:p w14:paraId="1632286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D44143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FFD106D" w14:textId="77777777" w:rsidTr="00AE2CC0">
        <w:tc>
          <w:tcPr>
            <w:tcW w:w="1384" w:type="dxa"/>
            <w:vMerge/>
            <w:shd w:val="clear" w:color="auto" w:fill="FFFFFF" w:themeFill="background1"/>
          </w:tcPr>
          <w:p w14:paraId="39A2F98D"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3C4C724F"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BCA239A"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74C4C22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10.2. </w:t>
            </w:r>
            <w:r w:rsidRPr="004925DF">
              <w:rPr>
                <w:rFonts w:ascii="Times New Roman" w:hAnsi="Times New Roman"/>
                <w:sz w:val="20"/>
                <w:szCs w:val="20"/>
              </w:rPr>
              <w:t xml:space="preserve">Изискване, за всяка женска свиня след първо заплождане и за всяка бременна свиня майка, </w:t>
            </w:r>
            <w:r w:rsidRPr="004925DF">
              <w:rPr>
                <w:rFonts w:ascii="Times New Roman" w:hAnsi="Times New Roman"/>
                <w:sz w:val="20"/>
                <w:szCs w:val="20"/>
              </w:rPr>
              <w:lastRenderedPageBreak/>
              <w:t>когато се отглеждат в отделни групи от 6 до 40 животни, да е осигурена свободна подова площ най-малко:</w:t>
            </w:r>
          </w:p>
          <w:p w14:paraId="3B5951F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1,64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женска свиня след първо заплождане;</w:t>
            </w:r>
          </w:p>
          <w:p w14:paraId="6CAB78F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2,25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свиня майка;</w:t>
            </w:r>
          </w:p>
          <w:p w14:paraId="094D0AC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Когато животните се отглеждат в групи:</w:t>
            </w:r>
          </w:p>
          <w:p w14:paraId="6BA2525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до 6 животни – 1,80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за женска свиня след първо заплождане и 2,48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за свиня майка;</w:t>
            </w:r>
          </w:p>
          <w:p w14:paraId="4D3EF28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над 40 животни – 1,48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за женска свиня след първо заплождане и 2,03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за свиня майка.</w:t>
            </w:r>
          </w:p>
        </w:tc>
        <w:tc>
          <w:tcPr>
            <w:tcW w:w="3827" w:type="dxa"/>
            <w:shd w:val="clear" w:color="auto" w:fill="FFFFFF" w:themeFill="background1"/>
          </w:tcPr>
          <w:p w14:paraId="02EC2F1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Много ниска – </w:t>
            </w:r>
            <w:r w:rsidRPr="004925DF">
              <w:rPr>
                <w:rFonts w:ascii="Times New Roman" w:hAnsi="Times New Roman"/>
                <w:sz w:val="20"/>
                <w:szCs w:val="20"/>
              </w:rPr>
              <w:t xml:space="preserve">1 животно в група от 1-10 животни; до 2 животни от група от 11 до </w:t>
            </w:r>
            <w:r w:rsidRPr="004925DF">
              <w:rPr>
                <w:rFonts w:ascii="Times New Roman" w:hAnsi="Times New Roman"/>
                <w:sz w:val="20"/>
                <w:szCs w:val="20"/>
              </w:rPr>
              <w:lastRenderedPageBreak/>
              <w:t>20 животни; не повече от 10 % от животните в група над 20 животни;</w:t>
            </w:r>
          </w:p>
          <w:p w14:paraId="39D768B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7D8E26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7672D43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2E4569A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До един ЖО</w:t>
            </w:r>
          </w:p>
          <w:p w14:paraId="37F1F8F7" w14:textId="77777777" w:rsidR="00307A05" w:rsidRPr="004925DF" w:rsidRDefault="00307A05" w:rsidP="00F26AFC">
            <w:pPr>
              <w:spacing w:after="0"/>
              <w:jc w:val="both"/>
              <w:rPr>
                <w:rFonts w:ascii="Times New Roman" w:hAnsi="Times New Roman"/>
                <w:sz w:val="20"/>
                <w:szCs w:val="20"/>
              </w:rPr>
            </w:pPr>
          </w:p>
          <w:p w14:paraId="58E8ED6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За повече от един ЖО</w:t>
            </w:r>
          </w:p>
        </w:tc>
        <w:tc>
          <w:tcPr>
            <w:tcW w:w="1418" w:type="dxa"/>
            <w:shd w:val="clear" w:color="auto" w:fill="FFFFFF" w:themeFill="background1"/>
          </w:tcPr>
          <w:p w14:paraId="7AE861C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348268D9" w14:textId="77777777" w:rsidTr="00AE2CC0">
        <w:tc>
          <w:tcPr>
            <w:tcW w:w="1384" w:type="dxa"/>
            <w:vMerge/>
            <w:shd w:val="clear" w:color="auto" w:fill="FFFFFF" w:themeFill="background1"/>
          </w:tcPr>
          <w:p w14:paraId="6A6BF159"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4A16D5AC"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910085D"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271DD2A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10.3.</w:t>
            </w:r>
            <w:r w:rsidRPr="004925DF">
              <w:rPr>
                <w:rFonts w:ascii="Times New Roman" w:hAnsi="Times New Roman"/>
                <w:sz w:val="20"/>
                <w:szCs w:val="20"/>
              </w:rPr>
              <w:t xml:space="preserve"> Изискване част от свободната подова площ в помещенията да представлява плътен гладък под, с размери:</w:t>
            </w:r>
          </w:p>
          <w:p w14:paraId="3E27BFC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най-малко 0,95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от 1,64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женска свиня след първо заплождане;</w:t>
            </w:r>
          </w:p>
          <w:p w14:paraId="15F48D4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най-малко 1,3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от 2,25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 за свиня майка.</w:t>
            </w:r>
          </w:p>
          <w:p w14:paraId="61DCDD2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Допуска се да бъдат оставени до 15 % дренажни отвори в плътния под.</w:t>
            </w:r>
          </w:p>
        </w:tc>
        <w:tc>
          <w:tcPr>
            <w:tcW w:w="3827" w:type="dxa"/>
            <w:shd w:val="clear" w:color="auto" w:fill="FFFFFF" w:themeFill="background1"/>
          </w:tcPr>
          <w:p w14:paraId="711CB40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53427D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CEA650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7733E29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1C87A0B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1A2DE780" w14:textId="77777777" w:rsidR="00307A05" w:rsidRPr="004925DF" w:rsidRDefault="00307A05" w:rsidP="00F26AFC">
            <w:pPr>
              <w:spacing w:after="0"/>
              <w:jc w:val="both"/>
              <w:rPr>
                <w:rFonts w:ascii="Times New Roman" w:hAnsi="Times New Roman"/>
                <w:sz w:val="20"/>
                <w:szCs w:val="20"/>
              </w:rPr>
            </w:pPr>
          </w:p>
          <w:p w14:paraId="6E16CA8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B6388C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55F44766" w14:textId="77777777" w:rsidTr="00AE2CC0">
        <w:tc>
          <w:tcPr>
            <w:tcW w:w="1384" w:type="dxa"/>
            <w:vMerge/>
            <w:shd w:val="clear" w:color="auto" w:fill="FFFFFF" w:themeFill="background1"/>
          </w:tcPr>
          <w:p w14:paraId="09FD15BE"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4D37C362"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F4F6AA1"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54BA8F2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10.4. </w:t>
            </w:r>
            <w:r w:rsidRPr="004925DF">
              <w:rPr>
                <w:rFonts w:ascii="Times New Roman" w:hAnsi="Times New Roman"/>
                <w:sz w:val="20"/>
                <w:szCs w:val="20"/>
              </w:rPr>
              <w:t>Изискване помещенията с бетонен решетъчен под, в които свинете се отглеждат групово, максималната широчина на отворите и минималната широчина на преградките да бъде:</w:t>
            </w:r>
          </w:p>
          <w:p w14:paraId="1411F3E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11 мм и 50 мм – за бозаещи прасета;</w:t>
            </w:r>
          </w:p>
          <w:p w14:paraId="0FC5C12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14 мм и 50 мм – за подрастващи прасета;</w:t>
            </w:r>
          </w:p>
          <w:p w14:paraId="308EBFE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 </w:t>
            </w:r>
            <w:r w:rsidRPr="004925DF">
              <w:rPr>
                <w:rFonts w:ascii="Times New Roman" w:hAnsi="Times New Roman"/>
                <w:sz w:val="20"/>
                <w:szCs w:val="20"/>
              </w:rPr>
              <w:t>18 мм и 80 мм – за прасета за угояване;</w:t>
            </w:r>
          </w:p>
          <w:p w14:paraId="6F65654C"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20 мм и 80 мм – за женски свине след първо заплождане и свине майки.</w:t>
            </w:r>
          </w:p>
        </w:tc>
        <w:tc>
          <w:tcPr>
            <w:tcW w:w="3827" w:type="dxa"/>
            <w:shd w:val="clear" w:color="auto" w:fill="FFFFFF" w:themeFill="background1"/>
          </w:tcPr>
          <w:p w14:paraId="1FEC070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3CD6591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w:t>
            </w:r>
            <w:r w:rsidRPr="004925DF">
              <w:rPr>
                <w:rFonts w:ascii="Times New Roman" w:hAnsi="Times New Roman"/>
                <w:sz w:val="20"/>
                <w:szCs w:val="20"/>
              </w:rPr>
              <w:lastRenderedPageBreak/>
              <w:t>в група от 11-20 животни; повече от 10 % от животните, и не повече от 30 % от животните от група с над 20 животни;</w:t>
            </w:r>
          </w:p>
          <w:p w14:paraId="0625382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5CE8E83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6E2280D1"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До един ЖО</w:t>
            </w:r>
          </w:p>
          <w:p w14:paraId="3CB4BA27" w14:textId="77777777" w:rsidR="00307A05" w:rsidRPr="004925DF" w:rsidRDefault="00307A05" w:rsidP="00F26AFC">
            <w:pPr>
              <w:spacing w:after="0"/>
              <w:jc w:val="both"/>
              <w:rPr>
                <w:rFonts w:ascii="Times New Roman" w:hAnsi="Times New Roman"/>
                <w:sz w:val="20"/>
                <w:szCs w:val="20"/>
              </w:rPr>
            </w:pPr>
          </w:p>
          <w:p w14:paraId="7C56371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28D68A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A0E8C00" w14:textId="77777777" w:rsidTr="00AE2CC0">
        <w:tc>
          <w:tcPr>
            <w:tcW w:w="1384" w:type="dxa"/>
            <w:vMerge/>
            <w:shd w:val="clear" w:color="auto" w:fill="FFFFFF" w:themeFill="background1"/>
          </w:tcPr>
          <w:p w14:paraId="1763FC82"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71DAC2A4"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06A0F5A"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2FDBE09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10.5.</w:t>
            </w:r>
            <w:r w:rsidRPr="004925DF">
              <w:rPr>
                <w:rFonts w:ascii="Times New Roman" w:hAnsi="Times New Roman"/>
                <w:sz w:val="20"/>
                <w:szCs w:val="20"/>
              </w:rPr>
              <w:t xml:space="preserve"> Забрана за използване на методи на отглеждане, при които свинете майки и женските свине след първо заплождане се държат вързани.</w:t>
            </w:r>
          </w:p>
        </w:tc>
        <w:tc>
          <w:tcPr>
            <w:tcW w:w="3827" w:type="dxa"/>
            <w:shd w:val="clear" w:color="auto" w:fill="FFFFFF" w:themeFill="background1"/>
          </w:tcPr>
          <w:p w14:paraId="2144B6B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или две животни;</w:t>
            </w:r>
          </w:p>
          <w:p w14:paraId="642134A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три или повече  </w:t>
            </w:r>
            <w:r w:rsidRPr="004925DF">
              <w:rPr>
                <w:rFonts w:ascii="Times New Roman" w:hAnsi="Times New Roman"/>
                <w:sz w:val="20"/>
                <w:szCs w:val="20"/>
              </w:rPr>
              <w:t>животни.</w:t>
            </w:r>
          </w:p>
          <w:p w14:paraId="68ED1B9E"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6B49646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99D7B63" w14:textId="77777777" w:rsidR="00307A05" w:rsidRPr="004925DF" w:rsidRDefault="00307A05" w:rsidP="00F26AFC">
            <w:pPr>
              <w:spacing w:after="0"/>
              <w:jc w:val="both"/>
              <w:rPr>
                <w:rFonts w:ascii="Times New Roman" w:hAnsi="Times New Roman"/>
                <w:sz w:val="20"/>
                <w:szCs w:val="20"/>
              </w:rPr>
            </w:pPr>
          </w:p>
          <w:p w14:paraId="2993792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99CA91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05A2BFC" w14:textId="77777777" w:rsidTr="00AE2CC0">
        <w:tc>
          <w:tcPr>
            <w:tcW w:w="1384" w:type="dxa"/>
            <w:vMerge/>
            <w:shd w:val="clear" w:color="auto" w:fill="FFFFFF" w:themeFill="background1"/>
          </w:tcPr>
          <w:p w14:paraId="0B1DB6E4"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0DFE08F8"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5AAD826"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663323A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10.6. </w:t>
            </w:r>
            <w:r w:rsidRPr="004925DF">
              <w:rPr>
                <w:rFonts w:ascii="Times New Roman" w:hAnsi="Times New Roman"/>
                <w:sz w:val="20"/>
                <w:szCs w:val="20"/>
              </w:rPr>
              <w:t>Изискване свинете майки и женските свине след първото заплождане да се отглеждат групово през периода от четвъртата седмица след заплождането до една седмица преди очакваното раждане. През седмицата преди очакваното раждане и по време на него свинете могат да се държат в изолирани родилни боксове.</w:t>
            </w:r>
          </w:p>
          <w:p w14:paraId="52EB0B64" w14:textId="77777777" w:rsidR="00307A05" w:rsidRPr="004925DF" w:rsidRDefault="00307A05" w:rsidP="00F26AFC">
            <w:pPr>
              <w:spacing w:after="0" w:line="240" w:lineRule="auto"/>
              <w:jc w:val="both"/>
              <w:rPr>
                <w:rFonts w:ascii="Times New Roman" w:hAnsi="Times New Roman"/>
                <w:sz w:val="20"/>
                <w:szCs w:val="20"/>
              </w:rPr>
            </w:pPr>
          </w:p>
          <w:p w14:paraId="1E20D9BD" w14:textId="77777777" w:rsidR="00307A05" w:rsidRPr="004925DF" w:rsidRDefault="00307A05" w:rsidP="00F26AFC">
            <w:pPr>
              <w:spacing w:after="0" w:line="240" w:lineRule="auto"/>
              <w:jc w:val="both"/>
              <w:rPr>
                <w:rFonts w:ascii="Times New Roman" w:hAnsi="Times New Roman"/>
                <w:i/>
                <w:sz w:val="20"/>
                <w:szCs w:val="20"/>
              </w:rPr>
            </w:pPr>
            <w:r w:rsidRPr="004925DF">
              <w:rPr>
                <w:rFonts w:ascii="Times New Roman" w:hAnsi="Times New Roman"/>
                <w:i/>
                <w:sz w:val="20"/>
                <w:szCs w:val="20"/>
              </w:rPr>
              <w:t>* В стопанства, в които се отглеждат по-малко от 10 животни от посочените категории се позволява отглеждане в индивидуални боксове, при условие че животните имат възможност да се обръщат.</w:t>
            </w:r>
          </w:p>
        </w:tc>
        <w:tc>
          <w:tcPr>
            <w:tcW w:w="3827" w:type="dxa"/>
            <w:shd w:val="clear" w:color="auto" w:fill="FFFFFF" w:themeFill="background1"/>
          </w:tcPr>
          <w:p w14:paraId="6D4DFC6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63D8E5F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2FB19F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461FB50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4971A6E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81C3346" w14:textId="77777777" w:rsidR="00307A05" w:rsidRPr="004925DF" w:rsidRDefault="00307A05" w:rsidP="00F26AFC">
            <w:pPr>
              <w:spacing w:after="0"/>
              <w:jc w:val="both"/>
              <w:rPr>
                <w:rFonts w:ascii="Times New Roman" w:hAnsi="Times New Roman"/>
                <w:sz w:val="20"/>
                <w:szCs w:val="20"/>
              </w:rPr>
            </w:pPr>
          </w:p>
          <w:p w14:paraId="5CE7D1F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446F63F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1FB942F" w14:textId="77777777" w:rsidTr="00AE2CC0">
        <w:tc>
          <w:tcPr>
            <w:tcW w:w="1384" w:type="dxa"/>
            <w:vMerge/>
            <w:shd w:val="clear" w:color="auto" w:fill="FFFFFF" w:themeFill="background1"/>
          </w:tcPr>
          <w:p w14:paraId="1E5619B2"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68248F84"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DA2989D"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41C59AD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10.7.</w:t>
            </w:r>
            <w:r w:rsidRPr="004925DF">
              <w:rPr>
                <w:rFonts w:ascii="Times New Roman" w:hAnsi="Times New Roman"/>
                <w:sz w:val="20"/>
                <w:szCs w:val="20"/>
              </w:rPr>
              <w:t xml:space="preserve"> Изискване, при групово отглеждане на свине майки и женски свине след първото заплождане помещението да има дължина най-малко 2,8 м, а в случаите, когато групата е по-малка от 6 животни – най-малко 2,4 м.</w:t>
            </w:r>
          </w:p>
          <w:p w14:paraId="54D157AF" w14:textId="77777777" w:rsidR="00307A05" w:rsidRPr="004925DF" w:rsidRDefault="00307A05" w:rsidP="00F26AFC">
            <w:pPr>
              <w:spacing w:after="0" w:line="240" w:lineRule="auto"/>
              <w:jc w:val="both"/>
              <w:rPr>
                <w:rFonts w:ascii="Times New Roman" w:hAnsi="Times New Roman"/>
                <w:b/>
                <w:sz w:val="20"/>
                <w:szCs w:val="20"/>
              </w:rPr>
            </w:pPr>
          </w:p>
        </w:tc>
        <w:tc>
          <w:tcPr>
            <w:tcW w:w="3827" w:type="dxa"/>
            <w:shd w:val="clear" w:color="auto" w:fill="FFFFFF" w:themeFill="background1"/>
          </w:tcPr>
          <w:p w14:paraId="7E1DB5E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 xml:space="preserve">Много ниска – </w:t>
            </w:r>
            <w:r w:rsidRPr="004925DF">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54D85D3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Ниска</w:t>
            </w:r>
            <w:r w:rsidRPr="004925DF">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B7E1D5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003787B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530" w:type="dxa"/>
            <w:shd w:val="clear" w:color="auto" w:fill="FFFFFF" w:themeFill="background1"/>
          </w:tcPr>
          <w:p w14:paraId="6D5D4DEA"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До един ЖО</w:t>
            </w:r>
          </w:p>
          <w:p w14:paraId="2F830831" w14:textId="77777777" w:rsidR="00307A05" w:rsidRPr="004925DF" w:rsidRDefault="00307A05" w:rsidP="00F26AFC">
            <w:pPr>
              <w:spacing w:after="0"/>
              <w:jc w:val="both"/>
              <w:rPr>
                <w:rFonts w:ascii="Times New Roman" w:hAnsi="Times New Roman"/>
                <w:sz w:val="20"/>
                <w:szCs w:val="20"/>
              </w:rPr>
            </w:pPr>
          </w:p>
          <w:p w14:paraId="50DDFD2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6F462B64"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CBED449" w14:textId="77777777" w:rsidTr="00AE2CC0">
        <w:tc>
          <w:tcPr>
            <w:tcW w:w="1384" w:type="dxa"/>
            <w:vMerge/>
            <w:shd w:val="clear" w:color="auto" w:fill="FFFFFF" w:themeFill="background1"/>
          </w:tcPr>
          <w:p w14:paraId="5B70CED3"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11BB6952"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DC41B25"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475248A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10.8. </w:t>
            </w:r>
            <w:r w:rsidRPr="004925DF">
              <w:rPr>
                <w:rFonts w:ascii="Times New Roman" w:hAnsi="Times New Roman"/>
                <w:sz w:val="20"/>
                <w:szCs w:val="20"/>
              </w:rPr>
              <w:t>Изискване собствениците или ръководителите на свиневъдния обект/и да осигуряват постоянен достъп на всички свине на възраст над две седмици до хранилките и поилките и достатъчно количество прясна вода.</w:t>
            </w:r>
          </w:p>
        </w:tc>
        <w:tc>
          <w:tcPr>
            <w:tcW w:w="3827" w:type="dxa"/>
            <w:shd w:val="clear" w:color="auto" w:fill="FFFFFF" w:themeFill="background1"/>
          </w:tcPr>
          <w:p w14:paraId="3ABA5CA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p w14:paraId="1A8143AB"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6C0DB82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655EC9D8" w14:textId="77777777" w:rsidR="00307A05" w:rsidRPr="004925DF" w:rsidRDefault="00307A05" w:rsidP="00F26AFC">
            <w:pPr>
              <w:spacing w:after="0"/>
              <w:jc w:val="both"/>
              <w:rPr>
                <w:rFonts w:ascii="Times New Roman" w:hAnsi="Times New Roman"/>
                <w:sz w:val="20"/>
                <w:szCs w:val="20"/>
              </w:rPr>
            </w:pPr>
          </w:p>
          <w:p w14:paraId="0072524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CCBAD29"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9193DFF" w14:textId="77777777" w:rsidTr="00AE2CC0">
        <w:tc>
          <w:tcPr>
            <w:tcW w:w="1384" w:type="dxa"/>
            <w:vMerge/>
            <w:shd w:val="clear" w:color="auto" w:fill="FFFFFF" w:themeFill="background1"/>
          </w:tcPr>
          <w:p w14:paraId="6FE2EA61"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6F4680CC"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EC81229"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5C6D9911"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10.9. </w:t>
            </w:r>
            <w:r w:rsidRPr="004925DF">
              <w:rPr>
                <w:rFonts w:ascii="Times New Roman" w:hAnsi="Times New Roman"/>
                <w:sz w:val="20"/>
                <w:szCs w:val="20"/>
              </w:rPr>
              <w:t>Изискване свинете майки и женските свине след първо заплождане, при групово отглеждане, да се хранят по начин, който дава възможност всяко животно да получи достатъчно количество храна независимо от наличието на съревнование за храна в групата.</w:t>
            </w:r>
          </w:p>
        </w:tc>
        <w:tc>
          <w:tcPr>
            <w:tcW w:w="3827" w:type="dxa"/>
            <w:shd w:val="clear" w:color="auto" w:fill="FFFFFF" w:themeFill="background1"/>
          </w:tcPr>
          <w:p w14:paraId="739609D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p w14:paraId="5E04C084"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775A7D5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65884AD3" w14:textId="77777777" w:rsidR="00307A05" w:rsidRPr="004925DF" w:rsidRDefault="00307A05" w:rsidP="00F26AFC">
            <w:pPr>
              <w:spacing w:after="0"/>
              <w:jc w:val="both"/>
              <w:rPr>
                <w:rFonts w:ascii="Times New Roman" w:hAnsi="Times New Roman"/>
                <w:sz w:val="20"/>
                <w:szCs w:val="20"/>
              </w:rPr>
            </w:pPr>
          </w:p>
          <w:p w14:paraId="38AB6C2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361C6E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76D98DA" w14:textId="77777777" w:rsidTr="00AE2CC0">
        <w:tc>
          <w:tcPr>
            <w:tcW w:w="1384" w:type="dxa"/>
            <w:vMerge/>
            <w:shd w:val="clear" w:color="auto" w:fill="FFFFFF" w:themeFill="background1"/>
          </w:tcPr>
          <w:p w14:paraId="586C5FEA"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50A86CA6"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85CF192"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50AC630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10.10.</w:t>
            </w:r>
            <w:r w:rsidRPr="004925DF">
              <w:rPr>
                <w:rFonts w:ascii="Times New Roman" w:hAnsi="Times New Roman"/>
                <w:sz w:val="20"/>
                <w:szCs w:val="20"/>
              </w:rPr>
              <w:t xml:space="preserve"> Изискване </w:t>
            </w:r>
            <w:proofErr w:type="spellStart"/>
            <w:r w:rsidRPr="004925DF">
              <w:rPr>
                <w:rFonts w:ascii="Times New Roman" w:hAnsi="Times New Roman"/>
                <w:sz w:val="20"/>
                <w:szCs w:val="20"/>
              </w:rPr>
              <w:t>сухостойните</w:t>
            </w:r>
            <w:proofErr w:type="spellEnd"/>
            <w:r w:rsidRPr="004925DF">
              <w:rPr>
                <w:rFonts w:ascii="Times New Roman" w:hAnsi="Times New Roman"/>
                <w:sz w:val="20"/>
                <w:szCs w:val="20"/>
              </w:rPr>
              <w:t xml:space="preserve"> бременни свине и женските свине след първо заплождане, с цел премахване чувството на глад и удовлетворяване на желанието да дъвчат, да се хранят по начин, който дава възможност всяко животно да получи достатъчно количество обемисти, влакнести и </w:t>
            </w:r>
            <w:proofErr w:type="spellStart"/>
            <w:r w:rsidRPr="004925DF">
              <w:rPr>
                <w:rFonts w:ascii="Times New Roman" w:hAnsi="Times New Roman"/>
                <w:sz w:val="20"/>
                <w:szCs w:val="20"/>
              </w:rPr>
              <w:t>високоенергийни</w:t>
            </w:r>
            <w:proofErr w:type="spellEnd"/>
            <w:r w:rsidRPr="004925DF">
              <w:rPr>
                <w:rFonts w:ascii="Times New Roman" w:hAnsi="Times New Roman"/>
                <w:sz w:val="20"/>
                <w:szCs w:val="20"/>
              </w:rPr>
              <w:t xml:space="preserve"> храни.</w:t>
            </w:r>
          </w:p>
        </w:tc>
        <w:tc>
          <w:tcPr>
            <w:tcW w:w="3827" w:type="dxa"/>
            <w:shd w:val="clear" w:color="auto" w:fill="FFFFFF" w:themeFill="background1"/>
          </w:tcPr>
          <w:p w14:paraId="005EE59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Средна</w:t>
            </w:r>
          </w:p>
          <w:p w14:paraId="539AD5F4"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760ED46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1F71E5A" w14:textId="77777777" w:rsidR="00307A05" w:rsidRPr="004925DF" w:rsidRDefault="00307A05" w:rsidP="00F26AFC">
            <w:pPr>
              <w:spacing w:after="0"/>
              <w:jc w:val="both"/>
              <w:rPr>
                <w:rFonts w:ascii="Times New Roman" w:hAnsi="Times New Roman"/>
                <w:sz w:val="20"/>
                <w:szCs w:val="20"/>
              </w:rPr>
            </w:pPr>
          </w:p>
          <w:p w14:paraId="70543FA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6B1BE00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CD2D210" w14:textId="77777777" w:rsidTr="00AE2CC0">
        <w:tc>
          <w:tcPr>
            <w:tcW w:w="1384" w:type="dxa"/>
            <w:vMerge/>
            <w:shd w:val="clear" w:color="auto" w:fill="FFFFFF" w:themeFill="background1"/>
          </w:tcPr>
          <w:p w14:paraId="328D9ADE"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7D7B0EE9"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4F7FFCC"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691D186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10.11.</w:t>
            </w:r>
            <w:r w:rsidRPr="004925DF">
              <w:rPr>
                <w:rFonts w:ascii="Times New Roman" w:hAnsi="Times New Roman"/>
                <w:sz w:val="20"/>
                <w:szCs w:val="20"/>
              </w:rPr>
              <w:t xml:space="preserve"> Изискване свинете предназначени за групово отглеждане, които проявяват постоянна агресия, жертвите на агресия, болните или наранените свине по възможност да се отглеждат временно в индивидуални боксове, които позволяват на животното да се обръща без затруднение (с изключение на случаите, в които има изрично </w:t>
            </w:r>
            <w:r w:rsidRPr="004925DF">
              <w:rPr>
                <w:rFonts w:ascii="Times New Roman" w:hAnsi="Times New Roman"/>
                <w:sz w:val="20"/>
                <w:szCs w:val="20"/>
              </w:rPr>
              <w:lastRenderedPageBreak/>
              <w:t>предписание от ветеринарен лекар животното да стои неподвижно).</w:t>
            </w:r>
          </w:p>
        </w:tc>
        <w:tc>
          <w:tcPr>
            <w:tcW w:w="3827" w:type="dxa"/>
            <w:shd w:val="clear" w:color="auto" w:fill="FFFFFF" w:themeFill="background1"/>
          </w:tcPr>
          <w:p w14:paraId="1C3D81B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животно;</w:t>
            </w:r>
          </w:p>
          <w:p w14:paraId="7EA6AEC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две или три </w:t>
            </w:r>
            <w:r w:rsidRPr="004925DF">
              <w:rPr>
                <w:rFonts w:ascii="Times New Roman" w:hAnsi="Times New Roman"/>
                <w:sz w:val="20"/>
                <w:szCs w:val="20"/>
              </w:rPr>
              <w:t>животни;</w:t>
            </w:r>
          </w:p>
          <w:p w14:paraId="5B8B41C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при над три </w:t>
            </w:r>
            <w:r w:rsidRPr="004925DF">
              <w:rPr>
                <w:rFonts w:ascii="Times New Roman" w:hAnsi="Times New Roman"/>
                <w:sz w:val="20"/>
                <w:szCs w:val="20"/>
              </w:rPr>
              <w:t>животни.</w:t>
            </w:r>
          </w:p>
        </w:tc>
        <w:tc>
          <w:tcPr>
            <w:tcW w:w="1530" w:type="dxa"/>
            <w:shd w:val="clear" w:color="auto" w:fill="FFFFFF" w:themeFill="background1"/>
          </w:tcPr>
          <w:p w14:paraId="086798D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95FE56D" w14:textId="77777777" w:rsidR="00307A05" w:rsidRPr="004925DF" w:rsidRDefault="00307A05" w:rsidP="00F26AFC">
            <w:pPr>
              <w:spacing w:after="0"/>
              <w:jc w:val="both"/>
              <w:rPr>
                <w:rFonts w:ascii="Times New Roman" w:hAnsi="Times New Roman"/>
                <w:sz w:val="20"/>
                <w:szCs w:val="20"/>
              </w:rPr>
            </w:pPr>
          </w:p>
          <w:p w14:paraId="3EF12E3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4587910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5E759D1" w14:textId="77777777" w:rsidTr="00AE2CC0">
        <w:tc>
          <w:tcPr>
            <w:tcW w:w="1384" w:type="dxa"/>
            <w:vMerge/>
            <w:shd w:val="clear" w:color="auto" w:fill="FFFFFF" w:themeFill="background1"/>
          </w:tcPr>
          <w:p w14:paraId="3ED1B5EF"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0E3D7110"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6627211E"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062E5F7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10.12.</w:t>
            </w:r>
            <w:r w:rsidRPr="004925DF">
              <w:rPr>
                <w:rFonts w:ascii="Times New Roman" w:hAnsi="Times New Roman"/>
                <w:sz w:val="20"/>
                <w:szCs w:val="20"/>
              </w:rPr>
              <w:t xml:space="preserve"> Изискване помещенията, в които се отглеждат свине за развъждане или за угояване да отговарят на минималните </w:t>
            </w:r>
            <w:proofErr w:type="spellStart"/>
            <w:r w:rsidRPr="004925DF">
              <w:rPr>
                <w:rFonts w:ascii="Times New Roman" w:hAnsi="Times New Roman"/>
                <w:sz w:val="20"/>
                <w:szCs w:val="20"/>
              </w:rPr>
              <w:t>зоохигиенни</w:t>
            </w:r>
            <w:proofErr w:type="spellEnd"/>
            <w:r w:rsidRPr="004925DF">
              <w:rPr>
                <w:rFonts w:ascii="Times New Roman" w:hAnsi="Times New Roman"/>
                <w:sz w:val="20"/>
                <w:szCs w:val="20"/>
              </w:rPr>
              <w:t xml:space="preserve"> изисквания:</w:t>
            </w:r>
          </w:p>
          <w:p w14:paraId="3C11B48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максимално ниво на шум – не повече от 85 децибела, като постоянният или внезапен шум се избягва;</w:t>
            </w:r>
          </w:p>
          <w:p w14:paraId="0E472D0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имат осигурено осветление – не по-малко от 40 лукса за не по-малко от 8 часа през деня;</w:t>
            </w:r>
          </w:p>
          <w:p w14:paraId="5B984AA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конструирани са по начин, който осигурява на животните:</w:t>
            </w:r>
          </w:p>
          <w:p w14:paraId="7C74B6F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а) достъп до физически и температурно удобно, подходящо дренирано и чисто място за лежане, което позволява всички животни да легнат едновременно;</w:t>
            </w:r>
          </w:p>
          <w:p w14:paraId="249C1AD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б) възможност да се изправят нормално да почиват и да се виждат помежду си.</w:t>
            </w:r>
          </w:p>
          <w:p w14:paraId="13BD8BC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4. осигуряват възможност на животните за постоянен достъп до достатъчно количество слама, сено, дървесина, дървени стърготини, гъбен </w:t>
            </w:r>
            <w:proofErr w:type="spellStart"/>
            <w:r w:rsidRPr="004925DF">
              <w:rPr>
                <w:rFonts w:ascii="Times New Roman" w:hAnsi="Times New Roman"/>
                <w:sz w:val="20"/>
                <w:szCs w:val="20"/>
              </w:rPr>
              <w:t>компост</w:t>
            </w:r>
            <w:proofErr w:type="spellEnd"/>
            <w:r w:rsidRPr="004925DF">
              <w:rPr>
                <w:rFonts w:ascii="Times New Roman" w:hAnsi="Times New Roman"/>
                <w:sz w:val="20"/>
                <w:szCs w:val="20"/>
              </w:rPr>
              <w:t>, торф или смес от такива материали при условие, че те не застрашават здравето им.</w:t>
            </w:r>
          </w:p>
          <w:p w14:paraId="69A858E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5. имат подове, които:</w:t>
            </w:r>
          </w:p>
          <w:p w14:paraId="7A67DA0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а) са равни, сухи и твърди и не позволят подхлъзване;</w:t>
            </w:r>
          </w:p>
          <w:p w14:paraId="7D233FC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б) са конструирани и поддържани по начин, изключващ нараняване и страдание на животните;</w:t>
            </w:r>
          </w:p>
          <w:p w14:paraId="4C520F2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в) са съобразени с размера и теглото на животните;</w:t>
            </w:r>
          </w:p>
          <w:p w14:paraId="031C39F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г) имат гладка и устойчива на механично почистване и дезинфекция повърхност – при липса на постеля.</w:t>
            </w:r>
          </w:p>
        </w:tc>
        <w:tc>
          <w:tcPr>
            <w:tcW w:w="3827" w:type="dxa"/>
            <w:shd w:val="clear" w:color="auto" w:fill="FFFFFF" w:themeFill="background1"/>
          </w:tcPr>
          <w:p w14:paraId="6CE96B2F"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до две от изискванията;</w:t>
            </w:r>
          </w:p>
          <w:p w14:paraId="51C1E6D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три и повече изисквания.</w:t>
            </w:r>
          </w:p>
          <w:p w14:paraId="16C1546B"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11D05AF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13DDA19" w14:textId="77777777" w:rsidR="00307A05" w:rsidRPr="004925DF" w:rsidRDefault="00307A05" w:rsidP="00F26AFC">
            <w:pPr>
              <w:spacing w:after="0"/>
              <w:jc w:val="both"/>
              <w:rPr>
                <w:rFonts w:ascii="Times New Roman" w:hAnsi="Times New Roman"/>
                <w:sz w:val="20"/>
                <w:szCs w:val="20"/>
              </w:rPr>
            </w:pPr>
          </w:p>
          <w:p w14:paraId="3CE49EF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9B23D5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023BCF5" w14:textId="77777777" w:rsidTr="00AE2CC0">
        <w:tc>
          <w:tcPr>
            <w:tcW w:w="1384" w:type="dxa"/>
            <w:vMerge/>
            <w:shd w:val="clear" w:color="auto" w:fill="FFFFFF" w:themeFill="background1"/>
          </w:tcPr>
          <w:p w14:paraId="076D7767"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0D8A610B"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10B9A66F"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3D32B61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10.13.</w:t>
            </w:r>
            <w:r w:rsidRPr="004925DF">
              <w:rPr>
                <w:rFonts w:ascii="Times New Roman" w:hAnsi="Times New Roman"/>
                <w:sz w:val="20"/>
                <w:szCs w:val="20"/>
              </w:rPr>
              <w:t xml:space="preserve"> Изискване собствениците или ръководителите на свиневъдния обект/и, най-малко веднъж дневно, да хранят животните с фураж, който съответства на тяхната възраст, технологична група и тегло.</w:t>
            </w:r>
          </w:p>
        </w:tc>
        <w:tc>
          <w:tcPr>
            <w:tcW w:w="3827" w:type="dxa"/>
            <w:shd w:val="clear" w:color="auto" w:fill="FFFFFF" w:themeFill="background1"/>
          </w:tcPr>
          <w:p w14:paraId="5D80219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17956F2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5AD60814" w14:textId="77777777" w:rsidR="00307A05" w:rsidRPr="004925DF" w:rsidRDefault="00307A05" w:rsidP="00F26AFC">
            <w:pPr>
              <w:spacing w:after="0"/>
              <w:jc w:val="both"/>
              <w:rPr>
                <w:rFonts w:ascii="Times New Roman" w:hAnsi="Times New Roman"/>
                <w:sz w:val="20"/>
                <w:szCs w:val="20"/>
              </w:rPr>
            </w:pPr>
          </w:p>
          <w:p w14:paraId="6000CA1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955EAF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0988E2A" w14:textId="77777777" w:rsidTr="00AE2CC0">
        <w:tc>
          <w:tcPr>
            <w:tcW w:w="1384" w:type="dxa"/>
            <w:vMerge/>
            <w:shd w:val="clear" w:color="auto" w:fill="FFFFFF" w:themeFill="background1"/>
          </w:tcPr>
          <w:p w14:paraId="4614B176"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22E8C706"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727EBC6"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318CE66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10.14.</w:t>
            </w:r>
            <w:r w:rsidRPr="004925DF">
              <w:rPr>
                <w:rFonts w:ascii="Times New Roman" w:hAnsi="Times New Roman"/>
                <w:sz w:val="20"/>
                <w:szCs w:val="20"/>
              </w:rPr>
              <w:t xml:space="preserve"> Забрана, да се извършват манипулации, които водят до увреждане здравословното състояние </w:t>
            </w:r>
            <w:r w:rsidRPr="004925DF">
              <w:rPr>
                <w:rFonts w:ascii="Times New Roman" w:hAnsi="Times New Roman"/>
                <w:sz w:val="20"/>
                <w:szCs w:val="20"/>
              </w:rPr>
              <w:lastRenderedPageBreak/>
              <w:t>на животните, промяна на костната им система или загуба на части от тялото, освен с терапевтична или диагностична цел.</w:t>
            </w:r>
          </w:p>
          <w:p w14:paraId="0570686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При необходимост ветеринарномедицински специалист извършва:</w:t>
            </w:r>
          </w:p>
          <w:p w14:paraId="4461B62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изпиляване или подрязване до гладка цяла повърхност на третите резци на прасетата до седмия ден след раждането;</w:t>
            </w:r>
          </w:p>
          <w:p w14:paraId="73957FE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скъсяване бивните на нерезите – за предотвратяване наранявания на други животни;</w:t>
            </w:r>
          </w:p>
          <w:p w14:paraId="4958D8A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3. </w:t>
            </w:r>
            <w:proofErr w:type="spellStart"/>
            <w:r w:rsidRPr="004925DF">
              <w:rPr>
                <w:rFonts w:ascii="Times New Roman" w:hAnsi="Times New Roman"/>
                <w:sz w:val="20"/>
                <w:szCs w:val="20"/>
              </w:rPr>
              <w:t>купиране</w:t>
            </w:r>
            <w:proofErr w:type="spellEnd"/>
            <w:r w:rsidRPr="004925DF">
              <w:rPr>
                <w:rFonts w:ascii="Times New Roman" w:hAnsi="Times New Roman"/>
                <w:sz w:val="20"/>
                <w:szCs w:val="20"/>
              </w:rPr>
              <w:t xml:space="preserve"> на част от опашката;</w:t>
            </w:r>
          </w:p>
          <w:p w14:paraId="707C2B6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4. кастриране на мъжки свине без разкъсване на тъканите;</w:t>
            </w:r>
          </w:p>
          <w:p w14:paraId="6699D2C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5. поставяне халка на зурлата – когато свинете се отглеждат на открито.</w:t>
            </w:r>
          </w:p>
          <w:p w14:paraId="363702C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Манипулациите по т. 1 и 3 се извършват само когато е наранено вимето на свинята майка или ушите и опашките на други свине.</w:t>
            </w:r>
          </w:p>
          <w:p w14:paraId="7771EC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След седмия ден от раждането манипулациите по т. 3 и 4 се извършват от ветеринарен лекар с прилагане на анестезия и </w:t>
            </w:r>
            <w:proofErr w:type="spellStart"/>
            <w:r w:rsidRPr="004925DF">
              <w:rPr>
                <w:rFonts w:ascii="Times New Roman" w:hAnsi="Times New Roman"/>
                <w:sz w:val="20"/>
                <w:szCs w:val="20"/>
              </w:rPr>
              <w:t>аналгезия</w:t>
            </w:r>
            <w:proofErr w:type="spellEnd"/>
            <w:r w:rsidRPr="004925DF">
              <w:rPr>
                <w:rFonts w:ascii="Times New Roman" w:hAnsi="Times New Roman"/>
                <w:sz w:val="20"/>
                <w:szCs w:val="20"/>
              </w:rPr>
              <w:t>.</w:t>
            </w:r>
          </w:p>
          <w:p w14:paraId="687A6AB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Всички манипулации се извършват при спазване правилата на асептика и антисептика и при условие че предприетите мерки за предотвратяване на прояви на извратен апетит и агресия не са дали резултат.</w:t>
            </w:r>
          </w:p>
        </w:tc>
        <w:tc>
          <w:tcPr>
            <w:tcW w:w="3827" w:type="dxa"/>
            <w:shd w:val="clear" w:color="auto" w:fill="FFFFFF" w:themeFill="background1"/>
          </w:tcPr>
          <w:p w14:paraId="3B5C07C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животно;</w:t>
            </w:r>
          </w:p>
          <w:p w14:paraId="54A24FD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lastRenderedPageBreak/>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две или три </w:t>
            </w:r>
            <w:r w:rsidRPr="004925DF">
              <w:rPr>
                <w:rFonts w:ascii="Times New Roman" w:hAnsi="Times New Roman"/>
                <w:sz w:val="20"/>
                <w:szCs w:val="20"/>
              </w:rPr>
              <w:t>животни;</w:t>
            </w:r>
          </w:p>
          <w:p w14:paraId="71DD544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Висока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при над три </w:t>
            </w:r>
            <w:r w:rsidRPr="004925DF">
              <w:rPr>
                <w:rFonts w:ascii="Times New Roman" w:hAnsi="Times New Roman"/>
                <w:sz w:val="20"/>
                <w:szCs w:val="20"/>
              </w:rPr>
              <w:t>животни.</w:t>
            </w:r>
          </w:p>
        </w:tc>
        <w:tc>
          <w:tcPr>
            <w:tcW w:w="1530" w:type="dxa"/>
            <w:shd w:val="clear" w:color="auto" w:fill="FFFFFF" w:themeFill="background1"/>
          </w:tcPr>
          <w:p w14:paraId="52F60C1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До един ЖО</w:t>
            </w:r>
          </w:p>
          <w:p w14:paraId="443ABD79" w14:textId="77777777" w:rsidR="00307A05" w:rsidRPr="004925DF" w:rsidRDefault="00307A05" w:rsidP="00F26AFC">
            <w:pPr>
              <w:spacing w:after="0"/>
              <w:jc w:val="both"/>
              <w:rPr>
                <w:rFonts w:ascii="Times New Roman" w:hAnsi="Times New Roman"/>
                <w:sz w:val="20"/>
                <w:szCs w:val="20"/>
              </w:rPr>
            </w:pPr>
          </w:p>
          <w:p w14:paraId="1C83B31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За повече от един ЖО</w:t>
            </w:r>
          </w:p>
        </w:tc>
        <w:tc>
          <w:tcPr>
            <w:tcW w:w="1418" w:type="dxa"/>
            <w:shd w:val="clear" w:color="auto" w:fill="FFFFFF" w:themeFill="background1"/>
          </w:tcPr>
          <w:p w14:paraId="037AFF1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4482F9AB" w14:textId="77777777" w:rsidTr="00AE2CC0">
        <w:tc>
          <w:tcPr>
            <w:tcW w:w="1384" w:type="dxa"/>
            <w:vMerge/>
            <w:shd w:val="clear" w:color="auto" w:fill="FFFFFF" w:themeFill="background1"/>
          </w:tcPr>
          <w:p w14:paraId="1792AA51"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709C9CB8"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433540FF"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6D0B3DB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10.15.</w:t>
            </w:r>
            <w:r w:rsidRPr="004925DF">
              <w:rPr>
                <w:rFonts w:ascii="Times New Roman" w:hAnsi="Times New Roman"/>
                <w:sz w:val="20"/>
                <w:szCs w:val="20"/>
              </w:rPr>
              <w:t xml:space="preserve"> Изискване при отглеждане на нерези:</w:t>
            </w:r>
          </w:p>
          <w:p w14:paraId="634C8A5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боксовете да се конструират по начин, който позволява животните да се обръщат свободно, да се чуват, виждат и подушват помежду си;</w:t>
            </w:r>
          </w:p>
          <w:p w14:paraId="0A63660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площта на бокса да е най-малко 6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w:t>
            </w:r>
          </w:p>
          <w:p w14:paraId="224CCB4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когато в боксовете се извършва естествено заплождане, те да са без прегради и да имат свободна подова площ най-малко 10 </w:t>
            </w:r>
            <w:proofErr w:type="spellStart"/>
            <w:r w:rsidRPr="004925DF">
              <w:rPr>
                <w:rFonts w:ascii="Times New Roman" w:hAnsi="Times New Roman"/>
                <w:sz w:val="20"/>
                <w:szCs w:val="20"/>
              </w:rPr>
              <w:t>кв.м</w:t>
            </w:r>
            <w:proofErr w:type="spellEnd"/>
            <w:r w:rsidRPr="004925DF">
              <w:rPr>
                <w:rFonts w:ascii="Times New Roman" w:hAnsi="Times New Roman"/>
                <w:sz w:val="20"/>
                <w:szCs w:val="20"/>
              </w:rPr>
              <w:t xml:space="preserve"> за всеки нерез.</w:t>
            </w:r>
          </w:p>
        </w:tc>
        <w:tc>
          <w:tcPr>
            <w:tcW w:w="3827" w:type="dxa"/>
            <w:shd w:val="clear" w:color="auto" w:fill="FFFFFF" w:themeFill="background1"/>
          </w:tcPr>
          <w:p w14:paraId="771FC60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Много ниска</w:t>
            </w:r>
            <w:r w:rsidRPr="004925DF">
              <w:rPr>
                <w:rFonts w:ascii="Times New Roman" w:hAnsi="Times New Roman"/>
                <w:sz w:val="20"/>
                <w:szCs w:val="20"/>
              </w:rPr>
              <w:t xml:space="preserve"> </w:t>
            </w:r>
            <w:r w:rsidRPr="004925DF">
              <w:rPr>
                <w:rFonts w:ascii="Times New Roman" w:hAnsi="Times New Roman"/>
                <w:b/>
                <w:bCs/>
                <w:sz w:val="20"/>
                <w:szCs w:val="20"/>
              </w:rPr>
              <w:t xml:space="preserve">– </w:t>
            </w:r>
            <w:r w:rsidRPr="004925DF">
              <w:rPr>
                <w:rFonts w:ascii="Times New Roman" w:hAnsi="Times New Roman"/>
                <w:bCs/>
                <w:sz w:val="20"/>
                <w:szCs w:val="20"/>
              </w:rPr>
              <w:t>неспазване на изискванията за едно</w:t>
            </w:r>
            <w:r w:rsidRPr="004925DF">
              <w:rPr>
                <w:rFonts w:ascii="Times New Roman" w:hAnsi="Times New Roman"/>
                <w:sz w:val="20"/>
                <w:szCs w:val="20"/>
              </w:rPr>
              <w:t xml:space="preserve"> животно;</w:t>
            </w:r>
          </w:p>
          <w:p w14:paraId="18FDB75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Ниска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за две или три </w:t>
            </w:r>
            <w:r w:rsidRPr="004925DF">
              <w:rPr>
                <w:rFonts w:ascii="Times New Roman" w:hAnsi="Times New Roman"/>
                <w:sz w:val="20"/>
                <w:szCs w:val="20"/>
              </w:rPr>
              <w:t>животни;</w:t>
            </w:r>
          </w:p>
          <w:p w14:paraId="586F5D8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r w:rsidRPr="004925DF">
              <w:rPr>
                <w:rFonts w:ascii="Times New Roman" w:hAnsi="Times New Roman"/>
                <w:sz w:val="20"/>
                <w:szCs w:val="20"/>
              </w:rPr>
              <w:t xml:space="preserve"> – </w:t>
            </w:r>
            <w:r w:rsidRPr="004925DF">
              <w:rPr>
                <w:rFonts w:ascii="Times New Roman" w:hAnsi="Times New Roman"/>
                <w:bCs/>
                <w:sz w:val="20"/>
                <w:szCs w:val="20"/>
              </w:rPr>
              <w:t xml:space="preserve">неспазване на изискванията при над три </w:t>
            </w:r>
            <w:r w:rsidRPr="004925DF">
              <w:rPr>
                <w:rFonts w:ascii="Times New Roman" w:hAnsi="Times New Roman"/>
                <w:sz w:val="20"/>
                <w:szCs w:val="20"/>
              </w:rPr>
              <w:t>животни.</w:t>
            </w:r>
          </w:p>
        </w:tc>
        <w:tc>
          <w:tcPr>
            <w:tcW w:w="1530" w:type="dxa"/>
            <w:shd w:val="clear" w:color="auto" w:fill="FFFFFF" w:themeFill="background1"/>
          </w:tcPr>
          <w:p w14:paraId="43648EA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3C0E7B3" w14:textId="77777777" w:rsidR="00307A05" w:rsidRPr="004925DF" w:rsidRDefault="00307A05" w:rsidP="00F26AFC">
            <w:pPr>
              <w:spacing w:after="0"/>
              <w:jc w:val="both"/>
              <w:rPr>
                <w:rFonts w:ascii="Times New Roman" w:hAnsi="Times New Roman"/>
                <w:sz w:val="20"/>
                <w:szCs w:val="20"/>
              </w:rPr>
            </w:pPr>
          </w:p>
          <w:p w14:paraId="1A85616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9F62F5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4058DF9" w14:textId="77777777" w:rsidTr="00AE2CC0">
        <w:tc>
          <w:tcPr>
            <w:tcW w:w="1384" w:type="dxa"/>
            <w:vMerge/>
            <w:shd w:val="clear" w:color="auto" w:fill="FFFFFF" w:themeFill="background1"/>
          </w:tcPr>
          <w:p w14:paraId="6FB0DF86"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6F7BFFA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30C948D"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14AB8CB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10.16. </w:t>
            </w:r>
            <w:r w:rsidRPr="004925DF">
              <w:rPr>
                <w:rFonts w:ascii="Times New Roman" w:hAnsi="Times New Roman"/>
                <w:sz w:val="20"/>
                <w:szCs w:val="20"/>
              </w:rPr>
              <w:t>Изискване при отглеждане на свине майки и женски свине след първо заплождане:</w:t>
            </w:r>
          </w:p>
          <w:p w14:paraId="1441F16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1. да се проверява ежедневно здравословното състояние на животните и да се предприемат всички </w:t>
            </w:r>
            <w:r w:rsidRPr="004925DF">
              <w:rPr>
                <w:rFonts w:ascii="Times New Roman" w:hAnsi="Times New Roman"/>
                <w:sz w:val="20"/>
                <w:szCs w:val="20"/>
              </w:rPr>
              <w:lastRenderedPageBreak/>
              <w:t>необходими мерки за предотвратяване на прояви на извратен апетит и агресия в групите;</w:t>
            </w:r>
          </w:p>
          <w:p w14:paraId="40D680E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2. да се третират срещу </w:t>
            </w:r>
            <w:proofErr w:type="spellStart"/>
            <w:r w:rsidRPr="004925DF">
              <w:rPr>
                <w:rFonts w:ascii="Times New Roman" w:hAnsi="Times New Roman"/>
                <w:sz w:val="20"/>
                <w:szCs w:val="20"/>
              </w:rPr>
              <w:t>екто</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ендопаразити</w:t>
            </w:r>
            <w:proofErr w:type="spellEnd"/>
            <w:r w:rsidRPr="004925DF">
              <w:rPr>
                <w:rFonts w:ascii="Times New Roman" w:hAnsi="Times New Roman"/>
                <w:sz w:val="20"/>
                <w:szCs w:val="20"/>
              </w:rPr>
              <w:t>, когато е необходимо;</w:t>
            </w:r>
          </w:p>
          <w:p w14:paraId="001C66F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да се изкъпват преди настаняването в родилните боксове.</w:t>
            </w:r>
          </w:p>
          <w:p w14:paraId="5CA65F3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4. седмица преди очакваното раждане на животните да се осигурява достатъчно количество подходящ материал за подготовка на място за раждане, освен ако това е невъзможно поради вида на използваната в стопанството система за отвеждане на отпадъците;</w:t>
            </w:r>
          </w:p>
          <w:p w14:paraId="75A023F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5. родилните боксове да са с достатъчно място зад животното за осигуряване на удобство при естествено или асистирано раждане и снабдени с парапети за предпазване на новородените прасенца.</w:t>
            </w:r>
          </w:p>
        </w:tc>
        <w:tc>
          <w:tcPr>
            <w:tcW w:w="3827" w:type="dxa"/>
            <w:shd w:val="clear" w:color="auto" w:fill="FFFFFF" w:themeFill="background1"/>
          </w:tcPr>
          <w:p w14:paraId="1B8F9DAF"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неспазване до две от изискванията;</w:t>
            </w:r>
          </w:p>
          <w:p w14:paraId="6FA100D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три и повече изисквания.</w:t>
            </w:r>
          </w:p>
        </w:tc>
        <w:tc>
          <w:tcPr>
            <w:tcW w:w="1530" w:type="dxa"/>
            <w:shd w:val="clear" w:color="auto" w:fill="FFFFFF" w:themeFill="background1"/>
          </w:tcPr>
          <w:p w14:paraId="0EAA0FC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D2BE67D" w14:textId="77777777" w:rsidR="00307A05" w:rsidRPr="004925DF" w:rsidRDefault="00307A05" w:rsidP="00F26AFC">
            <w:pPr>
              <w:spacing w:after="0"/>
              <w:jc w:val="both"/>
              <w:rPr>
                <w:rFonts w:ascii="Times New Roman" w:hAnsi="Times New Roman"/>
                <w:sz w:val="20"/>
                <w:szCs w:val="20"/>
              </w:rPr>
            </w:pPr>
          </w:p>
          <w:p w14:paraId="08360ECC"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За повече от един ЖО</w:t>
            </w:r>
          </w:p>
        </w:tc>
        <w:tc>
          <w:tcPr>
            <w:tcW w:w="1418" w:type="dxa"/>
            <w:shd w:val="clear" w:color="auto" w:fill="FFFFFF" w:themeFill="background1"/>
          </w:tcPr>
          <w:p w14:paraId="1CE2633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lastRenderedPageBreak/>
              <w:t>Да се коригира</w:t>
            </w:r>
          </w:p>
        </w:tc>
      </w:tr>
      <w:tr w:rsidR="004276AE" w:rsidRPr="004925DF" w14:paraId="4697CF6A" w14:textId="77777777" w:rsidTr="00AE2CC0">
        <w:tc>
          <w:tcPr>
            <w:tcW w:w="1384" w:type="dxa"/>
            <w:vMerge/>
            <w:shd w:val="clear" w:color="auto" w:fill="FFFFFF" w:themeFill="background1"/>
          </w:tcPr>
          <w:p w14:paraId="5424647E"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13302A37"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9D03DCC"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04DF8F5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10.17.</w:t>
            </w:r>
            <w:r w:rsidRPr="004925DF">
              <w:rPr>
                <w:rFonts w:ascii="Times New Roman" w:hAnsi="Times New Roman"/>
                <w:sz w:val="20"/>
                <w:szCs w:val="20"/>
              </w:rPr>
              <w:t xml:space="preserve"> Изискване при отглеждане на бозаещи прасета:</w:t>
            </w:r>
          </w:p>
          <w:p w14:paraId="0F8A69A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родилните боксове да са с твърд, сух и удобен под за лежане до свинята майка и да имат площ, която позволява на всички прасета да почиват едновременно, покрита с постеля от слама или друг подходящ материал;</w:t>
            </w:r>
          </w:p>
          <w:p w14:paraId="4C03E0DE"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родилните боксове да са с пространство, което позволява прасетата да сучат без затруднения;</w:t>
            </w:r>
          </w:p>
          <w:p w14:paraId="4BD67D2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отбиването да се извършва след 28-ия ден от раждането; отбиването може да се извърши и на 21-ия ден, при условие че прасетата бъдат преместени в основно почистени и дезинфекцирани помещения, изолирани от помещенията, в които се отглеждат свинете майки; отбиването може да се извърши и по-рано в случаите, когато обслужващият ветеринарен лекар прецени, че това се налага за опазване на здравето на майката или прасетата.</w:t>
            </w:r>
          </w:p>
        </w:tc>
        <w:tc>
          <w:tcPr>
            <w:tcW w:w="3827" w:type="dxa"/>
            <w:shd w:val="clear" w:color="auto" w:fill="FFFFFF" w:themeFill="background1"/>
          </w:tcPr>
          <w:p w14:paraId="7E8B9568"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на едно от трите изисквания;</w:t>
            </w:r>
          </w:p>
          <w:p w14:paraId="4BEFB3FC"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две и повече изисквания.</w:t>
            </w:r>
          </w:p>
        </w:tc>
        <w:tc>
          <w:tcPr>
            <w:tcW w:w="1530" w:type="dxa"/>
            <w:shd w:val="clear" w:color="auto" w:fill="FFFFFF" w:themeFill="background1"/>
          </w:tcPr>
          <w:p w14:paraId="45D8B87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62998FB" w14:textId="77777777" w:rsidR="00307A05" w:rsidRPr="004925DF" w:rsidRDefault="00307A05" w:rsidP="00F26AFC">
            <w:pPr>
              <w:spacing w:after="0"/>
              <w:jc w:val="both"/>
              <w:rPr>
                <w:rFonts w:ascii="Times New Roman" w:hAnsi="Times New Roman"/>
                <w:sz w:val="20"/>
                <w:szCs w:val="20"/>
              </w:rPr>
            </w:pPr>
          </w:p>
          <w:p w14:paraId="24DE904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952BFE1"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BE44D8C" w14:textId="77777777" w:rsidTr="00AE2CC0">
        <w:tc>
          <w:tcPr>
            <w:tcW w:w="1384" w:type="dxa"/>
            <w:vMerge/>
            <w:shd w:val="clear" w:color="auto" w:fill="FFFFFF" w:themeFill="background1"/>
          </w:tcPr>
          <w:p w14:paraId="48FCE395"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28B3AF4F" w14:textId="77777777" w:rsidR="00307A05" w:rsidRPr="004925DF" w:rsidRDefault="00307A05" w:rsidP="00F26AFC">
            <w:pPr>
              <w:jc w:val="both"/>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10593DEC" w14:textId="77777777" w:rsidR="00307A05" w:rsidRPr="004925DF" w:rsidRDefault="00307A05" w:rsidP="00F26AFC">
            <w:pPr>
              <w:pStyle w:val="Header"/>
              <w:jc w:val="both"/>
              <w:rPr>
                <w:rFonts w:ascii="Times New Roman" w:hAnsi="Times New Roman"/>
                <w:b/>
                <w:sz w:val="20"/>
                <w:szCs w:val="20"/>
              </w:rPr>
            </w:pPr>
          </w:p>
        </w:tc>
        <w:tc>
          <w:tcPr>
            <w:tcW w:w="4707" w:type="dxa"/>
            <w:shd w:val="clear" w:color="auto" w:fill="FFFFFF" w:themeFill="background1"/>
          </w:tcPr>
          <w:p w14:paraId="4AA9408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10.18.</w:t>
            </w:r>
            <w:r w:rsidRPr="004925DF">
              <w:rPr>
                <w:rFonts w:ascii="Times New Roman" w:hAnsi="Times New Roman"/>
                <w:sz w:val="20"/>
                <w:szCs w:val="20"/>
              </w:rPr>
              <w:t xml:space="preserve"> Изискване при отглеждане на подрастващи прасета и прасета за угояване:</w:t>
            </w:r>
          </w:p>
          <w:p w14:paraId="5A1C706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1. да се проверява ежедневно здравословното състояние на животните и да се предприемат всички </w:t>
            </w:r>
            <w:r w:rsidRPr="004925DF">
              <w:rPr>
                <w:rFonts w:ascii="Times New Roman" w:hAnsi="Times New Roman"/>
                <w:sz w:val="20"/>
                <w:szCs w:val="20"/>
              </w:rPr>
              <w:lastRenderedPageBreak/>
              <w:t>необходими мерки за предотвратяване на прояви на извратен апетит и агресия в групите;</w:t>
            </w:r>
          </w:p>
          <w:p w14:paraId="1011DE1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w:t>
            </w:r>
            <w:r w:rsidRPr="004925DF">
              <w:rPr>
                <w:rFonts w:ascii="Times New Roman" w:hAnsi="Times New Roman"/>
                <w:b/>
                <w:sz w:val="20"/>
                <w:szCs w:val="20"/>
              </w:rPr>
              <w:t xml:space="preserve">. </w:t>
            </w:r>
            <w:r w:rsidRPr="004925DF">
              <w:rPr>
                <w:rFonts w:ascii="Times New Roman" w:hAnsi="Times New Roman"/>
                <w:sz w:val="20"/>
                <w:szCs w:val="20"/>
              </w:rPr>
              <w:t>да се отглеждат в постоянни групи, сформирани веднага след отбиването, в които по възможност да не се включват нови прасета. В случаите, когато се налага смесване на прасета от различни групи, това да се прави по възможност една седмица преди или след отбиването им, като им се осигурят условия да се скриват от останалите прасета;*</w:t>
            </w:r>
          </w:p>
          <w:p w14:paraId="1881DFB1"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sz w:val="20"/>
                <w:szCs w:val="20"/>
              </w:rPr>
              <w:t xml:space="preserve">3. при наличие на агресия и/или канибализъм между прасетата да се провежда наблюдение за установяване на причините, като се вземе предвид храненето, условията на отглеждане и гъстотата на животните в помещението, да се осигурява на животните достатъчно количество слама, сено, дървесина, дървени стърготини, гъбен </w:t>
            </w:r>
            <w:proofErr w:type="spellStart"/>
            <w:r w:rsidRPr="004925DF">
              <w:rPr>
                <w:rFonts w:ascii="Times New Roman" w:hAnsi="Times New Roman"/>
                <w:sz w:val="20"/>
                <w:szCs w:val="20"/>
              </w:rPr>
              <w:t>компост</w:t>
            </w:r>
            <w:proofErr w:type="spellEnd"/>
            <w:r w:rsidRPr="004925DF">
              <w:rPr>
                <w:rFonts w:ascii="Times New Roman" w:hAnsi="Times New Roman"/>
                <w:sz w:val="20"/>
                <w:szCs w:val="20"/>
              </w:rPr>
              <w:t>, торф или смес от такива материали и да се вземат всички необходими мерки за намаляване на агресията и/или канибализма.</w:t>
            </w:r>
          </w:p>
          <w:p w14:paraId="496F39C7" w14:textId="77777777" w:rsidR="00307A05" w:rsidRPr="004925DF" w:rsidRDefault="00307A05" w:rsidP="00F26AFC">
            <w:pPr>
              <w:spacing w:after="0" w:line="240" w:lineRule="auto"/>
              <w:jc w:val="both"/>
              <w:rPr>
                <w:rFonts w:ascii="Times New Roman" w:hAnsi="Times New Roman"/>
                <w:i/>
                <w:sz w:val="20"/>
                <w:szCs w:val="20"/>
              </w:rPr>
            </w:pPr>
            <w:r w:rsidRPr="004925DF">
              <w:rPr>
                <w:rFonts w:ascii="Times New Roman" w:hAnsi="Times New Roman"/>
                <w:i/>
                <w:sz w:val="20"/>
                <w:szCs w:val="20"/>
              </w:rPr>
              <w:t>* За улесняване на смесването на групите по изключение и след преценка на ветеринарен лекар могат да се използват транквиланти.</w:t>
            </w:r>
          </w:p>
        </w:tc>
        <w:tc>
          <w:tcPr>
            <w:tcW w:w="3827" w:type="dxa"/>
            <w:shd w:val="clear" w:color="auto" w:fill="FFFFFF" w:themeFill="background1"/>
          </w:tcPr>
          <w:p w14:paraId="4B087523"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неспазване на едно от трите изисквания;</w:t>
            </w:r>
          </w:p>
          <w:p w14:paraId="1E82A47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две и повече изисквания.</w:t>
            </w:r>
          </w:p>
        </w:tc>
        <w:tc>
          <w:tcPr>
            <w:tcW w:w="1530" w:type="dxa"/>
            <w:shd w:val="clear" w:color="auto" w:fill="FFFFFF" w:themeFill="background1"/>
          </w:tcPr>
          <w:p w14:paraId="14ED5B61"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0D75766" w14:textId="77777777" w:rsidR="00307A05" w:rsidRPr="004925DF" w:rsidRDefault="00307A05" w:rsidP="00F26AFC">
            <w:pPr>
              <w:spacing w:after="0"/>
              <w:jc w:val="both"/>
              <w:rPr>
                <w:rFonts w:ascii="Times New Roman" w:hAnsi="Times New Roman"/>
                <w:sz w:val="20"/>
                <w:szCs w:val="20"/>
              </w:rPr>
            </w:pPr>
          </w:p>
          <w:p w14:paraId="1040E8F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536A1A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1245E4F" w14:textId="77777777" w:rsidTr="00AE2CC0">
        <w:tc>
          <w:tcPr>
            <w:tcW w:w="1384" w:type="dxa"/>
            <w:vMerge/>
            <w:shd w:val="clear" w:color="auto" w:fill="FFFFFF" w:themeFill="background1"/>
          </w:tcPr>
          <w:p w14:paraId="407FD172"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0292D73D" w14:textId="77777777" w:rsidR="00307A05" w:rsidRPr="004925DF" w:rsidRDefault="00307A05" w:rsidP="00F26AFC">
            <w:pPr>
              <w:jc w:val="both"/>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5657E3F3" w14:textId="77777777"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b/>
                <w:sz w:val="20"/>
                <w:szCs w:val="20"/>
              </w:rPr>
              <w:t>ЗИУ 11 –</w:t>
            </w:r>
            <w:r w:rsidRPr="004925DF">
              <w:rPr>
                <w:rFonts w:ascii="Times New Roman" w:hAnsi="Times New Roman"/>
                <w:sz w:val="20"/>
                <w:szCs w:val="20"/>
              </w:rPr>
              <w:t xml:space="preserve"> Минимални изисквания за защита и хуманно отношение при отглеждане на селско-стопански животни</w:t>
            </w:r>
          </w:p>
          <w:p w14:paraId="04D0C23E" w14:textId="77777777"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sz w:val="20"/>
                <w:szCs w:val="20"/>
              </w:rPr>
              <w:t>(Директива 98/58/ЕО)</w:t>
            </w:r>
          </w:p>
          <w:p w14:paraId="57B86A49" w14:textId="77777777" w:rsidR="00307A05" w:rsidRPr="004925DF" w:rsidRDefault="00307A05" w:rsidP="00F26AFC">
            <w:pPr>
              <w:spacing w:before="60" w:after="60" w:line="240" w:lineRule="auto"/>
              <w:jc w:val="both"/>
              <w:rPr>
                <w:rFonts w:ascii="Times New Roman" w:hAnsi="Times New Roman"/>
                <w:sz w:val="20"/>
                <w:szCs w:val="20"/>
              </w:rPr>
            </w:pPr>
          </w:p>
          <w:p w14:paraId="58D26156" w14:textId="77777777" w:rsidR="00307A05" w:rsidRPr="004925DF" w:rsidRDefault="00307A05" w:rsidP="00F26AFC">
            <w:pPr>
              <w:spacing w:before="60" w:after="60" w:line="240" w:lineRule="auto"/>
              <w:jc w:val="both"/>
              <w:rPr>
                <w:rFonts w:ascii="Times New Roman" w:hAnsi="Times New Roman"/>
                <w:i/>
                <w:sz w:val="20"/>
                <w:szCs w:val="20"/>
              </w:rPr>
            </w:pPr>
            <w:r w:rsidRPr="004925DF">
              <w:rPr>
                <w:rFonts w:ascii="Times New Roman" w:hAnsi="Times New Roman"/>
                <w:i/>
                <w:sz w:val="20"/>
                <w:szCs w:val="20"/>
              </w:rPr>
              <w:lastRenderedPageBreak/>
              <w:t xml:space="preserve">"Селско-стопански животни" са животните (без риби, влечуги, амфибии и </w:t>
            </w:r>
            <w:proofErr w:type="spellStart"/>
            <w:r w:rsidRPr="004925DF">
              <w:rPr>
                <w:rFonts w:ascii="Times New Roman" w:hAnsi="Times New Roman"/>
                <w:i/>
                <w:sz w:val="20"/>
                <w:szCs w:val="20"/>
              </w:rPr>
              <w:t>безгръбнач</w:t>
            </w:r>
            <w:proofErr w:type="spellEnd"/>
            <w:r w:rsidRPr="004925DF">
              <w:rPr>
                <w:rFonts w:ascii="Times New Roman" w:hAnsi="Times New Roman"/>
                <w:i/>
                <w:sz w:val="20"/>
                <w:szCs w:val="20"/>
              </w:rPr>
              <w:t>-ни), отглеждани и развъждани за производство на животински продукти (храна, вълна, кожа, ценна кожа с козина), за други селско-стопански цели или за работа.</w:t>
            </w:r>
          </w:p>
          <w:p w14:paraId="36FA3E7F" w14:textId="3F44DCDE" w:rsidR="00307A05" w:rsidRPr="004925DF" w:rsidRDefault="00307A05" w:rsidP="00F26AFC">
            <w:pPr>
              <w:spacing w:before="60" w:after="60" w:line="240" w:lineRule="auto"/>
              <w:jc w:val="both"/>
              <w:rPr>
                <w:rFonts w:ascii="Times New Roman" w:hAnsi="Times New Roman"/>
                <w:sz w:val="20"/>
                <w:szCs w:val="20"/>
              </w:rPr>
            </w:pPr>
          </w:p>
          <w:p w14:paraId="7585C8C9" w14:textId="77777777" w:rsidR="00307A05" w:rsidRPr="004925DF" w:rsidRDefault="00307A05" w:rsidP="00F26AFC">
            <w:pPr>
              <w:spacing w:before="60" w:after="60" w:line="240" w:lineRule="auto"/>
              <w:jc w:val="both"/>
              <w:rPr>
                <w:rFonts w:ascii="Times New Roman" w:hAnsi="Times New Roman"/>
                <w:sz w:val="20"/>
                <w:szCs w:val="20"/>
              </w:rPr>
            </w:pPr>
            <w:r w:rsidRPr="004925DF">
              <w:rPr>
                <w:rFonts w:ascii="Times New Roman" w:hAnsi="Times New Roman"/>
                <w:sz w:val="20"/>
                <w:szCs w:val="20"/>
              </w:rPr>
              <w:t>(предишно ЗИУ 13)</w:t>
            </w:r>
          </w:p>
          <w:p w14:paraId="393C522C" w14:textId="77777777" w:rsidR="00307A05" w:rsidRPr="004925DF" w:rsidRDefault="00307A05" w:rsidP="00F26AFC">
            <w:pPr>
              <w:spacing w:before="60" w:after="60" w:line="240" w:lineRule="auto"/>
              <w:jc w:val="both"/>
              <w:rPr>
                <w:rFonts w:ascii="Times New Roman" w:hAnsi="Times New Roman"/>
                <w:i/>
                <w:sz w:val="20"/>
                <w:szCs w:val="20"/>
              </w:rPr>
            </w:pPr>
          </w:p>
          <w:p w14:paraId="5A293920" w14:textId="77777777" w:rsidR="00307A05" w:rsidRPr="004925DF" w:rsidRDefault="00307A05" w:rsidP="00F26AFC">
            <w:pPr>
              <w:spacing w:before="60" w:after="60" w:line="240" w:lineRule="auto"/>
              <w:jc w:val="both"/>
              <w:rPr>
                <w:rFonts w:ascii="Times New Roman" w:hAnsi="Times New Roman"/>
                <w:sz w:val="20"/>
                <w:szCs w:val="20"/>
              </w:rPr>
            </w:pPr>
          </w:p>
          <w:p w14:paraId="7A8163FA" w14:textId="77777777" w:rsidR="00307A05" w:rsidRPr="004925DF" w:rsidRDefault="00307A05" w:rsidP="00F26AFC">
            <w:pPr>
              <w:spacing w:before="60" w:after="60" w:line="240" w:lineRule="auto"/>
              <w:jc w:val="both"/>
              <w:rPr>
                <w:rFonts w:ascii="Times New Roman" w:hAnsi="Times New Roman"/>
                <w:sz w:val="20"/>
                <w:szCs w:val="20"/>
              </w:rPr>
            </w:pPr>
          </w:p>
        </w:tc>
        <w:tc>
          <w:tcPr>
            <w:tcW w:w="4707" w:type="dxa"/>
            <w:shd w:val="clear" w:color="auto" w:fill="FFFFFF" w:themeFill="background1"/>
          </w:tcPr>
          <w:p w14:paraId="50E5687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lastRenderedPageBreak/>
              <w:t xml:space="preserve">ЗИУ 11.1. (Персонал) </w:t>
            </w:r>
            <w:r w:rsidRPr="004925DF">
              <w:rPr>
                <w:rFonts w:ascii="Times New Roman" w:hAnsi="Times New Roman"/>
                <w:sz w:val="20"/>
                <w:szCs w:val="20"/>
              </w:rPr>
              <w:t>Изискване собствениците на селскостопански животни да осигурят достатъчен брой гледачи, които притежават необходимата квалификация и опит за полагане на грижи за животните.</w:t>
            </w:r>
          </w:p>
        </w:tc>
        <w:tc>
          <w:tcPr>
            <w:tcW w:w="3827" w:type="dxa"/>
            <w:shd w:val="clear" w:color="auto" w:fill="FFFFFF" w:themeFill="background1"/>
          </w:tcPr>
          <w:p w14:paraId="0BE5F78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Средна</w:t>
            </w:r>
            <w:r w:rsidRPr="004925DF">
              <w:rPr>
                <w:rFonts w:ascii="Times New Roman" w:hAnsi="Times New Roman"/>
                <w:sz w:val="20"/>
                <w:szCs w:val="20"/>
              </w:rPr>
              <w:t xml:space="preserve"> </w:t>
            </w:r>
          </w:p>
        </w:tc>
        <w:tc>
          <w:tcPr>
            <w:tcW w:w="1530" w:type="dxa"/>
            <w:shd w:val="clear" w:color="auto" w:fill="FFFFFF" w:themeFill="background1"/>
          </w:tcPr>
          <w:p w14:paraId="1054A18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19C64C9B" w14:textId="77777777" w:rsidR="00307A05" w:rsidRPr="004925DF" w:rsidRDefault="00307A05" w:rsidP="00F26AFC">
            <w:pPr>
              <w:spacing w:after="0"/>
              <w:jc w:val="both"/>
              <w:rPr>
                <w:rFonts w:ascii="Times New Roman" w:hAnsi="Times New Roman"/>
                <w:sz w:val="20"/>
                <w:szCs w:val="20"/>
              </w:rPr>
            </w:pPr>
          </w:p>
          <w:p w14:paraId="67759A7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5B4B8DB"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D377FBD" w14:textId="77777777" w:rsidTr="00AE2CC0">
        <w:tc>
          <w:tcPr>
            <w:tcW w:w="1384" w:type="dxa"/>
            <w:vMerge/>
            <w:shd w:val="clear" w:color="auto" w:fill="FFFFFF" w:themeFill="background1"/>
          </w:tcPr>
          <w:p w14:paraId="0B42D1BF"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1D754615"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70E6839" w14:textId="77777777" w:rsidR="00307A05" w:rsidRPr="004925DF" w:rsidRDefault="00307A05" w:rsidP="00F26AFC">
            <w:pPr>
              <w:spacing w:after="0" w:line="240" w:lineRule="auto"/>
              <w:jc w:val="both"/>
              <w:rPr>
                <w:rFonts w:ascii="Times New Roman" w:hAnsi="Times New Roman"/>
                <w:b/>
                <w:sz w:val="20"/>
                <w:szCs w:val="20"/>
              </w:rPr>
            </w:pPr>
          </w:p>
        </w:tc>
        <w:tc>
          <w:tcPr>
            <w:tcW w:w="4707" w:type="dxa"/>
            <w:shd w:val="clear" w:color="auto" w:fill="FFFFFF" w:themeFill="background1"/>
          </w:tcPr>
          <w:p w14:paraId="3EC12F5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11.2. (Инспектиране) </w:t>
            </w:r>
            <w:r w:rsidRPr="004925DF">
              <w:rPr>
                <w:rFonts w:ascii="Times New Roman" w:hAnsi="Times New Roman"/>
                <w:sz w:val="20"/>
                <w:szCs w:val="20"/>
              </w:rPr>
              <w:t>Изискване собствениците на селскостопански животни да осигурят:</w:t>
            </w:r>
          </w:p>
          <w:p w14:paraId="144123C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ежедневен контрол върху здравословното състояние на животните с цел недопускане причиняването на излишни страдания;</w:t>
            </w:r>
          </w:p>
          <w:p w14:paraId="220530C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достатъчно осветление в помещенията – неподвижно или подвижно, включително фенерчета в случаи на спиране на електричеството, което да дава възможност животните да бъдат инспектирани по всяко време;</w:t>
            </w:r>
          </w:p>
          <w:p w14:paraId="3C2C11D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lastRenderedPageBreak/>
              <w:t>3. нужните грижи за болните и наранените животни, а когато това е необходимо, незабавно да потърсят помощта на обслужващия ветеринарен специалист. Ако е необходимо, болните и наранените селскостопански животни се изолират в подходящо помещение със суха и удобна постеля.</w:t>
            </w:r>
          </w:p>
        </w:tc>
        <w:tc>
          <w:tcPr>
            <w:tcW w:w="3827" w:type="dxa"/>
            <w:shd w:val="clear" w:color="auto" w:fill="FFFFFF" w:themeFill="background1"/>
          </w:tcPr>
          <w:p w14:paraId="01B521A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неспазване на т. 1 или т. 2;</w:t>
            </w:r>
          </w:p>
          <w:p w14:paraId="1CD8AE28"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две и повече изисквания, но във всички случаи при неспазване на т. 3.</w:t>
            </w:r>
          </w:p>
        </w:tc>
        <w:tc>
          <w:tcPr>
            <w:tcW w:w="1530" w:type="dxa"/>
            <w:shd w:val="clear" w:color="auto" w:fill="FFFFFF" w:themeFill="background1"/>
          </w:tcPr>
          <w:p w14:paraId="3F9DE7A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7CC1E0D" w14:textId="77777777" w:rsidR="00307A05" w:rsidRPr="004925DF" w:rsidRDefault="00307A05" w:rsidP="00F26AFC">
            <w:pPr>
              <w:spacing w:after="0"/>
              <w:jc w:val="both"/>
              <w:rPr>
                <w:rFonts w:ascii="Times New Roman" w:hAnsi="Times New Roman"/>
                <w:sz w:val="20"/>
                <w:szCs w:val="20"/>
              </w:rPr>
            </w:pPr>
          </w:p>
          <w:p w14:paraId="5CA99749"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711DBF0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617D6F98" w14:textId="77777777" w:rsidTr="00AE2CC0">
        <w:tc>
          <w:tcPr>
            <w:tcW w:w="1384" w:type="dxa"/>
            <w:vMerge/>
            <w:shd w:val="clear" w:color="auto" w:fill="FFFFFF" w:themeFill="background1"/>
          </w:tcPr>
          <w:p w14:paraId="752C2EAD"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3B07ABD1"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0574C44"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2015904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11.3. (Водене на документация)</w:t>
            </w:r>
            <w:r w:rsidRPr="004925DF">
              <w:rPr>
                <w:rFonts w:ascii="Times New Roman" w:hAnsi="Times New Roman"/>
                <w:sz w:val="20"/>
                <w:szCs w:val="20"/>
              </w:rPr>
              <w:t xml:space="preserve"> Изискване собствениците на селскостопански животни:</w:t>
            </w:r>
          </w:p>
          <w:p w14:paraId="764D3A9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да поддържат и съхраняват в животновъдния обект дневник на собствениците/ползвателите на животновъдни обекти за проведените лечебно-профилактични мероприятия, който се съхранява не по-малко от 5 години от последното вписване и екземпляр от рецептата за приложените ВЛП, който също се съхранява не по-малко от 5 години;</w:t>
            </w:r>
          </w:p>
          <w:p w14:paraId="0BCD157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да водят документация за умрелите животни и да съхраняват всички писмени предписания, издадени от ветеринарномедицинските органи;</w:t>
            </w:r>
          </w:p>
          <w:p w14:paraId="55BE081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да съхраняват документацията не по-малко от 3 години от последното вписване и да я представят на ветеринарномедицинските органи при поискване.</w:t>
            </w:r>
          </w:p>
        </w:tc>
        <w:tc>
          <w:tcPr>
            <w:tcW w:w="3827" w:type="dxa"/>
            <w:shd w:val="clear" w:color="auto" w:fill="FFFFFF" w:themeFill="background1"/>
          </w:tcPr>
          <w:p w14:paraId="76495695"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Ниска – </w:t>
            </w:r>
            <w:r w:rsidRPr="004925DF">
              <w:rPr>
                <w:rFonts w:ascii="Times New Roman" w:hAnsi="Times New Roman"/>
                <w:sz w:val="20"/>
                <w:szCs w:val="20"/>
              </w:rPr>
              <w:t>неспазване на едно или две от трите изисквания;</w:t>
            </w:r>
          </w:p>
          <w:p w14:paraId="768B9879"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едновременно на трите изисквания.</w:t>
            </w:r>
          </w:p>
        </w:tc>
        <w:tc>
          <w:tcPr>
            <w:tcW w:w="1530" w:type="dxa"/>
            <w:shd w:val="clear" w:color="auto" w:fill="FFFFFF" w:themeFill="background1"/>
          </w:tcPr>
          <w:p w14:paraId="64654E05"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1D6EFD98" w14:textId="77777777" w:rsidR="00307A05" w:rsidRPr="004925DF" w:rsidRDefault="00307A05" w:rsidP="00F26AFC">
            <w:pPr>
              <w:spacing w:after="0"/>
              <w:jc w:val="both"/>
              <w:rPr>
                <w:rFonts w:ascii="Times New Roman" w:hAnsi="Times New Roman"/>
                <w:sz w:val="20"/>
                <w:szCs w:val="20"/>
              </w:rPr>
            </w:pPr>
          </w:p>
          <w:p w14:paraId="460379A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E5EAF7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77DA78B" w14:textId="77777777" w:rsidTr="00AE2CC0">
        <w:tc>
          <w:tcPr>
            <w:tcW w:w="1384" w:type="dxa"/>
            <w:vMerge/>
            <w:shd w:val="clear" w:color="auto" w:fill="FFFFFF" w:themeFill="background1"/>
          </w:tcPr>
          <w:p w14:paraId="242F097D"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3B8BD022"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7DBC8C61"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56251E2"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t xml:space="preserve">ЗИУ 11.4. (Свобода на движение) </w:t>
            </w:r>
            <w:r w:rsidRPr="004925DF">
              <w:rPr>
                <w:rFonts w:ascii="Times New Roman" w:hAnsi="Times New Roman"/>
                <w:sz w:val="20"/>
                <w:szCs w:val="20"/>
              </w:rPr>
              <w:t>Изискване на всяко селскостопанско животно да бъде осигурена свобода на движение в съответствие с физиологичните му потребности. При необходимост свободата на движение се ограничава по начин, който не им причинява ненужна болка и страдание. Връзването да се извършва по начин, който не ограничава естествените им движения за задоволяване на физиологичните и етологични потребности.</w:t>
            </w:r>
          </w:p>
        </w:tc>
        <w:tc>
          <w:tcPr>
            <w:tcW w:w="3827" w:type="dxa"/>
            <w:shd w:val="clear" w:color="auto" w:fill="FFFFFF" w:themeFill="background1"/>
          </w:tcPr>
          <w:p w14:paraId="67EC33A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Средна</w:t>
            </w:r>
          </w:p>
        </w:tc>
        <w:tc>
          <w:tcPr>
            <w:tcW w:w="1530" w:type="dxa"/>
            <w:shd w:val="clear" w:color="auto" w:fill="FFFFFF" w:themeFill="background1"/>
          </w:tcPr>
          <w:p w14:paraId="6B8569D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783B8DAA" w14:textId="77777777" w:rsidR="00307A05" w:rsidRPr="004925DF" w:rsidRDefault="00307A05" w:rsidP="00F26AFC">
            <w:pPr>
              <w:spacing w:after="0"/>
              <w:jc w:val="both"/>
              <w:rPr>
                <w:rFonts w:ascii="Times New Roman" w:hAnsi="Times New Roman"/>
                <w:sz w:val="20"/>
                <w:szCs w:val="20"/>
              </w:rPr>
            </w:pPr>
          </w:p>
          <w:p w14:paraId="1FB6A42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3CC332B9"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0BA4C7F6" w14:textId="77777777" w:rsidTr="00AE2CC0">
        <w:tc>
          <w:tcPr>
            <w:tcW w:w="1384" w:type="dxa"/>
            <w:vMerge/>
            <w:shd w:val="clear" w:color="auto" w:fill="FFFFFF" w:themeFill="background1"/>
          </w:tcPr>
          <w:p w14:paraId="1A914C26"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532320A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05A962A5"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E3A069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11.5. (Сгради и помещения)</w:t>
            </w:r>
            <w:r w:rsidRPr="004925DF">
              <w:rPr>
                <w:rFonts w:ascii="Times New Roman" w:hAnsi="Times New Roman"/>
                <w:sz w:val="20"/>
                <w:szCs w:val="20"/>
              </w:rPr>
              <w:t xml:space="preserve"> Изискване помещенията, съоръженията и оборудването за отглеждане на селскостопански животни:</w:t>
            </w:r>
          </w:p>
          <w:p w14:paraId="231BC6F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да се изграждат от материали, които не са вредни за животните, разрешени са за целта и позволяват цялостно почистване и дезинфекциране на помещението;</w:t>
            </w:r>
          </w:p>
          <w:p w14:paraId="7BACD21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lastRenderedPageBreak/>
              <w:t>2. да се конструират и поддържат така, че да нямат вдлъбнатини, дупки, остри ръбове и стърчащи предмети, които могат да наранят животните;</w:t>
            </w:r>
          </w:p>
          <w:p w14:paraId="3004867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да осигуряват подходящо осветление, влажност, циркулация на въздуха и проветряване според физиологичните и етологични особености на животните и при спазване на нормите за концентрация на вредни газове и интензивност на шума, които не им вредят.</w:t>
            </w:r>
          </w:p>
          <w:p w14:paraId="38A729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Осветеността на помещенията да се регулира през денонощието според физиологичните и етологичните особености на животните. Когато естествената осветеност на помещението е недостатъчна, да се монтира подходящо изкуствено осветление.</w:t>
            </w:r>
          </w:p>
        </w:tc>
        <w:tc>
          <w:tcPr>
            <w:tcW w:w="3827" w:type="dxa"/>
            <w:shd w:val="clear" w:color="auto" w:fill="FFFFFF" w:themeFill="background1"/>
          </w:tcPr>
          <w:p w14:paraId="7FDF66F6"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неспазване на едно от изискванията;</w:t>
            </w:r>
          </w:p>
          <w:p w14:paraId="387DD9E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две или три от изискванията.</w:t>
            </w:r>
          </w:p>
          <w:p w14:paraId="4F1CB04E" w14:textId="77777777" w:rsidR="00307A05" w:rsidRPr="004925DF" w:rsidRDefault="00307A05" w:rsidP="00F26AFC">
            <w:pPr>
              <w:spacing w:after="0" w:line="240" w:lineRule="auto"/>
              <w:jc w:val="both"/>
              <w:rPr>
                <w:rFonts w:ascii="Times New Roman" w:hAnsi="Times New Roman"/>
                <w:sz w:val="20"/>
                <w:szCs w:val="20"/>
              </w:rPr>
            </w:pPr>
          </w:p>
        </w:tc>
        <w:tc>
          <w:tcPr>
            <w:tcW w:w="1530" w:type="dxa"/>
            <w:shd w:val="clear" w:color="auto" w:fill="FFFFFF" w:themeFill="background1"/>
          </w:tcPr>
          <w:p w14:paraId="1AA48E2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5EF5F7E" w14:textId="77777777" w:rsidR="00307A05" w:rsidRPr="004925DF" w:rsidRDefault="00307A05" w:rsidP="00F26AFC">
            <w:pPr>
              <w:spacing w:after="0"/>
              <w:jc w:val="both"/>
              <w:rPr>
                <w:rFonts w:ascii="Times New Roman" w:hAnsi="Times New Roman"/>
                <w:sz w:val="20"/>
                <w:szCs w:val="20"/>
              </w:rPr>
            </w:pPr>
          </w:p>
          <w:p w14:paraId="3B2F2403"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1A856C9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8D7778E" w14:textId="77777777" w:rsidTr="00AE2CC0">
        <w:tc>
          <w:tcPr>
            <w:tcW w:w="1384" w:type="dxa"/>
            <w:vMerge/>
            <w:shd w:val="clear" w:color="auto" w:fill="FFFFFF" w:themeFill="background1"/>
          </w:tcPr>
          <w:p w14:paraId="4B97E4AF"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1D2CEFE2"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5FFB7090"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4C1A3EBF" w14:textId="77777777" w:rsidR="00307A05" w:rsidRPr="004925DF" w:rsidRDefault="00307A05" w:rsidP="00F26AFC">
            <w:pPr>
              <w:spacing w:after="0" w:line="240" w:lineRule="auto"/>
              <w:jc w:val="both"/>
              <w:rPr>
                <w:rFonts w:ascii="Times New Roman" w:hAnsi="Times New Roman"/>
                <w:i/>
                <w:sz w:val="20"/>
                <w:szCs w:val="20"/>
              </w:rPr>
            </w:pPr>
            <w:r w:rsidRPr="004925DF">
              <w:rPr>
                <w:rFonts w:ascii="Times New Roman" w:hAnsi="Times New Roman"/>
                <w:b/>
                <w:sz w:val="20"/>
                <w:szCs w:val="20"/>
              </w:rPr>
              <w:t xml:space="preserve">ЗИУ 11.6. (Животни отглеждани на открито) </w:t>
            </w:r>
            <w:r w:rsidRPr="004925DF">
              <w:rPr>
                <w:rFonts w:ascii="Times New Roman" w:hAnsi="Times New Roman"/>
                <w:sz w:val="20"/>
                <w:szCs w:val="20"/>
              </w:rPr>
              <w:t>Изискване на селскостопанските животни отглеждани на открито, да се осигурява защита от неблагоприятни атмосферни влияния, хищници и други вредни въздействия върху здравословното им състояние.</w:t>
            </w:r>
          </w:p>
        </w:tc>
        <w:tc>
          <w:tcPr>
            <w:tcW w:w="3827" w:type="dxa"/>
            <w:shd w:val="clear" w:color="auto" w:fill="FFFFFF" w:themeFill="background1"/>
          </w:tcPr>
          <w:p w14:paraId="25E5F796" w14:textId="77777777" w:rsidR="00307A05" w:rsidRPr="004925DF" w:rsidRDefault="00307A05" w:rsidP="00F26AFC">
            <w:pPr>
              <w:spacing w:before="120" w:after="0" w:line="240" w:lineRule="auto"/>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0257F2F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30F9292" w14:textId="77777777" w:rsidR="00307A05" w:rsidRPr="004925DF" w:rsidRDefault="00307A05" w:rsidP="00F26AFC">
            <w:pPr>
              <w:spacing w:after="0"/>
              <w:jc w:val="both"/>
              <w:rPr>
                <w:rFonts w:ascii="Times New Roman" w:hAnsi="Times New Roman"/>
                <w:sz w:val="20"/>
                <w:szCs w:val="20"/>
              </w:rPr>
            </w:pPr>
          </w:p>
          <w:p w14:paraId="0776930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6AF44A6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26FBE2E4" w14:textId="77777777" w:rsidTr="00AE2CC0">
        <w:tc>
          <w:tcPr>
            <w:tcW w:w="1384" w:type="dxa"/>
            <w:vMerge/>
            <w:shd w:val="clear" w:color="auto" w:fill="FFFFFF" w:themeFill="background1"/>
          </w:tcPr>
          <w:p w14:paraId="3D124918"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018AF4A4"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4AD7DFAA"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6AC5D6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11.7. (Автоматични или механични съоръжения) </w:t>
            </w:r>
            <w:r w:rsidRPr="004925DF">
              <w:rPr>
                <w:rFonts w:ascii="Times New Roman" w:hAnsi="Times New Roman"/>
                <w:sz w:val="20"/>
                <w:szCs w:val="20"/>
              </w:rPr>
              <w:t>Изискване собствениците на селскостопански животни:</w:t>
            </w:r>
          </w:p>
          <w:p w14:paraId="2D889CF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да проверяват ежедневно техническите съоръжения и системи в помещенията.  Установените дефекти по възможно най-бърз начин да се отстраняват, а когато незабавното отстраняване на дефект е невъзможно, да се вземат временни мерки за осигуряване безопасността и здравето на животните;</w:t>
            </w:r>
          </w:p>
          <w:p w14:paraId="6CF9F04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когато е необходимо, за опазване здравето на селскостопанските животни в помещенията, да инсталират система за изкуствена вентилация и алармена система за известяване при отказ на вентилационната система. Управителят на животновъдния обект редовно да проверява изправността на алармената система;</w:t>
            </w:r>
          </w:p>
          <w:p w14:paraId="4B83405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lastRenderedPageBreak/>
              <w:t>3. когато здравето и доброто състояние на животните зависи от функционирането на изкуствена вентилационна система, в помещенията да се изгради подходяща резервна система за осигуряване на необходимата въздушна циркулация при повреда на основната система.</w:t>
            </w:r>
          </w:p>
        </w:tc>
        <w:tc>
          <w:tcPr>
            <w:tcW w:w="3827" w:type="dxa"/>
            <w:shd w:val="clear" w:color="auto" w:fill="FFFFFF" w:themeFill="background1"/>
          </w:tcPr>
          <w:p w14:paraId="05470E37"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b/>
                <w:sz w:val="20"/>
                <w:szCs w:val="20"/>
              </w:rPr>
              <w:lastRenderedPageBreak/>
              <w:t xml:space="preserve">Ниска – </w:t>
            </w:r>
            <w:r w:rsidRPr="004925DF">
              <w:rPr>
                <w:rFonts w:ascii="Times New Roman" w:hAnsi="Times New Roman"/>
                <w:sz w:val="20"/>
                <w:szCs w:val="20"/>
              </w:rPr>
              <w:t>неспазване на т. 1;</w:t>
            </w:r>
          </w:p>
          <w:p w14:paraId="11F8FC9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Средна – </w:t>
            </w:r>
            <w:r w:rsidRPr="004925DF">
              <w:rPr>
                <w:rFonts w:ascii="Times New Roman" w:hAnsi="Times New Roman"/>
                <w:sz w:val="20"/>
                <w:szCs w:val="20"/>
              </w:rPr>
              <w:t>неспазване на т. 2 и/или т. 3 или и трите точки.</w:t>
            </w:r>
          </w:p>
        </w:tc>
        <w:tc>
          <w:tcPr>
            <w:tcW w:w="1530" w:type="dxa"/>
            <w:shd w:val="clear" w:color="auto" w:fill="FFFFFF" w:themeFill="background1"/>
          </w:tcPr>
          <w:p w14:paraId="17FF17EE"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3045CE98" w14:textId="77777777" w:rsidR="00307A05" w:rsidRPr="004925DF" w:rsidRDefault="00307A05" w:rsidP="00F26AFC">
            <w:pPr>
              <w:spacing w:after="0"/>
              <w:jc w:val="both"/>
              <w:rPr>
                <w:rFonts w:ascii="Times New Roman" w:hAnsi="Times New Roman"/>
                <w:sz w:val="20"/>
                <w:szCs w:val="20"/>
              </w:rPr>
            </w:pPr>
          </w:p>
          <w:p w14:paraId="01135B7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5EA97BB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1037A16B" w14:textId="77777777" w:rsidTr="00AE2CC0">
        <w:tc>
          <w:tcPr>
            <w:tcW w:w="1384" w:type="dxa"/>
            <w:vMerge/>
            <w:shd w:val="clear" w:color="auto" w:fill="FFFFFF" w:themeFill="background1"/>
          </w:tcPr>
          <w:p w14:paraId="283C07BE"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2201BF5E"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8174D98"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71088EE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ЗИУ 11.8. (Храни, вода и други субстанции) </w:t>
            </w:r>
            <w:r w:rsidRPr="004925DF">
              <w:rPr>
                <w:rFonts w:ascii="Times New Roman" w:hAnsi="Times New Roman"/>
                <w:sz w:val="20"/>
                <w:szCs w:val="20"/>
              </w:rPr>
              <w:t>Изискване на селскостопанските животни съобразно с техния вид и възраст:</w:t>
            </w:r>
          </w:p>
          <w:p w14:paraId="705EB66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се дава достатъчно количество пълноценна храна, която да задоволява нуждите им и да ги поддържа в добро здравословно състояние;</w:t>
            </w:r>
          </w:p>
          <w:p w14:paraId="7C87F404"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не се включват в храната и водата вещества, които са вредни за тях;</w:t>
            </w:r>
          </w:p>
          <w:p w14:paraId="06A927A1"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не се дава храната и водата по начини, които могат да предизвикат ненужно страдание или нараняване;</w:t>
            </w:r>
          </w:p>
          <w:p w14:paraId="22620DC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се осигури достъп до храната през определени интервали, съобразени с физиологичните им нужди;</w:t>
            </w:r>
          </w:p>
          <w:p w14:paraId="26B841CC"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се осигури постоянен достъп до питейна вода;</w:t>
            </w:r>
          </w:p>
          <w:p w14:paraId="05C0FE2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оборудването за хранене и поене да се конструира и разполага по начин, който изключва замърсяване на храната и водата, намалява до минимум агресивната конкуренция при животните и осигурява свободен достъп на всяко животно до хранилките и поилките;</w:t>
            </w:r>
          </w:p>
          <w:p w14:paraId="57E3369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не се дават вещества, за които не е доказано по безспорен начин, че не са вредни или които могат да предизвикат ненужно страдание, болка или нараняване. Забраната не се прилага при използване на продукти с профилактично и терапевтично действие, предписани от ветеринарен лекар.</w:t>
            </w:r>
          </w:p>
        </w:tc>
        <w:tc>
          <w:tcPr>
            <w:tcW w:w="3827" w:type="dxa"/>
            <w:shd w:val="clear" w:color="auto" w:fill="FFFFFF" w:themeFill="background1"/>
          </w:tcPr>
          <w:p w14:paraId="42B16A69"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2B4C2326"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22ED3CF4" w14:textId="77777777" w:rsidR="00307A05" w:rsidRPr="004925DF" w:rsidRDefault="00307A05" w:rsidP="00F26AFC">
            <w:pPr>
              <w:spacing w:after="0"/>
              <w:jc w:val="both"/>
              <w:rPr>
                <w:rFonts w:ascii="Times New Roman" w:hAnsi="Times New Roman"/>
                <w:sz w:val="20"/>
                <w:szCs w:val="20"/>
              </w:rPr>
            </w:pPr>
          </w:p>
          <w:p w14:paraId="02480F72"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218541BD"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3B7093D9" w14:textId="77777777" w:rsidTr="00AE2CC0">
        <w:tc>
          <w:tcPr>
            <w:tcW w:w="1384" w:type="dxa"/>
            <w:vMerge/>
            <w:shd w:val="clear" w:color="auto" w:fill="FFFFFF" w:themeFill="background1"/>
          </w:tcPr>
          <w:p w14:paraId="4138415D"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26306F2B"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2B258B0E" w14:textId="77777777" w:rsidR="00307A05" w:rsidRPr="004925DF" w:rsidRDefault="00307A05" w:rsidP="00F26AFC">
            <w:pPr>
              <w:jc w:val="both"/>
              <w:rPr>
                <w:rFonts w:ascii="Times New Roman" w:hAnsi="Times New Roman"/>
                <w:b/>
                <w:sz w:val="20"/>
                <w:szCs w:val="20"/>
              </w:rPr>
            </w:pPr>
          </w:p>
        </w:tc>
        <w:tc>
          <w:tcPr>
            <w:tcW w:w="4707" w:type="dxa"/>
            <w:shd w:val="clear" w:color="auto" w:fill="FFFFFF" w:themeFill="background1"/>
          </w:tcPr>
          <w:p w14:paraId="5A546808"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b/>
                <w:sz w:val="20"/>
                <w:szCs w:val="20"/>
              </w:rPr>
              <w:t xml:space="preserve">ЗИУ 11.9. (Осакатявания) </w:t>
            </w:r>
            <w:r w:rsidRPr="004925DF">
              <w:rPr>
                <w:rFonts w:ascii="Times New Roman" w:hAnsi="Times New Roman"/>
                <w:sz w:val="20"/>
                <w:szCs w:val="20"/>
              </w:rPr>
              <w:t xml:space="preserve">Забрана, да се причинява страх, нараняване, болка, страдание, стрес или смърт на селскостопански животни, освен в случаите, посочени в чл. 117, ал. 1, т. 10, 11 и 12, чл. 159, ал. 3, чл. 160, ал. 2 и чл. 179, ал. 3 от Закон за </w:t>
            </w:r>
            <w:r w:rsidRPr="004925DF">
              <w:rPr>
                <w:rFonts w:ascii="Times New Roman" w:hAnsi="Times New Roman"/>
                <w:sz w:val="20"/>
                <w:szCs w:val="20"/>
              </w:rPr>
              <w:lastRenderedPageBreak/>
              <w:t>ветеринарномедицинската дейност (ЗВД), или при самозащита.</w:t>
            </w:r>
          </w:p>
          <w:p w14:paraId="7327F3D6" w14:textId="77777777" w:rsidR="00307A05" w:rsidRPr="004925DF" w:rsidRDefault="00307A05" w:rsidP="00F26AFC">
            <w:pPr>
              <w:spacing w:after="0"/>
              <w:jc w:val="both"/>
              <w:rPr>
                <w:rFonts w:ascii="Times New Roman" w:hAnsi="Times New Roman"/>
                <w:b/>
                <w:sz w:val="20"/>
                <w:szCs w:val="20"/>
              </w:rPr>
            </w:pPr>
            <w:r w:rsidRPr="004925DF">
              <w:rPr>
                <w:rFonts w:ascii="Times New Roman" w:hAnsi="Times New Roman"/>
                <w:b/>
                <w:sz w:val="20"/>
                <w:szCs w:val="20"/>
              </w:rPr>
              <w:t>ЗВД</w:t>
            </w:r>
          </w:p>
          <w:p w14:paraId="5EC25F6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Чл. 117. (1)</w:t>
            </w:r>
            <w:r w:rsidRPr="004925DF">
              <w:rPr>
                <w:rFonts w:ascii="Times New Roman" w:hAnsi="Times New Roman"/>
                <w:sz w:val="20"/>
                <w:szCs w:val="20"/>
              </w:rPr>
              <w:t xml:space="preserve"> (Изм. - ДВ, бр. 8 от 2011 г., в сила от 25.01.2011 г.) При осъществяване на контрол по здравеопазването на животните БАБХ прилага следните мерки за профилактика, ограничаване и ликвидиране на болестите по животните:</w:t>
            </w:r>
          </w:p>
          <w:p w14:paraId="61D2428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10. диагностично клане;</w:t>
            </w:r>
          </w:p>
          <w:p w14:paraId="5A4F7F5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11. санитарно клане;</w:t>
            </w:r>
          </w:p>
          <w:p w14:paraId="36D563A8"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sz w:val="20"/>
                <w:szCs w:val="20"/>
              </w:rPr>
              <w:t xml:space="preserve">12. дезинфекция, дезинсекция, </w:t>
            </w:r>
            <w:proofErr w:type="spellStart"/>
            <w:r w:rsidRPr="004925DF">
              <w:rPr>
                <w:rFonts w:ascii="Times New Roman" w:hAnsi="Times New Roman"/>
                <w:sz w:val="20"/>
                <w:szCs w:val="20"/>
              </w:rPr>
              <w:t>дератизация</w:t>
            </w:r>
            <w:proofErr w:type="spellEnd"/>
            <w:r w:rsidRPr="004925DF">
              <w:rPr>
                <w:rFonts w:ascii="Times New Roman" w:hAnsi="Times New Roman"/>
                <w:sz w:val="20"/>
                <w:szCs w:val="20"/>
              </w:rPr>
              <w:t xml:space="preserve"> и </w:t>
            </w:r>
            <w:proofErr w:type="spellStart"/>
            <w:r w:rsidRPr="004925DF">
              <w:rPr>
                <w:rFonts w:ascii="Times New Roman" w:hAnsi="Times New Roman"/>
                <w:sz w:val="20"/>
                <w:szCs w:val="20"/>
              </w:rPr>
              <w:t>девастация</w:t>
            </w:r>
            <w:proofErr w:type="spellEnd"/>
            <w:r w:rsidRPr="004925DF">
              <w:rPr>
                <w:rFonts w:ascii="Times New Roman" w:hAnsi="Times New Roman"/>
                <w:sz w:val="20"/>
                <w:szCs w:val="20"/>
              </w:rPr>
              <w:t>.</w:t>
            </w:r>
          </w:p>
          <w:p w14:paraId="335CF43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Чл. 159. (3) </w:t>
            </w:r>
            <w:r w:rsidRPr="004925DF">
              <w:rPr>
                <w:rFonts w:ascii="Times New Roman" w:hAnsi="Times New Roman"/>
                <w:sz w:val="20"/>
                <w:szCs w:val="20"/>
              </w:rPr>
              <w:t>Допуска се клане на селскостопански животни:</w:t>
            </w:r>
          </w:p>
          <w:p w14:paraId="1011565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които се отглеждат за добив на месо и суровини;</w:t>
            </w:r>
          </w:p>
          <w:p w14:paraId="042B2812"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които са лекувани от незаразни болести, но лечението е безрезултатно или е стопански неизгодно;</w:t>
            </w:r>
          </w:p>
          <w:p w14:paraId="06ACFECD"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за ликвидиране на заразни болести;</w:t>
            </w:r>
          </w:p>
          <w:p w14:paraId="35B7C428"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sz w:val="20"/>
                <w:szCs w:val="20"/>
              </w:rPr>
              <w:t>4. за религиозни ритуали на регистрирани вероизповедания.</w:t>
            </w:r>
          </w:p>
          <w:p w14:paraId="65ED0985"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Чл. 160. (2) </w:t>
            </w:r>
            <w:r w:rsidRPr="004925DF">
              <w:rPr>
                <w:rFonts w:ascii="Times New Roman" w:hAnsi="Times New Roman"/>
                <w:sz w:val="20"/>
                <w:szCs w:val="20"/>
              </w:rPr>
              <w:t>Умъртвяването на животни се допуска при:</w:t>
            </w:r>
          </w:p>
          <w:p w14:paraId="51932F19"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ликвидиране на заразни болести;</w:t>
            </w:r>
          </w:p>
          <w:p w14:paraId="1682AE9F"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2. </w:t>
            </w:r>
            <w:proofErr w:type="spellStart"/>
            <w:r w:rsidRPr="004925DF">
              <w:rPr>
                <w:rFonts w:ascii="Times New Roman" w:hAnsi="Times New Roman"/>
                <w:sz w:val="20"/>
                <w:szCs w:val="20"/>
              </w:rPr>
              <w:t>дератизация</w:t>
            </w:r>
            <w:proofErr w:type="spellEnd"/>
            <w:r w:rsidRPr="004925DF">
              <w:rPr>
                <w:rFonts w:ascii="Times New Roman" w:hAnsi="Times New Roman"/>
                <w:sz w:val="20"/>
                <w:szCs w:val="20"/>
              </w:rPr>
              <w:t>;</w:t>
            </w:r>
          </w:p>
          <w:p w14:paraId="2E71C9C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3. нападение на хора от животно и самозащита;</w:t>
            </w:r>
          </w:p>
          <w:p w14:paraId="5E55A93C" w14:textId="77777777" w:rsidR="00307A05" w:rsidRPr="004925DF" w:rsidRDefault="00307A05" w:rsidP="00F26AFC">
            <w:pPr>
              <w:spacing w:after="60" w:line="240" w:lineRule="auto"/>
              <w:jc w:val="both"/>
              <w:rPr>
                <w:rFonts w:ascii="Times New Roman" w:hAnsi="Times New Roman"/>
                <w:sz w:val="20"/>
                <w:szCs w:val="20"/>
              </w:rPr>
            </w:pPr>
            <w:r w:rsidRPr="004925DF">
              <w:rPr>
                <w:rFonts w:ascii="Times New Roman" w:hAnsi="Times New Roman"/>
                <w:sz w:val="20"/>
                <w:szCs w:val="20"/>
              </w:rPr>
              <w:t xml:space="preserve">4. практикуване на лов по реда на Закона за лова и опазване на дивеча и на риболов по Закона за рибарството и </w:t>
            </w:r>
            <w:proofErr w:type="spellStart"/>
            <w:r w:rsidRPr="004925DF">
              <w:rPr>
                <w:rFonts w:ascii="Times New Roman" w:hAnsi="Times New Roman"/>
                <w:sz w:val="20"/>
                <w:szCs w:val="20"/>
              </w:rPr>
              <w:t>аквакултурите</w:t>
            </w:r>
            <w:proofErr w:type="spellEnd"/>
            <w:r w:rsidRPr="004925DF">
              <w:rPr>
                <w:rFonts w:ascii="Times New Roman" w:hAnsi="Times New Roman"/>
                <w:sz w:val="20"/>
                <w:szCs w:val="20"/>
              </w:rPr>
              <w:t>.</w:t>
            </w:r>
          </w:p>
          <w:p w14:paraId="174A3E83"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 xml:space="preserve">Чл. 179. (3) </w:t>
            </w:r>
            <w:r w:rsidRPr="004925DF">
              <w:rPr>
                <w:rFonts w:ascii="Times New Roman" w:hAnsi="Times New Roman"/>
                <w:sz w:val="20"/>
                <w:szCs w:val="20"/>
              </w:rPr>
              <w:t>Евтаназия се допуска при:</w:t>
            </w:r>
          </w:p>
          <w:p w14:paraId="164CE7A8"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1. неизлечимо болни животни с необратими патологични изменения, причиняващи им болки и страдания;</w:t>
            </w:r>
          </w:p>
          <w:p w14:paraId="1F5FD720"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t>2. ограничаване и ликвидиране на заразна болест, която представлява опасност за здравето на хората или животните;</w:t>
            </w:r>
          </w:p>
          <w:p w14:paraId="3ACC97DB"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sz w:val="20"/>
                <w:szCs w:val="20"/>
              </w:rPr>
              <w:lastRenderedPageBreak/>
              <w:t>3. приключване на опитите с животни, когато са довели до необратими патологични изменения, причиняващи на животните болки и страдания;</w:t>
            </w:r>
          </w:p>
          <w:p w14:paraId="55EA6CFF" w14:textId="77777777" w:rsidR="00307A05" w:rsidRPr="004925DF" w:rsidRDefault="00307A05" w:rsidP="00F26AFC">
            <w:pPr>
              <w:spacing w:after="0" w:line="240" w:lineRule="auto"/>
              <w:jc w:val="both"/>
              <w:rPr>
                <w:rFonts w:ascii="Times New Roman" w:hAnsi="Times New Roman"/>
                <w:b/>
                <w:sz w:val="20"/>
                <w:szCs w:val="20"/>
              </w:rPr>
            </w:pPr>
            <w:r w:rsidRPr="004925DF">
              <w:rPr>
                <w:rFonts w:ascii="Times New Roman" w:hAnsi="Times New Roman"/>
                <w:sz w:val="20"/>
                <w:szCs w:val="20"/>
              </w:rPr>
              <w:t>4. животни, чието агресивно поведение представлява опасност за живота и здравето на хората или животните.</w:t>
            </w:r>
          </w:p>
        </w:tc>
        <w:tc>
          <w:tcPr>
            <w:tcW w:w="3827" w:type="dxa"/>
            <w:shd w:val="clear" w:color="auto" w:fill="FFFFFF" w:themeFill="background1"/>
          </w:tcPr>
          <w:p w14:paraId="1D645492"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lastRenderedPageBreak/>
              <w:t>Средна</w:t>
            </w:r>
          </w:p>
        </w:tc>
        <w:tc>
          <w:tcPr>
            <w:tcW w:w="1530" w:type="dxa"/>
            <w:shd w:val="clear" w:color="auto" w:fill="FFFFFF" w:themeFill="background1"/>
          </w:tcPr>
          <w:p w14:paraId="2D0D2807"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6CC556DA" w14:textId="77777777" w:rsidR="00307A05" w:rsidRPr="004925DF" w:rsidRDefault="00307A05" w:rsidP="00F26AFC">
            <w:pPr>
              <w:spacing w:after="0"/>
              <w:jc w:val="both"/>
              <w:rPr>
                <w:rFonts w:ascii="Times New Roman" w:hAnsi="Times New Roman"/>
                <w:sz w:val="20"/>
                <w:szCs w:val="20"/>
              </w:rPr>
            </w:pPr>
          </w:p>
          <w:p w14:paraId="69A1DFE1"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0216B028"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r w:rsidR="004276AE" w:rsidRPr="004925DF" w14:paraId="7A6C57E4" w14:textId="77777777" w:rsidTr="00AE2CC0">
        <w:tc>
          <w:tcPr>
            <w:tcW w:w="1384" w:type="dxa"/>
            <w:vMerge/>
            <w:shd w:val="clear" w:color="auto" w:fill="FFFFFF" w:themeFill="background1"/>
          </w:tcPr>
          <w:p w14:paraId="68E4B0D7" w14:textId="77777777" w:rsidR="00307A05" w:rsidRPr="004925DF" w:rsidRDefault="00307A05" w:rsidP="00F26AFC">
            <w:pPr>
              <w:jc w:val="both"/>
              <w:rPr>
                <w:rFonts w:ascii="Times New Roman" w:hAnsi="Times New Roman"/>
                <w:sz w:val="20"/>
                <w:szCs w:val="20"/>
              </w:rPr>
            </w:pPr>
          </w:p>
        </w:tc>
        <w:tc>
          <w:tcPr>
            <w:tcW w:w="1275" w:type="dxa"/>
            <w:vMerge/>
            <w:shd w:val="clear" w:color="auto" w:fill="FFFFFF" w:themeFill="background1"/>
          </w:tcPr>
          <w:p w14:paraId="2861241D" w14:textId="77777777" w:rsidR="00307A05" w:rsidRPr="004925DF" w:rsidRDefault="00307A05" w:rsidP="00F26AFC">
            <w:pPr>
              <w:jc w:val="both"/>
              <w:rPr>
                <w:rFonts w:ascii="Times New Roman" w:hAnsi="Times New Roman"/>
                <w:sz w:val="20"/>
                <w:szCs w:val="20"/>
              </w:rPr>
            </w:pPr>
          </w:p>
        </w:tc>
        <w:tc>
          <w:tcPr>
            <w:tcW w:w="1418" w:type="dxa"/>
            <w:vMerge/>
            <w:shd w:val="clear" w:color="auto" w:fill="FFFFFF" w:themeFill="background1"/>
          </w:tcPr>
          <w:p w14:paraId="31B3379D" w14:textId="77777777" w:rsidR="00307A05" w:rsidRPr="004925DF" w:rsidRDefault="00307A05" w:rsidP="00F26AFC">
            <w:pPr>
              <w:jc w:val="both"/>
              <w:rPr>
                <w:rFonts w:ascii="Times New Roman" w:hAnsi="Times New Roman"/>
                <w:sz w:val="20"/>
                <w:szCs w:val="20"/>
              </w:rPr>
            </w:pPr>
          </w:p>
        </w:tc>
        <w:tc>
          <w:tcPr>
            <w:tcW w:w="4707" w:type="dxa"/>
            <w:shd w:val="clear" w:color="auto" w:fill="FFFFFF" w:themeFill="background1"/>
          </w:tcPr>
          <w:p w14:paraId="43695C06"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sz w:val="20"/>
                <w:szCs w:val="20"/>
              </w:rPr>
              <w:t>ЗИУ 11.10.</w:t>
            </w:r>
            <w:r w:rsidRPr="004925DF">
              <w:rPr>
                <w:rFonts w:ascii="Times New Roman" w:hAnsi="Times New Roman"/>
                <w:sz w:val="20"/>
                <w:szCs w:val="20"/>
              </w:rPr>
              <w:t xml:space="preserve"> </w:t>
            </w:r>
            <w:r w:rsidRPr="004925DF">
              <w:rPr>
                <w:rFonts w:ascii="Times New Roman" w:hAnsi="Times New Roman"/>
                <w:b/>
                <w:sz w:val="20"/>
                <w:szCs w:val="20"/>
              </w:rPr>
              <w:t>(Процедури по развъждане)</w:t>
            </w:r>
            <w:r w:rsidRPr="004925DF">
              <w:rPr>
                <w:rFonts w:ascii="Times New Roman" w:hAnsi="Times New Roman"/>
                <w:sz w:val="20"/>
                <w:szCs w:val="20"/>
              </w:rPr>
              <w:t xml:space="preserve"> Забрана:</w:t>
            </w:r>
          </w:p>
          <w:p w14:paraId="3BFC31CA"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да се използват методи за естествено или изкуствено осеменяване и животновъдни практики, които причиняват сериозни страдания, наранявания или трайни увреждания на селскостопанските животни или има вероятност да доведат до тяхната смърт;</w:t>
            </w:r>
          </w:p>
          <w:p w14:paraId="550EE387" w14:textId="77777777" w:rsidR="00307A05" w:rsidRPr="004925DF" w:rsidRDefault="00307A05" w:rsidP="00F26AFC">
            <w:pPr>
              <w:spacing w:after="0" w:line="240" w:lineRule="auto"/>
              <w:jc w:val="both"/>
              <w:rPr>
                <w:rFonts w:ascii="Times New Roman" w:hAnsi="Times New Roman"/>
                <w:sz w:val="20"/>
                <w:szCs w:val="20"/>
              </w:rPr>
            </w:pPr>
            <w:r w:rsidRPr="004925DF">
              <w:rPr>
                <w:rFonts w:ascii="Times New Roman" w:hAnsi="Times New Roman"/>
                <w:b/>
                <w:bCs/>
                <w:sz w:val="20"/>
                <w:szCs w:val="20"/>
              </w:rPr>
              <w:t xml:space="preserve">– </w:t>
            </w:r>
            <w:r w:rsidRPr="004925DF">
              <w:rPr>
                <w:rFonts w:ascii="Times New Roman" w:hAnsi="Times New Roman"/>
                <w:sz w:val="20"/>
                <w:szCs w:val="20"/>
              </w:rPr>
              <w:t xml:space="preserve">да се отглеждат животни като селскостопански, освен ако техният </w:t>
            </w:r>
            <w:proofErr w:type="spellStart"/>
            <w:r w:rsidRPr="004925DF">
              <w:rPr>
                <w:rFonts w:ascii="Times New Roman" w:hAnsi="Times New Roman"/>
                <w:sz w:val="20"/>
                <w:szCs w:val="20"/>
              </w:rPr>
              <w:t>фенотип</w:t>
            </w:r>
            <w:proofErr w:type="spellEnd"/>
            <w:r w:rsidRPr="004925DF">
              <w:rPr>
                <w:rFonts w:ascii="Times New Roman" w:hAnsi="Times New Roman"/>
                <w:sz w:val="20"/>
                <w:szCs w:val="20"/>
              </w:rPr>
              <w:t xml:space="preserve"> и генотип позволяват това да бъде извършвано без вредни последствия за тяхното здраве и благосъстояние.</w:t>
            </w:r>
          </w:p>
        </w:tc>
        <w:tc>
          <w:tcPr>
            <w:tcW w:w="3827" w:type="dxa"/>
            <w:shd w:val="clear" w:color="auto" w:fill="FFFFFF" w:themeFill="background1"/>
          </w:tcPr>
          <w:p w14:paraId="373BA762" w14:textId="77777777" w:rsidR="00307A05" w:rsidRPr="004925DF" w:rsidRDefault="00307A05" w:rsidP="00F26AFC">
            <w:pPr>
              <w:jc w:val="both"/>
              <w:rPr>
                <w:rFonts w:ascii="Times New Roman" w:hAnsi="Times New Roman"/>
                <w:sz w:val="20"/>
                <w:szCs w:val="20"/>
              </w:rPr>
            </w:pPr>
            <w:r w:rsidRPr="004925DF">
              <w:rPr>
                <w:rFonts w:ascii="Times New Roman" w:hAnsi="Times New Roman"/>
                <w:b/>
                <w:sz w:val="20"/>
                <w:szCs w:val="20"/>
              </w:rPr>
              <w:t>Средна</w:t>
            </w:r>
          </w:p>
        </w:tc>
        <w:tc>
          <w:tcPr>
            <w:tcW w:w="1530" w:type="dxa"/>
            <w:shd w:val="clear" w:color="auto" w:fill="FFFFFF" w:themeFill="background1"/>
          </w:tcPr>
          <w:p w14:paraId="06911F51"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До един ЖО</w:t>
            </w:r>
          </w:p>
          <w:p w14:paraId="086B0932" w14:textId="77777777" w:rsidR="00307A05" w:rsidRPr="004925DF" w:rsidRDefault="00307A05" w:rsidP="00F26AFC">
            <w:pPr>
              <w:spacing w:after="0"/>
              <w:jc w:val="both"/>
              <w:rPr>
                <w:rFonts w:ascii="Times New Roman" w:hAnsi="Times New Roman"/>
                <w:sz w:val="20"/>
                <w:szCs w:val="20"/>
              </w:rPr>
            </w:pPr>
          </w:p>
          <w:p w14:paraId="0D4C816F"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За повече от един ЖО</w:t>
            </w:r>
          </w:p>
        </w:tc>
        <w:tc>
          <w:tcPr>
            <w:tcW w:w="1418" w:type="dxa"/>
            <w:shd w:val="clear" w:color="auto" w:fill="FFFFFF" w:themeFill="background1"/>
          </w:tcPr>
          <w:p w14:paraId="4B0E30A0" w14:textId="77777777" w:rsidR="00307A05" w:rsidRPr="004925DF" w:rsidRDefault="00307A05" w:rsidP="00F26AFC">
            <w:pPr>
              <w:spacing w:after="0"/>
              <w:jc w:val="both"/>
              <w:rPr>
                <w:rFonts w:ascii="Times New Roman" w:hAnsi="Times New Roman"/>
                <w:sz w:val="20"/>
                <w:szCs w:val="20"/>
              </w:rPr>
            </w:pPr>
            <w:r w:rsidRPr="004925DF">
              <w:rPr>
                <w:rFonts w:ascii="Times New Roman" w:hAnsi="Times New Roman"/>
                <w:sz w:val="20"/>
                <w:szCs w:val="20"/>
              </w:rPr>
              <w:t>Да се коригира</w:t>
            </w:r>
          </w:p>
        </w:tc>
      </w:tr>
    </w:tbl>
    <w:p w14:paraId="32FCDA2F" w14:textId="763305C2" w:rsidR="005C1610" w:rsidRPr="004925DF" w:rsidRDefault="005C1610" w:rsidP="00F26AFC">
      <w:pPr>
        <w:spacing w:after="0" w:line="240" w:lineRule="auto"/>
        <w:jc w:val="both"/>
        <w:rPr>
          <w:rFonts w:ascii="Times New Roman" w:hAnsi="Times New Roman"/>
          <w:sz w:val="24"/>
          <w:szCs w:val="24"/>
        </w:rPr>
      </w:pPr>
    </w:p>
    <w:p w14:paraId="0AC0609D" w14:textId="77777777" w:rsidR="006E0D5C" w:rsidRPr="004925DF" w:rsidRDefault="00C86914" w:rsidP="00F26AFC">
      <w:pPr>
        <w:pStyle w:val="Heading1"/>
        <w:keepLines/>
        <w:spacing w:before="0"/>
        <w:rPr>
          <w:rFonts w:eastAsiaTheme="majorEastAsia"/>
          <w:bCs/>
          <w:smallCaps w:val="0"/>
          <w:kern w:val="0"/>
          <w:szCs w:val="28"/>
          <w:lang w:eastAsia="en-US"/>
        </w:rPr>
      </w:pPr>
      <w:r w:rsidRPr="004925DF">
        <w:br w:type="page"/>
      </w:r>
      <w:bookmarkStart w:id="40" w:name="_Toc173319306"/>
      <w:r w:rsidR="006E0D5C" w:rsidRPr="004925DF">
        <w:rPr>
          <w:rFonts w:eastAsiaTheme="majorEastAsia"/>
          <w:bCs/>
          <w:smallCaps w:val="0"/>
          <w:kern w:val="0"/>
          <w:szCs w:val="28"/>
          <w:lang w:eastAsia="en-US"/>
        </w:rPr>
        <w:lastRenderedPageBreak/>
        <w:t>Приложение 2: Матрица за определяне на нивото на нарушението</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2139"/>
        <w:gridCol w:w="2837"/>
        <w:gridCol w:w="3977"/>
        <w:gridCol w:w="3526"/>
      </w:tblGrid>
      <w:tr w:rsidR="004276AE" w:rsidRPr="004925DF" w14:paraId="2FC4ACC1" w14:textId="77777777" w:rsidTr="00255641">
        <w:trPr>
          <w:trHeight w:val="458"/>
        </w:trPr>
        <w:tc>
          <w:tcPr>
            <w:tcW w:w="2595" w:type="dxa"/>
            <w:tcBorders>
              <w:bottom w:val="single" w:sz="4" w:space="0" w:color="auto"/>
            </w:tcBorders>
            <w:shd w:val="clear" w:color="auto" w:fill="F2F2F2"/>
            <w:vAlign w:val="center"/>
          </w:tcPr>
          <w:p w14:paraId="187BA003" w14:textId="77777777" w:rsidR="00F87A41" w:rsidRPr="004925DF" w:rsidRDefault="00F87A41"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Намерение за всяко едно изискване/стандарт</w:t>
            </w:r>
          </w:p>
        </w:tc>
        <w:tc>
          <w:tcPr>
            <w:tcW w:w="2217" w:type="dxa"/>
            <w:shd w:val="clear" w:color="auto" w:fill="F2F2F2"/>
            <w:vAlign w:val="center"/>
          </w:tcPr>
          <w:p w14:paraId="59B65A32" w14:textId="77777777" w:rsidR="00F87A41" w:rsidRPr="004925DF" w:rsidRDefault="00F87A41"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Степен</w:t>
            </w:r>
          </w:p>
        </w:tc>
        <w:tc>
          <w:tcPr>
            <w:tcW w:w="3061" w:type="dxa"/>
            <w:shd w:val="clear" w:color="auto" w:fill="F2F2F2"/>
            <w:vAlign w:val="center"/>
          </w:tcPr>
          <w:p w14:paraId="43AF1877" w14:textId="77777777" w:rsidR="00F87A41" w:rsidRPr="004925DF" w:rsidRDefault="00F87A41"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Тежест</w:t>
            </w:r>
          </w:p>
        </w:tc>
        <w:tc>
          <w:tcPr>
            <w:tcW w:w="4215" w:type="dxa"/>
            <w:shd w:val="clear" w:color="auto" w:fill="F2F2F2"/>
            <w:vAlign w:val="center"/>
          </w:tcPr>
          <w:p w14:paraId="2F4A6114" w14:textId="77777777" w:rsidR="00F87A41" w:rsidRPr="004925DF" w:rsidRDefault="00F87A41"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Продължителност</w:t>
            </w:r>
          </w:p>
        </w:tc>
        <w:tc>
          <w:tcPr>
            <w:tcW w:w="3526" w:type="dxa"/>
            <w:shd w:val="clear" w:color="auto" w:fill="F2F2F2"/>
            <w:vAlign w:val="center"/>
          </w:tcPr>
          <w:p w14:paraId="537AF98E" w14:textId="77777777" w:rsidR="00F87A41" w:rsidRPr="004925DF" w:rsidRDefault="00F87A41" w:rsidP="00F26AFC">
            <w:pPr>
              <w:spacing w:after="0" w:line="240" w:lineRule="auto"/>
              <w:jc w:val="both"/>
              <w:rPr>
                <w:rFonts w:ascii="Times New Roman" w:hAnsi="Times New Roman"/>
                <w:b/>
                <w:bCs/>
                <w:sz w:val="20"/>
                <w:szCs w:val="20"/>
              </w:rPr>
            </w:pPr>
            <w:r w:rsidRPr="004925DF">
              <w:rPr>
                <w:rFonts w:ascii="Times New Roman" w:hAnsi="Times New Roman"/>
                <w:b/>
                <w:bCs/>
                <w:sz w:val="20"/>
                <w:szCs w:val="20"/>
              </w:rPr>
              <w:t>% Намаление</w:t>
            </w:r>
          </w:p>
        </w:tc>
      </w:tr>
      <w:tr w:rsidR="004276AE" w:rsidRPr="004925DF" w14:paraId="5906F6EB" w14:textId="77777777" w:rsidTr="000474CD">
        <w:trPr>
          <w:trHeight w:val="146"/>
        </w:trPr>
        <w:tc>
          <w:tcPr>
            <w:tcW w:w="2595" w:type="dxa"/>
            <w:vMerge w:val="restart"/>
            <w:shd w:val="clear" w:color="auto" w:fill="auto"/>
          </w:tcPr>
          <w:p w14:paraId="27243EBB" w14:textId="77777777" w:rsidR="00F87A41" w:rsidRPr="004925DF" w:rsidRDefault="00F87A41" w:rsidP="00F26AFC">
            <w:pPr>
              <w:spacing w:after="0" w:line="240" w:lineRule="auto"/>
              <w:jc w:val="both"/>
              <w:rPr>
                <w:rFonts w:ascii="Times New Roman" w:hAnsi="Times New Roman"/>
                <w:sz w:val="20"/>
                <w:szCs w:val="20"/>
              </w:rPr>
            </w:pPr>
            <w:r w:rsidRPr="004925DF">
              <w:rPr>
                <w:rFonts w:ascii="Times New Roman" w:hAnsi="Times New Roman"/>
                <w:sz w:val="20"/>
                <w:szCs w:val="20"/>
              </w:rPr>
              <w:t>Небрежност</w:t>
            </w:r>
          </w:p>
        </w:tc>
        <w:tc>
          <w:tcPr>
            <w:tcW w:w="2217" w:type="dxa"/>
            <w:vMerge w:val="restart"/>
            <w:shd w:val="clear" w:color="auto" w:fill="auto"/>
          </w:tcPr>
          <w:p w14:paraId="348764E0" w14:textId="77777777" w:rsidR="00F87A41" w:rsidRPr="004925DF" w:rsidRDefault="00F87A41" w:rsidP="00F26AFC">
            <w:pPr>
              <w:spacing w:after="0" w:line="240" w:lineRule="auto"/>
              <w:jc w:val="both"/>
              <w:rPr>
                <w:rFonts w:ascii="Times New Roman" w:hAnsi="Times New Roman"/>
                <w:sz w:val="20"/>
                <w:szCs w:val="20"/>
              </w:rPr>
            </w:pPr>
            <w:r w:rsidRPr="004925DF">
              <w:rPr>
                <w:rFonts w:ascii="Times New Roman" w:hAnsi="Times New Roman"/>
                <w:sz w:val="20"/>
                <w:szCs w:val="20"/>
              </w:rPr>
              <w:t>Ограничено в стопанството</w:t>
            </w:r>
            <w:r w:rsidR="006545D7" w:rsidRPr="004925DF">
              <w:rPr>
                <w:rFonts w:ascii="Times New Roman" w:hAnsi="Times New Roman"/>
                <w:sz w:val="20"/>
                <w:szCs w:val="20"/>
              </w:rPr>
              <w:t xml:space="preserve"> </w:t>
            </w:r>
            <w:r w:rsidR="00732F20" w:rsidRPr="004925DF">
              <w:rPr>
                <w:rFonts w:ascii="Times New Roman" w:hAnsi="Times New Roman"/>
                <w:sz w:val="20"/>
                <w:szCs w:val="20"/>
              </w:rPr>
              <w:t>(за площи)</w:t>
            </w:r>
            <w:r w:rsidR="00AE08E1" w:rsidRPr="004925DF">
              <w:rPr>
                <w:rFonts w:ascii="Times New Roman" w:hAnsi="Times New Roman"/>
                <w:sz w:val="20"/>
                <w:szCs w:val="20"/>
              </w:rPr>
              <w:t xml:space="preserve"> </w:t>
            </w:r>
            <w:r w:rsidR="00732F20" w:rsidRPr="004925DF">
              <w:rPr>
                <w:rFonts w:ascii="Times New Roman" w:hAnsi="Times New Roman"/>
                <w:sz w:val="20"/>
                <w:szCs w:val="20"/>
              </w:rPr>
              <w:t xml:space="preserve">или </w:t>
            </w:r>
            <w:r w:rsidR="006545D7" w:rsidRPr="004925DF">
              <w:rPr>
                <w:rFonts w:ascii="Times New Roman" w:hAnsi="Times New Roman"/>
                <w:sz w:val="20"/>
                <w:szCs w:val="20"/>
              </w:rPr>
              <w:t>д</w:t>
            </w:r>
            <w:r w:rsidR="00B9193C" w:rsidRPr="004925DF">
              <w:rPr>
                <w:rFonts w:ascii="Times New Roman" w:hAnsi="Times New Roman"/>
                <w:sz w:val="20"/>
                <w:szCs w:val="20"/>
              </w:rPr>
              <w:t>о</w:t>
            </w:r>
            <w:r w:rsidR="00820397" w:rsidRPr="004925DF">
              <w:rPr>
                <w:rFonts w:ascii="Times New Roman" w:hAnsi="Times New Roman"/>
                <w:sz w:val="20"/>
                <w:szCs w:val="20"/>
              </w:rPr>
              <w:t xml:space="preserve"> един животновъден обект </w:t>
            </w:r>
          </w:p>
        </w:tc>
        <w:tc>
          <w:tcPr>
            <w:tcW w:w="3061" w:type="dxa"/>
            <w:vMerge w:val="restart"/>
            <w:shd w:val="clear" w:color="auto" w:fill="auto"/>
          </w:tcPr>
          <w:p w14:paraId="4935B027" w14:textId="77777777" w:rsidR="00F87A41" w:rsidRPr="004925DF" w:rsidRDefault="00F87A41" w:rsidP="00F26AFC">
            <w:pPr>
              <w:spacing w:after="0" w:line="240" w:lineRule="auto"/>
              <w:jc w:val="both"/>
              <w:rPr>
                <w:rFonts w:ascii="Times New Roman" w:hAnsi="Times New Roman"/>
                <w:sz w:val="20"/>
                <w:szCs w:val="20"/>
              </w:rPr>
            </w:pPr>
            <w:r w:rsidRPr="004925DF">
              <w:rPr>
                <w:rFonts w:ascii="Times New Roman" w:hAnsi="Times New Roman"/>
                <w:sz w:val="20"/>
                <w:szCs w:val="20"/>
              </w:rPr>
              <w:t>Много ниска</w:t>
            </w:r>
          </w:p>
        </w:tc>
        <w:tc>
          <w:tcPr>
            <w:tcW w:w="4215" w:type="dxa"/>
            <w:shd w:val="clear" w:color="auto" w:fill="auto"/>
          </w:tcPr>
          <w:p w14:paraId="2BB3ACA6" w14:textId="77777777" w:rsidR="00F87A41" w:rsidRPr="004925DF" w:rsidRDefault="00F87A41" w:rsidP="00F26AFC">
            <w:pPr>
              <w:spacing w:after="0" w:line="240" w:lineRule="auto"/>
              <w:jc w:val="both"/>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26F32609" w14:textId="77777777" w:rsidR="00F87A41" w:rsidRPr="004925DF" w:rsidRDefault="00841B28" w:rsidP="00F26AFC">
            <w:pPr>
              <w:spacing w:after="0" w:line="240" w:lineRule="auto"/>
              <w:jc w:val="both"/>
              <w:rPr>
                <w:rFonts w:ascii="Times New Roman" w:hAnsi="Times New Roman"/>
                <w:sz w:val="20"/>
                <w:szCs w:val="20"/>
              </w:rPr>
            </w:pPr>
            <w:r w:rsidRPr="004925DF">
              <w:rPr>
                <w:rFonts w:ascii="Times New Roman" w:hAnsi="Times New Roman"/>
                <w:sz w:val="20"/>
                <w:szCs w:val="20"/>
              </w:rPr>
              <w:t>0</w:t>
            </w:r>
            <w:r w:rsidR="00732F20" w:rsidRPr="004925DF">
              <w:rPr>
                <w:rFonts w:ascii="Times New Roman" w:hAnsi="Times New Roman"/>
                <w:sz w:val="20"/>
                <w:szCs w:val="20"/>
              </w:rPr>
              <w:t xml:space="preserve"> </w:t>
            </w:r>
            <w:r w:rsidRPr="004925DF">
              <w:rPr>
                <w:rFonts w:ascii="Times New Roman" w:hAnsi="Times New Roman"/>
                <w:sz w:val="20"/>
                <w:szCs w:val="20"/>
              </w:rPr>
              <w:t xml:space="preserve">% </w:t>
            </w:r>
          </w:p>
        </w:tc>
      </w:tr>
      <w:tr w:rsidR="004276AE" w:rsidRPr="004925DF" w14:paraId="123B1F41" w14:textId="77777777" w:rsidTr="000474CD">
        <w:trPr>
          <w:trHeight w:val="177"/>
        </w:trPr>
        <w:tc>
          <w:tcPr>
            <w:tcW w:w="2595" w:type="dxa"/>
            <w:vMerge/>
            <w:shd w:val="clear" w:color="auto" w:fill="auto"/>
          </w:tcPr>
          <w:p w14:paraId="7B3B726E"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32A1D6BB"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05B785A6"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6C8EF03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42A36A8B" w14:textId="77777777" w:rsidR="00F87A41" w:rsidRPr="004925DF" w:rsidRDefault="00841B28" w:rsidP="00926D78">
            <w:pPr>
              <w:spacing w:after="0" w:line="240" w:lineRule="auto"/>
              <w:rPr>
                <w:rFonts w:ascii="Times New Roman" w:hAnsi="Times New Roman"/>
                <w:sz w:val="20"/>
                <w:szCs w:val="20"/>
              </w:rPr>
            </w:pPr>
            <w:r w:rsidRPr="004925DF">
              <w:rPr>
                <w:rFonts w:ascii="Times New Roman" w:hAnsi="Times New Roman"/>
                <w:sz w:val="20"/>
                <w:szCs w:val="20"/>
              </w:rPr>
              <w:t xml:space="preserve">1 % </w:t>
            </w:r>
            <w:r w:rsidR="00732F20" w:rsidRPr="004925DF">
              <w:rPr>
                <w:rFonts w:ascii="Times New Roman" w:hAnsi="Times New Roman"/>
                <w:sz w:val="20"/>
                <w:szCs w:val="20"/>
              </w:rPr>
              <w:t xml:space="preserve"> </w:t>
            </w:r>
            <w:r w:rsidR="00732F20" w:rsidRPr="004925DF">
              <w:rPr>
                <w:rFonts w:ascii="Times New Roman" w:hAnsi="Times New Roman"/>
                <w:i/>
                <w:sz w:val="20"/>
                <w:szCs w:val="20"/>
              </w:rPr>
              <w:t>или 0,5 %, ако е установено от мониторинг</w:t>
            </w:r>
          </w:p>
        </w:tc>
      </w:tr>
      <w:tr w:rsidR="004276AE" w:rsidRPr="004925DF" w14:paraId="7928C6B2" w14:textId="77777777" w:rsidTr="000474CD">
        <w:trPr>
          <w:trHeight w:val="209"/>
        </w:trPr>
        <w:tc>
          <w:tcPr>
            <w:tcW w:w="2595" w:type="dxa"/>
            <w:vMerge/>
            <w:shd w:val="clear" w:color="auto" w:fill="auto"/>
          </w:tcPr>
          <w:p w14:paraId="012AC268"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6070AF53"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5E02EF0C"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Ниска</w:t>
            </w:r>
          </w:p>
        </w:tc>
        <w:tc>
          <w:tcPr>
            <w:tcW w:w="4215" w:type="dxa"/>
            <w:shd w:val="clear" w:color="auto" w:fill="auto"/>
          </w:tcPr>
          <w:p w14:paraId="31999A3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val="restart"/>
            <w:shd w:val="clear" w:color="auto" w:fill="auto"/>
          </w:tcPr>
          <w:p w14:paraId="6CBF122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1</w:t>
            </w:r>
            <w:r w:rsidR="00732F20" w:rsidRPr="004925DF">
              <w:rPr>
                <w:rFonts w:ascii="Times New Roman" w:hAnsi="Times New Roman"/>
                <w:sz w:val="20"/>
                <w:szCs w:val="20"/>
              </w:rPr>
              <w:t xml:space="preserve"> </w:t>
            </w:r>
            <w:r w:rsidRPr="004925DF">
              <w:rPr>
                <w:rFonts w:ascii="Times New Roman" w:hAnsi="Times New Roman"/>
                <w:sz w:val="20"/>
                <w:szCs w:val="20"/>
              </w:rPr>
              <w:t>%</w:t>
            </w:r>
            <w:r w:rsidR="00732F20" w:rsidRPr="004925DF">
              <w:rPr>
                <w:rFonts w:ascii="Times New Roman" w:hAnsi="Times New Roman"/>
                <w:sz w:val="20"/>
                <w:szCs w:val="20"/>
              </w:rPr>
              <w:t xml:space="preserve"> </w:t>
            </w:r>
            <w:r w:rsidR="00732F20" w:rsidRPr="004925DF">
              <w:rPr>
                <w:rFonts w:ascii="Times New Roman" w:hAnsi="Times New Roman"/>
                <w:i/>
                <w:sz w:val="20"/>
                <w:szCs w:val="20"/>
              </w:rPr>
              <w:t>или 0,5 %, ако е установено от мониторинг</w:t>
            </w:r>
          </w:p>
        </w:tc>
      </w:tr>
      <w:tr w:rsidR="004276AE" w:rsidRPr="004925DF" w14:paraId="7D033F85" w14:textId="77777777" w:rsidTr="000474CD">
        <w:trPr>
          <w:trHeight w:val="227"/>
        </w:trPr>
        <w:tc>
          <w:tcPr>
            <w:tcW w:w="2595" w:type="dxa"/>
            <w:vMerge/>
            <w:shd w:val="clear" w:color="auto" w:fill="auto"/>
          </w:tcPr>
          <w:p w14:paraId="2C5B9B2B"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515C87E1"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65D5929C"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4D665CA3"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shd w:val="clear" w:color="auto" w:fill="auto"/>
          </w:tcPr>
          <w:p w14:paraId="6AFCBD9E"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6FB090FF" w14:textId="77777777" w:rsidTr="000474CD">
        <w:trPr>
          <w:trHeight w:val="103"/>
        </w:trPr>
        <w:tc>
          <w:tcPr>
            <w:tcW w:w="2595" w:type="dxa"/>
            <w:vMerge/>
            <w:shd w:val="clear" w:color="auto" w:fill="auto"/>
          </w:tcPr>
          <w:p w14:paraId="00A8CB87"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6694B768"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724D07E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Средна</w:t>
            </w:r>
          </w:p>
        </w:tc>
        <w:tc>
          <w:tcPr>
            <w:tcW w:w="4215" w:type="dxa"/>
            <w:shd w:val="clear" w:color="auto" w:fill="auto"/>
          </w:tcPr>
          <w:p w14:paraId="1035A05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val="restart"/>
            <w:shd w:val="clear" w:color="auto" w:fill="auto"/>
          </w:tcPr>
          <w:p w14:paraId="7454AE53" w14:textId="77777777" w:rsidR="00F87A41" w:rsidRPr="004925DF" w:rsidRDefault="00F87A41" w:rsidP="00732F20">
            <w:pPr>
              <w:spacing w:after="0" w:line="240" w:lineRule="auto"/>
              <w:rPr>
                <w:rFonts w:ascii="Times New Roman" w:hAnsi="Times New Roman"/>
                <w:sz w:val="20"/>
                <w:szCs w:val="20"/>
              </w:rPr>
            </w:pPr>
            <w:r w:rsidRPr="004925DF">
              <w:rPr>
                <w:rFonts w:ascii="Times New Roman" w:hAnsi="Times New Roman"/>
                <w:sz w:val="20"/>
                <w:szCs w:val="20"/>
              </w:rPr>
              <w:t>3</w:t>
            </w:r>
            <w:r w:rsidR="00732F20" w:rsidRPr="004925DF">
              <w:rPr>
                <w:rFonts w:ascii="Times New Roman" w:hAnsi="Times New Roman"/>
                <w:sz w:val="20"/>
                <w:szCs w:val="20"/>
              </w:rPr>
              <w:t xml:space="preserve"> </w:t>
            </w:r>
            <w:r w:rsidRPr="004925DF">
              <w:rPr>
                <w:rFonts w:ascii="Times New Roman" w:hAnsi="Times New Roman"/>
                <w:sz w:val="20"/>
                <w:szCs w:val="20"/>
              </w:rPr>
              <w:t>%</w:t>
            </w:r>
            <w:r w:rsidR="00732F20" w:rsidRPr="004925DF">
              <w:rPr>
                <w:rFonts w:ascii="Times New Roman" w:hAnsi="Times New Roman"/>
                <w:sz w:val="20"/>
                <w:szCs w:val="20"/>
              </w:rPr>
              <w:t xml:space="preserve"> </w:t>
            </w:r>
            <w:r w:rsidR="00732F20" w:rsidRPr="004925DF">
              <w:rPr>
                <w:rFonts w:ascii="Times New Roman" w:hAnsi="Times New Roman"/>
                <w:i/>
                <w:sz w:val="20"/>
                <w:szCs w:val="20"/>
              </w:rPr>
              <w:t>или 2  %, ако е установено от мониторинг</w:t>
            </w:r>
          </w:p>
        </w:tc>
      </w:tr>
      <w:tr w:rsidR="004276AE" w:rsidRPr="004925DF" w14:paraId="1DD7A84C" w14:textId="77777777" w:rsidTr="000474CD">
        <w:trPr>
          <w:trHeight w:val="135"/>
        </w:trPr>
        <w:tc>
          <w:tcPr>
            <w:tcW w:w="2595" w:type="dxa"/>
            <w:vMerge/>
            <w:shd w:val="clear" w:color="auto" w:fill="auto"/>
          </w:tcPr>
          <w:p w14:paraId="63B787BC"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12DF364E"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1832FD3E"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772A021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shd w:val="clear" w:color="auto" w:fill="auto"/>
          </w:tcPr>
          <w:p w14:paraId="21A04DDC"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7FF64E70" w14:textId="77777777" w:rsidTr="000474CD">
        <w:trPr>
          <w:trHeight w:val="167"/>
        </w:trPr>
        <w:tc>
          <w:tcPr>
            <w:tcW w:w="2595" w:type="dxa"/>
            <w:vMerge/>
            <w:shd w:val="clear" w:color="auto" w:fill="auto"/>
          </w:tcPr>
          <w:p w14:paraId="75602800"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04EB7147"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57656C3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Висока</w:t>
            </w:r>
          </w:p>
        </w:tc>
        <w:tc>
          <w:tcPr>
            <w:tcW w:w="4215" w:type="dxa"/>
            <w:shd w:val="clear" w:color="auto" w:fill="auto"/>
          </w:tcPr>
          <w:p w14:paraId="68F52F07"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val="restart"/>
            <w:shd w:val="clear" w:color="auto" w:fill="auto"/>
          </w:tcPr>
          <w:p w14:paraId="211A107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5</w:t>
            </w:r>
            <w:r w:rsidR="00732F20"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4D83C421" w14:textId="77777777" w:rsidTr="00255641">
        <w:trPr>
          <w:trHeight w:val="63"/>
        </w:trPr>
        <w:tc>
          <w:tcPr>
            <w:tcW w:w="2595" w:type="dxa"/>
            <w:vMerge/>
            <w:shd w:val="clear" w:color="auto" w:fill="auto"/>
          </w:tcPr>
          <w:p w14:paraId="272C1B25" w14:textId="77777777" w:rsidR="00F87A41" w:rsidRPr="004925DF" w:rsidRDefault="00F87A41" w:rsidP="00926D78">
            <w:pPr>
              <w:spacing w:after="0" w:line="240" w:lineRule="auto"/>
              <w:rPr>
                <w:rFonts w:ascii="Times New Roman" w:hAnsi="Times New Roman"/>
                <w:sz w:val="20"/>
                <w:szCs w:val="20"/>
              </w:rPr>
            </w:pPr>
          </w:p>
        </w:tc>
        <w:tc>
          <w:tcPr>
            <w:tcW w:w="2217" w:type="dxa"/>
            <w:vMerge/>
            <w:tcBorders>
              <w:bottom w:val="single" w:sz="4" w:space="0" w:color="auto"/>
            </w:tcBorders>
            <w:shd w:val="clear" w:color="auto" w:fill="auto"/>
          </w:tcPr>
          <w:p w14:paraId="621A290A"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20A5533B"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0176B5C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shd w:val="clear" w:color="auto" w:fill="auto"/>
          </w:tcPr>
          <w:p w14:paraId="42298297"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37115406" w14:textId="77777777" w:rsidTr="000474CD">
        <w:trPr>
          <w:trHeight w:val="89"/>
        </w:trPr>
        <w:tc>
          <w:tcPr>
            <w:tcW w:w="2595" w:type="dxa"/>
            <w:vMerge/>
            <w:shd w:val="clear" w:color="auto" w:fill="auto"/>
          </w:tcPr>
          <w:p w14:paraId="53081328" w14:textId="77777777" w:rsidR="00F87A41" w:rsidRPr="004925DF" w:rsidRDefault="00F87A41" w:rsidP="00926D78">
            <w:pPr>
              <w:spacing w:after="0" w:line="240" w:lineRule="auto"/>
              <w:rPr>
                <w:rFonts w:ascii="Times New Roman" w:hAnsi="Times New Roman"/>
                <w:sz w:val="20"/>
                <w:szCs w:val="20"/>
              </w:rPr>
            </w:pPr>
          </w:p>
        </w:tc>
        <w:tc>
          <w:tcPr>
            <w:tcW w:w="2217" w:type="dxa"/>
            <w:vMerge w:val="restart"/>
            <w:shd w:val="clear" w:color="auto" w:fill="auto"/>
          </w:tcPr>
          <w:p w14:paraId="77D3D851" w14:textId="77777777" w:rsidR="00F87A41" w:rsidRPr="004925DF" w:rsidRDefault="00B9193C" w:rsidP="00D91F99">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r w:rsidR="006545D7" w:rsidRPr="004925DF">
              <w:rPr>
                <w:rFonts w:ascii="Times New Roman" w:hAnsi="Times New Roman"/>
                <w:sz w:val="20"/>
                <w:szCs w:val="20"/>
              </w:rPr>
              <w:t xml:space="preserve"> </w:t>
            </w:r>
            <w:r w:rsidR="00732F20" w:rsidRPr="004925DF">
              <w:rPr>
                <w:rFonts w:ascii="Times New Roman" w:hAnsi="Times New Roman"/>
                <w:sz w:val="20"/>
                <w:szCs w:val="20"/>
              </w:rPr>
              <w:t xml:space="preserve">(за площи) </w:t>
            </w:r>
            <w:r w:rsidR="006545D7" w:rsidRPr="004925DF">
              <w:rPr>
                <w:rFonts w:ascii="Times New Roman" w:hAnsi="Times New Roman"/>
                <w:sz w:val="20"/>
                <w:szCs w:val="20"/>
              </w:rPr>
              <w:t>или д</w:t>
            </w:r>
            <w:r w:rsidRPr="004925DF">
              <w:rPr>
                <w:rFonts w:ascii="Times New Roman" w:hAnsi="Times New Roman"/>
                <w:sz w:val="20"/>
                <w:szCs w:val="20"/>
              </w:rPr>
              <w:t xml:space="preserve">о повече от един животновъден обект </w:t>
            </w:r>
          </w:p>
        </w:tc>
        <w:tc>
          <w:tcPr>
            <w:tcW w:w="3061" w:type="dxa"/>
            <w:vMerge w:val="restart"/>
            <w:shd w:val="clear" w:color="auto" w:fill="auto"/>
          </w:tcPr>
          <w:p w14:paraId="151EA61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Много ниска</w:t>
            </w:r>
          </w:p>
        </w:tc>
        <w:tc>
          <w:tcPr>
            <w:tcW w:w="4215" w:type="dxa"/>
            <w:shd w:val="clear" w:color="auto" w:fill="auto"/>
          </w:tcPr>
          <w:p w14:paraId="53D7AF21"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val="restart"/>
            <w:shd w:val="clear" w:color="auto" w:fill="auto"/>
          </w:tcPr>
          <w:p w14:paraId="146663D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1</w:t>
            </w:r>
            <w:r w:rsidR="00732F20" w:rsidRPr="004925DF">
              <w:rPr>
                <w:rFonts w:ascii="Times New Roman" w:hAnsi="Times New Roman"/>
                <w:sz w:val="20"/>
                <w:szCs w:val="20"/>
              </w:rPr>
              <w:t xml:space="preserve"> </w:t>
            </w:r>
            <w:r w:rsidRPr="004925DF">
              <w:rPr>
                <w:rFonts w:ascii="Times New Roman" w:hAnsi="Times New Roman"/>
                <w:sz w:val="20"/>
                <w:szCs w:val="20"/>
              </w:rPr>
              <w:t>%</w:t>
            </w:r>
            <w:r w:rsidR="00732F20" w:rsidRPr="004925DF">
              <w:rPr>
                <w:rFonts w:ascii="Times New Roman" w:hAnsi="Times New Roman"/>
                <w:sz w:val="20"/>
                <w:szCs w:val="20"/>
              </w:rPr>
              <w:t xml:space="preserve"> </w:t>
            </w:r>
            <w:r w:rsidR="00732F20" w:rsidRPr="004925DF">
              <w:rPr>
                <w:rFonts w:ascii="Times New Roman" w:hAnsi="Times New Roman"/>
                <w:i/>
                <w:sz w:val="20"/>
                <w:szCs w:val="20"/>
              </w:rPr>
              <w:t>или 0,5 %, ако е установено от мониторинг</w:t>
            </w:r>
          </w:p>
        </w:tc>
      </w:tr>
      <w:tr w:rsidR="004276AE" w:rsidRPr="004925DF" w14:paraId="20B3A2A6" w14:textId="77777777" w:rsidTr="000474CD">
        <w:trPr>
          <w:trHeight w:val="122"/>
        </w:trPr>
        <w:tc>
          <w:tcPr>
            <w:tcW w:w="2595" w:type="dxa"/>
            <w:vMerge/>
            <w:shd w:val="clear" w:color="auto" w:fill="auto"/>
          </w:tcPr>
          <w:p w14:paraId="2ED13C01"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BF7B354"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58A7637F"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28A0F201"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shd w:val="clear" w:color="auto" w:fill="auto"/>
          </w:tcPr>
          <w:p w14:paraId="4170D54C"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30641121" w14:textId="77777777" w:rsidTr="000474CD">
        <w:trPr>
          <w:trHeight w:val="153"/>
        </w:trPr>
        <w:tc>
          <w:tcPr>
            <w:tcW w:w="2595" w:type="dxa"/>
            <w:vMerge/>
            <w:shd w:val="clear" w:color="auto" w:fill="auto"/>
          </w:tcPr>
          <w:p w14:paraId="26736C35"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350B060C"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02F3B735"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Ниска</w:t>
            </w:r>
          </w:p>
        </w:tc>
        <w:tc>
          <w:tcPr>
            <w:tcW w:w="4215" w:type="dxa"/>
            <w:shd w:val="clear" w:color="auto" w:fill="auto"/>
          </w:tcPr>
          <w:p w14:paraId="5AC80C3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shd w:val="clear" w:color="auto" w:fill="auto"/>
          </w:tcPr>
          <w:p w14:paraId="478ABC3B"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69388D03" w14:textId="77777777" w:rsidTr="000474CD">
        <w:trPr>
          <w:trHeight w:val="171"/>
        </w:trPr>
        <w:tc>
          <w:tcPr>
            <w:tcW w:w="2595" w:type="dxa"/>
            <w:vMerge/>
            <w:shd w:val="clear" w:color="auto" w:fill="auto"/>
          </w:tcPr>
          <w:p w14:paraId="09F1F5D5"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270B3DD"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58B0E3B3"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151C2FA2"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val="restart"/>
            <w:shd w:val="clear" w:color="auto" w:fill="auto"/>
          </w:tcPr>
          <w:p w14:paraId="755C1903"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3</w:t>
            </w:r>
            <w:r w:rsidR="00732F20" w:rsidRPr="004925DF">
              <w:rPr>
                <w:rFonts w:ascii="Times New Roman" w:hAnsi="Times New Roman"/>
                <w:sz w:val="20"/>
                <w:szCs w:val="20"/>
              </w:rPr>
              <w:t xml:space="preserve"> </w:t>
            </w:r>
            <w:r w:rsidRPr="004925DF">
              <w:rPr>
                <w:rFonts w:ascii="Times New Roman" w:hAnsi="Times New Roman"/>
                <w:sz w:val="20"/>
                <w:szCs w:val="20"/>
              </w:rPr>
              <w:t>%</w:t>
            </w:r>
            <w:r w:rsidR="00732F20" w:rsidRPr="004925DF">
              <w:rPr>
                <w:rFonts w:ascii="Times New Roman" w:hAnsi="Times New Roman"/>
                <w:sz w:val="20"/>
                <w:szCs w:val="20"/>
              </w:rPr>
              <w:t xml:space="preserve"> </w:t>
            </w:r>
            <w:r w:rsidR="00732F20" w:rsidRPr="004925DF">
              <w:rPr>
                <w:rFonts w:ascii="Times New Roman" w:hAnsi="Times New Roman"/>
                <w:i/>
                <w:sz w:val="20"/>
                <w:szCs w:val="20"/>
              </w:rPr>
              <w:t xml:space="preserve">или </w:t>
            </w:r>
            <w:r w:rsidR="00075568" w:rsidRPr="004925DF">
              <w:rPr>
                <w:rFonts w:ascii="Times New Roman" w:hAnsi="Times New Roman"/>
                <w:i/>
                <w:sz w:val="20"/>
                <w:szCs w:val="20"/>
              </w:rPr>
              <w:t xml:space="preserve">2 </w:t>
            </w:r>
            <w:r w:rsidR="00732F20" w:rsidRPr="004925DF">
              <w:rPr>
                <w:rFonts w:ascii="Times New Roman" w:hAnsi="Times New Roman"/>
                <w:i/>
                <w:sz w:val="20"/>
                <w:szCs w:val="20"/>
              </w:rPr>
              <w:t xml:space="preserve"> %, ако е установено от мониторинг</w:t>
            </w:r>
          </w:p>
        </w:tc>
      </w:tr>
      <w:tr w:rsidR="004276AE" w:rsidRPr="004925DF" w14:paraId="3D3A8101" w14:textId="77777777" w:rsidTr="000474CD">
        <w:trPr>
          <w:trHeight w:val="203"/>
        </w:trPr>
        <w:tc>
          <w:tcPr>
            <w:tcW w:w="2595" w:type="dxa"/>
            <w:vMerge/>
            <w:shd w:val="clear" w:color="auto" w:fill="auto"/>
          </w:tcPr>
          <w:p w14:paraId="39868EEC"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7A25BD9C"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14E80DA0"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Средна</w:t>
            </w:r>
          </w:p>
        </w:tc>
        <w:tc>
          <w:tcPr>
            <w:tcW w:w="4215" w:type="dxa"/>
            <w:shd w:val="clear" w:color="auto" w:fill="auto"/>
          </w:tcPr>
          <w:p w14:paraId="255F61A8"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vMerge/>
            <w:shd w:val="clear" w:color="auto" w:fill="auto"/>
          </w:tcPr>
          <w:p w14:paraId="57323C27"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7732FC9E" w14:textId="77777777" w:rsidTr="00255641">
        <w:trPr>
          <w:trHeight w:val="93"/>
        </w:trPr>
        <w:tc>
          <w:tcPr>
            <w:tcW w:w="2595" w:type="dxa"/>
            <w:vMerge/>
            <w:shd w:val="clear" w:color="auto" w:fill="auto"/>
          </w:tcPr>
          <w:p w14:paraId="0873DF3B"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60478212" w14:textId="77777777" w:rsidR="00F87A41" w:rsidRPr="004925DF" w:rsidRDefault="00F87A41" w:rsidP="00926D78">
            <w:pPr>
              <w:spacing w:after="0" w:line="240" w:lineRule="auto"/>
              <w:rPr>
                <w:rFonts w:ascii="Times New Roman" w:hAnsi="Times New Roman"/>
                <w:sz w:val="20"/>
                <w:szCs w:val="20"/>
              </w:rPr>
            </w:pPr>
          </w:p>
        </w:tc>
        <w:tc>
          <w:tcPr>
            <w:tcW w:w="3061" w:type="dxa"/>
            <w:vMerge/>
            <w:tcBorders>
              <w:bottom w:val="single" w:sz="4" w:space="0" w:color="auto"/>
            </w:tcBorders>
            <w:shd w:val="clear" w:color="auto" w:fill="auto"/>
          </w:tcPr>
          <w:p w14:paraId="3255C9C0"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2029A318"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vMerge/>
            <w:shd w:val="clear" w:color="auto" w:fill="auto"/>
          </w:tcPr>
          <w:p w14:paraId="7862891C" w14:textId="77777777" w:rsidR="00F87A41" w:rsidRPr="004925DF" w:rsidRDefault="00F87A41" w:rsidP="00926D78">
            <w:pPr>
              <w:spacing w:after="0" w:line="240" w:lineRule="auto"/>
              <w:rPr>
                <w:rFonts w:ascii="Times New Roman" w:hAnsi="Times New Roman"/>
                <w:sz w:val="20"/>
                <w:szCs w:val="20"/>
              </w:rPr>
            </w:pPr>
          </w:p>
        </w:tc>
      </w:tr>
      <w:tr w:rsidR="004276AE" w:rsidRPr="004925DF" w14:paraId="37AB25E9" w14:textId="77777777" w:rsidTr="00255641">
        <w:trPr>
          <w:trHeight w:val="125"/>
        </w:trPr>
        <w:tc>
          <w:tcPr>
            <w:tcW w:w="2595" w:type="dxa"/>
            <w:vMerge/>
            <w:shd w:val="clear" w:color="auto" w:fill="auto"/>
          </w:tcPr>
          <w:p w14:paraId="7A122691"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55E7B8B"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34B64882"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Висока</w:t>
            </w:r>
          </w:p>
        </w:tc>
        <w:tc>
          <w:tcPr>
            <w:tcW w:w="4215" w:type="dxa"/>
            <w:tcBorders>
              <w:bottom w:val="single" w:sz="4" w:space="0" w:color="auto"/>
            </w:tcBorders>
            <w:shd w:val="clear" w:color="auto" w:fill="auto"/>
          </w:tcPr>
          <w:p w14:paraId="500861D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tcBorders>
              <w:bottom w:val="single" w:sz="4" w:space="0" w:color="auto"/>
            </w:tcBorders>
            <w:shd w:val="clear" w:color="auto" w:fill="auto"/>
            <w:noWrap/>
          </w:tcPr>
          <w:p w14:paraId="6C9F55C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5</w:t>
            </w:r>
            <w:r w:rsidR="00732F20" w:rsidRPr="004925DF">
              <w:rPr>
                <w:rFonts w:ascii="Times New Roman" w:hAnsi="Times New Roman"/>
                <w:sz w:val="20"/>
                <w:szCs w:val="20"/>
              </w:rPr>
              <w:t xml:space="preserve"> </w:t>
            </w:r>
            <w:r w:rsidRPr="004925DF">
              <w:rPr>
                <w:rFonts w:ascii="Times New Roman" w:hAnsi="Times New Roman"/>
                <w:sz w:val="20"/>
                <w:szCs w:val="20"/>
              </w:rPr>
              <w:t>%</w:t>
            </w:r>
          </w:p>
        </w:tc>
      </w:tr>
      <w:tr w:rsidR="004925DF" w:rsidRPr="004925DF" w14:paraId="7BE37150" w14:textId="77777777" w:rsidTr="00255641">
        <w:trPr>
          <w:trHeight w:val="157"/>
        </w:trPr>
        <w:tc>
          <w:tcPr>
            <w:tcW w:w="2595" w:type="dxa"/>
            <w:vMerge/>
            <w:tcBorders>
              <w:bottom w:val="single" w:sz="4" w:space="0" w:color="auto"/>
            </w:tcBorders>
            <w:shd w:val="clear" w:color="auto" w:fill="auto"/>
          </w:tcPr>
          <w:p w14:paraId="3BDA3B7A" w14:textId="77777777" w:rsidR="00F87A41" w:rsidRPr="004925DF" w:rsidRDefault="00F87A41" w:rsidP="00926D78">
            <w:pPr>
              <w:spacing w:after="0" w:line="240" w:lineRule="auto"/>
              <w:rPr>
                <w:rFonts w:ascii="Times New Roman" w:hAnsi="Times New Roman"/>
                <w:sz w:val="20"/>
                <w:szCs w:val="20"/>
              </w:rPr>
            </w:pPr>
          </w:p>
        </w:tc>
        <w:tc>
          <w:tcPr>
            <w:tcW w:w="2217" w:type="dxa"/>
            <w:vMerge/>
            <w:tcBorders>
              <w:bottom w:val="single" w:sz="4" w:space="0" w:color="auto"/>
            </w:tcBorders>
            <w:shd w:val="clear" w:color="auto" w:fill="auto"/>
          </w:tcPr>
          <w:p w14:paraId="3E289D60" w14:textId="77777777" w:rsidR="00F87A41" w:rsidRPr="004925DF" w:rsidRDefault="00F87A41" w:rsidP="00926D78">
            <w:pPr>
              <w:spacing w:after="0" w:line="240" w:lineRule="auto"/>
              <w:rPr>
                <w:rFonts w:ascii="Times New Roman" w:hAnsi="Times New Roman"/>
                <w:sz w:val="20"/>
                <w:szCs w:val="20"/>
              </w:rPr>
            </w:pPr>
          </w:p>
        </w:tc>
        <w:tc>
          <w:tcPr>
            <w:tcW w:w="3061" w:type="dxa"/>
            <w:vMerge/>
            <w:tcBorders>
              <w:bottom w:val="single" w:sz="4" w:space="0" w:color="auto"/>
            </w:tcBorders>
            <w:shd w:val="clear" w:color="auto" w:fill="auto"/>
          </w:tcPr>
          <w:p w14:paraId="372A2E7D" w14:textId="77777777" w:rsidR="00F87A41" w:rsidRPr="004925DF" w:rsidRDefault="00F87A41" w:rsidP="00926D78">
            <w:pPr>
              <w:spacing w:after="0" w:line="240" w:lineRule="auto"/>
              <w:rPr>
                <w:rFonts w:ascii="Times New Roman" w:hAnsi="Times New Roman"/>
                <w:sz w:val="20"/>
                <w:szCs w:val="20"/>
              </w:rPr>
            </w:pPr>
          </w:p>
        </w:tc>
        <w:tc>
          <w:tcPr>
            <w:tcW w:w="4215" w:type="dxa"/>
            <w:tcBorders>
              <w:bottom w:val="single" w:sz="4" w:space="0" w:color="auto"/>
            </w:tcBorders>
            <w:shd w:val="clear" w:color="auto" w:fill="auto"/>
          </w:tcPr>
          <w:p w14:paraId="6846373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tcBorders>
              <w:bottom w:val="single" w:sz="4" w:space="0" w:color="auto"/>
            </w:tcBorders>
            <w:shd w:val="clear" w:color="auto" w:fill="auto"/>
          </w:tcPr>
          <w:p w14:paraId="68C22A73" w14:textId="77777777" w:rsidR="00F87A41" w:rsidRPr="004925DF" w:rsidRDefault="00732F20" w:rsidP="00926D78">
            <w:pPr>
              <w:spacing w:after="0" w:line="240" w:lineRule="auto"/>
              <w:rPr>
                <w:rFonts w:ascii="Times New Roman" w:hAnsi="Times New Roman"/>
                <w:sz w:val="20"/>
                <w:szCs w:val="20"/>
              </w:rPr>
            </w:pPr>
            <w:r w:rsidRPr="004925DF">
              <w:rPr>
                <w:rFonts w:ascii="Times New Roman" w:hAnsi="Times New Roman"/>
                <w:sz w:val="20"/>
                <w:szCs w:val="20"/>
              </w:rPr>
              <w:t>10 %</w:t>
            </w:r>
          </w:p>
        </w:tc>
      </w:tr>
      <w:tr w:rsidR="004276AE" w:rsidRPr="004925DF" w14:paraId="58BB4306" w14:textId="77777777" w:rsidTr="00255641">
        <w:trPr>
          <w:trHeight w:val="190"/>
        </w:trPr>
        <w:tc>
          <w:tcPr>
            <w:tcW w:w="2595" w:type="dxa"/>
            <w:vMerge w:val="restart"/>
            <w:tcBorders>
              <w:top w:val="single" w:sz="4" w:space="0" w:color="auto"/>
            </w:tcBorders>
            <w:shd w:val="clear" w:color="auto" w:fill="auto"/>
          </w:tcPr>
          <w:p w14:paraId="5F7F0DB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Умишленост</w:t>
            </w:r>
          </w:p>
        </w:tc>
        <w:tc>
          <w:tcPr>
            <w:tcW w:w="2217" w:type="dxa"/>
            <w:vMerge w:val="restart"/>
            <w:tcBorders>
              <w:top w:val="single" w:sz="4" w:space="0" w:color="auto"/>
            </w:tcBorders>
            <w:shd w:val="clear" w:color="auto" w:fill="auto"/>
          </w:tcPr>
          <w:p w14:paraId="283DDE81"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Ограничено в стопанството</w:t>
            </w:r>
            <w:r w:rsidR="00732F20" w:rsidRPr="004925DF">
              <w:rPr>
                <w:rFonts w:ascii="Times New Roman" w:hAnsi="Times New Roman"/>
                <w:sz w:val="20"/>
                <w:szCs w:val="20"/>
              </w:rPr>
              <w:t xml:space="preserve"> (за площи) или до един животновъден обект</w:t>
            </w:r>
          </w:p>
        </w:tc>
        <w:tc>
          <w:tcPr>
            <w:tcW w:w="3061" w:type="dxa"/>
            <w:vMerge w:val="restart"/>
            <w:tcBorders>
              <w:top w:val="single" w:sz="4" w:space="0" w:color="auto"/>
            </w:tcBorders>
            <w:shd w:val="clear" w:color="auto" w:fill="auto"/>
          </w:tcPr>
          <w:p w14:paraId="688DB71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Много ниска</w:t>
            </w:r>
          </w:p>
        </w:tc>
        <w:tc>
          <w:tcPr>
            <w:tcW w:w="4215" w:type="dxa"/>
            <w:tcBorders>
              <w:top w:val="single" w:sz="4" w:space="0" w:color="auto"/>
            </w:tcBorders>
            <w:shd w:val="clear" w:color="auto" w:fill="auto"/>
          </w:tcPr>
          <w:p w14:paraId="1FB6622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tcBorders>
              <w:top w:val="single" w:sz="4" w:space="0" w:color="auto"/>
            </w:tcBorders>
            <w:shd w:val="clear" w:color="auto" w:fill="auto"/>
          </w:tcPr>
          <w:p w14:paraId="32E00F6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15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5C4190C7" w14:textId="77777777" w:rsidTr="000474CD">
        <w:trPr>
          <w:trHeight w:val="221"/>
        </w:trPr>
        <w:tc>
          <w:tcPr>
            <w:tcW w:w="2595" w:type="dxa"/>
            <w:vMerge/>
            <w:shd w:val="clear" w:color="auto" w:fill="auto"/>
          </w:tcPr>
          <w:p w14:paraId="230712E6"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616CD399"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26FE90D1"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0F065B8D"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01F2D77D"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15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238843E8" w14:textId="77777777" w:rsidTr="000474CD">
        <w:trPr>
          <w:trHeight w:val="112"/>
        </w:trPr>
        <w:tc>
          <w:tcPr>
            <w:tcW w:w="2595" w:type="dxa"/>
            <w:vMerge/>
            <w:shd w:val="clear" w:color="auto" w:fill="auto"/>
          </w:tcPr>
          <w:p w14:paraId="5A5C0F3D"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18C18C0D"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54268FFC"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Ниска</w:t>
            </w:r>
          </w:p>
        </w:tc>
        <w:tc>
          <w:tcPr>
            <w:tcW w:w="4215" w:type="dxa"/>
            <w:shd w:val="clear" w:color="auto" w:fill="auto"/>
          </w:tcPr>
          <w:p w14:paraId="666E9867"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3BD989CD"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15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01A6270F" w14:textId="77777777" w:rsidTr="000474CD">
        <w:trPr>
          <w:trHeight w:val="129"/>
        </w:trPr>
        <w:tc>
          <w:tcPr>
            <w:tcW w:w="2595" w:type="dxa"/>
            <w:vMerge/>
            <w:shd w:val="clear" w:color="auto" w:fill="auto"/>
          </w:tcPr>
          <w:p w14:paraId="3DA1EB3B"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07CA0902"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6CC84BA5"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5B0AE270"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4B9DD94C"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2DAD9EFA" w14:textId="77777777" w:rsidTr="000474CD">
        <w:trPr>
          <w:trHeight w:val="161"/>
        </w:trPr>
        <w:tc>
          <w:tcPr>
            <w:tcW w:w="2595" w:type="dxa"/>
            <w:vMerge/>
            <w:shd w:val="clear" w:color="auto" w:fill="auto"/>
          </w:tcPr>
          <w:p w14:paraId="5E3513E2"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3548B01A"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4098A312"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Средна</w:t>
            </w:r>
          </w:p>
        </w:tc>
        <w:tc>
          <w:tcPr>
            <w:tcW w:w="4215" w:type="dxa"/>
            <w:shd w:val="clear" w:color="auto" w:fill="auto"/>
          </w:tcPr>
          <w:p w14:paraId="3AB4CA4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44C0A603"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4EFB6208" w14:textId="77777777" w:rsidTr="000474CD">
        <w:trPr>
          <w:trHeight w:val="179"/>
        </w:trPr>
        <w:tc>
          <w:tcPr>
            <w:tcW w:w="2595" w:type="dxa"/>
            <w:vMerge/>
            <w:shd w:val="clear" w:color="auto" w:fill="auto"/>
          </w:tcPr>
          <w:p w14:paraId="78B8A725"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5EF13DD6"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67DE1D45"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4F15DACC"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1477B22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00868095" w14:textId="77777777" w:rsidTr="000474CD">
        <w:trPr>
          <w:trHeight w:val="211"/>
        </w:trPr>
        <w:tc>
          <w:tcPr>
            <w:tcW w:w="2595" w:type="dxa"/>
            <w:vMerge/>
            <w:shd w:val="clear" w:color="auto" w:fill="auto"/>
          </w:tcPr>
          <w:p w14:paraId="1CECA626"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3DAEC018"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740C2CB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Висока</w:t>
            </w:r>
          </w:p>
        </w:tc>
        <w:tc>
          <w:tcPr>
            <w:tcW w:w="4215" w:type="dxa"/>
            <w:shd w:val="clear" w:color="auto" w:fill="auto"/>
          </w:tcPr>
          <w:p w14:paraId="121C33B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5EF88EA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10208E98" w14:textId="77777777" w:rsidTr="000474CD">
        <w:trPr>
          <w:trHeight w:val="101"/>
        </w:trPr>
        <w:tc>
          <w:tcPr>
            <w:tcW w:w="2595" w:type="dxa"/>
            <w:vMerge/>
            <w:shd w:val="clear" w:color="auto" w:fill="auto"/>
          </w:tcPr>
          <w:p w14:paraId="42FF7FAA"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5ED164B0"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2210A7A1"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73FB9058"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14DD7D67"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25-100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298EC72C" w14:textId="77777777" w:rsidTr="000474CD">
        <w:trPr>
          <w:trHeight w:val="133"/>
        </w:trPr>
        <w:tc>
          <w:tcPr>
            <w:tcW w:w="2595" w:type="dxa"/>
            <w:vMerge/>
            <w:shd w:val="clear" w:color="auto" w:fill="auto"/>
          </w:tcPr>
          <w:p w14:paraId="4C0B1D35" w14:textId="77777777" w:rsidR="00F87A41" w:rsidRPr="004925DF" w:rsidRDefault="00F87A41" w:rsidP="00926D78">
            <w:pPr>
              <w:spacing w:after="0" w:line="240" w:lineRule="auto"/>
              <w:rPr>
                <w:rFonts w:ascii="Times New Roman" w:hAnsi="Times New Roman"/>
                <w:sz w:val="20"/>
                <w:szCs w:val="20"/>
              </w:rPr>
            </w:pPr>
          </w:p>
        </w:tc>
        <w:tc>
          <w:tcPr>
            <w:tcW w:w="2217" w:type="dxa"/>
            <w:vMerge w:val="restart"/>
            <w:shd w:val="clear" w:color="auto" w:fill="auto"/>
          </w:tcPr>
          <w:p w14:paraId="616C58BD"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Разпростира се извън стопанството</w:t>
            </w:r>
            <w:r w:rsidR="00075568" w:rsidRPr="004925DF">
              <w:rPr>
                <w:rFonts w:ascii="Times New Roman" w:hAnsi="Times New Roman"/>
                <w:sz w:val="20"/>
                <w:szCs w:val="20"/>
              </w:rPr>
              <w:t xml:space="preserve"> (за площи) или до повече от един животновъден обект</w:t>
            </w:r>
          </w:p>
        </w:tc>
        <w:tc>
          <w:tcPr>
            <w:tcW w:w="3061" w:type="dxa"/>
            <w:vMerge w:val="restart"/>
            <w:shd w:val="clear" w:color="auto" w:fill="auto"/>
          </w:tcPr>
          <w:p w14:paraId="14952660"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Много ниска</w:t>
            </w:r>
          </w:p>
        </w:tc>
        <w:tc>
          <w:tcPr>
            <w:tcW w:w="4215" w:type="dxa"/>
            <w:shd w:val="clear" w:color="auto" w:fill="auto"/>
          </w:tcPr>
          <w:p w14:paraId="38EDF0F0"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1B410CA5"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3A941F10" w14:textId="77777777" w:rsidTr="000474CD">
        <w:trPr>
          <w:trHeight w:val="166"/>
        </w:trPr>
        <w:tc>
          <w:tcPr>
            <w:tcW w:w="2595" w:type="dxa"/>
            <w:vMerge/>
            <w:shd w:val="clear" w:color="auto" w:fill="auto"/>
          </w:tcPr>
          <w:p w14:paraId="657BA36C"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5339482A"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57925C9B"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24F78EFC"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483529DF"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00E22872" w14:textId="77777777" w:rsidTr="000474CD">
        <w:trPr>
          <w:trHeight w:val="197"/>
        </w:trPr>
        <w:tc>
          <w:tcPr>
            <w:tcW w:w="2595" w:type="dxa"/>
            <w:vMerge/>
            <w:shd w:val="clear" w:color="auto" w:fill="auto"/>
          </w:tcPr>
          <w:p w14:paraId="5F78747D"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B19CAC9"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17853FAA"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Ниска</w:t>
            </w:r>
          </w:p>
        </w:tc>
        <w:tc>
          <w:tcPr>
            <w:tcW w:w="4215" w:type="dxa"/>
            <w:shd w:val="clear" w:color="auto" w:fill="auto"/>
          </w:tcPr>
          <w:p w14:paraId="6DE80A89"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79E9294B"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426F63F7" w14:textId="77777777" w:rsidTr="000474CD">
        <w:trPr>
          <w:trHeight w:val="74"/>
        </w:trPr>
        <w:tc>
          <w:tcPr>
            <w:tcW w:w="2595" w:type="dxa"/>
            <w:vMerge/>
            <w:shd w:val="clear" w:color="auto" w:fill="auto"/>
          </w:tcPr>
          <w:p w14:paraId="7F365D2D"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63A1774A"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446A457F"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3BF8FD6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5A1DC08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2BF9498D" w14:textId="77777777" w:rsidTr="000474CD">
        <w:trPr>
          <w:trHeight w:val="105"/>
        </w:trPr>
        <w:tc>
          <w:tcPr>
            <w:tcW w:w="2595" w:type="dxa"/>
            <w:vMerge/>
            <w:shd w:val="clear" w:color="auto" w:fill="auto"/>
          </w:tcPr>
          <w:p w14:paraId="465AD6AB"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5EA3317"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24B6D272"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Средна</w:t>
            </w:r>
          </w:p>
        </w:tc>
        <w:tc>
          <w:tcPr>
            <w:tcW w:w="4215" w:type="dxa"/>
            <w:shd w:val="clear" w:color="auto" w:fill="auto"/>
          </w:tcPr>
          <w:p w14:paraId="14B43822"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60DA2639"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276AE" w:rsidRPr="004925DF" w14:paraId="5CD92769" w14:textId="77777777" w:rsidTr="000474CD">
        <w:trPr>
          <w:trHeight w:val="138"/>
        </w:trPr>
        <w:tc>
          <w:tcPr>
            <w:tcW w:w="2595" w:type="dxa"/>
            <w:vMerge/>
            <w:shd w:val="clear" w:color="auto" w:fill="auto"/>
          </w:tcPr>
          <w:p w14:paraId="15876ED5"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07B3953C"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0F70C696"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747F2D4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4DF8CCE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925DF" w:rsidRPr="004925DF" w14:paraId="29B4B6D9" w14:textId="77777777" w:rsidTr="000474CD">
        <w:trPr>
          <w:trHeight w:val="169"/>
        </w:trPr>
        <w:tc>
          <w:tcPr>
            <w:tcW w:w="2595" w:type="dxa"/>
            <w:vMerge/>
            <w:shd w:val="clear" w:color="auto" w:fill="auto"/>
          </w:tcPr>
          <w:p w14:paraId="11C9C628"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04C3AC4D" w14:textId="77777777" w:rsidR="00F87A41" w:rsidRPr="004925DF"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61B5A930"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Висока</w:t>
            </w:r>
          </w:p>
        </w:tc>
        <w:tc>
          <w:tcPr>
            <w:tcW w:w="4215" w:type="dxa"/>
            <w:shd w:val="clear" w:color="auto" w:fill="auto"/>
          </w:tcPr>
          <w:p w14:paraId="11287E8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 xml:space="preserve">Естествено </w:t>
            </w:r>
            <w:proofErr w:type="spellStart"/>
            <w:r w:rsidRPr="004925DF">
              <w:rPr>
                <w:rFonts w:ascii="Times New Roman" w:hAnsi="Times New Roman"/>
                <w:sz w:val="20"/>
                <w:szCs w:val="20"/>
              </w:rPr>
              <w:t>възобновими</w:t>
            </w:r>
            <w:proofErr w:type="spellEnd"/>
          </w:p>
        </w:tc>
        <w:tc>
          <w:tcPr>
            <w:tcW w:w="3526" w:type="dxa"/>
            <w:shd w:val="clear" w:color="auto" w:fill="auto"/>
          </w:tcPr>
          <w:p w14:paraId="598A4CE4"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r w:rsidR="004925DF" w:rsidRPr="004925DF" w14:paraId="0DD6D6D1" w14:textId="77777777" w:rsidTr="000474CD">
        <w:trPr>
          <w:trHeight w:val="201"/>
        </w:trPr>
        <w:tc>
          <w:tcPr>
            <w:tcW w:w="2595" w:type="dxa"/>
            <w:vMerge/>
            <w:shd w:val="clear" w:color="auto" w:fill="auto"/>
          </w:tcPr>
          <w:p w14:paraId="14D76B84" w14:textId="77777777" w:rsidR="00F87A41" w:rsidRPr="004925DF" w:rsidRDefault="00F87A41" w:rsidP="00926D78">
            <w:pPr>
              <w:spacing w:after="0" w:line="240" w:lineRule="auto"/>
              <w:rPr>
                <w:rFonts w:ascii="Times New Roman" w:hAnsi="Times New Roman"/>
                <w:sz w:val="20"/>
                <w:szCs w:val="20"/>
              </w:rPr>
            </w:pPr>
          </w:p>
        </w:tc>
        <w:tc>
          <w:tcPr>
            <w:tcW w:w="2217" w:type="dxa"/>
            <w:vMerge/>
            <w:shd w:val="clear" w:color="auto" w:fill="auto"/>
          </w:tcPr>
          <w:p w14:paraId="274461C6" w14:textId="77777777" w:rsidR="00F87A41" w:rsidRPr="004925DF" w:rsidRDefault="00F87A41" w:rsidP="00926D78">
            <w:pPr>
              <w:spacing w:after="0" w:line="240" w:lineRule="auto"/>
              <w:rPr>
                <w:rFonts w:ascii="Times New Roman" w:hAnsi="Times New Roman"/>
                <w:sz w:val="20"/>
                <w:szCs w:val="20"/>
              </w:rPr>
            </w:pPr>
          </w:p>
        </w:tc>
        <w:tc>
          <w:tcPr>
            <w:tcW w:w="3061" w:type="dxa"/>
            <w:vMerge/>
            <w:shd w:val="clear" w:color="auto" w:fill="auto"/>
          </w:tcPr>
          <w:p w14:paraId="0567B2F6" w14:textId="77777777" w:rsidR="00F87A41" w:rsidRPr="004925DF" w:rsidRDefault="00F87A41" w:rsidP="00926D78">
            <w:pPr>
              <w:spacing w:after="0" w:line="240" w:lineRule="auto"/>
              <w:rPr>
                <w:rFonts w:ascii="Times New Roman" w:hAnsi="Times New Roman"/>
                <w:sz w:val="20"/>
                <w:szCs w:val="20"/>
              </w:rPr>
            </w:pPr>
          </w:p>
        </w:tc>
        <w:tc>
          <w:tcPr>
            <w:tcW w:w="4215" w:type="dxa"/>
            <w:shd w:val="clear" w:color="auto" w:fill="auto"/>
          </w:tcPr>
          <w:p w14:paraId="76494C86"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Да се коригира</w:t>
            </w:r>
          </w:p>
        </w:tc>
        <w:tc>
          <w:tcPr>
            <w:tcW w:w="3526" w:type="dxa"/>
            <w:shd w:val="clear" w:color="auto" w:fill="auto"/>
          </w:tcPr>
          <w:p w14:paraId="7509A39E" w14:textId="77777777" w:rsidR="00F87A41" w:rsidRPr="004925DF" w:rsidRDefault="00F87A41" w:rsidP="00926D78">
            <w:pPr>
              <w:spacing w:after="0" w:line="240" w:lineRule="auto"/>
              <w:rPr>
                <w:rFonts w:ascii="Times New Roman" w:hAnsi="Times New Roman"/>
                <w:sz w:val="20"/>
                <w:szCs w:val="20"/>
              </w:rPr>
            </w:pPr>
            <w:r w:rsidRPr="004925DF">
              <w:rPr>
                <w:rFonts w:ascii="Times New Roman" w:hAnsi="Times New Roman"/>
                <w:sz w:val="20"/>
                <w:szCs w:val="20"/>
              </w:rPr>
              <w:t>25-100</w:t>
            </w:r>
            <w:r w:rsidR="00075568" w:rsidRPr="004925DF">
              <w:rPr>
                <w:rFonts w:ascii="Times New Roman" w:hAnsi="Times New Roman"/>
                <w:sz w:val="20"/>
                <w:szCs w:val="20"/>
              </w:rPr>
              <w:t xml:space="preserve"> </w:t>
            </w:r>
            <w:r w:rsidRPr="004925DF">
              <w:rPr>
                <w:rFonts w:ascii="Times New Roman" w:hAnsi="Times New Roman"/>
                <w:sz w:val="20"/>
                <w:szCs w:val="20"/>
              </w:rPr>
              <w:t>%*</w:t>
            </w:r>
          </w:p>
        </w:tc>
      </w:tr>
    </w:tbl>
    <w:p w14:paraId="7148EF39" w14:textId="77777777" w:rsidR="007C1180" w:rsidRPr="004925DF" w:rsidRDefault="007C1180">
      <w:pPr>
        <w:spacing w:after="60" w:line="240" w:lineRule="auto"/>
        <w:rPr>
          <w:rFonts w:ascii="Times New Roman" w:hAnsi="Times New Roman"/>
          <w:sz w:val="20"/>
          <w:szCs w:val="20"/>
        </w:rPr>
      </w:pPr>
    </w:p>
    <w:p w14:paraId="45EAF05A" w14:textId="362E0498" w:rsidR="001A21B7" w:rsidRPr="004925DF" w:rsidRDefault="00F87A41">
      <w:pPr>
        <w:spacing w:after="60" w:line="240" w:lineRule="auto"/>
        <w:rPr>
          <w:rFonts w:ascii="Times New Roman" w:eastAsia="Times New Roman" w:hAnsi="Times New Roman"/>
          <w:b/>
          <w:sz w:val="20"/>
          <w:szCs w:val="20"/>
          <w:lang w:eastAsia="bg-BG"/>
        </w:rPr>
      </w:pPr>
      <w:r w:rsidRPr="004925DF">
        <w:rPr>
          <w:rFonts w:ascii="Times New Roman" w:hAnsi="Times New Roman"/>
          <w:sz w:val="20"/>
          <w:szCs w:val="20"/>
        </w:rPr>
        <w:t>* Процент</w:t>
      </w:r>
      <w:r w:rsidR="00133297" w:rsidRPr="004925DF">
        <w:rPr>
          <w:rFonts w:ascii="Times New Roman" w:hAnsi="Times New Roman"/>
          <w:sz w:val="20"/>
          <w:szCs w:val="20"/>
        </w:rPr>
        <w:t>ът</w:t>
      </w:r>
      <w:r w:rsidRPr="004925DF">
        <w:rPr>
          <w:rFonts w:ascii="Times New Roman" w:hAnsi="Times New Roman"/>
          <w:sz w:val="20"/>
          <w:szCs w:val="20"/>
        </w:rPr>
        <w:t xml:space="preserve"> на редукцията за всеки отделен случай на неспазване се определя индивидуално</w:t>
      </w:r>
    </w:p>
    <w:sectPr w:rsidR="001A21B7" w:rsidRPr="004925DF" w:rsidSect="00E262B8">
      <w:headerReference w:type="default" r:id="rId9"/>
      <w:footerReference w:type="default" r:id="rId10"/>
      <w:pgSz w:w="16838" w:h="11906" w:orient="landscape" w:code="9"/>
      <w:pgMar w:top="1134" w:right="907" w:bottom="567" w:left="90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22404A" w16cid:durableId="0A89AC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8FB14" w14:textId="77777777" w:rsidR="00E703D3" w:rsidRDefault="00E703D3" w:rsidP="006B07FE">
      <w:pPr>
        <w:spacing w:after="0" w:line="240" w:lineRule="auto"/>
      </w:pPr>
      <w:r>
        <w:separator/>
      </w:r>
    </w:p>
  </w:endnote>
  <w:endnote w:type="continuationSeparator" w:id="0">
    <w:p w14:paraId="20F77E2B" w14:textId="77777777" w:rsidR="00E703D3" w:rsidRDefault="00E703D3" w:rsidP="006B0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400A5" w14:textId="11E3C369" w:rsidR="002277D5" w:rsidRDefault="002277D5" w:rsidP="00A11881">
    <w:pPr>
      <w:pStyle w:val="Footer"/>
      <w:jc w:val="right"/>
    </w:pPr>
    <w:r w:rsidRPr="00B217F7">
      <w:rPr>
        <w:rFonts w:ascii="Times New Roman" w:hAnsi="Times New Roman"/>
      </w:rPr>
      <w:t xml:space="preserve">стр. </w:t>
    </w:r>
    <w:r w:rsidRPr="00B217F7">
      <w:rPr>
        <w:rFonts w:ascii="Times New Roman" w:hAnsi="Times New Roman"/>
        <w:b/>
        <w:bCs/>
        <w:sz w:val="24"/>
        <w:szCs w:val="24"/>
      </w:rPr>
      <w:fldChar w:fldCharType="begin"/>
    </w:r>
    <w:r w:rsidRPr="00B217F7">
      <w:rPr>
        <w:rFonts w:ascii="Times New Roman" w:hAnsi="Times New Roman"/>
        <w:b/>
        <w:bCs/>
      </w:rPr>
      <w:instrText xml:space="preserve"> PAGE </w:instrText>
    </w:r>
    <w:r w:rsidRPr="00B217F7">
      <w:rPr>
        <w:rFonts w:ascii="Times New Roman" w:hAnsi="Times New Roman"/>
        <w:b/>
        <w:bCs/>
        <w:sz w:val="24"/>
        <w:szCs w:val="24"/>
      </w:rPr>
      <w:fldChar w:fldCharType="separate"/>
    </w:r>
    <w:r w:rsidR="002E1F31">
      <w:rPr>
        <w:rFonts w:ascii="Times New Roman" w:hAnsi="Times New Roman"/>
        <w:b/>
        <w:bCs/>
        <w:noProof/>
      </w:rPr>
      <w:t>19</w:t>
    </w:r>
    <w:r w:rsidRPr="00B217F7">
      <w:rPr>
        <w:rFonts w:ascii="Times New Roman" w:hAnsi="Times New Roman"/>
        <w:b/>
        <w:bCs/>
        <w:sz w:val="24"/>
        <w:szCs w:val="24"/>
      </w:rPr>
      <w:fldChar w:fldCharType="end"/>
    </w:r>
    <w:r w:rsidRPr="00B217F7">
      <w:rPr>
        <w:rFonts w:ascii="Times New Roman" w:hAnsi="Times New Roman"/>
      </w:rPr>
      <w:t xml:space="preserve"> от </w:t>
    </w:r>
    <w:r w:rsidRPr="00B217F7">
      <w:rPr>
        <w:rFonts w:ascii="Times New Roman" w:hAnsi="Times New Roman"/>
        <w:b/>
        <w:bCs/>
        <w:sz w:val="24"/>
        <w:szCs w:val="24"/>
      </w:rPr>
      <w:fldChar w:fldCharType="begin"/>
    </w:r>
    <w:r w:rsidRPr="00B217F7">
      <w:rPr>
        <w:rFonts w:ascii="Times New Roman" w:hAnsi="Times New Roman"/>
        <w:b/>
        <w:bCs/>
      </w:rPr>
      <w:instrText xml:space="preserve"> NUMPAGES  </w:instrText>
    </w:r>
    <w:r w:rsidRPr="00B217F7">
      <w:rPr>
        <w:rFonts w:ascii="Times New Roman" w:hAnsi="Times New Roman"/>
        <w:b/>
        <w:bCs/>
        <w:sz w:val="24"/>
        <w:szCs w:val="24"/>
      </w:rPr>
      <w:fldChar w:fldCharType="separate"/>
    </w:r>
    <w:r w:rsidR="002E1F31">
      <w:rPr>
        <w:rFonts w:ascii="Times New Roman" w:hAnsi="Times New Roman"/>
        <w:b/>
        <w:bCs/>
        <w:noProof/>
      </w:rPr>
      <w:t>71</w:t>
    </w:r>
    <w:r w:rsidRPr="00B217F7">
      <w:rPr>
        <w:rFonts w:ascii="Times New Roman" w:hAnsi="Times New Roman"/>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5981"/>
      <w:docPartObj>
        <w:docPartGallery w:val="Page Numbers (Bottom of Page)"/>
        <w:docPartUnique/>
      </w:docPartObj>
    </w:sdtPr>
    <w:sdtEndPr>
      <w:rPr>
        <w:noProof/>
      </w:rPr>
    </w:sdtEndPr>
    <w:sdtContent>
      <w:p w14:paraId="5FF1AAA8" w14:textId="122E497E" w:rsidR="002277D5" w:rsidRPr="00E262B8" w:rsidRDefault="002277D5" w:rsidP="00E262B8">
        <w:pPr>
          <w:pStyle w:val="Footer"/>
          <w:jc w:val="right"/>
          <w:rPr>
            <w:rFonts w:ascii="Times New Roman" w:hAnsi="Times New Roman"/>
            <w:sz w:val="20"/>
            <w:szCs w:val="20"/>
          </w:rPr>
        </w:pPr>
        <w:r w:rsidRPr="00E262B8">
          <w:rPr>
            <w:rFonts w:ascii="Times New Roman" w:hAnsi="Times New Roman"/>
            <w:sz w:val="20"/>
            <w:szCs w:val="20"/>
          </w:rPr>
          <w:t>стр</w:t>
        </w:r>
        <w:r>
          <w:rPr>
            <w:rFonts w:ascii="Times New Roman" w:hAnsi="Times New Roman"/>
            <w:sz w:val="20"/>
            <w:szCs w:val="20"/>
          </w:rPr>
          <w:t xml:space="preserve">. </w:t>
        </w:r>
        <w:r w:rsidRPr="00E262B8">
          <w:rPr>
            <w:rFonts w:ascii="Times New Roman" w:hAnsi="Times New Roman"/>
            <w:b/>
            <w:bCs/>
            <w:sz w:val="20"/>
            <w:szCs w:val="20"/>
          </w:rPr>
          <w:fldChar w:fldCharType="begin"/>
        </w:r>
        <w:r w:rsidRPr="00E262B8">
          <w:rPr>
            <w:rFonts w:ascii="Times New Roman" w:hAnsi="Times New Roman"/>
            <w:b/>
            <w:bCs/>
            <w:sz w:val="20"/>
            <w:szCs w:val="20"/>
          </w:rPr>
          <w:instrText xml:space="preserve"> PAGE </w:instrText>
        </w:r>
        <w:r w:rsidRPr="00E262B8">
          <w:rPr>
            <w:rFonts w:ascii="Times New Roman" w:hAnsi="Times New Roman"/>
            <w:b/>
            <w:bCs/>
            <w:sz w:val="20"/>
            <w:szCs w:val="20"/>
          </w:rPr>
          <w:fldChar w:fldCharType="separate"/>
        </w:r>
        <w:r w:rsidR="002E1F31">
          <w:rPr>
            <w:rFonts w:ascii="Times New Roman" w:hAnsi="Times New Roman"/>
            <w:b/>
            <w:bCs/>
            <w:noProof/>
            <w:sz w:val="20"/>
            <w:szCs w:val="20"/>
          </w:rPr>
          <w:t>21</w:t>
        </w:r>
        <w:r w:rsidRPr="00E262B8">
          <w:rPr>
            <w:rFonts w:ascii="Times New Roman" w:hAnsi="Times New Roman"/>
            <w:b/>
            <w:bCs/>
            <w:sz w:val="20"/>
            <w:szCs w:val="20"/>
          </w:rPr>
          <w:fldChar w:fldCharType="end"/>
        </w:r>
        <w:r w:rsidRPr="00E262B8">
          <w:rPr>
            <w:rFonts w:ascii="Times New Roman" w:hAnsi="Times New Roman"/>
            <w:sz w:val="20"/>
            <w:szCs w:val="20"/>
          </w:rPr>
          <w:t xml:space="preserve"> от </w:t>
        </w:r>
        <w:r w:rsidRPr="00E262B8">
          <w:rPr>
            <w:rFonts w:ascii="Times New Roman" w:hAnsi="Times New Roman"/>
            <w:b/>
            <w:bCs/>
            <w:sz w:val="20"/>
            <w:szCs w:val="20"/>
          </w:rPr>
          <w:fldChar w:fldCharType="begin"/>
        </w:r>
        <w:r w:rsidRPr="00E262B8">
          <w:rPr>
            <w:rFonts w:ascii="Times New Roman" w:hAnsi="Times New Roman"/>
            <w:b/>
            <w:bCs/>
            <w:sz w:val="20"/>
            <w:szCs w:val="20"/>
          </w:rPr>
          <w:instrText xml:space="preserve"> NUMPAGES  </w:instrText>
        </w:r>
        <w:r w:rsidRPr="00E262B8">
          <w:rPr>
            <w:rFonts w:ascii="Times New Roman" w:hAnsi="Times New Roman"/>
            <w:b/>
            <w:bCs/>
            <w:sz w:val="20"/>
            <w:szCs w:val="20"/>
          </w:rPr>
          <w:fldChar w:fldCharType="separate"/>
        </w:r>
        <w:r w:rsidR="002E1F31">
          <w:rPr>
            <w:rFonts w:ascii="Times New Roman" w:hAnsi="Times New Roman"/>
            <w:b/>
            <w:bCs/>
            <w:noProof/>
            <w:sz w:val="20"/>
            <w:szCs w:val="20"/>
          </w:rPr>
          <w:t>71</w:t>
        </w:r>
        <w:r w:rsidRPr="00E262B8">
          <w:rPr>
            <w:rFonts w:ascii="Times New Roman" w:hAnsi="Times New Roman"/>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A778A" w14:textId="77777777" w:rsidR="00E703D3" w:rsidRDefault="00E703D3" w:rsidP="006B07FE">
      <w:pPr>
        <w:spacing w:after="0" w:line="240" w:lineRule="auto"/>
      </w:pPr>
      <w:r>
        <w:separator/>
      </w:r>
    </w:p>
  </w:footnote>
  <w:footnote w:type="continuationSeparator" w:id="0">
    <w:p w14:paraId="25F7B41D" w14:textId="77777777" w:rsidR="00E703D3" w:rsidRDefault="00E703D3" w:rsidP="006B0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542BA" w14:textId="77777777" w:rsidR="002277D5" w:rsidRPr="001A21B7" w:rsidRDefault="002277D5" w:rsidP="001A2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176CD"/>
    <w:multiLevelType w:val="multilevel"/>
    <w:tmpl w:val="E29C01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6F37FB2"/>
    <w:multiLevelType w:val="hybridMultilevel"/>
    <w:tmpl w:val="5F885FA8"/>
    <w:lvl w:ilvl="0" w:tplc="0402000F">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378D6870"/>
    <w:multiLevelType w:val="hybridMultilevel"/>
    <w:tmpl w:val="99385FEA"/>
    <w:lvl w:ilvl="0" w:tplc="0402000F">
      <w:start w:val="1"/>
      <w:numFmt w:val="decimal"/>
      <w:lvlText w:val="%1."/>
      <w:lvlJc w:val="left"/>
      <w:pPr>
        <w:ind w:left="1068" w:hanging="360"/>
      </w:pPr>
      <w:rPr>
        <w:rFont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15:restartNumberingAfterBreak="0">
    <w:nsid w:val="39924C4A"/>
    <w:multiLevelType w:val="hybridMultilevel"/>
    <w:tmpl w:val="DD82662C"/>
    <w:lvl w:ilvl="0" w:tplc="0402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DBC278F"/>
    <w:multiLevelType w:val="hybridMultilevel"/>
    <w:tmpl w:val="B49C3EE4"/>
    <w:lvl w:ilvl="0" w:tplc="BCE43236">
      <w:start w:val="1"/>
      <w:numFmt w:val="decimal"/>
      <w:lvlText w:val="(%1)"/>
      <w:lvlJc w:val="left"/>
      <w:pPr>
        <w:ind w:left="1140" w:hanging="360"/>
      </w:pPr>
      <w:rPr>
        <w:rFonts w:hint="default"/>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5" w15:restartNumberingAfterBreak="0">
    <w:nsid w:val="417A39B1"/>
    <w:multiLevelType w:val="hybridMultilevel"/>
    <w:tmpl w:val="F0B2823C"/>
    <w:lvl w:ilvl="0" w:tplc="0402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5DE905A1"/>
    <w:multiLevelType w:val="hybridMultilevel"/>
    <w:tmpl w:val="8D2A27AA"/>
    <w:lvl w:ilvl="0" w:tplc="ECBA5350">
      <w:start w:val="1"/>
      <w:numFmt w:val="decimal"/>
      <w:lvlText w:val="%1."/>
      <w:lvlJc w:val="left"/>
      <w:pPr>
        <w:ind w:left="420" w:hanging="360"/>
      </w:pPr>
      <w:rPr>
        <w:rFonts w:hint="default"/>
        <w:b w:val="0"/>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7" w15:restartNumberingAfterBreak="0">
    <w:nsid w:val="61FF42F2"/>
    <w:multiLevelType w:val="hybridMultilevel"/>
    <w:tmpl w:val="EDC8972E"/>
    <w:lvl w:ilvl="0" w:tplc="1226A95E">
      <w:start w:val="1"/>
      <w:numFmt w:val="decimal"/>
      <w:lvlText w:val="(%1)"/>
      <w:lvlJc w:val="left"/>
      <w:pPr>
        <w:ind w:left="1143" w:hanging="375"/>
      </w:pPr>
      <w:rPr>
        <w:rFonts w:hint="default"/>
      </w:rPr>
    </w:lvl>
    <w:lvl w:ilvl="1" w:tplc="04020019" w:tentative="1">
      <w:start w:val="1"/>
      <w:numFmt w:val="lowerLetter"/>
      <w:lvlText w:val="%2."/>
      <w:lvlJc w:val="left"/>
      <w:pPr>
        <w:ind w:left="1848" w:hanging="360"/>
      </w:pPr>
    </w:lvl>
    <w:lvl w:ilvl="2" w:tplc="0402001B" w:tentative="1">
      <w:start w:val="1"/>
      <w:numFmt w:val="lowerRoman"/>
      <w:lvlText w:val="%3."/>
      <w:lvlJc w:val="right"/>
      <w:pPr>
        <w:ind w:left="2568" w:hanging="180"/>
      </w:pPr>
    </w:lvl>
    <w:lvl w:ilvl="3" w:tplc="0402000F" w:tentative="1">
      <w:start w:val="1"/>
      <w:numFmt w:val="decimal"/>
      <w:lvlText w:val="%4."/>
      <w:lvlJc w:val="left"/>
      <w:pPr>
        <w:ind w:left="3288" w:hanging="360"/>
      </w:pPr>
    </w:lvl>
    <w:lvl w:ilvl="4" w:tplc="04020019" w:tentative="1">
      <w:start w:val="1"/>
      <w:numFmt w:val="lowerLetter"/>
      <w:lvlText w:val="%5."/>
      <w:lvlJc w:val="left"/>
      <w:pPr>
        <w:ind w:left="4008" w:hanging="360"/>
      </w:pPr>
    </w:lvl>
    <w:lvl w:ilvl="5" w:tplc="0402001B" w:tentative="1">
      <w:start w:val="1"/>
      <w:numFmt w:val="lowerRoman"/>
      <w:lvlText w:val="%6."/>
      <w:lvlJc w:val="right"/>
      <w:pPr>
        <w:ind w:left="4728" w:hanging="180"/>
      </w:pPr>
    </w:lvl>
    <w:lvl w:ilvl="6" w:tplc="0402000F" w:tentative="1">
      <w:start w:val="1"/>
      <w:numFmt w:val="decimal"/>
      <w:lvlText w:val="%7."/>
      <w:lvlJc w:val="left"/>
      <w:pPr>
        <w:ind w:left="5448" w:hanging="360"/>
      </w:pPr>
    </w:lvl>
    <w:lvl w:ilvl="7" w:tplc="04020019" w:tentative="1">
      <w:start w:val="1"/>
      <w:numFmt w:val="lowerLetter"/>
      <w:lvlText w:val="%8."/>
      <w:lvlJc w:val="left"/>
      <w:pPr>
        <w:ind w:left="6168" w:hanging="360"/>
      </w:pPr>
    </w:lvl>
    <w:lvl w:ilvl="8" w:tplc="0402001B" w:tentative="1">
      <w:start w:val="1"/>
      <w:numFmt w:val="lowerRoman"/>
      <w:lvlText w:val="%9."/>
      <w:lvlJc w:val="right"/>
      <w:pPr>
        <w:ind w:left="6888" w:hanging="180"/>
      </w:pPr>
    </w:lvl>
  </w:abstractNum>
  <w:abstractNum w:abstractNumId="8" w15:restartNumberingAfterBreak="0">
    <w:nsid w:val="70176077"/>
    <w:multiLevelType w:val="hybridMultilevel"/>
    <w:tmpl w:val="8A94E332"/>
    <w:lvl w:ilvl="0" w:tplc="455AEFAE">
      <w:start w:val="1"/>
      <w:numFmt w:val="decimal"/>
      <w:lvlText w:val="(%1)"/>
      <w:lvlJc w:val="left"/>
      <w:pPr>
        <w:ind w:left="1083" w:hanging="37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70B36158"/>
    <w:multiLevelType w:val="hybridMultilevel"/>
    <w:tmpl w:val="36DAAE8E"/>
    <w:lvl w:ilvl="0" w:tplc="0402000F">
      <w:start w:val="1"/>
      <w:numFmt w:val="decimal"/>
      <w:lvlText w:val="%1."/>
      <w:lvlJc w:val="left"/>
      <w:pPr>
        <w:ind w:left="1068" w:hanging="360"/>
      </w:pPr>
      <w:rPr>
        <w:rFonts w:hint="default"/>
      </w:rPr>
    </w:lvl>
    <w:lvl w:ilvl="1" w:tplc="04090001">
      <w:start w:val="1"/>
      <w:numFmt w:val="bullet"/>
      <w:lvlText w:val=""/>
      <w:lvlJc w:val="left"/>
      <w:pPr>
        <w:ind w:left="1788" w:hanging="360"/>
      </w:pPr>
      <w:rPr>
        <w:rFonts w:ascii="Symbol" w:hAnsi="Symbo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7B343BFF"/>
    <w:multiLevelType w:val="hybridMultilevel"/>
    <w:tmpl w:val="DB50326E"/>
    <w:lvl w:ilvl="0" w:tplc="0402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6"/>
  </w:num>
  <w:num w:numId="2">
    <w:abstractNumId w:val="5"/>
  </w:num>
  <w:num w:numId="3">
    <w:abstractNumId w:val="3"/>
  </w:num>
  <w:num w:numId="4">
    <w:abstractNumId w:val="2"/>
  </w:num>
  <w:num w:numId="5">
    <w:abstractNumId w:val="7"/>
  </w:num>
  <w:num w:numId="6">
    <w:abstractNumId w:val="9"/>
  </w:num>
  <w:num w:numId="7">
    <w:abstractNumId w:val="1"/>
  </w:num>
  <w:num w:numId="8">
    <w:abstractNumId w:val="8"/>
  </w:num>
  <w:num w:numId="9">
    <w:abstractNumId w:val="4"/>
  </w:num>
  <w:num w:numId="10">
    <w:abstractNumId w:val="10"/>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A2"/>
    <w:rsid w:val="00000D8A"/>
    <w:rsid w:val="00002239"/>
    <w:rsid w:val="000026C4"/>
    <w:rsid w:val="000028E3"/>
    <w:rsid w:val="000046EB"/>
    <w:rsid w:val="00006C15"/>
    <w:rsid w:val="00007167"/>
    <w:rsid w:val="000073EE"/>
    <w:rsid w:val="00012231"/>
    <w:rsid w:val="0001263C"/>
    <w:rsid w:val="00012FA1"/>
    <w:rsid w:val="00013E0B"/>
    <w:rsid w:val="00013E4D"/>
    <w:rsid w:val="000149E2"/>
    <w:rsid w:val="00015222"/>
    <w:rsid w:val="00015B21"/>
    <w:rsid w:val="000163B7"/>
    <w:rsid w:val="000166B2"/>
    <w:rsid w:val="00017F8F"/>
    <w:rsid w:val="00021EA1"/>
    <w:rsid w:val="000240D9"/>
    <w:rsid w:val="00026892"/>
    <w:rsid w:val="00031159"/>
    <w:rsid w:val="000319EA"/>
    <w:rsid w:val="0003276C"/>
    <w:rsid w:val="000331C1"/>
    <w:rsid w:val="0003341E"/>
    <w:rsid w:val="0003398F"/>
    <w:rsid w:val="0003413F"/>
    <w:rsid w:val="00035489"/>
    <w:rsid w:val="00035B20"/>
    <w:rsid w:val="00035D03"/>
    <w:rsid w:val="000362AB"/>
    <w:rsid w:val="00036FB3"/>
    <w:rsid w:val="000372D9"/>
    <w:rsid w:val="00037A99"/>
    <w:rsid w:val="00042763"/>
    <w:rsid w:val="0004729C"/>
    <w:rsid w:val="000474CD"/>
    <w:rsid w:val="00050402"/>
    <w:rsid w:val="000508FD"/>
    <w:rsid w:val="00050D26"/>
    <w:rsid w:val="00051D4D"/>
    <w:rsid w:val="00054CE8"/>
    <w:rsid w:val="00054F04"/>
    <w:rsid w:val="00055CD1"/>
    <w:rsid w:val="00060278"/>
    <w:rsid w:val="00061798"/>
    <w:rsid w:val="000618B5"/>
    <w:rsid w:val="000625C8"/>
    <w:rsid w:val="00062625"/>
    <w:rsid w:val="0006289E"/>
    <w:rsid w:val="00064755"/>
    <w:rsid w:val="00064922"/>
    <w:rsid w:val="00064EC2"/>
    <w:rsid w:val="000666EE"/>
    <w:rsid w:val="00066D3D"/>
    <w:rsid w:val="00067453"/>
    <w:rsid w:val="0006799A"/>
    <w:rsid w:val="000701B9"/>
    <w:rsid w:val="00070A55"/>
    <w:rsid w:val="00072342"/>
    <w:rsid w:val="00072D81"/>
    <w:rsid w:val="00073E42"/>
    <w:rsid w:val="0007459B"/>
    <w:rsid w:val="000754DD"/>
    <w:rsid w:val="00075568"/>
    <w:rsid w:val="00075E2B"/>
    <w:rsid w:val="000761F0"/>
    <w:rsid w:val="00077287"/>
    <w:rsid w:val="000810A2"/>
    <w:rsid w:val="0008192C"/>
    <w:rsid w:val="000829AC"/>
    <w:rsid w:val="00082D71"/>
    <w:rsid w:val="0008300F"/>
    <w:rsid w:val="00084966"/>
    <w:rsid w:val="00084BE7"/>
    <w:rsid w:val="000859C9"/>
    <w:rsid w:val="00085F06"/>
    <w:rsid w:val="00086081"/>
    <w:rsid w:val="0008669A"/>
    <w:rsid w:val="000867E1"/>
    <w:rsid w:val="000912D8"/>
    <w:rsid w:val="00091F71"/>
    <w:rsid w:val="00092A61"/>
    <w:rsid w:val="0009302C"/>
    <w:rsid w:val="0009385E"/>
    <w:rsid w:val="00093C1C"/>
    <w:rsid w:val="00094497"/>
    <w:rsid w:val="00096AC2"/>
    <w:rsid w:val="000A089B"/>
    <w:rsid w:val="000A17B2"/>
    <w:rsid w:val="000A1CBF"/>
    <w:rsid w:val="000A1EFD"/>
    <w:rsid w:val="000A2D1A"/>
    <w:rsid w:val="000A3ECF"/>
    <w:rsid w:val="000A4104"/>
    <w:rsid w:val="000A4356"/>
    <w:rsid w:val="000A4395"/>
    <w:rsid w:val="000A51CF"/>
    <w:rsid w:val="000A53EE"/>
    <w:rsid w:val="000A583B"/>
    <w:rsid w:val="000A59B5"/>
    <w:rsid w:val="000A5F97"/>
    <w:rsid w:val="000A6A5A"/>
    <w:rsid w:val="000A73C1"/>
    <w:rsid w:val="000B01C6"/>
    <w:rsid w:val="000B176B"/>
    <w:rsid w:val="000B4413"/>
    <w:rsid w:val="000B4B22"/>
    <w:rsid w:val="000B4E5E"/>
    <w:rsid w:val="000B7851"/>
    <w:rsid w:val="000B7C1E"/>
    <w:rsid w:val="000B7D01"/>
    <w:rsid w:val="000C0776"/>
    <w:rsid w:val="000C0C89"/>
    <w:rsid w:val="000C1ACD"/>
    <w:rsid w:val="000C3534"/>
    <w:rsid w:val="000C6C79"/>
    <w:rsid w:val="000C6D26"/>
    <w:rsid w:val="000C6E3F"/>
    <w:rsid w:val="000C7301"/>
    <w:rsid w:val="000D21F7"/>
    <w:rsid w:val="000D2D7F"/>
    <w:rsid w:val="000D3248"/>
    <w:rsid w:val="000D3E0B"/>
    <w:rsid w:val="000D60B6"/>
    <w:rsid w:val="000D67F9"/>
    <w:rsid w:val="000D68B8"/>
    <w:rsid w:val="000D7982"/>
    <w:rsid w:val="000E0A08"/>
    <w:rsid w:val="000E20A9"/>
    <w:rsid w:val="000E5871"/>
    <w:rsid w:val="000F0E5B"/>
    <w:rsid w:val="000F15B2"/>
    <w:rsid w:val="000F3500"/>
    <w:rsid w:val="000F3C71"/>
    <w:rsid w:val="000F40AC"/>
    <w:rsid w:val="000F608C"/>
    <w:rsid w:val="000F63E1"/>
    <w:rsid w:val="000F6700"/>
    <w:rsid w:val="000F782B"/>
    <w:rsid w:val="00101177"/>
    <w:rsid w:val="00103EC3"/>
    <w:rsid w:val="0010470C"/>
    <w:rsid w:val="00105CF3"/>
    <w:rsid w:val="00105D12"/>
    <w:rsid w:val="00105F2F"/>
    <w:rsid w:val="00107A0A"/>
    <w:rsid w:val="00107C33"/>
    <w:rsid w:val="00111578"/>
    <w:rsid w:val="001141FF"/>
    <w:rsid w:val="00121B59"/>
    <w:rsid w:val="00121BA7"/>
    <w:rsid w:val="00124159"/>
    <w:rsid w:val="00124ABA"/>
    <w:rsid w:val="001255BF"/>
    <w:rsid w:val="00125A9C"/>
    <w:rsid w:val="001267FC"/>
    <w:rsid w:val="001276FD"/>
    <w:rsid w:val="00130CDF"/>
    <w:rsid w:val="00131803"/>
    <w:rsid w:val="00132FFD"/>
    <w:rsid w:val="00133297"/>
    <w:rsid w:val="001332EB"/>
    <w:rsid w:val="001347B5"/>
    <w:rsid w:val="0013519B"/>
    <w:rsid w:val="001355A6"/>
    <w:rsid w:val="0013584C"/>
    <w:rsid w:val="001360F8"/>
    <w:rsid w:val="00136A14"/>
    <w:rsid w:val="001372C0"/>
    <w:rsid w:val="00137CA3"/>
    <w:rsid w:val="00141F94"/>
    <w:rsid w:val="00142803"/>
    <w:rsid w:val="00142B3B"/>
    <w:rsid w:val="00143D72"/>
    <w:rsid w:val="00143F5D"/>
    <w:rsid w:val="0014409F"/>
    <w:rsid w:val="00144596"/>
    <w:rsid w:val="001449E9"/>
    <w:rsid w:val="00145869"/>
    <w:rsid w:val="00145A05"/>
    <w:rsid w:val="00147068"/>
    <w:rsid w:val="0014798D"/>
    <w:rsid w:val="00150AD2"/>
    <w:rsid w:val="00152047"/>
    <w:rsid w:val="00153810"/>
    <w:rsid w:val="00153B22"/>
    <w:rsid w:val="00153C4F"/>
    <w:rsid w:val="001540D9"/>
    <w:rsid w:val="00155129"/>
    <w:rsid w:val="001554EE"/>
    <w:rsid w:val="001564E4"/>
    <w:rsid w:val="00156979"/>
    <w:rsid w:val="00157ACA"/>
    <w:rsid w:val="00160610"/>
    <w:rsid w:val="00162AC1"/>
    <w:rsid w:val="001631BC"/>
    <w:rsid w:val="001632BC"/>
    <w:rsid w:val="00163542"/>
    <w:rsid w:val="001637C9"/>
    <w:rsid w:val="00164B85"/>
    <w:rsid w:val="00165725"/>
    <w:rsid w:val="001660D4"/>
    <w:rsid w:val="0016700E"/>
    <w:rsid w:val="00170DAE"/>
    <w:rsid w:val="00171F35"/>
    <w:rsid w:val="00172F66"/>
    <w:rsid w:val="00173561"/>
    <w:rsid w:val="00175856"/>
    <w:rsid w:val="001762AE"/>
    <w:rsid w:val="00180910"/>
    <w:rsid w:val="0018133B"/>
    <w:rsid w:val="001818DF"/>
    <w:rsid w:val="001833C7"/>
    <w:rsid w:val="00183994"/>
    <w:rsid w:val="00184B3A"/>
    <w:rsid w:val="00185071"/>
    <w:rsid w:val="00185312"/>
    <w:rsid w:val="00186409"/>
    <w:rsid w:val="00186DB0"/>
    <w:rsid w:val="00187DA5"/>
    <w:rsid w:val="001904EE"/>
    <w:rsid w:val="001919AB"/>
    <w:rsid w:val="00192D5D"/>
    <w:rsid w:val="00193349"/>
    <w:rsid w:val="00194279"/>
    <w:rsid w:val="00195EAB"/>
    <w:rsid w:val="00196AD3"/>
    <w:rsid w:val="001971D3"/>
    <w:rsid w:val="001A1AAC"/>
    <w:rsid w:val="001A1BF7"/>
    <w:rsid w:val="001A21B7"/>
    <w:rsid w:val="001A292A"/>
    <w:rsid w:val="001A359F"/>
    <w:rsid w:val="001A35C8"/>
    <w:rsid w:val="001A3C34"/>
    <w:rsid w:val="001A6ACE"/>
    <w:rsid w:val="001A74C6"/>
    <w:rsid w:val="001A7EEB"/>
    <w:rsid w:val="001A7F49"/>
    <w:rsid w:val="001B0A74"/>
    <w:rsid w:val="001B394F"/>
    <w:rsid w:val="001B4802"/>
    <w:rsid w:val="001B4A4A"/>
    <w:rsid w:val="001B5196"/>
    <w:rsid w:val="001B51E1"/>
    <w:rsid w:val="001B55AB"/>
    <w:rsid w:val="001B5C1C"/>
    <w:rsid w:val="001B755F"/>
    <w:rsid w:val="001C009D"/>
    <w:rsid w:val="001C0374"/>
    <w:rsid w:val="001C0CE6"/>
    <w:rsid w:val="001C0ECE"/>
    <w:rsid w:val="001C1B2F"/>
    <w:rsid w:val="001C4493"/>
    <w:rsid w:val="001C496C"/>
    <w:rsid w:val="001C50AD"/>
    <w:rsid w:val="001C627C"/>
    <w:rsid w:val="001C78E6"/>
    <w:rsid w:val="001D0324"/>
    <w:rsid w:val="001D07B5"/>
    <w:rsid w:val="001D2162"/>
    <w:rsid w:val="001D2421"/>
    <w:rsid w:val="001D2C83"/>
    <w:rsid w:val="001D3D30"/>
    <w:rsid w:val="001D5070"/>
    <w:rsid w:val="001D59AD"/>
    <w:rsid w:val="001D7943"/>
    <w:rsid w:val="001E1ADB"/>
    <w:rsid w:val="001E22D0"/>
    <w:rsid w:val="001E238F"/>
    <w:rsid w:val="001E5802"/>
    <w:rsid w:val="001E7A66"/>
    <w:rsid w:val="001E7FD9"/>
    <w:rsid w:val="001F1EF1"/>
    <w:rsid w:val="001F2F6D"/>
    <w:rsid w:val="001F3027"/>
    <w:rsid w:val="001F4C8A"/>
    <w:rsid w:val="001F5D21"/>
    <w:rsid w:val="001F630B"/>
    <w:rsid w:val="001F712E"/>
    <w:rsid w:val="001F740D"/>
    <w:rsid w:val="001F7AAC"/>
    <w:rsid w:val="002003CA"/>
    <w:rsid w:val="002006B5"/>
    <w:rsid w:val="00200D43"/>
    <w:rsid w:val="00200DBB"/>
    <w:rsid w:val="00201BDB"/>
    <w:rsid w:val="0020200D"/>
    <w:rsid w:val="00202087"/>
    <w:rsid w:val="002028AC"/>
    <w:rsid w:val="0020508C"/>
    <w:rsid w:val="00205444"/>
    <w:rsid w:val="0020548E"/>
    <w:rsid w:val="00206113"/>
    <w:rsid w:val="00206851"/>
    <w:rsid w:val="00210C18"/>
    <w:rsid w:val="00211EA7"/>
    <w:rsid w:val="0021249B"/>
    <w:rsid w:val="0021429C"/>
    <w:rsid w:val="00215F95"/>
    <w:rsid w:val="00216776"/>
    <w:rsid w:val="0021699F"/>
    <w:rsid w:val="002200B6"/>
    <w:rsid w:val="00220F6D"/>
    <w:rsid w:val="00221361"/>
    <w:rsid w:val="002237AC"/>
    <w:rsid w:val="00224264"/>
    <w:rsid w:val="0022555B"/>
    <w:rsid w:val="002277D5"/>
    <w:rsid w:val="002302E1"/>
    <w:rsid w:val="0023076B"/>
    <w:rsid w:val="00231665"/>
    <w:rsid w:val="002318A4"/>
    <w:rsid w:val="00231E4E"/>
    <w:rsid w:val="00232A70"/>
    <w:rsid w:val="0023361E"/>
    <w:rsid w:val="00234040"/>
    <w:rsid w:val="002347A0"/>
    <w:rsid w:val="00235041"/>
    <w:rsid w:val="00235F66"/>
    <w:rsid w:val="00236247"/>
    <w:rsid w:val="00241BC5"/>
    <w:rsid w:val="00241C17"/>
    <w:rsid w:val="002425C0"/>
    <w:rsid w:val="002431F5"/>
    <w:rsid w:val="00244420"/>
    <w:rsid w:val="00245FEF"/>
    <w:rsid w:val="00247B34"/>
    <w:rsid w:val="00247FAC"/>
    <w:rsid w:val="0025006D"/>
    <w:rsid w:val="0025008F"/>
    <w:rsid w:val="00250DFA"/>
    <w:rsid w:val="002511A3"/>
    <w:rsid w:val="0025405B"/>
    <w:rsid w:val="0025422B"/>
    <w:rsid w:val="00255641"/>
    <w:rsid w:val="002561E2"/>
    <w:rsid w:val="0025658E"/>
    <w:rsid w:val="00256C0B"/>
    <w:rsid w:val="0026004E"/>
    <w:rsid w:val="0026120D"/>
    <w:rsid w:val="0026180E"/>
    <w:rsid w:val="00261DA3"/>
    <w:rsid w:val="002650EE"/>
    <w:rsid w:val="00265D09"/>
    <w:rsid w:val="0026628F"/>
    <w:rsid w:val="00267DBD"/>
    <w:rsid w:val="002703EC"/>
    <w:rsid w:val="002716E4"/>
    <w:rsid w:val="00271A93"/>
    <w:rsid w:val="00271C52"/>
    <w:rsid w:val="00271D0B"/>
    <w:rsid w:val="0027374A"/>
    <w:rsid w:val="00273A23"/>
    <w:rsid w:val="00275CFF"/>
    <w:rsid w:val="00276921"/>
    <w:rsid w:val="00280294"/>
    <w:rsid w:val="00281452"/>
    <w:rsid w:val="00281A7C"/>
    <w:rsid w:val="00281C0E"/>
    <w:rsid w:val="00281D92"/>
    <w:rsid w:val="0028422C"/>
    <w:rsid w:val="0028512C"/>
    <w:rsid w:val="00286DAD"/>
    <w:rsid w:val="002910C2"/>
    <w:rsid w:val="0029339D"/>
    <w:rsid w:val="002935A0"/>
    <w:rsid w:val="002936B9"/>
    <w:rsid w:val="002954EF"/>
    <w:rsid w:val="002957AD"/>
    <w:rsid w:val="00296990"/>
    <w:rsid w:val="002973AC"/>
    <w:rsid w:val="00297615"/>
    <w:rsid w:val="002A1E6C"/>
    <w:rsid w:val="002A259C"/>
    <w:rsid w:val="002A2606"/>
    <w:rsid w:val="002A2CF7"/>
    <w:rsid w:val="002A34D1"/>
    <w:rsid w:val="002A36D5"/>
    <w:rsid w:val="002A4D51"/>
    <w:rsid w:val="002A5508"/>
    <w:rsid w:val="002A57F5"/>
    <w:rsid w:val="002A5ADB"/>
    <w:rsid w:val="002A650B"/>
    <w:rsid w:val="002B0044"/>
    <w:rsid w:val="002B0202"/>
    <w:rsid w:val="002B02CF"/>
    <w:rsid w:val="002B2EC8"/>
    <w:rsid w:val="002B4842"/>
    <w:rsid w:val="002B545A"/>
    <w:rsid w:val="002C16A0"/>
    <w:rsid w:val="002C622F"/>
    <w:rsid w:val="002C680B"/>
    <w:rsid w:val="002C724E"/>
    <w:rsid w:val="002C79F2"/>
    <w:rsid w:val="002C7D77"/>
    <w:rsid w:val="002D01D2"/>
    <w:rsid w:val="002D0EF9"/>
    <w:rsid w:val="002D1CCC"/>
    <w:rsid w:val="002D2A88"/>
    <w:rsid w:val="002D2AC8"/>
    <w:rsid w:val="002D3E6B"/>
    <w:rsid w:val="002D57EC"/>
    <w:rsid w:val="002D5BA4"/>
    <w:rsid w:val="002D770F"/>
    <w:rsid w:val="002D77FE"/>
    <w:rsid w:val="002D7A27"/>
    <w:rsid w:val="002D7E10"/>
    <w:rsid w:val="002E00C9"/>
    <w:rsid w:val="002E0FDD"/>
    <w:rsid w:val="002E0FF2"/>
    <w:rsid w:val="002E1F31"/>
    <w:rsid w:val="002E21B1"/>
    <w:rsid w:val="002E558C"/>
    <w:rsid w:val="002E7846"/>
    <w:rsid w:val="002F0627"/>
    <w:rsid w:val="002F2520"/>
    <w:rsid w:val="002F469C"/>
    <w:rsid w:val="002F4C1C"/>
    <w:rsid w:val="002F508B"/>
    <w:rsid w:val="002F6827"/>
    <w:rsid w:val="002F7BFE"/>
    <w:rsid w:val="00300A59"/>
    <w:rsid w:val="00301120"/>
    <w:rsid w:val="0030177C"/>
    <w:rsid w:val="00302B54"/>
    <w:rsid w:val="00303CF0"/>
    <w:rsid w:val="003045F2"/>
    <w:rsid w:val="00304D55"/>
    <w:rsid w:val="0030541E"/>
    <w:rsid w:val="00307123"/>
    <w:rsid w:val="00307318"/>
    <w:rsid w:val="00307455"/>
    <w:rsid w:val="00307985"/>
    <w:rsid w:val="00307A05"/>
    <w:rsid w:val="00307C4A"/>
    <w:rsid w:val="00310559"/>
    <w:rsid w:val="00310647"/>
    <w:rsid w:val="00311EFE"/>
    <w:rsid w:val="003123CA"/>
    <w:rsid w:val="003126D1"/>
    <w:rsid w:val="00313930"/>
    <w:rsid w:val="00314170"/>
    <w:rsid w:val="0031517D"/>
    <w:rsid w:val="003164F3"/>
    <w:rsid w:val="00316C88"/>
    <w:rsid w:val="00316E8F"/>
    <w:rsid w:val="00321DB4"/>
    <w:rsid w:val="00322C4A"/>
    <w:rsid w:val="003233CA"/>
    <w:rsid w:val="00324541"/>
    <w:rsid w:val="00324711"/>
    <w:rsid w:val="0032593A"/>
    <w:rsid w:val="00326B81"/>
    <w:rsid w:val="00326EC4"/>
    <w:rsid w:val="0032714D"/>
    <w:rsid w:val="00327E92"/>
    <w:rsid w:val="00330650"/>
    <w:rsid w:val="003320D3"/>
    <w:rsid w:val="00332D86"/>
    <w:rsid w:val="00333B99"/>
    <w:rsid w:val="00333BB8"/>
    <w:rsid w:val="00334D99"/>
    <w:rsid w:val="0033692F"/>
    <w:rsid w:val="00337FFA"/>
    <w:rsid w:val="00344471"/>
    <w:rsid w:val="00344623"/>
    <w:rsid w:val="00344A8D"/>
    <w:rsid w:val="0035127A"/>
    <w:rsid w:val="003519D1"/>
    <w:rsid w:val="00351B79"/>
    <w:rsid w:val="00352D14"/>
    <w:rsid w:val="00352E69"/>
    <w:rsid w:val="00353531"/>
    <w:rsid w:val="003536CA"/>
    <w:rsid w:val="00353D8B"/>
    <w:rsid w:val="00353F7A"/>
    <w:rsid w:val="0035543D"/>
    <w:rsid w:val="00355A90"/>
    <w:rsid w:val="003562A5"/>
    <w:rsid w:val="00356E1F"/>
    <w:rsid w:val="00360EE4"/>
    <w:rsid w:val="0036235F"/>
    <w:rsid w:val="00362F98"/>
    <w:rsid w:val="003630BC"/>
    <w:rsid w:val="0036444A"/>
    <w:rsid w:val="00367182"/>
    <w:rsid w:val="00367711"/>
    <w:rsid w:val="003678D2"/>
    <w:rsid w:val="00370C29"/>
    <w:rsid w:val="00370FBE"/>
    <w:rsid w:val="003721CD"/>
    <w:rsid w:val="00372305"/>
    <w:rsid w:val="00372829"/>
    <w:rsid w:val="00372A9B"/>
    <w:rsid w:val="003735EC"/>
    <w:rsid w:val="00373B6D"/>
    <w:rsid w:val="00373C14"/>
    <w:rsid w:val="00374094"/>
    <w:rsid w:val="00374178"/>
    <w:rsid w:val="003741C7"/>
    <w:rsid w:val="003742F1"/>
    <w:rsid w:val="00375A0C"/>
    <w:rsid w:val="0037659F"/>
    <w:rsid w:val="0037705E"/>
    <w:rsid w:val="003778F8"/>
    <w:rsid w:val="00377E2E"/>
    <w:rsid w:val="00380537"/>
    <w:rsid w:val="0038140A"/>
    <w:rsid w:val="00382224"/>
    <w:rsid w:val="003826AD"/>
    <w:rsid w:val="00382B6E"/>
    <w:rsid w:val="00382D75"/>
    <w:rsid w:val="00383713"/>
    <w:rsid w:val="0038436B"/>
    <w:rsid w:val="00384E41"/>
    <w:rsid w:val="00387C3D"/>
    <w:rsid w:val="00387D8E"/>
    <w:rsid w:val="00391201"/>
    <w:rsid w:val="003920C7"/>
    <w:rsid w:val="003943DF"/>
    <w:rsid w:val="0039458B"/>
    <w:rsid w:val="003949D1"/>
    <w:rsid w:val="0039639C"/>
    <w:rsid w:val="003A2FB8"/>
    <w:rsid w:val="003A3CF8"/>
    <w:rsid w:val="003A4C90"/>
    <w:rsid w:val="003A593A"/>
    <w:rsid w:val="003A6675"/>
    <w:rsid w:val="003A6E20"/>
    <w:rsid w:val="003A709C"/>
    <w:rsid w:val="003A73F1"/>
    <w:rsid w:val="003B07A5"/>
    <w:rsid w:val="003B0925"/>
    <w:rsid w:val="003B1230"/>
    <w:rsid w:val="003B1629"/>
    <w:rsid w:val="003B2137"/>
    <w:rsid w:val="003B2374"/>
    <w:rsid w:val="003B2DF1"/>
    <w:rsid w:val="003B5343"/>
    <w:rsid w:val="003B5AA1"/>
    <w:rsid w:val="003B5EDA"/>
    <w:rsid w:val="003B69E5"/>
    <w:rsid w:val="003C1637"/>
    <w:rsid w:val="003C256B"/>
    <w:rsid w:val="003C33B0"/>
    <w:rsid w:val="003C4ABD"/>
    <w:rsid w:val="003C5A15"/>
    <w:rsid w:val="003C6FBB"/>
    <w:rsid w:val="003D2BBF"/>
    <w:rsid w:val="003D3105"/>
    <w:rsid w:val="003D48D3"/>
    <w:rsid w:val="003D5059"/>
    <w:rsid w:val="003D54F9"/>
    <w:rsid w:val="003D5BEC"/>
    <w:rsid w:val="003D620C"/>
    <w:rsid w:val="003D6A42"/>
    <w:rsid w:val="003E182A"/>
    <w:rsid w:val="003E18DF"/>
    <w:rsid w:val="003F0064"/>
    <w:rsid w:val="003F1F49"/>
    <w:rsid w:val="003F2E78"/>
    <w:rsid w:val="003F35C6"/>
    <w:rsid w:val="003F36E0"/>
    <w:rsid w:val="003F4044"/>
    <w:rsid w:val="003F4F6E"/>
    <w:rsid w:val="003F55BE"/>
    <w:rsid w:val="003F577C"/>
    <w:rsid w:val="003F5CA1"/>
    <w:rsid w:val="003F5EA5"/>
    <w:rsid w:val="003F66B0"/>
    <w:rsid w:val="003F698E"/>
    <w:rsid w:val="003F6D88"/>
    <w:rsid w:val="003F7323"/>
    <w:rsid w:val="003F7AB4"/>
    <w:rsid w:val="0040153C"/>
    <w:rsid w:val="004019B0"/>
    <w:rsid w:val="00401EB4"/>
    <w:rsid w:val="004025F2"/>
    <w:rsid w:val="00402983"/>
    <w:rsid w:val="00405231"/>
    <w:rsid w:val="00405D40"/>
    <w:rsid w:val="004065C6"/>
    <w:rsid w:val="00410743"/>
    <w:rsid w:val="00410CC9"/>
    <w:rsid w:val="00411439"/>
    <w:rsid w:val="00411711"/>
    <w:rsid w:val="004122BB"/>
    <w:rsid w:val="00412561"/>
    <w:rsid w:val="004125EC"/>
    <w:rsid w:val="00412ADD"/>
    <w:rsid w:val="00413E46"/>
    <w:rsid w:val="00414059"/>
    <w:rsid w:val="00414CEC"/>
    <w:rsid w:val="0041563B"/>
    <w:rsid w:val="00415C18"/>
    <w:rsid w:val="00415E93"/>
    <w:rsid w:val="00416458"/>
    <w:rsid w:val="004167F5"/>
    <w:rsid w:val="00417FD4"/>
    <w:rsid w:val="00420326"/>
    <w:rsid w:val="00420AE4"/>
    <w:rsid w:val="00420BFC"/>
    <w:rsid w:val="0042109F"/>
    <w:rsid w:val="00421EB8"/>
    <w:rsid w:val="00421EE0"/>
    <w:rsid w:val="00423082"/>
    <w:rsid w:val="00423CA3"/>
    <w:rsid w:val="004247EC"/>
    <w:rsid w:val="00425D45"/>
    <w:rsid w:val="00426670"/>
    <w:rsid w:val="004269EB"/>
    <w:rsid w:val="004276AE"/>
    <w:rsid w:val="00431574"/>
    <w:rsid w:val="0043181D"/>
    <w:rsid w:val="00432088"/>
    <w:rsid w:val="00432460"/>
    <w:rsid w:val="00433762"/>
    <w:rsid w:val="00433CD8"/>
    <w:rsid w:val="0043580D"/>
    <w:rsid w:val="004358C5"/>
    <w:rsid w:val="00435B06"/>
    <w:rsid w:val="00437D98"/>
    <w:rsid w:val="004407E7"/>
    <w:rsid w:val="004408CB"/>
    <w:rsid w:val="00440925"/>
    <w:rsid w:val="00441489"/>
    <w:rsid w:val="0044153F"/>
    <w:rsid w:val="0044240E"/>
    <w:rsid w:val="004424BF"/>
    <w:rsid w:val="00442697"/>
    <w:rsid w:val="00442CC7"/>
    <w:rsid w:val="0044314F"/>
    <w:rsid w:val="00443453"/>
    <w:rsid w:val="004434B6"/>
    <w:rsid w:val="004434E5"/>
    <w:rsid w:val="0044415F"/>
    <w:rsid w:val="004442F3"/>
    <w:rsid w:val="004444E2"/>
    <w:rsid w:val="004458A9"/>
    <w:rsid w:val="004459A8"/>
    <w:rsid w:val="00446CC1"/>
    <w:rsid w:val="0044773A"/>
    <w:rsid w:val="004522A5"/>
    <w:rsid w:val="004531D2"/>
    <w:rsid w:val="004539D9"/>
    <w:rsid w:val="00453B96"/>
    <w:rsid w:val="00455202"/>
    <w:rsid w:val="004554A0"/>
    <w:rsid w:val="00456A1E"/>
    <w:rsid w:val="0045714D"/>
    <w:rsid w:val="00457EA9"/>
    <w:rsid w:val="00457FA4"/>
    <w:rsid w:val="00460861"/>
    <w:rsid w:val="00460C26"/>
    <w:rsid w:val="00461967"/>
    <w:rsid w:val="00462A2E"/>
    <w:rsid w:val="00462AC1"/>
    <w:rsid w:val="00463CC9"/>
    <w:rsid w:val="004645C2"/>
    <w:rsid w:val="00465126"/>
    <w:rsid w:val="00465B09"/>
    <w:rsid w:val="0046685B"/>
    <w:rsid w:val="004678FA"/>
    <w:rsid w:val="00472AF0"/>
    <w:rsid w:val="00473920"/>
    <w:rsid w:val="00474E6D"/>
    <w:rsid w:val="00475213"/>
    <w:rsid w:val="00475DAA"/>
    <w:rsid w:val="00476AAF"/>
    <w:rsid w:val="00476F63"/>
    <w:rsid w:val="00480E74"/>
    <w:rsid w:val="0048145A"/>
    <w:rsid w:val="00484394"/>
    <w:rsid w:val="00487C7F"/>
    <w:rsid w:val="00490C3C"/>
    <w:rsid w:val="00491353"/>
    <w:rsid w:val="004925DF"/>
    <w:rsid w:val="00494589"/>
    <w:rsid w:val="004962EC"/>
    <w:rsid w:val="0049679B"/>
    <w:rsid w:val="004A058F"/>
    <w:rsid w:val="004A05A2"/>
    <w:rsid w:val="004A136B"/>
    <w:rsid w:val="004A3662"/>
    <w:rsid w:val="004A3E6A"/>
    <w:rsid w:val="004A4A8B"/>
    <w:rsid w:val="004A5574"/>
    <w:rsid w:val="004A562D"/>
    <w:rsid w:val="004A71B5"/>
    <w:rsid w:val="004A7600"/>
    <w:rsid w:val="004B0852"/>
    <w:rsid w:val="004B0F3F"/>
    <w:rsid w:val="004B31E1"/>
    <w:rsid w:val="004B3B83"/>
    <w:rsid w:val="004B4286"/>
    <w:rsid w:val="004B59F4"/>
    <w:rsid w:val="004B6C27"/>
    <w:rsid w:val="004B7742"/>
    <w:rsid w:val="004B7798"/>
    <w:rsid w:val="004C2D49"/>
    <w:rsid w:val="004C2DF3"/>
    <w:rsid w:val="004C2E5C"/>
    <w:rsid w:val="004C3A3E"/>
    <w:rsid w:val="004C3F4B"/>
    <w:rsid w:val="004C62C7"/>
    <w:rsid w:val="004C6916"/>
    <w:rsid w:val="004D02BA"/>
    <w:rsid w:val="004D0A75"/>
    <w:rsid w:val="004D126A"/>
    <w:rsid w:val="004D13F4"/>
    <w:rsid w:val="004D1530"/>
    <w:rsid w:val="004D3A7B"/>
    <w:rsid w:val="004D4474"/>
    <w:rsid w:val="004D604B"/>
    <w:rsid w:val="004D7185"/>
    <w:rsid w:val="004E054B"/>
    <w:rsid w:val="004E1BE6"/>
    <w:rsid w:val="004E3587"/>
    <w:rsid w:val="004E35DA"/>
    <w:rsid w:val="004E4626"/>
    <w:rsid w:val="004E4737"/>
    <w:rsid w:val="004E5785"/>
    <w:rsid w:val="004E6F46"/>
    <w:rsid w:val="004F038D"/>
    <w:rsid w:val="004F11D1"/>
    <w:rsid w:val="004F5596"/>
    <w:rsid w:val="004F6642"/>
    <w:rsid w:val="004F6676"/>
    <w:rsid w:val="004F6EA4"/>
    <w:rsid w:val="005003BE"/>
    <w:rsid w:val="00500883"/>
    <w:rsid w:val="00500A56"/>
    <w:rsid w:val="00504E9C"/>
    <w:rsid w:val="005053D3"/>
    <w:rsid w:val="00505B65"/>
    <w:rsid w:val="005060EA"/>
    <w:rsid w:val="00506BD5"/>
    <w:rsid w:val="00511158"/>
    <w:rsid w:val="005132A6"/>
    <w:rsid w:val="00514371"/>
    <w:rsid w:val="00515D57"/>
    <w:rsid w:val="0051647C"/>
    <w:rsid w:val="00517840"/>
    <w:rsid w:val="00517C94"/>
    <w:rsid w:val="00521E59"/>
    <w:rsid w:val="005226AE"/>
    <w:rsid w:val="00523E51"/>
    <w:rsid w:val="00524624"/>
    <w:rsid w:val="005261C7"/>
    <w:rsid w:val="005262B7"/>
    <w:rsid w:val="00531DE8"/>
    <w:rsid w:val="00531E8F"/>
    <w:rsid w:val="005322FF"/>
    <w:rsid w:val="005335F2"/>
    <w:rsid w:val="00533B6D"/>
    <w:rsid w:val="00534739"/>
    <w:rsid w:val="00534C8F"/>
    <w:rsid w:val="00537AEC"/>
    <w:rsid w:val="00537C54"/>
    <w:rsid w:val="00541736"/>
    <w:rsid w:val="00542FF0"/>
    <w:rsid w:val="00543FD9"/>
    <w:rsid w:val="00544234"/>
    <w:rsid w:val="00544B11"/>
    <w:rsid w:val="005450B1"/>
    <w:rsid w:val="00545CC6"/>
    <w:rsid w:val="0054691A"/>
    <w:rsid w:val="00550660"/>
    <w:rsid w:val="005509D9"/>
    <w:rsid w:val="00552941"/>
    <w:rsid w:val="005538EE"/>
    <w:rsid w:val="00553ADF"/>
    <w:rsid w:val="00553B52"/>
    <w:rsid w:val="00554F4B"/>
    <w:rsid w:val="005554DE"/>
    <w:rsid w:val="00556EAA"/>
    <w:rsid w:val="0056227E"/>
    <w:rsid w:val="005626B1"/>
    <w:rsid w:val="00564135"/>
    <w:rsid w:val="005666C4"/>
    <w:rsid w:val="005671E2"/>
    <w:rsid w:val="00570CD3"/>
    <w:rsid w:val="005710B7"/>
    <w:rsid w:val="00571517"/>
    <w:rsid w:val="00572B3F"/>
    <w:rsid w:val="00573718"/>
    <w:rsid w:val="00573DFD"/>
    <w:rsid w:val="0057480A"/>
    <w:rsid w:val="005756FB"/>
    <w:rsid w:val="00575CE4"/>
    <w:rsid w:val="00576310"/>
    <w:rsid w:val="00577079"/>
    <w:rsid w:val="0057710D"/>
    <w:rsid w:val="005773A0"/>
    <w:rsid w:val="00577ADC"/>
    <w:rsid w:val="00580AB3"/>
    <w:rsid w:val="00580BF6"/>
    <w:rsid w:val="00580C72"/>
    <w:rsid w:val="0058173F"/>
    <w:rsid w:val="00583C83"/>
    <w:rsid w:val="005840A6"/>
    <w:rsid w:val="005842B4"/>
    <w:rsid w:val="00584B5C"/>
    <w:rsid w:val="005856EA"/>
    <w:rsid w:val="0058582E"/>
    <w:rsid w:val="005859F6"/>
    <w:rsid w:val="00585AD4"/>
    <w:rsid w:val="005861C4"/>
    <w:rsid w:val="00586839"/>
    <w:rsid w:val="00586C83"/>
    <w:rsid w:val="00590236"/>
    <w:rsid w:val="005926D1"/>
    <w:rsid w:val="005927CA"/>
    <w:rsid w:val="005927E1"/>
    <w:rsid w:val="00593022"/>
    <w:rsid w:val="00593FF5"/>
    <w:rsid w:val="005941DB"/>
    <w:rsid w:val="0059466B"/>
    <w:rsid w:val="00594A23"/>
    <w:rsid w:val="00595570"/>
    <w:rsid w:val="005958AF"/>
    <w:rsid w:val="00595DF4"/>
    <w:rsid w:val="005962D4"/>
    <w:rsid w:val="00596421"/>
    <w:rsid w:val="0059644A"/>
    <w:rsid w:val="00596B91"/>
    <w:rsid w:val="0059708F"/>
    <w:rsid w:val="005A0649"/>
    <w:rsid w:val="005A0C95"/>
    <w:rsid w:val="005A1438"/>
    <w:rsid w:val="005A1A42"/>
    <w:rsid w:val="005A3EA5"/>
    <w:rsid w:val="005A4520"/>
    <w:rsid w:val="005A5CCD"/>
    <w:rsid w:val="005A629D"/>
    <w:rsid w:val="005A7295"/>
    <w:rsid w:val="005B2A21"/>
    <w:rsid w:val="005C0BBB"/>
    <w:rsid w:val="005C0C26"/>
    <w:rsid w:val="005C0CBF"/>
    <w:rsid w:val="005C13BA"/>
    <w:rsid w:val="005C1610"/>
    <w:rsid w:val="005C1EAA"/>
    <w:rsid w:val="005C2A84"/>
    <w:rsid w:val="005C2D75"/>
    <w:rsid w:val="005C2ED9"/>
    <w:rsid w:val="005C2F30"/>
    <w:rsid w:val="005C2F66"/>
    <w:rsid w:val="005C3B94"/>
    <w:rsid w:val="005C4315"/>
    <w:rsid w:val="005C5A9E"/>
    <w:rsid w:val="005C5FE0"/>
    <w:rsid w:val="005C7348"/>
    <w:rsid w:val="005C77D0"/>
    <w:rsid w:val="005C7C4A"/>
    <w:rsid w:val="005D022C"/>
    <w:rsid w:val="005D036B"/>
    <w:rsid w:val="005D1E1C"/>
    <w:rsid w:val="005D1EE8"/>
    <w:rsid w:val="005D20F3"/>
    <w:rsid w:val="005D348B"/>
    <w:rsid w:val="005D4E02"/>
    <w:rsid w:val="005D7F29"/>
    <w:rsid w:val="005E13EE"/>
    <w:rsid w:val="005E249C"/>
    <w:rsid w:val="005E7C39"/>
    <w:rsid w:val="005F0A09"/>
    <w:rsid w:val="005F1497"/>
    <w:rsid w:val="005F324B"/>
    <w:rsid w:val="005F334B"/>
    <w:rsid w:val="005F4E58"/>
    <w:rsid w:val="005F5609"/>
    <w:rsid w:val="005F73AA"/>
    <w:rsid w:val="005F76BE"/>
    <w:rsid w:val="006000C6"/>
    <w:rsid w:val="00602471"/>
    <w:rsid w:val="0060431E"/>
    <w:rsid w:val="006077B7"/>
    <w:rsid w:val="00607A9B"/>
    <w:rsid w:val="0061008D"/>
    <w:rsid w:val="006119FD"/>
    <w:rsid w:val="00612C5F"/>
    <w:rsid w:val="00612C86"/>
    <w:rsid w:val="00615493"/>
    <w:rsid w:val="00617EB2"/>
    <w:rsid w:val="00620B10"/>
    <w:rsid w:val="006212F2"/>
    <w:rsid w:val="00621658"/>
    <w:rsid w:val="00621EAA"/>
    <w:rsid w:val="00625C5D"/>
    <w:rsid w:val="006268AE"/>
    <w:rsid w:val="0062695E"/>
    <w:rsid w:val="006275D3"/>
    <w:rsid w:val="0063107F"/>
    <w:rsid w:val="0063220A"/>
    <w:rsid w:val="0063230D"/>
    <w:rsid w:val="00632B41"/>
    <w:rsid w:val="00632F01"/>
    <w:rsid w:val="0063321E"/>
    <w:rsid w:val="0063327D"/>
    <w:rsid w:val="00633BAE"/>
    <w:rsid w:val="00634443"/>
    <w:rsid w:val="0063587F"/>
    <w:rsid w:val="00637CBE"/>
    <w:rsid w:val="0064039B"/>
    <w:rsid w:val="006409CC"/>
    <w:rsid w:val="006423BE"/>
    <w:rsid w:val="00643175"/>
    <w:rsid w:val="0064420F"/>
    <w:rsid w:val="00644B21"/>
    <w:rsid w:val="006450D6"/>
    <w:rsid w:val="00647693"/>
    <w:rsid w:val="0064770E"/>
    <w:rsid w:val="00650A16"/>
    <w:rsid w:val="00650E74"/>
    <w:rsid w:val="0065191B"/>
    <w:rsid w:val="006532F3"/>
    <w:rsid w:val="00653541"/>
    <w:rsid w:val="00653EAA"/>
    <w:rsid w:val="006545D7"/>
    <w:rsid w:val="00654AF9"/>
    <w:rsid w:val="00654BC8"/>
    <w:rsid w:val="00656006"/>
    <w:rsid w:val="00656925"/>
    <w:rsid w:val="00656BDB"/>
    <w:rsid w:val="006571E3"/>
    <w:rsid w:val="00657583"/>
    <w:rsid w:val="00657F15"/>
    <w:rsid w:val="006601C4"/>
    <w:rsid w:val="00662DFA"/>
    <w:rsid w:val="0066374C"/>
    <w:rsid w:val="00664056"/>
    <w:rsid w:val="00666534"/>
    <w:rsid w:val="0066666E"/>
    <w:rsid w:val="006678A9"/>
    <w:rsid w:val="00667E7A"/>
    <w:rsid w:val="00672C45"/>
    <w:rsid w:val="00672EBD"/>
    <w:rsid w:val="00673062"/>
    <w:rsid w:val="006755C6"/>
    <w:rsid w:val="00675ED6"/>
    <w:rsid w:val="00677C15"/>
    <w:rsid w:val="00680FD1"/>
    <w:rsid w:val="006812F4"/>
    <w:rsid w:val="00681CD0"/>
    <w:rsid w:val="00682943"/>
    <w:rsid w:val="006835F4"/>
    <w:rsid w:val="00684E37"/>
    <w:rsid w:val="0068562A"/>
    <w:rsid w:val="00685FDD"/>
    <w:rsid w:val="00687D85"/>
    <w:rsid w:val="0069066B"/>
    <w:rsid w:val="0069073D"/>
    <w:rsid w:val="00690B38"/>
    <w:rsid w:val="00691E68"/>
    <w:rsid w:val="00692824"/>
    <w:rsid w:val="006936FE"/>
    <w:rsid w:val="0069440F"/>
    <w:rsid w:val="00694A2D"/>
    <w:rsid w:val="00694D69"/>
    <w:rsid w:val="00696958"/>
    <w:rsid w:val="00697AF5"/>
    <w:rsid w:val="006A0630"/>
    <w:rsid w:val="006A066E"/>
    <w:rsid w:val="006A245A"/>
    <w:rsid w:val="006A3268"/>
    <w:rsid w:val="006A5282"/>
    <w:rsid w:val="006A57B8"/>
    <w:rsid w:val="006A5F9A"/>
    <w:rsid w:val="006A7906"/>
    <w:rsid w:val="006B07FE"/>
    <w:rsid w:val="006B08EE"/>
    <w:rsid w:val="006B10AB"/>
    <w:rsid w:val="006B13D3"/>
    <w:rsid w:val="006B4CA2"/>
    <w:rsid w:val="006B4EB5"/>
    <w:rsid w:val="006B5D57"/>
    <w:rsid w:val="006B7B3B"/>
    <w:rsid w:val="006C11E3"/>
    <w:rsid w:val="006C13D4"/>
    <w:rsid w:val="006C1BA3"/>
    <w:rsid w:val="006C3364"/>
    <w:rsid w:val="006C3783"/>
    <w:rsid w:val="006C3EF9"/>
    <w:rsid w:val="006C538F"/>
    <w:rsid w:val="006C5893"/>
    <w:rsid w:val="006C66D8"/>
    <w:rsid w:val="006C7261"/>
    <w:rsid w:val="006C79D3"/>
    <w:rsid w:val="006D0B8D"/>
    <w:rsid w:val="006D16C4"/>
    <w:rsid w:val="006D1B26"/>
    <w:rsid w:val="006D229C"/>
    <w:rsid w:val="006D4E8A"/>
    <w:rsid w:val="006D5D60"/>
    <w:rsid w:val="006E0D5C"/>
    <w:rsid w:val="006E31F3"/>
    <w:rsid w:val="006E473A"/>
    <w:rsid w:val="006E4F74"/>
    <w:rsid w:val="006E77BE"/>
    <w:rsid w:val="006F0538"/>
    <w:rsid w:val="006F0D32"/>
    <w:rsid w:val="006F157E"/>
    <w:rsid w:val="006F1E73"/>
    <w:rsid w:val="006F2C38"/>
    <w:rsid w:val="006F45B8"/>
    <w:rsid w:val="006F4780"/>
    <w:rsid w:val="006F5F81"/>
    <w:rsid w:val="006F6BD2"/>
    <w:rsid w:val="006F75DB"/>
    <w:rsid w:val="006F7CBE"/>
    <w:rsid w:val="00702927"/>
    <w:rsid w:val="00703DBD"/>
    <w:rsid w:val="00703F47"/>
    <w:rsid w:val="007045C5"/>
    <w:rsid w:val="0070655B"/>
    <w:rsid w:val="0071055E"/>
    <w:rsid w:val="00710C84"/>
    <w:rsid w:val="007114A3"/>
    <w:rsid w:val="00715C7C"/>
    <w:rsid w:val="007167CA"/>
    <w:rsid w:val="007170E1"/>
    <w:rsid w:val="00717C2A"/>
    <w:rsid w:val="00721A4A"/>
    <w:rsid w:val="00723096"/>
    <w:rsid w:val="00723C95"/>
    <w:rsid w:val="00723E91"/>
    <w:rsid w:val="0072415D"/>
    <w:rsid w:val="0072603E"/>
    <w:rsid w:val="0072646E"/>
    <w:rsid w:val="00727DE7"/>
    <w:rsid w:val="00730173"/>
    <w:rsid w:val="00730C76"/>
    <w:rsid w:val="00730E62"/>
    <w:rsid w:val="007323E4"/>
    <w:rsid w:val="00732F20"/>
    <w:rsid w:val="00734318"/>
    <w:rsid w:val="007354D2"/>
    <w:rsid w:val="00736142"/>
    <w:rsid w:val="00737B05"/>
    <w:rsid w:val="00741A92"/>
    <w:rsid w:val="00741C62"/>
    <w:rsid w:val="00742008"/>
    <w:rsid w:val="00742897"/>
    <w:rsid w:val="00744E6A"/>
    <w:rsid w:val="00745B18"/>
    <w:rsid w:val="00745D6F"/>
    <w:rsid w:val="00746C04"/>
    <w:rsid w:val="00746D5F"/>
    <w:rsid w:val="00746EC1"/>
    <w:rsid w:val="00751137"/>
    <w:rsid w:val="00751B02"/>
    <w:rsid w:val="00752AE3"/>
    <w:rsid w:val="00752E4A"/>
    <w:rsid w:val="00753261"/>
    <w:rsid w:val="0075636C"/>
    <w:rsid w:val="0075758D"/>
    <w:rsid w:val="00757819"/>
    <w:rsid w:val="00757DA9"/>
    <w:rsid w:val="0076194E"/>
    <w:rsid w:val="00761E63"/>
    <w:rsid w:val="0076255F"/>
    <w:rsid w:val="00764054"/>
    <w:rsid w:val="00765D32"/>
    <w:rsid w:val="007662C9"/>
    <w:rsid w:val="00766BBA"/>
    <w:rsid w:val="007722A6"/>
    <w:rsid w:val="007722BA"/>
    <w:rsid w:val="007724D4"/>
    <w:rsid w:val="00773A3A"/>
    <w:rsid w:val="00773C5A"/>
    <w:rsid w:val="00773DB6"/>
    <w:rsid w:val="00773E69"/>
    <w:rsid w:val="00773F68"/>
    <w:rsid w:val="0077421B"/>
    <w:rsid w:val="00775349"/>
    <w:rsid w:val="00775555"/>
    <w:rsid w:val="0077605E"/>
    <w:rsid w:val="0077628A"/>
    <w:rsid w:val="0078037F"/>
    <w:rsid w:val="00780E41"/>
    <w:rsid w:val="00781449"/>
    <w:rsid w:val="007822EA"/>
    <w:rsid w:val="00782432"/>
    <w:rsid w:val="00783C4C"/>
    <w:rsid w:val="00783CDC"/>
    <w:rsid w:val="00784F23"/>
    <w:rsid w:val="00787B2B"/>
    <w:rsid w:val="007901B5"/>
    <w:rsid w:val="00790C50"/>
    <w:rsid w:val="0079124E"/>
    <w:rsid w:val="00792C01"/>
    <w:rsid w:val="007936E0"/>
    <w:rsid w:val="0079411E"/>
    <w:rsid w:val="00794551"/>
    <w:rsid w:val="007945A7"/>
    <w:rsid w:val="00794D56"/>
    <w:rsid w:val="007952B4"/>
    <w:rsid w:val="00795E1E"/>
    <w:rsid w:val="00796236"/>
    <w:rsid w:val="007969FF"/>
    <w:rsid w:val="007A1B6A"/>
    <w:rsid w:val="007A2BED"/>
    <w:rsid w:val="007A4EAA"/>
    <w:rsid w:val="007A5456"/>
    <w:rsid w:val="007A5B48"/>
    <w:rsid w:val="007A5FA1"/>
    <w:rsid w:val="007A6970"/>
    <w:rsid w:val="007A725F"/>
    <w:rsid w:val="007B150B"/>
    <w:rsid w:val="007B2E29"/>
    <w:rsid w:val="007B2E68"/>
    <w:rsid w:val="007B37E8"/>
    <w:rsid w:val="007B4825"/>
    <w:rsid w:val="007B4DDF"/>
    <w:rsid w:val="007B6F09"/>
    <w:rsid w:val="007B7562"/>
    <w:rsid w:val="007C1180"/>
    <w:rsid w:val="007C1696"/>
    <w:rsid w:val="007C1987"/>
    <w:rsid w:val="007C1B03"/>
    <w:rsid w:val="007C2287"/>
    <w:rsid w:val="007C23A2"/>
    <w:rsid w:val="007C2D80"/>
    <w:rsid w:val="007C2DBF"/>
    <w:rsid w:val="007C665A"/>
    <w:rsid w:val="007C79DD"/>
    <w:rsid w:val="007D0829"/>
    <w:rsid w:val="007D4305"/>
    <w:rsid w:val="007D43B6"/>
    <w:rsid w:val="007D4D34"/>
    <w:rsid w:val="007D6898"/>
    <w:rsid w:val="007D6B56"/>
    <w:rsid w:val="007D6FBE"/>
    <w:rsid w:val="007E00BC"/>
    <w:rsid w:val="007E0C4E"/>
    <w:rsid w:val="007E210B"/>
    <w:rsid w:val="007E40FF"/>
    <w:rsid w:val="007E4534"/>
    <w:rsid w:val="007E473E"/>
    <w:rsid w:val="007E72EC"/>
    <w:rsid w:val="007E7690"/>
    <w:rsid w:val="007E772D"/>
    <w:rsid w:val="007E7C72"/>
    <w:rsid w:val="007F0644"/>
    <w:rsid w:val="007F0E83"/>
    <w:rsid w:val="007F1189"/>
    <w:rsid w:val="007F1999"/>
    <w:rsid w:val="007F2E3E"/>
    <w:rsid w:val="007F2F0E"/>
    <w:rsid w:val="007F380B"/>
    <w:rsid w:val="007F3BDB"/>
    <w:rsid w:val="007F4602"/>
    <w:rsid w:val="007F4E1C"/>
    <w:rsid w:val="007F5FFE"/>
    <w:rsid w:val="007F6C37"/>
    <w:rsid w:val="00800652"/>
    <w:rsid w:val="008018A5"/>
    <w:rsid w:val="0080491D"/>
    <w:rsid w:val="00806446"/>
    <w:rsid w:val="00806972"/>
    <w:rsid w:val="00806BE5"/>
    <w:rsid w:val="00806EB6"/>
    <w:rsid w:val="00807C63"/>
    <w:rsid w:val="008142E4"/>
    <w:rsid w:val="00814708"/>
    <w:rsid w:val="0081519F"/>
    <w:rsid w:val="008162BD"/>
    <w:rsid w:val="00820397"/>
    <w:rsid w:val="008205A4"/>
    <w:rsid w:val="00820DC3"/>
    <w:rsid w:val="00821228"/>
    <w:rsid w:val="0082203E"/>
    <w:rsid w:val="0082224A"/>
    <w:rsid w:val="008256CA"/>
    <w:rsid w:val="008256E8"/>
    <w:rsid w:val="00826B65"/>
    <w:rsid w:val="00826D2B"/>
    <w:rsid w:val="00827556"/>
    <w:rsid w:val="00827CC9"/>
    <w:rsid w:val="00827DE2"/>
    <w:rsid w:val="00830DC5"/>
    <w:rsid w:val="00832FAB"/>
    <w:rsid w:val="00835701"/>
    <w:rsid w:val="0083631D"/>
    <w:rsid w:val="008365BB"/>
    <w:rsid w:val="00837F27"/>
    <w:rsid w:val="008410A4"/>
    <w:rsid w:val="00841B28"/>
    <w:rsid w:val="00843190"/>
    <w:rsid w:val="00843B85"/>
    <w:rsid w:val="00844FAC"/>
    <w:rsid w:val="00846CDA"/>
    <w:rsid w:val="00846D94"/>
    <w:rsid w:val="00850340"/>
    <w:rsid w:val="00851761"/>
    <w:rsid w:val="008518F5"/>
    <w:rsid w:val="008528DD"/>
    <w:rsid w:val="00852F4B"/>
    <w:rsid w:val="00853FBB"/>
    <w:rsid w:val="008540A5"/>
    <w:rsid w:val="00854B9A"/>
    <w:rsid w:val="00857AD4"/>
    <w:rsid w:val="00860280"/>
    <w:rsid w:val="00860747"/>
    <w:rsid w:val="00863ADB"/>
    <w:rsid w:val="00863C62"/>
    <w:rsid w:val="008651AE"/>
    <w:rsid w:val="00867EFB"/>
    <w:rsid w:val="00871CC7"/>
    <w:rsid w:val="00872499"/>
    <w:rsid w:val="008727FD"/>
    <w:rsid w:val="00872E44"/>
    <w:rsid w:val="008734F3"/>
    <w:rsid w:val="008744FD"/>
    <w:rsid w:val="00875649"/>
    <w:rsid w:val="00875911"/>
    <w:rsid w:val="0087695B"/>
    <w:rsid w:val="008769C7"/>
    <w:rsid w:val="00877E65"/>
    <w:rsid w:val="00880C68"/>
    <w:rsid w:val="00881432"/>
    <w:rsid w:val="008831A3"/>
    <w:rsid w:val="00884135"/>
    <w:rsid w:val="0088429E"/>
    <w:rsid w:val="0088452B"/>
    <w:rsid w:val="008845FA"/>
    <w:rsid w:val="00884607"/>
    <w:rsid w:val="008854FB"/>
    <w:rsid w:val="00886DC3"/>
    <w:rsid w:val="00887C1E"/>
    <w:rsid w:val="00890C3C"/>
    <w:rsid w:val="008912C4"/>
    <w:rsid w:val="00891B38"/>
    <w:rsid w:val="00891D07"/>
    <w:rsid w:val="00894270"/>
    <w:rsid w:val="008946A9"/>
    <w:rsid w:val="00894D51"/>
    <w:rsid w:val="00895A31"/>
    <w:rsid w:val="008977F7"/>
    <w:rsid w:val="008A1C82"/>
    <w:rsid w:val="008A24AD"/>
    <w:rsid w:val="008A2DDC"/>
    <w:rsid w:val="008A432B"/>
    <w:rsid w:val="008A448B"/>
    <w:rsid w:val="008A556C"/>
    <w:rsid w:val="008A66C6"/>
    <w:rsid w:val="008A7BE9"/>
    <w:rsid w:val="008B074F"/>
    <w:rsid w:val="008B4189"/>
    <w:rsid w:val="008B52CC"/>
    <w:rsid w:val="008B790B"/>
    <w:rsid w:val="008B7C39"/>
    <w:rsid w:val="008C08BD"/>
    <w:rsid w:val="008C16D8"/>
    <w:rsid w:val="008C2572"/>
    <w:rsid w:val="008C2873"/>
    <w:rsid w:val="008C2CBD"/>
    <w:rsid w:val="008C2E86"/>
    <w:rsid w:val="008C4A9E"/>
    <w:rsid w:val="008C5550"/>
    <w:rsid w:val="008C58CB"/>
    <w:rsid w:val="008C7D76"/>
    <w:rsid w:val="008D1208"/>
    <w:rsid w:val="008D201E"/>
    <w:rsid w:val="008D3055"/>
    <w:rsid w:val="008D3F0C"/>
    <w:rsid w:val="008D52BC"/>
    <w:rsid w:val="008D5C6E"/>
    <w:rsid w:val="008D601C"/>
    <w:rsid w:val="008D6AFD"/>
    <w:rsid w:val="008D7993"/>
    <w:rsid w:val="008E267A"/>
    <w:rsid w:val="008E2EBE"/>
    <w:rsid w:val="008E4237"/>
    <w:rsid w:val="008E545D"/>
    <w:rsid w:val="008E60A1"/>
    <w:rsid w:val="008E63FB"/>
    <w:rsid w:val="008E6B12"/>
    <w:rsid w:val="008E7789"/>
    <w:rsid w:val="008F0ACB"/>
    <w:rsid w:val="008F195F"/>
    <w:rsid w:val="008F3B53"/>
    <w:rsid w:val="008F3E1C"/>
    <w:rsid w:val="008F41F0"/>
    <w:rsid w:val="008F473F"/>
    <w:rsid w:val="008F4C6C"/>
    <w:rsid w:val="008F52DB"/>
    <w:rsid w:val="008F70DE"/>
    <w:rsid w:val="00900415"/>
    <w:rsid w:val="00900909"/>
    <w:rsid w:val="0090390A"/>
    <w:rsid w:val="009043B6"/>
    <w:rsid w:val="0090470C"/>
    <w:rsid w:val="00904F8C"/>
    <w:rsid w:val="00910454"/>
    <w:rsid w:val="0091078D"/>
    <w:rsid w:val="009118EB"/>
    <w:rsid w:val="00911A32"/>
    <w:rsid w:val="00911DDE"/>
    <w:rsid w:val="009133B1"/>
    <w:rsid w:val="009134C3"/>
    <w:rsid w:val="009155B3"/>
    <w:rsid w:val="00916968"/>
    <w:rsid w:val="00916F56"/>
    <w:rsid w:val="0091763F"/>
    <w:rsid w:val="009201E0"/>
    <w:rsid w:val="0092126A"/>
    <w:rsid w:val="0092128B"/>
    <w:rsid w:val="009219CB"/>
    <w:rsid w:val="00921AF2"/>
    <w:rsid w:val="00922143"/>
    <w:rsid w:val="00923F77"/>
    <w:rsid w:val="0092420E"/>
    <w:rsid w:val="00924B87"/>
    <w:rsid w:val="00924D20"/>
    <w:rsid w:val="009257E3"/>
    <w:rsid w:val="0092656A"/>
    <w:rsid w:val="00926D78"/>
    <w:rsid w:val="00926F7E"/>
    <w:rsid w:val="009271B2"/>
    <w:rsid w:val="00930987"/>
    <w:rsid w:val="00930AD2"/>
    <w:rsid w:val="00931118"/>
    <w:rsid w:val="00934332"/>
    <w:rsid w:val="009359F4"/>
    <w:rsid w:val="009364EA"/>
    <w:rsid w:val="009366C1"/>
    <w:rsid w:val="009374FE"/>
    <w:rsid w:val="00940706"/>
    <w:rsid w:val="00941289"/>
    <w:rsid w:val="00944165"/>
    <w:rsid w:val="009441F8"/>
    <w:rsid w:val="00944F5C"/>
    <w:rsid w:val="00945568"/>
    <w:rsid w:val="00945D06"/>
    <w:rsid w:val="00946247"/>
    <w:rsid w:val="0094709E"/>
    <w:rsid w:val="0095045B"/>
    <w:rsid w:val="00951664"/>
    <w:rsid w:val="00951673"/>
    <w:rsid w:val="0095287E"/>
    <w:rsid w:val="0095392D"/>
    <w:rsid w:val="00953B54"/>
    <w:rsid w:val="00954D41"/>
    <w:rsid w:val="00955836"/>
    <w:rsid w:val="009564B6"/>
    <w:rsid w:val="00956D28"/>
    <w:rsid w:val="00957099"/>
    <w:rsid w:val="009602B3"/>
    <w:rsid w:val="009607A0"/>
    <w:rsid w:val="00960CF9"/>
    <w:rsid w:val="0096328D"/>
    <w:rsid w:val="009638D0"/>
    <w:rsid w:val="00963FCA"/>
    <w:rsid w:val="0096642F"/>
    <w:rsid w:val="0096692B"/>
    <w:rsid w:val="00966A59"/>
    <w:rsid w:val="00966A73"/>
    <w:rsid w:val="009671F9"/>
    <w:rsid w:val="0096784A"/>
    <w:rsid w:val="00971FFD"/>
    <w:rsid w:val="00972F40"/>
    <w:rsid w:val="00974881"/>
    <w:rsid w:val="0097497D"/>
    <w:rsid w:val="009755CB"/>
    <w:rsid w:val="00977440"/>
    <w:rsid w:val="009777CD"/>
    <w:rsid w:val="009812E7"/>
    <w:rsid w:val="009831E6"/>
    <w:rsid w:val="00984254"/>
    <w:rsid w:val="009854D2"/>
    <w:rsid w:val="009857D5"/>
    <w:rsid w:val="00986320"/>
    <w:rsid w:val="00986E89"/>
    <w:rsid w:val="00986FA9"/>
    <w:rsid w:val="00990676"/>
    <w:rsid w:val="00990CC0"/>
    <w:rsid w:val="0099196E"/>
    <w:rsid w:val="00991CE1"/>
    <w:rsid w:val="009929AD"/>
    <w:rsid w:val="0099461E"/>
    <w:rsid w:val="00994627"/>
    <w:rsid w:val="00994BD2"/>
    <w:rsid w:val="00995D4E"/>
    <w:rsid w:val="009966E0"/>
    <w:rsid w:val="009A155C"/>
    <w:rsid w:val="009A2D46"/>
    <w:rsid w:val="009A3A55"/>
    <w:rsid w:val="009A4ABE"/>
    <w:rsid w:val="009A58C7"/>
    <w:rsid w:val="009A599B"/>
    <w:rsid w:val="009A64BF"/>
    <w:rsid w:val="009A64D6"/>
    <w:rsid w:val="009A6648"/>
    <w:rsid w:val="009A6F6B"/>
    <w:rsid w:val="009B29D8"/>
    <w:rsid w:val="009B313A"/>
    <w:rsid w:val="009B393C"/>
    <w:rsid w:val="009B39EE"/>
    <w:rsid w:val="009B3D03"/>
    <w:rsid w:val="009B4179"/>
    <w:rsid w:val="009B45B1"/>
    <w:rsid w:val="009B5767"/>
    <w:rsid w:val="009B5E10"/>
    <w:rsid w:val="009B5F7C"/>
    <w:rsid w:val="009B6C49"/>
    <w:rsid w:val="009B7032"/>
    <w:rsid w:val="009B70B9"/>
    <w:rsid w:val="009C0A83"/>
    <w:rsid w:val="009C1A8B"/>
    <w:rsid w:val="009C1BF9"/>
    <w:rsid w:val="009D0243"/>
    <w:rsid w:val="009D04C0"/>
    <w:rsid w:val="009D0A81"/>
    <w:rsid w:val="009D143F"/>
    <w:rsid w:val="009D1666"/>
    <w:rsid w:val="009D1C69"/>
    <w:rsid w:val="009D24AB"/>
    <w:rsid w:val="009D3269"/>
    <w:rsid w:val="009D53F5"/>
    <w:rsid w:val="009D6823"/>
    <w:rsid w:val="009D75FE"/>
    <w:rsid w:val="009D77EB"/>
    <w:rsid w:val="009E00FC"/>
    <w:rsid w:val="009E0865"/>
    <w:rsid w:val="009E17DD"/>
    <w:rsid w:val="009E3802"/>
    <w:rsid w:val="009E4177"/>
    <w:rsid w:val="009E4833"/>
    <w:rsid w:val="009E62DB"/>
    <w:rsid w:val="009E6ABB"/>
    <w:rsid w:val="009F01C8"/>
    <w:rsid w:val="009F0478"/>
    <w:rsid w:val="009F0CB9"/>
    <w:rsid w:val="009F1B8B"/>
    <w:rsid w:val="009F1EC5"/>
    <w:rsid w:val="009F3205"/>
    <w:rsid w:val="009F3BAC"/>
    <w:rsid w:val="009F451A"/>
    <w:rsid w:val="009F53C0"/>
    <w:rsid w:val="00A00EBC"/>
    <w:rsid w:val="00A024ED"/>
    <w:rsid w:val="00A039E7"/>
    <w:rsid w:val="00A048CF"/>
    <w:rsid w:val="00A05FC0"/>
    <w:rsid w:val="00A06137"/>
    <w:rsid w:val="00A061CA"/>
    <w:rsid w:val="00A06731"/>
    <w:rsid w:val="00A06F3C"/>
    <w:rsid w:val="00A10372"/>
    <w:rsid w:val="00A11681"/>
    <w:rsid w:val="00A11881"/>
    <w:rsid w:val="00A12388"/>
    <w:rsid w:val="00A124A1"/>
    <w:rsid w:val="00A14FDA"/>
    <w:rsid w:val="00A15AB1"/>
    <w:rsid w:val="00A15E66"/>
    <w:rsid w:val="00A167D1"/>
    <w:rsid w:val="00A17E0B"/>
    <w:rsid w:val="00A20D93"/>
    <w:rsid w:val="00A21269"/>
    <w:rsid w:val="00A21737"/>
    <w:rsid w:val="00A22037"/>
    <w:rsid w:val="00A22DCA"/>
    <w:rsid w:val="00A24D4E"/>
    <w:rsid w:val="00A26036"/>
    <w:rsid w:val="00A26210"/>
    <w:rsid w:val="00A26992"/>
    <w:rsid w:val="00A30578"/>
    <w:rsid w:val="00A3149F"/>
    <w:rsid w:val="00A338D5"/>
    <w:rsid w:val="00A36576"/>
    <w:rsid w:val="00A44D56"/>
    <w:rsid w:val="00A44EDF"/>
    <w:rsid w:val="00A45E7C"/>
    <w:rsid w:val="00A45EED"/>
    <w:rsid w:val="00A4646A"/>
    <w:rsid w:val="00A5003B"/>
    <w:rsid w:val="00A508E7"/>
    <w:rsid w:val="00A52408"/>
    <w:rsid w:val="00A544F6"/>
    <w:rsid w:val="00A56625"/>
    <w:rsid w:val="00A579C6"/>
    <w:rsid w:val="00A6222D"/>
    <w:rsid w:val="00A62871"/>
    <w:rsid w:val="00A62C8A"/>
    <w:rsid w:val="00A62FC2"/>
    <w:rsid w:val="00A64805"/>
    <w:rsid w:val="00A65F56"/>
    <w:rsid w:val="00A66038"/>
    <w:rsid w:val="00A66EF1"/>
    <w:rsid w:val="00A67122"/>
    <w:rsid w:val="00A70246"/>
    <w:rsid w:val="00A73100"/>
    <w:rsid w:val="00A73D72"/>
    <w:rsid w:val="00A74954"/>
    <w:rsid w:val="00A80E45"/>
    <w:rsid w:val="00A8118E"/>
    <w:rsid w:val="00A83935"/>
    <w:rsid w:val="00A839B5"/>
    <w:rsid w:val="00A85375"/>
    <w:rsid w:val="00A8590E"/>
    <w:rsid w:val="00A8671E"/>
    <w:rsid w:val="00A870CF"/>
    <w:rsid w:val="00A90AD7"/>
    <w:rsid w:val="00A90B5B"/>
    <w:rsid w:val="00A90EFF"/>
    <w:rsid w:val="00A91060"/>
    <w:rsid w:val="00A910C6"/>
    <w:rsid w:val="00A91DF6"/>
    <w:rsid w:val="00A92BB6"/>
    <w:rsid w:val="00A93CA5"/>
    <w:rsid w:val="00A93E75"/>
    <w:rsid w:val="00A94692"/>
    <w:rsid w:val="00A94926"/>
    <w:rsid w:val="00A94974"/>
    <w:rsid w:val="00A965E3"/>
    <w:rsid w:val="00A966EA"/>
    <w:rsid w:val="00A97173"/>
    <w:rsid w:val="00AA0A0E"/>
    <w:rsid w:val="00AA1CB7"/>
    <w:rsid w:val="00AA7BDF"/>
    <w:rsid w:val="00AB0479"/>
    <w:rsid w:val="00AB0C2C"/>
    <w:rsid w:val="00AB12F2"/>
    <w:rsid w:val="00AB2254"/>
    <w:rsid w:val="00AB23E9"/>
    <w:rsid w:val="00AB2A75"/>
    <w:rsid w:val="00AB7362"/>
    <w:rsid w:val="00AB749A"/>
    <w:rsid w:val="00AB786A"/>
    <w:rsid w:val="00AC1F03"/>
    <w:rsid w:val="00AC3401"/>
    <w:rsid w:val="00AC3BEC"/>
    <w:rsid w:val="00AC4BCA"/>
    <w:rsid w:val="00AC76E3"/>
    <w:rsid w:val="00AD02EB"/>
    <w:rsid w:val="00AD05E7"/>
    <w:rsid w:val="00AD0665"/>
    <w:rsid w:val="00AD2988"/>
    <w:rsid w:val="00AD2E79"/>
    <w:rsid w:val="00AD3177"/>
    <w:rsid w:val="00AD46E3"/>
    <w:rsid w:val="00AD55FD"/>
    <w:rsid w:val="00AD584F"/>
    <w:rsid w:val="00AD5FBF"/>
    <w:rsid w:val="00AD605A"/>
    <w:rsid w:val="00AE08E1"/>
    <w:rsid w:val="00AE13DF"/>
    <w:rsid w:val="00AE17B3"/>
    <w:rsid w:val="00AE2CC0"/>
    <w:rsid w:val="00AE31DB"/>
    <w:rsid w:val="00AE3659"/>
    <w:rsid w:val="00AE3958"/>
    <w:rsid w:val="00AE3979"/>
    <w:rsid w:val="00AE572A"/>
    <w:rsid w:val="00AE6D27"/>
    <w:rsid w:val="00AE7560"/>
    <w:rsid w:val="00AE7905"/>
    <w:rsid w:val="00AF16CB"/>
    <w:rsid w:val="00AF22BA"/>
    <w:rsid w:val="00AF237F"/>
    <w:rsid w:val="00AF3A41"/>
    <w:rsid w:val="00AF3FA5"/>
    <w:rsid w:val="00AF46C7"/>
    <w:rsid w:val="00AF51B4"/>
    <w:rsid w:val="00AF560F"/>
    <w:rsid w:val="00AF57F8"/>
    <w:rsid w:val="00AF5B7F"/>
    <w:rsid w:val="00B003E1"/>
    <w:rsid w:val="00B0066E"/>
    <w:rsid w:val="00B02E28"/>
    <w:rsid w:val="00B03293"/>
    <w:rsid w:val="00B03ECD"/>
    <w:rsid w:val="00B05212"/>
    <w:rsid w:val="00B05427"/>
    <w:rsid w:val="00B05551"/>
    <w:rsid w:val="00B068D4"/>
    <w:rsid w:val="00B07552"/>
    <w:rsid w:val="00B1176E"/>
    <w:rsid w:val="00B1201B"/>
    <w:rsid w:val="00B132C5"/>
    <w:rsid w:val="00B135C1"/>
    <w:rsid w:val="00B14AB4"/>
    <w:rsid w:val="00B16C1A"/>
    <w:rsid w:val="00B217F7"/>
    <w:rsid w:val="00B22685"/>
    <w:rsid w:val="00B230EC"/>
    <w:rsid w:val="00B23181"/>
    <w:rsid w:val="00B26823"/>
    <w:rsid w:val="00B2782A"/>
    <w:rsid w:val="00B30623"/>
    <w:rsid w:val="00B30FF5"/>
    <w:rsid w:val="00B3148B"/>
    <w:rsid w:val="00B31B4B"/>
    <w:rsid w:val="00B31C44"/>
    <w:rsid w:val="00B3329A"/>
    <w:rsid w:val="00B33B0B"/>
    <w:rsid w:val="00B35971"/>
    <w:rsid w:val="00B37440"/>
    <w:rsid w:val="00B4250F"/>
    <w:rsid w:val="00B42857"/>
    <w:rsid w:val="00B433F1"/>
    <w:rsid w:val="00B436B1"/>
    <w:rsid w:val="00B43A81"/>
    <w:rsid w:val="00B44834"/>
    <w:rsid w:val="00B44837"/>
    <w:rsid w:val="00B44859"/>
    <w:rsid w:val="00B459B2"/>
    <w:rsid w:val="00B46FAD"/>
    <w:rsid w:val="00B47671"/>
    <w:rsid w:val="00B51C4C"/>
    <w:rsid w:val="00B51EC2"/>
    <w:rsid w:val="00B54EAF"/>
    <w:rsid w:val="00B552C7"/>
    <w:rsid w:val="00B5534A"/>
    <w:rsid w:val="00B55384"/>
    <w:rsid w:val="00B56811"/>
    <w:rsid w:val="00B5725C"/>
    <w:rsid w:val="00B61273"/>
    <w:rsid w:val="00B617AB"/>
    <w:rsid w:val="00B62DDF"/>
    <w:rsid w:val="00B6362F"/>
    <w:rsid w:val="00B63C5A"/>
    <w:rsid w:val="00B6470B"/>
    <w:rsid w:val="00B6507D"/>
    <w:rsid w:val="00B66195"/>
    <w:rsid w:val="00B671E1"/>
    <w:rsid w:val="00B67352"/>
    <w:rsid w:val="00B6759D"/>
    <w:rsid w:val="00B6761C"/>
    <w:rsid w:val="00B67B8B"/>
    <w:rsid w:val="00B71548"/>
    <w:rsid w:val="00B726A4"/>
    <w:rsid w:val="00B72798"/>
    <w:rsid w:val="00B74093"/>
    <w:rsid w:val="00B80E5E"/>
    <w:rsid w:val="00B868CA"/>
    <w:rsid w:val="00B906C9"/>
    <w:rsid w:val="00B90930"/>
    <w:rsid w:val="00B9193C"/>
    <w:rsid w:val="00B91B7D"/>
    <w:rsid w:val="00B91BBA"/>
    <w:rsid w:val="00B91EDD"/>
    <w:rsid w:val="00B93599"/>
    <w:rsid w:val="00B942A6"/>
    <w:rsid w:val="00B95DFC"/>
    <w:rsid w:val="00B96E06"/>
    <w:rsid w:val="00B97CD2"/>
    <w:rsid w:val="00BA0A47"/>
    <w:rsid w:val="00BA1169"/>
    <w:rsid w:val="00BA2F22"/>
    <w:rsid w:val="00BA3119"/>
    <w:rsid w:val="00BA3E42"/>
    <w:rsid w:val="00BA484E"/>
    <w:rsid w:val="00BA55FF"/>
    <w:rsid w:val="00BA6B48"/>
    <w:rsid w:val="00BB09FD"/>
    <w:rsid w:val="00BB0C8A"/>
    <w:rsid w:val="00BB23F7"/>
    <w:rsid w:val="00BB23F8"/>
    <w:rsid w:val="00BB2988"/>
    <w:rsid w:val="00BB36E3"/>
    <w:rsid w:val="00BB4BA3"/>
    <w:rsid w:val="00BB4CFB"/>
    <w:rsid w:val="00BB678C"/>
    <w:rsid w:val="00BB69F3"/>
    <w:rsid w:val="00BB7486"/>
    <w:rsid w:val="00BC07C3"/>
    <w:rsid w:val="00BC0DBB"/>
    <w:rsid w:val="00BC1DDC"/>
    <w:rsid w:val="00BC2402"/>
    <w:rsid w:val="00BC2983"/>
    <w:rsid w:val="00BC442D"/>
    <w:rsid w:val="00BC531F"/>
    <w:rsid w:val="00BC6929"/>
    <w:rsid w:val="00BC7916"/>
    <w:rsid w:val="00BD08EE"/>
    <w:rsid w:val="00BD0A8F"/>
    <w:rsid w:val="00BD1BAF"/>
    <w:rsid w:val="00BD2169"/>
    <w:rsid w:val="00BD23AA"/>
    <w:rsid w:val="00BD25B7"/>
    <w:rsid w:val="00BD3C52"/>
    <w:rsid w:val="00BD4303"/>
    <w:rsid w:val="00BD4CFF"/>
    <w:rsid w:val="00BD6156"/>
    <w:rsid w:val="00BD622C"/>
    <w:rsid w:val="00BD71B6"/>
    <w:rsid w:val="00BD7A01"/>
    <w:rsid w:val="00BD7BE7"/>
    <w:rsid w:val="00BE25B9"/>
    <w:rsid w:val="00BE3367"/>
    <w:rsid w:val="00BE4508"/>
    <w:rsid w:val="00BE5816"/>
    <w:rsid w:val="00BE64D0"/>
    <w:rsid w:val="00BE663C"/>
    <w:rsid w:val="00BE6E0B"/>
    <w:rsid w:val="00BF0E31"/>
    <w:rsid w:val="00BF329E"/>
    <w:rsid w:val="00BF3569"/>
    <w:rsid w:val="00BF4662"/>
    <w:rsid w:val="00BF48B6"/>
    <w:rsid w:val="00BF4D8F"/>
    <w:rsid w:val="00BF5A2A"/>
    <w:rsid w:val="00BF6F8F"/>
    <w:rsid w:val="00BF708A"/>
    <w:rsid w:val="00C00D6E"/>
    <w:rsid w:val="00C01093"/>
    <w:rsid w:val="00C01156"/>
    <w:rsid w:val="00C02319"/>
    <w:rsid w:val="00C03104"/>
    <w:rsid w:val="00C03BE5"/>
    <w:rsid w:val="00C04F3D"/>
    <w:rsid w:val="00C04FAB"/>
    <w:rsid w:val="00C04FCB"/>
    <w:rsid w:val="00C05670"/>
    <w:rsid w:val="00C06224"/>
    <w:rsid w:val="00C06279"/>
    <w:rsid w:val="00C06375"/>
    <w:rsid w:val="00C0706A"/>
    <w:rsid w:val="00C0791F"/>
    <w:rsid w:val="00C10CEB"/>
    <w:rsid w:val="00C10F1C"/>
    <w:rsid w:val="00C1119D"/>
    <w:rsid w:val="00C12F28"/>
    <w:rsid w:val="00C140A7"/>
    <w:rsid w:val="00C14A75"/>
    <w:rsid w:val="00C1527F"/>
    <w:rsid w:val="00C158BF"/>
    <w:rsid w:val="00C15DC9"/>
    <w:rsid w:val="00C17488"/>
    <w:rsid w:val="00C17B7B"/>
    <w:rsid w:val="00C20616"/>
    <w:rsid w:val="00C2149E"/>
    <w:rsid w:val="00C21929"/>
    <w:rsid w:val="00C21C7C"/>
    <w:rsid w:val="00C21CE2"/>
    <w:rsid w:val="00C23448"/>
    <w:rsid w:val="00C2447B"/>
    <w:rsid w:val="00C26556"/>
    <w:rsid w:val="00C26B20"/>
    <w:rsid w:val="00C27715"/>
    <w:rsid w:val="00C31AA9"/>
    <w:rsid w:val="00C320A0"/>
    <w:rsid w:val="00C321E9"/>
    <w:rsid w:val="00C351DD"/>
    <w:rsid w:val="00C35559"/>
    <w:rsid w:val="00C36517"/>
    <w:rsid w:val="00C36549"/>
    <w:rsid w:val="00C41E9C"/>
    <w:rsid w:val="00C422AD"/>
    <w:rsid w:val="00C429FF"/>
    <w:rsid w:val="00C4341B"/>
    <w:rsid w:val="00C43C26"/>
    <w:rsid w:val="00C44264"/>
    <w:rsid w:val="00C445B4"/>
    <w:rsid w:val="00C44797"/>
    <w:rsid w:val="00C44C44"/>
    <w:rsid w:val="00C44C85"/>
    <w:rsid w:val="00C459AE"/>
    <w:rsid w:val="00C46457"/>
    <w:rsid w:val="00C46577"/>
    <w:rsid w:val="00C46B80"/>
    <w:rsid w:val="00C476AE"/>
    <w:rsid w:val="00C47F1D"/>
    <w:rsid w:val="00C50217"/>
    <w:rsid w:val="00C502AB"/>
    <w:rsid w:val="00C502B5"/>
    <w:rsid w:val="00C52A5A"/>
    <w:rsid w:val="00C53840"/>
    <w:rsid w:val="00C53BDB"/>
    <w:rsid w:val="00C54689"/>
    <w:rsid w:val="00C56D79"/>
    <w:rsid w:val="00C56E7E"/>
    <w:rsid w:val="00C57BB0"/>
    <w:rsid w:val="00C60339"/>
    <w:rsid w:val="00C61459"/>
    <w:rsid w:val="00C63826"/>
    <w:rsid w:val="00C63A6D"/>
    <w:rsid w:val="00C63EAC"/>
    <w:rsid w:val="00C70617"/>
    <w:rsid w:val="00C70AF1"/>
    <w:rsid w:val="00C71815"/>
    <w:rsid w:val="00C71BF0"/>
    <w:rsid w:val="00C7237C"/>
    <w:rsid w:val="00C72594"/>
    <w:rsid w:val="00C72FFA"/>
    <w:rsid w:val="00C73680"/>
    <w:rsid w:val="00C75AEE"/>
    <w:rsid w:val="00C81DE6"/>
    <w:rsid w:val="00C82634"/>
    <w:rsid w:val="00C827AB"/>
    <w:rsid w:val="00C82B4A"/>
    <w:rsid w:val="00C831FE"/>
    <w:rsid w:val="00C832C2"/>
    <w:rsid w:val="00C835B8"/>
    <w:rsid w:val="00C83E62"/>
    <w:rsid w:val="00C8424B"/>
    <w:rsid w:val="00C8568F"/>
    <w:rsid w:val="00C85D69"/>
    <w:rsid w:val="00C86914"/>
    <w:rsid w:val="00C94A7E"/>
    <w:rsid w:val="00C95B01"/>
    <w:rsid w:val="00C96056"/>
    <w:rsid w:val="00C968AD"/>
    <w:rsid w:val="00CA0B21"/>
    <w:rsid w:val="00CA11F1"/>
    <w:rsid w:val="00CA25D4"/>
    <w:rsid w:val="00CA4530"/>
    <w:rsid w:val="00CA494D"/>
    <w:rsid w:val="00CA5064"/>
    <w:rsid w:val="00CA59E1"/>
    <w:rsid w:val="00CA629C"/>
    <w:rsid w:val="00CA742F"/>
    <w:rsid w:val="00CB05A1"/>
    <w:rsid w:val="00CB1461"/>
    <w:rsid w:val="00CB14D6"/>
    <w:rsid w:val="00CB2117"/>
    <w:rsid w:val="00CB2AA2"/>
    <w:rsid w:val="00CB4E04"/>
    <w:rsid w:val="00CB5519"/>
    <w:rsid w:val="00CB595C"/>
    <w:rsid w:val="00CB71C9"/>
    <w:rsid w:val="00CB7E46"/>
    <w:rsid w:val="00CC2A57"/>
    <w:rsid w:val="00CC4764"/>
    <w:rsid w:val="00CC476D"/>
    <w:rsid w:val="00CC4AF7"/>
    <w:rsid w:val="00CC5223"/>
    <w:rsid w:val="00CC5B97"/>
    <w:rsid w:val="00CD057C"/>
    <w:rsid w:val="00CD0EC0"/>
    <w:rsid w:val="00CD0FCE"/>
    <w:rsid w:val="00CD1099"/>
    <w:rsid w:val="00CD1EFE"/>
    <w:rsid w:val="00CD33D3"/>
    <w:rsid w:val="00CD3406"/>
    <w:rsid w:val="00CD389A"/>
    <w:rsid w:val="00CD40A1"/>
    <w:rsid w:val="00CD4AE6"/>
    <w:rsid w:val="00CD549F"/>
    <w:rsid w:val="00CD58FE"/>
    <w:rsid w:val="00CD5BFA"/>
    <w:rsid w:val="00CD5EAA"/>
    <w:rsid w:val="00CD6DDB"/>
    <w:rsid w:val="00CE0287"/>
    <w:rsid w:val="00CE108C"/>
    <w:rsid w:val="00CE11C4"/>
    <w:rsid w:val="00CE15CC"/>
    <w:rsid w:val="00CE227B"/>
    <w:rsid w:val="00CE24AB"/>
    <w:rsid w:val="00CE2FF3"/>
    <w:rsid w:val="00CE350E"/>
    <w:rsid w:val="00CE4A07"/>
    <w:rsid w:val="00CE4EBD"/>
    <w:rsid w:val="00CE52A9"/>
    <w:rsid w:val="00CE565D"/>
    <w:rsid w:val="00CE5EB7"/>
    <w:rsid w:val="00CE66B6"/>
    <w:rsid w:val="00CE6757"/>
    <w:rsid w:val="00CE6E50"/>
    <w:rsid w:val="00CF097A"/>
    <w:rsid w:val="00CF15FD"/>
    <w:rsid w:val="00CF43BF"/>
    <w:rsid w:val="00CF5050"/>
    <w:rsid w:val="00CF58CB"/>
    <w:rsid w:val="00CF5DE0"/>
    <w:rsid w:val="00CF5FC9"/>
    <w:rsid w:val="00CF629C"/>
    <w:rsid w:val="00CF7688"/>
    <w:rsid w:val="00D00258"/>
    <w:rsid w:val="00D00C8E"/>
    <w:rsid w:val="00D00DA9"/>
    <w:rsid w:val="00D01912"/>
    <w:rsid w:val="00D023D1"/>
    <w:rsid w:val="00D023F5"/>
    <w:rsid w:val="00D02DAF"/>
    <w:rsid w:val="00D04759"/>
    <w:rsid w:val="00D058D6"/>
    <w:rsid w:val="00D07A76"/>
    <w:rsid w:val="00D07E3A"/>
    <w:rsid w:val="00D11658"/>
    <w:rsid w:val="00D1178C"/>
    <w:rsid w:val="00D1293B"/>
    <w:rsid w:val="00D13FFE"/>
    <w:rsid w:val="00D140F1"/>
    <w:rsid w:val="00D146DE"/>
    <w:rsid w:val="00D15742"/>
    <w:rsid w:val="00D16646"/>
    <w:rsid w:val="00D16E63"/>
    <w:rsid w:val="00D2139C"/>
    <w:rsid w:val="00D214AD"/>
    <w:rsid w:val="00D215B1"/>
    <w:rsid w:val="00D23254"/>
    <w:rsid w:val="00D24471"/>
    <w:rsid w:val="00D26B84"/>
    <w:rsid w:val="00D2741A"/>
    <w:rsid w:val="00D30E83"/>
    <w:rsid w:val="00D31353"/>
    <w:rsid w:val="00D32A73"/>
    <w:rsid w:val="00D332E1"/>
    <w:rsid w:val="00D33717"/>
    <w:rsid w:val="00D3394B"/>
    <w:rsid w:val="00D33DF7"/>
    <w:rsid w:val="00D364C2"/>
    <w:rsid w:val="00D3797C"/>
    <w:rsid w:val="00D401DE"/>
    <w:rsid w:val="00D4159A"/>
    <w:rsid w:val="00D41C26"/>
    <w:rsid w:val="00D4351C"/>
    <w:rsid w:val="00D450A0"/>
    <w:rsid w:val="00D4595E"/>
    <w:rsid w:val="00D479AB"/>
    <w:rsid w:val="00D51150"/>
    <w:rsid w:val="00D51A5E"/>
    <w:rsid w:val="00D51ABF"/>
    <w:rsid w:val="00D51FCD"/>
    <w:rsid w:val="00D52696"/>
    <w:rsid w:val="00D535BA"/>
    <w:rsid w:val="00D5383F"/>
    <w:rsid w:val="00D53BC8"/>
    <w:rsid w:val="00D545AD"/>
    <w:rsid w:val="00D54E79"/>
    <w:rsid w:val="00D55032"/>
    <w:rsid w:val="00D55E83"/>
    <w:rsid w:val="00D56F78"/>
    <w:rsid w:val="00D57A61"/>
    <w:rsid w:val="00D60641"/>
    <w:rsid w:val="00D62E7B"/>
    <w:rsid w:val="00D64FBA"/>
    <w:rsid w:val="00D6536A"/>
    <w:rsid w:val="00D65549"/>
    <w:rsid w:val="00D65895"/>
    <w:rsid w:val="00D65907"/>
    <w:rsid w:val="00D6761C"/>
    <w:rsid w:val="00D67BB3"/>
    <w:rsid w:val="00D67DFC"/>
    <w:rsid w:val="00D7028D"/>
    <w:rsid w:val="00D70406"/>
    <w:rsid w:val="00D70B60"/>
    <w:rsid w:val="00D716CA"/>
    <w:rsid w:val="00D72E70"/>
    <w:rsid w:val="00D73751"/>
    <w:rsid w:val="00D73AC5"/>
    <w:rsid w:val="00D73CBB"/>
    <w:rsid w:val="00D73FB1"/>
    <w:rsid w:val="00D74090"/>
    <w:rsid w:val="00D744DF"/>
    <w:rsid w:val="00D74E5E"/>
    <w:rsid w:val="00D75531"/>
    <w:rsid w:val="00D80532"/>
    <w:rsid w:val="00D83E14"/>
    <w:rsid w:val="00D859EC"/>
    <w:rsid w:val="00D8665A"/>
    <w:rsid w:val="00D86D28"/>
    <w:rsid w:val="00D86EF0"/>
    <w:rsid w:val="00D90162"/>
    <w:rsid w:val="00D91F2B"/>
    <w:rsid w:val="00D91F99"/>
    <w:rsid w:val="00D92F01"/>
    <w:rsid w:val="00D93A4D"/>
    <w:rsid w:val="00D94142"/>
    <w:rsid w:val="00D94601"/>
    <w:rsid w:val="00D9612E"/>
    <w:rsid w:val="00D96306"/>
    <w:rsid w:val="00D96C1F"/>
    <w:rsid w:val="00DA05D4"/>
    <w:rsid w:val="00DA23DE"/>
    <w:rsid w:val="00DA4009"/>
    <w:rsid w:val="00DA4BF9"/>
    <w:rsid w:val="00DA511B"/>
    <w:rsid w:val="00DA5F4C"/>
    <w:rsid w:val="00DA7312"/>
    <w:rsid w:val="00DB1763"/>
    <w:rsid w:val="00DB178F"/>
    <w:rsid w:val="00DB3318"/>
    <w:rsid w:val="00DB6666"/>
    <w:rsid w:val="00DC1068"/>
    <w:rsid w:val="00DC389A"/>
    <w:rsid w:val="00DC4625"/>
    <w:rsid w:val="00DC5514"/>
    <w:rsid w:val="00DC5EB3"/>
    <w:rsid w:val="00DC6E54"/>
    <w:rsid w:val="00DD153A"/>
    <w:rsid w:val="00DD1D98"/>
    <w:rsid w:val="00DD1F77"/>
    <w:rsid w:val="00DD21B2"/>
    <w:rsid w:val="00DD3154"/>
    <w:rsid w:val="00DD330A"/>
    <w:rsid w:val="00DD3342"/>
    <w:rsid w:val="00DD4777"/>
    <w:rsid w:val="00DD4A45"/>
    <w:rsid w:val="00DD52FA"/>
    <w:rsid w:val="00DD5378"/>
    <w:rsid w:val="00DD6422"/>
    <w:rsid w:val="00DE0603"/>
    <w:rsid w:val="00DE06EE"/>
    <w:rsid w:val="00DE0EE5"/>
    <w:rsid w:val="00DE1164"/>
    <w:rsid w:val="00DE1434"/>
    <w:rsid w:val="00DE2855"/>
    <w:rsid w:val="00DE30CF"/>
    <w:rsid w:val="00DE4089"/>
    <w:rsid w:val="00DF04BF"/>
    <w:rsid w:val="00DF0510"/>
    <w:rsid w:val="00DF071B"/>
    <w:rsid w:val="00DF093E"/>
    <w:rsid w:val="00DF0DB4"/>
    <w:rsid w:val="00DF0F0D"/>
    <w:rsid w:val="00DF2A96"/>
    <w:rsid w:val="00DF3399"/>
    <w:rsid w:val="00DF33B0"/>
    <w:rsid w:val="00DF48ED"/>
    <w:rsid w:val="00DF51EA"/>
    <w:rsid w:val="00DF64AF"/>
    <w:rsid w:val="00E01AA1"/>
    <w:rsid w:val="00E01D6E"/>
    <w:rsid w:val="00E01F21"/>
    <w:rsid w:val="00E022E2"/>
    <w:rsid w:val="00E02920"/>
    <w:rsid w:val="00E06E43"/>
    <w:rsid w:val="00E073B7"/>
    <w:rsid w:val="00E07571"/>
    <w:rsid w:val="00E077C6"/>
    <w:rsid w:val="00E07882"/>
    <w:rsid w:val="00E078E7"/>
    <w:rsid w:val="00E11435"/>
    <w:rsid w:val="00E1449E"/>
    <w:rsid w:val="00E17F0E"/>
    <w:rsid w:val="00E20454"/>
    <w:rsid w:val="00E2049A"/>
    <w:rsid w:val="00E20E6E"/>
    <w:rsid w:val="00E21465"/>
    <w:rsid w:val="00E21890"/>
    <w:rsid w:val="00E22373"/>
    <w:rsid w:val="00E23B14"/>
    <w:rsid w:val="00E24F8A"/>
    <w:rsid w:val="00E250B2"/>
    <w:rsid w:val="00E2517E"/>
    <w:rsid w:val="00E25BBD"/>
    <w:rsid w:val="00E262B8"/>
    <w:rsid w:val="00E27A48"/>
    <w:rsid w:val="00E33016"/>
    <w:rsid w:val="00E33853"/>
    <w:rsid w:val="00E36D07"/>
    <w:rsid w:val="00E37FC3"/>
    <w:rsid w:val="00E40047"/>
    <w:rsid w:val="00E40485"/>
    <w:rsid w:val="00E4089E"/>
    <w:rsid w:val="00E4149E"/>
    <w:rsid w:val="00E4239F"/>
    <w:rsid w:val="00E4327A"/>
    <w:rsid w:val="00E448F7"/>
    <w:rsid w:val="00E459DF"/>
    <w:rsid w:val="00E47E67"/>
    <w:rsid w:val="00E5019A"/>
    <w:rsid w:val="00E5067F"/>
    <w:rsid w:val="00E50FC7"/>
    <w:rsid w:val="00E511D9"/>
    <w:rsid w:val="00E51639"/>
    <w:rsid w:val="00E52BC9"/>
    <w:rsid w:val="00E5352A"/>
    <w:rsid w:val="00E53BFE"/>
    <w:rsid w:val="00E5528D"/>
    <w:rsid w:val="00E553D8"/>
    <w:rsid w:val="00E55627"/>
    <w:rsid w:val="00E55990"/>
    <w:rsid w:val="00E5657B"/>
    <w:rsid w:val="00E56689"/>
    <w:rsid w:val="00E610A4"/>
    <w:rsid w:val="00E6171E"/>
    <w:rsid w:val="00E65286"/>
    <w:rsid w:val="00E65A68"/>
    <w:rsid w:val="00E67F34"/>
    <w:rsid w:val="00E703D3"/>
    <w:rsid w:val="00E71023"/>
    <w:rsid w:val="00E71950"/>
    <w:rsid w:val="00E72B83"/>
    <w:rsid w:val="00E735D0"/>
    <w:rsid w:val="00E73A54"/>
    <w:rsid w:val="00E75671"/>
    <w:rsid w:val="00E767D8"/>
    <w:rsid w:val="00E77CB6"/>
    <w:rsid w:val="00E81792"/>
    <w:rsid w:val="00E82047"/>
    <w:rsid w:val="00E842C3"/>
    <w:rsid w:val="00E8448F"/>
    <w:rsid w:val="00E904EE"/>
    <w:rsid w:val="00E905C0"/>
    <w:rsid w:val="00E92131"/>
    <w:rsid w:val="00E92498"/>
    <w:rsid w:val="00E92C8B"/>
    <w:rsid w:val="00E92CDF"/>
    <w:rsid w:val="00E93EB0"/>
    <w:rsid w:val="00E93EF4"/>
    <w:rsid w:val="00E94127"/>
    <w:rsid w:val="00E970FE"/>
    <w:rsid w:val="00EA03D6"/>
    <w:rsid w:val="00EA1BE3"/>
    <w:rsid w:val="00EA250A"/>
    <w:rsid w:val="00EA2B38"/>
    <w:rsid w:val="00EA3CC3"/>
    <w:rsid w:val="00EA41C7"/>
    <w:rsid w:val="00EA4795"/>
    <w:rsid w:val="00EA4AD0"/>
    <w:rsid w:val="00EA4CDA"/>
    <w:rsid w:val="00EA564F"/>
    <w:rsid w:val="00EA725F"/>
    <w:rsid w:val="00EB0FA9"/>
    <w:rsid w:val="00EB264A"/>
    <w:rsid w:val="00EB312F"/>
    <w:rsid w:val="00EB4262"/>
    <w:rsid w:val="00EB6B4C"/>
    <w:rsid w:val="00EB7C6F"/>
    <w:rsid w:val="00EC01A3"/>
    <w:rsid w:val="00EC06C1"/>
    <w:rsid w:val="00EC15CB"/>
    <w:rsid w:val="00EC34A7"/>
    <w:rsid w:val="00EC514F"/>
    <w:rsid w:val="00EC5F7E"/>
    <w:rsid w:val="00ED0EE5"/>
    <w:rsid w:val="00ED22E7"/>
    <w:rsid w:val="00ED23B6"/>
    <w:rsid w:val="00ED25EA"/>
    <w:rsid w:val="00ED2EC6"/>
    <w:rsid w:val="00ED390E"/>
    <w:rsid w:val="00ED4518"/>
    <w:rsid w:val="00ED4B0A"/>
    <w:rsid w:val="00ED5CA6"/>
    <w:rsid w:val="00ED7B55"/>
    <w:rsid w:val="00ED7D1D"/>
    <w:rsid w:val="00ED7F0D"/>
    <w:rsid w:val="00EE0B0E"/>
    <w:rsid w:val="00EE3774"/>
    <w:rsid w:val="00EE53A8"/>
    <w:rsid w:val="00EE55E3"/>
    <w:rsid w:val="00EE65FD"/>
    <w:rsid w:val="00EE713F"/>
    <w:rsid w:val="00EF01FE"/>
    <w:rsid w:val="00EF0DFF"/>
    <w:rsid w:val="00EF23A0"/>
    <w:rsid w:val="00EF6D5E"/>
    <w:rsid w:val="00F009DA"/>
    <w:rsid w:val="00F02155"/>
    <w:rsid w:val="00F025F4"/>
    <w:rsid w:val="00F03AE1"/>
    <w:rsid w:val="00F042D8"/>
    <w:rsid w:val="00F05965"/>
    <w:rsid w:val="00F066A4"/>
    <w:rsid w:val="00F070A8"/>
    <w:rsid w:val="00F071A5"/>
    <w:rsid w:val="00F10BB8"/>
    <w:rsid w:val="00F1418A"/>
    <w:rsid w:val="00F14EC2"/>
    <w:rsid w:val="00F15566"/>
    <w:rsid w:val="00F161A2"/>
    <w:rsid w:val="00F173FD"/>
    <w:rsid w:val="00F17585"/>
    <w:rsid w:val="00F178CC"/>
    <w:rsid w:val="00F2021A"/>
    <w:rsid w:val="00F205DD"/>
    <w:rsid w:val="00F20FD1"/>
    <w:rsid w:val="00F21843"/>
    <w:rsid w:val="00F22037"/>
    <w:rsid w:val="00F2241F"/>
    <w:rsid w:val="00F2277C"/>
    <w:rsid w:val="00F22BB9"/>
    <w:rsid w:val="00F23E15"/>
    <w:rsid w:val="00F25949"/>
    <w:rsid w:val="00F26AFC"/>
    <w:rsid w:val="00F27906"/>
    <w:rsid w:val="00F27C1A"/>
    <w:rsid w:val="00F30333"/>
    <w:rsid w:val="00F30D99"/>
    <w:rsid w:val="00F31A65"/>
    <w:rsid w:val="00F32F90"/>
    <w:rsid w:val="00F33BC8"/>
    <w:rsid w:val="00F34F87"/>
    <w:rsid w:val="00F4042A"/>
    <w:rsid w:val="00F4085C"/>
    <w:rsid w:val="00F40940"/>
    <w:rsid w:val="00F409C9"/>
    <w:rsid w:val="00F4155A"/>
    <w:rsid w:val="00F41C8D"/>
    <w:rsid w:val="00F41FF5"/>
    <w:rsid w:val="00F42A9B"/>
    <w:rsid w:val="00F445B3"/>
    <w:rsid w:val="00F455F0"/>
    <w:rsid w:val="00F4563F"/>
    <w:rsid w:val="00F46590"/>
    <w:rsid w:val="00F46778"/>
    <w:rsid w:val="00F46CBC"/>
    <w:rsid w:val="00F46D7A"/>
    <w:rsid w:val="00F47742"/>
    <w:rsid w:val="00F5062C"/>
    <w:rsid w:val="00F50906"/>
    <w:rsid w:val="00F53485"/>
    <w:rsid w:val="00F53885"/>
    <w:rsid w:val="00F56287"/>
    <w:rsid w:val="00F56454"/>
    <w:rsid w:val="00F567AB"/>
    <w:rsid w:val="00F623F0"/>
    <w:rsid w:val="00F62451"/>
    <w:rsid w:val="00F6253D"/>
    <w:rsid w:val="00F63BB1"/>
    <w:rsid w:val="00F6464F"/>
    <w:rsid w:val="00F64762"/>
    <w:rsid w:val="00F65145"/>
    <w:rsid w:val="00F65174"/>
    <w:rsid w:val="00F74185"/>
    <w:rsid w:val="00F741B0"/>
    <w:rsid w:val="00F745F7"/>
    <w:rsid w:val="00F74EA7"/>
    <w:rsid w:val="00F754F8"/>
    <w:rsid w:val="00F76B50"/>
    <w:rsid w:val="00F82672"/>
    <w:rsid w:val="00F82E7C"/>
    <w:rsid w:val="00F8337C"/>
    <w:rsid w:val="00F83C37"/>
    <w:rsid w:val="00F873D1"/>
    <w:rsid w:val="00F8780C"/>
    <w:rsid w:val="00F87A41"/>
    <w:rsid w:val="00F90E4A"/>
    <w:rsid w:val="00F96C15"/>
    <w:rsid w:val="00F97AF7"/>
    <w:rsid w:val="00FA1431"/>
    <w:rsid w:val="00FA2E34"/>
    <w:rsid w:val="00FA32A9"/>
    <w:rsid w:val="00FA32F3"/>
    <w:rsid w:val="00FA3A10"/>
    <w:rsid w:val="00FA55F5"/>
    <w:rsid w:val="00FA65E2"/>
    <w:rsid w:val="00FA7269"/>
    <w:rsid w:val="00FA7B80"/>
    <w:rsid w:val="00FB03B5"/>
    <w:rsid w:val="00FB276E"/>
    <w:rsid w:val="00FB27D3"/>
    <w:rsid w:val="00FB4DCE"/>
    <w:rsid w:val="00FB6244"/>
    <w:rsid w:val="00FC06F6"/>
    <w:rsid w:val="00FC091B"/>
    <w:rsid w:val="00FC39F5"/>
    <w:rsid w:val="00FC6F0B"/>
    <w:rsid w:val="00FC79EE"/>
    <w:rsid w:val="00FD18D8"/>
    <w:rsid w:val="00FD20B8"/>
    <w:rsid w:val="00FD40F3"/>
    <w:rsid w:val="00FD55A9"/>
    <w:rsid w:val="00FD7093"/>
    <w:rsid w:val="00FD786E"/>
    <w:rsid w:val="00FD7F59"/>
    <w:rsid w:val="00FE2A71"/>
    <w:rsid w:val="00FE2C09"/>
    <w:rsid w:val="00FE3191"/>
    <w:rsid w:val="00FE334A"/>
    <w:rsid w:val="00FE430B"/>
    <w:rsid w:val="00FE48CC"/>
    <w:rsid w:val="00FE5A58"/>
    <w:rsid w:val="00FF2DCE"/>
    <w:rsid w:val="00FF449B"/>
    <w:rsid w:val="00FF49B2"/>
    <w:rsid w:val="00FF5910"/>
    <w:rsid w:val="00FF5DBC"/>
    <w:rsid w:val="00FF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B2FFD1"/>
  <w15:docId w15:val="{428691B3-C96F-4A8C-A215-FADBDE43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bg-BG"/>
    </w:rPr>
  </w:style>
  <w:style w:type="paragraph" w:styleId="Heading1">
    <w:name w:val="heading 1"/>
    <w:basedOn w:val="Normal"/>
    <w:next w:val="Normal"/>
    <w:link w:val="Heading1Char"/>
    <w:uiPriority w:val="9"/>
    <w:qFormat/>
    <w:rsid w:val="00625C5D"/>
    <w:pPr>
      <w:keepNext/>
      <w:spacing w:before="240" w:after="240" w:line="240" w:lineRule="auto"/>
      <w:jc w:val="both"/>
      <w:outlineLvl w:val="0"/>
    </w:pPr>
    <w:rPr>
      <w:rFonts w:ascii="Times New Roman" w:eastAsia="Times New Roman" w:hAnsi="Times New Roman"/>
      <w:b/>
      <w:smallCaps/>
      <w:kern w:val="28"/>
      <w:sz w:val="24"/>
      <w:szCs w:val="20"/>
      <w:lang w:eastAsia="en-GB"/>
    </w:rPr>
  </w:style>
  <w:style w:type="paragraph" w:styleId="Heading2">
    <w:name w:val="heading 2"/>
    <w:basedOn w:val="Normal"/>
    <w:next w:val="Normal"/>
    <w:link w:val="Heading2Char"/>
    <w:uiPriority w:val="9"/>
    <w:unhideWhenUsed/>
    <w:qFormat/>
    <w:rsid w:val="00DA5F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55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3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7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07FE"/>
  </w:style>
  <w:style w:type="paragraph" w:styleId="Footer">
    <w:name w:val="footer"/>
    <w:basedOn w:val="Normal"/>
    <w:link w:val="FooterChar"/>
    <w:uiPriority w:val="99"/>
    <w:unhideWhenUsed/>
    <w:rsid w:val="006B07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07FE"/>
  </w:style>
  <w:style w:type="paragraph" w:styleId="BalloonText">
    <w:name w:val="Balloon Text"/>
    <w:basedOn w:val="Normal"/>
    <w:link w:val="BalloonTextChar"/>
    <w:uiPriority w:val="99"/>
    <w:semiHidden/>
    <w:unhideWhenUsed/>
    <w:rsid w:val="006B07FE"/>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B07FE"/>
    <w:rPr>
      <w:rFonts w:ascii="Tahoma" w:hAnsi="Tahoma" w:cs="Tahoma"/>
      <w:sz w:val="16"/>
      <w:szCs w:val="16"/>
    </w:rPr>
  </w:style>
  <w:style w:type="paragraph" w:styleId="ListParagraph">
    <w:name w:val="List Paragraph"/>
    <w:basedOn w:val="Normal"/>
    <w:uiPriority w:val="34"/>
    <w:qFormat/>
    <w:rsid w:val="00F87A41"/>
    <w:pPr>
      <w:ind w:left="720"/>
      <w:contextualSpacing/>
    </w:pPr>
  </w:style>
  <w:style w:type="character" w:styleId="CommentReference">
    <w:name w:val="annotation reference"/>
    <w:uiPriority w:val="99"/>
    <w:semiHidden/>
    <w:unhideWhenUsed/>
    <w:rsid w:val="00164B85"/>
    <w:rPr>
      <w:sz w:val="16"/>
      <w:szCs w:val="16"/>
    </w:rPr>
  </w:style>
  <w:style w:type="paragraph" w:styleId="CommentText">
    <w:name w:val="annotation text"/>
    <w:basedOn w:val="Normal"/>
    <w:link w:val="CommentTextChar"/>
    <w:uiPriority w:val="99"/>
    <w:unhideWhenUsed/>
    <w:rsid w:val="00164B85"/>
    <w:rPr>
      <w:sz w:val="20"/>
      <w:szCs w:val="20"/>
      <w:lang w:val="x-none"/>
    </w:rPr>
  </w:style>
  <w:style w:type="character" w:customStyle="1" w:styleId="CommentTextChar">
    <w:name w:val="Comment Text Char"/>
    <w:link w:val="CommentText"/>
    <w:uiPriority w:val="99"/>
    <w:rsid w:val="00164B85"/>
    <w:rPr>
      <w:lang w:eastAsia="en-US"/>
    </w:rPr>
  </w:style>
  <w:style w:type="paragraph" w:styleId="CommentSubject">
    <w:name w:val="annotation subject"/>
    <w:basedOn w:val="CommentText"/>
    <w:next w:val="CommentText"/>
    <w:link w:val="CommentSubjectChar"/>
    <w:uiPriority w:val="99"/>
    <w:semiHidden/>
    <w:unhideWhenUsed/>
    <w:rsid w:val="00164B85"/>
    <w:rPr>
      <w:b/>
      <w:bCs/>
    </w:rPr>
  </w:style>
  <w:style w:type="character" w:customStyle="1" w:styleId="CommentSubjectChar">
    <w:name w:val="Comment Subject Char"/>
    <w:link w:val="CommentSubject"/>
    <w:uiPriority w:val="99"/>
    <w:semiHidden/>
    <w:rsid w:val="00164B85"/>
    <w:rPr>
      <w:b/>
      <w:bCs/>
      <w:lang w:eastAsia="en-US"/>
    </w:rPr>
  </w:style>
  <w:style w:type="paragraph" w:styleId="DocumentMap">
    <w:name w:val="Document Map"/>
    <w:basedOn w:val="Normal"/>
    <w:semiHidden/>
    <w:rsid w:val="00D2741A"/>
    <w:pPr>
      <w:shd w:val="clear" w:color="auto" w:fill="000080"/>
    </w:pPr>
    <w:rPr>
      <w:rFonts w:ascii="Tahoma" w:hAnsi="Tahoma" w:cs="Tahoma"/>
      <w:sz w:val="20"/>
      <w:szCs w:val="20"/>
    </w:rPr>
  </w:style>
  <w:style w:type="paragraph" w:customStyle="1" w:styleId="CharChar">
    <w:name w:val="Char Знак Char Знак Знак Знак"/>
    <w:basedOn w:val="Normal"/>
    <w:rsid w:val="00682943"/>
    <w:pPr>
      <w:tabs>
        <w:tab w:val="left" w:pos="709"/>
      </w:tabs>
      <w:spacing w:after="0" w:line="240" w:lineRule="auto"/>
    </w:pPr>
    <w:rPr>
      <w:rFonts w:ascii="Tahoma" w:eastAsia="Times New Roman" w:hAnsi="Tahoma"/>
      <w:sz w:val="24"/>
      <w:szCs w:val="24"/>
      <w:lang w:val="pl-PL" w:eastAsia="pl-PL"/>
    </w:rPr>
  </w:style>
  <w:style w:type="paragraph" w:customStyle="1" w:styleId="norm">
    <w:name w:val="norm"/>
    <w:basedOn w:val="Normal"/>
    <w:rsid w:val="0088429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efault">
    <w:name w:val="Default"/>
    <w:rsid w:val="00667E7A"/>
    <w:pPr>
      <w:autoSpaceDE w:val="0"/>
      <w:autoSpaceDN w:val="0"/>
      <w:adjustRightInd w:val="0"/>
    </w:pPr>
    <w:rPr>
      <w:rFonts w:ascii="EUAlbertina" w:hAnsi="EUAlbertina" w:cs="EUAlbertina"/>
      <w:color w:val="000000"/>
      <w:sz w:val="24"/>
      <w:szCs w:val="24"/>
      <w:lang w:val="bg-BG" w:eastAsia="bg-BG"/>
    </w:rPr>
  </w:style>
  <w:style w:type="character" w:customStyle="1" w:styleId="Heading1Char">
    <w:name w:val="Heading 1 Char"/>
    <w:basedOn w:val="DefaultParagraphFont"/>
    <w:link w:val="Heading1"/>
    <w:uiPriority w:val="9"/>
    <w:rsid w:val="00625C5D"/>
    <w:rPr>
      <w:rFonts w:ascii="Times New Roman" w:eastAsia="Times New Roman" w:hAnsi="Times New Roman"/>
      <w:b/>
      <w:smallCaps/>
      <w:kern w:val="28"/>
      <w:sz w:val="24"/>
      <w:lang w:val="bg-BG" w:eastAsia="en-GB"/>
    </w:rPr>
  </w:style>
  <w:style w:type="paragraph" w:customStyle="1" w:styleId="Heading11">
    <w:name w:val="Heading #1|1"/>
    <w:basedOn w:val="Normal"/>
    <w:link w:val="Heading110"/>
    <w:rsid w:val="00625C5D"/>
    <w:pPr>
      <w:widowControl w:val="0"/>
      <w:spacing w:after="160" w:line="226" w:lineRule="auto"/>
      <w:outlineLvl w:val="0"/>
    </w:pPr>
    <w:rPr>
      <w:rFonts w:ascii="Cambria" w:eastAsia="Cambria" w:hAnsi="Cambria" w:cs="Cambria"/>
      <w:b/>
      <w:color w:val="231F20"/>
      <w:szCs w:val="20"/>
      <w:lang w:val="bg" w:eastAsia="bg-BG"/>
    </w:rPr>
  </w:style>
  <w:style w:type="character" w:customStyle="1" w:styleId="Heading110">
    <w:name w:val="Heading #1|1_"/>
    <w:basedOn w:val="DefaultParagraphFont"/>
    <w:link w:val="Heading11"/>
    <w:rsid w:val="00625C5D"/>
    <w:rPr>
      <w:rFonts w:ascii="Cambria" w:eastAsia="Cambria" w:hAnsi="Cambria" w:cs="Cambria"/>
      <w:b/>
      <w:color w:val="231F20"/>
      <w:sz w:val="22"/>
      <w:lang w:val="bg" w:eastAsia="bg-BG"/>
    </w:rPr>
  </w:style>
  <w:style w:type="character" w:customStyle="1" w:styleId="Heading2Char">
    <w:name w:val="Heading 2 Char"/>
    <w:basedOn w:val="DefaultParagraphFont"/>
    <w:link w:val="Heading2"/>
    <w:uiPriority w:val="9"/>
    <w:rsid w:val="00DA5F4C"/>
    <w:rPr>
      <w:rFonts w:asciiTheme="majorHAnsi" w:eastAsiaTheme="majorEastAsia" w:hAnsiTheme="majorHAnsi" w:cstheme="majorBidi"/>
      <w:b/>
      <w:bCs/>
      <w:color w:val="4F81BD" w:themeColor="accent1"/>
      <w:sz w:val="26"/>
      <w:szCs w:val="26"/>
      <w:lang w:val="bg-BG"/>
    </w:rPr>
  </w:style>
  <w:style w:type="paragraph" w:styleId="TOCHeading">
    <w:name w:val="TOC Heading"/>
    <w:basedOn w:val="Heading1"/>
    <w:next w:val="Normal"/>
    <w:uiPriority w:val="39"/>
    <w:unhideWhenUsed/>
    <w:qFormat/>
    <w:rsid w:val="00E92498"/>
    <w:pPr>
      <w:keepLines/>
      <w:spacing w:before="480" w:after="0" w:line="276" w:lineRule="auto"/>
      <w:jc w:val="left"/>
      <w:outlineLvl w:val="9"/>
    </w:pPr>
    <w:rPr>
      <w:rFonts w:asciiTheme="majorHAnsi" w:eastAsiaTheme="majorEastAsia" w:hAnsiTheme="majorHAnsi" w:cstheme="majorBidi"/>
      <w:bCs/>
      <w:smallCaps w:val="0"/>
      <w:color w:val="365F91" w:themeColor="accent1" w:themeShade="BF"/>
      <w:kern w:val="0"/>
      <w:sz w:val="28"/>
      <w:szCs w:val="28"/>
      <w:lang w:val="en-US" w:eastAsia="ja-JP"/>
    </w:rPr>
  </w:style>
  <w:style w:type="paragraph" w:styleId="TOC1">
    <w:name w:val="toc 1"/>
    <w:aliases w:val="Съдържание"/>
    <w:basedOn w:val="Normal"/>
    <w:next w:val="Normal"/>
    <w:autoRedefine/>
    <w:uiPriority w:val="39"/>
    <w:unhideWhenUsed/>
    <w:rsid w:val="001C0ECE"/>
    <w:pPr>
      <w:tabs>
        <w:tab w:val="right" w:leader="dot" w:pos="9061"/>
      </w:tabs>
      <w:spacing w:after="60"/>
      <w:ind w:left="284" w:hanging="284"/>
    </w:pPr>
    <w:rPr>
      <w:rFonts w:ascii="Times New Roman" w:hAnsi="Times New Roman"/>
      <w:sz w:val="24"/>
      <w:szCs w:val="24"/>
    </w:rPr>
  </w:style>
  <w:style w:type="paragraph" w:styleId="TOC2">
    <w:name w:val="toc 2"/>
    <w:basedOn w:val="Normal"/>
    <w:next w:val="Normal"/>
    <w:autoRedefine/>
    <w:uiPriority w:val="39"/>
    <w:unhideWhenUsed/>
    <w:rsid w:val="00E92498"/>
    <w:pPr>
      <w:spacing w:after="100"/>
      <w:ind w:left="220"/>
    </w:pPr>
  </w:style>
  <w:style w:type="character" w:styleId="Hyperlink">
    <w:name w:val="Hyperlink"/>
    <w:basedOn w:val="DefaultParagraphFont"/>
    <w:uiPriority w:val="99"/>
    <w:unhideWhenUsed/>
    <w:rsid w:val="00E92498"/>
    <w:rPr>
      <w:color w:val="0000FF" w:themeColor="hyperlink"/>
      <w:u w:val="single"/>
    </w:rPr>
  </w:style>
  <w:style w:type="character" w:customStyle="1" w:styleId="Heading3Char">
    <w:name w:val="Heading 3 Char"/>
    <w:basedOn w:val="DefaultParagraphFont"/>
    <w:link w:val="Heading3"/>
    <w:uiPriority w:val="9"/>
    <w:semiHidden/>
    <w:rsid w:val="00EE55E3"/>
    <w:rPr>
      <w:rFonts w:asciiTheme="majorHAnsi" w:eastAsiaTheme="majorEastAsia" w:hAnsiTheme="majorHAnsi" w:cstheme="majorBidi"/>
      <w:color w:val="243F60" w:themeColor="accent1" w:themeShade="7F"/>
      <w:sz w:val="24"/>
      <w:szCs w:val="24"/>
      <w:lang w:val="bg-BG"/>
    </w:rPr>
  </w:style>
  <w:style w:type="paragraph" w:customStyle="1" w:styleId="c01pointnumerotealtn">
    <w:name w:val="c01pointnumerotealtn"/>
    <w:basedOn w:val="Normal"/>
    <w:rsid w:val="002E7846"/>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oj-note">
    <w:name w:val="oj-note"/>
    <w:basedOn w:val="Normal"/>
    <w:rsid w:val="00E01F21"/>
    <w:pPr>
      <w:spacing w:before="100" w:beforeAutospacing="1" w:after="100" w:afterAutospacing="1" w:line="240" w:lineRule="auto"/>
    </w:pPr>
    <w:rPr>
      <w:rFonts w:ascii="Times New Roman" w:eastAsia="Times New Roman" w:hAnsi="Times New Roman"/>
      <w:sz w:val="24"/>
      <w:szCs w:val="24"/>
      <w:lang w:eastAsia="bg-BG"/>
    </w:rPr>
  </w:style>
  <w:style w:type="paragraph" w:styleId="Revision">
    <w:name w:val="Revision"/>
    <w:hidden/>
    <w:uiPriority w:val="99"/>
    <w:semiHidden/>
    <w:rsid w:val="003D48D3"/>
    <w:rPr>
      <w:sz w:val="22"/>
      <w:szCs w:val="22"/>
      <w:lang w:val="bg-BG"/>
    </w:rPr>
  </w:style>
  <w:style w:type="paragraph" w:customStyle="1" w:styleId="title-bold">
    <w:name w:val="title-bold"/>
    <w:basedOn w:val="Normal"/>
    <w:rsid w:val="000149E2"/>
    <w:pPr>
      <w:spacing w:before="100" w:beforeAutospacing="1" w:after="100" w:afterAutospacing="1" w:line="240" w:lineRule="auto"/>
    </w:pPr>
    <w:rPr>
      <w:rFonts w:ascii="Times New Roman" w:eastAsia="Times New Roman" w:hAnsi="Times New Roman"/>
      <w:sz w:val="24"/>
      <w:szCs w:val="24"/>
      <w:lang w:eastAsia="bg-BG"/>
    </w:rPr>
  </w:style>
  <w:style w:type="paragraph" w:styleId="NormalWeb">
    <w:name w:val="Normal (Web)"/>
    <w:basedOn w:val="Normal"/>
    <w:uiPriority w:val="99"/>
    <w:unhideWhenUsed/>
    <w:rsid w:val="000149E2"/>
    <w:pPr>
      <w:spacing w:before="100" w:beforeAutospacing="1" w:after="100" w:afterAutospacing="1" w:line="240" w:lineRule="auto"/>
    </w:pPr>
    <w:rPr>
      <w:rFonts w:ascii="Times New Roman" w:eastAsia="Times New Roman" w:hAnsi="Times New Roman"/>
      <w:sz w:val="24"/>
      <w:szCs w:val="24"/>
      <w:lang w:eastAsia="bg-BG"/>
    </w:rPr>
  </w:style>
  <w:style w:type="character" w:styleId="Emphasis">
    <w:name w:val="Emphasis"/>
    <w:basedOn w:val="DefaultParagraphFont"/>
    <w:uiPriority w:val="20"/>
    <w:qFormat/>
    <w:rsid w:val="000149E2"/>
    <w:rPr>
      <w:i/>
      <w:iCs/>
    </w:rPr>
  </w:style>
  <w:style w:type="paragraph" w:styleId="NoSpacing">
    <w:name w:val="No Spacing"/>
    <w:uiPriority w:val="1"/>
    <w:qFormat/>
    <w:rsid w:val="00A06F3C"/>
    <w:rPr>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552288">
      <w:bodyDiv w:val="1"/>
      <w:marLeft w:val="0"/>
      <w:marRight w:val="0"/>
      <w:marTop w:val="0"/>
      <w:marBottom w:val="0"/>
      <w:divBdr>
        <w:top w:val="none" w:sz="0" w:space="0" w:color="auto"/>
        <w:left w:val="none" w:sz="0" w:space="0" w:color="auto"/>
        <w:bottom w:val="none" w:sz="0" w:space="0" w:color="auto"/>
        <w:right w:val="none" w:sz="0" w:space="0" w:color="auto"/>
      </w:divBdr>
    </w:div>
    <w:div w:id="358746525">
      <w:bodyDiv w:val="1"/>
      <w:marLeft w:val="0"/>
      <w:marRight w:val="0"/>
      <w:marTop w:val="0"/>
      <w:marBottom w:val="0"/>
      <w:divBdr>
        <w:top w:val="none" w:sz="0" w:space="0" w:color="auto"/>
        <w:left w:val="none" w:sz="0" w:space="0" w:color="auto"/>
        <w:bottom w:val="none" w:sz="0" w:space="0" w:color="auto"/>
        <w:right w:val="none" w:sz="0" w:space="0" w:color="auto"/>
      </w:divBdr>
    </w:div>
    <w:div w:id="679428621">
      <w:bodyDiv w:val="1"/>
      <w:marLeft w:val="0"/>
      <w:marRight w:val="0"/>
      <w:marTop w:val="0"/>
      <w:marBottom w:val="0"/>
      <w:divBdr>
        <w:top w:val="none" w:sz="0" w:space="0" w:color="auto"/>
        <w:left w:val="none" w:sz="0" w:space="0" w:color="auto"/>
        <w:bottom w:val="none" w:sz="0" w:space="0" w:color="auto"/>
        <w:right w:val="none" w:sz="0" w:space="0" w:color="auto"/>
      </w:divBdr>
    </w:div>
    <w:div w:id="905073925">
      <w:bodyDiv w:val="1"/>
      <w:marLeft w:val="0"/>
      <w:marRight w:val="0"/>
      <w:marTop w:val="0"/>
      <w:marBottom w:val="0"/>
      <w:divBdr>
        <w:top w:val="none" w:sz="0" w:space="0" w:color="auto"/>
        <w:left w:val="none" w:sz="0" w:space="0" w:color="auto"/>
        <w:bottom w:val="none" w:sz="0" w:space="0" w:color="auto"/>
        <w:right w:val="none" w:sz="0" w:space="0" w:color="auto"/>
      </w:divBdr>
    </w:div>
    <w:div w:id="1026713410">
      <w:bodyDiv w:val="1"/>
      <w:marLeft w:val="0"/>
      <w:marRight w:val="0"/>
      <w:marTop w:val="0"/>
      <w:marBottom w:val="0"/>
      <w:divBdr>
        <w:top w:val="none" w:sz="0" w:space="0" w:color="auto"/>
        <w:left w:val="none" w:sz="0" w:space="0" w:color="auto"/>
        <w:bottom w:val="none" w:sz="0" w:space="0" w:color="auto"/>
        <w:right w:val="none" w:sz="0" w:space="0" w:color="auto"/>
      </w:divBdr>
    </w:div>
    <w:div w:id="1097751094">
      <w:bodyDiv w:val="1"/>
      <w:marLeft w:val="0"/>
      <w:marRight w:val="0"/>
      <w:marTop w:val="0"/>
      <w:marBottom w:val="0"/>
      <w:divBdr>
        <w:top w:val="none" w:sz="0" w:space="0" w:color="auto"/>
        <w:left w:val="none" w:sz="0" w:space="0" w:color="auto"/>
        <w:bottom w:val="none" w:sz="0" w:space="0" w:color="auto"/>
        <w:right w:val="none" w:sz="0" w:space="0" w:color="auto"/>
      </w:divBdr>
    </w:div>
    <w:div w:id="1162090334">
      <w:bodyDiv w:val="1"/>
      <w:marLeft w:val="0"/>
      <w:marRight w:val="0"/>
      <w:marTop w:val="0"/>
      <w:marBottom w:val="0"/>
      <w:divBdr>
        <w:top w:val="none" w:sz="0" w:space="0" w:color="auto"/>
        <w:left w:val="none" w:sz="0" w:space="0" w:color="auto"/>
        <w:bottom w:val="none" w:sz="0" w:space="0" w:color="auto"/>
        <w:right w:val="none" w:sz="0" w:space="0" w:color="auto"/>
      </w:divBdr>
    </w:div>
    <w:div w:id="1234437327">
      <w:bodyDiv w:val="1"/>
      <w:marLeft w:val="0"/>
      <w:marRight w:val="0"/>
      <w:marTop w:val="0"/>
      <w:marBottom w:val="0"/>
      <w:divBdr>
        <w:top w:val="none" w:sz="0" w:space="0" w:color="auto"/>
        <w:left w:val="none" w:sz="0" w:space="0" w:color="auto"/>
        <w:bottom w:val="none" w:sz="0" w:space="0" w:color="auto"/>
        <w:right w:val="none" w:sz="0" w:space="0" w:color="auto"/>
      </w:divBdr>
    </w:div>
    <w:div w:id="1238321668">
      <w:bodyDiv w:val="1"/>
      <w:marLeft w:val="0"/>
      <w:marRight w:val="0"/>
      <w:marTop w:val="0"/>
      <w:marBottom w:val="0"/>
      <w:divBdr>
        <w:top w:val="none" w:sz="0" w:space="0" w:color="auto"/>
        <w:left w:val="none" w:sz="0" w:space="0" w:color="auto"/>
        <w:bottom w:val="none" w:sz="0" w:space="0" w:color="auto"/>
        <w:right w:val="none" w:sz="0" w:space="0" w:color="auto"/>
      </w:divBdr>
    </w:div>
    <w:div w:id="1345590887">
      <w:bodyDiv w:val="1"/>
      <w:marLeft w:val="0"/>
      <w:marRight w:val="0"/>
      <w:marTop w:val="0"/>
      <w:marBottom w:val="0"/>
      <w:divBdr>
        <w:top w:val="none" w:sz="0" w:space="0" w:color="auto"/>
        <w:left w:val="none" w:sz="0" w:space="0" w:color="auto"/>
        <w:bottom w:val="none" w:sz="0" w:space="0" w:color="auto"/>
        <w:right w:val="none" w:sz="0" w:space="0" w:color="auto"/>
      </w:divBdr>
    </w:div>
    <w:div w:id="1431855646">
      <w:bodyDiv w:val="1"/>
      <w:marLeft w:val="0"/>
      <w:marRight w:val="0"/>
      <w:marTop w:val="0"/>
      <w:marBottom w:val="0"/>
      <w:divBdr>
        <w:top w:val="none" w:sz="0" w:space="0" w:color="auto"/>
        <w:left w:val="none" w:sz="0" w:space="0" w:color="auto"/>
        <w:bottom w:val="none" w:sz="0" w:space="0" w:color="auto"/>
        <w:right w:val="none" w:sz="0" w:space="0" w:color="auto"/>
      </w:divBdr>
    </w:div>
    <w:div w:id="1542594748">
      <w:bodyDiv w:val="1"/>
      <w:marLeft w:val="0"/>
      <w:marRight w:val="0"/>
      <w:marTop w:val="0"/>
      <w:marBottom w:val="0"/>
      <w:divBdr>
        <w:top w:val="none" w:sz="0" w:space="0" w:color="auto"/>
        <w:left w:val="none" w:sz="0" w:space="0" w:color="auto"/>
        <w:bottom w:val="none" w:sz="0" w:space="0" w:color="auto"/>
        <w:right w:val="none" w:sz="0" w:space="0" w:color="auto"/>
      </w:divBdr>
    </w:div>
    <w:div w:id="1570730575">
      <w:bodyDiv w:val="1"/>
      <w:marLeft w:val="0"/>
      <w:marRight w:val="0"/>
      <w:marTop w:val="0"/>
      <w:marBottom w:val="0"/>
      <w:divBdr>
        <w:top w:val="none" w:sz="0" w:space="0" w:color="auto"/>
        <w:left w:val="none" w:sz="0" w:space="0" w:color="auto"/>
        <w:bottom w:val="none" w:sz="0" w:space="0" w:color="auto"/>
        <w:right w:val="none" w:sz="0" w:space="0" w:color="auto"/>
      </w:divBdr>
    </w:div>
    <w:div w:id="1605772401">
      <w:bodyDiv w:val="1"/>
      <w:marLeft w:val="0"/>
      <w:marRight w:val="0"/>
      <w:marTop w:val="0"/>
      <w:marBottom w:val="0"/>
      <w:divBdr>
        <w:top w:val="none" w:sz="0" w:space="0" w:color="auto"/>
        <w:left w:val="none" w:sz="0" w:space="0" w:color="auto"/>
        <w:bottom w:val="none" w:sz="0" w:space="0" w:color="auto"/>
        <w:right w:val="none" w:sz="0" w:space="0" w:color="auto"/>
      </w:divBdr>
    </w:div>
    <w:div w:id="1906798541">
      <w:bodyDiv w:val="1"/>
      <w:marLeft w:val="0"/>
      <w:marRight w:val="0"/>
      <w:marTop w:val="0"/>
      <w:marBottom w:val="0"/>
      <w:divBdr>
        <w:top w:val="none" w:sz="0" w:space="0" w:color="auto"/>
        <w:left w:val="none" w:sz="0" w:space="0" w:color="auto"/>
        <w:bottom w:val="none" w:sz="0" w:space="0" w:color="auto"/>
        <w:right w:val="none" w:sz="0" w:space="0" w:color="auto"/>
      </w:divBdr>
    </w:div>
    <w:div w:id="1994601562">
      <w:bodyDiv w:val="1"/>
      <w:marLeft w:val="0"/>
      <w:marRight w:val="0"/>
      <w:marTop w:val="0"/>
      <w:marBottom w:val="0"/>
      <w:divBdr>
        <w:top w:val="none" w:sz="0" w:space="0" w:color="auto"/>
        <w:left w:val="none" w:sz="0" w:space="0" w:color="auto"/>
        <w:bottom w:val="none" w:sz="0" w:space="0" w:color="auto"/>
        <w:right w:val="none" w:sz="0" w:space="0" w:color="auto"/>
      </w:divBdr>
    </w:div>
    <w:div w:id="207762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A41A2-B5D7-4795-82BC-86FAB0B95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71</Pages>
  <Words>21962</Words>
  <Characters>125186</Characters>
  <Application>Microsoft Office Word</Application>
  <DocSecurity>0</DocSecurity>
  <Lines>1043</Lines>
  <Paragraphs>293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Методика за прилагане на кръстосаното съответствие в България</vt:lpstr>
      <vt:lpstr>Методика за прилагане на кръстосаното съответствие в България</vt:lpstr>
    </vt:vector>
  </TitlesOfParts>
  <Company>MZH</Company>
  <LinksUpToDate>false</LinksUpToDate>
  <CharactersWithSpaces>146855</CharactersWithSpaces>
  <SharedDoc>false</SharedDoc>
  <HLinks>
    <vt:vector size="6" baseType="variant">
      <vt:variant>
        <vt:i4>458771</vt:i4>
      </vt:variant>
      <vt:variant>
        <vt:i4>0</vt:i4>
      </vt:variant>
      <vt:variant>
        <vt:i4>0</vt:i4>
      </vt:variant>
      <vt:variant>
        <vt:i4>5</vt:i4>
      </vt:variant>
      <vt:variant>
        <vt:lpwstr>http://www.mzh.government.bg/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за прилагане на кръстосаното съответствие в България</dc:title>
  <dc:creator>Kristina Jordanova</dc:creator>
  <cp:lastModifiedBy>Margarita Dineva</cp:lastModifiedBy>
  <cp:revision>9</cp:revision>
  <cp:lastPrinted>2023-11-23T10:43:00Z</cp:lastPrinted>
  <dcterms:created xsi:type="dcterms:W3CDTF">2024-08-08T14:15:00Z</dcterms:created>
  <dcterms:modified xsi:type="dcterms:W3CDTF">2024-08-16T08:35:00Z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570bbae69730f8a601907b131d0d831834be115514818df76eb49dea52153d3d</vt:lpwstr>
  </property>
</Properties>
</file>