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E42D" w14:textId="77777777" w:rsidR="00354293" w:rsidRPr="009F48E5" w:rsidRDefault="00354293"/>
    <w:tbl>
      <w:tblPr>
        <w:tblW w:w="158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57" w:type="dxa"/>
          <w:right w:w="57" w:type="dxa"/>
        </w:tblCellMar>
        <w:tblLook w:val="01E0" w:firstRow="1" w:lastRow="1" w:firstColumn="1" w:lastColumn="1" w:noHBand="0" w:noVBand="0"/>
      </w:tblPr>
      <w:tblGrid>
        <w:gridCol w:w="7033"/>
        <w:gridCol w:w="7291"/>
        <w:gridCol w:w="1552"/>
      </w:tblGrid>
      <w:tr w:rsidR="009F48E5" w:rsidRPr="009F48E5" w14:paraId="22D7BCCE" w14:textId="77777777" w:rsidTr="00907BD2">
        <w:trPr>
          <w:jc w:val="center"/>
        </w:trPr>
        <w:tc>
          <w:tcPr>
            <w:tcW w:w="15876" w:type="dxa"/>
            <w:gridSpan w:val="3"/>
          </w:tcPr>
          <w:p w14:paraId="1E72529B" w14:textId="68699D3E" w:rsidR="00BE7560" w:rsidRPr="009F48E5" w:rsidRDefault="00BE7560" w:rsidP="009303C0">
            <w:pPr>
              <w:jc w:val="center"/>
              <w:rPr>
                <w:b/>
                <w:bCs/>
                <w:sz w:val="24"/>
                <w:szCs w:val="24"/>
              </w:rPr>
            </w:pPr>
            <w:r w:rsidRPr="009F48E5">
              <w:rPr>
                <w:b/>
                <w:sz w:val="24"/>
                <w:szCs w:val="24"/>
              </w:rPr>
              <w:t xml:space="preserve">Таблица за съответствие </w:t>
            </w:r>
            <w:r w:rsidR="009258D2" w:rsidRPr="009F48E5">
              <w:rPr>
                <w:b/>
                <w:sz w:val="24"/>
                <w:szCs w:val="24"/>
              </w:rPr>
              <w:t>с правото на Европейския съюз</w:t>
            </w:r>
          </w:p>
        </w:tc>
      </w:tr>
      <w:tr w:rsidR="009F48E5" w:rsidRPr="009F48E5" w14:paraId="15FD43A6" w14:textId="77777777" w:rsidTr="00907BD2">
        <w:trPr>
          <w:jc w:val="center"/>
        </w:trPr>
        <w:tc>
          <w:tcPr>
            <w:tcW w:w="7033" w:type="dxa"/>
            <w:vAlign w:val="center"/>
          </w:tcPr>
          <w:p w14:paraId="49730307" w14:textId="77777777" w:rsidR="009258D2" w:rsidRPr="009F48E5" w:rsidRDefault="009258D2" w:rsidP="009258D2">
            <w:pPr>
              <w:pStyle w:val="oj-doc-ti"/>
              <w:shd w:val="clear" w:color="auto" w:fill="FFFFFF"/>
              <w:spacing w:before="0" w:beforeAutospacing="0" w:after="0" w:afterAutospacing="0"/>
              <w:jc w:val="center"/>
              <w:rPr>
                <w:b/>
                <w:bCs/>
              </w:rPr>
            </w:pPr>
            <w:r w:rsidRPr="009F48E5">
              <w:rPr>
                <w:b/>
                <w:bCs/>
              </w:rPr>
              <w:t>ДИРЕКТИВА (ЕС) 2024/3100 НА ЕВРОПЕЙСКИЯ ПАРЛАМЕНТ И НА СЪВЕТА</w:t>
            </w:r>
          </w:p>
          <w:p w14:paraId="5C47F55D" w14:textId="77777777" w:rsidR="009258D2" w:rsidRPr="009F48E5" w:rsidRDefault="009258D2" w:rsidP="009258D2">
            <w:pPr>
              <w:pStyle w:val="oj-doc-ti"/>
              <w:shd w:val="clear" w:color="auto" w:fill="FFFFFF"/>
              <w:spacing w:before="0" w:beforeAutospacing="0" w:after="0" w:afterAutospacing="0"/>
              <w:jc w:val="center"/>
              <w:rPr>
                <w:b/>
                <w:bCs/>
              </w:rPr>
            </w:pPr>
            <w:r w:rsidRPr="009F48E5">
              <w:rPr>
                <w:b/>
                <w:bCs/>
              </w:rPr>
              <w:t>от 27 ноември 2024 г.</w:t>
            </w:r>
          </w:p>
          <w:p w14:paraId="4F9CD81C" w14:textId="77777777" w:rsidR="00BE7560" w:rsidRPr="009F48E5" w:rsidRDefault="009258D2" w:rsidP="009258D2">
            <w:pPr>
              <w:pStyle w:val="oj-doc-ti"/>
              <w:shd w:val="clear" w:color="auto" w:fill="FFFFFF"/>
              <w:spacing w:before="0" w:beforeAutospacing="0" w:after="0" w:afterAutospacing="0"/>
              <w:jc w:val="center"/>
              <w:rPr>
                <w:snapToGrid w:val="0"/>
              </w:rPr>
            </w:pPr>
            <w:r w:rsidRPr="009F48E5">
              <w:rPr>
                <w:b/>
                <w:bCs/>
              </w:rPr>
              <w:t>за изменение на Директива 2009/21/ЕО относно спазването на изискванията за държавата на знамето</w:t>
            </w:r>
          </w:p>
        </w:tc>
        <w:tc>
          <w:tcPr>
            <w:tcW w:w="7291" w:type="dxa"/>
            <w:vAlign w:val="center"/>
          </w:tcPr>
          <w:p w14:paraId="4F1B9685" w14:textId="6954506D" w:rsidR="00BE7560" w:rsidRPr="009F48E5" w:rsidRDefault="00BE7560" w:rsidP="00907BD2">
            <w:pPr>
              <w:jc w:val="center"/>
              <w:rPr>
                <w:bCs/>
                <w:sz w:val="24"/>
                <w:szCs w:val="24"/>
              </w:rPr>
            </w:pPr>
            <w:r w:rsidRPr="009F48E5">
              <w:rPr>
                <w:bCs/>
                <w:sz w:val="24"/>
                <w:szCs w:val="24"/>
              </w:rPr>
              <w:t>Българско законодателство</w:t>
            </w:r>
          </w:p>
          <w:p w14:paraId="629E510B" w14:textId="77777777" w:rsidR="009303C0" w:rsidRPr="009F48E5" w:rsidRDefault="009303C0" w:rsidP="00907BD2">
            <w:pPr>
              <w:jc w:val="center"/>
              <w:rPr>
                <w:bCs/>
                <w:sz w:val="12"/>
                <w:szCs w:val="12"/>
              </w:rPr>
            </w:pPr>
          </w:p>
          <w:p w14:paraId="36129539" w14:textId="77777777" w:rsidR="009258D2" w:rsidRPr="009F48E5" w:rsidRDefault="009258D2" w:rsidP="00204D12">
            <w:pPr>
              <w:jc w:val="center"/>
              <w:rPr>
                <w:rFonts w:eastAsia="Calibri"/>
                <w:b/>
                <w:bCs/>
                <w:sz w:val="24"/>
                <w:szCs w:val="24"/>
              </w:rPr>
            </w:pPr>
            <w:r w:rsidRPr="009F48E5">
              <w:rPr>
                <w:rFonts w:eastAsia="Calibri"/>
                <w:b/>
                <w:bCs/>
                <w:sz w:val="24"/>
                <w:szCs w:val="24"/>
              </w:rPr>
              <w:t>Кодекс на търговското корабоплаване</w:t>
            </w:r>
          </w:p>
          <w:p w14:paraId="01F389BF" w14:textId="30157D78" w:rsidR="00CC5BE6" w:rsidRPr="009F48E5" w:rsidRDefault="00CC5BE6" w:rsidP="00204D12">
            <w:pPr>
              <w:jc w:val="center"/>
              <w:textAlignment w:val="center"/>
              <w:rPr>
                <w:b/>
                <w:bCs/>
                <w:sz w:val="24"/>
                <w:szCs w:val="24"/>
                <w:lang w:eastAsia="bg-BG"/>
              </w:rPr>
            </w:pPr>
            <w:r w:rsidRPr="009F48E5">
              <w:rPr>
                <w:b/>
                <w:bCs/>
                <w:sz w:val="24"/>
                <w:szCs w:val="24"/>
                <w:lang w:eastAsia="bg-BG"/>
              </w:rPr>
              <w:t>Проект на ЗИД на Кодекса на търговското корабоплаване</w:t>
            </w:r>
          </w:p>
          <w:p w14:paraId="437B2269" w14:textId="77777777" w:rsidR="009303C0" w:rsidRPr="009F48E5" w:rsidRDefault="009303C0" w:rsidP="00204D12">
            <w:pPr>
              <w:jc w:val="center"/>
              <w:textAlignment w:val="center"/>
              <w:rPr>
                <w:b/>
                <w:bCs/>
                <w:sz w:val="12"/>
                <w:szCs w:val="12"/>
                <w:lang w:eastAsia="bg-BG"/>
              </w:rPr>
            </w:pPr>
          </w:p>
          <w:p w14:paraId="76F81649" w14:textId="6D823E15" w:rsidR="009258D2" w:rsidRPr="009F48E5" w:rsidRDefault="009258D2" w:rsidP="00204D12">
            <w:pPr>
              <w:jc w:val="center"/>
              <w:rPr>
                <w:rFonts w:eastAsia="Calibri"/>
                <w:b/>
                <w:bCs/>
                <w:sz w:val="24"/>
                <w:szCs w:val="24"/>
              </w:rPr>
            </w:pPr>
            <w:r w:rsidRPr="009F48E5">
              <w:rPr>
                <w:rFonts w:eastAsia="Calibri"/>
                <w:b/>
                <w:bCs/>
                <w:sz w:val="24"/>
                <w:szCs w:val="24"/>
              </w:rPr>
              <w:t>Устройствен правилник на ИА „Морска администрация”</w:t>
            </w:r>
          </w:p>
          <w:p w14:paraId="38948D90" w14:textId="77777777" w:rsidR="009303C0" w:rsidRPr="009F48E5" w:rsidRDefault="009303C0" w:rsidP="00204D12">
            <w:pPr>
              <w:jc w:val="center"/>
              <w:rPr>
                <w:rFonts w:eastAsia="Calibri"/>
                <w:b/>
                <w:bCs/>
                <w:sz w:val="24"/>
                <w:szCs w:val="24"/>
              </w:rPr>
            </w:pPr>
          </w:p>
          <w:p w14:paraId="267BEDAD" w14:textId="77777777" w:rsidR="009258D2" w:rsidRPr="009F48E5" w:rsidRDefault="009258D2" w:rsidP="00204D12">
            <w:pPr>
              <w:jc w:val="center"/>
              <w:rPr>
                <w:rFonts w:eastAsia="Calibri"/>
                <w:b/>
                <w:bCs/>
                <w:sz w:val="24"/>
                <w:szCs w:val="24"/>
              </w:rPr>
            </w:pP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4938A050" w14:textId="60A6B051" w:rsidR="00204D12" w:rsidRPr="009F48E5" w:rsidRDefault="007B46DD" w:rsidP="00204D12">
            <w:pPr>
              <w:jc w:val="center"/>
              <w:rPr>
                <w:rFonts w:eastAsia="Calibri"/>
                <w:b/>
                <w:bCs/>
                <w:sz w:val="24"/>
                <w:szCs w:val="24"/>
              </w:rPr>
            </w:pPr>
            <w:r w:rsidRPr="009F48E5">
              <w:rPr>
                <w:b/>
                <w:bCs/>
                <w:sz w:val="24"/>
                <w:szCs w:val="24"/>
                <w:lang w:eastAsia="bg-BG"/>
              </w:rPr>
              <w:t xml:space="preserve">Проект на НИД на </w:t>
            </w: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75C70C6F" w14:textId="77777777" w:rsidR="009303C0" w:rsidRPr="009F48E5" w:rsidRDefault="009303C0" w:rsidP="00204D12">
            <w:pPr>
              <w:jc w:val="center"/>
              <w:rPr>
                <w:rFonts w:eastAsia="Calibri"/>
                <w:b/>
                <w:bCs/>
                <w:sz w:val="12"/>
                <w:szCs w:val="12"/>
              </w:rPr>
            </w:pPr>
          </w:p>
          <w:p w14:paraId="31B44DAB" w14:textId="77777777" w:rsidR="009303C0" w:rsidRPr="009F48E5" w:rsidRDefault="009303C0" w:rsidP="00204D12">
            <w:pPr>
              <w:jc w:val="center"/>
              <w:textAlignment w:val="center"/>
              <w:rPr>
                <w:b/>
                <w:sz w:val="12"/>
                <w:szCs w:val="12"/>
              </w:rPr>
            </w:pPr>
          </w:p>
          <w:p w14:paraId="5245F429" w14:textId="77777777" w:rsidR="00480367" w:rsidRPr="009F48E5" w:rsidRDefault="00480367" w:rsidP="00793AAD">
            <w:pPr>
              <w:jc w:val="center"/>
              <w:rPr>
                <w:b/>
                <w:sz w:val="24"/>
                <w:szCs w:val="24"/>
              </w:rPr>
            </w:pPr>
            <w:r w:rsidRPr="009F48E5">
              <w:rPr>
                <w:b/>
                <w:sz w:val="24"/>
                <w:szCs w:val="24"/>
              </w:rPr>
              <w:t>Разпореждане № 133/2021 г. на изпълнителния директор на ИА „Морска администрация“</w:t>
            </w:r>
          </w:p>
          <w:p w14:paraId="67D906F5" w14:textId="16A8515C" w:rsidR="009258D2" w:rsidRPr="009F48E5" w:rsidRDefault="009258D2" w:rsidP="00667E40">
            <w:pPr>
              <w:jc w:val="center"/>
              <w:rPr>
                <w:sz w:val="24"/>
                <w:szCs w:val="24"/>
              </w:rPr>
            </w:pPr>
          </w:p>
        </w:tc>
        <w:tc>
          <w:tcPr>
            <w:tcW w:w="1552" w:type="dxa"/>
          </w:tcPr>
          <w:p w14:paraId="0BECC990" w14:textId="77777777" w:rsidR="00BE7560" w:rsidRPr="009F48E5" w:rsidRDefault="00BE7560" w:rsidP="00907BD2">
            <w:pPr>
              <w:jc w:val="center"/>
              <w:rPr>
                <w:b/>
                <w:sz w:val="24"/>
                <w:szCs w:val="24"/>
              </w:rPr>
            </w:pPr>
            <w:r w:rsidRPr="009F48E5">
              <w:rPr>
                <w:b/>
                <w:sz w:val="24"/>
                <w:szCs w:val="24"/>
              </w:rPr>
              <w:t>Степен на съответствие</w:t>
            </w:r>
          </w:p>
        </w:tc>
      </w:tr>
      <w:tr w:rsidR="009F48E5" w:rsidRPr="009F48E5" w14:paraId="7FBB80BC" w14:textId="77777777" w:rsidTr="005B6B2D">
        <w:trPr>
          <w:jc w:val="center"/>
        </w:trPr>
        <w:tc>
          <w:tcPr>
            <w:tcW w:w="7033" w:type="dxa"/>
            <w:vAlign w:val="center"/>
          </w:tcPr>
          <w:p w14:paraId="301902D5" w14:textId="77777777" w:rsidR="00503978" w:rsidRPr="009F48E5" w:rsidRDefault="00503978" w:rsidP="00503978">
            <w:pPr>
              <w:jc w:val="center"/>
              <w:rPr>
                <w:b/>
                <w:sz w:val="24"/>
                <w:szCs w:val="24"/>
              </w:rPr>
            </w:pPr>
            <w:r w:rsidRPr="009F48E5">
              <w:rPr>
                <w:b/>
                <w:sz w:val="24"/>
                <w:szCs w:val="24"/>
              </w:rPr>
              <w:t>Член 1</w:t>
            </w:r>
          </w:p>
          <w:p w14:paraId="4A8E82D0" w14:textId="77777777" w:rsidR="00503978" w:rsidRPr="009F48E5" w:rsidRDefault="00503978" w:rsidP="00503978">
            <w:pPr>
              <w:jc w:val="center"/>
              <w:rPr>
                <w:b/>
                <w:sz w:val="24"/>
                <w:szCs w:val="24"/>
              </w:rPr>
            </w:pPr>
          </w:p>
          <w:p w14:paraId="583D52CF" w14:textId="77777777" w:rsidR="00503978" w:rsidRPr="009F48E5" w:rsidRDefault="00503978" w:rsidP="00503978">
            <w:pPr>
              <w:jc w:val="center"/>
              <w:rPr>
                <w:b/>
                <w:sz w:val="24"/>
                <w:szCs w:val="24"/>
              </w:rPr>
            </w:pPr>
            <w:r w:rsidRPr="009F48E5">
              <w:rPr>
                <w:b/>
                <w:sz w:val="24"/>
                <w:szCs w:val="24"/>
              </w:rPr>
              <w:t>Изменения на Директива 2009/21/ЕО</w:t>
            </w:r>
          </w:p>
          <w:p w14:paraId="439EA298" w14:textId="77777777" w:rsidR="00503978" w:rsidRPr="009F48E5" w:rsidRDefault="00503978" w:rsidP="00503978">
            <w:pPr>
              <w:rPr>
                <w:sz w:val="24"/>
                <w:szCs w:val="24"/>
              </w:rPr>
            </w:pPr>
          </w:p>
          <w:p w14:paraId="37D0816D" w14:textId="77777777" w:rsidR="00503978" w:rsidRPr="009F48E5" w:rsidRDefault="00503978" w:rsidP="00503978">
            <w:pPr>
              <w:rPr>
                <w:sz w:val="24"/>
                <w:szCs w:val="24"/>
              </w:rPr>
            </w:pPr>
            <w:r w:rsidRPr="009F48E5">
              <w:rPr>
                <w:sz w:val="24"/>
                <w:szCs w:val="24"/>
              </w:rPr>
              <w:t>Директива 2009/21/ЕО се изменя, както следва:</w:t>
            </w:r>
          </w:p>
          <w:p w14:paraId="55021521" w14:textId="77777777" w:rsidR="00503978" w:rsidRPr="009F48E5" w:rsidRDefault="00503978" w:rsidP="00503978">
            <w:pPr>
              <w:rPr>
                <w:sz w:val="24"/>
                <w:szCs w:val="24"/>
              </w:rPr>
            </w:pPr>
          </w:p>
          <w:p w14:paraId="4BF1675B" w14:textId="77777777" w:rsidR="00503978" w:rsidRPr="009F48E5" w:rsidRDefault="00503978" w:rsidP="00503978">
            <w:pPr>
              <w:rPr>
                <w:b/>
                <w:sz w:val="24"/>
                <w:szCs w:val="24"/>
              </w:rPr>
            </w:pPr>
            <w:r w:rsidRPr="009F48E5">
              <w:rPr>
                <w:b/>
                <w:sz w:val="24"/>
                <w:szCs w:val="24"/>
              </w:rPr>
              <w:t>1) В член 1 параграф 1 се заменя със следното:</w:t>
            </w:r>
          </w:p>
          <w:p w14:paraId="0716FC22" w14:textId="77777777" w:rsidR="00503978" w:rsidRPr="009F48E5" w:rsidRDefault="00503978" w:rsidP="00503978">
            <w:pPr>
              <w:rPr>
                <w:sz w:val="24"/>
                <w:szCs w:val="24"/>
              </w:rPr>
            </w:pPr>
          </w:p>
          <w:p w14:paraId="17D35150" w14:textId="77777777" w:rsidR="00503978" w:rsidRPr="009F48E5" w:rsidRDefault="00503978" w:rsidP="00560927">
            <w:pPr>
              <w:jc w:val="both"/>
              <w:rPr>
                <w:sz w:val="24"/>
                <w:szCs w:val="24"/>
              </w:rPr>
            </w:pPr>
            <w:r w:rsidRPr="009F48E5">
              <w:rPr>
                <w:sz w:val="24"/>
                <w:szCs w:val="24"/>
              </w:rPr>
              <w:t>„1.   Настоящата директива има за цел:</w:t>
            </w:r>
          </w:p>
          <w:p w14:paraId="43DA09D7" w14:textId="77777777" w:rsidR="00503978" w:rsidRPr="009F48E5" w:rsidRDefault="00503978" w:rsidP="00560927">
            <w:pPr>
              <w:jc w:val="both"/>
              <w:rPr>
                <w:sz w:val="24"/>
                <w:szCs w:val="24"/>
              </w:rPr>
            </w:pPr>
            <w:r w:rsidRPr="009F48E5">
              <w:rPr>
                <w:sz w:val="24"/>
                <w:szCs w:val="24"/>
              </w:rPr>
              <w:t>а) да гарантира, че държавите членки ефективно и последователно изпълняват отговорностите и задълженията си на държава на знамето; и</w:t>
            </w:r>
          </w:p>
          <w:p w14:paraId="73E98E82" w14:textId="6210E81C" w:rsidR="009258D2" w:rsidRPr="009F48E5" w:rsidRDefault="00503978" w:rsidP="00667E40">
            <w:pPr>
              <w:jc w:val="both"/>
              <w:rPr>
                <w:b/>
                <w:bCs/>
              </w:rPr>
            </w:pPr>
            <w:r w:rsidRPr="009F48E5">
              <w:rPr>
                <w:sz w:val="24"/>
                <w:szCs w:val="24"/>
              </w:rPr>
              <w:t>б) да повиши безопасността, да подобри условията на живот и труд и да предотврати замърсяването от кораби, плаващи под знамето на държава членка.“</w:t>
            </w:r>
          </w:p>
        </w:tc>
        <w:tc>
          <w:tcPr>
            <w:tcW w:w="7291" w:type="dxa"/>
          </w:tcPr>
          <w:p w14:paraId="2931C86B" w14:textId="77777777" w:rsidR="005B6B2D" w:rsidRPr="009F48E5" w:rsidRDefault="005B6B2D" w:rsidP="005B6B2D">
            <w:pPr>
              <w:ind w:firstLine="1155"/>
              <w:textAlignment w:val="center"/>
              <w:rPr>
                <w:b/>
                <w:bCs/>
                <w:sz w:val="24"/>
                <w:szCs w:val="24"/>
                <w:lang w:eastAsia="bg-BG"/>
              </w:rPr>
            </w:pPr>
            <w:r w:rsidRPr="009F48E5">
              <w:rPr>
                <w:rFonts w:eastAsia="Calibri"/>
                <w:b/>
                <w:bCs/>
                <w:sz w:val="24"/>
                <w:szCs w:val="24"/>
              </w:rPr>
              <w:t>Кодекс на търговското корабоплаване</w:t>
            </w:r>
            <w:r w:rsidRPr="009F48E5">
              <w:rPr>
                <w:b/>
                <w:bCs/>
                <w:sz w:val="24"/>
                <w:szCs w:val="24"/>
                <w:lang w:eastAsia="bg-BG"/>
              </w:rPr>
              <w:t xml:space="preserve"> </w:t>
            </w:r>
          </w:p>
          <w:p w14:paraId="0C63B726" w14:textId="77777777" w:rsidR="005B6B2D" w:rsidRPr="009F48E5" w:rsidRDefault="005B6B2D" w:rsidP="005B6B2D">
            <w:pPr>
              <w:ind w:firstLine="1155"/>
              <w:jc w:val="both"/>
              <w:textAlignment w:val="center"/>
              <w:rPr>
                <w:bCs/>
                <w:sz w:val="24"/>
                <w:szCs w:val="24"/>
                <w:lang w:eastAsia="bg-BG"/>
              </w:rPr>
            </w:pPr>
            <w:r w:rsidRPr="009F48E5">
              <w:rPr>
                <w:bCs/>
                <w:sz w:val="24"/>
                <w:szCs w:val="24"/>
                <w:lang w:eastAsia="bg-BG"/>
              </w:rPr>
              <w:t xml:space="preserve">Контрол по безопасност на корабоплаването. Регулаторни и контролни функции в областта на пристанищата </w:t>
            </w:r>
          </w:p>
          <w:p w14:paraId="6875EEAA" w14:textId="62B90643" w:rsidR="005B6B2D" w:rsidRPr="009F48E5" w:rsidRDefault="00667E40" w:rsidP="005B6B2D">
            <w:pPr>
              <w:ind w:firstLine="1155"/>
              <w:jc w:val="both"/>
              <w:textAlignment w:val="center"/>
              <w:rPr>
                <w:sz w:val="24"/>
                <w:szCs w:val="24"/>
                <w:lang w:eastAsia="bg-BG"/>
              </w:rPr>
            </w:pPr>
            <w:r w:rsidRPr="009F48E5">
              <w:rPr>
                <w:sz w:val="24"/>
                <w:szCs w:val="24"/>
                <w:lang w:eastAsia="bg-BG"/>
              </w:rPr>
              <w:t xml:space="preserve">Чл. 362а. (1) </w:t>
            </w:r>
            <w:r w:rsidR="005B6B2D" w:rsidRPr="009F48E5">
              <w:rPr>
                <w:sz w:val="24"/>
                <w:szCs w:val="24"/>
                <w:lang w:eastAsia="bg-BG"/>
              </w:rPr>
              <w:t>Изпълнителна агенция "Морска администрация" упражнява:</w:t>
            </w:r>
          </w:p>
          <w:p w14:paraId="0F51E300" w14:textId="79DC6FA5" w:rsidR="005B6B2D" w:rsidRPr="009F48E5" w:rsidRDefault="005B6B2D" w:rsidP="005B6B2D">
            <w:pPr>
              <w:ind w:firstLine="1155"/>
              <w:jc w:val="both"/>
              <w:textAlignment w:val="center"/>
              <w:rPr>
                <w:sz w:val="24"/>
                <w:szCs w:val="24"/>
                <w:lang w:eastAsia="bg-BG"/>
              </w:rPr>
            </w:pPr>
            <w:r w:rsidRPr="009F48E5">
              <w:rPr>
                <w:sz w:val="24"/>
                <w:szCs w:val="24"/>
                <w:lang w:eastAsia="bg-BG"/>
              </w:rPr>
              <w:t>1. държавен контрол върху корабите, плаващи под българско знаме, по отношение на спазването на нормативно установените административни, технически и социални изисквания;</w:t>
            </w:r>
          </w:p>
          <w:p w14:paraId="18B411F1" w14:textId="08A904C9" w:rsidR="00667E40" w:rsidRPr="009F48E5" w:rsidRDefault="00667E40" w:rsidP="005B6B2D">
            <w:pPr>
              <w:ind w:firstLine="1155"/>
              <w:jc w:val="both"/>
              <w:textAlignment w:val="center"/>
              <w:rPr>
                <w:sz w:val="12"/>
                <w:szCs w:val="12"/>
                <w:lang w:eastAsia="bg-BG"/>
              </w:rPr>
            </w:pPr>
          </w:p>
          <w:p w14:paraId="1A3460EB" w14:textId="77777777" w:rsidR="00667E40" w:rsidRPr="009F48E5" w:rsidRDefault="00667E40" w:rsidP="00667E40">
            <w:pPr>
              <w:ind w:firstLine="1155"/>
              <w:textAlignment w:val="center"/>
              <w:rPr>
                <w:bCs/>
                <w:sz w:val="24"/>
                <w:szCs w:val="24"/>
                <w:lang w:eastAsia="bg-BG"/>
              </w:rPr>
            </w:pPr>
            <w:r w:rsidRPr="009F48E5">
              <w:rPr>
                <w:bCs/>
                <w:sz w:val="24"/>
                <w:szCs w:val="24"/>
                <w:lang w:eastAsia="bg-BG"/>
              </w:rPr>
              <w:t>Контрол за предотвратяване на замърсяването от кораби</w:t>
            </w:r>
          </w:p>
          <w:p w14:paraId="6676DF60" w14:textId="4508C606" w:rsidR="00667E40" w:rsidRPr="009F48E5" w:rsidRDefault="00667E40" w:rsidP="00667E40">
            <w:pPr>
              <w:ind w:firstLine="1155"/>
              <w:jc w:val="both"/>
              <w:textAlignment w:val="center"/>
              <w:rPr>
                <w:sz w:val="24"/>
                <w:szCs w:val="24"/>
                <w:lang w:eastAsia="bg-BG"/>
              </w:rPr>
            </w:pPr>
            <w:r w:rsidRPr="009F48E5">
              <w:rPr>
                <w:sz w:val="24"/>
                <w:szCs w:val="24"/>
                <w:lang w:eastAsia="bg-BG"/>
              </w:rPr>
              <w:t>Чл. 362в. (1) Изпълнителна агенция "Морска администрация" упражнява държавен екологичен контрол на корабоплаването за предотвратяване замърсяването от кораби.</w:t>
            </w:r>
          </w:p>
          <w:p w14:paraId="655C99B4" w14:textId="10658848" w:rsidR="009258D2" w:rsidRPr="009F48E5" w:rsidRDefault="00667E40" w:rsidP="00667E40">
            <w:pPr>
              <w:ind w:firstLine="1155"/>
              <w:jc w:val="both"/>
              <w:textAlignment w:val="center"/>
              <w:rPr>
                <w:b/>
                <w:bCs/>
                <w:sz w:val="24"/>
                <w:szCs w:val="24"/>
              </w:rPr>
            </w:pPr>
            <w:r w:rsidRPr="009F48E5">
              <w:rPr>
                <w:sz w:val="24"/>
                <w:szCs w:val="24"/>
                <w:lang w:eastAsia="bg-BG"/>
              </w:rPr>
              <w:t>(2) Държавният екологичен контрол на корабоплаването се осъществява по отношение на всички кораби за спазването на нормативно установените изисквания за предотвратяване на замърсяването на околната среда.</w:t>
            </w:r>
          </w:p>
        </w:tc>
        <w:tc>
          <w:tcPr>
            <w:tcW w:w="1552" w:type="dxa"/>
          </w:tcPr>
          <w:p w14:paraId="2C818441" w14:textId="77777777" w:rsidR="009258D2" w:rsidRPr="009F48E5" w:rsidRDefault="00403FDB" w:rsidP="00907BD2">
            <w:pPr>
              <w:jc w:val="center"/>
              <w:rPr>
                <w:b/>
                <w:sz w:val="24"/>
                <w:szCs w:val="24"/>
              </w:rPr>
            </w:pPr>
            <w:r w:rsidRPr="009F48E5">
              <w:rPr>
                <w:b/>
                <w:sz w:val="24"/>
                <w:szCs w:val="24"/>
              </w:rPr>
              <w:t>Пълно</w:t>
            </w:r>
          </w:p>
        </w:tc>
      </w:tr>
      <w:tr w:rsidR="009F48E5" w:rsidRPr="009F48E5" w14:paraId="2DA56BFF" w14:textId="77777777" w:rsidTr="00907BD2">
        <w:trPr>
          <w:jc w:val="center"/>
        </w:trPr>
        <w:tc>
          <w:tcPr>
            <w:tcW w:w="7033" w:type="dxa"/>
            <w:vAlign w:val="center"/>
          </w:tcPr>
          <w:p w14:paraId="5746A54E" w14:textId="77777777" w:rsidR="00403FDB" w:rsidRPr="009F48E5" w:rsidRDefault="00403FDB" w:rsidP="00403FDB">
            <w:pPr>
              <w:rPr>
                <w:b/>
                <w:sz w:val="24"/>
                <w:szCs w:val="24"/>
              </w:rPr>
            </w:pPr>
            <w:r w:rsidRPr="009F48E5">
              <w:rPr>
                <w:b/>
                <w:sz w:val="24"/>
                <w:szCs w:val="24"/>
              </w:rPr>
              <w:lastRenderedPageBreak/>
              <w:t>2) Член 2 се заменя със следното:</w:t>
            </w:r>
          </w:p>
          <w:p w14:paraId="4C4088A9" w14:textId="77777777" w:rsidR="00403FDB" w:rsidRPr="009F48E5" w:rsidRDefault="00403FDB" w:rsidP="00403FDB">
            <w:pPr>
              <w:rPr>
                <w:b/>
                <w:sz w:val="24"/>
                <w:szCs w:val="24"/>
              </w:rPr>
            </w:pPr>
          </w:p>
          <w:p w14:paraId="62C7A7BD" w14:textId="77777777" w:rsidR="00403FDB" w:rsidRPr="009F48E5" w:rsidRDefault="00403FDB" w:rsidP="00403FDB">
            <w:pPr>
              <w:jc w:val="both"/>
              <w:rPr>
                <w:b/>
                <w:sz w:val="24"/>
                <w:szCs w:val="24"/>
              </w:rPr>
            </w:pPr>
            <w:r w:rsidRPr="009F48E5">
              <w:rPr>
                <w:b/>
                <w:sz w:val="24"/>
                <w:szCs w:val="24"/>
              </w:rPr>
              <w:t>„Член 2</w:t>
            </w:r>
          </w:p>
          <w:p w14:paraId="207AF087" w14:textId="77777777" w:rsidR="00403FDB" w:rsidRPr="009F48E5" w:rsidRDefault="00403FDB" w:rsidP="00403FDB">
            <w:pPr>
              <w:jc w:val="both"/>
              <w:rPr>
                <w:b/>
                <w:sz w:val="24"/>
                <w:szCs w:val="24"/>
              </w:rPr>
            </w:pPr>
            <w:r w:rsidRPr="009F48E5">
              <w:rPr>
                <w:b/>
                <w:sz w:val="24"/>
                <w:szCs w:val="24"/>
              </w:rPr>
              <w:t>Обхват</w:t>
            </w:r>
          </w:p>
          <w:p w14:paraId="276A2FFB" w14:textId="77777777" w:rsidR="00403FDB" w:rsidRPr="009F48E5" w:rsidRDefault="00403FDB" w:rsidP="00403FDB">
            <w:pPr>
              <w:jc w:val="both"/>
              <w:rPr>
                <w:sz w:val="24"/>
                <w:szCs w:val="24"/>
              </w:rPr>
            </w:pPr>
          </w:p>
          <w:p w14:paraId="2FBF67DB" w14:textId="77777777" w:rsidR="00403FDB" w:rsidRPr="009F48E5" w:rsidRDefault="00403FDB" w:rsidP="00403FDB">
            <w:pPr>
              <w:jc w:val="both"/>
              <w:rPr>
                <w:b/>
                <w:bCs/>
                <w:sz w:val="24"/>
                <w:szCs w:val="24"/>
              </w:rPr>
            </w:pPr>
            <w:r w:rsidRPr="009F48E5">
              <w:rPr>
                <w:sz w:val="24"/>
                <w:szCs w:val="24"/>
              </w:rPr>
              <w:t>Настоящата директива се прилага по отношение на администрацията на държавата членка, под чието знаме плава корабът, по отношение на кораби, които подлежат на освидетелстване и които извършват някакъв вид международни рейсове.“</w:t>
            </w:r>
          </w:p>
        </w:tc>
        <w:tc>
          <w:tcPr>
            <w:tcW w:w="7291" w:type="dxa"/>
          </w:tcPr>
          <w:p w14:paraId="6A687D94" w14:textId="77777777" w:rsidR="00667E40" w:rsidRPr="009F48E5" w:rsidRDefault="00667E40" w:rsidP="00667E40">
            <w:pPr>
              <w:ind w:firstLine="1155"/>
              <w:textAlignment w:val="center"/>
              <w:rPr>
                <w:b/>
                <w:bCs/>
                <w:sz w:val="24"/>
                <w:szCs w:val="24"/>
                <w:lang w:eastAsia="bg-BG"/>
              </w:rPr>
            </w:pPr>
            <w:r w:rsidRPr="009F48E5">
              <w:rPr>
                <w:rFonts w:eastAsia="Calibri"/>
                <w:b/>
                <w:bCs/>
                <w:sz w:val="24"/>
                <w:szCs w:val="24"/>
              </w:rPr>
              <w:t>Кодекс на търговското корабоплаване</w:t>
            </w:r>
            <w:r w:rsidRPr="009F48E5">
              <w:rPr>
                <w:b/>
                <w:bCs/>
                <w:sz w:val="24"/>
                <w:szCs w:val="24"/>
                <w:lang w:eastAsia="bg-BG"/>
              </w:rPr>
              <w:t xml:space="preserve"> </w:t>
            </w:r>
          </w:p>
          <w:p w14:paraId="5B01B258" w14:textId="77BB4FFC" w:rsidR="00667E40" w:rsidRPr="009F48E5" w:rsidRDefault="00667E40" w:rsidP="00667E40">
            <w:pPr>
              <w:ind w:firstLine="1155"/>
              <w:textAlignment w:val="center"/>
              <w:rPr>
                <w:bCs/>
                <w:sz w:val="24"/>
                <w:szCs w:val="24"/>
                <w:lang w:eastAsia="bg-BG"/>
              </w:rPr>
            </w:pPr>
            <w:r w:rsidRPr="009F48E5">
              <w:rPr>
                <w:bCs/>
                <w:sz w:val="24"/>
                <w:szCs w:val="24"/>
                <w:lang w:eastAsia="bg-BG"/>
              </w:rPr>
              <w:t xml:space="preserve">Контрол по безопасност на корабоплаването. Регулаторни и контролни функции в областта на пристанищата </w:t>
            </w:r>
          </w:p>
          <w:p w14:paraId="6B23BF58" w14:textId="12AFF26A" w:rsidR="00667E40" w:rsidRPr="009F48E5" w:rsidRDefault="00667E40" w:rsidP="00667E40">
            <w:pPr>
              <w:ind w:firstLine="1155"/>
              <w:jc w:val="both"/>
              <w:textAlignment w:val="center"/>
              <w:rPr>
                <w:sz w:val="24"/>
                <w:szCs w:val="24"/>
                <w:lang w:eastAsia="bg-BG"/>
              </w:rPr>
            </w:pPr>
            <w:r w:rsidRPr="009F48E5">
              <w:rPr>
                <w:sz w:val="24"/>
                <w:szCs w:val="24"/>
                <w:lang w:eastAsia="bg-BG"/>
              </w:rPr>
              <w:t>Чл. 362а. (1) Изпълнителна агенция "Морска администрация" упражнява:</w:t>
            </w:r>
          </w:p>
          <w:p w14:paraId="557089F4" w14:textId="77777777" w:rsidR="00667E40" w:rsidRPr="009F48E5" w:rsidRDefault="00667E40" w:rsidP="00667E40">
            <w:pPr>
              <w:ind w:firstLine="1155"/>
              <w:jc w:val="both"/>
              <w:textAlignment w:val="center"/>
              <w:rPr>
                <w:sz w:val="24"/>
                <w:szCs w:val="24"/>
                <w:lang w:eastAsia="bg-BG"/>
              </w:rPr>
            </w:pPr>
            <w:r w:rsidRPr="009F48E5">
              <w:rPr>
                <w:sz w:val="24"/>
                <w:szCs w:val="24"/>
                <w:lang w:eastAsia="bg-BG"/>
              </w:rPr>
              <w:t>1. държавен контрол върху корабите, плаващи под българско знаме, по отношение на спазването на нормативно установените административни, технически и социални изисквания;</w:t>
            </w:r>
          </w:p>
          <w:p w14:paraId="35DEB5DF" w14:textId="79C43185" w:rsidR="00667E40" w:rsidRPr="009F48E5" w:rsidRDefault="00667E40" w:rsidP="00667E40">
            <w:pPr>
              <w:ind w:firstLine="1155"/>
              <w:jc w:val="both"/>
              <w:textAlignment w:val="center"/>
              <w:rPr>
                <w:sz w:val="24"/>
                <w:szCs w:val="24"/>
                <w:lang w:eastAsia="bg-BG"/>
              </w:rPr>
            </w:pPr>
            <w:r w:rsidRPr="009F48E5">
              <w:rPr>
                <w:sz w:val="24"/>
                <w:szCs w:val="24"/>
                <w:lang w:eastAsia="bg-BG"/>
              </w:rPr>
              <w:t xml:space="preserve">3. държавен контрол върху безопасното </w:t>
            </w:r>
            <w:r w:rsidRPr="009F48E5">
              <w:rPr>
                <w:bCs/>
                <w:sz w:val="24"/>
                <w:szCs w:val="24"/>
                <w:lang w:eastAsia="bg-BG"/>
              </w:rPr>
              <w:t>корабоплаване</w:t>
            </w:r>
            <w:r w:rsidRPr="009F48E5">
              <w:rPr>
                <w:sz w:val="24"/>
                <w:szCs w:val="24"/>
                <w:lang w:eastAsia="bg-BG"/>
              </w:rPr>
              <w:t xml:space="preserve"> в морските пространства и българския участък на р. Дунав.</w:t>
            </w:r>
          </w:p>
          <w:p w14:paraId="5F4D1BBA" w14:textId="77777777" w:rsidR="00667E40" w:rsidRPr="009F48E5" w:rsidRDefault="00667E40" w:rsidP="00403FDB">
            <w:pPr>
              <w:spacing w:before="60"/>
              <w:jc w:val="center"/>
              <w:rPr>
                <w:rFonts w:eastAsia="Calibri"/>
                <w:b/>
                <w:bCs/>
                <w:sz w:val="12"/>
                <w:szCs w:val="12"/>
              </w:rPr>
            </w:pPr>
          </w:p>
          <w:p w14:paraId="62924E63" w14:textId="14AE0773" w:rsidR="00403FDB" w:rsidRPr="009F48E5" w:rsidRDefault="00403FDB" w:rsidP="00403FDB">
            <w:pPr>
              <w:spacing w:before="60"/>
              <w:jc w:val="center"/>
              <w:rPr>
                <w:rFonts w:eastAsia="Calibri"/>
                <w:b/>
                <w:bCs/>
                <w:sz w:val="24"/>
                <w:szCs w:val="24"/>
              </w:rPr>
            </w:pPr>
            <w:r w:rsidRPr="009F48E5">
              <w:rPr>
                <w:rFonts w:eastAsia="Calibri"/>
                <w:b/>
                <w:bCs/>
                <w:sz w:val="24"/>
                <w:szCs w:val="24"/>
              </w:rPr>
              <w:t>Устройствен правилник на ИА „Морска администрация”</w:t>
            </w:r>
          </w:p>
          <w:p w14:paraId="2C500E80" w14:textId="77777777" w:rsidR="00403FDB" w:rsidRPr="009F48E5" w:rsidRDefault="00403FDB" w:rsidP="00403FDB">
            <w:pPr>
              <w:ind w:firstLine="1155"/>
              <w:jc w:val="both"/>
              <w:textAlignment w:val="center"/>
              <w:rPr>
                <w:sz w:val="24"/>
                <w:szCs w:val="24"/>
                <w:lang w:eastAsia="bg-BG"/>
              </w:rPr>
            </w:pPr>
            <w:r w:rsidRPr="009F48E5">
              <w:rPr>
                <w:sz w:val="24"/>
                <w:szCs w:val="24"/>
                <w:lang w:eastAsia="bg-BG"/>
              </w:rPr>
              <w:t>Чл. 4. (1) Агенцията:</w:t>
            </w:r>
          </w:p>
          <w:p w14:paraId="1648FF8C" w14:textId="77777777" w:rsidR="00403FDB" w:rsidRPr="009F48E5" w:rsidRDefault="00403FDB" w:rsidP="00403FDB">
            <w:pPr>
              <w:ind w:firstLine="1155"/>
              <w:jc w:val="both"/>
              <w:textAlignment w:val="center"/>
              <w:rPr>
                <w:sz w:val="24"/>
                <w:szCs w:val="24"/>
                <w:lang w:eastAsia="bg-BG"/>
              </w:rPr>
            </w:pPr>
            <w:r w:rsidRPr="009F48E5">
              <w:rPr>
                <w:sz w:val="24"/>
                <w:szCs w:val="24"/>
                <w:lang w:eastAsia="bg-BG"/>
              </w:rPr>
              <w:t>1. организира и координира дейности по осигуряване безопасността на корабоплаването в морските пространства и във вътрешните водни пътища на Република България;</w:t>
            </w:r>
          </w:p>
          <w:p w14:paraId="0980566F" w14:textId="77777777" w:rsidR="00403FDB" w:rsidRPr="009F48E5" w:rsidRDefault="00403FDB" w:rsidP="00403FDB">
            <w:pPr>
              <w:ind w:firstLine="1155"/>
              <w:jc w:val="both"/>
              <w:textAlignment w:val="center"/>
              <w:rPr>
                <w:sz w:val="24"/>
                <w:szCs w:val="24"/>
                <w:lang w:eastAsia="bg-BG"/>
              </w:rPr>
            </w:pPr>
            <w:r w:rsidRPr="009F48E5">
              <w:rPr>
                <w:sz w:val="24"/>
                <w:szCs w:val="24"/>
                <w:lang w:eastAsia="bg-BG"/>
              </w:rPr>
              <w:t>2. осигурява реалната връзка между държавата и корабите, плаващи под българско знаме;</w:t>
            </w:r>
          </w:p>
          <w:p w14:paraId="1B80991F" w14:textId="77777777" w:rsidR="00403FDB" w:rsidRPr="009F48E5" w:rsidRDefault="00403FDB" w:rsidP="00403FDB">
            <w:pPr>
              <w:ind w:firstLine="1155"/>
              <w:jc w:val="both"/>
              <w:textAlignment w:val="center"/>
              <w:rPr>
                <w:sz w:val="24"/>
                <w:szCs w:val="24"/>
                <w:lang w:eastAsia="bg-BG"/>
              </w:rPr>
            </w:pPr>
            <w:r w:rsidRPr="009F48E5">
              <w:rPr>
                <w:sz w:val="24"/>
                <w:szCs w:val="24"/>
                <w:lang w:eastAsia="bg-BG"/>
              </w:rPr>
              <w:t>3. упражнява контрол за:</w:t>
            </w:r>
          </w:p>
          <w:p w14:paraId="2F7F07F7" w14:textId="77777777" w:rsidR="00403FDB" w:rsidRPr="009F48E5" w:rsidRDefault="00403FDB" w:rsidP="00403FDB">
            <w:pPr>
              <w:ind w:firstLine="1155"/>
              <w:jc w:val="both"/>
              <w:textAlignment w:val="center"/>
              <w:rPr>
                <w:sz w:val="24"/>
                <w:szCs w:val="24"/>
                <w:lang w:eastAsia="bg-BG"/>
              </w:rPr>
            </w:pPr>
            <w:r w:rsidRPr="009F48E5">
              <w:rPr>
                <w:sz w:val="24"/>
                <w:szCs w:val="24"/>
                <w:lang w:eastAsia="bg-BG"/>
              </w:rPr>
              <w:t>а) спазването на условията за безопасност на корабоплаването спрямо корабите, плаващи под българско или чуждо знаме;</w:t>
            </w:r>
          </w:p>
          <w:p w14:paraId="37615012" w14:textId="15C281EC" w:rsidR="00403FDB" w:rsidRPr="009F48E5" w:rsidRDefault="00403FDB" w:rsidP="00403FDB">
            <w:pPr>
              <w:ind w:firstLine="1155"/>
              <w:jc w:val="both"/>
              <w:textAlignment w:val="center"/>
              <w:rPr>
                <w:sz w:val="24"/>
                <w:szCs w:val="24"/>
                <w:lang w:eastAsia="bg-BG"/>
              </w:rPr>
            </w:pPr>
            <w:r w:rsidRPr="009F48E5">
              <w:rPr>
                <w:sz w:val="24"/>
                <w:szCs w:val="24"/>
                <w:lang w:eastAsia="bg-BG"/>
              </w:rPr>
              <w:t>5. упражнява държавен екологичен контрол на корабоплаването за предотвратяване замърсяването на околната среда от кораби;</w:t>
            </w:r>
          </w:p>
          <w:p w14:paraId="61FEFD32" w14:textId="77777777" w:rsidR="00667E40" w:rsidRPr="009F48E5" w:rsidRDefault="00667E40" w:rsidP="00403FDB">
            <w:pPr>
              <w:ind w:firstLine="1155"/>
              <w:jc w:val="both"/>
              <w:textAlignment w:val="center"/>
              <w:rPr>
                <w:sz w:val="24"/>
                <w:szCs w:val="24"/>
                <w:lang w:eastAsia="bg-BG"/>
              </w:rPr>
            </w:pPr>
          </w:p>
          <w:p w14:paraId="2B498501" w14:textId="77777777" w:rsidR="00403FDB" w:rsidRPr="009F48E5" w:rsidRDefault="00403FDB" w:rsidP="00403FDB">
            <w:pPr>
              <w:ind w:firstLine="1155"/>
              <w:jc w:val="both"/>
              <w:textAlignment w:val="center"/>
              <w:rPr>
                <w:sz w:val="24"/>
                <w:szCs w:val="24"/>
                <w:lang w:eastAsia="bg-BG"/>
              </w:rPr>
            </w:pPr>
            <w:r w:rsidRPr="009F48E5">
              <w:rPr>
                <w:sz w:val="24"/>
                <w:szCs w:val="24"/>
                <w:lang w:eastAsia="bg-BG"/>
              </w:rPr>
              <w:t>Чл. 5. (1) Агенцията осъществява функциите си по чл. 4, ал. 1 по отношение на:</w:t>
            </w:r>
          </w:p>
          <w:p w14:paraId="3E802F43" w14:textId="77777777" w:rsidR="00403FDB" w:rsidRPr="009F48E5" w:rsidRDefault="00403FDB" w:rsidP="00403FDB">
            <w:pPr>
              <w:ind w:firstLine="1155"/>
              <w:jc w:val="both"/>
              <w:textAlignment w:val="center"/>
              <w:rPr>
                <w:sz w:val="24"/>
                <w:szCs w:val="24"/>
                <w:lang w:eastAsia="bg-BG"/>
              </w:rPr>
            </w:pPr>
            <w:r w:rsidRPr="009F48E5">
              <w:rPr>
                <w:sz w:val="24"/>
                <w:szCs w:val="24"/>
                <w:lang w:eastAsia="bg-BG"/>
              </w:rPr>
              <w:t xml:space="preserve">1. корабите, плаващи под знамето на Република България, независимо от собствеността и предназначението им, с изключение на военните и </w:t>
            </w:r>
            <w:proofErr w:type="spellStart"/>
            <w:r w:rsidRPr="009F48E5">
              <w:rPr>
                <w:sz w:val="24"/>
                <w:szCs w:val="24"/>
                <w:lang w:eastAsia="bg-BG"/>
              </w:rPr>
              <w:t>граничнополицейските</w:t>
            </w:r>
            <w:proofErr w:type="spellEnd"/>
            <w:r w:rsidRPr="009F48E5">
              <w:rPr>
                <w:sz w:val="24"/>
                <w:szCs w:val="24"/>
                <w:lang w:eastAsia="bg-BG"/>
              </w:rPr>
              <w:t xml:space="preserve"> кораби;</w:t>
            </w:r>
          </w:p>
          <w:p w14:paraId="56A1E425" w14:textId="77777777" w:rsidR="00403FDB" w:rsidRPr="009F48E5" w:rsidRDefault="00403FDB" w:rsidP="00403FDB">
            <w:pPr>
              <w:ind w:firstLine="1155"/>
              <w:textAlignment w:val="center"/>
              <w:rPr>
                <w:sz w:val="24"/>
                <w:szCs w:val="24"/>
                <w:lang w:eastAsia="bg-BG"/>
              </w:rPr>
            </w:pPr>
          </w:p>
          <w:p w14:paraId="1BBA523C" w14:textId="77777777" w:rsidR="00403FDB" w:rsidRPr="009F48E5" w:rsidRDefault="00403FDB" w:rsidP="00403FDB">
            <w:pPr>
              <w:rPr>
                <w:b/>
                <w:bCs/>
                <w:sz w:val="24"/>
                <w:szCs w:val="24"/>
              </w:rPr>
            </w:pPr>
          </w:p>
        </w:tc>
        <w:tc>
          <w:tcPr>
            <w:tcW w:w="1552" w:type="dxa"/>
          </w:tcPr>
          <w:p w14:paraId="55F185C3" w14:textId="77777777" w:rsidR="00403FDB" w:rsidRPr="009F48E5" w:rsidRDefault="00403FDB" w:rsidP="00403FDB">
            <w:pPr>
              <w:jc w:val="center"/>
              <w:rPr>
                <w:b/>
                <w:sz w:val="24"/>
                <w:szCs w:val="24"/>
              </w:rPr>
            </w:pPr>
            <w:r w:rsidRPr="009F48E5">
              <w:rPr>
                <w:b/>
                <w:sz w:val="24"/>
                <w:szCs w:val="24"/>
              </w:rPr>
              <w:lastRenderedPageBreak/>
              <w:t>Пълно</w:t>
            </w:r>
          </w:p>
        </w:tc>
      </w:tr>
      <w:tr w:rsidR="009F48E5" w:rsidRPr="009F48E5" w14:paraId="52249E73" w14:textId="77777777" w:rsidTr="00403FDB">
        <w:trPr>
          <w:jc w:val="center"/>
        </w:trPr>
        <w:tc>
          <w:tcPr>
            <w:tcW w:w="7033" w:type="dxa"/>
            <w:vAlign w:val="center"/>
          </w:tcPr>
          <w:p w14:paraId="3E2CED87" w14:textId="77777777" w:rsidR="00403FDB" w:rsidRPr="009F48E5" w:rsidRDefault="00403FDB" w:rsidP="00403FDB">
            <w:pPr>
              <w:jc w:val="both"/>
              <w:rPr>
                <w:b/>
                <w:sz w:val="24"/>
                <w:szCs w:val="24"/>
              </w:rPr>
            </w:pPr>
            <w:r w:rsidRPr="009F48E5">
              <w:rPr>
                <w:b/>
                <w:sz w:val="24"/>
                <w:szCs w:val="24"/>
              </w:rPr>
              <w:lastRenderedPageBreak/>
              <w:t>3) Член 3 се изменя, както следва:</w:t>
            </w:r>
          </w:p>
          <w:p w14:paraId="5CA1305A" w14:textId="77777777" w:rsidR="00403FDB" w:rsidRPr="009F48E5" w:rsidRDefault="00403FDB" w:rsidP="00403FDB">
            <w:pPr>
              <w:jc w:val="both"/>
              <w:rPr>
                <w:sz w:val="24"/>
                <w:szCs w:val="24"/>
              </w:rPr>
            </w:pPr>
          </w:p>
          <w:p w14:paraId="2EC8E482" w14:textId="77777777" w:rsidR="00403FDB" w:rsidRPr="009F48E5" w:rsidRDefault="00403FDB" w:rsidP="00403FDB">
            <w:pPr>
              <w:jc w:val="both"/>
              <w:rPr>
                <w:sz w:val="24"/>
                <w:szCs w:val="24"/>
              </w:rPr>
            </w:pPr>
            <w:r w:rsidRPr="009F48E5">
              <w:rPr>
                <w:sz w:val="24"/>
                <w:szCs w:val="24"/>
              </w:rPr>
              <w:t>a) буква а) се заменя със следното:</w:t>
            </w:r>
          </w:p>
          <w:p w14:paraId="6BF313B5" w14:textId="77777777" w:rsidR="00403FDB" w:rsidRPr="009F48E5" w:rsidRDefault="00403FDB" w:rsidP="00403FDB">
            <w:pPr>
              <w:jc w:val="both"/>
              <w:rPr>
                <w:sz w:val="24"/>
                <w:szCs w:val="24"/>
              </w:rPr>
            </w:pPr>
          </w:p>
          <w:p w14:paraId="674807B4" w14:textId="77777777" w:rsidR="00403FDB" w:rsidRPr="009F48E5" w:rsidRDefault="00403FDB" w:rsidP="00403FDB">
            <w:pPr>
              <w:jc w:val="both"/>
              <w:rPr>
                <w:sz w:val="24"/>
                <w:szCs w:val="24"/>
              </w:rPr>
            </w:pPr>
            <w:r w:rsidRPr="009F48E5">
              <w:rPr>
                <w:sz w:val="24"/>
                <w:szCs w:val="24"/>
              </w:rPr>
              <w:t>„а) „кораб“ означава кораб или плавателен съд, спрямо който се прилага една или повече конвенции, който плава под знамето на държава членка и за който се изисква свидетелство;“</w:t>
            </w:r>
          </w:p>
          <w:p w14:paraId="515C7575" w14:textId="77777777" w:rsidR="00403FDB" w:rsidRPr="009F48E5" w:rsidRDefault="00403FDB" w:rsidP="00403FDB">
            <w:pPr>
              <w:jc w:val="both"/>
              <w:rPr>
                <w:sz w:val="24"/>
                <w:szCs w:val="24"/>
              </w:rPr>
            </w:pPr>
          </w:p>
          <w:p w14:paraId="6312E703" w14:textId="77777777" w:rsidR="00403FDB" w:rsidRPr="009F48E5" w:rsidRDefault="00403FDB" w:rsidP="00403FDB">
            <w:pPr>
              <w:jc w:val="both"/>
              <w:rPr>
                <w:sz w:val="24"/>
                <w:szCs w:val="24"/>
              </w:rPr>
            </w:pPr>
            <w:r w:rsidRPr="009F48E5">
              <w:rPr>
                <w:sz w:val="24"/>
                <w:szCs w:val="24"/>
              </w:rPr>
              <w:t>б) буква д) се заменя със следното:</w:t>
            </w:r>
          </w:p>
          <w:p w14:paraId="6735524D" w14:textId="77777777" w:rsidR="00403FDB" w:rsidRPr="009F48E5" w:rsidRDefault="00403FDB" w:rsidP="00403FDB">
            <w:pPr>
              <w:jc w:val="both"/>
              <w:rPr>
                <w:sz w:val="24"/>
                <w:szCs w:val="24"/>
              </w:rPr>
            </w:pPr>
          </w:p>
          <w:p w14:paraId="03A3499D" w14:textId="77777777" w:rsidR="00403FDB" w:rsidRPr="009F48E5" w:rsidRDefault="00403FDB" w:rsidP="00403FDB">
            <w:pPr>
              <w:jc w:val="both"/>
              <w:rPr>
                <w:sz w:val="24"/>
                <w:szCs w:val="24"/>
              </w:rPr>
            </w:pPr>
            <w:r w:rsidRPr="009F48E5">
              <w:rPr>
                <w:sz w:val="24"/>
                <w:szCs w:val="24"/>
              </w:rPr>
              <w:t>„д)„одит от ММО“ означава одит, извършен в съответствие с разпоредбите на Резолюция A 1067(28) относно рамката и процедурите за одит на държавите – членки на ММО, в нейната актуална редакция, приета от ММО;“</w:t>
            </w:r>
          </w:p>
          <w:p w14:paraId="2A4BC642" w14:textId="77777777" w:rsidR="00403FDB" w:rsidRPr="009F48E5" w:rsidRDefault="00403FDB" w:rsidP="00403FDB">
            <w:pPr>
              <w:jc w:val="both"/>
              <w:rPr>
                <w:sz w:val="24"/>
                <w:szCs w:val="24"/>
              </w:rPr>
            </w:pPr>
          </w:p>
          <w:p w14:paraId="38018AA0" w14:textId="77777777" w:rsidR="00403FDB" w:rsidRPr="009F48E5" w:rsidRDefault="00403FDB" w:rsidP="00403FDB">
            <w:pPr>
              <w:jc w:val="both"/>
              <w:rPr>
                <w:sz w:val="24"/>
                <w:szCs w:val="24"/>
              </w:rPr>
            </w:pPr>
            <w:r w:rsidRPr="009F48E5">
              <w:rPr>
                <w:sz w:val="24"/>
                <w:szCs w:val="24"/>
              </w:rPr>
              <w:t>в) добавят се следните букви:</w:t>
            </w:r>
          </w:p>
          <w:p w14:paraId="2E2FDBE4" w14:textId="77777777" w:rsidR="00403FDB" w:rsidRPr="009F48E5" w:rsidRDefault="00403FDB" w:rsidP="00403FDB">
            <w:pPr>
              <w:jc w:val="both"/>
              <w:rPr>
                <w:sz w:val="24"/>
                <w:szCs w:val="24"/>
              </w:rPr>
            </w:pPr>
          </w:p>
          <w:p w14:paraId="7D138368" w14:textId="77777777" w:rsidR="00403FDB" w:rsidRPr="009F48E5" w:rsidRDefault="00403FDB" w:rsidP="00403FDB">
            <w:pPr>
              <w:jc w:val="both"/>
              <w:rPr>
                <w:sz w:val="24"/>
                <w:szCs w:val="24"/>
              </w:rPr>
            </w:pPr>
            <w:r w:rsidRPr="009F48E5">
              <w:rPr>
                <w:sz w:val="24"/>
                <w:szCs w:val="24"/>
              </w:rPr>
              <w:t>„е) „конвенции“ означава конвенциите, включително техните протоколи и изменения, които придават задължителен характер на използването на Кодекс III, и свързаните кодекси със задължителен характер, в тяхната актуална редакция;</w:t>
            </w:r>
          </w:p>
          <w:p w14:paraId="70A514DB" w14:textId="77777777" w:rsidR="00403FDB" w:rsidRPr="009F48E5" w:rsidRDefault="00403FDB" w:rsidP="00403FDB">
            <w:pPr>
              <w:jc w:val="both"/>
              <w:rPr>
                <w:sz w:val="24"/>
                <w:szCs w:val="24"/>
              </w:rPr>
            </w:pPr>
          </w:p>
          <w:p w14:paraId="081DFAF1" w14:textId="77777777" w:rsidR="00403FDB" w:rsidRPr="009F48E5" w:rsidRDefault="00403FDB" w:rsidP="00403FDB">
            <w:pPr>
              <w:jc w:val="both"/>
              <w:rPr>
                <w:sz w:val="24"/>
                <w:szCs w:val="24"/>
              </w:rPr>
            </w:pPr>
            <w:r w:rsidRPr="009F48E5">
              <w:rPr>
                <w:sz w:val="24"/>
                <w:szCs w:val="24"/>
              </w:rPr>
              <w:t>ж) „Кодекс III“</w:t>
            </w:r>
            <w:r w:rsidRPr="009F48E5">
              <w:rPr>
                <w:b/>
                <w:sz w:val="24"/>
                <w:szCs w:val="24"/>
              </w:rPr>
              <w:t xml:space="preserve"> </w:t>
            </w:r>
            <w:r w:rsidRPr="009F48E5">
              <w:rPr>
                <w:sz w:val="24"/>
                <w:szCs w:val="24"/>
              </w:rPr>
              <w:t>означава част 2 от Резолюция А.1070(28) („Кодекс за прилагане на инструментите на Международната морска организация“), приета от ММО, с изключение на точки 16, 18, 19, 20.3, 21, 29, 30, 31, 32, 34, 38, 39, 40 и 41, в нейната актуална редакция;</w:t>
            </w:r>
          </w:p>
          <w:p w14:paraId="013099E4" w14:textId="77777777" w:rsidR="008506FD" w:rsidRPr="009F48E5" w:rsidRDefault="008506FD" w:rsidP="00403FDB">
            <w:pPr>
              <w:jc w:val="both"/>
              <w:rPr>
                <w:sz w:val="24"/>
                <w:szCs w:val="24"/>
              </w:rPr>
            </w:pPr>
          </w:p>
          <w:p w14:paraId="408C64FE" w14:textId="77777777" w:rsidR="008506FD" w:rsidRPr="009F48E5" w:rsidRDefault="008506FD" w:rsidP="00403FDB">
            <w:pPr>
              <w:jc w:val="both"/>
              <w:rPr>
                <w:sz w:val="24"/>
                <w:szCs w:val="24"/>
              </w:rPr>
            </w:pPr>
          </w:p>
          <w:p w14:paraId="650B41B5" w14:textId="77777777" w:rsidR="00403FDB" w:rsidRPr="009F48E5" w:rsidRDefault="00403FDB" w:rsidP="00403FDB">
            <w:pPr>
              <w:jc w:val="both"/>
              <w:rPr>
                <w:sz w:val="24"/>
                <w:szCs w:val="24"/>
              </w:rPr>
            </w:pPr>
          </w:p>
          <w:p w14:paraId="7BE4B576" w14:textId="58F1EFE4" w:rsidR="00403FDB" w:rsidRPr="009F48E5" w:rsidRDefault="00403FDB" w:rsidP="00403FDB">
            <w:pPr>
              <w:jc w:val="both"/>
              <w:rPr>
                <w:sz w:val="24"/>
                <w:szCs w:val="24"/>
              </w:rPr>
            </w:pPr>
            <w:r w:rsidRPr="009F48E5">
              <w:rPr>
                <w:sz w:val="24"/>
                <w:szCs w:val="24"/>
              </w:rPr>
              <w:lastRenderedPageBreak/>
              <w:t>з) „контрольор на държавата на знамето“ означава служител от публичния сектор, работещ изключително за компетентния орган на държава членка и надлежно упълномощен от този орган, който отговаря за извършването или извършва прегледи, контролни действия и одити на кораби и дружества, попадащи в обхвата на съответните международни задължителни инструменти, и който отговаря на изискването за независимост, предвидено в член 8, параграф 1;</w:t>
            </w:r>
          </w:p>
          <w:p w14:paraId="548CE561" w14:textId="199120C2" w:rsidR="00447457" w:rsidRPr="009F48E5" w:rsidRDefault="00447457" w:rsidP="00403FDB">
            <w:pPr>
              <w:jc w:val="both"/>
              <w:rPr>
                <w:sz w:val="24"/>
                <w:szCs w:val="24"/>
              </w:rPr>
            </w:pPr>
          </w:p>
          <w:p w14:paraId="6FA26679" w14:textId="39440AD6" w:rsidR="00447457" w:rsidRPr="009F48E5" w:rsidRDefault="00447457" w:rsidP="00403FDB">
            <w:pPr>
              <w:jc w:val="both"/>
              <w:rPr>
                <w:sz w:val="24"/>
                <w:szCs w:val="24"/>
              </w:rPr>
            </w:pPr>
          </w:p>
          <w:p w14:paraId="02608B6A" w14:textId="13CC4F9C" w:rsidR="00447457" w:rsidRPr="009F48E5" w:rsidRDefault="00447457" w:rsidP="00403FDB">
            <w:pPr>
              <w:jc w:val="both"/>
              <w:rPr>
                <w:sz w:val="24"/>
                <w:szCs w:val="24"/>
              </w:rPr>
            </w:pPr>
          </w:p>
          <w:p w14:paraId="2016C4AD" w14:textId="7770F70C" w:rsidR="00447457" w:rsidRPr="009F48E5" w:rsidRDefault="00447457" w:rsidP="00403FDB">
            <w:pPr>
              <w:jc w:val="both"/>
              <w:rPr>
                <w:sz w:val="24"/>
                <w:szCs w:val="24"/>
              </w:rPr>
            </w:pPr>
          </w:p>
          <w:p w14:paraId="43C28B4F" w14:textId="6372BE4D" w:rsidR="00447457" w:rsidRPr="009F48E5" w:rsidRDefault="00447457" w:rsidP="00403FDB">
            <w:pPr>
              <w:jc w:val="both"/>
              <w:rPr>
                <w:sz w:val="24"/>
                <w:szCs w:val="24"/>
              </w:rPr>
            </w:pPr>
          </w:p>
          <w:p w14:paraId="43FB816A" w14:textId="1DD5F4E1" w:rsidR="00447457" w:rsidRPr="009F48E5" w:rsidRDefault="00447457" w:rsidP="00403FDB">
            <w:pPr>
              <w:jc w:val="both"/>
              <w:rPr>
                <w:sz w:val="24"/>
                <w:szCs w:val="24"/>
              </w:rPr>
            </w:pPr>
          </w:p>
          <w:p w14:paraId="34201D4D" w14:textId="0EB86E9B" w:rsidR="00447457" w:rsidRPr="009F48E5" w:rsidRDefault="00447457" w:rsidP="00403FDB">
            <w:pPr>
              <w:jc w:val="both"/>
              <w:rPr>
                <w:sz w:val="24"/>
                <w:szCs w:val="24"/>
              </w:rPr>
            </w:pPr>
          </w:p>
          <w:p w14:paraId="5477E01D" w14:textId="3499A78C" w:rsidR="00447457" w:rsidRPr="009F48E5" w:rsidRDefault="00447457" w:rsidP="00403FDB">
            <w:pPr>
              <w:jc w:val="both"/>
              <w:rPr>
                <w:sz w:val="24"/>
                <w:szCs w:val="24"/>
              </w:rPr>
            </w:pPr>
          </w:p>
          <w:p w14:paraId="05BD859F" w14:textId="691EE421" w:rsidR="00447457" w:rsidRPr="009F48E5" w:rsidRDefault="00447457" w:rsidP="00403FDB">
            <w:pPr>
              <w:jc w:val="both"/>
              <w:rPr>
                <w:sz w:val="24"/>
                <w:szCs w:val="24"/>
              </w:rPr>
            </w:pPr>
          </w:p>
          <w:p w14:paraId="6122A7EB" w14:textId="7F2DA514" w:rsidR="00447457" w:rsidRPr="009F48E5" w:rsidRDefault="00447457" w:rsidP="00403FDB">
            <w:pPr>
              <w:jc w:val="both"/>
              <w:rPr>
                <w:sz w:val="24"/>
                <w:szCs w:val="24"/>
              </w:rPr>
            </w:pPr>
          </w:p>
          <w:p w14:paraId="1522EAA0" w14:textId="77777777" w:rsidR="00447457" w:rsidRPr="009F48E5" w:rsidRDefault="00447457" w:rsidP="00403FDB">
            <w:pPr>
              <w:jc w:val="both"/>
              <w:rPr>
                <w:sz w:val="24"/>
                <w:szCs w:val="24"/>
              </w:rPr>
            </w:pPr>
          </w:p>
          <w:p w14:paraId="1012619D" w14:textId="1EE45001" w:rsidR="00403FDB" w:rsidRDefault="00403FDB" w:rsidP="00403FDB">
            <w:pPr>
              <w:jc w:val="both"/>
              <w:rPr>
                <w:sz w:val="24"/>
                <w:szCs w:val="24"/>
              </w:rPr>
            </w:pPr>
          </w:p>
          <w:p w14:paraId="37DDF8E7" w14:textId="77777777" w:rsidR="009F48E5" w:rsidRPr="009F48E5" w:rsidRDefault="009F48E5" w:rsidP="00403FDB">
            <w:pPr>
              <w:jc w:val="both"/>
              <w:rPr>
                <w:sz w:val="24"/>
                <w:szCs w:val="24"/>
              </w:rPr>
            </w:pPr>
          </w:p>
          <w:p w14:paraId="2C376D52" w14:textId="77777777" w:rsidR="00403FDB" w:rsidRPr="009F48E5" w:rsidRDefault="00403FDB" w:rsidP="00403FDB">
            <w:pPr>
              <w:jc w:val="both"/>
              <w:rPr>
                <w:sz w:val="24"/>
                <w:szCs w:val="24"/>
              </w:rPr>
            </w:pPr>
            <w:r w:rsidRPr="009F48E5">
              <w:rPr>
                <w:sz w:val="24"/>
                <w:szCs w:val="24"/>
              </w:rPr>
              <w:t xml:space="preserve">и) </w:t>
            </w:r>
            <w:r w:rsidRPr="009F48E5">
              <w:rPr>
                <w:b/>
                <w:sz w:val="24"/>
                <w:szCs w:val="24"/>
              </w:rPr>
              <w:t>„</w:t>
            </w:r>
            <w:r w:rsidRPr="009F48E5">
              <w:rPr>
                <w:sz w:val="24"/>
                <w:szCs w:val="24"/>
              </w:rPr>
              <w:t>инспектор на държавата на знамето</w:t>
            </w:r>
            <w:r w:rsidRPr="009F48E5">
              <w:rPr>
                <w:b/>
                <w:sz w:val="24"/>
                <w:szCs w:val="24"/>
              </w:rPr>
              <w:t>“</w:t>
            </w:r>
            <w:r w:rsidRPr="009F48E5">
              <w:rPr>
                <w:sz w:val="24"/>
                <w:szCs w:val="24"/>
              </w:rPr>
              <w:t xml:space="preserve"> означава:</w:t>
            </w:r>
          </w:p>
          <w:p w14:paraId="6569BFD9" w14:textId="77777777" w:rsidR="00403FDB" w:rsidRPr="009F48E5" w:rsidRDefault="00403FDB" w:rsidP="00403FDB">
            <w:pPr>
              <w:jc w:val="both"/>
              <w:rPr>
                <w:sz w:val="24"/>
                <w:szCs w:val="24"/>
              </w:rPr>
            </w:pPr>
            <w:r w:rsidRPr="009F48E5">
              <w:rPr>
                <w:sz w:val="24"/>
                <w:szCs w:val="24"/>
              </w:rPr>
              <w:t>i) служител от публичния сектор, който работи изключително за компетентния орган на държава членка и който е надлежно упълномощен от този орган; или</w:t>
            </w:r>
          </w:p>
          <w:p w14:paraId="24F1D89A" w14:textId="77777777" w:rsidR="00403FDB" w:rsidRPr="009F48E5" w:rsidRDefault="00403FDB" w:rsidP="00403FDB">
            <w:pPr>
              <w:jc w:val="both"/>
              <w:rPr>
                <w:sz w:val="24"/>
                <w:szCs w:val="24"/>
              </w:rPr>
            </w:pPr>
            <w:r w:rsidRPr="009F48E5">
              <w:rPr>
                <w:sz w:val="24"/>
                <w:szCs w:val="24"/>
              </w:rPr>
              <w:t>ii) лице, което не работи изключително за компетентния орган на държава членка и което е надлежно упълномощено от този орган за конкретен случай или въз основа на договор с компетентния орган на държава членка, което може да извършва проверки на държавата на знамето и което отговаря на изискванията за квалификация и независимост, предвидени в член 8, параграф 1;</w:t>
            </w:r>
          </w:p>
          <w:p w14:paraId="6D0F4D94" w14:textId="77777777" w:rsidR="00403FDB" w:rsidRPr="009F48E5" w:rsidRDefault="00403FDB" w:rsidP="00403FDB">
            <w:pPr>
              <w:jc w:val="both"/>
              <w:rPr>
                <w:sz w:val="24"/>
                <w:szCs w:val="24"/>
              </w:rPr>
            </w:pPr>
          </w:p>
          <w:p w14:paraId="7F202B76" w14:textId="77777777" w:rsidR="00403FDB" w:rsidRPr="009F48E5" w:rsidRDefault="00403FDB" w:rsidP="00403FDB">
            <w:pPr>
              <w:jc w:val="both"/>
              <w:rPr>
                <w:sz w:val="24"/>
                <w:szCs w:val="24"/>
              </w:rPr>
            </w:pPr>
            <w:r w:rsidRPr="009F48E5">
              <w:rPr>
                <w:sz w:val="24"/>
                <w:szCs w:val="24"/>
              </w:rPr>
              <w:lastRenderedPageBreak/>
              <w:t>й) „друг персонал, който подпомага извършването на прегледите“ означава лица, надлежно упълномощени от администрацията на държавата членка или от призната организация, действаща от нейно име, които могат да подпомагат контрольорите на държавата на знамето при извършването на прегледите, както е определено от администрацията, и които отговарят на критериите за комуникация, квалификация и независимост, предвидени в член 8, параграф 1;</w:t>
            </w:r>
          </w:p>
          <w:p w14:paraId="10304216" w14:textId="77777777" w:rsidR="00403FDB" w:rsidRPr="009F48E5" w:rsidRDefault="00403FDB" w:rsidP="00403FDB">
            <w:pPr>
              <w:jc w:val="both"/>
              <w:rPr>
                <w:sz w:val="24"/>
                <w:szCs w:val="24"/>
              </w:rPr>
            </w:pPr>
          </w:p>
          <w:p w14:paraId="2663EEFB" w14:textId="77777777" w:rsidR="00403FDB" w:rsidRPr="009F48E5" w:rsidRDefault="00403FDB" w:rsidP="00403FDB">
            <w:pPr>
              <w:jc w:val="both"/>
              <w:rPr>
                <w:b/>
                <w:bCs/>
                <w:sz w:val="24"/>
                <w:szCs w:val="24"/>
              </w:rPr>
            </w:pPr>
            <w:r w:rsidRPr="009F48E5">
              <w:rPr>
                <w:sz w:val="24"/>
                <w:szCs w:val="24"/>
              </w:rPr>
              <w:t>к) „проверка на държавата на знамето“ означава проверка, която не води до освидетелстване, извършена с цел да се провери дали действителното състояние на кораба и неговия екипаж е в съответствие със свидетелствата, които той има.“</w:t>
            </w:r>
          </w:p>
        </w:tc>
        <w:tc>
          <w:tcPr>
            <w:tcW w:w="7291" w:type="dxa"/>
          </w:tcPr>
          <w:p w14:paraId="62D3D45F" w14:textId="77777777" w:rsidR="00403FDB" w:rsidRPr="009F48E5" w:rsidRDefault="00403FDB" w:rsidP="00403FDB">
            <w:pPr>
              <w:ind w:firstLine="1155"/>
              <w:textAlignment w:val="center"/>
              <w:rPr>
                <w:b/>
                <w:bCs/>
                <w:sz w:val="24"/>
                <w:szCs w:val="24"/>
                <w:lang w:eastAsia="bg-BG"/>
              </w:rPr>
            </w:pPr>
            <w:r w:rsidRPr="009F48E5">
              <w:rPr>
                <w:rFonts w:eastAsia="Calibri"/>
                <w:b/>
                <w:bCs/>
                <w:sz w:val="24"/>
                <w:szCs w:val="24"/>
              </w:rPr>
              <w:lastRenderedPageBreak/>
              <w:t>Кодекс на търговското корабоплаване</w:t>
            </w:r>
            <w:r w:rsidRPr="009F48E5">
              <w:rPr>
                <w:b/>
                <w:bCs/>
                <w:sz w:val="24"/>
                <w:szCs w:val="24"/>
                <w:lang w:eastAsia="bg-BG"/>
              </w:rPr>
              <w:t xml:space="preserve"> </w:t>
            </w:r>
          </w:p>
          <w:p w14:paraId="73871B66" w14:textId="77777777" w:rsidR="00403FDB" w:rsidRPr="009F48E5" w:rsidRDefault="00403FDB" w:rsidP="00403FDB">
            <w:pPr>
              <w:ind w:firstLine="1155"/>
              <w:jc w:val="both"/>
              <w:textAlignment w:val="center"/>
              <w:rPr>
                <w:bCs/>
                <w:sz w:val="24"/>
                <w:szCs w:val="24"/>
                <w:lang w:eastAsia="bg-BG"/>
              </w:rPr>
            </w:pPr>
            <w:r w:rsidRPr="009F48E5">
              <w:rPr>
                <w:bCs/>
                <w:sz w:val="24"/>
                <w:szCs w:val="24"/>
                <w:lang w:eastAsia="bg-BG"/>
              </w:rPr>
              <w:t>Търговски кораб</w:t>
            </w:r>
          </w:p>
          <w:p w14:paraId="2132FE8F" w14:textId="77777777" w:rsidR="00403FDB" w:rsidRPr="009F48E5" w:rsidRDefault="00403FDB" w:rsidP="00403FDB">
            <w:pPr>
              <w:ind w:firstLine="1155"/>
              <w:jc w:val="both"/>
              <w:textAlignment w:val="center"/>
              <w:rPr>
                <w:bCs/>
                <w:sz w:val="24"/>
                <w:szCs w:val="24"/>
                <w:lang w:eastAsia="bg-BG"/>
              </w:rPr>
            </w:pPr>
            <w:r w:rsidRPr="009F48E5">
              <w:rPr>
                <w:bCs/>
                <w:sz w:val="24"/>
                <w:szCs w:val="24"/>
                <w:lang w:eastAsia="bg-BG"/>
              </w:rPr>
              <w:t xml:space="preserve">Чл. 4. (1) Търговски кораб по смисъла на този кодекс е всеки самоходен или несамоходен плавателен съд или плавателно съоръжение, предназначено за плаване и за извършване на дейностите по чл. 3, с изключение на закотвените в акваторията на пристанищата плаващи докове и плаващи работилници, предназначени за корабостроене и/или </w:t>
            </w:r>
            <w:proofErr w:type="spellStart"/>
            <w:r w:rsidRPr="009F48E5">
              <w:rPr>
                <w:bCs/>
                <w:sz w:val="24"/>
                <w:szCs w:val="24"/>
                <w:lang w:eastAsia="bg-BG"/>
              </w:rPr>
              <w:t>кораборемонт</w:t>
            </w:r>
            <w:proofErr w:type="spellEnd"/>
            <w:r w:rsidRPr="009F48E5">
              <w:rPr>
                <w:bCs/>
                <w:sz w:val="24"/>
                <w:szCs w:val="24"/>
                <w:lang w:eastAsia="bg-BG"/>
              </w:rPr>
              <w:t>.</w:t>
            </w:r>
          </w:p>
          <w:p w14:paraId="3C5C7A02" w14:textId="77777777" w:rsidR="00403FDB" w:rsidRPr="009F48E5" w:rsidRDefault="00403FDB" w:rsidP="00403FDB">
            <w:pPr>
              <w:ind w:firstLine="1155"/>
              <w:jc w:val="both"/>
              <w:textAlignment w:val="center"/>
              <w:rPr>
                <w:bCs/>
                <w:sz w:val="24"/>
                <w:szCs w:val="24"/>
                <w:lang w:eastAsia="bg-BG"/>
              </w:rPr>
            </w:pPr>
          </w:p>
          <w:p w14:paraId="42C17232" w14:textId="77777777" w:rsidR="00403FDB" w:rsidRPr="009F48E5" w:rsidRDefault="00403FDB" w:rsidP="00403FDB">
            <w:pPr>
              <w:ind w:firstLine="1155"/>
              <w:textAlignment w:val="center"/>
              <w:rPr>
                <w:b/>
                <w:bCs/>
                <w:sz w:val="24"/>
                <w:szCs w:val="24"/>
                <w:lang w:eastAsia="bg-BG"/>
              </w:rPr>
            </w:pPr>
            <w:r w:rsidRPr="009F48E5">
              <w:rPr>
                <w:rFonts w:eastAsia="Calibri"/>
                <w:b/>
                <w:bCs/>
                <w:sz w:val="24"/>
                <w:szCs w:val="24"/>
              </w:rPr>
              <w:t>Кодекс на търговското корабоплаване</w:t>
            </w:r>
            <w:r w:rsidRPr="009F48E5">
              <w:rPr>
                <w:b/>
                <w:bCs/>
                <w:sz w:val="24"/>
                <w:szCs w:val="24"/>
                <w:lang w:eastAsia="bg-BG"/>
              </w:rPr>
              <w:t xml:space="preserve"> </w:t>
            </w:r>
          </w:p>
          <w:p w14:paraId="1246CF58" w14:textId="77777777" w:rsidR="00403FDB" w:rsidRPr="009F48E5" w:rsidRDefault="00403FDB" w:rsidP="00403FDB">
            <w:pPr>
              <w:jc w:val="center"/>
              <w:textAlignment w:val="center"/>
              <w:rPr>
                <w:b/>
                <w:bCs/>
                <w:sz w:val="24"/>
                <w:szCs w:val="24"/>
                <w:lang w:eastAsia="bg-BG"/>
              </w:rPr>
            </w:pPr>
            <w:r w:rsidRPr="009F48E5">
              <w:rPr>
                <w:b/>
                <w:bCs/>
                <w:sz w:val="24"/>
                <w:szCs w:val="24"/>
                <w:lang w:eastAsia="bg-BG"/>
              </w:rPr>
              <w:t>Допълнителни разпоредби</w:t>
            </w:r>
          </w:p>
          <w:p w14:paraId="418D1B04" w14:textId="7B794B28" w:rsidR="00403FDB" w:rsidRPr="009F48E5" w:rsidRDefault="00403FDB" w:rsidP="00403FDB">
            <w:pPr>
              <w:ind w:firstLine="1155"/>
              <w:jc w:val="both"/>
              <w:textAlignment w:val="center"/>
              <w:rPr>
                <w:sz w:val="24"/>
                <w:szCs w:val="24"/>
                <w:lang w:eastAsia="bg-BG"/>
              </w:rPr>
            </w:pPr>
            <w:r w:rsidRPr="009F48E5">
              <w:rPr>
                <w:sz w:val="24"/>
                <w:szCs w:val="24"/>
                <w:lang w:eastAsia="bg-BG"/>
              </w:rPr>
              <w:t>§ 1а. По смисъла на този</w:t>
            </w:r>
            <w:r w:rsidR="00667E40" w:rsidRPr="009F48E5">
              <w:rPr>
                <w:sz w:val="24"/>
                <w:szCs w:val="24"/>
                <w:lang w:eastAsia="bg-BG"/>
              </w:rPr>
              <w:t xml:space="preserve"> кодекс</w:t>
            </w:r>
            <w:r w:rsidRPr="009F48E5">
              <w:rPr>
                <w:sz w:val="24"/>
                <w:szCs w:val="24"/>
                <w:lang w:eastAsia="bg-BG"/>
              </w:rPr>
              <w:t>:</w:t>
            </w:r>
          </w:p>
          <w:p w14:paraId="5D523D32" w14:textId="4FB0E87B" w:rsidR="00403FDB" w:rsidRPr="009F48E5" w:rsidRDefault="00403FDB" w:rsidP="00403FDB">
            <w:pPr>
              <w:ind w:firstLine="1155"/>
              <w:jc w:val="both"/>
              <w:textAlignment w:val="center"/>
              <w:rPr>
                <w:sz w:val="24"/>
                <w:szCs w:val="24"/>
                <w:lang w:eastAsia="bg-BG"/>
              </w:rPr>
            </w:pPr>
            <w:r w:rsidRPr="009F48E5">
              <w:rPr>
                <w:sz w:val="24"/>
                <w:szCs w:val="24"/>
                <w:lang w:eastAsia="bg-BG"/>
              </w:rPr>
              <w:t>40. "Одит от Международната морска организация"</w:t>
            </w:r>
            <w:r w:rsidR="00667E40" w:rsidRPr="009F48E5">
              <w:rPr>
                <w:sz w:val="24"/>
                <w:szCs w:val="24"/>
                <w:u w:val="single"/>
                <w:lang w:eastAsia="bg-BG"/>
              </w:rPr>
              <w:t xml:space="preserve"> </w:t>
            </w:r>
            <w:r w:rsidRPr="009F48E5">
              <w:rPr>
                <w:sz w:val="24"/>
                <w:szCs w:val="24"/>
                <w:lang w:eastAsia="bg-BG"/>
              </w:rPr>
              <w:t xml:space="preserve">е одит, осъществен в съответствие с разпоредбите на Резолюция </w:t>
            </w:r>
            <w:r w:rsidRPr="009F48E5">
              <w:rPr>
                <w:sz w:val="24"/>
                <w:szCs w:val="24"/>
                <w:lang w:val="en" w:eastAsia="bg-BG"/>
              </w:rPr>
              <w:t>A</w:t>
            </w:r>
            <w:r w:rsidRPr="009F48E5">
              <w:rPr>
                <w:sz w:val="24"/>
                <w:szCs w:val="24"/>
                <w:lang w:eastAsia="bg-BG"/>
              </w:rPr>
              <w:t>.1067(28), приета от Асамблеята на Международната морска организация на 4 декември 2013 г.</w:t>
            </w:r>
          </w:p>
          <w:p w14:paraId="370291B7" w14:textId="77777777" w:rsidR="008506FD" w:rsidRPr="009F48E5" w:rsidRDefault="008506FD" w:rsidP="00403FDB">
            <w:pPr>
              <w:ind w:firstLine="1155"/>
              <w:jc w:val="both"/>
              <w:textAlignment w:val="center"/>
              <w:rPr>
                <w:sz w:val="24"/>
                <w:szCs w:val="24"/>
                <w:lang w:eastAsia="bg-BG"/>
              </w:rPr>
            </w:pPr>
          </w:p>
          <w:p w14:paraId="57FC57F0" w14:textId="77777777" w:rsidR="00447457" w:rsidRPr="009F48E5" w:rsidRDefault="00447457" w:rsidP="00447457">
            <w:pPr>
              <w:jc w:val="center"/>
              <w:rPr>
                <w:rFonts w:eastAsia="Calibri"/>
                <w:b/>
                <w:bCs/>
                <w:sz w:val="24"/>
                <w:szCs w:val="24"/>
              </w:rPr>
            </w:pPr>
            <w:r w:rsidRPr="009F48E5">
              <w:rPr>
                <w:b/>
                <w:bCs/>
                <w:sz w:val="24"/>
                <w:szCs w:val="24"/>
                <w:lang w:eastAsia="bg-BG"/>
              </w:rPr>
              <w:t xml:space="preserve">Проект на НИД на </w:t>
            </w: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1D4F65D7" w14:textId="6C0BA2EB" w:rsidR="00DD114A" w:rsidRPr="009F48E5" w:rsidRDefault="00447457" w:rsidP="00403FDB">
            <w:pPr>
              <w:ind w:firstLine="1155"/>
              <w:jc w:val="both"/>
              <w:textAlignment w:val="center"/>
              <w:rPr>
                <w:sz w:val="24"/>
                <w:szCs w:val="24"/>
                <w:lang w:eastAsia="bg-BG"/>
              </w:rPr>
            </w:pPr>
            <w:r w:rsidRPr="009F48E5">
              <w:rPr>
                <w:sz w:val="24"/>
                <w:szCs w:val="24"/>
                <w:lang w:eastAsia="bg-BG"/>
              </w:rPr>
              <w:t>В § 1</w:t>
            </w:r>
            <w:r w:rsidR="008506FD" w:rsidRPr="009F48E5">
              <w:rPr>
                <w:sz w:val="24"/>
                <w:szCs w:val="24"/>
                <w:lang w:eastAsia="bg-BG"/>
              </w:rPr>
              <w:t xml:space="preserve"> се </w:t>
            </w:r>
            <w:r w:rsidR="00DD114A" w:rsidRPr="009F48E5">
              <w:rPr>
                <w:sz w:val="24"/>
                <w:szCs w:val="24"/>
                <w:lang w:eastAsia="bg-BG"/>
              </w:rPr>
              <w:t>създават</w:t>
            </w:r>
            <w:r w:rsidR="008506FD" w:rsidRPr="009F48E5">
              <w:rPr>
                <w:sz w:val="24"/>
                <w:szCs w:val="24"/>
                <w:lang w:eastAsia="bg-BG"/>
              </w:rPr>
              <w:t xml:space="preserve"> т. </w:t>
            </w:r>
            <w:r w:rsidRPr="009F48E5">
              <w:rPr>
                <w:sz w:val="24"/>
                <w:szCs w:val="24"/>
                <w:lang w:eastAsia="bg-BG"/>
              </w:rPr>
              <w:t>17 – 22</w:t>
            </w:r>
            <w:r w:rsidR="008506FD" w:rsidRPr="009F48E5">
              <w:rPr>
                <w:sz w:val="24"/>
                <w:szCs w:val="24"/>
                <w:lang w:eastAsia="bg-BG"/>
              </w:rPr>
              <w:t>:</w:t>
            </w:r>
          </w:p>
          <w:p w14:paraId="0A02A2CE" w14:textId="129B4EED" w:rsidR="008506FD" w:rsidRPr="009F48E5" w:rsidRDefault="008506FD" w:rsidP="008506FD">
            <w:pPr>
              <w:ind w:firstLine="1155"/>
              <w:jc w:val="both"/>
              <w:textAlignment w:val="center"/>
              <w:rPr>
                <w:sz w:val="24"/>
                <w:szCs w:val="24"/>
                <w:lang w:eastAsia="bg-BG"/>
              </w:rPr>
            </w:pPr>
            <w:r w:rsidRPr="009F48E5">
              <w:rPr>
                <w:sz w:val="24"/>
                <w:szCs w:val="24"/>
                <w:lang w:eastAsia="bg-BG"/>
              </w:rPr>
              <w:t>„</w:t>
            </w:r>
            <w:r w:rsidR="00447457" w:rsidRPr="009F48E5">
              <w:rPr>
                <w:sz w:val="24"/>
                <w:szCs w:val="24"/>
                <w:lang w:eastAsia="bg-BG"/>
              </w:rPr>
              <w:t>17</w:t>
            </w:r>
            <w:r w:rsidRPr="009F48E5">
              <w:rPr>
                <w:sz w:val="24"/>
                <w:szCs w:val="24"/>
                <w:lang w:eastAsia="bg-BG"/>
              </w:rPr>
              <w:t xml:space="preserve">. „конвенции“ означава конвенциите, включително техните протоколи и изменения, които придават задължителен характер на използването на </w:t>
            </w:r>
            <w:r w:rsidR="00734055" w:rsidRPr="009F48E5">
              <w:rPr>
                <w:sz w:val="24"/>
                <w:szCs w:val="24"/>
                <w:lang w:eastAsia="bg-BG"/>
              </w:rPr>
              <w:t xml:space="preserve">ІІІ </w:t>
            </w:r>
            <w:proofErr w:type="spellStart"/>
            <w:r w:rsidR="00734055" w:rsidRPr="009F48E5">
              <w:rPr>
                <w:sz w:val="24"/>
                <w:szCs w:val="24"/>
                <w:lang w:eastAsia="bg-BG"/>
              </w:rPr>
              <w:t>code</w:t>
            </w:r>
            <w:proofErr w:type="spellEnd"/>
            <w:r w:rsidRPr="009F48E5">
              <w:rPr>
                <w:sz w:val="24"/>
                <w:szCs w:val="24"/>
                <w:lang w:eastAsia="bg-BG"/>
              </w:rPr>
              <w:t>, и свързаните кодекси със задължителен характер, в тяхната актуална редакция;</w:t>
            </w:r>
          </w:p>
          <w:p w14:paraId="222C6712" w14:textId="4CF8F09B" w:rsidR="008506FD" w:rsidRPr="009F48E5" w:rsidRDefault="00447457" w:rsidP="008506FD">
            <w:pPr>
              <w:ind w:firstLine="1155"/>
              <w:jc w:val="both"/>
              <w:textAlignment w:val="center"/>
              <w:rPr>
                <w:sz w:val="24"/>
                <w:szCs w:val="24"/>
                <w:lang w:eastAsia="bg-BG"/>
              </w:rPr>
            </w:pPr>
            <w:r w:rsidRPr="009F48E5">
              <w:rPr>
                <w:sz w:val="24"/>
                <w:szCs w:val="24"/>
                <w:lang w:eastAsia="bg-BG"/>
              </w:rPr>
              <w:t>18</w:t>
            </w:r>
            <w:r w:rsidR="008506FD" w:rsidRPr="009F48E5">
              <w:rPr>
                <w:sz w:val="24"/>
                <w:szCs w:val="24"/>
                <w:lang w:eastAsia="bg-BG"/>
              </w:rPr>
              <w:t>. „</w:t>
            </w:r>
            <w:r w:rsidRPr="009F48E5">
              <w:rPr>
                <w:sz w:val="24"/>
                <w:szCs w:val="24"/>
                <w:lang w:eastAsia="bg-BG"/>
              </w:rPr>
              <w:t xml:space="preserve">Кодекс за прилагане на задължителните инструменти на ИМО (ІІІ </w:t>
            </w:r>
            <w:proofErr w:type="spellStart"/>
            <w:r w:rsidRPr="009F48E5">
              <w:rPr>
                <w:sz w:val="24"/>
                <w:szCs w:val="24"/>
                <w:lang w:eastAsia="bg-BG"/>
              </w:rPr>
              <w:t>code</w:t>
            </w:r>
            <w:proofErr w:type="spellEnd"/>
            <w:r w:rsidRPr="009F48E5">
              <w:rPr>
                <w:sz w:val="24"/>
                <w:szCs w:val="24"/>
                <w:lang w:eastAsia="bg-BG"/>
              </w:rPr>
              <w:t>)</w:t>
            </w:r>
            <w:r w:rsidR="008506FD" w:rsidRPr="009F48E5">
              <w:rPr>
                <w:sz w:val="24"/>
                <w:szCs w:val="24"/>
                <w:lang w:eastAsia="bg-BG"/>
              </w:rPr>
              <w:t xml:space="preserve">“ означава част 2 от </w:t>
            </w:r>
            <w:r w:rsidRPr="009F48E5">
              <w:rPr>
                <w:sz w:val="24"/>
                <w:szCs w:val="24"/>
                <w:lang w:eastAsia="bg-BG"/>
              </w:rPr>
              <w:t>Резолюция А.1070(28) на Асамблеята на Международната морска организация</w:t>
            </w:r>
            <w:r w:rsidR="00734055" w:rsidRPr="009F48E5">
              <w:rPr>
                <w:sz w:val="24"/>
                <w:szCs w:val="24"/>
                <w:lang w:eastAsia="bg-BG"/>
              </w:rPr>
              <w:t>, приета</w:t>
            </w:r>
            <w:r w:rsidRPr="009F48E5">
              <w:rPr>
                <w:sz w:val="24"/>
                <w:szCs w:val="24"/>
                <w:lang w:eastAsia="bg-BG"/>
              </w:rPr>
              <w:t xml:space="preserve"> на 4 декември 2013 г.,</w:t>
            </w:r>
            <w:r w:rsidR="00734055" w:rsidRPr="009F48E5">
              <w:rPr>
                <w:sz w:val="24"/>
                <w:szCs w:val="24"/>
                <w:lang w:eastAsia="bg-BG"/>
              </w:rPr>
              <w:t xml:space="preserve"> </w:t>
            </w:r>
            <w:r w:rsidR="008506FD" w:rsidRPr="009F48E5">
              <w:rPr>
                <w:sz w:val="24"/>
                <w:szCs w:val="24"/>
                <w:lang w:eastAsia="bg-BG"/>
              </w:rPr>
              <w:t>с изключение на точки 16, 18, 19, 20.3, 21, 29, 30, 31, 32, 34, 38, 39, 40 и 41, в нейната актуална редакция;</w:t>
            </w:r>
          </w:p>
          <w:p w14:paraId="0042E58D" w14:textId="77777777" w:rsidR="00447457" w:rsidRPr="009F48E5" w:rsidRDefault="00447457" w:rsidP="008506FD">
            <w:pPr>
              <w:ind w:firstLine="1155"/>
              <w:jc w:val="both"/>
              <w:textAlignment w:val="center"/>
              <w:rPr>
                <w:sz w:val="24"/>
                <w:szCs w:val="24"/>
                <w:lang w:eastAsia="bg-BG"/>
              </w:rPr>
            </w:pPr>
          </w:p>
          <w:p w14:paraId="1C7AD3CA" w14:textId="77777777" w:rsidR="008506FD" w:rsidRPr="009F48E5" w:rsidRDefault="008506FD" w:rsidP="008506FD">
            <w:pPr>
              <w:ind w:firstLine="1155"/>
              <w:jc w:val="both"/>
              <w:textAlignment w:val="center"/>
              <w:rPr>
                <w:sz w:val="24"/>
                <w:szCs w:val="24"/>
                <w:lang w:eastAsia="bg-BG"/>
              </w:rPr>
            </w:pPr>
          </w:p>
          <w:p w14:paraId="415C5033" w14:textId="77777777" w:rsidR="00447457" w:rsidRPr="009F48E5" w:rsidRDefault="00447457" w:rsidP="00447457">
            <w:pPr>
              <w:ind w:firstLine="1155"/>
              <w:jc w:val="both"/>
              <w:textAlignment w:val="center"/>
              <w:rPr>
                <w:sz w:val="24"/>
                <w:szCs w:val="24"/>
                <w:lang w:eastAsia="bg-BG"/>
              </w:rPr>
            </w:pPr>
            <w:r w:rsidRPr="009F48E5">
              <w:rPr>
                <w:b/>
                <w:bCs/>
                <w:sz w:val="24"/>
                <w:szCs w:val="24"/>
                <w:lang w:eastAsia="bg-BG"/>
              </w:rPr>
              <w:lastRenderedPageBreak/>
              <w:t>Проект на ЗИД на Кодекса на търговското корабоплаване</w:t>
            </w:r>
          </w:p>
          <w:p w14:paraId="3A89556A" w14:textId="299EBAE1" w:rsidR="00447457" w:rsidRPr="009F48E5" w:rsidRDefault="00447457" w:rsidP="00447457">
            <w:pPr>
              <w:ind w:firstLine="709"/>
              <w:jc w:val="both"/>
              <w:rPr>
                <w:sz w:val="24"/>
                <w:szCs w:val="24"/>
                <w:lang w:eastAsia="bg-BG"/>
              </w:rPr>
            </w:pPr>
            <w:r w:rsidRPr="009F48E5">
              <w:rPr>
                <w:b/>
                <w:sz w:val="24"/>
                <w:szCs w:val="24"/>
              </w:rPr>
              <w:t xml:space="preserve">§ </w:t>
            </w:r>
            <w:r w:rsidR="007575E8">
              <w:rPr>
                <w:b/>
                <w:sz w:val="24"/>
                <w:szCs w:val="24"/>
              </w:rPr>
              <w:t>29</w:t>
            </w:r>
            <w:r w:rsidRPr="009F48E5">
              <w:rPr>
                <w:b/>
                <w:sz w:val="24"/>
                <w:szCs w:val="24"/>
              </w:rPr>
              <w:t>.</w:t>
            </w:r>
            <w:r w:rsidRPr="009F48E5">
              <w:rPr>
                <w:sz w:val="24"/>
                <w:szCs w:val="24"/>
              </w:rPr>
              <w:t xml:space="preserve"> В Допълнителните разпоредби се правят следните изменения и допълнения:</w:t>
            </w:r>
            <w:r w:rsidRPr="009F48E5">
              <w:rPr>
                <w:sz w:val="24"/>
                <w:szCs w:val="24"/>
                <w:lang w:eastAsia="bg-BG"/>
              </w:rPr>
              <w:t xml:space="preserve"> </w:t>
            </w:r>
          </w:p>
          <w:p w14:paraId="419E8778" w14:textId="77777777" w:rsidR="00447457" w:rsidRPr="009F48E5" w:rsidRDefault="00447457" w:rsidP="00447457">
            <w:pPr>
              <w:ind w:firstLine="709"/>
              <w:jc w:val="both"/>
              <w:rPr>
                <w:sz w:val="24"/>
                <w:szCs w:val="24"/>
                <w:lang w:eastAsia="bg-BG"/>
              </w:rPr>
            </w:pPr>
            <w:r w:rsidRPr="009F48E5">
              <w:rPr>
                <w:b/>
                <w:sz w:val="24"/>
                <w:szCs w:val="24"/>
                <w:lang w:eastAsia="bg-BG"/>
              </w:rPr>
              <w:t>1.</w:t>
            </w:r>
            <w:r w:rsidRPr="009F48E5">
              <w:rPr>
                <w:sz w:val="24"/>
                <w:szCs w:val="24"/>
                <w:lang w:eastAsia="bg-BG"/>
              </w:rPr>
              <w:t xml:space="preserve"> В § 1а:</w:t>
            </w:r>
          </w:p>
          <w:p w14:paraId="79BFD6C4" w14:textId="5049333A" w:rsidR="00447457" w:rsidRPr="009F48E5" w:rsidRDefault="007575E8" w:rsidP="00447457">
            <w:pPr>
              <w:ind w:firstLine="709"/>
              <w:jc w:val="both"/>
              <w:rPr>
                <w:sz w:val="24"/>
                <w:szCs w:val="24"/>
                <w:lang w:eastAsia="bg-BG"/>
              </w:rPr>
            </w:pPr>
            <w:r>
              <w:rPr>
                <w:sz w:val="24"/>
                <w:szCs w:val="24"/>
                <w:lang w:eastAsia="bg-BG"/>
              </w:rPr>
              <w:t>а) точка</w:t>
            </w:r>
            <w:r w:rsidR="00447457" w:rsidRPr="009F48E5">
              <w:rPr>
                <w:sz w:val="24"/>
                <w:szCs w:val="24"/>
                <w:lang w:eastAsia="bg-BG"/>
              </w:rPr>
              <w:t xml:space="preserve"> 11 се изменя така:</w:t>
            </w:r>
          </w:p>
          <w:p w14:paraId="4F9F04AE" w14:textId="1C3542DA" w:rsidR="00447457" w:rsidRPr="009F48E5" w:rsidRDefault="00447457" w:rsidP="00447457">
            <w:pPr>
              <w:ind w:firstLine="709"/>
              <w:jc w:val="both"/>
              <w:rPr>
                <w:sz w:val="24"/>
                <w:szCs w:val="24"/>
                <w:lang w:eastAsia="bg-BG"/>
              </w:rPr>
            </w:pPr>
            <w:r w:rsidRPr="009F48E5">
              <w:rPr>
                <w:sz w:val="24"/>
                <w:szCs w:val="24"/>
                <w:lang w:eastAsia="bg-BG"/>
              </w:rPr>
              <w:t xml:space="preserve">„11. </w:t>
            </w:r>
            <w:r w:rsidRPr="009F48E5">
              <w:rPr>
                <w:sz w:val="24"/>
                <w:szCs w:val="24"/>
              </w:rPr>
              <w:t>"</w:t>
            </w:r>
            <w:proofErr w:type="spellStart"/>
            <w:r w:rsidRPr="009F48E5">
              <w:rPr>
                <w:sz w:val="24"/>
                <w:szCs w:val="24"/>
              </w:rPr>
              <w:t>Сървейър</w:t>
            </w:r>
            <w:proofErr w:type="spellEnd"/>
            <w:r w:rsidRPr="009F48E5">
              <w:rPr>
                <w:sz w:val="24"/>
                <w:szCs w:val="24"/>
              </w:rPr>
              <w:t>" е квалифицирано лице, упълномощено от Изпълнителна агенция „Морска администрация“ да извършва прегледи</w:t>
            </w:r>
            <w:r w:rsidRPr="009F48E5">
              <w:rPr>
                <w:sz w:val="24"/>
                <w:szCs w:val="24"/>
                <w:lang w:eastAsia="bg-BG"/>
              </w:rPr>
              <w:t xml:space="preserve">, контролни действия и одити на кораби и </w:t>
            </w:r>
            <w:r w:rsidR="00456A3A">
              <w:rPr>
                <w:sz w:val="24"/>
                <w:szCs w:val="24"/>
                <w:lang w:eastAsia="bg-BG"/>
              </w:rPr>
              <w:t xml:space="preserve">корабни </w:t>
            </w:r>
            <w:r w:rsidRPr="009F48E5">
              <w:rPr>
                <w:sz w:val="24"/>
                <w:szCs w:val="24"/>
                <w:lang w:eastAsia="bg-BG"/>
              </w:rPr>
              <w:t>дружества, попадащи в обхвата на международните конвенции, което отговаря на изискване за независимост.“</w:t>
            </w:r>
          </w:p>
          <w:p w14:paraId="45562E92" w14:textId="6C3AE6EF" w:rsidR="00447457" w:rsidRPr="009F48E5" w:rsidRDefault="00447457" w:rsidP="00447457">
            <w:pPr>
              <w:ind w:firstLine="709"/>
              <w:jc w:val="both"/>
              <w:rPr>
                <w:sz w:val="12"/>
                <w:szCs w:val="12"/>
                <w:lang w:eastAsia="bg-BG"/>
              </w:rPr>
            </w:pPr>
          </w:p>
          <w:p w14:paraId="597F65A0" w14:textId="77777777" w:rsidR="00447457" w:rsidRPr="009F48E5" w:rsidRDefault="00447457" w:rsidP="00447457">
            <w:pPr>
              <w:jc w:val="center"/>
              <w:rPr>
                <w:rFonts w:eastAsia="Calibri"/>
                <w:b/>
                <w:bCs/>
                <w:sz w:val="24"/>
                <w:szCs w:val="24"/>
              </w:rPr>
            </w:pPr>
            <w:r w:rsidRPr="009F48E5">
              <w:rPr>
                <w:b/>
                <w:bCs/>
                <w:sz w:val="24"/>
                <w:szCs w:val="24"/>
                <w:lang w:eastAsia="bg-BG"/>
              </w:rPr>
              <w:t xml:space="preserve">Проект на НИД на </w:t>
            </w: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230519F2" w14:textId="77777777" w:rsidR="00447457" w:rsidRPr="009F48E5" w:rsidRDefault="00447457" w:rsidP="00447457">
            <w:pPr>
              <w:ind w:firstLine="1155"/>
              <w:jc w:val="both"/>
              <w:textAlignment w:val="center"/>
              <w:rPr>
                <w:sz w:val="24"/>
                <w:szCs w:val="24"/>
                <w:lang w:eastAsia="bg-BG"/>
              </w:rPr>
            </w:pPr>
            <w:r w:rsidRPr="009F48E5">
              <w:rPr>
                <w:sz w:val="24"/>
                <w:szCs w:val="24"/>
                <w:lang w:eastAsia="bg-BG"/>
              </w:rPr>
              <w:t>В § 1 се създават т. 17 – 22:</w:t>
            </w:r>
          </w:p>
          <w:p w14:paraId="35384776" w14:textId="33B4BA54" w:rsidR="00447457" w:rsidRDefault="00447457" w:rsidP="00447457">
            <w:pPr>
              <w:ind w:firstLine="709"/>
              <w:jc w:val="both"/>
              <w:rPr>
                <w:sz w:val="24"/>
                <w:szCs w:val="24"/>
                <w:lang w:eastAsia="bg-BG"/>
              </w:rPr>
            </w:pPr>
            <w:r w:rsidRPr="009F48E5">
              <w:rPr>
                <w:sz w:val="24"/>
                <w:szCs w:val="24"/>
                <w:lang w:eastAsia="bg-BG"/>
              </w:rPr>
              <w:t>19.</w:t>
            </w:r>
            <w:r w:rsidRPr="009F48E5">
              <w:rPr>
                <w:sz w:val="24"/>
                <w:szCs w:val="24"/>
              </w:rPr>
              <w:t xml:space="preserve"> "</w:t>
            </w:r>
            <w:proofErr w:type="spellStart"/>
            <w:r w:rsidR="009F48E5">
              <w:rPr>
                <w:sz w:val="24"/>
                <w:szCs w:val="24"/>
              </w:rPr>
              <w:t>с</w:t>
            </w:r>
            <w:r w:rsidRPr="009F48E5">
              <w:rPr>
                <w:sz w:val="24"/>
                <w:szCs w:val="24"/>
              </w:rPr>
              <w:t>ървейър</w:t>
            </w:r>
            <w:proofErr w:type="spellEnd"/>
            <w:r w:rsidRPr="009F48E5">
              <w:rPr>
                <w:sz w:val="24"/>
                <w:szCs w:val="24"/>
              </w:rPr>
              <w:t>" е квалифицирано лице, упълномощено от Изпълнителна агенция „Морска администрация“ да извършва прегледи</w:t>
            </w:r>
            <w:r w:rsidRPr="009F48E5">
              <w:rPr>
                <w:sz w:val="24"/>
                <w:szCs w:val="24"/>
                <w:lang w:eastAsia="bg-BG"/>
              </w:rPr>
              <w:t xml:space="preserve">, контролни действия и одити на кораби и </w:t>
            </w:r>
            <w:r w:rsidR="00456A3A">
              <w:rPr>
                <w:sz w:val="24"/>
                <w:szCs w:val="24"/>
                <w:lang w:eastAsia="bg-BG"/>
              </w:rPr>
              <w:t xml:space="preserve">корабни </w:t>
            </w:r>
            <w:r w:rsidRPr="009F48E5">
              <w:rPr>
                <w:sz w:val="24"/>
                <w:szCs w:val="24"/>
                <w:lang w:eastAsia="bg-BG"/>
              </w:rPr>
              <w:t>дружества, попадащи в обхвата на международните конвенции, което отговаря на изискване за независимост.“</w:t>
            </w:r>
          </w:p>
          <w:p w14:paraId="79A9090D" w14:textId="2A9BE202" w:rsidR="009F48E5" w:rsidRDefault="009F48E5" w:rsidP="00447457">
            <w:pPr>
              <w:ind w:firstLine="709"/>
              <w:jc w:val="both"/>
              <w:rPr>
                <w:sz w:val="24"/>
                <w:szCs w:val="24"/>
                <w:lang w:eastAsia="bg-BG"/>
              </w:rPr>
            </w:pPr>
          </w:p>
          <w:p w14:paraId="1E73C64C" w14:textId="716EF612" w:rsidR="00447457" w:rsidRPr="009F48E5" w:rsidRDefault="00447457" w:rsidP="00447457">
            <w:pPr>
              <w:ind w:firstLine="709"/>
              <w:jc w:val="both"/>
              <w:rPr>
                <w:sz w:val="24"/>
                <w:szCs w:val="24"/>
                <w:lang w:eastAsia="bg-BG"/>
              </w:rPr>
            </w:pPr>
            <w:r w:rsidRPr="009F48E5">
              <w:rPr>
                <w:sz w:val="24"/>
                <w:szCs w:val="24"/>
                <w:lang w:eastAsia="bg-BG"/>
              </w:rPr>
              <w:t>20.</w:t>
            </w:r>
            <w:r w:rsidR="008506FD" w:rsidRPr="009F48E5">
              <w:rPr>
                <w:sz w:val="24"/>
                <w:szCs w:val="24"/>
                <w:lang w:eastAsia="bg-BG"/>
              </w:rPr>
              <w:t xml:space="preserve"> „инспектор на държавата на знамето“ е служител, който </w:t>
            </w:r>
            <w:r w:rsidR="00734055" w:rsidRPr="009F48E5">
              <w:rPr>
                <w:sz w:val="24"/>
                <w:szCs w:val="24"/>
                <w:lang w:eastAsia="bg-BG"/>
              </w:rPr>
              <w:t xml:space="preserve">е надлежно упълномощен и </w:t>
            </w:r>
            <w:r w:rsidR="008506FD" w:rsidRPr="009F48E5">
              <w:rPr>
                <w:sz w:val="24"/>
                <w:szCs w:val="24"/>
                <w:lang w:eastAsia="bg-BG"/>
              </w:rPr>
              <w:t xml:space="preserve">работи изключително за </w:t>
            </w:r>
            <w:r w:rsidR="00734055" w:rsidRPr="009F48E5">
              <w:rPr>
                <w:sz w:val="24"/>
                <w:szCs w:val="24"/>
              </w:rPr>
              <w:t>Изпълнителна агенция „Морска администрация“</w:t>
            </w:r>
            <w:r w:rsidR="008506FD" w:rsidRPr="009F48E5">
              <w:rPr>
                <w:sz w:val="24"/>
                <w:szCs w:val="24"/>
                <w:lang w:eastAsia="bg-BG"/>
              </w:rPr>
              <w:t xml:space="preserve">, или лице, което </w:t>
            </w:r>
            <w:r w:rsidR="00734055" w:rsidRPr="009F48E5">
              <w:rPr>
                <w:sz w:val="24"/>
                <w:szCs w:val="24"/>
                <w:lang w:eastAsia="bg-BG"/>
              </w:rPr>
              <w:t xml:space="preserve">и </w:t>
            </w:r>
            <w:r w:rsidR="008506FD" w:rsidRPr="009F48E5">
              <w:rPr>
                <w:sz w:val="24"/>
                <w:szCs w:val="24"/>
                <w:lang w:eastAsia="bg-BG"/>
              </w:rPr>
              <w:t xml:space="preserve">не работи изключително за </w:t>
            </w:r>
            <w:r w:rsidR="00734055" w:rsidRPr="009F48E5">
              <w:rPr>
                <w:sz w:val="24"/>
                <w:szCs w:val="24"/>
              </w:rPr>
              <w:t xml:space="preserve">Изпълнителна агенция „Морска администрация“ и </w:t>
            </w:r>
            <w:r w:rsidR="00734055" w:rsidRPr="009F48E5">
              <w:rPr>
                <w:sz w:val="24"/>
                <w:szCs w:val="24"/>
                <w:lang w:eastAsia="bg-BG"/>
              </w:rPr>
              <w:t xml:space="preserve">е надлежно упълномощено </w:t>
            </w:r>
            <w:r w:rsidR="008506FD" w:rsidRPr="009F48E5">
              <w:rPr>
                <w:sz w:val="24"/>
                <w:szCs w:val="24"/>
                <w:lang w:eastAsia="bg-BG"/>
              </w:rPr>
              <w:t xml:space="preserve">за конкретен случай или въз основа на договор с </w:t>
            </w:r>
            <w:r w:rsidR="00734055" w:rsidRPr="009F48E5">
              <w:rPr>
                <w:sz w:val="24"/>
                <w:szCs w:val="24"/>
              </w:rPr>
              <w:t>Изпълнителна агенция „Морска администрация“</w:t>
            </w:r>
            <w:r w:rsidR="008506FD" w:rsidRPr="009F48E5">
              <w:rPr>
                <w:sz w:val="24"/>
                <w:szCs w:val="24"/>
                <w:lang w:eastAsia="bg-BG"/>
              </w:rPr>
              <w:t>, което може да извършва проверки на държавата на знамето и което отговаря на изискванията</w:t>
            </w:r>
            <w:r w:rsidRPr="009F48E5">
              <w:rPr>
                <w:sz w:val="24"/>
                <w:szCs w:val="24"/>
                <w:lang w:eastAsia="bg-BG"/>
              </w:rPr>
              <w:t xml:space="preserve"> за квалификация и независимост.</w:t>
            </w:r>
          </w:p>
          <w:p w14:paraId="10958053" w14:textId="77777777" w:rsidR="00734055" w:rsidRPr="009F48E5" w:rsidRDefault="00734055" w:rsidP="00447457">
            <w:pPr>
              <w:ind w:firstLine="709"/>
              <w:jc w:val="both"/>
              <w:rPr>
                <w:sz w:val="24"/>
                <w:szCs w:val="24"/>
                <w:lang w:eastAsia="bg-BG"/>
              </w:rPr>
            </w:pPr>
          </w:p>
          <w:p w14:paraId="117433BC" w14:textId="77777777" w:rsidR="00734055" w:rsidRPr="009F48E5" w:rsidRDefault="00734055" w:rsidP="00447457">
            <w:pPr>
              <w:ind w:firstLine="709"/>
              <w:jc w:val="both"/>
              <w:rPr>
                <w:sz w:val="24"/>
                <w:szCs w:val="24"/>
                <w:lang w:eastAsia="bg-BG"/>
              </w:rPr>
            </w:pPr>
          </w:p>
          <w:p w14:paraId="70918925" w14:textId="77777777" w:rsidR="00734055" w:rsidRPr="009F48E5" w:rsidRDefault="00734055" w:rsidP="00447457">
            <w:pPr>
              <w:ind w:firstLine="709"/>
              <w:jc w:val="both"/>
              <w:rPr>
                <w:sz w:val="24"/>
                <w:szCs w:val="24"/>
                <w:lang w:eastAsia="bg-BG"/>
              </w:rPr>
            </w:pPr>
          </w:p>
          <w:p w14:paraId="73AA0C6C" w14:textId="77777777" w:rsidR="00734055" w:rsidRPr="009F48E5" w:rsidRDefault="00734055" w:rsidP="00447457">
            <w:pPr>
              <w:ind w:firstLine="709"/>
              <w:jc w:val="both"/>
              <w:rPr>
                <w:sz w:val="24"/>
                <w:szCs w:val="24"/>
                <w:lang w:eastAsia="bg-BG"/>
              </w:rPr>
            </w:pPr>
          </w:p>
          <w:p w14:paraId="780E113E" w14:textId="58DEBA9D" w:rsidR="008506FD" w:rsidRPr="009F48E5" w:rsidRDefault="00447457" w:rsidP="00447457">
            <w:pPr>
              <w:ind w:firstLine="709"/>
              <w:jc w:val="both"/>
              <w:rPr>
                <w:sz w:val="24"/>
                <w:szCs w:val="24"/>
                <w:lang w:eastAsia="bg-BG"/>
              </w:rPr>
            </w:pPr>
            <w:r w:rsidRPr="009F48E5">
              <w:rPr>
                <w:sz w:val="24"/>
                <w:szCs w:val="24"/>
                <w:lang w:eastAsia="bg-BG"/>
              </w:rPr>
              <w:lastRenderedPageBreak/>
              <w:t>21</w:t>
            </w:r>
            <w:r w:rsidR="008506FD" w:rsidRPr="009F48E5">
              <w:rPr>
                <w:sz w:val="24"/>
                <w:szCs w:val="24"/>
                <w:lang w:eastAsia="bg-BG"/>
              </w:rPr>
              <w:t xml:space="preserve">. „друг персонал, който подпомага извършването на прегледите“ означава лица, надлежно упълномощени от </w:t>
            </w:r>
            <w:r w:rsidR="00734055" w:rsidRPr="009F48E5">
              <w:rPr>
                <w:sz w:val="24"/>
                <w:szCs w:val="24"/>
              </w:rPr>
              <w:t>Изпълнителна агенция „Морска администрация“</w:t>
            </w:r>
            <w:r w:rsidR="008506FD" w:rsidRPr="009F48E5">
              <w:rPr>
                <w:sz w:val="24"/>
                <w:szCs w:val="24"/>
                <w:lang w:eastAsia="bg-BG"/>
              </w:rPr>
              <w:t xml:space="preserve"> или от призната организация, действаща от нейно име, които могат да подпомагат </w:t>
            </w:r>
            <w:proofErr w:type="spellStart"/>
            <w:r w:rsidR="00734055" w:rsidRPr="009F48E5">
              <w:rPr>
                <w:sz w:val="24"/>
                <w:szCs w:val="24"/>
                <w:lang w:eastAsia="bg-BG"/>
              </w:rPr>
              <w:t>сървейърите</w:t>
            </w:r>
            <w:proofErr w:type="spellEnd"/>
            <w:r w:rsidR="008506FD" w:rsidRPr="009F48E5">
              <w:rPr>
                <w:sz w:val="24"/>
                <w:szCs w:val="24"/>
                <w:lang w:eastAsia="bg-BG"/>
              </w:rPr>
              <w:t xml:space="preserve"> при извършването на прегледите, както е определено от администрацията, и които отговарят на критериите за комуникац</w:t>
            </w:r>
            <w:r w:rsidRPr="009F48E5">
              <w:rPr>
                <w:sz w:val="24"/>
                <w:szCs w:val="24"/>
                <w:lang w:eastAsia="bg-BG"/>
              </w:rPr>
              <w:t>ия, квалификация и независимост</w:t>
            </w:r>
          </w:p>
          <w:p w14:paraId="4EB8775A" w14:textId="77777777" w:rsidR="008506FD" w:rsidRPr="009F48E5" w:rsidRDefault="008506FD" w:rsidP="008506FD">
            <w:pPr>
              <w:ind w:firstLine="1155"/>
              <w:jc w:val="both"/>
              <w:textAlignment w:val="center"/>
              <w:rPr>
                <w:sz w:val="24"/>
                <w:szCs w:val="24"/>
                <w:lang w:eastAsia="bg-BG"/>
              </w:rPr>
            </w:pPr>
          </w:p>
          <w:p w14:paraId="46CE4F1C" w14:textId="62AE91BC" w:rsidR="00403FDB" w:rsidRPr="009F48E5" w:rsidRDefault="00447457" w:rsidP="009F48E5">
            <w:pPr>
              <w:ind w:firstLine="1155"/>
              <w:jc w:val="both"/>
              <w:textAlignment w:val="center"/>
              <w:rPr>
                <w:b/>
                <w:bCs/>
                <w:sz w:val="24"/>
                <w:szCs w:val="24"/>
              </w:rPr>
            </w:pPr>
            <w:r w:rsidRPr="009F48E5">
              <w:rPr>
                <w:sz w:val="24"/>
                <w:szCs w:val="24"/>
                <w:lang w:eastAsia="bg-BG"/>
              </w:rPr>
              <w:t>22</w:t>
            </w:r>
            <w:r w:rsidR="008506FD" w:rsidRPr="009F48E5">
              <w:rPr>
                <w:sz w:val="24"/>
                <w:szCs w:val="24"/>
                <w:lang w:eastAsia="bg-BG"/>
              </w:rPr>
              <w:t>. „проверка на държавата на знамето“ означава проверка, която не води до освидетелстване, извършена с цел да се провери дали действителното състояние на кораба и неговия екипаж е в съответствие със свидетелствата, които той има.“</w:t>
            </w:r>
          </w:p>
        </w:tc>
        <w:tc>
          <w:tcPr>
            <w:tcW w:w="1552" w:type="dxa"/>
          </w:tcPr>
          <w:p w14:paraId="73BDC467" w14:textId="2E319089" w:rsidR="00403FDB" w:rsidRPr="009F48E5" w:rsidRDefault="009F48E5" w:rsidP="00403FDB">
            <w:pPr>
              <w:jc w:val="center"/>
              <w:rPr>
                <w:b/>
                <w:sz w:val="24"/>
                <w:szCs w:val="24"/>
              </w:rPr>
            </w:pPr>
            <w:r w:rsidRPr="009F48E5">
              <w:rPr>
                <w:b/>
                <w:sz w:val="24"/>
                <w:szCs w:val="24"/>
              </w:rPr>
              <w:lastRenderedPageBreak/>
              <w:t>Пълно</w:t>
            </w:r>
          </w:p>
        </w:tc>
      </w:tr>
      <w:tr w:rsidR="009F48E5" w:rsidRPr="009F48E5" w14:paraId="4C351010" w14:textId="77777777" w:rsidTr="00907BD2">
        <w:trPr>
          <w:jc w:val="center"/>
        </w:trPr>
        <w:tc>
          <w:tcPr>
            <w:tcW w:w="7033" w:type="dxa"/>
            <w:vAlign w:val="center"/>
          </w:tcPr>
          <w:p w14:paraId="61DF8581" w14:textId="77777777" w:rsidR="00403FDB" w:rsidRPr="009F48E5" w:rsidRDefault="00403FDB" w:rsidP="00403FDB">
            <w:pPr>
              <w:jc w:val="both"/>
              <w:rPr>
                <w:b/>
                <w:sz w:val="24"/>
                <w:szCs w:val="24"/>
              </w:rPr>
            </w:pPr>
            <w:r w:rsidRPr="009F48E5">
              <w:rPr>
                <w:b/>
                <w:sz w:val="24"/>
                <w:szCs w:val="24"/>
              </w:rPr>
              <w:lastRenderedPageBreak/>
              <w:t>4) В член 4 параграф 1 се заменя със следното:</w:t>
            </w:r>
          </w:p>
          <w:p w14:paraId="57119D00" w14:textId="77777777" w:rsidR="00403FDB" w:rsidRPr="009F48E5" w:rsidRDefault="00403FDB" w:rsidP="00403FDB">
            <w:pPr>
              <w:jc w:val="both"/>
              <w:rPr>
                <w:sz w:val="24"/>
                <w:szCs w:val="24"/>
              </w:rPr>
            </w:pPr>
          </w:p>
          <w:p w14:paraId="59C0DB7F" w14:textId="77777777" w:rsidR="00403FDB" w:rsidRPr="009F48E5" w:rsidRDefault="00403FDB" w:rsidP="00403FDB">
            <w:pPr>
              <w:jc w:val="both"/>
              <w:rPr>
                <w:sz w:val="24"/>
                <w:szCs w:val="24"/>
              </w:rPr>
            </w:pPr>
            <w:r w:rsidRPr="009F48E5">
              <w:rPr>
                <w:sz w:val="24"/>
                <w:szCs w:val="24"/>
              </w:rPr>
              <w:t xml:space="preserve">„1.   Преди да се разреши експлоатацията на кораб, получил правото да плава под знамето на съответната държава членка, съответната държава членка гарантира, че корабът отговаря на приложимите международни правила и разпоредби, включително стандартите за безопасност и социалните и екологичните стандарти. Тези мерки могат да бъдат взети от призната организация, действаща от името на държавата членка, когато тя е надлежно упълномощена от компетентния орган във връзка с това. По-специално съответната държава членка или признатата организация, действаща от нейно име, в зависимост от случая, проверява данните за безопасността на кораба, като използва, ако има такива, докладите от проверките на държавата на знамето и свидетелствата, съдържащи се в нейната база данни, или - в случай на държави членки, които са избрали възможността да използват информационната база данни за корабите, посочена в член 6а - в тази база данни. При необходимост съответната държава членка се допитва до предишната държава на знамето, за да установи дали все още има неотстранени </w:t>
            </w:r>
            <w:r w:rsidRPr="009F48E5">
              <w:rPr>
                <w:sz w:val="24"/>
                <w:szCs w:val="24"/>
              </w:rPr>
              <w:lastRenderedPageBreak/>
              <w:t>неизправности или нерешени въпроси относно безопасността, които са били установени от предишната държава на знамето.“</w:t>
            </w:r>
          </w:p>
          <w:p w14:paraId="56B17073" w14:textId="77777777" w:rsidR="00403FDB" w:rsidRPr="009F48E5" w:rsidRDefault="00403FDB" w:rsidP="00403FDB">
            <w:pPr>
              <w:jc w:val="both"/>
              <w:rPr>
                <w:sz w:val="24"/>
                <w:szCs w:val="24"/>
              </w:rPr>
            </w:pPr>
          </w:p>
          <w:p w14:paraId="7033D965" w14:textId="77777777" w:rsidR="00403FDB" w:rsidRPr="009F48E5" w:rsidRDefault="00403FDB" w:rsidP="00403FDB">
            <w:pPr>
              <w:pStyle w:val="oj-doc-ti"/>
              <w:shd w:val="clear" w:color="auto" w:fill="FFFFFF"/>
              <w:spacing w:before="0" w:beforeAutospacing="0" w:after="0" w:afterAutospacing="0"/>
              <w:jc w:val="center"/>
              <w:rPr>
                <w:b/>
                <w:bCs/>
              </w:rPr>
            </w:pPr>
          </w:p>
        </w:tc>
        <w:tc>
          <w:tcPr>
            <w:tcW w:w="7291" w:type="dxa"/>
            <w:vAlign w:val="center"/>
          </w:tcPr>
          <w:p w14:paraId="1027EDEE" w14:textId="77777777" w:rsidR="00AE7EC1" w:rsidRPr="009F48E5" w:rsidRDefault="00AE7EC1" w:rsidP="00AE7EC1">
            <w:pPr>
              <w:ind w:firstLine="1155"/>
              <w:textAlignment w:val="center"/>
              <w:rPr>
                <w:b/>
                <w:bCs/>
                <w:sz w:val="24"/>
                <w:szCs w:val="24"/>
                <w:lang w:eastAsia="bg-BG"/>
              </w:rPr>
            </w:pPr>
            <w:r w:rsidRPr="009F48E5">
              <w:rPr>
                <w:rFonts w:eastAsia="Calibri"/>
                <w:b/>
                <w:bCs/>
                <w:sz w:val="24"/>
                <w:szCs w:val="24"/>
              </w:rPr>
              <w:lastRenderedPageBreak/>
              <w:t>Кодекс на търговското корабоплаване</w:t>
            </w:r>
            <w:r w:rsidRPr="009F48E5">
              <w:rPr>
                <w:b/>
                <w:bCs/>
                <w:sz w:val="24"/>
                <w:szCs w:val="24"/>
                <w:lang w:eastAsia="bg-BG"/>
              </w:rPr>
              <w:t xml:space="preserve"> </w:t>
            </w:r>
          </w:p>
          <w:p w14:paraId="66DF8F36" w14:textId="77777777" w:rsidR="00AE7EC1" w:rsidRPr="009F48E5" w:rsidRDefault="00AE7EC1" w:rsidP="00AE7EC1">
            <w:pPr>
              <w:jc w:val="both"/>
              <w:rPr>
                <w:bCs/>
                <w:sz w:val="24"/>
                <w:szCs w:val="24"/>
              </w:rPr>
            </w:pPr>
            <w:r w:rsidRPr="009F48E5">
              <w:rPr>
                <w:bCs/>
                <w:sz w:val="24"/>
                <w:szCs w:val="24"/>
              </w:rPr>
              <w:t>Основни изисквания</w:t>
            </w:r>
          </w:p>
          <w:p w14:paraId="2985FCF6" w14:textId="77777777" w:rsidR="00AE7EC1" w:rsidRPr="009F48E5" w:rsidRDefault="00AE7EC1" w:rsidP="00AE7EC1">
            <w:pPr>
              <w:jc w:val="both"/>
              <w:rPr>
                <w:bCs/>
                <w:sz w:val="24"/>
                <w:szCs w:val="24"/>
              </w:rPr>
            </w:pPr>
            <w:r w:rsidRPr="009F48E5">
              <w:rPr>
                <w:bCs/>
                <w:sz w:val="24"/>
                <w:szCs w:val="24"/>
              </w:rPr>
              <w:t>Чл. 72. (1) Кораб не може да бъде пуснат в експлоатация, ако не бъде установено по съответния ред от Изпълнителна агенция "Морска администрация", че е построен, стъкмен и екипажът му отговаря по брой и квалификация на изискванията за безопасност на корабоплаването.</w:t>
            </w:r>
          </w:p>
          <w:p w14:paraId="144623E4" w14:textId="77777777" w:rsidR="00AE7EC1" w:rsidRPr="009F48E5" w:rsidRDefault="00AE7EC1" w:rsidP="00AE7EC1">
            <w:pPr>
              <w:jc w:val="both"/>
              <w:rPr>
                <w:bCs/>
                <w:sz w:val="24"/>
                <w:szCs w:val="24"/>
              </w:rPr>
            </w:pPr>
            <w:r w:rsidRPr="009F48E5">
              <w:rPr>
                <w:bCs/>
                <w:sz w:val="24"/>
                <w:szCs w:val="24"/>
              </w:rPr>
              <w:t xml:space="preserve">(2) </w:t>
            </w:r>
            <w:proofErr w:type="spellStart"/>
            <w:r w:rsidRPr="009F48E5">
              <w:rPr>
                <w:bCs/>
                <w:sz w:val="24"/>
                <w:szCs w:val="24"/>
              </w:rPr>
              <w:t>Корабопритежателят</w:t>
            </w:r>
            <w:proofErr w:type="spellEnd"/>
            <w:r w:rsidRPr="009F48E5">
              <w:rPr>
                <w:bCs/>
                <w:sz w:val="24"/>
                <w:szCs w:val="24"/>
              </w:rPr>
              <w:t xml:space="preserve"> е длъжен да оказва съдействие на компетентните органи и да предприеме необходимите мерки по отношение на кораба и екипажа за изпълнение на изискванията за безопасност, опазване на морската среда от замърсяване от кораби и за опазване и възстановяване на рибните ресурси.</w:t>
            </w:r>
          </w:p>
          <w:p w14:paraId="61DB8FFB" w14:textId="77777777" w:rsidR="00AE7EC1" w:rsidRPr="009F48E5" w:rsidRDefault="00AE7EC1" w:rsidP="00AE7EC1">
            <w:pPr>
              <w:jc w:val="both"/>
              <w:rPr>
                <w:bCs/>
                <w:sz w:val="24"/>
                <w:szCs w:val="24"/>
              </w:rPr>
            </w:pPr>
            <w:r w:rsidRPr="009F48E5">
              <w:rPr>
                <w:bCs/>
                <w:sz w:val="24"/>
                <w:szCs w:val="24"/>
              </w:rPr>
              <w:t>(3) Министърът на транспорта и съобщенията определя с наредби изискванията за безопасност към отделните видове кораби, тяхната конструкция и корабно оборудване.</w:t>
            </w:r>
          </w:p>
          <w:p w14:paraId="3F2F8C31" w14:textId="52E30862" w:rsidR="00403FDB" w:rsidRPr="009F48E5" w:rsidRDefault="00AE7EC1" w:rsidP="00AE7EC1">
            <w:pPr>
              <w:jc w:val="both"/>
              <w:rPr>
                <w:bCs/>
                <w:sz w:val="24"/>
                <w:szCs w:val="24"/>
              </w:rPr>
            </w:pPr>
            <w:r w:rsidRPr="009F48E5">
              <w:rPr>
                <w:bCs/>
                <w:sz w:val="24"/>
                <w:szCs w:val="24"/>
              </w:rPr>
              <w:t xml:space="preserve"> (7) Изпълнителна агенция "Морска администрация" може да отправи запитване до предишната държава на знамето за кораба във връзка с дейностите по ал. 1 с цел установяване наличието на неотстранени неизправности, свързани с безопасността, които са били идентифицирани от предишната държава на знамето. Когато друга </w:t>
            </w:r>
            <w:r w:rsidRPr="009F48E5">
              <w:rPr>
                <w:bCs/>
                <w:sz w:val="24"/>
                <w:szCs w:val="24"/>
              </w:rPr>
              <w:lastRenderedPageBreak/>
              <w:t>държава на знамето поиска информация относно кораб, който преди това е плавал под българско знаме, Изпълнителна агенция "Морска администрация" предоставя информация относно неизправности, както и всякаква друга информация, свързана с безопасността, на държавата на знамето, искаща информацията.</w:t>
            </w:r>
          </w:p>
          <w:p w14:paraId="274D7FFC" w14:textId="77777777" w:rsidR="00734055" w:rsidRPr="009F48E5" w:rsidRDefault="00734055" w:rsidP="00AE7EC1">
            <w:pPr>
              <w:spacing w:before="60"/>
              <w:jc w:val="center"/>
              <w:rPr>
                <w:rFonts w:eastAsia="Calibri"/>
                <w:b/>
                <w:bCs/>
                <w:sz w:val="24"/>
                <w:szCs w:val="24"/>
              </w:rPr>
            </w:pPr>
          </w:p>
          <w:p w14:paraId="193BD7BB" w14:textId="212BC5BC" w:rsidR="00AE7EC1" w:rsidRPr="009F48E5" w:rsidRDefault="00AE7EC1" w:rsidP="00AE7EC1">
            <w:pPr>
              <w:spacing w:before="60"/>
              <w:jc w:val="center"/>
              <w:rPr>
                <w:rFonts w:eastAsia="Calibri"/>
                <w:b/>
                <w:bCs/>
                <w:sz w:val="24"/>
                <w:szCs w:val="24"/>
              </w:rPr>
            </w:pP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62A00032" w14:textId="77777777" w:rsidR="00AE7EC1" w:rsidRPr="009F48E5" w:rsidRDefault="00AE7EC1" w:rsidP="00AE7EC1">
            <w:pPr>
              <w:ind w:firstLine="1155"/>
              <w:jc w:val="both"/>
              <w:textAlignment w:val="center"/>
              <w:rPr>
                <w:sz w:val="24"/>
                <w:szCs w:val="24"/>
                <w:lang w:eastAsia="bg-BG"/>
              </w:rPr>
            </w:pPr>
            <w:r w:rsidRPr="009F48E5">
              <w:rPr>
                <w:sz w:val="24"/>
                <w:szCs w:val="24"/>
                <w:lang w:eastAsia="bg-BG"/>
              </w:rPr>
              <w:t>Чл. 17а. Преглед на кораб след преминаването му под българско знаме се извършва за установяване на действителното състояние на кораба и включва проверка:</w:t>
            </w:r>
          </w:p>
          <w:p w14:paraId="2F3458FB" w14:textId="77777777" w:rsidR="00AE7EC1" w:rsidRPr="009F48E5" w:rsidRDefault="00AE7EC1" w:rsidP="00AE7EC1">
            <w:pPr>
              <w:ind w:firstLine="1155"/>
              <w:jc w:val="both"/>
              <w:textAlignment w:val="center"/>
              <w:rPr>
                <w:sz w:val="24"/>
                <w:szCs w:val="24"/>
                <w:lang w:eastAsia="bg-BG"/>
              </w:rPr>
            </w:pPr>
            <w:r w:rsidRPr="009F48E5">
              <w:rPr>
                <w:sz w:val="24"/>
                <w:szCs w:val="24"/>
                <w:lang w:eastAsia="bg-BG"/>
              </w:rPr>
              <w:t>1. на състоянието на кораба и корабното оборудване за съответствие с отразеното в документите;</w:t>
            </w:r>
          </w:p>
          <w:p w14:paraId="064659D2" w14:textId="77777777" w:rsidR="00AE7EC1" w:rsidRPr="009F48E5" w:rsidRDefault="00AE7EC1" w:rsidP="00AE7EC1">
            <w:pPr>
              <w:ind w:firstLine="1155"/>
              <w:jc w:val="both"/>
              <w:textAlignment w:val="center"/>
              <w:rPr>
                <w:sz w:val="24"/>
                <w:szCs w:val="24"/>
                <w:lang w:eastAsia="bg-BG"/>
              </w:rPr>
            </w:pPr>
            <w:r w:rsidRPr="009F48E5">
              <w:rPr>
                <w:sz w:val="24"/>
                <w:szCs w:val="24"/>
                <w:lang w:eastAsia="bg-BG"/>
              </w:rPr>
              <w:t>2. след извършване на преглед от предходната администрация, за издаване на документи, били ли са направени промени в разположението на конструкцията, механизмите, оборудването и други елементи, обхванати от прегледа, без разрешение на администрацията;</w:t>
            </w:r>
          </w:p>
          <w:p w14:paraId="53F08F73" w14:textId="77777777" w:rsidR="00AE7EC1" w:rsidRPr="009F48E5" w:rsidRDefault="00AE7EC1" w:rsidP="00AE7EC1">
            <w:pPr>
              <w:ind w:firstLine="1155"/>
              <w:jc w:val="both"/>
              <w:textAlignment w:val="center"/>
              <w:rPr>
                <w:sz w:val="24"/>
                <w:szCs w:val="24"/>
                <w:lang w:eastAsia="bg-BG"/>
              </w:rPr>
            </w:pPr>
            <w:r w:rsidRPr="009F48E5">
              <w:rPr>
                <w:sz w:val="24"/>
                <w:szCs w:val="24"/>
                <w:lang w:eastAsia="bg-BG"/>
              </w:rPr>
              <w:t>3. на годността на кораба да плава без опасност за кораба и лицата на борда.</w:t>
            </w:r>
          </w:p>
          <w:p w14:paraId="4EBC1787" w14:textId="4D26A85B" w:rsidR="00A73E28" w:rsidRPr="009F48E5" w:rsidRDefault="00A73E28" w:rsidP="00AE7EC1">
            <w:pPr>
              <w:ind w:firstLine="1155"/>
              <w:jc w:val="both"/>
              <w:textAlignment w:val="center"/>
              <w:rPr>
                <w:sz w:val="24"/>
                <w:szCs w:val="24"/>
                <w:lang w:eastAsia="bg-BG"/>
              </w:rPr>
            </w:pPr>
          </w:p>
          <w:p w14:paraId="20DF6D56" w14:textId="77777777" w:rsidR="00A73E28" w:rsidRPr="009F48E5" w:rsidRDefault="00A73E28" w:rsidP="00A73E28">
            <w:pPr>
              <w:spacing w:before="60"/>
              <w:jc w:val="center"/>
              <w:rPr>
                <w:rFonts w:eastAsia="Calibri"/>
                <w:b/>
                <w:bCs/>
                <w:sz w:val="24"/>
                <w:szCs w:val="24"/>
              </w:rPr>
            </w:pPr>
            <w:r w:rsidRPr="009F48E5">
              <w:rPr>
                <w:b/>
                <w:sz w:val="24"/>
                <w:szCs w:val="24"/>
                <w:lang w:eastAsia="bg-BG"/>
              </w:rPr>
              <w:t xml:space="preserve">Проект на НИД на </w:t>
            </w: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2656DFD5" w14:textId="77777777" w:rsidR="00354293" w:rsidRPr="009F48E5" w:rsidRDefault="00A73E28" w:rsidP="00A73E28">
            <w:pPr>
              <w:ind w:firstLine="1155"/>
              <w:jc w:val="both"/>
              <w:textAlignment w:val="center"/>
              <w:rPr>
                <w:sz w:val="24"/>
                <w:szCs w:val="24"/>
                <w:lang w:eastAsia="bg-BG"/>
              </w:rPr>
            </w:pPr>
            <w:r w:rsidRPr="009F48E5">
              <w:rPr>
                <w:sz w:val="24"/>
                <w:szCs w:val="24"/>
                <w:lang w:eastAsia="bg-BG"/>
              </w:rPr>
              <w:t xml:space="preserve">§ 1. В чл. </w:t>
            </w:r>
            <w:r w:rsidR="00354293" w:rsidRPr="009F48E5">
              <w:rPr>
                <w:sz w:val="24"/>
                <w:szCs w:val="24"/>
                <w:lang w:eastAsia="bg-BG"/>
              </w:rPr>
              <w:t>17 се правят следните изменения и допълнения:</w:t>
            </w:r>
          </w:p>
          <w:p w14:paraId="398401D8" w14:textId="77777777" w:rsidR="00354293" w:rsidRPr="009F48E5" w:rsidRDefault="00354293" w:rsidP="00A73E28">
            <w:pPr>
              <w:ind w:firstLine="1155"/>
              <w:jc w:val="both"/>
              <w:textAlignment w:val="center"/>
              <w:rPr>
                <w:sz w:val="24"/>
                <w:szCs w:val="24"/>
                <w:lang w:eastAsia="bg-BG"/>
              </w:rPr>
            </w:pPr>
            <w:r w:rsidRPr="009F48E5">
              <w:rPr>
                <w:sz w:val="24"/>
                <w:szCs w:val="24"/>
                <w:lang w:eastAsia="bg-BG"/>
              </w:rPr>
              <w:t>1. Досегашният текст става ал. 1.</w:t>
            </w:r>
          </w:p>
          <w:p w14:paraId="3672472C" w14:textId="393A6DFD" w:rsidR="00A73E28" w:rsidRPr="009F48E5" w:rsidRDefault="00354293" w:rsidP="00A73E28">
            <w:pPr>
              <w:ind w:firstLine="1155"/>
              <w:jc w:val="both"/>
              <w:textAlignment w:val="center"/>
              <w:rPr>
                <w:sz w:val="24"/>
                <w:szCs w:val="24"/>
                <w:lang w:eastAsia="bg-BG"/>
              </w:rPr>
            </w:pPr>
            <w:r w:rsidRPr="009F48E5">
              <w:rPr>
                <w:sz w:val="24"/>
                <w:szCs w:val="24"/>
                <w:lang w:eastAsia="bg-BG"/>
              </w:rPr>
              <w:t>2. Създава се ал. 2</w:t>
            </w:r>
            <w:r w:rsidR="00A73E28" w:rsidRPr="009F48E5">
              <w:rPr>
                <w:sz w:val="24"/>
                <w:szCs w:val="24"/>
                <w:lang w:eastAsia="bg-BG"/>
              </w:rPr>
              <w:t xml:space="preserve"> се създава ал. 4:</w:t>
            </w:r>
          </w:p>
          <w:p w14:paraId="59212F09" w14:textId="7599F19E" w:rsidR="00AE7EC1" w:rsidRPr="009F48E5" w:rsidRDefault="00A73E28" w:rsidP="00907BD2">
            <w:pPr>
              <w:ind w:firstLine="1155"/>
              <w:jc w:val="both"/>
              <w:textAlignment w:val="center"/>
              <w:rPr>
                <w:sz w:val="24"/>
                <w:szCs w:val="24"/>
              </w:rPr>
            </w:pPr>
            <w:r w:rsidRPr="009F48E5">
              <w:rPr>
                <w:sz w:val="24"/>
                <w:szCs w:val="24"/>
                <w:lang w:eastAsia="bg-BG"/>
              </w:rPr>
              <w:t>„(</w:t>
            </w:r>
            <w:r w:rsidR="00354293" w:rsidRPr="009F48E5">
              <w:rPr>
                <w:sz w:val="24"/>
                <w:szCs w:val="24"/>
                <w:lang w:eastAsia="bg-BG"/>
              </w:rPr>
              <w:t>2</w:t>
            </w:r>
            <w:r w:rsidRPr="009F48E5">
              <w:rPr>
                <w:sz w:val="24"/>
                <w:szCs w:val="24"/>
                <w:lang w:eastAsia="bg-BG"/>
              </w:rPr>
              <w:t xml:space="preserve">) </w:t>
            </w:r>
            <w:r w:rsidRPr="009F48E5">
              <w:rPr>
                <w:sz w:val="24"/>
                <w:szCs w:val="24"/>
              </w:rPr>
              <w:t xml:space="preserve">Инспекторът от Изпълнителна агенция "Морска администрация", извършващ </w:t>
            </w:r>
            <w:r w:rsidR="00354293" w:rsidRPr="009F48E5">
              <w:rPr>
                <w:sz w:val="24"/>
                <w:szCs w:val="24"/>
              </w:rPr>
              <w:t>проверка</w:t>
            </w:r>
            <w:r w:rsidRPr="009F48E5">
              <w:rPr>
                <w:sz w:val="24"/>
                <w:szCs w:val="24"/>
              </w:rPr>
              <w:t xml:space="preserve"> по ал.</w:t>
            </w:r>
            <w:r w:rsidR="00354293" w:rsidRPr="009F48E5">
              <w:rPr>
                <w:sz w:val="24"/>
                <w:szCs w:val="24"/>
              </w:rPr>
              <w:t xml:space="preserve"> </w:t>
            </w:r>
            <w:r w:rsidRPr="009F48E5">
              <w:rPr>
                <w:sz w:val="24"/>
                <w:szCs w:val="24"/>
              </w:rPr>
              <w:t>1</w:t>
            </w:r>
            <w:r w:rsidR="00354293" w:rsidRPr="009F48E5">
              <w:rPr>
                <w:sz w:val="24"/>
                <w:szCs w:val="24"/>
              </w:rPr>
              <w:t>,</w:t>
            </w:r>
            <w:r w:rsidRPr="009F48E5">
              <w:t xml:space="preserve"> </w:t>
            </w:r>
            <w:r w:rsidRPr="009F48E5">
              <w:rPr>
                <w:sz w:val="24"/>
                <w:szCs w:val="24"/>
              </w:rPr>
              <w:t>проверява данните за безопасността на кораба, като използва, докладите от проверките и свидетелствата, съдържащи се в базата данни</w:t>
            </w:r>
            <w:r w:rsidR="007B46DD" w:rsidRPr="009F48E5">
              <w:rPr>
                <w:sz w:val="24"/>
                <w:szCs w:val="24"/>
              </w:rPr>
              <w:t xml:space="preserve"> по раздел </w:t>
            </w:r>
            <w:r w:rsidR="007B46DD" w:rsidRPr="009F48E5">
              <w:rPr>
                <w:sz w:val="24"/>
                <w:szCs w:val="24"/>
                <w:lang w:val="en-US"/>
              </w:rPr>
              <w:t>I</w:t>
            </w:r>
            <w:r w:rsidR="007B46DD" w:rsidRPr="009F48E5">
              <w:rPr>
                <w:sz w:val="24"/>
                <w:szCs w:val="24"/>
              </w:rPr>
              <w:t>a</w:t>
            </w:r>
            <w:r w:rsidRPr="009F48E5">
              <w:rPr>
                <w:sz w:val="24"/>
                <w:szCs w:val="24"/>
              </w:rPr>
              <w:t>.</w:t>
            </w:r>
          </w:p>
          <w:p w14:paraId="6916541E" w14:textId="77777777" w:rsidR="00AE7EC1" w:rsidRPr="009F48E5" w:rsidRDefault="00AE7EC1" w:rsidP="00734055">
            <w:pPr>
              <w:ind w:firstLine="1155"/>
              <w:jc w:val="both"/>
              <w:textAlignment w:val="center"/>
              <w:rPr>
                <w:bCs/>
                <w:sz w:val="24"/>
                <w:szCs w:val="24"/>
              </w:rPr>
            </w:pPr>
          </w:p>
        </w:tc>
        <w:tc>
          <w:tcPr>
            <w:tcW w:w="1552" w:type="dxa"/>
          </w:tcPr>
          <w:p w14:paraId="18A5F9AA" w14:textId="1BD7B715" w:rsidR="00AE7EC1" w:rsidRPr="009F48E5" w:rsidRDefault="009F48E5" w:rsidP="00403FDB">
            <w:pPr>
              <w:jc w:val="center"/>
              <w:rPr>
                <w:b/>
                <w:sz w:val="24"/>
                <w:szCs w:val="24"/>
              </w:rPr>
            </w:pPr>
            <w:r w:rsidRPr="009F48E5">
              <w:rPr>
                <w:b/>
                <w:sz w:val="24"/>
                <w:szCs w:val="24"/>
              </w:rPr>
              <w:lastRenderedPageBreak/>
              <w:t>Пълно</w:t>
            </w:r>
          </w:p>
          <w:p w14:paraId="32679E6A" w14:textId="77777777" w:rsidR="00403FDB" w:rsidRPr="009F48E5" w:rsidRDefault="00403FDB" w:rsidP="00AE7EC1">
            <w:pPr>
              <w:jc w:val="center"/>
              <w:rPr>
                <w:sz w:val="24"/>
                <w:szCs w:val="24"/>
              </w:rPr>
            </w:pPr>
          </w:p>
        </w:tc>
      </w:tr>
      <w:tr w:rsidR="009F48E5" w:rsidRPr="009F48E5" w14:paraId="54951A6C"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2AB62190" w14:textId="77777777" w:rsidR="00403FDB" w:rsidRPr="009F48E5" w:rsidRDefault="00403FDB" w:rsidP="00403FDB">
            <w:pPr>
              <w:jc w:val="both"/>
              <w:rPr>
                <w:b/>
                <w:sz w:val="24"/>
                <w:szCs w:val="24"/>
              </w:rPr>
            </w:pPr>
            <w:r w:rsidRPr="009F48E5">
              <w:rPr>
                <w:b/>
                <w:sz w:val="24"/>
                <w:szCs w:val="24"/>
              </w:rPr>
              <w:lastRenderedPageBreak/>
              <w:t>5) Вмъкват се следните членове:</w:t>
            </w:r>
          </w:p>
          <w:p w14:paraId="28324C6F" w14:textId="77777777" w:rsidR="00403FDB" w:rsidRPr="009F48E5" w:rsidRDefault="00403FDB" w:rsidP="00403FDB">
            <w:pPr>
              <w:jc w:val="both"/>
              <w:rPr>
                <w:b/>
                <w:sz w:val="24"/>
                <w:szCs w:val="24"/>
              </w:rPr>
            </w:pPr>
          </w:p>
          <w:p w14:paraId="2CAAFDDD" w14:textId="77777777" w:rsidR="00403FDB" w:rsidRPr="009F48E5" w:rsidRDefault="00403FDB" w:rsidP="00403FDB">
            <w:pPr>
              <w:jc w:val="both"/>
              <w:rPr>
                <w:b/>
                <w:sz w:val="24"/>
                <w:szCs w:val="24"/>
              </w:rPr>
            </w:pPr>
            <w:r w:rsidRPr="009F48E5">
              <w:rPr>
                <w:b/>
                <w:sz w:val="24"/>
                <w:szCs w:val="24"/>
              </w:rPr>
              <w:t>„Член 4a</w:t>
            </w:r>
          </w:p>
          <w:p w14:paraId="36D9E253" w14:textId="77777777" w:rsidR="00403FDB" w:rsidRPr="009F48E5" w:rsidRDefault="00403FDB" w:rsidP="00403FDB">
            <w:pPr>
              <w:jc w:val="both"/>
              <w:rPr>
                <w:b/>
                <w:sz w:val="24"/>
                <w:szCs w:val="24"/>
              </w:rPr>
            </w:pPr>
            <w:r w:rsidRPr="009F48E5">
              <w:rPr>
                <w:b/>
                <w:sz w:val="24"/>
                <w:szCs w:val="24"/>
              </w:rPr>
              <w:t>Безопасност на корабите, плаващи под знамето на държава членка</w:t>
            </w:r>
          </w:p>
          <w:p w14:paraId="5FCC583A" w14:textId="77777777" w:rsidR="00403FDB" w:rsidRPr="009F48E5" w:rsidRDefault="00403FDB" w:rsidP="00403FDB">
            <w:pPr>
              <w:jc w:val="both"/>
              <w:rPr>
                <w:sz w:val="24"/>
                <w:szCs w:val="24"/>
              </w:rPr>
            </w:pPr>
            <w:r w:rsidRPr="009F48E5">
              <w:rPr>
                <w:sz w:val="24"/>
                <w:szCs w:val="24"/>
              </w:rPr>
              <w:t>1.   По отношение на международното корабоплаване държавите членки прилагат изцяло задължителните разпоредби, свързани с държавата на знамето, установени в конвенциите, в съответствие с предвидените в тях условия и по отношение на посочените в тях кораби.</w:t>
            </w:r>
          </w:p>
          <w:p w14:paraId="3D618D40" w14:textId="77777777" w:rsidR="00403FDB" w:rsidRPr="009F48E5" w:rsidRDefault="00403FDB" w:rsidP="00403FDB">
            <w:pPr>
              <w:jc w:val="both"/>
              <w:rPr>
                <w:sz w:val="24"/>
                <w:szCs w:val="24"/>
              </w:rPr>
            </w:pPr>
          </w:p>
          <w:p w14:paraId="6274A478" w14:textId="77777777" w:rsidR="00403FDB" w:rsidRPr="009F48E5" w:rsidRDefault="00403FDB" w:rsidP="00403FDB">
            <w:pPr>
              <w:jc w:val="both"/>
              <w:rPr>
                <w:sz w:val="24"/>
                <w:szCs w:val="24"/>
              </w:rPr>
            </w:pPr>
            <w:r w:rsidRPr="009F48E5">
              <w:rPr>
                <w:sz w:val="24"/>
                <w:szCs w:val="24"/>
              </w:rPr>
              <w:t>2.   Държавите членки предприемат всички необходими мерки, за да осигурят спазването на международните правила, разпоредби и стандарти по конвенциите във връзка с корабите, които имат право да плават под тяхно знаме, включително:</w:t>
            </w:r>
          </w:p>
          <w:p w14:paraId="2FD66FBA" w14:textId="77777777" w:rsidR="00403FDB" w:rsidRPr="009F48E5" w:rsidRDefault="00403FDB" w:rsidP="00403FDB">
            <w:pPr>
              <w:jc w:val="both"/>
              <w:rPr>
                <w:sz w:val="24"/>
                <w:szCs w:val="24"/>
              </w:rPr>
            </w:pPr>
          </w:p>
          <w:p w14:paraId="50890E22" w14:textId="77777777" w:rsidR="00403FDB" w:rsidRPr="009F48E5" w:rsidRDefault="00403FDB" w:rsidP="00403FDB">
            <w:pPr>
              <w:jc w:val="both"/>
              <w:rPr>
                <w:sz w:val="24"/>
                <w:szCs w:val="24"/>
              </w:rPr>
            </w:pPr>
            <w:r w:rsidRPr="009F48E5">
              <w:rPr>
                <w:sz w:val="24"/>
                <w:szCs w:val="24"/>
              </w:rPr>
              <w:t>a) гарантират, че работещ за призната организация контрольор може да изпълнява същите задачи като контрольорите на държавата на знамето, когато е упълномощен за това от компетентния орган на държавата членка; и</w:t>
            </w:r>
          </w:p>
          <w:p w14:paraId="34F006D8" w14:textId="77777777" w:rsidR="00403FDB" w:rsidRPr="009F48E5" w:rsidRDefault="00403FDB" w:rsidP="00403FDB">
            <w:pPr>
              <w:jc w:val="both"/>
              <w:rPr>
                <w:sz w:val="24"/>
                <w:szCs w:val="24"/>
              </w:rPr>
            </w:pPr>
          </w:p>
          <w:p w14:paraId="774353CC" w14:textId="05C971FA" w:rsidR="00403FDB" w:rsidRPr="009F48E5" w:rsidRDefault="00403FDB" w:rsidP="00403FDB">
            <w:pPr>
              <w:jc w:val="both"/>
              <w:rPr>
                <w:sz w:val="24"/>
                <w:szCs w:val="24"/>
              </w:rPr>
            </w:pPr>
            <w:r w:rsidRPr="009F48E5">
              <w:rPr>
                <w:sz w:val="24"/>
                <w:szCs w:val="24"/>
              </w:rPr>
              <w:t>б) извършват проверки на държавата на знамето, за да проверят дали действителното състояние на кораба е в съответствие със свидетелствата, които има.</w:t>
            </w:r>
          </w:p>
          <w:p w14:paraId="1C263F9E" w14:textId="3735D42C" w:rsidR="00480367" w:rsidRPr="009F48E5" w:rsidRDefault="00480367" w:rsidP="00403FDB">
            <w:pPr>
              <w:jc w:val="both"/>
              <w:rPr>
                <w:sz w:val="24"/>
                <w:szCs w:val="24"/>
              </w:rPr>
            </w:pPr>
          </w:p>
          <w:p w14:paraId="271976A6" w14:textId="1699C906" w:rsidR="00480367" w:rsidRPr="009F48E5" w:rsidRDefault="00480367" w:rsidP="00403FDB">
            <w:pPr>
              <w:jc w:val="both"/>
              <w:rPr>
                <w:sz w:val="24"/>
                <w:szCs w:val="24"/>
              </w:rPr>
            </w:pPr>
          </w:p>
          <w:p w14:paraId="24C1A4BA" w14:textId="767C3D6F" w:rsidR="00480367" w:rsidRPr="009F48E5" w:rsidRDefault="00480367" w:rsidP="00403FDB">
            <w:pPr>
              <w:jc w:val="both"/>
              <w:rPr>
                <w:sz w:val="24"/>
                <w:szCs w:val="24"/>
              </w:rPr>
            </w:pPr>
          </w:p>
          <w:p w14:paraId="174DD558" w14:textId="71B26F08" w:rsidR="00480367" w:rsidRPr="009F48E5" w:rsidRDefault="00480367" w:rsidP="00403FDB">
            <w:pPr>
              <w:jc w:val="both"/>
              <w:rPr>
                <w:sz w:val="24"/>
                <w:szCs w:val="24"/>
              </w:rPr>
            </w:pPr>
          </w:p>
          <w:p w14:paraId="655A6BBB" w14:textId="0ED5A607" w:rsidR="00480367" w:rsidRPr="009F48E5" w:rsidRDefault="00480367" w:rsidP="00403FDB">
            <w:pPr>
              <w:jc w:val="both"/>
              <w:rPr>
                <w:sz w:val="24"/>
                <w:szCs w:val="24"/>
              </w:rPr>
            </w:pPr>
          </w:p>
          <w:p w14:paraId="354F18E2" w14:textId="53D3C454" w:rsidR="00480367" w:rsidRPr="009F48E5" w:rsidRDefault="00480367" w:rsidP="00403FDB">
            <w:pPr>
              <w:jc w:val="both"/>
              <w:rPr>
                <w:sz w:val="24"/>
                <w:szCs w:val="24"/>
              </w:rPr>
            </w:pPr>
          </w:p>
          <w:p w14:paraId="7E1FB1B0" w14:textId="1EC122EE" w:rsidR="00480367" w:rsidRPr="009F48E5" w:rsidRDefault="00480367" w:rsidP="00403FDB">
            <w:pPr>
              <w:jc w:val="both"/>
              <w:rPr>
                <w:sz w:val="24"/>
                <w:szCs w:val="24"/>
              </w:rPr>
            </w:pPr>
          </w:p>
          <w:p w14:paraId="7265CC04" w14:textId="458556CB" w:rsidR="00480367" w:rsidRPr="009F48E5" w:rsidRDefault="00480367" w:rsidP="00403FDB">
            <w:pPr>
              <w:jc w:val="both"/>
              <w:rPr>
                <w:sz w:val="24"/>
                <w:szCs w:val="24"/>
              </w:rPr>
            </w:pPr>
          </w:p>
          <w:p w14:paraId="275F8BFB" w14:textId="77777777" w:rsidR="00480367" w:rsidRPr="009F48E5" w:rsidRDefault="00480367" w:rsidP="00403FDB">
            <w:pPr>
              <w:jc w:val="both"/>
              <w:rPr>
                <w:sz w:val="24"/>
                <w:szCs w:val="24"/>
              </w:rPr>
            </w:pPr>
          </w:p>
          <w:p w14:paraId="6CF2B650" w14:textId="3C5B0710" w:rsidR="00403FDB" w:rsidRDefault="00403FDB" w:rsidP="00403FDB">
            <w:pPr>
              <w:jc w:val="both"/>
              <w:rPr>
                <w:sz w:val="24"/>
                <w:szCs w:val="24"/>
              </w:rPr>
            </w:pPr>
          </w:p>
          <w:p w14:paraId="0B2AD1D9" w14:textId="4F393E55" w:rsidR="009F48E5" w:rsidRDefault="009F48E5" w:rsidP="00403FDB">
            <w:pPr>
              <w:jc w:val="both"/>
              <w:rPr>
                <w:sz w:val="24"/>
                <w:szCs w:val="24"/>
              </w:rPr>
            </w:pPr>
          </w:p>
          <w:p w14:paraId="62191945" w14:textId="2DDBD211" w:rsidR="009F48E5" w:rsidRDefault="009F48E5" w:rsidP="00403FDB">
            <w:pPr>
              <w:jc w:val="both"/>
              <w:rPr>
                <w:sz w:val="24"/>
                <w:szCs w:val="24"/>
              </w:rPr>
            </w:pPr>
          </w:p>
          <w:p w14:paraId="651698DC" w14:textId="468DFED3" w:rsidR="009F48E5" w:rsidRDefault="009F48E5" w:rsidP="00403FDB">
            <w:pPr>
              <w:jc w:val="both"/>
              <w:rPr>
                <w:sz w:val="24"/>
                <w:szCs w:val="24"/>
              </w:rPr>
            </w:pPr>
          </w:p>
          <w:p w14:paraId="5075B008" w14:textId="230D4266" w:rsidR="009F48E5" w:rsidRDefault="009F48E5" w:rsidP="00403FDB">
            <w:pPr>
              <w:jc w:val="both"/>
              <w:rPr>
                <w:sz w:val="24"/>
                <w:szCs w:val="24"/>
              </w:rPr>
            </w:pPr>
          </w:p>
          <w:p w14:paraId="4EB8FC99" w14:textId="2F821150" w:rsidR="009F48E5" w:rsidRDefault="009F48E5" w:rsidP="00403FDB">
            <w:pPr>
              <w:jc w:val="both"/>
              <w:rPr>
                <w:sz w:val="24"/>
                <w:szCs w:val="24"/>
              </w:rPr>
            </w:pPr>
          </w:p>
          <w:p w14:paraId="2BDEFE82" w14:textId="42333DFB" w:rsidR="009F48E5" w:rsidRDefault="009F48E5" w:rsidP="00403FDB">
            <w:pPr>
              <w:jc w:val="both"/>
              <w:rPr>
                <w:sz w:val="24"/>
                <w:szCs w:val="24"/>
              </w:rPr>
            </w:pPr>
          </w:p>
          <w:p w14:paraId="42DDA87D" w14:textId="7DCFB10C" w:rsidR="009F48E5" w:rsidRDefault="009F48E5" w:rsidP="00403FDB">
            <w:pPr>
              <w:jc w:val="both"/>
              <w:rPr>
                <w:sz w:val="24"/>
                <w:szCs w:val="24"/>
              </w:rPr>
            </w:pPr>
          </w:p>
          <w:p w14:paraId="23C808EE" w14:textId="5202BE0E" w:rsidR="009F48E5" w:rsidRDefault="009F48E5" w:rsidP="00403FDB">
            <w:pPr>
              <w:jc w:val="both"/>
              <w:rPr>
                <w:sz w:val="24"/>
                <w:szCs w:val="24"/>
              </w:rPr>
            </w:pPr>
          </w:p>
          <w:p w14:paraId="4E4209B5" w14:textId="6D44B15A" w:rsidR="009F48E5" w:rsidRDefault="009F48E5" w:rsidP="00403FDB">
            <w:pPr>
              <w:jc w:val="both"/>
              <w:rPr>
                <w:sz w:val="24"/>
                <w:szCs w:val="24"/>
              </w:rPr>
            </w:pPr>
          </w:p>
          <w:p w14:paraId="53386539" w14:textId="77777777" w:rsidR="009F48E5" w:rsidRDefault="009F48E5" w:rsidP="00403FDB">
            <w:pPr>
              <w:jc w:val="both"/>
              <w:rPr>
                <w:sz w:val="24"/>
                <w:szCs w:val="24"/>
              </w:rPr>
            </w:pPr>
          </w:p>
          <w:p w14:paraId="57046853" w14:textId="77777777" w:rsidR="009F48E5" w:rsidRDefault="009F48E5" w:rsidP="00403FDB">
            <w:pPr>
              <w:jc w:val="both"/>
              <w:rPr>
                <w:sz w:val="24"/>
                <w:szCs w:val="24"/>
              </w:rPr>
            </w:pPr>
          </w:p>
          <w:p w14:paraId="025CD7D1" w14:textId="77777777" w:rsidR="009F48E5" w:rsidRDefault="009F48E5" w:rsidP="00403FDB">
            <w:pPr>
              <w:jc w:val="both"/>
              <w:rPr>
                <w:sz w:val="24"/>
                <w:szCs w:val="24"/>
              </w:rPr>
            </w:pPr>
          </w:p>
          <w:p w14:paraId="364908FC" w14:textId="0DAB5EB4" w:rsidR="00403FDB" w:rsidRPr="009F48E5" w:rsidRDefault="00403FDB" w:rsidP="00403FDB">
            <w:pPr>
              <w:jc w:val="both"/>
              <w:rPr>
                <w:sz w:val="24"/>
                <w:szCs w:val="24"/>
              </w:rPr>
            </w:pPr>
            <w:r w:rsidRPr="009F48E5">
              <w:rPr>
                <w:sz w:val="24"/>
                <w:szCs w:val="24"/>
              </w:rPr>
              <w:t>Проверките на държавата на знамето, посочени в буква б), могат да бъдат извършвани, като се използва основан на риска подход, който включва следните критерии:</w:t>
            </w:r>
          </w:p>
          <w:p w14:paraId="39A6C63B" w14:textId="5C1D785E" w:rsidR="00480367" w:rsidRPr="009F48E5" w:rsidRDefault="00403FDB" w:rsidP="00403FDB">
            <w:pPr>
              <w:jc w:val="both"/>
              <w:rPr>
                <w:sz w:val="24"/>
                <w:szCs w:val="24"/>
              </w:rPr>
            </w:pPr>
            <w:r w:rsidRPr="009F48E5">
              <w:rPr>
                <w:sz w:val="24"/>
                <w:szCs w:val="24"/>
              </w:rPr>
              <w:t>i) данни за неизправности и несъответствия от задължителните прегледи, одити и контролни действия, извършвани от държавата на знамето;</w:t>
            </w:r>
          </w:p>
          <w:p w14:paraId="757DDC57" w14:textId="7EAB7D60" w:rsidR="00403FDB" w:rsidRPr="009F48E5" w:rsidRDefault="00403FDB" w:rsidP="00403FDB">
            <w:pPr>
              <w:jc w:val="both"/>
              <w:rPr>
                <w:sz w:val="24"/>
                <w:szCs w:val="24"/>
              </w:rPr>
            </w:pPr>
            <w:r w:rsidRPr="009F48E5">
              <w:rPr>
                <w:sz w:val="24"/>
                <w:szCs w:val="24"/>
              </w:rPr>
              <w:t>ii) съответните доклади за разследване на произшествия;</w:t>
            </w:r>
          </w:p>
          <w:p w14:paraId="787AF774" w14:textId="18FF328F" w:rsidR="00403FDB" w:rsidRPr="009F48E5" w:rsidRDefault="00403FDB" w:rsidP="00403FDB">
            <w:pPr>
              <w:jc w:val="both"/>
              <w:rPr>
                <w:sz w:val="24"/>
                <w:szCs w:val="24"/>
              </w:rPr>
            </w:pPr>
            <w:r w:rsidRPr="009F48E5">
              <w:rPr>
                <w:sz w:val="24"/>
                <w:szCs w:val="24"/>
              </w:rPr>
              <w:t>iii) задържания или разпореждания за забрана на експлоатацията, издавани от орган за държавен пристанищен контрол;</w:t>
            </w:r>
          </w:p>
          <w:p w14:paraId="2074151A" w14:textId="620D7E8C" w:rsidR="00403FDB" w:rsidRPr="009F48E5" w:rsidRDefault="00403FDB" w:rsidP="00403FDB">
            <w:pPr>
              <w:jc w:val="both"/>
              <w:rPr>
                <w:sz w:val="24"/>
                <w:szCs w:val="24"/>
              </w:rPr>
            </w:pPr>
            <w:r w:rsidRPr="009F48E5">
              <w:rPr>
                <w:sz w:val="24"/>
                <w:szCs w:val="24"/>
              </w:rPr>
              <w:t>iv) надвишаване на установеното от всяка държава членка съотношение за неизправности на държавния пристанищен контрол;</w:t>
            </w:r>
          </w:p>
          <w:p w14:paraId="205A58F2" w14:textId="19DE8678" w:rsidR="00403FDB" w:rsidRPr="009F48E5" w:rsidRDefault="00403FDB" w:rsidP="00403FDB">
            <w:pPr>
              <w:jc w:val="both"/>
              <w:rPr>
                <w:sz w:val="24"/>
                <w:szCs w:val="24"/>
              </w:rPr>
            </w:pPr>
            <w:r w:rsidRPr="009F48E5">
              <w:rPr>
                <w:sz w:val="24"/>
                <w:szCs w:val="24"/>
              </w:rPr>
              <w:t>v) данни за неизправности от проверки на държавата на знамето, извършвани в съответствие с националното законодателство, преценени за уместни от всяка държава членка;</w:t>
            </w:r>
          </w:p>
          <w:p w14:paraId="4512EEDE" w14:textId="7A2750D5" w:rsidR="00403FDB" w:rsidRPr="009F48E5" w:rsidRDefault="00403FDB" w:rsidP="00403FDB">
            <w:pPr>
              <w:jc w:val="both"/>
              <w:rPr>
                <w:sz w:val="24"/>
                <w:szCs w:val="24"/>
              </w:rPr>
            </w:pPr>
            <w:r w:rsidRPr="009F48E5">
              <w:rPr>
                <w:sz w:val="24"/>
                <w:szCs w:val="24"/>
              </w:rPr>
              <w:t>vi) друга имаща отношение информация, преценена за необходима от държавата членка.</w:t>
            </w:r>
          </w:p>
          <w:p w14:paraId="5154F2BD" w14:textId="0A73245C" w:rsidR="0029056A" w:rsidRPr="009F48E5" w:rsidRDefault="0029056A" w:rsidP="00403FDB">
            <w:pPr>
              <w:jc w:val="both"/>
              <w:rPr>
                <w:sz w:val="24"/>
                <w:szCs w:val="24"/>
              </w:rPr>
            </w:pPr>
          </w:p>
          <w:p w14:paraId="7E469EFB" w14:textId="77777777" w:rsidR="0029056A" w:rsidRPr="009F48E5" w:rsidRDefault="0029056A" w:rsidP="00403FDB">
            <w:pPr>
              <w:jc w:val="both"/>
              <w:rPr>
                <w:sz w:val="24"/>
                <w:szCs w:val="24"/>
              </w:rPr>
            </w:pPr>
          </w:p>
          <w:p w14:paraId="69078201" w14:textId="0E4ED447" w:rsidR="00480367" w:rsidRDefault="00480367" w:rsidP="00403FDB">
            <w:pPr>
              <w:jc w:val="both"/>
              <w:rPr>
                <w:sz w:val="24"/>
                <w:szCs w:val="24"/>
              </w:rPr>
            </w:pPr>
          </w:p>
          <w:p w14:paraId="01325AE6" w14:textId="77777777" w:rsidR="009F48E5" w:rsidRPr="009F48E5" w:rsidRDefault="009F48E5" w:rsidP="00403FDB">
            <w:pPr>
              <w:jc w:val="both"/>
              <w:rPr>
                <w:sz w:val="24"/>
                <w:szCs w:val="24"/>
              </w:rPr>
            </w:pPr>
          </w:p>
          <w:p w14:paraId="026281E9" w14:textId="24F693AB" w:rsidR="00403FDB" w:rsidRPr="009F48E5" w:rsidRDefault="00403FDB" w:rsidP="00403FDB">
            <w:pPr>
              <w:jc w:val="both"/>
              <w:rPr>
                <w:sz w:val="24"/>
                <w:szCs w:val="24"/>
              </w:rPr>
            </w:pPr>
            <w:r w:rsidRPr="009F48E5">
              <w:rPr>
                <w:sz w:val="24"/>
                <w:szCs w:val="24"/>
              </w:rPr>
              <w:t>Държавите членки, които използват основан на риска подход, гарантират, че корабите, за които няма достатъчно налични данни за изчисляване на степента на риска, се проверяват най-малко веднъж на всеки 5 години.</w:t>
            </w:r>
          </w:p>
          <w:p w14:paraId="228BC9A9" w14:textId="77777777" w:rsidR="00480367" w:rsidRPr="009F48E5" w:rsidRDefault="00480367" w:rsidP="00403FDB">
            <w:pPr>
              <w:jc w:val="both"/>
              <w:rPr>
                <w:sz w:val="24"/>
                <w:szCs w:val="24"/>
              </w:rPr>
            </w:pPr>
          </w:p>
          <w:p w14:paraId="62E7D722" w14:textId="75970512" w:rsidR="00403FDB" w:rsidRPr="009F48E5" w:rsidRDefault="00403FDB" w:rsidP="00403FDB">
            <w:pPr>
              <w:jc w:val="both"/>
              <w:rPr>
                <w:sz w:val="24"/>
                <w:szCs w:val="24"/>
              </w:rPr>
            </w:pPr>
            <w:r w:rsidRPr="009F48E5">
              <w:rPr>
                <w:sz w:val="24"/>
                <w:szCs w:val="24"/>
              </w:rPr>
              <w:t>Държавите членки, които не използват основан на риска подход, извършват проверки на държавата на знамето, като използват свои собствени процедури, указания и подходяща информация в съответствие с Кодекс III. Те гарантират, че всеки кораб се проверява най-малко веднъж на всеки 5 години.</w:t>
            </w:r>
          </w:p>
          <w:p w14:paraId="3DAA7C40" w14:textId="30EA1512" w:rsidR="00480367" w:rsidRPr="009F48E5" w:rsidRDefault="00480367" w:rsidP="00403FDB">
            <w:pPr>
              <w:jc w:val="both"/>
              <w:rPr>
                <w:sz w:val="24"/>
                <w:szCs w:val="24"/>
              </w:rPr>
            </w:pPr>
          </w:p>
          <w:p w14:paraId="0B9AC572" w14:textId="77777777" w:rsidR="009F48E5" w:rsidRDefault="009F48E5" w:rsidP="00403FDB">
            <w:pPr>
              <w:jc w:val="both"/>
              <w:rPr>
                <w:sz w:val="24"/>
                <w:szCs w:val="24"/>
              </w:rPr>
            </w:pPr>
          </w:p>
          <w:p w14:paraId="5A4FA889" w14:textId="2D03F355" w:rsidR="00403FDB" w:rsidRPr="009F48E5" w:rsidRDefault="00403FDB" w:rsidP="00403FDB">
            <w:pPr>
              <w:jc w:val="both"/>
              <w:rPr>
                <w:sz w:val="24"/>
                <w:szCs w:val="24"/>
              </w:rPr>
            </w:pPr>
            <w:r w:rsidRPr="009F48E5">
              <w:rPr>
                <w:sz w:val="24"/>
                <w:szCs w:val="24"/>
              </w:rPr>
              <w:t>3.   Държавите членки гарантират, че всички неизправности, изискващи коригиращи мерки, включително опасения във връзка с безопасността, социалната сфера и околната среда, потвърдени или разкрити при проверка на държавата на знамето, извършена в съответствие с параграф 2, буква б), се отстраняват в подходящ срок, определен от държавата на знамето.</w:t>
            </w:r>
          </w:p>
          <w:p w14:paraId="628A5008" w14:textId="0A2E9429" w:rsidR="0029056A" w:rsidRPr="009F48E5" w:rsidRDefault="0029056A" w:rsidP="00403FDB">
            <w:pPr>
              <w:jc w:val="both"/>
              <w:rPr>
                <w:sz w:val="24"/>
                <w:szCs w:val="24"/>
              </w:rPr>
            </w:pPr>
          </w:p>
          <w:p w14:paraId="37F6ACEE" w14:textId="7B44C600" w:rsidR="0029056A" w:rsidRPr="009F48E5" w:rsidRDefault="0029056A" w:rsidP="00403FDB">
            <w:pPr>
              <w:jc w:val="both"/>
              <w:rPr>
                <w:sz w:val="24"/>
                <w:szCs w:val="24"/>
              </w:rPr>
            </w:pPr>
          </w:p>
          <w:p w14:paraId="7979E022" w14:textId="2CB81442" w:rsidR="00403FDB" w:rsidRPr="009F48E5" w:rsidRDefault="00403FDB" w:rsidP="00403FDB">
            <w:pPr>
              <w:jc w:val="both"/>
              <w:rPr>
                <w:sz w:val="24"/>
                <w:szCs w:val="24"/>
              </w:rPr>
            </w:pPr>
            <w:r w:rsidRPr="009F48E5">
              <w:rPr>
                <w:sz w:val="24"/>
                <w:szCs w:val="24"/>
              </w:rPr>
              <w:t>4.   След приключването на всяка проверка на държавата на знамето, инспекторът на държавата на знамето изготвя доклад за резултатите от нея.</w:t>
            </w:r>
          </w:p>
          <w:p w14:paraId="4E114F09" w14:textId="109D89FA" w:rsidR="00480367" w:rsidRPr="009F48E5" w:rsidRDefault="00480367" w:rsidP="00403FDB">
            <w:pPr>
              <w:jc w:val="both"/>
              <w:rPr>
                <w:sz w:val="24"/>
                <w:szCs w:val="24"/>
              </w:rPr>
            </w:pPr>
          </w:p>
          <w:p w14:paraId="06C2F239" w14:textId="039C599E" w:rsidR="00480367" w:rsidRPr="009F48E5" w:rsidRDefault="00480367" w:rsidP="00403FDB">
            <w:pPr>
              <w:jc w:val="both"/>
              <w:rPr>
                <w:sz w:val="24"/>
                <w:szCs w:val="24"/>
              </w:rPr>
            </w:pPr>
          </w:p>
          <w:p w14:paraId="2026AA7D" w14:textId="0CA3DA43" w:rsidR="00480367" w:rsidRPr="009F48E5" w:rsidRDefault="00480367" w:rsidP="00403FDB">
            <w:pPr>
              <w:jc w:val="both"/>
              <w:rPr>
                <w:sz w:val="24"/>
                <w:szCs w:val="24"/>
              </w:rPr>
            </w:pPr>
          </w:p>
          <w:p w14:paraId="04F8E7E1" w14:textId="49644642" w:rsidR="00480367" w:rsidRPr="009F48E5" w:rsidRDefault="00480367" w:rsidP="00403FDB">
            <w:pPr>
              <w:jc w:val="both"/>
              <w:rPr>
                <w:sz w:val="24"/>
                <w:szCs w:val="24"/>
              </w:rPr>
            </w:pPr>
          </w:p>
          <w:p w14:paraId="26E821B4" w14:textId="7BA08381" w:rsidR="00480367" w:rsidRPr="009F48E5" w:rsidRDefault="00480367" w:rsidP="00403FDB">
            <w:pPr>
              <w:jc w:val="both"/>
              <w:rPr>
                <w:sz w:val="24"/>
                <w:szCs w:val="24"/>
              </w:rPr>
            </w:pPr>
          </w:p>
          <w:p w14:paraId="57E1DBE1" w14:textId="66C019B9" w:rsidR="00480367" w:rsidRPr="009F48E5" w:rsidRDefault="00480367" w:rsidP="00403FDB">
            <w:pPr>
              <w:jc w:val="both"/>
              <w:rPr>
                <w:sz w:val="24"/>
                <w:szCs w:val="24"/>
              </w:rPr>
            </w:pPr>
          </w:p>
          <w:p w14:paraId="72A7C02C" w14:textId="07E4C557" w:rsidR="00480367" w:rsidRPr="009F48E5" w:rsidRDefault="00480367" w:rsidP="00403FDB">
            <w:pPr>
              <w:jc w:val="both"/>
              <w:rPr>
                <w:sz w:val="24"/>
                <w:szCs w:val="24"/>
              </w:rPr>
            </w:pPr>
          </w:p>
          <w:p w14:paraId="1D04DDF0" w14:textId="77777777" w:rsidR="00403FDB" w:rsidRPr="009F48E5" w:rsidRDefault="00403FDB" w:rsidP="00403FDB">
            <w:pPr>
              <w:jc w:val="both"/>
              <w:rPr>
                <w:b/>
                <w:sz w:val="24"/>
                <w:szCs w:val="24"/>
              </w:rPr>
            </w:pPr>
            <w:r w:rsidRPr="009F48E5">
              <w:rPr>
                <w:b/>
                <w:sz w:val="24"/>
                <w:szCs w:val="24"/>
              </w:rPr>
              <w:t>Член 4б</w:t>
            </w:r>
          </w:p>
          <w:p w14:paraId="5EC2F5D6" w14:textId="77777777" w:rsidR="00403FDB" w:rsidRPr="009F48E5" w:rsidRDefault="00403FDB" w:rsidP="00403FDB">
            <w:pPr>
              <w:jc w:val="both"/>
              <w:rPr>
                <w:b/>
                <w:sz w:val="24"/>
                <w:szCs w:val="24"/>
              </w:rPr>
            </w:pPr>
            <w:r w:rsidRPr="009F48E5">
              <w:rPr>
                <w:b/>
                <w:sz w:val="24"/>
                <w:szCs w:val="24"/>
              </w:rPr>
              <w:t>Изисквания за безопасност и предотвратяване на замърсяване</w:t>
            </w:r>
          </w:p>
          <w:p w14:paraId="785DEEAD" w14:textId="77777777" w:rsidR="00403FDB" w:rsidRPr="009F48E5" w:rsidRDefault="00403FDB" w:rsidP="00403FDB">
            <w:pPr>
              <w:jc w:val="both"/>
              <w:rPr>
                <w:sz w:val="24"/>
                <w:szCs w:val="24"/>
              </w:rPr>
            </w:pPr>
          </w:p>
          <w:p w14:paraId="469A5E2E" w14:textId="77777777" w:rsidR="00403FDB" w:rsidRPr="009F48E5" w:rsidRDefault="00403FDB" w:rsidP="00403FDB">
            <w:pPr>
              <w:jc w:val="both"/>
              <w:rPr>
                <w:sz w:val="24"/>
                <w:szCs w:val="24"/>
              </w:rPr>
            </w:pPr>
            <w:r w:rsidRPr="009F48E5">
              <w:rPr>
                <w:sz w:val="24"/>
                <w:szCs w:val="24"/>
              </w:rPr>
              <w:t>1.   Всяка държава членка гарантира, че нейната администрация разполага с подходящи ресурси предвид размера и вида на флота ѝ и за целите на въвеждането на административните процеси, както и с процедурите и ресурсите, необходими по-специално за изпълнението на задълженията, предвидени в член 4а и параграфи 2 и 3 от настоящия член.</w:t>
            </w:r>
          </w:p>
          <w:p w14:paraId="2B1BE3F4" w14:textId="77777777" w:rsidR="00403FDB" w:rsidRPr="009F48E5" w:rsidRDefault="00403FDB" w:rsidP="00403FDB">
            <w:pPr>
              <w:jc w:val="both"/>
              <w:rPr>
                <w:sz w:val="24"/>
                <w:szCs w:val="24"/>
              </w:rPr>
            </w:pPr>
          </w:p>
          <w:p w14:paraId="6804C7ED" w14:textId="77777777" w:rsidR="00403FDB" w:rsidRPr="009F48E5" w:rsidRDefault="00403FDB" w:rsidP="00403FDB">
            <w:pPr>
              <w:jc w:val="both"/>
              <w:rPr>
                <w:sz w:val="24"/>
                <w:szCs w:val="24"/>
              </w:rPr>
            </w:pPr>
            <w:r w:rsidRPr="009F48E5">
              <w:rPr>
                <w:sz w:val="24"/>
                <w:szCs w:val="24"/>
              </w:rPr>
              <w:t>2.   Всяка държава членка осигурява наблюдението на дейностите на контрольорите на държавата на знамето, инспекторите на държавата на знамето и другия персонал, който подпомага извършването на прегледите, както и на признатите организации.</w:t>
            </w:r>
          </w:p>
          <w:p w14:paraId="1A76C975" w14:textId="77777777" w:rsidR="00403FDB" w:rsidRPr="009F48E5" w:rsidRDefault="00403FDB" w:rsidP="00403FDB">
            <w:pPr>
              <w:jc w:val="both"/>
              <w:rPr>
                <w:sz w:val="24"/>
                <w:szCs w:val="24"/>
              </w:rPr>
            </w:pPr>
          </w:p>
          <w:p w14:paraId="5A1B58BB" w14:textId="6AFDC0F0" w:rsidR="00403FDB" w:rsidRPr="009F48E5" w:rsidRDefault="00403FDB" w:rsidP="00403FDB">
            <w:pPr>
              <w:jc w:val="both"/>
              <w:rPr>
                <w:sz w:val="24"/>
                <w:szCs w:val="24"/>
              </w:rPr>
            </w:pPr>
            <w:r w:rsidRPr="009F48E5">
              <w:rPr>
                <w:sz w:val="24"/>
                <w:szCs w:val="24"/>
              </w:rPr>
              <w:t>3.   Всяка държава членка гарантира, че се развива или поддържа способността за извършване на преглед на проектирането и за вземане на технически решения съобразно размера и вида на нейния флот.</w:t>
            </w:r>
          </w:p>
          <w:p w14:paraId="23DFB1C6" w14:textId="08B59D00" w:rsidR="000C2E0C" w:rsidRPr="009F48E5" w:rsidRDefault="000C2E0C" w:rsidP="00403FDB">
            <w:pPr>
              <w:jc w:val="both"/>
              <w:rPr>
                <w:sz w:val="24"/>
                <w:szCs w:val="24"/>
              </w:rPr>
            </w:pPr>
          </w:p>
          <w:p w14:paraId="3A54BE20" w14:textId="0EABF0DA" w:rsidR="000C2E0C" w:rsidRPr="009F48E5" w:rsidRDefault="000C2E0C" w:rsidP="00403FDB">
            <w:pPr>
              <w:jc w:val="both"/>
              <w:rPr>
                <w:sz w:val="24"/>
                <w:szCs w:val="24"/>
              </w:rPr>
            </w:pPr>
          </w:p>
          <w:p w14:paraId="75439676" w14:textId="525483C6" w:rsidR="000C2E0C" w:rsidRPr="009F48E5" w:rsidRDefault="000C2E0C" w:rsidP="00403FDB">
            <w:pPr>
              <w:jc w:val="both"/>
              <w:rPr>
                <w:sz w:val="24"/>
                <w:szCs w:val="24"/>
              </w:rPr>
            </w:pPr>
          </w:p>
          <w:p w14:paraId="4A2BDEED" w14:textId="561DEB96" w:rsidR="000C2E0C" w:rsidRDefault="000C2E0C" w:rsidP="00403FDB">
            <w:pPr>
              <w:jc w:val="both"/>
              <w:rPr>
                <w:sz w:val="24"/>
                <w:szCs w:val="24"/>
              </w:rPr>
            </w:pPr>
          </w:p>
          <w:p w14:paraId="54E3B9A0" w14:textId="77777777" w:rsidR="009F48E5" w:rsidRPr="009F48E5" w:rsidRDefault="009F48E5" w:rsidP="00403FDB">
            <w:pPr>
              <w:jc w:val="both"/>
              <w:rPr>
                <w:sz w:val="24"/>
                <w:szCs w:val="24"/>
              </w:rPr>
            </w:pPr>
          </w:p>
          <w:p w14:paraId="63037B6C" w14:textId="2167190B" w:rsidR="000C2E0C" w:rsidRPr="009F48E5" w:rsidRDefault="000C2E0C" w:rsidP="00403FDB">
            <w:pPr>
              <w:jc w:val="both"/>
              <w:rPr>
                <w:sz w:val="24"/>
                <w:szCs w:val="24"/>
              </w:rPr>
            </w:pPr>
          </w:p>
          <w:p w14:paraId="0B388A93" w14:textId="1D2F3450" w:rsidR="000C2E0C" w:rsidRDefault="000C2E0C" w:rsidP="00403FDB">
            <w:pPr>
              <w:jc w:val="both"/>
              <w:rPr>
                <w:sz w:val="24"/>
                <w:szCs w:val="24"/>
              </w:rPr>
            </w:pPr>
          </w:p>
          <w:p w14:paraId="36F6B3C9" w14:textId="647A557A" w:rsidR="009F48E5" w:rsidRDefault="009F48E5" w:rsidP="00403FDB">
            <w:pPr>
              <w:jc w:val="both"/>
              <w:rPr>
                <w:sz w:val="24"/>
                <w:szCs w:val="24"/>
              </w:rPr>
            </w:pPr>
          </w:p>
          <w:p w14:paraId="442E27B9" w14:textId="6AF00B4B" w:rsidR="009F48E5" w:rsidRDefault="009F48E5" w:rsidP="00403FDB">
            <w:pPr>
              <w:jc w:val="both"/>
              <w:rPr>
                <w:sz w:val="24"/>
                <w:szCs w:val="24"/>
              </w:rPr>
            </w:pPr>
          </w:p>
          <w:p w14:paraId="15EE2AB1" w14:textId="77777777" w:rsidR="009F48E5" w:rsidRPr="009F48E5" w:rsidRDefault="009F48E5" w:rsidP="00403FDB">
            <w:pPr>
              <w:jc w:val="both"/>
              <w:rPr>
                <w:sz w:val="24"/>
                <w:szCs w:val="24"/>
              </w:rPr>
            </w:pPr>
          </w:p>
          <w:p w14:paraId="37FA639F" w14:textId="6DA9DE60" w:rsidR="00C55C40" w:rsidRDefault="00C55C40" w:rsidP="00403FDB">
            <w:pPr>
              <w:jc w:val="both"/>
              <w:rPr>
                <w:sz w:val="24"/>
                <w:szCs w:val="24"/>
              </w:rPr>
            </w:pPr>
          </w:p>
          <w:p w14:paraId="28C4EFD4" w14:textId="77777777" w:rsidR="009F48E5" w:rsidRPr="009F48E5" w:rsidRDefault="009F48E5" w:rsidP="00403FDB">
            <w:pPr>
              <w:jc w:val="both"/>
              <w:rPr>
                <w:sz w:val="24"/>
                <w:szCs w:val="24"/>
              </w:rPr>
            </w:pPr>
          </w:p>
          <w:p w14:paraId="29E89E89" w14:textId="77777777" w:rsidR="00C55C40" w:rsidRPr="009F48E5" w:rsidRDefault="00C55C40" w:rsidP="00403FDB">
            <w:pPr>
              <w:jc w:val="both"/>
              <w:rPr>
                <w:sz w:val="24"/>
                <w:szCs w:val="24"/>
              </w:rPr>
            </w:pPr>
          </w:p>
          <w:p w14:paraId="4BD9E8C7" w14:textId="77777777" w:rsidR="00403FDB" w:rsidRPr="009F48E5" w:rsidRDefault="00403FDB" w:rsidP="00403FDB">
            <w:pPr>
              <w:jc w:val="both"/>
              <w:rPr>
                <w:b/>
                <w:sz w:val="24"/>
                <w:szCs w:val="24"/>
              </w:rPr>
            </w:pPr>
            <w:r w:rsidRPr="009F48E5">
              <w:rPr>
                <w:b/>
                <w:sz w:val="24"/>
                <w:szCs w:val="24"/>
              </w:rPr>
              <w:t>Член 4в</w:t>
            </w:r>
          </w:p>
          <w:p w14:paraId="01C40897" w14:textId="77777777" w:rsidR="00403FDB" w:rsidRPr="009F48E5" w:rsidRDefault="00403FDB" w:rsidP="00403FDB">
            <w:pPr>
              <w:jc w:val="both"/>
              <w:rPr>
                <w:b/>
                <w:sz w:val="24"/>
                <w:szCs w:val="24"/>
              </w:rPr>
            </w:pPr>
            <w:r w:rsidRPr="009F48E5">
              <w:rPr>
                <w:b/>
                <w:sz w:val="24"/>
                <w:szCs w:val="24"/>
              </w:rPr>
              <w:t>Обучение и изграждане на капацитет</w:t>
            </w:r>
          </w:p>
          <w:p w14:paraId="588A4AB7" w14:textId="77777777" w:rsidR="00403FDB" w:rsidRPr="009F48E5" w:rsidRDefault="00403FDB" w:rsidP="00403FDB">
            <w:pPr>
              <w:jc w:val="both"/>
              <w:rPr>
                <w:sz w:val="24"/>
                <w:szCs w:val="24"/>
              </w:rPr>
            </w:pPr>
          </w:p>
          <w:p w14:paraId="4C6141B9" w14:textId="77777777" w:rsidR="00403FDB" w:rsidRPr="009F48E5" w:rsidRDefault="00403FDB" w:rsidP="00403FDB">
            <w:pPr>
              <w:jc w:val="both"/>
              <w:rPr>
                <w:sz w:val="24"/>
                <w:szCs w:val="24"/>
              </w:rPr>
            </w:pPr>
            <w:r w:rsidRPr="009F48E5">
              <w:rPr>
                <w:sz w:val="24"/>
                <w:szCs w:val="24"/>
              </w:rPr>
              <w:t>1.   Персоналът, който извършва прегледи, проверки на държавата на знамето, одити и контролни действия спрямо кораби и дружества или който отговаря за тези дейности, преминава обучение, свързано с конкретните извършвани дейности.</w:t>
            </w:r>
          </w:p>
          <w:p w14:paraId="4A232E9F" w14:textId="77777777" w:rsidR="00403FDB" w:rsidRPr="009F48E5" w:rsidRDefault="00403FDB" w:rsidP="00403FDB">
            <w:pPr>
              <w:jc w:val="both"/>
              <w:rPr>
                <w:sz w:val="24"/>
                <w:szCs w:val="24"/>
              </w:rPr>
            </w:pPr>
          </w:p>
          <w:p w14:paraId="42C0707D" w14:textId="77777777" w:rsidR="00403FDB" w:rsidRPr="009F48E5" w:rsidRDefault="00403FDB" w:rsidP="00403FDB">
            <w:pPr>
              <w:jc w:val="both"/>
              <w:rPr>
                <w:sz w:val="24"/>
                <w:szCs w:val="24"/>
              </w:rPr>
            </w:pPr>
            <w:r w:rsidRPr="009F48E5">
              <w:rPr>
                <w:sz w:val="24"/>
                <w:szCs w:val="24"/>
              </w:rPr>
              <w:t>2.   Държавите членки могат да разработят схема за изграждане на капацитет за своите инспектори на държавата на знамето и контрольори на държавата на знамето и да я актуализират, като вземат предвид новите или допълнителните задължения, произтичащи от конвенциите.</w:t>
            </w:r>
          </w:p>
          <w:p w14:paraId="6BA8465F" w14:textId="77777777" w:rsidR="00403FDB" w:rsidRPr="009F48E5" w:rsidRDefault="00403FDB" w:rsidP="00403FDB">
            <w:pPr>
              <w:jc w:val="both"/>
              <w:rPr>
                <w:sz w:val="24"/>
                <w:szCs w:val="24"/>
              </w:rPr>
            </w:pPr>
          </w:p>
          <w:p w14:paraId="31A097FC" w14:textId="732F36C5" w:rsidR="00403FDB" w:rsidRPr="009F48E5" w:rsidRDefault="00403FDB" w:rsidP="00403FDB">
            <w:pPr>
              <w:jc w:val="both"/>
              <w:rPr>
                <w:sz w:val="24"/>
                <w:szCs w:val="24"/>
              </w:rPr>
            </w:pPr>
            <w:r w:rsidRPr="009F48E5">
              <w:rPr>
                <w:sz w:val="24"/>
                <w:szCs w:val="24"/>
              </w:rPr>
              <w:t>3.   Комисията, със съдействието на Европейската агенция по морска безопасност (ЕАМБ), създадена с Регламент (ЕО) № 1406/2002 на Европейския парламент и на Съвета, и в сътрудничество с държавите членки, организира, когато е целесъобразно и въз основа на исканията на държавите членки за подкрепа, съответни дейности по обучение на инспекторите на държавата на знамето и контрольорите на държавата на знамето.</w:t>
            </w:r>
          </w:p>
          <w:p w14:paraId="2BCC28C4" w14:textId="77777777" w:rsidR="00403FDB" w:rsidRPr="009F48E5" w:rsidRDefault="00403FDB" w:rsidP="009F48E5">
            <w:pPr>
              <w:jc w:val="both"/>
              <w:rPr>
                <w:b/>
                <w:bCs/>
                <w:sz w:val="24"/>
                <w:szCs w:val="24"/>
              </w:rPr>
            </w:pPr>
          </w:p>
        </w:tc>
        <w:tc>
          <w:tcPr>
            <w:tcW w:w="7291" w:type="dxa"/>
            <w:tcBorders>
              <w:top w:val="single" w:sz="8" w:space="0" w:color="auto"/>
              <w:left w:val="single" w:sz="8" w:space="0" w:color="auto"/>
              <w:bottom w:val="single" w:sz="8" w:space="0" w:color="auto"/>
              <w:right w:val="single" w:sz="8" w:space="0" w:color="auto"/>
            </w:tcBorders>
            <w:vAlign w:val="center"/>
          </w:tcPr>
          <w:p w14:paraId="5244A05F" w14:textId="7C15FBF1" w:rsidR="00A73E28" w:rsidRPr="009F48E5" w:rsidRDefault="00A73E28" w:rsidP="00A73E28">
            <w:pPr>
              <w:spacing w:before="60"/>
              <w:jc w:val="center"/>
              <w:rPr>
                <w:rFonts w:eastAsia="Calibri"/>
                <w:b/>
                <w:bCs/>
                <w:sz w:val="24"/>
                <w:szCs w:val="24"/>
              </w:rPr>
            </w:pPr>
            <w:r w:rsidRPr="009F48E5">
              <w:rPr>
                <w:rFonts w:eastAsia="Calibri"/>
                <w:b/>
                <w:bCs/>
                <w:sz w:val="24"/>
                <w:szCs w:val="24"/>
              </w:rPr>
              <w:lastRenderedPageBreak/>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37CD36A5" w14:textId="77777777" w:rsidR="00354293" w:rsidRPr="009F48E5" w:rsidRDefault="00354293" w:rsidP="00354293">
            <w:pPr>
              <w:spacing w:before="60"/>
              <w:jc w:val="both"/>
              <w:rPr>
                <w:rFonts w:eastAsia="Calibri"/>
                <w:bCs/>
                <w:sz w:val="24"/>
                <w:szCs w:val="24"/>
              </w:rPr>
            </w:pPr>
            <w:r w:rsidRPr="009F48E5">
              <w:rPr>
                <w:rFonts w:eastAsia="Calibri"/>
                <w:bCs/>
                <w:sz w:val="24"/>
                <w:szCs w:val="24"/>
              </w:rPr>
              <w:t>Чл. 4. (1) Обхватът на прегледите се определя от приложимите изисквания на международните договори, по които Република България е страна, и изискванията на националното законодателство.</w:t>
            </w:r>
          </w:p>
          <w:p w14:paraId="56B63C1F" w14:textId="77777777" w:rsidR="00354293" w:rsidRPr="009F48E5" w:rsidRDefault="00354293" w:rsidP="00354293">
            <w:pPr>
              <w:spacing w:before="60"/>
              <w:jc w:val="both"/>
              <w:rPr>
                <w:rFonts w:eastAsia="Calibri"/>
                <w:bCs/>
                <w:sz w:val="24"/>
                <w:szCs w:val="24"/>
              </w:rPr>
            </w:pPr>
            <w:r w:rsidRPr="009F48E5">
              <w:rPr>
                <w:rFonts w:eastAsia="Calibri"/>
                <w:bCs/>
                <w:sz w:val="24"/>
                <w:szCs w:val="24"/>
              </w:rPr>
              <w:t>(2) Приложимите международни договори, по които Република България е страна, и нормативните актове от националното законодателство са посочени в приложение № 1.</w:t>
            </w:r>
          </w:p>
          <w:p w14:paraId="3D77220E" w14:textId="3964B41A" w:rsidR="00354293" w:rsidRPr="009F48E5" w:rsidRDefault="00354293" w:rsidP="00354293">
            <w:pPr>
              <w:spacing w:before="60"/>
              <w:jc w:val="both"/>
              <w:rPr>
                <w:rFonts w:eastAsia="Calibri"/>
                <w:bCs/>
                <w:sz w:val="12"/>
                <w:szCs w:val="12"/>
              </w:rPr>
            </w:pPr>
          </w:p>
          <w:p w14:paraId="4BB223F8" w14:textId="77777777" w:rsidR="00354293" w:rsidRPr="009F48E5" w:rsidRDefault="00354293" w:rsidP="00354293">
            <w:pPr>
              <w:spacing w:before="60"/>
              <w:jc w:val="both"/>
              <w:rPr>
                <w:rFonts w:eastAsia="Calibri"/>
                <w:bCs/>
                <w:sz w:val="24"/>
                <w:szCs w:val="24"/>
              </w:rPr>
            </w:pPr>
            <w:r w:rsidRPr="009F48E5">
              <w:rPr>
                <w:rFonts w:eastAsia="Calibri"/>
                <w:bCs/>
                <w:sz w:val="24"/>
                <w:szCs w:val="24"/>
              </w:rPr>
              <w:t>Чл. 5. (1) Прегледите и проверките се извършват от инспектори на Изпълнителна агенция "Морска администрация", осъществяващи държавен контрол на знамето. При извършване на прегледите и проверките инспекторите могат да привличат по своя преценка и други експерти.</w:t>
            </w:r>
          </w:p>
          <w:p w14:paraId="0C1AB970" w14:textId="281A8264" w:rsidR="00354293" w:rsidRPr="009F48E5" w:rsidRDefault="00354293" w:rsidP="00354293">
            <w:pPr>
              <w:spacing w:before="60"/>
              <w:jc w:val="both"/>
              <w:rPr>
                <w:rFonts w:eastAsia="Calibri"/>
                <w:bCs/>
                <w:sz w:val="24"/>
                <w:szCs w:val="24"/>
              </w:rPr>
            </w:pPr>
            <w:r w:rsidRPr="009F48E5">
              <w:rPr>
                <w:rFonts w:eastAsia="Calibri"/>
                <w:bCs/>
                <w:sz w:val="24"/>
                <w:szCs w:val="24"/>
              </w:rPr>
              <w:t xml:space="preserve">(2) Прегледите по чл. 3, ал. 1, т. 1 и глава трета, раздел V могат да бъдат извършвани и от </w:t>
            </w:r>
            <w:proofErr w:type="spellStart"/>
            <w:r w:rsidRPr="009F48E5">
              <w:rPr>
                <w:rFonts w:eastAsia="Calibri"/>
                <w:bCs/>
                <w:sz w:val="24"/>
                <w:szCs w:val="24"/>
              </w:rPr>
              <w:t>сървейъри</w:t>
            </w:r>
            <w:proofErr w:type="spellEnd"/>
            <w:r w:rsidRPr="009F48E5">
              <w:rPr>
                <w:rFonts w:eastAsia="Calibri"/>
                <w:bCs/>
                <w:sz w:val="24"/>
                <w:szCs w:val="24"/>
              </w:rPr>
              <w:t xml:space="preserve"> на признати по реда на Наредба № </w:t>
            </w:r>
            <w:r w:rsidR="0029056A" w:rsidRPr="009F48E5">
              <w:rPr>
                <w:rFonts w:eastAsia="Calibri"/>
                <w:bCs/>
                <w:sz w:val="24"/>
                <w:szCs w:val="24"/>
              </w:rPr>
              <w:t> </w:t>
            </w:r>
            <w:r w:rsidRPr="009F48E5">
              <w:rPr>
                <w:rFonts w:eastAsia="Calibri"/>
                <w:bCs/>
                <w:sz w:val="24"/>
                <w:szCs w:val="24"/>
              </w:rPr>
              <w:t xml:space="preserve">4 от 15 декември 2011 г. за оправомощаване и оттегляне на предоставените правомощия за извършване на прегледи на кораби и </w:t>
            </w:r>
            <w:proofErr w:type="spellStart"/>
            <w:r w:rsidRPr="009F48E5">
              <w:rPr>
                <w:rFonts w:eastAsia="Calibri"/>
                <w:bCs/>
                <w:sz w:val="24"/>
                <w:szCs w:val="24"/>
              </w:rPr>
              <w:t>корабопритежатели</w:t>
            </w:r>
            <w:proofErr w:type="spellEnd"/>
            <w:r w:rsidRPr="009F48E5">
              <w:rPr>
                <w:rFonts w:eastAsia="Calibri"/>
                <w:bCs/>
                <w:sz w:val="24"/>
                <w:szCs w:val="24"/>
              </w:rPr>
              <w:t xml:space="preserve"> (ДВ, бр. 104 от 2011 г.) организации.</w:t>
            </w:r>
          </w:p>
          <w:p w14:paraId="675E1B57" w14:textId="77777777" w:rsidR="00354293" w:rsidRPr="009F48E5" w:rsidRDefault="00354293" w:rsidP="00354293">
            <w:pPr>
              <w:spacing w:before="60"/>
              <w:jc w:val="both"/>
              <w:rPr>
                <w:rFonts w:eastAsia="Calibri"/>
                <w:bCs/>
                <w:sz w:val="12"/>
                <w:szCs w:val="12"/>
              </w:rPr>
            </w:pPr>
          </w:p>
          <w:p w14:paraId="2DC94D0E" w14:textId="77777777" w:rsidR="006752A5" w:rsidRPr="009F48E5" w:rsidRDefault="006752A5" w:rsidP="00286666">
            <w:pPr>
              <w:jc w:val="both"/>
              <w:textAlignment w:val="center"/>
              <w:rPr>
                <w:sz w:val="24"/>
                <w:szCs w:val="24"/>
                <w:lang w:eastAsia="bg-BG"/>
              </w:rPr>
            </w:pPr>
            <w:r w:rsidRPr="009F48E5">
              <w:rPr>
                <w:sz w:val="24"/>
                <w:szCs w:val="24"/>
                <w:lang w:eastAsia="bg-BG"/>
              </w:rPr>
              <w:t>Чл. 3. (1) По реда на тази наредба се извършват:</w:t>
            </w:r>
          </w:p>
          <w:p w14:paraId="591288CC" w14:textId="77777777" w:rsidR="006752A5" w:rsidRPr="009F48E5" w:rsidRDefault="006752A5" w:rsidP="00480367">
            <w:pPr>
              <w:ind w:hanging="6"/>
              <w:jc w:val="both"/>
              <w:textAlignment w:val="center"/>
              <w:rPr>
                <w:sz w:val="24"/>
                <w:szCs w:val="24"/>
                <w:lang w:eastAsia="bg-BG"/>
              </w:rPr>
            </w:pPr>
            <w:r w:rsidRPr="009F48E5">
              <w:rPr>
                <w:sz w:val="24"/>
                <w:szCs w:val="24"/>
                <w:lang w:eastAsia="bg-BG"/>
              </w:rPr>
              <w:t>3. проверките за изпълнението на изискванията за сигурност, безопасна експлоатация и предотвратяване на замърсяването на околната среда;</w:t>
            </w:r>
          </w:p>
          <w:p w14:paraId="42F3E5D6" w14:textId="621EB0BA" w:rsidR="006752A5" w:rsidRPr="009F48E5" w:rsidRDefault="006752A5" w:rsidP="00480367">
            <w:pPr>
              <w:ind w:hanging="6"/>
              <w:jc w:val="both"/>
              <w:textAlignment w:val="center"/>
              <w:rPr>
                <w:sz w:val="24"/>
                <w:szCs w:val="24"/>
                <w:lang w:eastAsia="bg-BG"/>
              </w:rPr>
            </w:pPr>
            <w:r w:rsidRPr="009F48E5">
              <w:rPr>
                <w:sz w:val="24"/>
                <w:szCs w:val="24"/>
                <w:lang w:eastAsia="bg-BG"/>
              </w:rPr>
              <w:t>(3) Проверките по ал. 1, т. 3 се извършват от Изпълнителна агенция "Морска администрация" в изпълнение на контролните ѝ функции върху корабите, плаващи под българско знаме, по отношение на спазването на нормативно установените административни, технически и социални изисквания.</w:t>
            </w:r>
          </w:p>
          <w:p w14:paraId="73EDC78F" w14:textId="651CC89F" w:rsidR="00480367" w:rsidRPr="009F48E5" w:rsidRDefault="00480367" w:rsidP="00480367">
            <w:pPr>
              <w:ind w:hanging="6"/>
              <w:jc w:val="both"/>
              <w:textAlignment w:val="center"/>
              <w:rPr>
                <w:sz w:val="24"/>
                <w:szCs w:val="24"/>
                <w:lang w:eastAsia="bg-BG"/>
              </w:rPr>
            </w:pPr>
          </w:p>
          <w:p w14:paraId="1C496A6F" w14:textId="77777777" w:rsidR="00480367" w:rsidRPr="009F48E5" w:rsidRDefault="00480367" w:rsidP="00480367">
            <w:pPr>
              <w:ind w:hanging="6"/>
              <w:jc w:val="both"/>
              <w:textAlignment w:val="center"/>
              <w:rPr>
                <w:sz w:val="24"/>
                <w:szCs w:val="24"/>
                <w:lang w:eastAsia="bg-BG"/>
              </w:rPr>
            </w:pPr>
          </w:p>
          <w:p w14:paraId="4F4ABD39" w14:textId="0F1B5A92" w:rsidR="00996D72" w:rsidRPr="009F48E5" w:rsidRDefault="00996D72" w:rsidP="006752A5">
            <w:pPr>
              <w:ind w:firstLine="1155"/>
              <w:jc w:val="both"/>
              <w:textAlignment w:val="center"/>
              <w:rPr>
                <w:sz w:val="24"/>
                <w:szCs w:val="24"/>
                <w:lang w:eastAsia="bg-BG"/>
              </w:rPr>
            </w:pPr>
          </w:p>
          <w:p w14:paraId="48160998" w14:textId="77777777" w:rsidR="00996D72" w:rsidRPr="009F48E5" w:rsidRDefault="00996D72" w:rsidP="00996D72">
            <w:pPr>
              <w:ind w:firstLine="1155"/>
              <w:textAlignment w:val="center"/>
              <w:rPr>
                <w:b/>
                <w:bCs/>
                <w:sz w:val="24"/>
                <w:szCs w:val="24"/>
                <w:lang w:eastAsia="bg-BG"/>
              </w:rPr>
            </w:pPr>
            <w:r w:rsidRPr="009F48E5">
              <w:rPr>
                <w:rFonts w:eastAsia="Calibri"/>
                <w:b/>
                <w:bCs/>
                <w:sz w:val="24"/>
                <w:szCs w:val="24"/>
              </w:rPr>
              <w:lastRenderedPageBreak/>
              <w:t>Кодекс на търговското корабоплаване</w:t>
            </w:r>
            <w:r w:rsidRPr="009F48E5">
              <w:rPr>
                <w:b/>
                <w:bCs/>
                <w:sz w:val="24"/>
                <w:szCs w:val="24"/>
                <w:lang w:eastAsia="bg-BG"/>
              </w:rPr>
              <w:t xml:space="preserve"> </w:t>
            </w:r>
          </w:p>
          <w:p w14:paraId="4E97B7FF" w14:textId="77777777" w:rsidR="00996D72" w:rsidRPr="009F48E5" w:rsidRDefault="00996D72" w:rsidP="00996D72">
            <w:pPr>
              <w:jc w:val="both"/>
              <w:rPr>
                <w:sz w:val="24"/>
                <w:szCs w:val="24"/>
              </w:rPr>
            </w:pPr>
            <w:r w:rsidRPr="009F48E5">
              <w:rPr>
                <w:sz w:val="24"/>
                <w:szCs w:val="24"/>
              </w:rPr>
              <w:t>Разпореждания на изпълнителния директор на Изпълнителна агенция "Морска администрация"</w:t>
            </w:r>
          </w:p>
          <w:p w14:paraId="2D7A9B10" w14:textId="77777777" w:rsidR="00996D72" w:rsidRPr="009F48E5" w:rsidRDefault="00996D72" w:rsidP="00996D72">
            <w:pPr>
              <w:jc w:val="both"/>
              <w:rPr>
                <w:sz w:val="24"/>
                <w:szCs w:val="24"/>
              </w:rPr>
            </w:pPr>
            <w:r w:rsidRPr="009F48E5">
              <w:rPr>
                <w:sz w:val="24"/>
                <w:szCs w:val="24"/>
              </w:rPr>
              <w:t>Чл. 362. (1) Изпълнителният директор на Изпълнителна агенция "Морска администрация" или оправомощени от него длъжностни лица в рамките на своята компетентност издават разпореждания, които имат задължителен характер за:</w:t>
            </w:r>
          </w:p>
          <w:p w14:paraId="539B7E17" w14:textId="77777777" w:rsidR="00996D72" w:rsidRPr="009F48E5" w:rsidRDefault="00996D72" w:rsidP="00996D72">
            <w:pPr>
              <w:jc w:val="both"/>
              <w:rPr>
                <w:sz w:val="24"/>
                <w:szCs w:val="24"/>
              </w:rPr>
            </w:pPr>
            <w:r w:rsidRPr="009F48E5">
              <w:rPr>
                <w:sz w:val="24"/>
                <w:szCs w:val="24"/>
              </w:rPr>
              <w:t>1. всички кораби, плаващи под знамето на Република България, независимо от собствеността и предназначението им;</w:t>
            </w:r>
          </w:p>
          <w:p w14:paraId="0F412AED" w14:textId="77777777" w:rsidR="00996D72" w:rsidRPr="009F48E5" w:rsidRDefault="00996D72" w:rsidP="00996D72">
            <w:pPr>
              <w:jc w:val="both"/>
              <w:rPr>
                <w:sz w:val="12"/>
                <w:szCs w:val="12"/>
              </w:rPr>
            </w:pPr>
          </w:p>
          <w:p w14:paraId="52186F28" w14:textId="13F56B0A" w:rsidR="00996D72" w:rsidRPr="009F48E5" w:rsidRDefault="00996D72" w:rsidP="00996D72">
            <w:pPr>
              <w:jc w:val="both"/>
              <w:rPr>
                <w:b/>
                <w:sz w:val="24"/>
                <w:szCs w:val="24"/>
              </w:rPr>
            </w:pPr>
            <w:r w:rsidRPr="009F48E5">
              <w:rPr>
                <w:b/>
                <w:sz w:val="24"/>
                <w:szCs w:val="24"/>
              </w:rPr>
              <w:t>Р</w:t>
            </w:r>
            <w:r w:rsidR="00480367" w:rsidRPr="009F48E5">
              <w:rPr>
                <w:b/>
                <w:sz w:val="24"/>
                <w:szCs w:val="24"/>
              </w:rPr>
              <w:t>азпореждане № 133/</w:t>
            </w:r>
            <w:r w:rsidRPr="009F48E5">
              <w:rPr>
                <w:b/>
                <w:sz w:val="24"/>
                <w:szCs w:val="24"/>
              </w:rPr>
              <w:t>2021 г. на изпълнителния директор на ИА „Морска администрация“</w:t>
            </w:r>
          </w:p>
          <w:p w14:paraId="359EC066" w14:textId="77777777" w:rsidR="00286666" w:rsidRPr="009F48E5" w:rsidRDefault="00286666" w:rsidP="0029056A">
            <w:pPr>
              <w:ind w:hanging="6"/>
              <w:jc w:val="both"/>
              <w:textAlignment w:val="center"/>
              <w:rPr>
                <w:sz w:val="24"/>
                <w:szCs w:val="24"/>
              </w:rPr>
            </w:pPr>
            <w:r w:rsidRPr="009F48E5">
              <w:rPr>
                <w:sz w:val="24"/>
                <w:szCs w:val="24"/>
              </w:rPr>
              <w:t xml:space="preserve">IV. Установяване на причините за несъответствия, констатирани при контролни проверки и при задържане по реда на държавния пристанищен контрол </w:t>
            </w:r>
          </w:p>
          <w:p w14:paraId="69880699" w14:textId="77777777" w:rsidR="00286666" w:rsidRPr="009F48E5" w:rsidRDefault="00286666" w:rsidP="0029056A">
            <w:pPr>
              <w:jc w:val="both"/>
              <w:textAlignment w:val="center"/>
              <w:rPr>
                <w:sz w:val="24"/>
                <w:szCs w:val="24"/>
              </w:rPr>
            </w:pPr>
            <w:r w:rsidRPr="009F48E5">
              <w:rPr>
                <w:sz w:val="24"/>
                <w:szCs w:val="24"/>
              </w:rPr>
              <w:t>1. При установяване на причините, довели до констатирани несъответствия, да се взема предвид следното:</w:t>
            </w:r>
          </w:p>
          <w:p w14:paraId="3A6981FD" w14:textId="77777777" w:rsidR="00286666" w:rsidRPr="009F48E5" w:rsidRDefault="00286666" w:rsidP="0029056A">
            <w:pPr>
              <w:jc w:val="both"/>
              <w:textAlignment w:val="center"/>
              <w:rPr>
                <w:sz w:val="24"/>
                <w:szCs w:val="24"/>
              </w:rPr>
            </w:pPr>
            <w:r w:rsidRPr="009F48E5">
              <w:rPr>
                <w:sz w:val="24"/>
                <w:szCs w:val="24"/>
              </w:rPr>
              <w:t xml:space="preserve"> - времето, изтекло от извършване на последния преглед за издаване/заверка на свидетелството;</w:t>
            </w:r>
          </w:p>
          <w:p w14:paraId="5FFA4F4D" w14:textId="77777777" w:rsidR="0029056A" w:rsidRPr="009F48E5" w:rsidRDefault="00286666" w:rsidP="0029056A">
            <w:pPr>
              <w:jc w:val="both"/>
              <w:textAlignment w:val="center"/>
              <w:rPr>
                <w:sz w:val="24"/>
                <w:szCs w:val="24"/>
              </w:rPr>
            </w:pPr>
            <w:r w:rsidRPr="009F48E5">
              <w:rPr>
                <w:sz w:val="24"/>
                <w:szCs w:val="24"/>
              </w:rPr>
              <w:t xml:space="preserve"> - несъответствията, отразени в </w:t>
            </w:r>
            <w:proofErr w:type="spellStart"/>
            <w:r w:rsidRPr="009F48E5">
              <w:rPr>
                <w:sz w:val="24"/>
                <w:szCs w:val="24"/>
              </w:rPr>
              <w:t>сървей</w:t>
            </w:r>
            <w:proofErr w:type="spellEnd"/>
            <w:r w:rsidRPr="009F48E5">
              <w:rPr>
                <w:sz w:val="24"/>
                <w:szCs w:val="24"/>
              </w:rPr>
              <w:t xml:space="preserve"> рапорта;</w:t>
            </w:r>
          </w:p>
          <w:p w14:paraId="50BCCAF3" w14:textId="75352F9D" w:rsidR="00286666" w:rsidRPr="009F48E5" w:rsidRDefault="0029056A" w:rsidP="0029056A">
            <w:pPr>
              <w:jc w:val="both"/>
              <w:textAlignment w:val="center"/>
              <w:rPr>
                <w:sz w:val="24"/>
                <w:szCs w:val="24"/>
              </w:rPr>
            </w:pPr>
            <w:r w:rsidRPr="009F48E5">
              <w:rPr>
                <w:sz w:val="24"/>
                <w:szCs w:val="24"/>
              </w:rPr>
              <w:t xml:space="preserve"> -</w:t>
            </w:r>
            <w:r w:rsidR="00286666" w:rsidRPr="009F48E5">
              <w:rPr>
                <w:sz w:val="24"/>
                <w:szCs w:val="24"/>
              </w:rPr>
              <w:t xml:space="preserve"> чек-листа от извършения преглед;</w:t>
            </w:r>
          </w:p>
          <w:p w14:paraId="73352775" w14:textId="77777777" w:rsidR="00286666" w:rsidRPr="009F48E5" w:rsidRDefault="00286666" w:rsidP="0029056A">
            <w:pPr>
              <w:jc w:val="both"/>
              <w:textAlignment w:val="center"/>
              <w:rPr>
                <w:sz w:val="24"/>
                <w:szCs w:val="24"/>
              </w:rPr>
            </w:pPr>
            <w:r w:rsidRPr="009F48E5">
              <w:rPr>
                <w:sz w:val="24"/>
                <w:szCs w:val="24"/>
              </w:rPr>
              <w:t xml:space="preserve"> - форма В от рапорта за извършената проверка по реда на държавния пристанищен контрол кореспонденцията между </w:t>
            </w:r>
            <w:proofErr w:type="spellStart"/>
            <w:r w:rsidRPr="009F48E5">
              <w:rPr>
                <w:sz w:val="24"/>
                <w:szCs w:val="24"/>
              </w:rPr>
              <w:t>корабопритежателя</w:t>
            </w:r>
            <w:proofErr w:type="spellEnd"/>
            <w:r w:rsidRPr="009F48E5">
              <w:rPr>
                <w:sz w:val="24"/>
                <w:szCs w:val="24"/>
              </w:rPr>
              <w:t xml:space="preserve"> и корабното ръководство, касаеща искане за ремонт, снабдяване и доклади за техническото състояние;</w:t>
            </w:r>
          </w:p>
          <w:p w14:paraId="2285AC06" w14:textId="77777777" w:rsidR="00286666" w:rsidRPr="009F48E5" w:rsidRDefault="00286666" w:rsidP="0029056A">
            <w:pPr>
              <w:jc w:val="both"/>
              <w:textAlignment w:val="center"/>
              <w:rPr>
                <w:sz w:val="24"/>
                <w:szCs w:val="24"/>
              </w:rPr>
            </w:pPr>
            <w:r w:rsidRPr="009F48E5">
              <w:rPr>
                <w:sz w:val="24"/>
                <w:szCs w:val="24"/>
              </w:rPr>
              <w:t xml:space="preserve"> - рапорта за извършен ремонт от наблюдаващия </w:t>
            </w:r>
            <w:proofErr w:type="spellStart"/>
            <w:r w:rsidRPr="009F48E5">
              <w:rPr>
                <w:sz w:val="24"/>
                <w:szCs w:val="24"/>
              </w:rPr>
              <w:t>сървейър</w:t>
            </w:r>
            <w:proofErr w:type="spellEnd"/>
            <w:r w:rsidRPr="009F48E5">
              <w:rPr>
                <w:sz w:val="24"/>
                <w:szCs w:val="24"/>
              </w:rPr>
              <w:t xml:space="preserve"> на класификационна организация. </w:t>
            </w:r>
          </w:p>
          <w:p w14:paraId="12D66DC0" w14:textId="4B20D164" w:rsidR="00286666" w:rsidRPr="009F48E5" w:rsidRDefault="00286666" w:rsidP="0029056A">
            <w:pPr>
              <w:jc w:val="both"/>
              <w:textAlignment w:val="center"/>
              <w:rPr>
                <w:sz w:val="24"/>
                <w:szCs w:val="24"/>
              </w:rPr>
            </w:pPr>
            <w:r w:rsidRPr="009F48E5">
              <w:rPr>
                <w:sz w:val="24"/>
                <w:szCs w:val="24"/>
              </w:rPr>
              <w:t xml:space="preserve">2. При извършване на контролна проверка, при която са констатирани несъответствия, съответната дирекция на ИАМА по регистрация на кораба сравнява отразените във ФК 05-03-02 несъответствия с несъответствията, отразени в </w:t>
            </w:r>
            <w:proofErr w:type="spellStart"/>
            <w:r w:rsidRPr="009F48E5">
              <w:rPr>
                <w:sz w:val="24"/>
                <w:szCs w:val="24"/>
              </w:rPr>
              <w:t>сървей</w:t>
            </w:r>
            <w:proofErr w:type="spellEnd"/>
            <w:r w:rsidRPr="009F48E5">
              <w:rPr>
                <w:sz w:val="24"/>
                <w:szCs w:val="24"/>
              </w:rPr>
              <w:t xml:space="preserve"> рапортите към съответните свидетелства при тяхното издаване/потвърждаване, и съставя заключение за причините, придружено от писмени доказателства.</w:t>
            </w:r>
          </w:p>
          <w:p w14:paraId="450DD41A" w14:textId="043D6B8D" w:rsidR="0029056A" w:rsidRPr="009F48E5" w:rsidRDefault="0029056A" w:rsidP="0029056A">
            <w:pPr>
              <w:jc w:val="both"/>
              <w:textAlignment w:val="center"/>
              <w:rPr>
                <w:sz w:val="24"/>
                <w:szCs w:val="24"/>
              </w:rPr>
            </w:pPr>
          </w:p>
          <w:p w14:paraId="261A372C" w14:textId="77777777" w:rsidR="0029056A" w:rsidRPr="009F48E5" w:rsidRDefault="0029056A" w:rsidP="0029056A">
            <w:pPr>
              <w:jc w:val="both"/>
              <w:rPr>
                <w:b/>
                <w:sz w:val="24"/>
                <w:szCs w:val="24"/>
              </w:rPr>
            </w:pPr>
            <w:r w:rsidRPr="009F48E5">
              <w:rPr>
                <w:b/>
                <w:sz w:val="24"/>
                <w:szCs w:val="24"/>
              </w:rPr>
              <w:t>Разпореждане № 133/2021 г. на изпълнителния директор на ИА „Морска администрация“</w:t>
            </w:r>
          </w:p>
          <w:p w14:paraId="2EE74FBB" w14:textId="7D1F7F32" w:rsidR="00996D72" w:rsidRPr="009F48E5" w:rsidRDefault="00996D72" w:rsidP="006752A5">
            <w:pPr>
              <w:ind w:firstLine="1155"/>
              <w:jc w:val="both"/>
              <w:textAlignment w:val="center"/>
              <w:rPr>
                <w:sz w:val="12"/>
                <w:szCs w:val="12"/>
                <w:lang w:eastAsia="bg-BG"/>
              </w:rPr>
            </w:pPr>
          </w:p>
          <w:p w14:paraId="44AE0B31" w14:textId="77777777" w:rsidR="0029056A" w:rsidRPr="009F48E5" w:rsidRDefault="0029056A" w:rsidP="0029056A">
            <w:pPr>
              <w:jc w:val="both"/>
              <w:rPr>
                <w:b/>
                <w:sz w:val="24"/>
                <w:szCs w:val="24"/>
              </w:rPr>
            </w:pPr>
            <w:r w:rsidRPr="009F48E5">
              <w:rPr>
                <w:sz w:val="24"/>
                <w:szCs w:val="24"/>
              </w:rPr>
              <w:t xml:space="preserve">ІІІ. Контролни проверки на корабите и на </w:t>
            </w:r>
            <w:proofErr w:type="spellStart"/>
            <w:r w:rsidRPr="009F48E5">
              <w:rPr>
                <w:sz w:val="24"/>
                <w:szCs w:val="24"/>
              </w:rPr>
              <w:t>корабопритежателите</w:t>
            </w:r>
            <w:proofErr w:type="spellEnd"/>
            <w:r w:rsidRPr="009F48E5">
              <w:rPr>
                <w:sz w:val="24"/>
                <w:szCs w:val="24"/>
              </w:rPr>
              <w:t xml:space="preserve"> за установяване спазването на разпоредбите за непрекъснато поддържане техническото им състояние, оборудване и снабдяване</w:t>
            </w:r>
          </w:p>
          <w:p w14:paraId="63F03D3A" w14:textId="77777777" w:rsidR="0029056A" w:rsidRPr="009F48E5" w:rsidRDefault="0029056A" w:rsidP="0029056A">
            <w:pPr>
              <w:jc w:val="both"/>
              <w:rPr>
                <w:sz w:val="24"/>
                <w:szCs w:val="24"/>
              </w:rPr>
            </w:pPr>
            <w:r w:rsidRPr="009F48E5">
              <w:rPr>
                <w:sz w:val="24"/>
                <w:szCs w:val="24"/>
              </w:rPr>
              <w:t>1. На всеки кораб, плаващ под българско знаме, посещаващ българско пристанище, се извършва контролна проверка за съответствие на състоянието му с приложимите изисквания на международните конвенции, ако не е проверяван през последните 6 месеца от ИАМА.</w:t>
            </w:r>
          </w:p>
          <w:p w14:paraId="3C5F9A53" w14:textId="77631546" w:rsidR="0029056A" w:rsidRPr="009F48E5" w:rsidRDefault="0029056A" w:rsidP="006752A5">
            <w:pPr>
              <w:ind w:firstLine="1155"/>
              <w:jc w:val="both"/>
              <w:textAlignment w:val="center"/>
              <w:rPr>
                <w:sz w:val="12"/>
                <w:szCs w:val="12"/>
                <w:lang w:eastAsia="bg-BG"/>
              </w:rPr>
            </w:pPr>
          </w:p>
          <w:p w14:paraId="2F34041C" w14:textId="30D56591" w:rsidR="0029056A" w:rsidRPr="009F48E5" w:rsidRDefault="0029056A" w:rsidP="006752A5">
            <w:pPr>
              <w:ind w:firstLine="1155"/>
              <w:jc w:val="both"/>
              <w:textAlignment w:val="center"/>
              <w:rPr>
                <w:sz w:val="12"/>
                <w:szCs w:val="12"/>
                <w:lang w:eastAsia="bg-BG"/>
              </w:rPr>
            </w:pPr>
          </w:p>
          <w:p w14:paraId="2596F395" w14:textId="0A07D86F" w:rsidR="0029056A" w:rsidRPr="009F48E5" w:rsidRDefault="0029056A" w:rsidP="006752A5">
            <w:pPr>
              <w:ind w:firstLine="1155"/>
              <w:jc w:val="both"/>
              <w:textAlignment w:val="center"/>
              <w:rPr>
                <w:sz w:val="12"/>
                <w:szCs w:val="12"/>
                <w:lang w:eastAsia="bg-BG"/>
              </w:rPr>
            </w:pPr>
          </w:p>
          <w:p w14:paraId="3966ACDA" w14:textId="77777777" w:rsidR="0029056A" w:rsidRPr="009F48E5" w:rsidRDefault="0029056A" w:rsidP="0029056A">
            <w:pPr>
              <w:jc w:val="both"/>
              <w:rPr>
                <w:b/>
                <w:sz w:val="24"/>
                <w:szCs w:val="24"/>
              </w:rPr>
            </w:pPr>
            <w:r w:rsidRPr="009F48E5">
              <w:rPr>
                <w:b/>
                <w:sz w:val="24"/>
                <w:szCs w:val="24"/>
              </w:rPr>
              <w:t>Разпореждане № 133/2021 г. на изпълнителния директор на ИА „Морска администрация“</w:t>
            </w:r>
          </w:p>
          <w:p w14:paraId="428B7B7A" w14:textId="77777777" w:rsidR="0029056A" w:rsidRPr="009F48E5" w:rsidRDefault="0029056A" w:rsidP="006752A5">
            <w:pPr>
              <w:ind w:firstLine="1155"/>
              <w:jc w:val="both"/>
              <w:textAlignment w:val="center"/>
              <w:rPr>
                <w:sz w:val="12"/>
                <w:szCs w:val="12"/>
                <w:lang w:eastAsia="bg-BG"/>
              </w:rPr>
            </w:pPr>
          </w:p>
          <w:p w14:paraId="68BB26EC" w14:textId="77777777" w:rsidR="00480367" w:rsidRPr="009F48E5" w:rsidRDefault="00480367" w:rsidP="00480367">
            <w:pPr>
              <w:jc w:val="both"/>
              <w:rPr>
                <w:sz w:val="24"/>
                <w:szCs w:val="24"/>
              </w:rPr>
            </w:pPr>
            <w:r w:rsidRPr="009F48E5">
              <w:rPr>
                <w:sz w:val="24"/>
                <w:szCs w:val="24"/>
              </w:rPr>
              <w:t>V. Мерки за корекция на несъответствията</w:t>
            </w:r>
          </w:p>
          <w:p w14:paraId="698C87FD" w14:textId="14B004AE" w:rsidR="00480367" w:rsidRPr="009F48E5" w:rsidRDefault="00480367" w:rsidP="00480367">
            <w:pPr>
              <w:jc w:val="both"/>
              <w:rPr>
                <w:sz w:val="24"/>
                <w:szCs w:val="24"/>
              </w:rPr>
            </w:pPr>
            <w:r w:rsidRPr="009F48E5">
              <w:rPr>
                <w:sz w:val="24"/>
                <w:szCs w:val="24"/>
              </w:rPr>
              <w:t xml:space="preserve">1.2. Инспекторите определят съвместно с </w:t>
            </w:r>
            <w:proofErr w:type="spellStart"/>
            <w:r w:rsidRPr="009F48E5">
              <w:rPr>
                <w:sz w:val="24"/>
                <w:szCs w:val="24"/>
              </w:rPr>
              <w:t>корабопритежателя</w:t>
            </w:r>
            <w:proofErr w:type="spellEnd"/>
            <w:r w:rsidRPr="009F48E5">
              <w:rPr>
                <w:sz w:val="24"/>
                <w:szCs w:val="24"/>
              </w:rPr>
              <w:t xml:space="preserve"> срок за повторна проверка.</w:t>
            </w:r>
          </w:p>
          <w:p w14:paraId="4F49D27F" w14:textId="77777777" w:rsidR="00480367" w:rsidRPr="009F48E5" w:rsidRDefault="00480367" w:rsidP="00480367">
            <w:pPr>
              <w:jc w:val="both"/>
              <w:rPr>
                <w:sz w:val="24"/>
                <w:szCs w:val="24"/>
              </w:rPr>
            </w:pPr>
            <w:r w:rsidRPr="009F48E5">
              <w:rPr>
                <w:sz w:val="24"/>
                <w:szCs w:val="24"/>
              </w:rPr>
              <w:t>1.3. Повторна проверка се извършва след доклад от капитана на</w:t>
            </w:r>
          </w:p>
          <w:p w14:paraId="5E1D26F4" w14:textId="77777777" w:rsidR="00480367" w:rsidRPr="009F48E5" w:rsidRDefault="00480367" w:rsidP="00480367">
            <w:pPr>
              <w:jc w:val="both"/>
              <w:rPr>
                <w:sz w:val="24"/>
                <w:szCs w:val="24"/>
              </w:rPr>
            </w:pPr>
            <w:r w:rsidRPr="009F48E5">
              <w:rPr>
                <w:sz w:val="24"/>
                <w:szCs w:val="24"/>
              </w:rPr>
              <w:t>кораба/</w:t>
            </w:r>
            <w:proofErr w:type="spellStart"/>
            <w:r w:rsidRPr="009F48E5">
              <w:rPr>
                <w:sz w:val="24"/>
                <w:szCs w:val="24"/>
              </w:rPr>
              <w:t>корабопритежателя</w:t>
            </w:r>
            <w:proofErr w:type="spellEnd"/>
            <w:r w:rsidRPr="009F48E5">
              <w:rPr>
                <w:sz w:val="24"/>
                <w:szCs w:val="24"/>
              </w:rPr>
              <w:t>, че несъответствията, довели до задържането, са отстранени.</w:t>
            </w:r>
          </w:p>
          <w:p w14:paraId="5B1B79B0" w14:textId="77777777" w:rsidR="00480367" w:rsidRPr="009F48E5" w:rsidRDefault="00480367" w:rsidP="006752A5">
            <w:pPr>
              <w:ind w:firstLine="1155"/>
              <w:jc w:val="both"/>
              <w:textAlignment w:val="center"/>
              <w:rPr>
                <w:sz w:val="24"/>
                <w:szCs w:val="24"/>
                <w:lang w:eastAsia="bg-BG"/>
              </w:rPr>
            </w:pPr>
          </w:p>
          <w:p w14:paraId="1237A91C" w14:textId="77777777" w:rsidR="0029056A" w:rsidRPr="009F48E5" w:rsidRDefault="0029056A" w:rsidP="0029056A">
            <w:pPr>
              <w:jc w:val="both"/>
              <w:rPr>
                <w:b/>
                <w:sz w:val="24"/>
                <w:szCs w:val="24"/>
              </w:rPr>
            </w:pPr>
            <w:r w:rsidRPr="009F48E5">
              <w:rPr>
                <w:b/>
                <w:sz w:val="24"/>
                <w:szCs w:val="24"/>
              </w:rPr>
              <w:t>Разпореждане № 133/2021 г. на изпълнителния директор на ИА „Морска администрация“</w:t>
            </w:r>
          </w:p>
          <w:p w14:paraId="677DAA53" w14:textId="77777777" w:rsidR="0029056A" w:rsidRPr="009F48E5" w:rsidRDefault="0029056A" w:rsidP="0029056A">
            <w:pPr>
              <w:jc w:val="both"/>
              <w:rPr>
                <w:sz w:val="24"/>
                <w:szCs w:val="24"/>
              </w:rPr>
            </w:pPr>
            <w:r w:rsidRPr="009F48E5">
              <w:rPr>
                <w:sz w:val="24"/>
                <w:szCs w:val="24"/>
              </w:rPr>
              <w:t>1.1. Проверката се извършва по чек-лист ФК 05-03-02 „Протокол за проверка на кораб от администрацията на знамето", част от системата за управление на качеството в ИАМА.</w:t>
            </w:r>
          </w:p>
          <w:p w14:paraId="5AFC1881" w14:textId="77777777" w:rsidR="0029056A" w:rsidRPr="009F48E5" w:rsidRDefault="0029056A" w:rsidP="0029056A">
            <w:pPr>
              <w:jc w:val="both"/>
              <w:rPr>
                <w:sz w:val="24"/>
                <w:szCs w:val="24"/>
              </w:rPr>
            </w:pPr>
            <w:r w:rsidRPr="009F48E5">
              <w:rPr>
                <w:sz w:val="24"/>
                <w:szCs w:val="24"/>
              </w:rPr>
              <w:t>1.2. Протоколът с установените в него обстоятелства и несъответствия се връчва на капитана на кораба срещу подпис.</w:t>
            </w:r>
          </w:p>
          <w:p w14:paraId="21C5147E" w14:textId="77777777" w:rsidR="006752A5" w:rsidRPr="009F48E5" w:rsidRDefault="006752A5" w:rsidP="006752A5">
            <w:pPr>
              <w:ind w:firstLine="1155"/>
              <w:jc w:val="both"/>
              <w:textAlignment w:val="center"/>
              <w:rPr>
                <w:sz w:val="24"/>
                <w:szCs w:val="24"/>
                <w:lang w:eastAsia="bg-BG"/>
              </w:rPr>
            </w:pPr>
          </w:p>
          <w:p w14:paraId="60086791" w14:textId="7AA8AA30" w:rsidR="000C2E0C" w:rsidRPr="009F48E5" w:rsidRDefault="000C2E0C" w:rsidP="006752A5">
            <w:pPr>
              <w:spacing w:before="60"/>
              <w:jc w:val="both"/>
              <w:rPr>
                <w:rFonts w:eastAsia="Calibri"/>
                <w:bCs/>
                <w:sz w:val="24"/>
                <w:szCs w:val="24"/>
              </w:rPr>
            </w:pPr>
          </w:p>
          <w:p w14:paraId="3395DCF0" w14:textId="28CFBB1F" w:rsidR="00480367" w:rsidRPr="009F48E5" w:rsidRDefault="00480367" w:rsidP="006752A5">
            <w:pPr>
              <w:spacing w:before="60"/>
              <w:jc w:val="both"/>
              <w:rPr>
                <w:rFonts w:eastAsia="Calibri"/>
                <w:bCs/>
                <w:sz w:val="24"/>
                <w:szCs w:val="24"/>
              </w:rPr>
            </w:pPr>
          </w:p>
          <w:p w14:paraId="444A5899" w14:textId="434F7CA1" w:rsidR="00480367" w:rsidRPr="009F48E5" w:rsidRDefault="00480367" w:rsidP="006752A5">
            <w:pPr>
              <w:spacing w:before="60"/>
              <w:jc w:val="both"/>
              <w:rPr>
                <w:rFonts w:eastAsia="Calibri"/>
                <w:bCs/>
                <w:sz w:val="24"/>
                <w:szCs w:val="24"/>
              </w:rPr>
            </w:pPr>
          </w:p>
          <w:p w14:paraId="6AB29D08" w14:textId="77777777" w:rsidR="0029056A" w:rsidRPr="009F48E5" w:rsidRDefault="0029056A" w:rsidP="0029056A">
            <w:pPr>
              <w:ind w:firstLine="1155"/>
              <w:textAlignment w:val="center"/>
              <w:rPr>
                <w:b/>
                <w:bCs/>
                <w:sz w:val="24"/>
                <w:szCs w:val="24"/>
                <w:lang w:eastAsia="bg-BG"/>
              </w:rPr>
            </w:pPr>
            <w:r w:rsidRPr="009F48E5">
              <w:rPr>
                <w:rFonts w:eastAsia="Calibri"/>
                <w:b/>
                <w:bCs/>
                <w:sz w:val="24"/>
                <w:szCs w:val="24"/>
              </w:rPr>
              <w:t>Кодекс на търговското корабоплаване</w:t>
            </w:r>
            <w:r w:rsidRPr="009F48E5">
              <w:rPr>
                <w:b/>
                <w:bCs/>
                <w:sz w:val="24"/>
                <w:szCs w:val="24"/>
                <w:lang w:eastAsia="bg-BG"/>
              </w:rPr>
              <w:t xml:space="preserve"> </w:t>
            </w:r>
          </w:p>
          <w:p w14:paraId="613F27A7" w14:textId="77777777" w:rsidR="0029056A" w:rsidRPr="009F48E5" w:rsidRDefault="0029056A" w:rsidP="0029056A">
            <w:pPr>
              <w:ind w:firstLine="1155"/>
              <w:textAlignment w:val="center"/>
              <w:rPr>
                <w:bCs/>
                <w:sz w:val="24"/>
                <w:szCs w:val="24"/>
                <w:lang w:eastAsia="bg-BG"/>
              </w:rPr>
            </w:pPr>
            <w:r w:rsidRPr="009F48E5">
              <w:rPr>
                <w:bCs/>
                <w:sz w:val="24"/>
                <w:szCs w:val="24"/>
                <w:lang w:eastAsia="bg-BG"/>
              </w:rPr>
              <w:t xml:space="preserve">Преглед на кораби и </w:t>
            </w:r>
            <w:proofErr w:type="spellStart"/>
            <w:r w:rsidRPr="009F48E5">
              <w:rPr>
                <w:bCs/>
                <w:sz w:val="24"/>
                <w:szCs w:val="24"/>
                <w:lang w:eastAsia="bg-BG"/>
              </w:rPr>
              <w:t>корабопритежатели</w:t>
            </w:r>
            <w:proofErr w:type="spellEnd"/>
          </w:p>
          <w:p w14:paraId="4EE11326" w14:textId="77777777" w:rsidR="0029056A" w:rsidRPr="009F48E5" w:rsidRDefault="0029056A" w:rsidP="0029056A">
            <w:pPr>
              <w:ind w:firstLine="1155"/>
              <w:jc w:val="both"/>
              <w:textAlignment w:val="center"/>
              <w:rPr>
                <w:sz w:val="24"/>
                <w:szCs w:val="24"/>
                <w:lang w:eastAsia="bg-BG"/>
              </w:rPr>
            </w:pPr>
            <w:r w:rsidRPr="009F48E5">
              <w:rPr>
                <w:sz w:val="24"/>
                <w:szCs w:val="24"/>
                <w:lang w:eastAsia="bg-BG"/>
              </w:rPr>
              <w:t xml:space="preserve">Чл. 73. (1) Изпълнителна агенция "Морска администрация" извършва прегледи на кораби и </w:t>
            </w:r>
            <w:proofErr w:type="spellStart"/>
            <w:r w:rsidRPr="009F48E5">
              <w:rPr>
                <w:sz w:val="24"/>
                <w:szCs w:val="24"/>
                <w:lang w:eastAsia="bg-BG"/>
              </w:rPr>
              <w:t>корабопритежатели</w:t>
            </w:r>
            <w:proofErr w:type="spellEnd"/>
            <w:r w:rsidRPr="009F48E5">
              <w:rPr>
                <w:sz w:val="24"/>
                <w:szCs w:val="24"/>
                <w:lang w:eastAsia="bg-BG"/>
              </w:rPr>
              <w:t xml:space="preserve"> за установяване спазването на изискванията за безопасност, безопасна експлоатация на корабите и предотвратяване замърсяването на околната среда. Въз основа на прегледите Изпълнителна агенция "Морска администрация" издава съответните свидетелства.</w:t>
            </w:r>
          </w:p>
          <w:p w14:paraId="2BA87EB5" w14:textId="77777777" w:rsidR="0029056A" w:rsidRPr="009F48E5" w:rsidRDefault="0029056A" w:rsidP="0029056A">
            <w:pPr>
              <w:ind w:firstLine="1155"/>
              <w:jc w:val="both"/>
              <w:textAlignment w:val="center"/>
              <w:rPr>
                <w:sz w:val="24"/>
                <w:szCs w:val="24"/>
                <w:lang w:eastAsia="bg-BG"/>
              </w:rPr>
            </w:pPr>
            <w:r w:rsidRPr="009F48E5">
              <w:rPr>
                <w:sz w:val="24"/>
                <w:szCs w:val="24"/>
                <w:lang w:eastAsia="bg-BG"/>
              </w:rPr>
              <w:t>(2) Прегледите по ал. 1 може да се извършват и от други организации, признати по реда на действащото вторично право на Европейския съюз. В тези случаи съответните свидетелства се издават от признатата организация, извършила прегледа.</w:t>
            </w:r>
          </w:p>
          <w:p w14:paraId="7A11C0CA" w14:textId="14807AE5" w:rsidR="0029056A" w:rsidRPr="009F48E5" w:rsidRDefault="0029056A" w:rsidP="0029056A">
            <w:pPr>
              <w:ind w:firstLine="1155"/>
              <w:jc w:val="both"/>
              <w:textAlignment w:val="center"/>
              <w:rPr>
                <w:sz w:val="24"/>
                <w:szCs w:val="24"/>
                <w:lang w:eastAsia="bg-BG"/>
              </w:rPr>
            </w:pPr>
            <w:r w:rsidRPr="009F48E5">
              <w:rPr>
                <w:sz w:val="24"/>
                <w:szCs w:val="24"/>
                <w:lang w:eastAsia="bg-BG"/>
              </w:rPr>
              <w:t>(3) Министърът на транспорта и съобщенията определя с наредби условията и реда за извършване на прегледите, за оправомощаване и за оттегляне на предоставените правомощия за извършване на прегледите.</w:t>
            </w:r>
          </w:p>
          <w:p w14:paraId="1FF76176" w14:textId="77777777" w:rsidR="0029056A" w:rsidRPr="009F48E5" w:rsidRDefault="0029056A" w:rsidP="0029056A">
            <w:pPr>
              <w:ind w:firstLine="1155"/>
              <w:jc w:val="both"/>
              <w:textAlignment w:val="center"/>
              <w:rPr>
                <w:sz w:val="24"/>
                <w:szCs w:val="24"/>
                <w:lang w:eastAsia="bg-BG"/>
              </w:rPr>
            </w:pPr>
          </w:p>
          <w:p w14:paraId="24F560F8" w14:textId="77777777" w:rsidR="0029056A" w:rsidRPr="009F48E5" w:rsidRDefault="0029056A" w:rsidP="0029056A">
            <w:pPr>
              <w:spacing w:before="60"/>
              <w:jc w:val="center"/>
              <w:rPr>
                <w:rFonts w:eastAsia="Calibri"/>
                <w:b/>
                <w:bCs/>
                <w:sz w:val="24"/>
                <w:szCs w:val="24"/>
              </w:rPr>
            </w:pP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5B6D1217" w14:textId="52521B14" w:rsidR="00480367" w:rsidRPr="009F48E5" w:rsidRDefault="00480367" w:rsidP="006752A5">
            <w:pPr>
              <w:spacing w:before="60"/>
              <w:jc w:val="both"/>
              <w:rPr>
                <w:rFonts w:eastAsia="Calibri"/>
                <w:bCs/>
                <w:sz w:val="24"/>
                <w:szCs w:val="24"/>
              </w:rPr>
            </w:pPr>
          </w:p>
          <w:p w14:paraId="74338A44" w14:textId="5451F5D5" w:rsidR="000C2E0C" w:rsidRPr="009F48E5" w:rsidRDefault="000C2E0C" w:rsidP="000C2E0C">
            <w:pPr>
              <w:jc w:val="both"/>
              <w:textAlignment w:val="center"/>
              <w:rPr>
                <w:sz w:val="24"/>
                <w:szCs w:val="24"/>
                <w:lang w:eastAsia="bg-BG"/>
              </w:rPr>
            </w:pPr>
            <w:r w:rsidRPr="009F48E5">
              <w:rPr>
                <w:sz w:val="24"/>
                <w:szCs w:val="24"/>
                <w:lang w:eastAsia="bg-BG"/>
              </w:rPr>
              <w:t>Чл. 31. (1) Изпълнителна агенция "Морска администрация" извършва внезапни (</w:t>
            </w:r>
            <w:proofErr w:type="spellStart"/>
            <w:r w:rsidRPr="009F48E5">
              <w:rPr>
                <w:sz w:val="24"/>
                <w:szCs w:val="24"/>
                <w:lang w:eastAsia="bg-BG"/>
              </w:rPr>
              <w:t>неоповестени</w:t>
            </w:r>
            <w:proofErr w:type="spellEnd"/>
            <w:r w:rsidRPr="009F48E5">
              <w:rPr>
                <w:sz w:val="24"/>
                <w:szCs w:val="24"/>
                <w:lang w:eastAsia="bg-BG"/>
              </w:rPr>
              <w:t>) проверки на корабите, плаващи под българско знаме, за контролиране изпълнението на изискванията за безопасна експлоатация и предотвратяване на замърсяването на околната среда и на изпълнението на делегираните задължения на признатите организации.</w:t>
            </w:r>
          </w:p>
          <w:p w14:paraId="415E2367" w14:textId="77777777" w:rsidR="000C2E0C" w:rsidRPr="009F48E5" w:rsidRDefault="000C2E0C" w:rsidP="006752A5">
            <w:pPr>
              <w:spacing w:before="60"/>
              <w:jc w:val="both"/>
              <w:rPr>
                <w:rFonts w:eastAsia="Calibri"/>
                <w:bCs/>
                <w:sz w:val="24"/>
                <w:szCs w:val="24"/>
              </w:rPr>
            </w:pPr>
          </w:p>
          <w:p w14:paraId="7F377B91" w14:textId="77777777" w:rsidR="006752A5" w:rsidRPr="009F48E5" w:rsidRDefault="006752A5" w:rsidP="00A73E28">
            <w:pPr>
              <w:spacing w:before="60"/>
              <w:jc w:val="center"/>
              <w:rPr>
                <w:rFonts w:eastAsia="Calibri"/>
                <w:b/>
                <w:bCs/>
                <w:sz w:val="12"/>
                <w:szCs w:val="12"/>
              </w:rPr>
            </w:pPr>
          </w:p>
          <w:p w14:paraId="0056CE5D" w14:textId="77777777" w:rsidR="000C2E0C" w:rsidRPr="009F48E5" w:rsidRDefault="000C2E0C" w:rsidP="006752A5">
            <w:pPr>
              <w:spacing w:before="60"/>
              <w:jc w:val="both"/>
              <w:rPr>
                <w:rFonts w:eastAsia="Calibri"/>
                <w:bCs/>
                <w:sz w:val="24"/>
                <w:szCs w:val="24"/>
              </w:rPr>
            </w:pPr>
          </w:p>
          <w:p w14:paraId="3034ED30" w14:textId="6CE8BBE5" w:rsidR="00C55C40" w:rsidRPr="009F48E5" w:rsidRDefault="00C55C40" w:rsidP="000C2E0C">
            <w:pPr>
              <w:ind w:firstLine="1155"/>
              <w:jc w:val="both"/>
              <w:textAlignment w:val="center"/>
              <w:rPr>
                <w:sz w:val="24"/>
                <w:szCs w:val="24"/>
                <w:lang w:eastAsia="bg-BG"/>
              </w:rPr>
            </w:pPr>
          </w:p>
          <w:p w14:paraId="1236F613" w14:textId="305CBEE4" w:rsidR="00B02034" w:rsidRPr="009F48E5" w:rsidRDefault="00B02034" w:rsidP="00C55C40">
            <w:pPr>
              <w:spacing w:before="60"/>
              <w:jc w:val="both"/>
              <w:rPr>
                <w:rFonts w:eastAsia="Calibri"/>
                <w:bCs/>
                <w:sz w:val="24"/>
                <w:szCs w:val="24"/>
              </w:rPr>
            </w:pPr>
          </w:p>
          <w:p w14:paraId="0F4747BC" w14:textId="77777777" w:rsidR="006752A5" w:rsidRPr="009F48E5" w:rsidRDefault="006752A5" w:rsidP="00DA2ECC">
            <w:pPr>
              <w:spacing w:before="60"/>
              <w:jc w:val="both"/>
              <w:rPr>
                <w:rFonts w:eastAsia="Calibri"/>
                <w:bCs/>
                <w:sz w:val="24"/>
                <w:szCs w:val="24"/>
              </w:rPr>
            </w:pP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3C97C23A"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Чл. 6. (1) Инспекторите на Изпълнителна агенция "Морска администрация", осъществяващи държавен контрол на знамето, трябва да отговарят на следните изисквания:</w:t>
            </w:r>
          </w:p>
          <w:p w14:paraId="2502F720"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1. висше образование, специалност "</w:t>
            </w:r>
            <w:proofErr w:type="spellStart"/>
            <w:r w:rsidRPr="009F48E5">
              <w:rPr>
                <w:rFonts w:eastAsia="Calibri"/>
                <w:bCs/>
                <w:sz w:val="24"/>
                <w:szCs w:val="24"/>
              </w:rPr>
              <w:t>Корабоводене</w:t>
            </w:r>
            <w:proofErr w:type="spellEnd"/>
            <w:r w:rsidRPr="009F48E5">
              <w:rPr>
                <w:rFonts w:eastAsia="Calibri"/>
                <w:bCs/>
                <w:sz w:val="24"/>
                <w:szCs w:val="24"/>
              </w:rPr>
              <w:t>", "Корабни машини и механизми", "Корабостроене" или "Радиоелектроника и свръзки";</w:t>
            </w:r>
          </w:p>
          <w:p w14:paraId="7DCF481C"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2. плавателен стаж най-малко 3 години на длъжност от оперативно или управленско ниво или трудов стаж най-малко 3 години по специалността;</w:t>
            </w:r>
          </w:p>
          <w:p w14:paraId="140E50F0"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3. писмено и говоримо владеене на английски език, а за прегледи на кораби, плаващи по вътрешните водни пътища на Европа - немски или английски език;</w:t>
            </w:r>
          </w:p>
          <w:p w14:paraId="0443B6EC"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4. преминат 6-месечен стаж под ръководството на инспектор с най-малко две години опит при извършване на проверки и прегледи на кораби;</w:t>
            </w:r>
          </w:p>
          <w:p w14:paraId="34CD23E6"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5. притежават необходимата квалификация във връзка с прилагането на Морската трудова конвенция, 2006 г. и националното законодателство по отношение на условията на труд и живот на борда на корабите;</w:t>
            </w:r>
          </w:p>
          <w:p w14:paraId="3CE6EFD1"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 xml:space="preserve">6. да притежават необходимата квалификация във връзка с прилагането на Международния кодекс за сигурност на корабите и пристанищните съоръжения (ISPS </w:t>
            </w:r>
            <w:proofErr w:type="spellStart"/>
            <w:r w:rsidRPr="009F48E5">
              <w:rPr>
                <w:rFonts w:eastAsia="Calibri"/>
                <w:bCs/>
                <w:sz w:val="24"/>
                <w:szCs w:val="24"/>
              </w:rPr>
              <w:t>Code</w:t>
            </w:r>
            <w:proofErr w:type="spellEnd"/>
            <w:r w:rsidRPr="009F48E5">
              <w:rPr>
                <w:rFonts w:eastAsia="Calibri"/>
                <w:bCs/>
                <w:sz w:val="24"/>
                <w:szCs w:val="24"/>
              </w:rPr>
              <w:t>).</w:t>
            </w:r>
          </w:p>
          <w:p w14:paraId="028B06C9"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 xml:space="preserve">(2) Проверките по чл. 3, ал. 1, т. 2 се извършват от инспектори, които отговарят на изискванията по ал. 1 и са преминали курс на обучение по ISM </w:t>
            </w:r>
            <w:proofErr w:type="spellStart"/>
            <w:r w:rsidRPr="009F48E5">
              <w:rPr>
                <w:rFonts w:eastAsia="Calibri"/>
                <w:bCs/>
                <w:sz w:val="24"/>
                <w:szCs w:val="24"/>
              </w:rPr>
              <w:t>Code</w:t>
            </w:r>
            <w:proofErr w:type="spellEnd"/>
            <w:r w:rsidRPr="009F48E5">
              <w:rPr>
                <w:rFonts w:eastAsia="Calibri"/>
                <w:bCs/>
                <w:sz w:val="24"/>
                <w:szCs w:val="24"/>
              </w:rPr>
              <w:t>.</w:t>
            </w:r>
          </w:p>
          <w:p w14:paraId="2A90090A" w14:textId="77777777" w:rsidR="006752A5" w:rsidRPr="009F48E5" w:rsidRDefault="006752A5" w:rsidP="00DA2ECC">
            <w:pPr>
              <w:spacing w:before="60"/>
              <w:jc w:val="both"/>
              <w:rPr>
                <w:rFonts w:eastAsia="Calibri"/>
                <w:bCs/>
                <w:sz w:val="24"/>
                <w:szCs w:val="24"/>
              </w:rPr>
            </w:pPr>
            <w:r w:rsidRPr="009F48E5">
              <w:rPr>
                <w:rFonts w:eastAsia="Calibri"/>
                <w:bCs/>
                <w:sz w:val="24"/>
                <w:szCs w:val="24"/>
              </w:rPr>
              <w:lastRenderedPageBreak/>
              <w:t>(3) Проверките по чл. 3, ал. 1, т. 4 се извършват от инспектори, които отговарят на изискванията по ал. 1 и имат най-малко две години стаж като инспектори по държавен контрол на знамето.</w:t>
            </w:r>
          </w:p>
          <w:p w14:paraId="72B78B11"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(4) Служителите по чл. 5, ал. 5 трябва да отговарят на следните изисквания:</w:t>
            </w:r>
          </w:p>
          <w:p w14:paraId="065EF222"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1. да имат средно образование;</w:t>
            </w:r>
          </w:p>
          <w:p w14:paraId="037BA5A6"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2. да притежават правоспособност по Наредба № 6 от 2012 г. за компетентност на морските лица в Република България (</w:t>
            </w:r>
            <w:proofErr w:type="spellStart"/>
            <w:r w:rsidRPr="009F48E5">
              <w:rPr>
                <w:rFonts w:eastAsia="Calibri"/>
                <w:bCs/>
                <w:sz w:val="24"/>
                <w:szCs w:val="24"/>
              </w:rPr>
              <w:t>обн</w:t>
            </w:r>
            <w:proofErr w:type="spellEnd"/>
            <w:r w:rsidRPr="009F48E5">
              <w:rPr>
                <w:rFonts w:eastAsia="Calibri"/>
                <w:bCs/>
                <w:sz w:val="24"/>
                <w:szCs w:val="24"/>
              </w:rPr>
              <w:t>., ДВ, бр. 31 от 2012 г.; доп., бр. 81 от 2013 г.; изм. и доп., бр. 84 от 2014 г.);</w:t>
            </w:r>
          </w:p>
          <w:p w14:paraId="398E739F"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3. да притежават най-малко една година плавателен стаж, преминат едномесечен стаж под ръководството на инспектор с най-малко 2 години опит при извършване на проверки и прегледи на кораби и положителен резултат от проведен заключителен тест;</w:t>
            </w:r>
          </w:p>
          <w:p w14:paraId="28F67BF2" w14:textId="77777777" w:rsidR="006752A5" w:rsidRPr="009F48E5" w:rsidRDefault="006752A5" w:rsidP="00DA2ECC">
            <w:pPr>
              <w:spacing w:before="60"/>
              <w:jc w:val="both"/>
              <w:rPr>
                <w:rFonts w:eastAsia="Calibri"/>
                <w:bCs/>
                <w:sz w:val="24"/>
                <w:szCs w:val="24"/>
              </w:rPr>
            </w:pPr>
            <w:r w:rsidRPr="009F48E5">
              <w:rPr>
                <w:rFonts w:eastAsia="Calibri"/>
                <w:bCs/>
                <w:sz w:val="24"/>
                <w:szCs w:val="24"/>
              </w:rPr>
              <w:t>4. при отсъствие на плавателен стаж - да имат преминат едногодишен стаж под ръководството на инспектор с най-малко 2 години опит при извършване на проверки и прегледи на кораби и положителен резултат от проведен заключителен тест.</w:t>
            </w:r>
          </w:p>
          <w:p w14:paraId="12FDBCF2" w14:textId="07B1BAFD" w:rsidR="006752A5" w:rsidRPr="009F48E5" w:rsidRDefault="006752A5" w:rsidP="00DA2ECC">
            <w:pPr>
              <w:spacing w:before="60"/>
              <w:jc w:val="both"/>
              <w:rPr>
                <w:rFonts w:eastAsia="Calibri"/>
                <w:bCs/>
                <w:sz w:val="24"/>
                <w:szCs w:val="24"/>
              </w:rPr>
            </w:pPr>
            <w:r w:rsidRPr="009F48E5">
              <w:rPr>
                <w:rFonts w:eastAsia="Calibri"/>
                <w:bCs/>
                <w:sz w:val="24"/>
                <w:szCs w:val="24"/>
              </w:rPr>
              <w:t>(5) Проверките по реда на глава четвърта се извършват от инспектори, които отговарят на изискванията по ал. 1 и приложение № 11 към чл. 27 на Наредба № 12 от 2010 г. за проверките по реда на държавния пристанищен контрол (ДВ, бр. 101 от 2010 г.).</w:t>
            </w:r>
          </w:p>
          <w:p w14:paraId="485F3AED" w14:textId="45FB4912" w:rsidR="00793AAD" w:rsidRPr="009F48E5" w:rsidRDefault="00793AAD" w:rsidP="00DA2ECC">
            <w:pPr>
              <w:spacing w:before="60"/>
              <w:jc w:val="both"/>
              <w:rPr>
                <w:rFonts w:eastAsia="Calibri"/>
                <w:bCs/>
                <w:sz w:val="24"/>
                <w:szCs w:val="24"/>
              </w:rPr>
            </w:pPr>
          </w:p>
          <w:p w14:paraId="542EFE92" w14:textId="77777777" w:rsidR="00793AAD" w:rsidRPr="009F48E5" w:rsidRDefault="00793AAD" w:rsidP="00DA2ECC">
            <w:pPr>
              <w:spacing w:before="60"/>
              <w:jc w:val="both"/>
              <w:rPr>
                <w:rFonts w:eastAsia="Calibri"/>
                <w:bCs/>
                <w:sz w:val="24"/>
                <w:szCs w:val="24"/>
              </w:rPr>
            </w:pPr>
          </w:p>
          <w:p w14:paraId="3038EACC" w14:textId="06167200" w:rsidR="000C2E0C" w:rsidRPr="009F48E5" w:rsidRDefault="000C2E0C" w:rsidP="00DA2ECC">
            <w:pPr>
              <w:spacing w:before="60"/>
              <w:jc w:val="both"/>
              <w:rPr>
                <w:rFonts w:eastAsia="Calibri"/>
                <w:bCs/>
                <w:sz w:val="24"/>
                <w:szCs w:val="24"/>
              </w:rPr>
            </w:pPr>
          </w:p>
          <w:p w14:paraId="443A867B" w14:textId="00BDB4AB" w:rsidR="00A73E28" w:rsidRPr="009F48E5" w:rsidRDefault="00A73E28" w:rsidP="00A73E28">
            <w:pPr>
              <w:spacing w:before="60"/>
              <w:jc w:val="center"/>
              <w:rPr>
                <w:rFonts w:eastAsia="Calibri"/>
                <w:b/>
                <w:bCs/>
                <w:sz w:val="24"/>
                <w:szCs w:val="24"/>
              </w:rPr>
            </w:pPr>
          </w:p>
          <w:p w14:paraId="08C8B37B" w14:textId="105219C4" w:rsidR="00B02034" w:rsidRPr="009F48E5" w:rsidRDefault="00B02034" w:rsidP="00A73E28">
            <w:pPr>
              <w:spacing w:before="60"/>
              <w:jc w:val="center"/>
              <w:rPr>
                <w:rFonts w:eastAsia="Calibri"/>
                <w:b/>
                <w:bCs/>
                <w:sz w:val="24"/>
                <w:szCs w:val="24"/>
              </w:rPr>
            </w:pPr>
          </w:p>
          <w:p w14:paraId="38B3413B" w14:textId="77777777" w:rsidR="00B02034" w:rsidRPr="009F48E5" w:rsidRDefault="00B02034" w:rsidP="00A73E28">
            <w:pPr>
              <w:spacing w:before="60"/>
              <w:jc w:val="center"/>
              <w:rPr>
                <w:rFonts w:eastAsia="Calibri"/>
                <w:b/>
                <w:bCs/>
                <w:sz w:val="24"/>
                <w:szCs w:val="24"/>
              </w:rPr>
            </w:pPr>
          </w:p>
          <w:p w14:paraId="1445E897" w14:textId="77777777" w:rsidR="00403FDB" w:rsidRPr="009F48E5" w:rsidRDefault="00403FDB" w:rsidP="00A73E28">
            <w:pPr>
              <w:ind w:firstLine="1155"/>
              <w:jc w:val="both"/>
              <w:textAlignment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4F8F4FB5" w14:textId="77777777" w:rsidR="009F48E5" w:rsidRPr="009F48E5" w:rsidRDefault="009F48E5" w:rsidP="009F48E5">
            <w:pPr>
              <w:jc w:val="center"/>
              <w:rPr>
                <w:b/>
                <w:sz w:val="24"/>
                <w:szCs w:val="24"/>
              </w:rPr>
            </w:pPr>
            <w:r w:rsidRPr="009F48E5">
              <w:rPr>
                <w:b/>
                <w:sz w:val="24"/>
                <w:szCs w:val="24"/>
              </w:rPr>
              <w:lastRenderedPageBreak/>
              <w:t>Пълно</w:t>
            </w:r>
          </w:p>
          <w:p w14:paraId="58F89C68" w14:textId="77777777" w:rsidR="00403FDB" w:rsidRPr="009F48E5" w:rsidRDefault="00403FDB" w:rsidP="00403FDB">
            <w:pPr>
              <w:jc w:val="center"/>
              <w:rPr>
                <w:b/>
                <w:sz w:val="24"/>
                <w:szCs w:val="24"/>
              </w:rPr>
            </w:pPr>
          </w:p>
        </w:tc>
      </w:tr>
      <w:tr w:rsidR="009F48E5" w:rsidRPr="009F48E5" w14:paraId="41AE8227"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77237680" w14:textId="77777777" w:rsidR="00403FDB" w:rsidRPr="009F48E5" w:rsidRDefault="00403FDB" w:rsidP="00403FDB">
            <w:pPr>
              <w:jc w:val="both"/>
              <w:rPr>
                <w:b/>
                <w:sz w:val="24"/>
                <w:szCs w:val="24"/>
              </w:rPr>
            </w:pPr>
            <w:r w:rsidRPr="009F48E5">
              <w:rPr>
                <w:b/>
                <w:sz w:val="24"/>
                <w:szCs w:val="24"/>
              </w:rPr>
              <w:lastRenderedPageBreak/>
              <w:t>6) Член 5 се заменя със следното:</w:t>
            </w:r>
          </w:p>
          <w:p w14:paraId="26860177" w14:textId="77777777" w:rsidR="00403FDB" w:rsidRPr="009F48E5" w:rsidRDefault="00403FDB" w:rsidP="00403FDB">
            <w:pPr>
              <w:jc w:val="both"/>
              <w:rPr>
                <w:sz w:val="24"/>
                <w:szCs w:val="24"/>
              </w:rPr>
            </w:pPr>
          </w:p>
          <w:p w14:paraId="7DF2FA88" w14:textId="77777777" w:rsidR="00403FDB" w:rsidRPr="009F48E5" w:rsidRDefault="00403FDB" w:rsidP="00403FDB">
            <w:pPr>
              <w:jc w:val="both"/>
              <w:rPr>
                <w:b/>
                <w:sz w:val="24"/>
                <w:szCs w:val="24"/>
              </w:rPr>
            </w:pPr>
            <w:r w:rsidRPr="009F48E5">
              <w:rPr>
                <w:b/>
                <w:sz w:val="24"/>
                <w:szCs w:val="24"/>
              </w:rPr>
              <w:t>„Член 5</w:t>
            </w:r>
          </w:p>
          <w:p w14:paraId="6D823E78" w14:textId="77777777" w:rsidR="00403FDB" w:rsidRPr="009F48E5" w:rsidRDefault="00403FDB" w:rsidP="00403FDB">
            <w:pPr>
              <w:jc w:val="both"/>
              <w:rPr>
                <w:b/>
                <w:sz w:val="24"/>
                <w:szCs w:val="24"/>
              </w:rPr>
            </w:pPr>
            <w:r w:rsidRPr="009F48E5">
              <w:rPr>
                <w:b/>
                <w:sz w:val="24"/>
                <w:szCs w:val="24"/>
              </w:rPr>
              <w:t>Задържане на кораб, плаващ под знамето на държава членка</w:t>
            </w:r>
          </w:p>
          <w:p w14:paraId="38A38698" w14:textId="77777777" w:rsidR="00403FDB" w:rsidRPr="009F48E5" w:rsidRDefault="00403FDB" w:rsidP="00403FDB">
            <w:pPr>
              <w:jc w:val="both"/>
              <w:rPr>
                <w:sz w:val="24"/>
                <w:szCs w:val="24"/>
              </w:rPr>
            </w:pPr>
          </w:p>
          <w:p w14:paraId="746F3894" w14:textId="77777777" w:rsidR="00403FDB" w:rsidRPr="009F48E5" w:rsidRDefault="00403FDB" w:rsidP="00403FDB">
            <w:pPr>
              <w:jc w:val="both"/>
              <w:rPr>
                <w:sz w:val="24"/>
                <w:szCs w:val="24"/>
              </w:rPr>
            </w:pPr>
            <w:r w:rsidRPr="009F48E5">
              <w:rPr>
                <w:sz w:val="24"/>
                <w:szCs w:val="24"/>
              </w:rPr>
              <w:t>1.   Когато администрацията получи информация, че кораб, плаващ под знамето на нейната държава членка, е задържан от пристанищна държава, тази администрация проследява, в съответствие с установените за тази цел процедури, привеждането на кораба в съответствие с приложимите конвенции на ММО.</w:t>
            </w:r>
          </w:p>
          <w:p w14:paraId="69DA6AEB" w14:textId="77777777" w:rsidR="00403FDB" w:rsidRPr="009F48E5" w:rsidRDefault="00403FDB" w:rsidP="00403FDB">
            <w:pPr>
              <w:jc w:val="both"/>
              <w:rPr>
                <w:sz w:val="24"/>
                <w:szCs w:val="24"/>
              </w:rPr>
            </w:pPr>
          </w:p>
          <w:p w14:paraId="7B449B99" w14:textId="77777777" w:rsidR="00403FDB" w:rsidRPr="009F48E5" w:rsidRDefault="00403FDB" w:rsidP="00403FDB">
            <w:pPr>
              <w:jc w:val="both"/>
              <w:rPr>
                <w:sz w:val="24"/>
                <w:szCs w:val="24"/>
              </w:rPr>
            </w:pPr>
            <w:r w:rsidRPr="009F48E5">
              <w:rPr>
                <w:sz w:val="24"/>
                <w:szCs w:val="24"/>
              </w:rPr>
              <w:t>2.   Държавите членки разработват и прилагат подходяща програма за контрол и мониторинг, за да се осигури своевременна реакция в случаите, посочени в параграф 1.“</w:t>
            </w:r>
          </w:p>
          <w:p w14:paraId="121241CF" w14:textId="77777777" w:rsidR="00403FDB" w:rsidRPr="009F48E5" w:rsidRDefault="00403FDB" w:rsidP="00403FDB">
            <w:pPr>
              <w:pStyle w:val="oj-doc-ti"/>
              <w:shd w:val="clear" w:color="auto" w:fill="FFFFFF"/>
              <w:spacing w:before="0" w:beforeAutospacing="0" w:after="0" w:afterAutospacing="0"/>
              <w:jc w:val="center"/>
              <w:rPr>
                <w:b/>
                <w:bCs/>
              </w:rPr>
            </w:pPr>
          </w:p>
        </w:tc>
        <w:tc>
          <w:tcPr>
            <w:tcW w:w="7291" w:type="dxa"/>
            <w:tcBorders>
              <w:top w:val="single" w:sz="8" w:space="0" w:color="auto"/>
              <w:left w:val="single" w:sz="8" w:space="0" w:color="auto"/>
              <w:bottom w:val="single" w:sz="8" w:space="0" w:color="auto"/>
              <w:right w:val="single" w:sz="8" w:space="0" w:color="auto"/>
            </w:tcBorders>
            <w:vAlign w:val="center"/>
          </w:tcPr>
          <w:p w14:paraId="6173542D" w14:textId="77777777" w:rsidR="00A73E28" w:rsidRPr="009F48E5" w:rsidRDefault="00A73E28" w:rsidP="00A73E28">
            <w:pPr>
              <w:spacing w:before="60"/>
              <w:jc w:val="center"/>
              <w:rPr>
                <w:rFonts w:eastAsia="Calibri"/>
                <w:b/>
                <w:bCs/>
                <w:sz w:val="24"/>
                <w:szCs w:val="24"/>
              </w:rPr>
            </w:pP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2071221C" w14:textId="77777777" w:rsidR="00C36DF5" w:rsidRPr="009F48E5" w:rsidRDefault="00C36DF5" w:rsidP="00A73E28">
            <w:pPr>
              <w:spacing w:before="60"/>
              <w:jc w:val="center"/>
              <w:rPr>
                <w:rFonts w:eastAsia="Calibri"/>
                <w:b/>
                <w:bCs/>
                <w:sz w:val="24"/>
                <w:szCs w:val="24"/>
              </w:rPr>
            </w:pPr>
          </w:p>
          <w:p w14:paraId="16054250" w14:textId="2DBB6C76" w:rsidR="000C2E0C" w:rsidRPr="009F48E5" w:rsidRDefault="000C2E0C" w:rsidP="00B02034">
            <w:pPr>
              <w:ind w:hanging="6"/>
              <w:jc w:val="both"/>
              <w:textAlignment w:val="center"/>
              <w:rPr>
                <w:sz w:val="24"/>
                <w:szCs w:val="24"/>
                <w:lang w:eastAsia="bg-BG"/>
              </w:rPr>
            </w:pPr>
            <w:r w:rsidRPr="009F48E5">
              <w:rPr>
                <w:sz w:val="24"/>
                <w:szCs w:val="24"/>
                <w:lang w:eastAsia="bg-BG"/>
              </w:rPr>
              <w:t>Чл. 31. (1) Изпълнителна агенция "Морска администрация" извършва внезапни (</w:t>
            </w:r>
            <w:proofErr w:type="spellStart"/>
            <w:r w:rsidRPr="009F48E5">
              <w:rPr>
                <w:sz w:val="24"/>
                <w:szCs w:val="24"/>
                <w:lang w:eastAsia="bg-BG"/>
              </w:rPr>
              <w:t>неоповестени</w:t>
            </w:r>
            <w:proofErr w:type="spellEnd"/>
            <w:r w:rsidRPr="009F48E5">
              <w:rPr>
                <w:sz w:val="24"/>
                <w:szCs w:val="24"/>
                <w:lang w:eastAsia="bg-BG"/>
              </w:rPr>
              <w:t>) проверки на корабите, плаващи под българско знаме, за контролиране изпълнението на изискванията за безопасна експлоатация и предотвратяване на замърсяването на околната среда и на изпълнението на делегираните задължения на признатите организации.</w:t>
            </w:r>
          </w:p>
          <w:p w14:paraId="2F3644E5" w14:textId="6F85B546" w:rsidR="00A73E28" w:rsidRPr="009F48E5" w:rsidRDefault="00A73E28" w:rsidP="00793AAD">
            <w:pPr>
              <w:ind w:hanging="6"/>
              <w:jc w:val="both"/>
              <w:textAlignment w:val="center"/>
              <w:rPr>
                <w:sz w:val="24"/>
                <w:szCs w:val="24"/>
                <w:lang w:eastAsia="bg-BG"/>
              </w:rPr>
            </w:pPr>
            <w:r w:rsidRPr="009F48E5">
              <w:rPr>
                <w:sz w:val="24"/>
                <w:szCs w:val="24"/>
                <w:lang w:eastAsia="bg-BG"/>
              </w:rPr>
              <w:t>(2) Кораб, плаващ под българско знаме, задържан от чужда администрация по реда на държавния пристанищен контрол, подлежи на проверка от Изпълнителна агенция "Морска администрация" не по-късно от 30 дни след освобождаването му.</w:t>
            </w:r>
          </w:p>
          <w:p w14:paraId="5B197191" w14:textId="4D7B5B73" w:rsidR="00286666" w:rsidRPr="009F48E5" w:rsidRDefault="00286666" w:rsidP="000C2E0C">
            <w:pPr>
              <w:ind w:firstLine="1155"/>
              <w:jc w:val="both"/>
              <w:textAlignment w:val="center"/>
              <w:rPr>
                <w:sz w:val="24"/>
                <w:szCs w:val="24"/>
                <w:lang w:eastAsia="bg-BG"/>
              </w:rPr>
            </w:pPr>
          </w:p>
          <w:p w14:paraId="358FA280" w14:textId="77777777" w:rsidR="00286666" w:rsidRPr="009F48E5" w:rsidRDefault="00286666" w:rsidP="00286666">
            <w:pPr>
              <w:jc w:val="both"/>
              <w:rPr>
                <w:sz w:val="24"/>
                <w:szCs w:val="24"/>
              </w:rPr>
            </w:pPr>
            <w:r w:rsidRPr="009F48E5">
              <w:rPr>
                <w:sz w:val="24"/>
                <w:szCs w:val="24"/>
              </w:rPr>
              <w:t>Разпореждания на изпълнителния директор на Изпълнителна агенция "Морска администрация"</w:t>
            </w:r>
          </w:p>
          <w:p w14:paraId="6259CA5C" w14:textId="77777777" w:rsidR="00286666" w:rsidRPr="009F48E5" w:rsidRDefault="00286666" w:rsidP="00286666">
            <w:pPr>
              <w:jc w:val="both"/>
              <w:rPr>
                <w:sz w:val="24"/>
                <w:szCs w:val="24"/>
              </w:rPr>
            </w:pPr>
            <w:r w:rsidRPr="009F48E5">
              <w:rPr>
                <w:sz w:val="24"/>
                <w:szCs w:val="24"/>
              </w:rPr>
              <w:t>Чл. 362. (1) Изпълнителният директор на Изпълнителна агенция "Морска администрация" или оправомощени от него длъжностни лица в рамките на своята компетентност издават разпореждания, които имат задължителен характер за:</w:t>
            </w:r>
          </w:p>
          <w:p w14:paraId="29B51EAA" w14:textId="77777777" w:rsidR="00286666" w:rsidRPr="009F48E5" w:rsidRDefault="00286666" w:rsidP="00286666">
            <w:pPr>
              <w:jc w:val="both"/>
              <w:rPr>
                <w:sz w:val="24"/>
                <w:szCs w:val="24"/>
              </w:rPr>
            </w:pPr>
            <w:r w:rsidRPr="009F48E5">
              <w:rPr>
                <w:sz w:val="24"/>
                <w:szCs w:val="24"/>
              </w:rPr>
              <w:t>1. всички кораби, плаващи под знамето на Република България, независимо от собствеността и предназначението им;</w:t>
            </w:r>
          </w:p>
          <w:p w14:paraId="2466212C" w14:textId="77777777" w:rsidR="00286666" w:rsidRPr="009F48E5" w:rsidRDefault="00286666" w:rsidP="00286666">
            <w:pPr>
              <w:jc w:val="both"/>
              <w:rPr>
                <w:sz w:val="12"/>
                <w:szCs w:val="12"/>
              </w:rPr>
            </w:pPr>
          </w:p>
          <w:p w14:paraId="7D135E69" w14:textId="77777777" w:rsidR="00286666" w:rsidRPr="009F48E5" w:rsidRDefault="00286666" w:rsidP="00286666">
            <w:pPr>
              <w:jc w:val="both"/>
              <w:rPr>
                <w:sz w:val="24"/>
                <w:szCs w:val="24"/>
              </w:rPr>
            </w:pPr>
            <w:r w:rsidRPr="009F48E5">
              <w:rPr>
                <w:sz w:val="24"/>
                <w:szCs w:val="24"/>
              </w:rPr>
              <w:t>РАЗПОРЕЖДАНЕ № 133 / 2021 г. на изпълнителния директор на ИА „Морска администрация“</w:t>
            </w:r>
          </w:p>
          <w:p w14:paraId="189576D5" w14:textId="77777777" w:rsidR="00286666" w:rsidRPr="009F48E5" w:rsidRDefault="00286666" w:rsidP="00286666">
            <w:pPr>
              <w:jc w:val="both"/>
              <w:rPr>
                <w:sz w:val="24"/>
                <w:szCs w:val="24"/>
              </w:rPr>
            </w:pPr>
            <w:r w:rsidRPr="009F48E5">
              <w:rPr>
                <w:sz w:val="24"/>
                <w:szCs w:val="24"/>
              </w:rPr>
              <w:t xml:space="preserve">2. На всеки кораб, плаващ под българско знаме, на който е наложено задържане вследствие на извършен преглед по реда на държавния пристанищен контрол, се извършва контролна проверка за съответствие на състоянието му с приложимите изисквания на международните конвенции не по-късно от 30 дни след освобождаването му. </w:t>
            </w:r>
          </w:p>
          <w:p w14:paraId="1D182E01" w14:textId="7F0C9698" w:rsidR="00286666" w:rsidRPr="009F48E5" w:rsidRDefault="00286666" w:rsidP="00286666">
            <w:pPr>
              <w:jc w:val="both"/>
              <w:rPr>
                <w:sz w:val="24"/>
                <w:szCs w:val="24"/>
              </w:rPr>
            </w:pPr>
          </w:p>
          <w:p w14:paraId="5685088E" w14:textId="77777777" w:rsidR="00C36DF5" w:rsidRPr="009F48E5" w:rsidRDefault="00C36DF5" w:rsidP="00C36DF5">
            <w:pPr>
              <w:ind w:firstLine="1155"/>
              <w:textAlignment w:val="center"/>
              <w:rPr>
                <w:b/>
                <w:bCs/>
                <w:sz w:val="24"/>
                <w:szCs w:val="24"/>
                <w:lang w:eastAsia="bg-BG"/>
              </w:rPr>
            </w:pPr>
            <w:r w:rsidRPr="009F48E5">
              <w:rPr>
                <w:rFonts w:eastAsia="Calibri"/>
                <w:b/>
                <w:bCs/>
                <w:sz w:val="24"/>
                <w:szCs w:val="24"/>
              </w:rPr>
              <w:lastRenderedPageBreak/>
              <w:t>Кодекс на търговското корабоплаване</w:t>
            </w:r>
            <w:r w:rsidRPr="009F48E5">
              <w:rPr>
                <w:b/>
                <w:bCs/>
                <w:sz w:val="24"/>
                <w:szCs w:val="24"/>
                <w:lang w:eastAsia="bg-BG"/>
              </w:rPr>
              <w:t xml:space="preserve"> </w:t>
            </w:r>
          </w:p>
          <w:p w14:paraId="48A61809" w14:textId="77777777" w:rsidR="00C36DF5" w:rsidRPr="009F48E5" w:rsidRDefault="00C36DF5" w:rsidP="00C36DF5">
            <w:pPr>
              <w:ind w:firstLine="1155"/>
              <w:textAlignment w:val="center"/>
              <w:rPr>
                <w:bCs/>
                <w:sz w:val="24"/>
                <w:szCs w:val="24"/>
                <w:lang w:eastAsia="bg-BG"/>
              </w:rPr>
            </w:pPr>
            <w:r w:rsidRPr="009F48E5">
              <w:rPr>
                <w:bCs/>
                <w:sz w:val="24"/>
                <w:szCs w:val="24"/>
                <w:lang w:eastAsia="bg-BG"/>
              </w:rPr>
              <w:t>Информация относно безопасността на морските кораби</w:t>
            </w:r>
          </w:p>
          <w:p w14:paraId="26F4F30E"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Чл. 372а. (1) Изпълнителна агенция "Морска администрация" поддържа база данни за корабите, плаващи под българско знаме, която съдържа:</w:t>
            </w:r>
          </w:p>
          <w:p w14:paraId="1E1D1523"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1. данните за кораба (име, ИМО номер);</w:t>
            </w:r>
          </w:p>
          <w:p w14:paraId="5CC0AA44"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2. датите на извършване на прегледите, включително допълнителните и допълващите прегледи, ако има такива, и на одитите;</w:t>
            </w:r>
          </w:p>
          <w:p w14:paraId="6650E8A3"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3. признатите организации, участвали в издаването на свидетелството и в класификацията на кораба;</w:t>
            </w:r>
          </w:p>
          <w:p w14:paraId="48F9B1AC"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4. компетентният орган, извършил проверка на кораба съгласно разпоредбите за държавен пристанищен контрол, и датите на проверките;</w:t>
            </w:r>
          </w:p>
          <w:p w14:paraId="2E21E203"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5. резултатите от проверките в рамките на държавния пристанищен контрол (нередности: "да" или "не", задържане: "да" или "не");</w:t>
            </w:r>
          </w:p>
          <w:p w14:paraId="64E84E5A"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6. информацията за морски произшествия;</w:t>
            </w:r>
          </w:p>
          <w:p w14:paraId="3F12B48D"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7. информацията за корабите, които през предходните 12 месеца са отписани от регистрите на корабите на Република България.</w:t>
            </w:r>
          </w:p>
          <w:p w14:paraId="4BA5679A"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(2) Информацията по ал. 1 се събира, поддържа, осъвременява и използва с цел изпълнение на задълженията на Република България като държава на знамето, повишаване на безопасността и предотвратяване на замърсяването от кораби, плаващи под българско знаме.</w:t>
            </w:r>
          </w:p>
          <w:p w14:paraId="23846BBE" w14:textId="77777777" w:rsidR="00C36DF5" w:rsidRPr="009F48E5" w:rsidRDefault="00C36DF5" w:rsidP="00C36DF5">
            <w:pPr>
              <w:ind w:firstLine="1155"/>
              <w:jc w:val="both"/>
              <w:textAlignment w:val="center"/>
              <w:rPr>
                <w:sz w:val="24"/>
                <w:szCs w:val="24"/>
                <w:lang w:eastAsia="bg-BG"/>
              </w:rPr>
            </w:pPr>
            <w:r w:rsidRPr="009F48E5">
              <w:rPr>
                <w:sz w:val="24"/>
                <w:szCs w:val="24"/>
                <w:lang w:eastAsia="bg-BG"/>
              </w:rPr>
              <w:t xml:space="preserve">(3) Обобщена информация по ал. 1 се публикува ежегодно на </w:t>
            </w:r>
            <w:hyperlink r:id="rId7" w:tgtFrame="_blank" w:history="1">
              <w:r w:rsidRPr="009F48E5">
                <w:rPr>
                  <w:sz w:val="24"/>
                  <w:szCs w:val="24"/>
                  <w:u w:val="single"/>
                  <w:lang w:eastAsia="bg-BG"/>
                </w:rPr>
                <w:t>интернет страницата</w:t>
              </w:r>
            </w:hyperlink>
            <w:r w:rsidRPr="009F48E5">
              <w:rPr>
                <w:sz w:val="24"/>
                <w:szCs w:val="24"/>
                <w:lang w:eastAsia="bg-BG"/>
              </w:rPr>
              <w:t xml:space="preserve"> на Изпълнителна агенция "Морска администрация".</w:t>
            </w:r>
          </w:p>
          <w:p w14:paraId="2A2627F9" w14:textId="77777777" w:rsidR="00403FDB" w:rsidRPr="009F48E5" w:rsidRDefault="00C36DF5" w:rsidP="00907BD2">
            <w:pPr>
              <w:ind w:firstLine="1155"/>
              <w:jc w:val="both"/>
              <w:textAlignment w:val="center"/>
              <w:rPr>
                <w:sz w:val="24"/>
                <w:szCs w:val="24"/>
                <w:lang w:eastAsia="bg-BG"/>
              </w:rPr>
            </w:pPr>
            <w:r w:rsidRPr="009F48E5">
              <w:rPr>
                <w:sz w:val="24"/>
                <w:szCs w:val="24"/>
                <w:lang w:eastAsia="bg-BG"/>
              </w:rPr>
              <w:t xml:space="preserve">(4) Информацията по ал. 1, т. 4 и 5 се предоставя на Изпълнителна агенция "Морска администрация" от </w:t>
            </w:r>
            <w:proofErr w:type="spellStart"/>
            <w:r w:rsidRPr="009F48E5">
              <w:rPr>
                <w:sz w:val="24"/>
                <w:szCs w:val="24"/>
                <w:lang w:eastAsia="bg-BG"/>
              </w:rPr>
              <w:t>корабопритежателите</w:t>
            </w:r>
            <w:proofErr w:type="spellEnd"/>
            <w:r w:rsidRPr="009F48E5">
              <w:rPr>
                <w:sz w:val="24"/>
                <w:szCs w:val="24"/>
                <w:lang w:eastAsia="bg-BG"/>
              </w:rPr>
              <w:t xml:space="preserve"> на кораби, плаващи под българско знаме, не по-късно от 7 дни от извършването на проверката.</w:t>
            </w:r>
          </w:p>
          <w:p w14:paraId="14D84E08" w14:textId="77777777" w:rsidR="007B46DD" w:rsidRPr="009F48E5" w:rsidRDefault="007B46DD" w:rsidP="00907BD2">
            <w:pPr>
              <w:ind w:firstLine="1155"/>
              <w:jc w:val="both"/>
              <w:textAlignment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493642D3" w14:textId="5EA9B71F" w:rsidR="00403FDB" w:rsidRPr="009F48E5" w:rsidRDefault="009F48E5" w:rsidP="00403FDB">
            <w:pPr>
              <w:jc w:val="center"/>
              <w:rPr>
                <w:b/>
                <w:sz w:val="24"/>
                <w:szCs w:val="24"/>
              </w:rPr>
            </w:pPr>
            <w:r>
              <w:rPr>
                <w:b/>
                <w:sz w:val="24"/>
                <w:szCs w:val="24"/>
              </w:rPr>
              <w:lastRenderedPageBreak/>
              <w:t>Пълно</w:t>
            </w:r>
          </w:p>
        </w:tc>
      </w:tr>
      <w:tr w:rsidR="009F48E5" w:rsidRPr="009F48E5" w14:paraId="44F780C4" w14:textId="77777777" w:rsidTr="00907B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5EC3E26A" w14:textId="77777777" w:rsidR="00403FDB" w:rsidRPr="009F48E5" w:rsidRDefault="00403FDB" w:rsidP="00403FDB">
            <w:pPr>
              <w:jc w:val="both"/>
              <w:rPr>
                <w:b/>
                <w:sz w:val="24"/>
                <w:szCs w:val="24"/>
              </w:rPr>
            </w:pPr>
            <w:r w:rsidRPr="009F48E5">
              <w:rPr>
                <w:b/>
                <w:sz w:val="24"/>
                <w:szCs w:val="24"/>
              </w:rPr>
              <w:lastRenderedPageBreak/>
              <w:t>7) Член 6 се заменя със следното:</w:t>
            </w:r>
          </w:p>
          <w:p w14:paraId="1BD1EAF4" w14:textId="77777777" w:rsidR="00403FDB" w:rsidRPr="009F48E5" w:rsidRDefault="00403FDB" w:rsidP="00403FDB">
            <w:pPr>
              <w:jc w:val="both"/>
              <w:rPr>
                <w:b/>
                <w:sz w:val="24"/>
                <w:szCs w:val="24"/>
              </w:rPr>
            </w:pPr>
            <w:r w:rsidRPr="009F48E5">
              <w:rPr>
                <w:b/>
                <w:sz w:val="24"/>
                <w:szCs w:val="24"/>
              </w:rPr>
              <w:t>„Член 6</w:t>
            </w:r>
          </w:p>
          <w:p w14:paraId="5F2F6270" w14:textId="77777777" w:rsidR="00403FDB" w:rsidRPr="009F48E5" w:rsidRDefault="00403FDB" w:rsidP="00403FDB">
            <w:pPr>
              <w:jc w:val="both"/>
              <w:rPr>
                <w:b/>
                <w:sz w:val="24"/>
                <w:szCs w:val="24"/>
              </w:rPr>
            </w:pPr>
            <w:r w:rsidRPr="009F48E5">
              <w:rPr>
                <w:b/>
                <w:sz w:val="24"/>
                <w:szCs w:val="24"/>
              </w:rPr>
              <w:t>Електронна информация и обмен</w:t>
            </w:r>
          </w:p>
          <w:p w14:paraId="37E04DB0" w14:textId="77777777" w:rsidR="00403FDB" w:rsidRPr="009F48E5" w:rsidRDefault="00403FDB" w:rsidP="00403FDB">
            <w:pPr>
              <w:jc w:val="both"/>
              <w:rPr>
                <w:sz w:val="24"/>
                <w:szCs w:val="24"/>
              </w:rPr>
            </w:pPr>
          </w:p>
          <w:p w14:paraId="33111B1A" w14:textId="77777777" w:rsidR="00403FDB" w:rsidRPr="009F48E5" w:rsidRDefault="00403FDB" w:rsidP="00403FDB">
            <w:pPr>
              <w:jc w:val="both"/>
              <w:rPr>
                <w:sz w:val="24"/>
                <w:szCs w:val="24"/>
              </w:rPr>
            </w:pPr>
            <w:r w:rsidRPr="009F48E5">
              <w:rPr>
                <w:sz w:val="24"/>
                <w:szCs w:val="24"/>
              </w:rPr>
              <w:t>1.   Държавите членки гарантират, че следната информация относно корабите, плаващи под тяхно знаме, е достъпна в електронен формат, в своята актуална версия, най-късно към 6 януари 2031 г.:</w:t>
            </w:r>
          </w:p>
          <w:p w14:paraId="324976D5" w14:textId="77777777" w:rsidR="00403FDB" w:rsidRPr="009F48E5" w:rsidRDefault="00403FDB" w:rsidP="00403FDB">
            <w:pPr>
              <w:jc w:val="both"/>
              <w:rPr>
                <w:sz w:val="24"/>
                <w:szCs w:val="24"/>
              </w:rPr>
            </w:pPr>
            <w:r w:rsidRPr="009F48E5">
              <w:rPr>
                <w:sz w:val="24"/>
                <w:szCs w:val="24"/>
              </w:rPr>
              <w:t>a) задължителни свидетелства (пълни или временни), включително дати на прегледите, допълнителните и допълващите прегледи, ако има такива, и одитите;</w:t>
            </w:r>
          </w:p>
          <w:p w14:paraId="4760A0AC" w14:textId="77777777" w:rsidR="00403FDB" w:rsidRPr="009F48E5" w:rsidRDefault="00403FDB" w:rsidP="00403FDB">
            <w:pPr>
              <w:jc w:val="both"/>
              <w:rPr>
                <w:sz w:val="24"/>
                <w:szCs w:val="24"/>
              </w:rPr>
            </w:pPr>
            <w:r w:rsidRPr="009F48E5">
              <w:rPr>
                <w:sz w:val="24"/>
                <w:szCs w:val="24"/>
              </w:rPr>
              <w:t>б) информация за корабите, които са престанали да плават под знамето на съответната държава членка през предходните 12 месеца.</w:t>
            </w:r>
          </w:p>
          <w:p w14:paraId="6100B169" w14:textId="77777777" w:rsidR="00403FDB" w:rsidRPr="009F48E5" w:rsidRDefault="00403FDB" w:rsidP="00403FDB">
            <w:pPr>
              <w:jc w:val="both"/>
              <w:rPr>
                <w:sz w:val="12"/>
                <w:szCs w:val="12"/>
              </w:rPr>
            </w:pPr>
          </w:p>
          <w:p w14:paraId="72A2FB8F" w14:textId="77777777" w:rsidR="00403FDB" w:rsidRPr="009F48E5" w:rsidRDefault="00403FDB" w:rsidP="00403FDB">
            <w:pPr>
              <w:jc w:val="both"/>
              <w:rPr>
                <w:sz w:val="24"/>
                <w:szCs w:val="24"/>
              </w:rPr>
            </w:pPr>
            <w:r w:rsidRPr="009F48E5">
              <w:rPr>
                <w:sz w:val="24"/>
                <w:szCs w:val="24"/>
              </w:rPr>
              <w:t>2.   Комисията разработва, поддържа и актуализира оперативно съвместим цифров портал, който осигурява единна точка за достъп до информацията, посочена в параграф 1, и дава на инспекторите на държавите на знамето и на инспекторите по държавен пристанищен контрол възможност за достъп до тази информация при изпълнението на техните задължения.</w:t>
            </w:r>
          </w:p>
          <w:p w14:paraId="719984CC" w14:textId="77777777" w:rsidR="00403FDB" w:rsidRPr="009F48E5" w:rsidRDefault="00403FDB" w:rsidP="00403FDB">
            <w:pPr>
              <w:jc w:val="both"/>
              <w:rPr>
                <w:sz w:val="24"/>
                <w:szCs w:val="24"/>
              </w:rPr>
            </w:pPr>
            <w:r w:rsidRPr="009F48E5">
              <w:rPr>
                <w:sz w:val="24"/>
                <w:szCs w:val="24"/>
              </w:rPr>
              <w:t>Комисията предоставя на държавите членки безплатен електронен достъп до този портал.</w:t>
            </w:r>
          </w:p>
          <w:p w14:paraId="29887D06" w14:textId="77777777" w:rsidR="00403FDB" w:rsidRPr="009F48E5" w:rsidRDefault="00403FDB" w:rsidP="00403FDB">
            <w:pPr>
              <w:jc w:val="both"/>
              <w:rPr>
                <w:sz w:val="24"/>
                <w:szCs w:val="24"/>
              </w:rPr>
            </w:pPr>
            <w:r w:rsidRPr="009F48E5">
              <w:rPr>
                <w:sz w:val="24"/>
                <w:szCs w:val="24"/>
              </w:rPr>
              <w:t>Порталът не съдържа лични данни или поверителна информация.</w:t>
            </w:r>
          </w:p>
          <w:p w14:paraId="74310CD8" w14:textId="77777777" w:rsidR="00403FDB" w:rsidRPr="009F48E5" w:rsidRDefault="00403FDB" w:rsidP="00403FDB">
            <w:pPr>
              <w:jc w:val="both"/>
              <w:rPr>
                <w:sz w:val="24"/>
                <w:szCs w:val="24"/>
              </w:rPr>
            </w:pPr>
            <w:r w:rsidRPr="009F48E5">
              <w:rPr>
                <w:sz w:val="24"/>
                <w:szCs w:val="24"/>
              </w:rPr>
              <w:t>Комисията осигурява оперативната съвместимост на портала с информационната база данни за корабите, посочена в член 6а.</w:t>
            </w:r>
          </w:p>
          <w:p w14:paraId="18C6A71E" w14:textId="77777777" w:rsidR="00403FDB" w:rsidRPr="009F48E5" w:rsidRDefault="00403FDB" w:rsidP="00403FDB">
            <w:pPr>
              <w:jc w:val="both"/>
              <w:rPr>
                <w:sz w:val="24"/>
                <w:szCs w:val="24"/>
              </w:rPr>
            </w:pPr>
            <w:r w:rsidRPr="009F48E5">
              <w:rPr>
                <w:sz w:val="24"/>
                <w:szCs w:val="24"/>
              </w:rPr>
              <w:t>Този портал се създава до 6 януари 2028 г.</w:t>
            </w:r>
          </w:p>
          <w:p w14:paraId="1805EC10" w14:textId="77777777" w:rsidR="00403FDB" w:rsidRPr="009F48E5" w:rsidRDefault="00403FDB" w:rsidP="00403FDB">
            <w:pPr>
              <w:jc w:val="both"/>
              <w:rPr>
                <w:sz w:val="12"/>
                <w:szCs w:val="12"/>
              </w:rPr>
            </w:pPr>
          </w:p>
          <w:p w14:paraId="363DE433" w14:textId="77777777" w:rsidR="00403FDB" w:rsidRPr="009F48E5" w:rsidRDefault="00403FDB" w:rsidP="00403FDB">
            <w:pPr>
              <w:pStyle w:val="oj-doc-ti"/>
              <w:shd w:val="clear" w:color="auto" w:fill="FFFFFF"/>
              <w:spacing w:before="0" w:beforeAutospacing="0" w:after="0" w:afterAutospacing="0"/>
              <w:jc w:val="both"/>
              <w:rPr>
                <w:b/>
                <w:bCs/>
              </w:rPr>
            </w:pPr>
            <w:r w:rsidRPr="009F48E5">
              <w:t>3.   Комисията приема актове за изпълнение за уреждане на техническото функциониране на портала, посочен в параграф 2 от настоящия член. Тези актове за изпълнение се приемат в съответствие с процедурата по разглеждане, посочена в член 10, параграф 2.“</w:t>
            </w:r>
          </w:p>
        </w:tc>
        <w:tc>
          <w:tcPr>
            <w:tcW w:w="7291" w:type="dxa"/>
            <w:tcBorders>
              <w:top w:val="single" w:sz="8" w:space="0" w:color="auto"/>
              <w:left w:val="single" w:sz="8" w:space="0" w:color="auto"/>
              <w:bottom w:val="single" w:sz="8" w:space="0" w:color="auto"/>
              <w:right w:val="single" w:sz="8" w:space="0" w:color="auto"/>
            </w:tcBorders>
          </w:tcPr>
          <w:p w14:paraId="7F684FD1" w14:textId="77777777" w:rsidR="00C36DF5" w:rsidRPr="009F48E5" w:rsidRDefault="00C36DF5" w:rsidP="00907BD2">
            <w:pPr>
              <w:spacing w:before="60"/>
              <w:rPr>
                <w:rFonts w:eastAsia="Calibri"/>
                <w:b/>
                <w:bCs/>
                <w:sz w:val="24"/>
                <w:szCs w:val="24"/>
              </w:rPr>
            </w:pPr>
            <w:r w:rsidRPr="009F48E5">
              <w:rPr>
                <w:b/>
                <w:sz w:val="24"/>
                <w:szCs w:val="24"/>
                <w:lang w:eastAsia="bg-BG"/>
              </w:rPr>
              <w:t xml:space="preserve">Проект на НИД на </w:t>
            </w: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5FCAF637" w14:textId="77777777" w:rsidR="00C36DF5" w:rsidRPr="009F48E5" w:rsidRDefault="00C36DF5" w:rsidP="00907BD2">
            <w:pPr>
              <w:ind w:firstLine="1155"/>
              <w:textAlignment w:val="center"/>
              <w:rPr>
                <w:sz w:val="24"/>
                <w:szCs w:val="24"/>
                <w:lang w:eastAsia="bg-BG"/>
              </w:rPr>
            </w:pPr>
          </w:p>
          <w:p w14:paraId="34F4EEAA" w14:textId="77777777" w:rsidR="000C2E0C" w:rsidRPr="009F48E5" w:rsidRDefault="000C2E0C" w:rsidP="000C2E0C">
            <w:pPr>
              <w:ind w:firstLine="1155"/>
              <w:jc w:val="both"/>
              <w:textAlignment w:val="center"/>
              <w:rPr>
                <w:sz w:val="24"/>
                <w:szCs w:val="24"/>
                <w:lang w:eastAsia="bg-BG"/>
              </w:rPr>
            </w:pPr>
            <w:r w:rsidRPr="009F48E5">
              <w:rPr>
                <w:sz w:val="24"/>
                <w:szCs w:val="24"/>
                <w:lang w:eastAsia="bg-BG"/>
              </w:rPr>
              <w:t xml:space="preserve">§ 2. Създава се Раздел </w:t>
            </w:r>
            <w:proofErr w:type="spellStart"/>
            <w:r w:rsidRPr="009F48E5">
              <w:rPr>
                <w:sz w:val="24"/>
                <w:szCs w:val="24"/>
                <w:lang w:eastAsia="bg-BG"/>
              </w:rPr>
              <w:t>Iа</w:t>
            </w:r>
            <w:proofErr w:type="spellEnd"/>
            <w:r w:rsidRPr="009F48E5">
              <w:rPr>
                <w:sz w:val="24"/>
                <w:szCs w:val="24"/>
                <w:lang w:eastAsia="bg-BG"/>
              </w:rPr>
              <w:t>. „Електронна база данни за корабите“ с чл. 17б – чл. 17д:</w:t>
            </w:r>
          </w:p>
          <w:p w14:paraId="08548E66" w14:textId="77777777" w:rsidR="007B46DD" w:rsidRPr="009F48E5" w:rsidRDefault="007B46DD" w:rsidP="00907BD2">
            <w:pPr>
              <w:ind w:firstLine="1155"/>
              <w:jc w:val="both"/>
              <w:textAlignment w:val="center"/>
              <w:rPr>
                <w:sz w:val="24"/>
                <w:szCs w:val="24"/>
                <w:lang w:eastAsia="bg-BG"/>
              </w:rPr>
            </w:pPr>
          </w:p>
          <w:p w14:paraId="2EE7A08B" w14:textId="583A40C0" w:rsidR="00C36DF5" w:rsidRPr="009F48E5" w:rsidRDefault="007B46DD" w:rsidP="00907BD2">
            <w:pPr>
              <w:ind w:firstLine="1155"/>
              <w:jc w:val="both"/>
              <w:textAlignment w:val="center"/>
              <w:rPr>
                <w:sz w:val="24"/>
                <w:szCs w:val="24"/>
                <w:lang w:eastAsia="bg-BG"/>
              </w:rPr>
            </w:pPr>
            <w:r w:rsidRPr="009F48E5">
              <w:rPr>
                <w:sz w:val="24"/>
                <w:szCs w:val="24"/>
                <w:lang w:eastAsia="bg-BG"/>
              </w:rPr>
              <w:t xml:space="preserve"> </w:t>
            </w:r>
            <w:r w:rsidR="00C36DF5" w:rsidRPr="009F48E5">
              <w:rPr>
                <w:sz w:val="24"/>
                <w:szCs w:val="24"/>
                <w:lang w:eastAsia="bg-BG"/>
              </w:rPr>
              <w:t>„</w:t>
            </w:r>
            <w:r w:rsidR="00C36DF5" w:rsidRPr="009F48E5">
              <w:rPr>
                <w:b/>
                <w:sz w:val="24"/>
                <w:szCs w:val="24"/>
                <w:lang w:eastAsia="bg-BG"/>
              </w:rPr>
              <w:t xml:space="preserve">Чл. </w:t>
            </w:r>
            <w:r w:rsidRPr="009F48E5">
              <w:rPr>
                <w:b/>
                <w:sz w:val="24"/>
                <w:szCs w:val="24"/>
                <w:lang w:eastAsia="bg-BG"/>
              </w:rPr>
              <w:t>17б</w:t>
            </w:r>
            <w:r w:rsidR="00C36DF5" w:rsidRPr="009F48E5">
              <w:rPr>
                <w:b/>
                <w:sz w:val="24"/>
                <w:szCs w:val="24"/>
                <w:lang w:eastAsia="bg-BG"/>
              </w:rPr>
              <w:t>.</w:t>
            </w:r>
            <w:r w:rsidR="00C36DF5" w:rsidRPr="009F48E5">
              <w:rPr>
                <w:sz w:val="24"/>
                <w:szCs w:val="24"/>
                <w:lang w:eastAsia="bg-BG"/>
              </w:rPr>
              <w:t xml:space="preserve"> (1) В електронна база данни за </w:t>
            </w:r>
            <w:r w:rsidR="008F7A1A" w:rsidRPr="009F48E5">
              <w:rPr>
                <w:sz w:val="24"/>
                <w:szCs w:val="24"/>
                <w:lang w:eastAsia="bg-BG"/>
              </w:rPr>
              <w:t>корабите</w:t>
            </w:r>
            <w:r w:rsidR="000C2E0C" w:rsidRPr="009F48E5">
              <w:rPr>
                <w:sz w:val="24"/>
                <w:szCs w:val="24"/>
                <w:lang w:eastAsia="bg-BG"/>
              </w:rPr>
              <w:t>, плаващи под българско знаме,</w:t>
            </w:r>
            <w:r w:rsidR="00C36DF5" w:rsidRPr="009F48E5">
              <w:rPr>
                <w:sz w:val="24"/>
                <w:szCs w:val="24"/>
                <w:lang w:eastAsia="bg-BG"/>
              </w:rPr>
              <w:t xml:space="preserve"> се поддържа следната информация:</w:t>
            </w:r>
          </w:p>
          <w:p w14:paraId="0706C4E6" w14:textId="77777777" w:rsidR="00C36DF5" w:rsidRPr="009F48E5" w:rsidRDefault="00C36DF5" w:rsidP="00907BD2">
            <w:pPr>
              <w:ind w:firstLine="986"/>
              <w:jc w:val="both"/>
              <w:rPr>
                <w:sz w:val="24"/>
                <w:szCs w:val="24"/>
              </w:rPr>
            </w:pPr>
            <w:r w:rsidRPr="009F48E5">
              <w:rPr>
                <w:sz w:val="24"/>
                <w:szCs w:val="24"/>
              </w:rPr>
              <w:t>1. задължителни свидетелства (пълни или временни), включително дати на прегледите, допълнителните и допълващите прегледи, ако има такива, и одитите;</w:t>
            </w:r>
          </w:p>
          <w:p w14:paraId="29BC5B36" w14:textId="49382782" w:rsidR="00C36DF5" w:rsidRPr="009F48E5" w:rsidRDefault="00C36DF5" w:rsidP="00907BD2">
            <w:pPr>
              <w:ind w:firstLine="986"/>
              <w:jc w:val="both"/>
              <w:rPr>
                <w:sz w:val="24"/>
                <w:szCs w:val="24"/>
              </w:rPr>
            </w:pPr>
            <w:r w:rsidRPr="009F48E5">
              <w:rPr>
                <w:sz w:val="24"/>
                <w:szCs w:val="24"/>
              </w:rPr>
              <w:t xml:space="preserve">2. </w:t>
            </w:r>
            <w:r w:rsidR="00907BD2" w:rsidRPr="009F48E5">
              <w:rPr>
                <w:sz w:val="24"/>
                <w:szCs w:val="24"/>
              </w:rPr>
              <w:t xml:space="preserve"> </w:t>
            </w:r>
            <w:r w:rsidRPr="009F48E5">
              <w:rPr>
                <w:sz w:val="24"/>
                <w:szCs w:val="24"/>
              </w:rPr>
              <w:t xml:space="preserve">информация за корабите, които са престанали да плават под знамето на </w:t>
            </w:r>
            <w:r w:rsidR="00907BD2" w:rsidRPr="009F48E5">
              <w:rPr>
                <w:sz w:val="24"/>
                <w:szCs w:val="24"/>
              </w:rPr>
              <w:t>Република България</w:t>
            </w:r>
            <w:r w:rsidRPr="009F48E5">
              <w:rPr>
                <w:sz w:val="24"/>
                <w:szCs w:val="24"/>
              </w:rPr>
              <w:t xml:space="preserve"> през предходните 12 месец</w:t>
            </w:r>
            <w:r w:rsidR="00B731C2" w:rsidRPr="009F48E5">
              <w:rPr>
                <w:sz w:val="24"/>
                <w:szCs w:val="24"/>
              </w:rPr>
              <w:t>а.</w:t>
            </w:r>
          </w:p>
          <w:p w14:paraId="322E6686" w14:textId="77777777" w:rsidR="00B731C2" w:rsidRPr="009F48E5" w:rsidRDefault="00B731C2" w:rsidP="00B731C2">
            <w:pPr>
              <w:ind w:firstLine="986"/>
              <w:jc w:val="both"/>
              <w:rPr>
                <w:sz w:val="24"/>
                <w:szCs w:val="24"/>
              </w:rPr>
            </w:pPr>
            <w:r w:rsidRPr="009F48E5">
              <w:rPr>
                <w:sz w:val="24"/>
                <w:szCs w:val="24"/>
              </w:rPr>
              <w:t xml:space="preserve">(2) Информацията по ал. 1 е оперативно съвместима с изискванията на базата данни по чл. 6а от </w:t>
            </w:r>
            <w:r w:rsidRPr="009F48E5">
              <w:rPr>
                <w:sz w:val="24"/>
                <w:szCs w:val="24"/>
                <w:lang w:eastAsia="bg-BG"/>
              </w:rPr>
              <w:t>Директива (ЕС) 2024/3100 на Европейския парламент и на Съвета от 27 ноември 2024 г. за изменение на Директива  2009/21/ЕО относно спазването на изискванията за държавата на знамето (ОВ, L 2024/3100 от 16 декември 2024 г.)“</w:t>
            </w:r>
          </w:p>
          <w:p w14:paraId="0A5071D5" w14:textId="77777777" w:rsidR="00B731C2" w:rsidRPr="009F48E5" w:rsidRDefault="00B731C2" w:rsidP="00907BD2">
            <w:pPr>
              <w:ind w:firstLine="986"/>
              <w:jc w:val="both"/>
              <w:rPr>
                <w:sz w:val="24"/>
                <w:szCs w:val="24"/>
              </w:rPr>
            </w:pPr>
          </w:p>
          <w:p w14:paraId="0AB326FD" w14:textId="77777777" w:rsidR="00B731C2" w:rsidRPr="009F48E5" w:rsidRDefault="00B731C2" w:rsidP="00907BD2">
            <w:pPr>
              <w:ind w:firstLine="986"/>
              <w:jc w:val="both"/>
              <w:rPr>
                <w:sz w:val="24"/>
                <w:szCs w:val="24"/>
              </w:rPr>
            </w:pPr>
          </w:p>
          <w:p w14:paraId="3A03EE2D" w14:textId="77777777" w:rsidR="007B46DD" w:rsidRPr="009F48E5" w:rsidRDefault="007B46DD" w:rsidP="00907BD2">
            <w:pPr>
              <w:ind w:firstLine="986"/>
              <w:jc w:val="both"/>
              <w:rPr>
                <w:sz w:val="24"/>
                <w:szCs w:val="24"/>
              </w:rPr>
            </w:pPr>
          </w:p>
          <w:p w14:paraId="43D4F9BB" w14:textId="77777777" w:rsidR="00907BD2" w:rsidRPr="009F48E5" w:rsidRDefault="00907BD2" w:rsidP="00907BD2">
            <w:pPr>
              <w:ind w:firstLine="986"/>
              <w:jc w:val="both"/>
              <w:rPr>
                <w:sz w:val="24"/>
                <w:szCs w:val="24"/>
              </w:rPr>
            </w:pPr>
          </w:p>
          <w:p w14:paraId="5C7D5C6A" w14:textId="77777777" w:rsidR="00907BD2" w:rsidRPr="009F48E5" w:rsidRDefault="00907BD2" w:rsidP="00907BD2">
            <w:pPr>
              <w:ind w:firstLine="986"/>
              <w:jc w:val="both"/>
              <w:rPr>
                <w:sz w:val="24"/>
                <w:szCs w:val="24"/>
              </w:rPr>
            </w:pPr>
          </w:p>
          <w:p w14:paraId="504F3469" w14:textId="77777777" w:rsidR="00C36DF5" w:rsidRPr="009F48E5" w:rsidRDefault="00C36DF5" w:rsidP="00907BD2">
            <w:pPr>
              <w:ind w:firstLine="1155"/>
              <w:textAlignment w:val="center"/>
              <w:rPr>
                <w:sz w:val="24"/>
                <w:szCs w:val="24"/>
                <w:lang w:eastAsia="bg-BG"/>
              </w:rPr>
            </w:pPr>
          </w:p>
          <w:p w14:paraId="099A7B30" w14:textId="77777777" w:rsidR="00C36DF5" w:rsidRPr="009F48E5" w:rsidRDefault="00C36DF5" w:rsidP="00907BD2">
            <w:pPr>
              <w:ind w:firstLine="1155"/>
              <w:textAlignment w:val="center"/>
              <w:rPr>
                <w:sz w:val="24"/>
                <w:szCs w:val="24"/>
                <w:lang w:eastAsia="bg-BG"/>
              </w:rPr>
            </w:pPr>
          </w:p>
          <w:p w14:paraId="06748827" w14:textId="77777777" w:rsidR="00403FDB" w:rsidRPr="009F48E5" w:rsidRDefault="00403FDB" w:rsidP="00907BD2">
            <w:pPr>
              <w:ind w:firstLine="1155"/>
              <w:textAlignment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3F97FDFC" w14:textId="3B6FF933" w:rsidR="00403FDB" w:rsidRPr="009F48E5" w:rsidRDefault="009F48E5" w:rsidP="00403FDB">
            <w:pPr>
              <w:jc w:val="center"/>
              <w:rPr>
                <w:b/>
                <w:sz w:val="24"/>
                <w:szCs w:val="24"/>
              </w:rPr>
            </w:pPr>
            <w:r>
              <w:rPr>
                <w:b/>
                <w:sz w:val="24"/>
                <w:szCs w:val="24"/>
              </w:rPr>
              <w:t>Пълно</w:t>
            </w:r>
          </w:p>
        </w:tc>
      </w:tr>
      <w:tr w:rsidR="009F48E5" w:rsidRPr="009F48E5" w14:paraId="0A687141"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6613BF56" w14:textId="77777777" w:rsidR="00403FDB" w:rsidRPr="009F48E5" w:rsidRDefault="00403FDB" w:rsidP="00403FDB">
            <w:pPr>
              <w:jc w:val="both"/>
              <w:rPr>
                <w:b/>
                <w:sz w:val="24"/>
                <w:szCs w:val="24"/>
              </w:rPr>
            </w:pPr>
            <w:r w:rsidRPr="009F48E5">
              <w:rPr>
                <w:b/>
                <w:sz w:val="24"/>
                <w:szCs w:val="24"/>
              </w:rPr>
              <w:lastRenderedPageBreak/>
              <w:t>8) Вмъква се следният член:</w:t>
            </w:r>
          </w:p>
          <w:p w14:paraId="1EA021CF" w14:textId="77777777" w:rsidR="00403FDB" w:rsidRPr="009F48E5" w:rsidRDefault="00403FDB" w:rsidP="00403FDB">
            <w:pPr>
              <w:jc w:val="both"/>
              <w:rPr>
                <w:b/>
                <w:sz w:val="24"/>
                <w:szCs w:val="24"/>
              </w:rPr>
            </w:pPr>
            <w:r w:rsidRPr="009F48E5">
              <w:rPr>
                <w:b/>
                <w:sz w:val="24"/>
                <w:szCs w:val="24"/>
              </w:rPr>
              <w:t>„Член 6a</w:t>
            </w:r>
          </w:p>
          <w:p w14:paraId="003DB455" w14:textId="77777777" w:rsidR="00403FDB" w:rsidRPr="009F48E5" w:rsidRDefault="00403FDB" w:rsidP="00403FDB">
            <w:pPr>
              <w:jc w:val="both"/>
              <w:rPr>
                <w:b/>
                <w:sz w:val="24"/>
                <w:szCs w:val="24"/>
              </w:rPr>
            </w:pPr>
            <w:r w:rsidRPr="009F48E5">
              <w:rPr>
                <w:b/>
                <w:sz w:val="24"/>
                <w:szCs w:val="24"/>
              </w:rPr>
              <w:t>Информационна база данни за корабите</w:t>
            </w:r>
          </w:p>
          <w:p w14:paraId="5A3BC1D9" w14:textId="77777777" w:rsidR="00403FDB" w:rsidRPr="009F48E5" w:rsidRDefault="00403FDB" w:rsidP="00403FDB">
            <w:pPr>
              <w:jc w:val="both"/>
              <w:rPr>
                <w:sz w:val="24"/>
                <w:szCs w:val="24"/>
              </w:rPr>
            </w:pPr>
          </w:p>
          <w:p w14:paraId="418878AD" w14:textId="77777777" w:rsidR="00403FDB" w:rsidRPr="009F48E5" w:rsidRDefault="00403FDB" w:rsidP="00403FDB">
            <w:pPr>
              <w:jc w:val="both"/>
              <w:rPr>
                <w:sz w:val="24"/>
                <w:szCs w:val="24"/>
              </w:rPr>
            </w:pPr>
            <w:r w:rsidRPr="009F48E5">
              <w:rPr>
                <w:sz w:val="24"/>
                <w:szCs w:val="24"/>
              </w:rPr>
              <w:t>1.   Комисията разработва, поддържа и актуализира информационна база данни за корабите, която съдържа посочената в член 6 информация и предоставя на държавите членки услуги по издаване и контрол на електронни свидетелства. Тази информационна база данни за корабите се създава до 6 януари 2030 г. Държавите членки могат да се свързват с тази база данни. Тази база данни може да се основава на базата данни, посочена в член 24 от Директива 2009/16/ЕО на Европейския парламент и на Съвета (*2), и може да има сходни функции с посочената база данни.</w:t>
            </w:r>
          </w:p>
          <w:p w14:paraId="75C6FE76" w14:textId="77777777" w:rsidR="00403FDB" w:rsidRPr="009F48E5" w:rsidRDefault="00403FDB" w:rsidP="00403FDB">
            <w:pPr>
              <w:jc w:val="both"/>
              <w:rPr>
                <w:sz w:val="24"/>
                <w:szCs w:val="24"/>
              </w:rPr>
            </w:pPr>
            <w:r w:rsidRPr="009F48E5">
              <w:rPr>
                <w:sz w:val="24"/>
                <w:szCs w:val="24"/>
              </w:rPr>
              <w:t>2.   Без да се засягат националните изисквания за защита на данните, държавите членки, които изберат възможността да използват информационната база данни за корабите:</w:t>
            </w:r>
          </w:p>
          <w:p w14:paraId="6E1CE8DB" w14:textId="77777777" w:rsidR="00403FDB" w:rsidRPr="009F48E5" w:rsidRDefault="00403FDB" w:rsidP="00403FDB">
            <w:pPr>
              <w:jc w:val="both"/>
              <w:rPr>
                <w:sz w:val="24"/>
                <w:szCs w:val="24"/>
              </w:rPr>
            </w:pPr>
            <w:r w:rsidRPr="009F48E5">
              <w:rPr>
                <w:sz w:val="24"/>
                <w:szCs w:val="24"/>
              </w:rPr>
              <w:t>a) могат да прехвърлят в информационната база данни за корабите информацията, свързана с проверките на държавата на знамето, извършвани в съответствие с настоящата директива, включително информацията относно неизправностите и свидетелствата; и</w:t>
            </w:r>
          </w:p>
          <w:p w14:paraId="661DFA4A" w14:textId="77777777" w:rsidR="00403FDB" w:rsidRPr="009F48E5" w:rsidRDefault="00403FDB" w:rsidP="00403FDB">
            <w:pPr>
              <w:jc w:val="both"/>
              <w:rPr>
                <w:sz w:val="24"/>
                <w:szCs w:val="24"/>
              </w:rPr>
            </w:pPr>
            <w:r w:rsidRPr="009F48E5">
              <w:rPr>
                <w:sz w:val="24"/>
                <w:szCs w:val="24"/>
              </w:rPr>
              <w:t>б) могат да използват тази база данни, за да издават, подписват, утвърждават, удължават срока и отнемат електронни свидетелства за своите кораби.</w:t>
            </w:r>
          </w:p>
          <w:p w14:paraId="2717D5E8" w14:textId="77777777" w:rsidR="00403FDB" w:rsidRPr="009F48E5" w:rsidRDefault="00403FDB" w:rsidP="00403FDB">
            <w:pPr>
              <w:jc w:val="both"/>
              <w:rPr>
                <w:sz w:val="24"/>
                <w:szCs w:val="24"/>
              </w:rPr>
            </w:pPr>
            <w:r w:rsidRPr="009F48E5">
              <w:rPr>
                <w:sz w:val="24"/>
                <w:szCs w:val="24"/>
              </w:rPr>
              <w:t>Тези държави членки гарантират, че информацията, посочена в първа алинея, е съвместима с изискванията на базата данни и оперативно съвместима.</w:t>
            </w:r>
          </w:p>
          <w:p w14:paraId="3DAFE923" w14:textId="77777777" w:rsidR="00403FDB" w:rsidRPr="009F48E5" w:rsidRDefault="00403FDB" w:rsidP="00403FDB">
            <w:pPr>
              <w:jc w:val="both"/>
              <w:rPr>
                <w:sz w:val="24"/>
                <w:szCs w:val="24"/>
              </w:rPr>
            </w:pPr>
            <w:r w:rsidRPr="009F48E5">
              <w:rPr>
                <w:sz w:val="24"/>
                <w:szCs w:val="24"/>
              </w:rPr>
              <w:t>3.   Комисията гарантира, че информационната база данни за корабите дава възможност да се извлича съответната информация във връзка с прилагането на настоящата директива въз основа на данните за проверките, предоставени от държавите членки.</w:t>
            </w:r>
          </w:p>
          <w:p w14:paraId="208FC520" w14:textId="77777777" w:rsidR="00403FDB" w:rsidRPr="009F48E5" w:rsidRDefault="00403FDB" w:rsidP="00403FDB">
            <w:pPr>
              <w:jc w:val="both"/>
              <w:rPr>
                <w:sz w:val="24"/>
                <w:szCs w:val="24"/>
              </w:rPr>
            </w:pPr>
          </w:p>
          <w:p w14:paraId="468A1532" w14:textId="77777777" w:rsidR="00403FDB" w:rsidRPr="009F48E5" w:rsidRDefault="00403FDB" w:rsidP="00403FDB">
            <w:pPr>
              <w:jc w:val="both"/>
              <w:rPr>
                <w:sz w:val="24"/>
                <w:szCs w:val="24"/>
              </w:rPr>
            </w:pPr>
            <w:r w:rsidRPr="009F48E5">
              <w:rPr>
                <w:sz w:val="24"/>
                <w:szCs w:val="24"/>
              </w:rPr>
              <w:lastRenderedPageBreak/>
              <w:t>4.   Държавите членки, които са избрали възможността да използват базата данни, имат достъп до цялата информация, въведена в информационната база данни за корабите, посочена в параграф 2, буква а) от настоящия член, и в системата за проверки, предвидена в Директива 2009/16/ЕО. Настоящата директива не възпрепятства обмена на такава информация между съответните компетентни органи, в рамките на държавите членки и между тях, с Комисията или с ЕАМБ.</w:t>
            </w:r>
          </w:p>
          <w:p w14:paraId="763883DA" w14:textId="77777777" w:rsidR="00403FDB" w:rsidRPr="009F48E5" w:rsidRDefault="00403FDB" w:rsidP="00403FDB">
            <w:pPr>
              <w:jc w:val="both"/>
              <w:rPr>
                <w:sz w:val="24"/>
                <w:szCs w:val="24"/>
              </w:rPr>
            </w:pPr>
            <w:r w:rsidRPr="009F48E5">
              <w:rPr>
                <w:sz w:val="24"/>
                <w:szCs w:val="24"/>
              </w:rPr>
              <w:t>5.   Комисията приема актове за изпълнение за уреждане на техническото функциониране на базата данни, посочена в настоящия член, включително на условията за достъп до информацията, предоставена от държавите членки в съответствие с параграф 2 от настоящия член. Тези актове за изпълнение се приемат в съответствие с процедурата по разглеждане, посочена в член 10, параграф 2.</w:t>
            </w:r>
          </w:p>
          <w:p w14:paraId="067F1F05" w14:textId="77777777" w:rsidR="00403FDB" w:rsidRPr="009F48E5" w:rsidRDefault="00403FDB" w:rsidP="00403FDB">
            <w:pPr>
              <w:jc w:val="both"/>
              <w:rPr>
                <w:sz w:val="18"/>
                <w:szCs w:val="18"/>
              </w:rPr>
            </w:pPr>
            <w:r w:rsidRPr="009F48E5">
              <w:rPr>
                <w:sz w:val="18"/>
                <w:szCs w:val="18"/>
              </w:rPr>
              <w:t>(*2)  Директива 2009/16/ЕО на Европейския парламент и на Съвета от 23 април 2009 г. относно държавния пристанищен контрол (ОВ L 131, 28.5.2009 г., стр. 57).“ "</w:t>
            </w:r>
          </w:p>
          <w:p w14:paraId="23B1CBD3" w14:textId="77777777" w:rsidR="00403FDB" w:rsidRPr="009F48E5" w:rsidRDefault="00403FDB" w:rsidP="008D2BB6">
            <w:pPr>
              <w:jc w:val="both"/>
              <w:rPr>
                <w:b/>
                <w:bCs/>
              </w:rPr>
            </w:pPr>
          </w:p>
        </w:tc>
        <w:tc>
          <w:tcPr>
            <w:tcW w:w="7291" w:type="dxa"/>
            <w:tcBorders>
              <w:top w:val="single" w:sz="8" w:space="0" w:color="auto"/>
              <w:left w:val="single" w:sz="8" w:space="0" w:color="auto"/>
              <w:bottom w:val="single" w:sz="8" w:space="0" w:color="auto"/>
              <w:right w:val="single" w:sz="8" w:space="0" w:color="auto"/>
            </w:tcBorders>
            <w:vAlign w:val="center"/>
          </w:tcPr>
          <w:p w14:paraId="76E51CF7" w14:textId="77777777" w:rsidR="007B46DD" w:rsidRPr="009F48E5" w:rsidRDefault="007B46DD" w:rsidP="007B46DD">
            <w:pPr>
              <w:spacing w:before="60"/>
              <w:rPr>
                <w:rFonts w:eastAsia="Calibri"/>
                <w:b/>
                <w:bCs/>
                <w:sz w:val="24"/>
                <w:szCs w:val="24"/>
              </w:rPr>
            </w:pPr>
            <w:r w:rsidRPr="009F48E5">
              <w:rPr>
                <w:b/>
                <w:sz w:val="24"/>
                <w:szCs w:val="24"/>
                <w:lang w:eastAsia="bg-BG"/>
              </w:rPr>
              <w:lastRenderedPageBreak/>
              <w:t xml:space="preserve">Проект на НИД на </w:t>
            </w: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4E951C3A" w14:textId="77777777" w:rsidR="007B46DD" w:rsidRPr="009F48E5" w:rsidRDefault="007B46DD" w:rsidP="007B46DD">
            <w:pPr>
              <w:ind w:firstLine="1155"/>
              <w:textAlignment w:val="center"/>
              <w:rPr>
                <w:sz w:val="24"/>
                <w:szCs w:val="24"/>
                <w:lang w:eastAsia="bg-BG"/>
              </w:rPr>
            </w:pPr>
          </w:p>
          <w:p w14:paraId="4968B782" w14:textId="77777777" w:rsidR="007B46DD" w:rsidRPr="009F48E5" w:rsidRDefault="007B46DD" w:rsidP="007B46DD">
            <w:pPr>
              <w:ind w:firstLine="1155"/>
              <w:jc w:val="both"/>
              <w:textAlignment w:val="center"/>
              <w:rPr>
                <w:sz w:val="24"/>
                <w:szCs w:val="24"/>
                <w:lang w:eastAsia="bg-BG"/>
              </w:rPr>
            </w:pPr>
            <w:r w:rsidRPr="009F48E5">
              <w:rPr>
                <w:sz w:val="24"/>
                <w:szCs w:val="24"/>
                <w:lang w:eastAsia="bg-BG"/>
              </w:rPr>
              <w:t xml:space="preserve">§ 2. Създава се Раздел </w:t>
            </w:r>
            <w:proofErr w:type="spellStart"/>
            <w:r w:rsidRPr="009F48E5">
              <w:rPr>
                <w:sz w:val="24"/>
                <w:szCs w:val="24"/>
                <w:lang w:eastAsia="bg-BG"/>
              </w:rPr>
              <w:t>Iа</w:t>
            </w:r>
            <w:proofErr w:type="spellEnd"/>
            <w:r w:rsidRPr="009F48E5">
              <w:rPr>
                <w:sz w:val="24"/>
                <w:szCs w:val="24"/>
                <w:lang w:eastAsia="bg-BG"/>
              </w:rPr>
              <w:t>. „Електронна база данни за корабите“ с чл. 17б – чл. 17</w:t>
            </w:r>
            <w:r w:rsidR="00DA2ECC" w:rsidRPr="009F48E5">
              <w:rPr>
                <w:sz w:val="24"/>
                <w:szCs w:val="24"/>
                <w:lang w:eastAsia="bg-BG"/>
              </w:rPr>
              <w:t>д</w:t>
            </w:r>
            <w:r w:rsidRPr="009F48E5">
              <w:rPr>
                <w:sz w:val="24"/>
                <w:szCs w:val="24"/>
                <w:lang w:eastAsia="bg-BG"/>
              </w:rPr>
              <w:t>:</w:t>
            </w:r>
          </w:p>
          <w:p w14:paraId="5154D948" w14:textId="77777777" w:rsidR="007B46DD" w:rsidRPr="009F48E5" w:rsidRDefault="007B46DD" w:rsidP="007B46DD">
            <w:pPr>
              <w:ind w:firstLine="1155"/>
              <w:jc w:val="both"/>
              <w:textAlignment w:val="center"/>
              <w:rPr>
                <w:sz w:val="24"/>
                <w:szCs w:val="24"/>
                <w:lang w:eastAsia="bg-BG"/>
              </w:rPr>
            </w:pPr>
          </w:p>
          <w:p w14:paraId="3F207DF1" w14:textId="4DB19AEA" w:rsidR="007B46DD" w:rsidRPr="009F48E5" w:rsidRDefault="007B46DD" w:rsidP="007B46DD">
            <w:pPr>
              <w:ind w:firstLine="1155"/>
              <w:jc w:val="both"/>
              <w:textAlignment w:val="center"/>
              <w:rPr>
                <w:sz w:val="24"/>
                <w:szCs w:val="24"/>
                <w:lang w:eastAsia="bg-BG"/>
              </w:rPr>
            </w:pPr>
            <w:r w:rsidRPr="009F48E5">
              <w:rPr>
                <w:sz w:val="24"/>
                <w:szCs w:val="24"/>
                <w:lang w:eastAsia="bg-BG"/>
              </w:rPr>
              <w:t xml:space="preserve"> „</w:t>
            </w:r>
            <w:r w:rsidRPr="009F48E5">
              <w:rPr>
                <w:b/>
                <w:sz w:val="24"/>
                <w:szCs w:val="24"/>
                <w:lang w:eastAsia="bg-BG"/>
              </w:rPr>
              <w:t>Чл. 17б.</w:t>
            </w:r>
            <w:r w:rsidRPr="009F48E5">
              <w:rPr>
                <w:sz w:val="24"/>
                <w:szCs w:val="24"/>
                <w:lang w:eastAsia="bg-BG"/>
              </w:rPr>
              <w:t xml:space="preserve"> (1) В електронна база данни за корабите</w:t>
            </w:r>
            <w:r w:rsidR="000C2E0C" w:rsidRPr="009F48E5">
              <w:rPr>
                <w:sz w:val="24"/>
                <w:szCs w:val="24"/>
                <w:lang w:eastAsia="bg-BG"/>
              </w:rPr>
              <w:t>, плаващи под българско знаме,</w:t>
            </w:r>
            <w:r w:rsidRPr="009F48E5">
              <w:rPr>
                <w:sz w:val="24"/>
                <w:szCs w:val="24"/>
                <w:lang w:eastAsia="bg-BG"/>
              </w:rPr>
              <w:t xml:space="preserve"> се поддържа следната информация:</w:t>
            </w:r>
          </w:p>
          <w:p w14:paraId="5C8C57C6" w14:textId="77777777" w:rsidR="007B46DD" w:rsidRPr="009F48E5" w:rsidRDefault="007B46DD" w:rsidP="007B46DD">
            <w:pPr>
              <w:ind w:firstLine="986"/>
              <w:jc w:val="both"/>
              <w:rPr>
                <w:sz w:val="24"/>
                <w:szCs w:val="24"/>
              </w:rPr>
            </w:pPr>
            <w:r w:rsidRPr="009F48E5">
              <w:rPr>
                <w:sz w:val="24"/>
                <w:szCs w:val="24"/>
              </w:rPr>
              <w:t>1. задължителни свидетелства (пълни или временни), включително дати на прегледите, допълнителните и допълващите прегледи, ако има такива, и одитите;</w:t>
            </w:r>
          </w:p>
          <w:p w14:paraId="0F101CE0" w14:textId="576FC31D" w:rsidR="007B46DD" w:rsidRPr="009F48E5" w:rsidRDefault="007B46DD" w:rsidP="007B46DD">
            <w:pPr>
              <w:ind w:firstLine="986"/>
              <w:jc w:val="both"/>
              <w:rPr>
                <w:sz w:val="24"/>
                <w:szCs w:val="24"/>
              </w:rPr>
            </w:pPr>
            <w:r w:rsidRPr="009F48E5">
              <w:rPr>
                <w:sz w:val="24"/>
                <w:szCs w:val="24"/>
              </w:rPr>
              <w:t>2.  информация за корабите, които са престанали да плават под знамето на Република България през предходните 12 месеца.</w:t>
            </w:r>
          </w:p>
          <w:p w14:paraId="759D2253" w14:textId="162E3CD8" w:rsidR="00B731C2" w:rsidRPr="009F48E5" w:rsidRDefault="00B731C2" w:rsidP="007B46DD">
            <w:pPr>
              <w:ind w:firstLine="986"/>
              <w:jc w:val="both"/>
              <w:rPr>
                <w:sz w:val="24"/>
                <w:szCs w:val="24"/>
              </w:rPr>
            </w:pPr>
            <w:r w:rsidRPr="009F48E5">
              <w:rPr>
                <w:sz w:val="24"/>
                <w:szCs w:val="24"/>
              </w:rPr>
              <w:t xml:space="preserve">(2) Информацията по ал. 1 е оперативно съвместима с изискванията на базата данни по чл. 6а от </w:t>
            </w:r>
            <w:r w:rsidRPr="009F48E5">
              <w:rPr>
                <w:sz w:val="24"/>
                <w:szCs w:val="24"/>
                <w:lang w:eastAsia="bg-BG"/>
              </w:rPr>
              <w:t>Директива (ЕС) 2024/3100 на Европейския парламент и на Съвета от 27 ноември 2024 г. за изменение на Директива  2009/21/ЕО относно спазването на изискванията за държавата на знамето (ОВ, L 2024/3100 от 16 декември 2024 г.)“</w:t>
            </w:r>
          </w:p>
          <w:p w14:paraId="20772AA7" w14:textId="77777777" w:rsidR="00B02034" w:rsidRPr="009F48E5" w:rsidRDefault="00B02034" w:rsidP="007B46DD">
            <w:pPr>
              <w:ind w:firstLine="986"/>
              <w:jc w:val="both"/>
              <w:rPr>
                <w:b/>
                <w:sz w:val="24"/>
                <w:szCs w:val="24"/>
                <w:lang w:eastAsia="bg-BG"/>
              </w:rPr>
            </w:pPr>
          </w:p>
          <w:p w14:paraId="3D5C4612" w14:textId="11AA6A78" w:rsidR="00B731C2" w:rsidRPr="009F48E5" w:rsidRDefault="007B46DD" w:rsidP="00B731C2">
            <w:pPr>
              <w:ind w:firstLine="986"/>
              <w:jc w:val="both"/>
              <w:rPr>
                <w:sz w:val="24"/>
                <w:szCs w:val="24"/>
              </w:rPr>
            </w:pPr>
            <w:r w:rsidRPr="009F48E5">
              <w:rPr>
                <w:b/>
                <w:sz w:val="24"/>
                <w:szCs w:val="24"/>
                <w:lang w:eastAsia="bg-BG"/>
              </w:rPr>
              <w:t>Чл. 17в.</w:t>
            </w:r>
            <w:r w:rsidRPr="009F48E5">
              <w:rPr>
                <w:sz w:val="24"/>
                <w:szCs w:val="24"/>
                <w:lang w:eastAsia="bg-BG"/>
              </w:rPr>
              <w:t xml:space="preserve"> </w:t>
            </w:r>
            <w:r w:rsidRPr="009F48E5">
              <w:rPr>
                <w:sz w:val="24"/>
                <w:szCs w:val="24"/>
              </w:rPr>
              <w:t>Достъп до базата данни по ал. 1 се осигурява чрез цифров портал, поддържан от Европейската комисия.</w:t>
            </w:r>
          </w:p>
          <w:p w14:paraId="0425734B" w14:textId="77777777" w:rsidR="007B46DD" w:rsidRPr="009F48E5" w:rsidRDefault="007B46DD" w:rsidP="007B46DD">
            <w:pPr>
              <w:ind w:firstLine="986"/>
              <w:jc w:val="both"/>
              <w:rPr>
                <w:sz w:val="24"/>
                <w:szCs w:val="24"/>
              </w:rPr>
            </w:pPr>
          </w:p>
          <w:p w14:paraId="32BAFD8C" w14:textId="77777777" w:rsidR="007B46DD" w:rsidRPr="009F48E5" w:rsidRDefault="007B46DD" w:rsidP="007B46DD">
            <w:pPr>
              <w:ind w:firstLine="986"/>
              <w:jc w:val="both"/>
              <w:rPr>
                <w:sz w:val="24"/>
                <w:szCs w:val="24"/>
              </w:rPr>
            </w:pPr>
            <w:r w:rsidRPr="009F48E5">
              <w:rPr>
                <w:b/>
                <w:sz w:val="24"/>
                <w:szCs w:val="24"/>
                <w:lang w:eastAsia="bg-BG"/>
              </w:rPr>
              <w:t>Чл. 17г.</w:t>
            </w:r>
            <w:r w:rsidRPr="009F48E5">
              <w:rPr>
                <w:sz w:val="24"/>
                <w:szCs w:val="24"/>
                <w:lang w:eastAsia="bg-BG"/>
              </w:rPr>
              <w:t xml:space="preserve"> </w:t>
            </w:r>
            <w:r w:rsidRPr="009F48E5">
              <w:rPr>
                <w:sz w:val="24"/>
                <w:szCs w:val="24"/>
              </w:rPr>
              <w:t>Базата данни по ал. 1 се използва за:</w:t>
            </w:r>
          </w:p>
          <w:p w14:paraId="4A9DB023" w14:textId="77777777" w:rsidR="007B46DD" w:rsidRPr="009F48E5" w:rsidRDefault="007B46DD" w:rsidP="007B46DD">
            <w:pPr>
              <w:ind w:firstLine="986"/>
              <w:jc w:val="both"/>
              <w:rPr>
                <w:sz w:val="24"/>
                <w:szCs w:val="24"/>
              </w:rPr>
            </w:pPr>
            <w:r w:rsidRPr="009F48E5">
              <w:rPr>
                <w:sz w:val="24"/>
                <w:szCs w:val="24"/>
              </w:rPr>
              <w:t>1. прехвърляне на  оперативно съвместима информация, свързана с извършени проверки, включително информация относно неизправностите и свидетелствата; и</w:t>
            </w:r>
          </w:p>
          <w:p w14:paraId="1E7B051C" w14:textId="77777777" w:rsidR="007B46DD" w:rsidRPr="009F48E5" w:rsidRDefault="007B46DD" w:rsidP="007B46DD">
            <w:pPr>
              <w:ind w:firstLine="986"/>
              <w:jc w:val="both"/>
              <w:rPr>
                <w:sz w:val="24"/>
                <w:szCs w:val="24"/>
              </w:rPr>
            </w:pPr>
            <w:r w:rsidRPr="009F48E5">
              <w:rPr>
                <w:sz w:val="24"/>
                <w:szCs w:val="24"/>
              </w:rPr>
              <w:t>2. издаване, подписване, утвърждаване, удължаване срока и отнемане на електронни свидетелства за корабите.</w:t>
            </w:r>
          </w:p>
          <w:p w14:paraId="707FC734" w14:textId="77777777" w:rsidR="00DA2ECC" w:rsidRPr="009F48E5" w:rsidRDefault="00DA2ECC" w:rsidP="007B46DD">
            <w:pPr>
              <w:ind w:firstLine="986"/>
              <w:jc w:val="both"/>
              <w:rPr>
                <w:sz w:val="24"/>
                <w:szCs w:val="24"/>
              </w:rPr>
            </w:pPr>
          </w:p>
          <w:p w14:paraId="2A96ED1F" w14:textId="77777777" w:rsidR="00DA2ECC" w:rsidRPr="009F48E5" w:rsidRDefault="00DA2ECC" w:rsidP="007B46DD">
            <w:pPr>
              <w:ind w:firstLine="986"/>
              <w:jc w:val="both"/>
              <w:rPr>
                <w:sz w:val="24"/>
                <w:szCs w:val="24"/>
              </w:rPr>
            </w:pPr>
          </w:p>
          <w:p w14:paraId="7B139999"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39F86C88" w14:textId="0829462A" w:rsidR="00403FDB" w:rsidRPr="009F48E5" w:rsidRDefault="009F48E5" w:rsidP="00403FDB">
            <w:pPr>
              <w:jc w:val="center"/>
              <w:rPr>
                <w:b/>
                <w:sz w:val="24"/>
                <w:szCs w:val="24"/>
              </w:rPr>
            </w:pPr>
            <w:r>
              <w:rPr>
                <w:b/>
                <w:sz w:val="24"/>
                <w:szCs w:val="24"/>
              </w:rPr>
              <w:t>Пълно</w:t>
            </w:r>
          </w:p>
        </w:tc>
      </w:tr>
      <w:tr w:rsidR="009F48E5" w:rsidRPr="009F48E5" w14:paraId="3007AE3D" w14:textId="77777777" w:rsidTr="00DA2ECC">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63CD87E7" w14:textId="77777777" w:rsidR="00403FDB" w:rsidRPr="009F48E5" w:rsidRDefault="00403FDB" w:rsidP="00403FDB">
            <w:pPr>
              <w:jc w:val="both"/>
              <w:rPr>
                <w:b/>
                <w:sz w:val="24"/>
                <w:szCs w:val="24"/>
              </w:rPr>
            </w:pPr>
            <w:r w:rsidRPr="009F48E5">
              <w:rPr>
                <w:b/>
                <w:sz w:val="24"/>
                <w:szCs w:val="24"/>
              </w:rPr>
              <w:lastRenderedPageBreak/>
              <w:t>9) Член 7 се заменя със следното:</w:t>
            </w:r>
          </w:p>
          <w:p w14:paraId="5C74B79C" w14:textId="77777777" w:rsidR="00403FDB" w:rsidRPr="009F48E5" w:rsidRDefault="00403FDB" w:rsidP="00403FDB">
            <w:pPr>
              <w:jc w:val="both"/>
              <w:rPr>
                <w:b/>
                <w:sz w:val="24"/>
                <w:szCs w:val="24"/>
              </w:rPr>
            </w:pPr>
            <w:r w:rsidRPr="009F48E5">
              <w:rPr>
                <w:b/>
                <w:sz w:val="24"/>
                <w:szCs w:val="24"/>
              </w:rPr>
              <w:t>„Член 7</w:t>
            </w:r>
          </w:p>
          <w:p w14:paraId="04B4B49E" w14:textId="77777777" w:rsidR="00403FDB" w:rsidRPr="009F48E5" w:rsidRDefault="00403FDB" w:rsidP="00403FDB">
            <w:pPr>
              <w:jc w:val="both"/>
              <w:rPr>
                <w:b/>
                <w:sz w:val="24"/>
                <w:szCs w:val="24"/>
              </w:rPr>
            </w:pPr>
            <w:r w:rsidRPr="009F48E5">
              <w:rPr>
                <w:b/>
                <w:sz w:val="24"/>
                <w:szCs w:val="24"/>
              </w:rPr>
              <w:t>Мониторинг на съответствието и резултатите на държавите членки</w:t>
            </w:r>
          </w:p>
          <w:p w14:paraId="2381B5D1" w14:textId="77777777" w:rsidR="00403FDB" w:rsidRPr="009F48E5" w:rsidRDefault="00403FDB" w:rsidP="00403FDB">
            <w:pPr>
              <w:jc w:val="both"/>
              <w:rPr>
                <w:sz w:val="24"/>
                <w:szCs w:val="24"/>
              </w:rPr>
            </w:pPr>
            <w:r w:rsidRPr="009F48E5">
              <w:rPr>
                <w:sz w:val="24"/>
                <w:szCs w:val="24"/>
              </w:rPr>
              <w:t>1.   Държавите членки предприемат необходимите мерки с цел да бъде извършен одит от ММО на тяхната администрация в съответствие с приетия от ММО цикъл. Държавите членки публикуват резултата от одита съгласно съответното национално законодателство относно поверителността.</w:t>
            </w:r>
          </w:p>
          <w:p w14:paraId="24C5BDA5" w14:textId="77777777" w:rsidR="00403FDB" w:rsidRPr="009F48E5" w:rsidRDefault="00403FDB" w:rsidP="00DA2ECC">
            <w:pPr>
              <w:jc w:val="both"/>
              <w:rPr>
                <w:sz w:val="24"/>
                <w:szCs w:val="24"/>
              </w:rPr>
            </w:pPr>
            <w:r w:rsidRPr="009F48E5">
              <w:rPr>
                <w:sz w:val="24"/>
                <w:szCs w:val="24"/>
              </w:rPr>
              <w:t>2.   За да се гарантира ефективното прилагане на настоящата директива и да се наблюдава цялостния процес по спазване от страна на държавата на знамето на правните задължения на администрацията съгласно настоящата директива, Комисията събира необходимата информация при извършването на посещения в държавите членки.“</w:t>
            </w:r>
          </w:p>
          <w:p w14:paraId="4228D10B" w14:textId="7CB706DA" w:rsidR="00C55C40" w:rsidRPr="009F48E5" w:rsidRDefault="00C55C40" w:rsidP="008D2BB6">
            <w:pPr>
              <w:jc w:val="both"/>
              <w:rPr>
                <w:b/>
                <w:bCs/>
              </w:rPr>
            </w:pPr>
          </w:p>
        </w:tc>
        <w:tc>
          <w:tcPr>
            <w:tcW w:w="7291" w:type="dxa"/>
            <w:tcBorders>
              <w:top w:val="single" w:sz="8" w:space="0" w:color="auto"/>
              <w:left w:val="single" w:sz="8" w:space="0" w:color="auto"/>
              <w:bottom w:val="single" w:sz="8" w:space="0" w:color="auto"/>
              <w:right w:val="single" w:sz="8" w:space="0" w:color="auto"/>
            </w:tcBorders>
          </w:tcPr>
          <w:p w14:paraId="32E85CBA" w14:textId="77777777" w:rsidR="00DA2ECC" w:rsidRPr="009F48E5" w:rsidRDefault="00DA2ECC" w:rsidP="00DA2ECC">
            <w:pPr>
              <w:jc w:val="center"/>
              <w:rPr>
                <w:rFonts w:eastAsia="Calibri"/>
                <w:b/>
                <w:bCs/>
                <w:sz w:val="24"/>
                <w:szCs w:val="24"/>
              </w:rPr>
            </w:pPr>
            <w:r w:rsidRPr="009F48E5">
              <w:rPr>
                <w:rFonts w:eastAsia="Calibri"/>
                <w:b/>
                <w:bCs/>
                <w:sz w:val="24"/>
                <w:szCs w:val="24"/>
              </w:rPr>
              <w:lastRenderedPageBreak/>
              <w:t>Кодекс на търговското корабоплаване</w:t>
            </w:r>
          </w:p>
          <w:p w14:paraId="173A1B39" w14:textId="77777777" w:rsidR="00DA2ECC" w:rsidRPr="009F48E5" w:rsidRDefault="00DA2ECC" w:rsidP="00DA2ECC">
            <w:pPr>
              <w:pStyle w:val="title25"/>
              <w:textAlignment w:val="center"/>
              <w:rPr>
                <w:b w:val="0"/>
              </w:rPr>
            </w:pPr>
            <w:r w:rsidRPr="009F48E5">
              <w:rPr>
                <w:b w:val="0"/>
              </w:rPr>
              <w:t xml:space="preserve">Правомощия на министъра на транспорта и съобщенията </w:t>
            </w:r>
          </w:p>
          <w:p w14:paraId="2B331068" w14:textId="77777777" w:rsidR="00DA2ECC" w:rsidRPr="009F48E5" w:rsidRDefault="00DA2ECC" w:rsidP="00C55C40">
            <w:pPr>
              <w:ind w:firstLine="1155"/>
              <w:jc w:val="both"/>
              <w:textAlignment w:val="center"/>
              <w:rPr>
                <w:sz w:val="24"/>
                <w:szCs w:val="24"/>
                <w:lang w:eastAsia="bg-BG"/>
              </w:rPr>
            </w:pPr>
            <w:r w:rsidRPr="009F48E5">
              <w:rPr>
                <w:sz w:val="24"/>
                <w:szCs w:val="24"/>
                <w:lang w:eastAsia="bg-BG"/>
              </w:rPr>
              <w:t xml:space="preserve">Чл. 7 (3) Министърът на транспорта и съобщенията координира дейността по провеждане на одит от Международната морска организация за спазването на изискванията на международните договори в областта на търговското корабоплаване, страна по които е Република България. Министърът на транспорта и съобщенията публикува резултатите от извършения одит на </w:t>
            </w:r>
            <w:hyperlink r:id="rId8" w:tgtFrame="_blank" w:history="1">
              <w:r w:rsidRPr="009F48E5">
                <w:rPr>
                  <w:sz w:val="24"/>
                  <w:szCs w:val="24"/>
                  <w:lang w:eastAsia="bg-BG"/>
                </w:rPr>
                <w:t>интернет страницата</w:t>
              </w:r>
            </w:hyperlink>
            <w:r w:rsidRPr="009F48E5">
              <w:rPr>
                <w:sz w:val="24"/>
                <w:szCs w:val="24"/>
                <w:lang w:eastAsia="bg-BG"/>
              </w:rPr>
              <w:t xml:space="preserve"> на Министерството на транспорта и съобщенията.</w:t>
            </w:r>
          </w:p>
          <w:p w14:paraId="6109302F" w14:textId="77777777" w:rsidR="00403FDB" w:rsidRPr="009F48E5" w:rsidRDefault="00403FDB" w:rsidP="00DA2ECC">
            <w:pP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388A6313" w14:textId="77777777" w:rsidR="00403FDB" w:rsidRPr="009F48E5" w:rsidRDefault="00DA2ECC" w:rsidP="00403FDB">
            <w:pPr>
              <w:jc w:val="center"/>
              <w:rPr>
                <w:b/>
                <w:sz w:val="24"/>
                <w:szCs w:val="24"/>
              </w:rPr>
            </w:pPr>
            <w:r w:rsidRPr="009F48E5">
              <w:rPr>
                <w:b/>
                <w:sz w:val="24"/>
                <w:szCs w:val="24"/>
              </w:rPr>
              <w:t>Пълно</w:t>
            </w:r>
          </w:p>
        </w:tc>
      </w:tr>
      <w:tr w:rsidR="009F48E5" w:rsidRPr="009F48E5" w14:paraId="55A8AD19"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31B427F0" w14:textId="77777777" w:rsidR="00403FDB" w:rsidRPr="009F48E5" w:rsidRDefault="00403FDB" w:rsidP="00403FDB">
            <w:pPr>
              <w:jc w:val="both"/>
              <w:rPr>
                <w:b/>
                <w:sz w:val="24"/>
                <w:szCs w:val="24"/>
              </w:rPr>
            </w:pPr>
            <w:r w:rsidRPr="009F48E5">
              <w:rPr>
                <w:b/>
                <w:sz w:val="24"/>
                <w:szCs w:val="24"/>
              </w:rPr>
              <w:lastRenderedPageBreak/>
              <w:t>10) Член 8 се заменя със следното:</w:t>
            </w:r>
          </w:p>
          <w:p w14:paraId="676CEA7E" w14:textId="77777777" w:rsidR="00403FDB" w:rsidRPr="009F48E5" w:rsidRDefault="00403FDB" w:rsidP="00403FDB">
            <w:pPr>
              <w:jc w:val="both"/>
              <w:rPr>
                <w:b/>
                <w:sz w:val="24"/>
                <w:szCs w:val="24"/>
              </w:rPr>
            </w:pPr>
          </w:p>
          <w:p w14:paraId="586CC87A" w14:textId="77777777" w:rsidR="00403FDB" w:rsidRPr="009F48E5" w:rsidRDefault="00403FDB" w:rsidP="00403FDB">
            <w:pPr>
              <w:jc w:val="both"/>
              <w:rPr>
                <w:b/>
                <w:sz w:val="24"/>
                <w:szCs w:val="24"/>
              </w:rPr>
            </w:pPr>
            <w:r w:rsidRPr="009F48E5">
              <w:rPr>
                <w:b/>
                <w:sz w:val="24"/>
                <w:szCs w:val="24"/>
              </w:rPr>
              <w:t>„Член 8</w:t>
            </w:r>
          </w:p>
          <w:p w14:paraId="6053CEF4" w14:textId="77777777" w:rsidR="00403FDB" w:rsidRPr="009F48E5" w:rsidRDefault="00403FDB" w:rsidP="00403FDB">
            <w:pPr>
              <w:jc w:val="both"/>
              <w:rPr>
                <w:b/>
                <w:sz w:val="24"/>
                <w:szCs w:val="24"/>
              </w:rPr>
            </w:pPr>
            <w:r w:rsidRPr="009F48E5">
              <w:rPr>
                <w:b/>
                <w:sz w:val="24"/>
                <w:szCs w:val="24"/>
              </w:rPr>
              <w:t>Система за управление на качеството и вътрешна оценка</w:t>
            </w:r>
          </w:p>
          <w:p w14:paraId="0A37504B" w14:textId="77777777" w:rsidR="00403FDB" w:rsidRPr="009F48E5" w:rsidRDefault="00403FDB" w:rsidP="00403FDB">
            <w:pPr>
              <w:jc w:val="both"/>
              <w:rPr>
                <w:sz w:val="24"/>
                <w:szCs w:val="24"/>
              </w:rPr>
            </w:pPr>
          </w:p>
          <w:p w14:paraId="07100512" w14:textId="77777777" w:rsidR="00403FDB" w:rsidRPr="009F48E5" w:rsidRDefault="00403FDB" w:rsidP="00403FDB">
            <w:pPr>
              <w:jc w:val="both"/>
              <w:rPr>
                <w:sz w:val="24"/>
                <w:szCs w:val="24"/>
              </w:rPr>
            </w:pPr>
            <w:r w:rsidRPr="009F48E5">
              <w:rPr>
                <w:sz w:val="24"/>
                <w:szCs w:val="24"/>
              </w:rPr>
              <w:t>1.   Всяка държава членка въвежда и поддържа система за управление на качеството, която включва оперативните аспекти на дейностите на нейната администрация, свързани с държавата на знамето. Тази система за управление на качеството се освидетелства в съответствие с приложимите международни стандарти за качество, като например ISO 9001.</w:t>
            </w:r>
          </w:p>
          <w:p w14:paraId="0C9F4362" w14:textId="77777777" w:rsidR="00403FDB" w:rsidRPr="009F48E5" w:rsidRDefault="00403FDB" w:rsidP="00403FDB">
            <w:pPr>
              <w:jc w:val="both"/>
              <w:rPr>
                <w:sz w:val="24"/>
                <w:szCs w:val="24"/>
              </w:rPr>
            </w:pPr>
            <w:r w:rsidRPr="009F48E5">
              <w:rPr>
                <w:sz w:val="24"/>
                <w:szCs w:val="24"/>
              </w:rPr>
              <w:t>Системата за управление на качеството включва подробни правила относно отговорностите, правомощията и взаимовръзката между персонала, който извършва прегледи, проверки, одити и контролни действия, и персонала на държавата на знамето, който организира, извършва и проверява работата, която е свързана със задълженията на държавата на знамето и която засяга тези задължения. Тези отговорности се документират, като се посочват видът и обхватът на работата по проверката, която може да бъде извършена и от инспектори на държавата на знамето, които не работят изключително за нея, както и начинът за комуникация и докладване от страна на този персонал. В системата за управление на качеството се посочват задачите, които могат да бъдат изпълнявани от друг персонал, който подпомага извършването на прегледите.</w:t>
            </w:r>
          </w:p>
          <w:p w14:paraId="54E8B0C9" w14:textId="77777777" w:rsidR="00403FDB" w:rsidRPr="009F48E5" w:rsidRDefault="00403FDB" w:rsidP="00403FDB">
            <w:pPr>
              <w:jc w:val="both"/>
              <w:rPr>
                <w:sz w:val="24"/>
                <w:szCs w:val="24"/>
              </w:rPr>
            </w:pPr>
            <w:r w:rsidRPr="009F48E5">
              <w:rPr>
                <w:sz w:val="24"/>
                <w:szCs w:val="24"/>
              </w:rPr>
              <w:t>Всяка държава членка гарантира, че инспекторите на държавата на знамето, които не работят изключително за нея, и другият персонал, който подпомага извършването на прегледите, имат образование, обучение и надзор, съответстващи на задачите, които са упълномощени да изпълняват, и че са в състояние да прилагат указанията, процедурите и критериите на държавата на знамето.</w:t>
            </w:r>
          </w:p>
          <w:p w14:paraId="7DD2F2F8" w14:textId="77777777" w:rsidR="00403FDB" w:rsidRPr="009F48E5" w:rsidRDefault="00403FDB" w:rsidP="00403FDB">
            <w:pPr>
              <w:jc w:val="both"/>
              <w:rPr>
                <w:sz w:val="24"/>
                <w:szCs w:val="24"/>
              </w:rPr>
            </w:pPr>
            <w:r w:rsidRPr="009F48E5">
              <w:rPr>
                <w:sz w:val="24"/>
                <w:szCs w:val="24"/>
              </w:rPr>
              <w:lastRenderedPageBreak/>
              <w:t>Държавите членки предприемат подходящи мерки, за да предотвратяват конфликти на интереси по отношение на целия персонал, който извършва прегледи, проверки, одити, и контролни действия, както и във връзка с независимостта по отношение на работата, която трябва да се извърши.</w:t>
            </w:r>
          </w:p>
          <w:p w14:paraId="20C02023" w14:textId="77777777" w:rsidR="00403FDB" w:rsidRPr="009F48E5" w:rsidRDefault="00403FDB" w:rsidP="00403FDB">
            <w:pPr>
              <w:jc w:val="both"/>
              <w:rPr>
                <w:sz w:val="24"/>
                <w:szCs w:val="24"/>
              </w:rPr>
            </w:pPr>
            <w:r w:rsidRPr="009F48E5">
              <w:rPr>
                <w:sz w:val="24"/>
                <w:szCs w:val="24"/>
              </w:rPr>
              <w:t>До 6 януари 2028 г. системата за управление на качеството трябва да е обхванала аспектите, посочени в настоящия член.</w:t>
            </w:r>
          </w:p>
          <w:p w14:paraId="059DA4ED" w14:textId="77777777" w:rsidR="00403FDB" w:rsidRPr="009F48E5" w:rsidRDefault="00403FDB" w:rsidP="00403FDB">
            <w:pPr>
              <w:jc w:val="both"/>
              <w:rPr>
                <w:sz w:val="24"/>
                <w:szCs w:val="24"/>
              </w:rPr>
            </w:pPr>
          </w:p>
          <w:p w14:paraId="0BCCD325" w14:textId="77777777" w:rsidR="00D95B63" w:rsidRPr="009F48E5" w:rsidRDefault="00403FDB" w:rsidP="00D95B63">
            <w:pPr>
              <w:jc w:val="both"/>
              <w:rPr>
                <w:sz w:val="24"/>
                <w:szCs w:val="24"/>
              </w:rPr>
            </w:pPr>
            <w:r w:rsidRPr="009F48E5">
              <w:rPr>
                <w:sz w:val="24"/>
                <w:szCs w:val="24"/>
              </w:rPr>
              <w:t>2.   Държавите членки, които са включени в списъка с ниски показатели или които в продължение на две последователни години са включени в списъка със средни показатели, публикуван в последния годишен доклад по Парижкия меморандум за разбирателство за държавния пристанищен контрол (наричан по-долу „Парижкият меморандум“), представят на Комисията доклад относно своите показатели като държава на знамето не по-късно от четири месеца след публикуването на доклада по Парижкия меморандум.</w:t>
            </w:r>
          </w:p>
          <w:p w14:paraId="0B7CB1F4" w14:textId="383E325A" w:rsidR="00D95B63" w:rsidRPr="009F48E5" w:rsidRDefault="00403FDB" w:rsidP="00D95B63">
            <w:pPr>
              <w:jc w:val="both"/>
              <w:rPr>
                <w:sz w:val="24"/>
                <w:szCs w:val="24"/>
              </w:rPr>
            </w:pPr>
            <w:r w:rsidRPr="009F48E5">
              <w:rPr>
                <w:sz w:val="24"/>
                <w:szCs w:val="24"/>
              </w:rPr>
              <w:t>В доклада се определят и анализират главните причини за задържанията и неизправностите, водещи до включване в списъка с ниски или със средни показатели.“</w:t>
            </w:r>
          </w:p>
          <w:p w14:paraId="49C39EFA" w14:textId="77777777" w:rsidR="00D95B63" w:rsidRPr="009F48E5" w:rsidRDefault="00D95B63" w:rsidP="00D95B63">
            <w:pPr>
              <w:jc w:val="both"/>
              <w:rPr>
                <w:b/>
                <w:bCs/>
                <w:sz w:val="24"/>
                <w:szCs w:val="24"/>
              </w:rPr>
            </w:pPr>
          </w:p>
        </w:tc>
        <w:tc>
          <w:tcPr>
            <w:tcW w:w="7291" w:type="dxa"/>
            <w:tcBorders>
              <w:top w:val="single" w:sz="8" w:space="0" w:color="auto"/>
              <w:left w:val="single" w:sz="8" w:space="0" w:color="auto"/>
              <w:bottom w:val="single" w:sz="8" w:space="0" w:color="auto"/>
              <w:right w:val="single" w:sz="8" w:space="0" w:color="auto"/>
            </w:tcBorders>
            <w:vAlign w:val="center"/>
          </w:tcPr>
          <w:p w14:paraId="70B6C5A4" w14:textId="77777777" w:rsidR="0046500B" w:rsidRPr="009F48E5" w:rsidRDefault="0046500B" w:rsidP="0046500B">
            <w:pPr>
              <w:jc w:val="center"/>
              <w:rPr>
                <w:rFonts w:eastAsia="Calibri"/>
                <w:b/>
                <w:bCs/>
                <w:sz w:val="24"/>
                <w:szCs w:val="24"/>
              </w:rPr>
            </w:pPr>
            <w:r w:rsidRPr="009F48E5">
              <w:rPr>
                <w:rFonts w:eastAsia="Calibri"/>
                <w:b/>
                <w:bCs/>
                <w:sz w:val="24"/>
                <w:szCs w:val="24"/>
              </w:rPr>
              <w:lastRenderedPageBreak/>
              <w:t>Кодекс на търговското корабоплаване</w:t>
            </w:r>
          </w:p>
          <w:p w14:paraId="2EC92934" w14:textId="77777777" w:rsidR="0046500B" w:rsidRPr="009F48E5" w:rsidRDefault="0046500B" w:rsidP="0046500B">
            <w:pPr>
              <w:ind w:firstLine="419"/>
              <w:textAlignment w:val="center"/>
              <w:rPr>
                <w:bCs/>
                <w:sz w:val="24"/>
                <w:szCs w:val="24"/>
                <w:lang w:eastAsia="bg-BG"/>
              </w:rPr>
            </w:pPr>
            <w:r w:rsidRPr="009F48E5">
              <w:rPr>
                <w:bCs/>
                <w:sz w:val="24"/>
                <w:szCs w:val="24"/>
                <w:lang w:eastAsia="bg-BG"/>
              </w:rPr>
              <w:t xml:space="preserve">Статут на Изпълнителната агенция "Морска администрация" </w:t>
            </w:r>
          </w:p>
          <w:p w14:paraId="763E76D8" w14:textId="77777777" w:rsidR="0046500B" w:rsidRPr="009F48E5" w:rsidRDefault="0046500B" w:rsidP="0046500B">
            <w:pPr>
              <w:ind w:firstLine="1155"/>
              <w:jc w:val="both"/>
              <w:textAlignment w:val="center"/>
              <w:rPr>
                <w:sz w:val="24"/>
                <w:szCs w:val="24"/>
                <w:lang w:eastAsia="bg-BG"/>
              </w:rPr>
            </w:pPr>
            <w:r w:rsidRPr="009F48E5">
              <w:rPr>
                <w:sz w:val="24"/>
                <w:szCs w:val="24"/>
                <w:lang w:eastAsia="bg-BG"/>
              </w:rPr>
              <w:t>Чл. 360. (7) Изпълнителна агенция "Морска администрация" поддържа система за управление на качеството.</w:t>
            </w:r>
          </w:p>
          <w:p w14:paraId="55623D32" w14:textId="77777777" w:rsidR="0046500B" w:rsidRPr="009F48E5" w:rsidRDefault="0046500B" w:rsidP="0046500B">
            <w:pPr>
              <w:ind w:firstLine="1155"/>
              <w:jc w:val="both"/>
              <w:textAlignment w:val="center"/>
              <w:rPr>
                <w:sz w:val="24"/>
                <w:szCs w:val="24"/>
                <w:lang w:eastAsia="bg-BG"/>
              </w:rPr>
            </w:pPr>
          </w:p>
          <w:p w14:paraId="6E005B6D" w14:textId="77777777" w:rsidR="00C958F7" w:rsidRPr="009F48E5" w:rsidRDefault="00C958F7" w:rsidP="009F48E5">
            <w:pPr>
              <w:jc w:val="both"/>
              <w:rPr>
                <w:b/>
                <w:sz w:val="24"/>
                <w:szCs w:val="24"/>
              </w:rPr>
            </w:pPr>
            <w:r w:rsidRPr="009F48E5">
              <w:rPr>
                <w:b/>
                <w:sz w:val="24"/>
                <w:szCs w:val="24"/>
              </w:rPr>
              <w:t>Проект на Разпореждане за изменение и допълнение на Разпореждане № 133/2021 г. на изпълнителния директор на ИА „Морска администрация“</w:t>
            </w:r>
          </w:p>
          <w:p w14:paraId="529DA430" w14:textId="77777777" w:rsidR="00C958F7" w:rsidRPr="009F48E5" w:rsidRDefault="00C958F7" w:rsidP="00C958F7">
            <w:pPr>
              <w:jc w:val="both"/>
              <w:rPr>
                <w:sz w:val="24"/>
                <w:szCs w:val="24"/>
              </w:rPr>
            </w:pPr>
            <w:r w:rsidRPr="009F48E5">
              <w:rPr>
                <w:sz w:val="24"/>
                <w:szCs w:val="24"/>
              </w:rPr>
              <w:t xml:space="preserve">В т. </w:t>
            </w:r>
            <w:r w:rsidRPr="009F48E5">
              <w:rPr>
                <w:sz w:val="24"/>
                <w:szCs w:val="24"/>
                <w:lang w:val="en-US"/>
              </w:rPr>
              <w:t>III</w:t>
            </w:r>
            <w:r w:rsidRPr="009F48E5">
              <w:rPr>
                <w:sz w:val="24"/>
                <w:szCs w:val="24"/>
              </w:rPr>
              <w:t xml:space="preserve"> „Контролни проверки на корабите и на </w:t>
            </w:r>
            <w:proofErr w:type="spellStart"/>
            <w:r w:rsidRPr="009F48E5">
              <w:rPr>
                <w:sz w:val="24"/>
                <w:szCs w:val="24"/>
              </w:rPr>
              <w:t>корабопритежателите</w:t>
            </w:r>
            <w:proofErr w:type="spellEnd"/>
            <w:r w:rsidRPr="009F48E5">
              <w:rPr>
                <w:sz w:val="24"/>
                <w:szCs w:val="24"/>
              </w:rPr>
              <w:t xml:space="preserve"> за установяване спазването на разпоредбите за непрекъснато поддържане техническото им състояние, оборудване и </w:t>
            </w:r>
            <w:proofErr w:type="gramStart"/>
            <w:r w:rsidRPr="009F48E5">
              <w:rPr>
                <w:sz w:val="24"/>
                <w:szCs w:val="24"/>
              </w:rPr>
              <w:t>снабдяване“ се</w:t>
            </w:r>
            <w:proofErr w:type="gramEnd"/>
            <w:r w:rsidRPr="009F48E5">
              <w:rPr>
                <w:sz w:val="24"/>
                <w:szCs w:val="24"/>
              </w:rPr>
              <w:t xml:space="preserve"> създава т. 4:</w:t>
            </w:r>
          </w:p>
          <w:p w14:paraId="04B0989D" w14:textId="77777777" w:rsidR="00C958F7" w:rsidRPr="009F48E5" w:rsidRDefault="00C958F7" w:rsidP="00C958F7">
            <w:pPr>
              <w:jc w:val="both"/>
              <w:rPr>
                <w:sz w:val="24"/>
                <w:szCs w:val="24"/>
              </w:rPr>
            </w:pPr>
            <w:r w:rsidRPr="009F48E5">
              <w:rPr>
                <w:b/>
                <w:sz w:val="24"/>
                <w:szCs w:val="24"/>
              </w:rPr>
              <w:t>4.</w:t>
            </w:r>
            <w:r w:rsidRPr="009F48E5">
              <w:rPr>
                <w:sz w:val="24"/>
                <w:szCs w:val="24"/>
              </w:rPr>
              <w:t xml:space="preserve"> В системата за управление на качеството на Изпълнителна агенция „Морска администрация“ се документират:</w:t>
            </w:r>
          </w:p>
          <w:p w14:paraId="05DB63FB" w14:textId="77777777" w:rsidR="00C958F7" w:rsidRPr="009F48E5" w:rsidRDefault="00C958F7" w:rsidP="00C958F7">
            <w:pPr>
              <w:jc w:val="both"/>
              <w:rPr>
                <w:sz w:val="24"/>
                <w:szCs w:val="24"/>
              </w:rPr>
            </w:pPr>
            <w:r w:rsidRPr="009F48E5">
              <w:rPr>
                <w:sz w:val="24"/>
                <w:szCs w:val="24"/>
              </w:rPr>
              <w:t>4.1. отговорностите, правомощията и взаимовръзката между персонала, който извършва прегледи, проверки, одити и контролни действия, и персонала, който организира, извършва и проверява работата. Тези отговорности се документират, като се посочват видът и обхватът на работата по проверката, която може да бъде извършена и от инспектори на държавата на знамето, които не работят изключително за ИАМА, както и начинът за комуникация и докладване от страна на този персонал. В системата за управление на качеството се посочват задачите, които могат да бъдат изпълнявани от друг персонал, който подпомага извършването на прегледите.</w:t>
            </w:r>
          </w:p>
          <w:p w14:paraId="4C97365A" w14:textId="77777777" w:rsidR="00C958F7" w:rsidRPr="009F48E5" w:rsidRDefault="00C958F7" w:rsidP="00C958F7">
            <w:pPr>
              <w:jc w:val="both"/>
              <w:rPr>
                <w:sz w:val="24"/>
                <w:szCs w:val="24"/>
              </w:rPr>
            </w:pPr>
            <w:r w:rsidRPr="009F48E5">
              <w:rPr>
                <w:sz w:val="24"/>
                <w:szCs w:val="24"/>
              </w:rPr>
              <w:t>4.2. изискванията по отношение на образованието, обучението и надзора, съответстващи на задачите, които са упълномощени да изпълняват лицата по т. 4.1;</w:t>
            </w:r>
          </w:p>
          <w:p w14:paraId="600CEDF0" w14:textId="77777777" w:rsidR="00C958F7" w:rsidRPr="009F48E5" w:rsidRDefault="00C958F7" w:rsidP="00C958F7">
            <w:pPr>
              <w:jc w:val="both"/>
              <w:rPr>
                <w:sz w:val="24"/>
                <w:szCs w:val="24"/>
              </w:rPr>
            </w:pPr>
            <w:r w:rsidRPr="009F48E5">
              <w:rPr>
                <w:sz w:val="24"/>
                <w:szCs w:val="24"/>
              </w:rPr>
              <w:t xml:space="preserve">4.3. подходящи мерки, с оглед предотвратяване на конфликти на интереси по отношение на персонала, който извършва прегледи, проверки, одити, и контролни действия, както и във връзка с </w:t>
            </w:r>
            <w:r w:rsidRPr="009F48E5">
              <w:rPr>
                <w:sz w:val="24"/>
                <w:szCs w:val="24"/>
              </w:rPr>
              <w:lastRenderedPageBreak/>
              <w:t>независимостта по отношение на работата, която трябва да се извърши.</w:t>
            </w:r>
          </w:p>
          <w:p w14:paraId="6B1108D2" w14:textId="77777777" w:rsidR="00C958F7" w:rsidRPr="009F48E5" w:rsidRDefault="00C958F7" w:rsidP="00C958F7">
            <w:pPr>
              <w:jc w:val="both"/>
              <w:rPr>
                <w:sz w:val="24"/>
                <w:szCs w:val="24"/>
              </w:rPr>
            </w:pPr>
          </w:p>
          <w:p w14:paraId="3427A06A" w14:textId="77777777" w:rsidR="0046500B" w:rsidRPr="009F48E5" w:rsidRDefault="0046500B" w:rsidP="0046500B">
            <w:pPr>
              <w:ind w:firstLine="1155"/>
              <w:jc w:val="both"/>
              <w:textAlignment w:val="center"/>
              <w:rPr>
                <w:sz w:val="24"/>
                <w:szCs w:val="24"/>
                <w:lang w:eastAsia="bg-BG"/>
              </w:rPr>
            </w:pPr>
          </w:p>
          <w:p w14:paraId="6F41C963" w14:textId="77777777" w:rsidR="0046500B" w:rsidRPr="009F48E5" w:rsidRDefault="0046500B" w:rsidP="0046500B">
            <w:pPr>
              <w:spacing w:before="60"/>
              <w:jc w:val="center"/>
              <w:rPr>
                <w:rFonts w:eastAsia="Calibri"/>
                <w:b/>
                <w:bCs/>
                <w:sz w:val="24"/>
                <w:szCs w:val="24"/>
              </w:rPr>
            </w:pPr>
            <w:r w:rsidRPr="009F48E5">
              <w:rPr>
                <w:rFonts w:eastAsia="Calibri"/>
                <w:b/>
                <w:bCs/>
                <w:sz w:val="24"/>
                <w:szCs w:val="24"/>
              </w:rPr>
              <w:t>Устройствен правилник на ИА „Морска администрация”</w:t>
            </w:r>
          </w:p>
          <w:p w14:paraId="49D7D4B9" w14:textId="77777777" w:rsidR="0046500B" w:rsidRPr="009F48E5" w:rsidRDefault="0046500B" w:rsidP="0046500B">
            <w:pPr>
              <w:ind w:firstLine="1155"/>
              <w:jc w:val="both"/>
              <w:textAlignment w:val="center"/>
              <w:rPr>
                <w:sz w:val="24"/>
                <w:szCs w:val="24"/>
                <w:lang w:eastAsia="bg-BG"/>
              </w:rPr>
            </w:pPr>
            <w:r w:rsidRPr="009F48E5">
              <w:rPr>
                <w:sz w:val="24"/>
                <w:szCs w:val="24"/>
                <w:lang w:eastAsia="bg-BG"/>
              </w:rPr>
              <w:t>Чл. 10. (1) Изпълнителният директор:</w:t>
            </w:r>
          </w:p>
          <w:p w14:paraId="78089D7D" w14:textId="77777777" w:rsidR="0046500B" w:rsidRPr="009F48E5" w:rsidRDefault="0046500B" w:rsidP="0046500B">
            <w:pPr>
              <w:ind w:firstLine="1155"/>
              <w:jc w:val="both"/>
              <w:textAlignment w:val="center"/>
              <w:rPr>
                <w:sz w:val="24"/>
                <w:szCs w:val="24"/>
                <w:lang w:eastAsia="bg-BG"/>
              </w:rPr>
            </w:pPr>
            <w:r w:rsidRPr="009F48E5">
              <w:rPr>
                <w:sz w:val="24"/>
                <w:szCs w:val="24"/>
                <w:lang w:eastAsia="bg-BG"/>
              </w:rPr>
              <w:t>22. представя на Европейската комисия доклад за показателите на Република България като държава на знамето, в случай че Република България фигурира в черния списък или фигурира за две последователни години в сивия списък, публикувани в най-скорошния годишен доклад на Парижкия меморандум за разбирателство за държавния пристанищен контрол, подписан в Париж на 26 януари 1982 г.; докладът установява и анализира главните причини за липсата на съответствие, които са довели до задържанията и неизправностите, послужили като основание за включването в черния или в сивия списък; докладът се представя не по-късно от четири месеца след публикуването на доклада на Парижкия меморандум за разбирателство за държавния пристанищен контрол;</w:t>
            </w:r>
          </w:p>
          <w:p w14:paraId="65B293E4"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0EE0805A" w14:textId="6D8CAB4D" w:rsidR="00403FDB" w:rsidRPr="009F48E5" w:rsidRDefault="009F48E5" w:rsidP="00403FDB">
            <w:pPr>
              <w:jc w:val="center"/>
              <w:rPr>
                <w:b/>
                <w:sz w:val="24"/>
                <w:szCs w:val="24"/>
              </w:rPr>
            </w:pPr>
            <w:r>
              <w:rPr>
                <w:b/>
                <w:sz w:val="24"/>
                <w:szCs w:val="24"/>
              </w:rPr>
              <w:lastRenderedPageBreak/>
              <w:t>Пълно</w:t>
            </w:r>
          </w:p>
        </w:tc>
      </w:tr>
      <w:tr w:rsidR="009F48E5" w:rsidRPr="009F48E5" w14:paraId="6AC99A89"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43057EF5" w14:textId="77777777" w:rsidR="00403FDB" w:rsidRPr="009F48E5" w:rsidRDefault="00403FDB" w:rsidP="00403FDB">
            <w:pPr>
              <w:jc w:val="both"/>
              <w:rPr>
                <w:b/>
                <w:sz w:val="24"/>
                <w:szCs w:val="24"/>
              </w:rPr>
            </w:pPr>
            <w:r w:rsidRPr="009F48E5">
              <w:rPr>
                <w:b/>
                <w:sz w:val="24"/>
                <w:szCs w:val="24"/>
              </w:rPr>
              <w:lastRenderedPageBreak/>
              <w:t>11) Член 9 се заменя със следното:</w:t>
            </w:r>
          </w:p>
          <w:p w14:paraId="44E465E7" w14:textId="77777777" w:rsidR="00403FDB" w:rsidRPr="009F48E5" w:rsidRDefault="00403FDB" w:rsidP="00403FDB">
            <w:pPr>
              <w:jc w:val="both"/>
              <w:rPr>
                <w:b/>
                <w:sz w:val="24"/>
                <w:szCs w:val="24"/>
              </w:rPr>
            </w:pPr>
          </w:p>
          <w:p w14:paraId="09263426" w14:textId="77777777" w:rsidR="00403FDB" w:rsidRPr="009F48E5" w:rsidRDefault="00403FDB" w:rsidP="00403FDB">
            <w:pPr>
              <w:jc w:val="both"/>
              <w:rPr>
                <w:b/>
                <w:sz w:val="24"/>
                <w:szCs w:val="24"/>
              </w:rPr>
            </w:pPr>
            <w:r w:rsidRPr="009F48E5">
              <w:rPr>
                <w:b/>
                <w:sz w:val="24"/>
                <w:szCs w:val="24"/>
              </w:rPr>
              <w:t>„Член 9</w:t>
            </w:r>
          </w:p>
          <w:p w14:paraId="19AB587E" w14:textId="77777777" w:rsidR="00403FDB" w:rsidRPr="009F48E5" w:rsidRDefault="00403FDB" w:rsidP="00403FDB">
            <w:pPr>
              <w:jc w:val="both"/>
              <w:rPr>
                <w:b/>
                <w:sz w:val="24"/>
                <w:szCs w:val="24"/>
              </w:rPr>
            </w:pPr>
            <w:r w:rsidRPr="009F48E5">
              <w:rPr>
                <w:b/>
                <w:sz w:val="24"/>
                <w:szCs w:val="24"/>
              </w:rPr>
              <w:t>Доклади и преглед</w:t>
            </w:r>
          </w:p>
          <w:p w14:paraId="5D6EA693" w14:textId="77777777" w:rsidR="00403FDB" w:rsidRPr="009F48E5" w:rsidRDefault="00403FDB" w:rsidP="00403FDB">
            <w:pPr>
              <w:jc w:val="both"/>
              <w:rPr>
                <w:sz w:val="24"/>
                <w:szCs w:val="24"/>
              </w:rPr>
            </w:pPr>
          </w:p>
          <w:p w14:paraId="68901B29" w14:textId="77777777" w:rsidR="00403FDB" w:rsidRPr="009F48E5" w:rsidRDefault="00403FDB" w:rsidP="00403FDB">
            <w:pPr>
              <w:jc w:val="both"/>
              <w:rPr>
                <w:sz w:val="24"/>
                <w:szCs w:val="24"/>
              </w:rPr>
            </w:pPr>
            <w:r w:rsidRPr="009F48E5">
              <w:rPr>
                <w:sz w:val="24"/>
                <w:szCs w:val="24"/>
              </w:rPr>
              <w:t>На всеки пет години, а за първи път – до 6 януари 2028 г., Комисията представя на Европейския парламент и на Съвета доклад относно прилагането на настоящата директива.“</w:t>
            </w:r>
          </w:p>
          <w:p w14:paraId="51DF5FC7" w14:textId="77777777" w:rsidR="00C55C40" w:rsidRPr="009F48E5" w:rsidRDefault="00C55C40" w:rsidP="00403FDB">
            <w:pPr>
              <w:jc w:val="both"/>
              <w:rPr>
                <w:sz w:val="24"/>
                <w:szCs w:val="24"/>
              </w:rPr>
            </w:pPr>
          </w:p>
          <w:p w14:paraId="00335903" w14:textId="77777777" w:rsidR="00C55C40" w:rsidRPr="009F48E5" w:rsidRDefault="00C55C40" w:rsidP="00403FDB">
            <w:pPr>
              <w:jc w:val="both"/>
              <w:rPr>
                <w:sz w:val="24"/>
                <w:szCs w:val="24"/>
              </w:rPr>
            </w:pPr>
          </w:p>
          <w:p w14:paraId="78F93635" w14:textId="1392C244" w:rsidR="00C55C40" w:rsidRPr="009F48E5" w:rsidRDefault="00C55C40" w:rsidP="00403FDB">
            <w:pPr>
              <w:jc w:val="both"/>
              <w:rPr>
                <w:b/>
                <w:bCs/>
                <w:sz w:val="24"/>
                <w:szCs w:val="24"/>
              </w:rPr>
            </w:pPr>
          </w:p>
        </w:tc>
        <w:tc>
          <w:tcPr>
            <w:tcW w:w="7291" w:type="dxa"/>
            <w:tcBorders>
              <w:top w:val="single" w:sz="8" w:space="0" w:color="auto"/>
              <w:left w:val="single" w:sz="8" w:space="0" w:color="auto"/>
              <w:bottom w:val="single" w:sz="8" w:space="0" w:color="auto"/>
              <w:right w:val="single" w:sz="8" w:space="0" w:color="auto"/>
            </w:tcBorders>
            <w:vAlign w:val="center"/>
          </w:tcPr>
          <w:p w14:paraId="0BA1832C"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4E31E276" w14:textId="77777777" w:rsidR="00403FDB" w:rsidRPr="009F48E5" w:rsidRDefault="00403FDB" w:rsidP="00403FDB">
            <w:pPr>
              <w:jc w:val="center"/>
              <w:rPr>
                <w:b/>
                <w:sz w:val="24"/>
                <w:szCs w:val="24"/>
              </w:rPr>
            </w:pPr>
            <w:r w:rsidRPr="009F48E5">
              <w:rPr>
                <w:b/>
                <w:sz w:val="24"/>
                <w:szCs w:val="24"/>
              </w:rPr>
              <w:t>Не подлежи на въвеждане</w:t>
            </w:r>
          </w:p>
        </w:tc>
      </w:tr>
      <w:tr w:rsidR="009F48E5" w:rsidRPr="009F48E5" w14:paraId="286B922D"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533A7985" w14:textId="77777777" w:rsidR="00403FDB" w:rsidRPr="009F48E5" w:rsidRDefault="00403FDB" w:rsidP="00403FDB">
            <w:pPr>
              <w:jc w:val="both"/>
              <w:rPr>
                <w:b/>
                <w:sz w:val="24"/>
                <w:szCs w:val="24"/>
              </w:rPr>
            </w:pPr>
            <w:r w:rsidRPr="009F48E5">
              <w:rPr>
                <w:b/>
                <w:sz w:val="24"/>
                <w:szCs w:val="24"/>
              </w:rPr>
              <w:lastRenderedPageBreak/>
              <w:t>12) Вмъкват се следните членове:</w:t>
            </w:r>
          </w:p>
          <w:p w14:paraId="0554D7FC" w14:textId="77777777" w:rsidR="00403FDB" w:rsidRPr="009F48E5" w:rsidRDefault="00403FDB" w:rsidP="00403FDB">
            <w:pPr>
              <w:jc w:val="both"/>
              <w:rPr>
                <w:b/>
                <w:sz w:val="24"/>
                <w:szCs w:val="24"/>
              </w:rPr>
            </w:pPr>
          </w:p>
          <w:p w14:paraId="22EE8AE8" w14:textId="77777777" w:rsidR="00403FDB" w:rsidRPr="009F48E5" w:rsidRDefault="00403FDB" w:rsidP="00403FDB">
            <w:pPr>
              <w:jc w:val="both"/>
              <w:rPr>
                <w:b/>
                <w:sz w:val="24"/>
                <w:szCs w:val="24"/>
              </w:rPr>
            </w:pPr>
            <w:r w:rsidRPr="009F48E5">
              <w:rPr>
                <w:b/>
                <w:sz w:val="24"/>
                <w:szCs w:val="24"/>
              </w:rPr>
              <w:t>„Член 9a</w:t>
            </w:r>
          </w:p>
          <w:p w14:paraId="3453AE23" w14:textId="77777777" w:rsidR="00403FDB" w:rsidRPr="009F48E5" w:rsidRDefault="00403FDB" w:rsidP="00403FDB">
            <w:pPr>
              <w:jc w:val="both"/>
              <w:rPr>
                <w:b/>
                <w:sz w:val="24"/>
                <w:szCs w:val="24"/>
              </w:rPr>
            </w:pPr>
            <w:r w:rsidRPr="009F48E5">
              <w:rPr>
                <w:b/>
                <w:sz w:val="24"/>
                <w:szCs w:val="24"/>
              </w:rPr>
              <w:t>Обмен на най-добри практики и опит</w:t>
            </w:r>
          </w:p>
          <w:p w14:paraId="094C55FA" w14:textId="77777777" w:rsidR="00403FDB" w:rsidRPr="009F48E5" w:rsidRDefault="00403FDB" w:rsidP="00403FDB">
            <w:pPr>
              <w:jc w:val="both"/>
              <w:rPr>
                <w:sz w:val="24"/>
                <w:szCs w:val="24"/>
              </w:rPr>
            </w:pPr>
          </w:p>
          <w:p w14:paraId="508B0274" w14:textId="77777777" w:rsidR="00403FDB" w:rsidRPr="009F48E5" w:rsidRDefault="00403FDB" w:rsidP="00403FDB">
            <w:pPr>
              <w:jc w:val="both"/>
              <w:rPr>
                <w:sz w:val="24"/>
                <w:szCs w:val="24"/>
              </w:rPr>
            </w:pPr>
            <w:r w:rsidRPr="009F48E5">
              <w:rPr>
                <w:sz w:val="24"/>
                <w:szCs w:val="24"/>
              </w:rPr>
              <w:t>Комисията организира обмен на най-добри практики и опит между администрациите на държавите членки и експерти на държавата на знамето и инспектори на държавата на знамето, включително, когато е целесъобразно, други заинтересовани страни, във връзка с прилагането на настоящата директива.</w:t>
            </w:r>
          </w:p>
          <w:p w14:paraId="7FEA038A" w14:textId="77777777" w:rsidR="00403FDB" w:rsidRPr="009F48E5" w:rsidRDefault="00403FDB" w:rsidP="00403FDB">
            <w:pPr>
              <w:jc w:val="both"/>
              <w:rPr>
                <w:sz w:val="24"/>
                <w:szCs w:val="24"/>
              </w:rPr>
            </w:pPr>
          </w:p>
          <w:p w14:paraId="4F96B872" w14:textId="77777777" w:rsidR="00403FDB" w:rsidRPr="009F48E5" w:rsidRDefault="00403FDB" w:rsidP="00403FDB">
            <w:pPr>
              <w:jc w:val="both"/>
              <w:rPr>
                <w:sz w:val="24"/>
                <w:szCs w:val="24"/>
              </w:rPr>
            </w:pPr>
            <w:r w:rsidRPr="009F48E5">
              <w:rPr>
                <w:sz w:val="24"/>
                <w:szCs w:val="24"/>
              </w:rPr>
              <w:t>Администрациите на държавите членки, експертите на държавата на знамето и инспекторите на държавата на знамето проучват заедно с Комисията възможността за разработване на насоки относно елементи като методиката за извършване на проверки на държавата на знамето, съдържанието и формата на докладите или изграждането на капацитет.</w:t>
            </w:r>
          </w:p>
          <w:p w14:paraId="642EDC3B" w14:textId="77777777" w:rsidR="00403FDB" w:rsidRPr="009F48E5" w:rsidRDefault="00403FDB" w:rsidP="00403FDB">
            <w:pPr>
              <w:jc w:val="both"/>
              <w:rPr>
                <w:sz w:val="24"/>
                <w:szCs w:val="24"/>
              </w:rPr>
            </w:pPr>
          </w:p>
          <w:p w14:paraId="74C3B612" w14:textId="77777777" w:rsidR="00403FDB" w:rsidRPr="009F48E5" w:rsidRDefault="00403FDB" w:rsidP="00403FDB">
            <w:pPr>
              <w:jc w:val="both"/>
              <w:rPr>
                <w:b/>
                <w:sz w:val="24"/>
                <w:szCs w:val="24"/>
              </w:rPr>
            </w:pPr>
            <w:r w:rsidRPr="009F48E5">
              <w:rPr>
                <w:b/>
                <w:sz w:val="24"/>
                <w:szCs w:val="24"/>
              </w:rPr>
              <w:t>Член 9б</w:t>
            </w:r>
          </w:p>
          <w:p w14:paraId="132CCD4C" w14:textId="77777777" w:rsidR="00403FDB" w:rsidRPr="009F48E5" w:rsidRDefault="00403FDB" w:rsidP="00403FDB">
            <w:pPr>
              <w:jc w:val="both"/>
              <w:rPr>
                <w:b/>
                <w:sz w:val="24"/>
                <w:szCs w:val="24"/>
              </w:rPr>
            </w:pPr>
            <w:r w:rsidRPr="009F48E5">
              <w:rPr>
                <w:b/>
                <w:sz w:val="24"/>
                <w:szCs w:val="24"/>
              </w:rPr>
              <w:t>Информация и данни</w:t>
            </w:r>
          </w:p>
          <w:p w14:paraId="38CCA0B8" w14:textId="77777777" w:rsidR="00403FDB" w:rsidRPr="009F48E5" w:rsidRDefault="00403FDB" w:rsidP="00403FDB">
            <w:pPr>
              <w:jc w:val="both"/>
              <w:rPr>
                <w:sz w:val="24"/>
                <w:szCs w:val="24"/>
              </w:rPr>
            </w:pPr>
          </w:p>
          <w:p w14:paraId="1D3E90F5" w14:textId="77777777" w:rsidR="00403FDB" w:rsidRPr="009F48E5" w:rsidRDefault="00403FDB" w:rsidP="00403FDB">
            <w:pPr>
              <w:jc w:val="both"/>
              <w:rPr>
                <w:sz w:val="24"/>
                <w:szCs w:val="24"/>
              </w:rPr>
            </w:pPr>
            <w:r w:rsidRPr="009F48E5">
              <w:rPr>
                <w:sz w:val="24"/>
                <w:szCs w:val="24"/>
              </w:rPr>
              <w:t>Комисията създава инструмент за електронно докладване за целите на събирането на информация и данни от държавите членки съгласно настоящата директива.</w:t>
            </w:r>
          </w:p>
          <w:p w14:paraId="044BBFE1" w14:textId="77777777" w:rsidR="00403FDB" w:rsidRPr="009F48E5" w:rsidRDefault="00403FDB" w:rsidP="00403FDB">
            <w:pPr>
              <w:jc w:val="both"/>
              <w:rPr>
                <w:sz w:val="24"/>
                <w:szCs w:val="24"/>
              </w:rPr>
            </w:pPr>
          </w:p>
          <w:p w14:paraId="0E96D358" w14:textId="77777777" w:rsidR="00403FDB" w:rsidRDefault="00403FDB" w:rsidP="00403FDB">
            <w:pPr>
              <w:jc w:val="both"/>
              <w:rPr>
                <w:sz w:val="24"/>
                <w:szCs w:val="24"/>
              </w:rPr>
            </w:pPr>
            <w:r w:rsidRPr="009F48E5">
              <w:rPr>
                <w:sz w:val="24"/>
                <w:szCs w:val="24"/>
              </w:rPr>
              <w:t>Държавите членки информират Комисията веднъж годишно за броя на проверките на държавата на знамето, извършени в съответствие с член 4а, като посочват във връзка с всяка проверка на държавата на знамето номера на кораба в ММО, датата и мястото.“</w:t>
            </w:r>
          </w:p>
          <w:p w14:paraId="690CC90B" w14:textId="6ABDCE0E" w:rsidR="009F48E5" w:rsidRPr="009F48E5" w:rsidRDefault="009F48E5" w:rsidP="00403FDB">
            <w:pPr>
              <w:jc w:val="both"/>
              <w:rPr>
                <w:b/>
                <w:bCs/>
                <w:sz w:val="24"/>
                <w:szCs w:val="24"/>
              </w:rPr>
            </w:pPr>
          </w:p>
        </w:tc>
        <w:tc>
          <w:tcPr>
            <w:tcW w:w="7291" w:type="dxa"/>
            <w:tcBorders>
              <w:top w:val="single" w:sz="8" w:space="0" w:color="auto"/>
              <w:left w:val="single" w:sz="8" w:space="0" w:color="auto"/>
              <w:bottom w:val="single" w:sz="8" w:space="0" w:color="auto"/>
              <w:right w:val="single" w:sz="8" w:space="0" w:color="auto"/>
            </w:tcBorders>
            <w:vAlign w:val="center"/>
          </w:tcPr>
          <w:p w14:paraId="2A898E94" w14:textId="77777777" w:rsidR="00DA2ECC" w:rsidRPr="009F48E5" w:rsidRDefault="00DA2ECC" w:rsidP="00DA2ECC">
            <w:pPr>
              <w:ind w:firstLine="1155"/>
              <w:jc w:val="both"/>
              <w:textAlignment w:val="center"/>
              <w:rPr>
                <w:sz w:val="24"/>
                <w:szCs w:val="24"/>
                <w:lang w:eastAsia="bg-BG"/>
              </w:rPr>
            </w:pPr>
          </w:p>
          <w:p w14:paraId="7A2F8699" w14:textId="77777777" w:rsidR="00DA2ECC" w:rsidRPr="009F48E5" w:rsidRDefault="00DA2ECC" w:rsidP="00DA2ECC">
            <w:pPr>
              <w:ind w:firstLine="1155"/>
              <w:jc w:val="both"/>
              <w:textAlignment w:val="center"/>
              <w:rPr>
                <w:sz w:val="24"/>
                <w:szCs w:val="24"/>
                <w:lang w:eastAsia="bg-BG"/>
              </w:rPr>
            </w:pPr>
          </w:p>
          <w:p w14:paraId="0C4B9CB0" w14:textId="77777777" w:rsidR="00DA2ECC" w:rsidRPr="009F48E5" w:rsidRDefault="00DA2ECC" w:rsidP="00DA2ECC">
            <w:pPr>
              <w:ind w:firstLine="1155"/>
              <w:jc w:val="both"/>
              <w:textAlignment w:val="center"/>
              <w:rPr>
                <w:sz w:val="24"/>
                <w:szCs w:val="24"/>
                <w:lang w:eastAsia="bg-BG"/>
              </w:rPr>
            </w:pPr>
          </w:p>
          <w:p w14:paraId="4BC6BE37" w14:textId="77777777" w:rsidR="00DA2ECC" w:rsidRPr="009F48E5" w:rsidRDefault="00DA2ECC" w:rsidP="00DA2ECC">
            <w:pPr>
              <w:ind w:firstLine="1155"/>
              <w:jc w:val="both"/>
              <w:textAlignment w:val="center"/>
              <w:rPr>
                <w:sz w:val="24"/>
                <w:szCs w:val="24"/>
                <w:lang w:eastAsia="bg-BG"/>
              </w:rPr>
            </w:pPr>
          </w:p>
          <w:p w14:paraId="227C1940" w14:textId="77777777" w:rsidR="00DA2ECC" w:rsidRPr="009F48E5" w:rsidRDefault="00DA2ECC" w:rsidP="00DA2ECC">
            <w:pPr>
              <w:ind w:firstLine="1155"/>
              <w:jc w:val="both"/>
              <w:textAlignment w:val="center"/>
              <w:rPr>
                <w:sz w:val="24"/>
                <w:szCs w:val="24"/>
                <w:lang w:eastAsia="bg-BG"/>
              </w:rPr>
            </w:pPr>
          </w:p>
          <w:p w14:paraId="0DE17ADA" w14:textId="77777777" w:rsidR="00DA2ECC" w:rsidRPr="009F48E5" w:rsidRDefault="00DA2ECC" w:rsidP="00DA2ECC">
            <w:pPr>
              <w:ind w:firstLine="1155"/>
              <w:jc w:val="both"/>
              <w:textAlignment w:val="center"/>
              <w:rPr>
                <w:sz w:val="24"/>
                <w:szCs w:val="24"/>
                <w:lang w:eastAsia="bg-BG"/>
              </w:rPr>
            </w:pPr>
          </w:p>
          <w:p w14:paraId="1E32C56E" w14:textId="77777777" w:rsidR="00DA2ECC" w:rsidRPr="009F48E5" w:rsidRDefault="00DA2ECC" w:rsidP="00DA2ECC">
            <w:pPr>
              <w:ind w:firstLine="1155"/>
              <w:jc w:val="both"/>
              <w:textAlignment w:val="center"/>
              <w:rPr>
                <w:sz w:val="24"/>
                <w:szCs w:val="24"/>
                <w:lang w:eastAsia="bg-BG"/>
              </w:rPr>
            </w:pPr>
          </w:p>
          <w:p w14:paraId="1CCCC456" w14:textId="77777777" w:rsidR="00DA2ECC" w:rsidRPr="009F48E5" w:rsidRDefault="00DA2ECC" w:rsidP="00DA2ECC">
            <w:pPr>
              <w:ind w:firstLine="1155"/>
              <w:jc w:val="both"/>
              <w:textAlignment w:val="center"/>
              <w:rPr>
                <w:sz w:val="24"/>
                <w:szCs w:val="24"/>
                <w:lang w:eastAsia="bg-BG"/>
              </w:rPr>
            </w:pPr>
          </w:p>
          <w:p w14:paraId="7694D3A2" w14:textId="77777777" w:rsidR="00DA2ECC" w:rsidRPr="009F48E5" w:rsidRDefault="00DA2ECC" w:rsidP="00DA2ECC">
            <w:pPr>
              <w:ind w:firstLine="1155"/>
              <w:jc w:val="both"/>
              <w:textAlignment w:val="center"/>
              <w:rPr>
                <w:sz w:val="24"/>
                <w:szCs w:val="24"/>
                <w:lang w:eastAsia="bg-BG"/>
              </w:rPr>
            </w:pPr>
          </w:p>
          <w:p w14:paraId="4687D720" w14:textId="77777777" w:rsidR="00DA2ECC" w:rsidRPr="009F48E5" w:rsidRDefault="00DA2ECC" w:rsidP="00DA2ECC">
            <w:pPr>
              <w:ind w:firstLine="1155"/>
              <w:jc w:val="both"/>
              <w:textAlignment w:val="center"/>
              <w:rPr>
                <w:sz w:val="24"/>
                <w:szCs w:val="24"/>
                <w:lang w:eastAsia="bg-BG"/>
              </w:rPr>
            </w:pPr>
          </w:p>
          <w:p w14:paraId="6454C868" w14:textId="77777777" w:rsidR="00DA2ECC" w:rsidRPr="009F48E5" w:rsidRDefault="00DA2ECC" w:rsidP="00DA2ECC">
            <w:pPr>
              <w:ind w:firstLine="1155"/>
              <w:jc w:val="both"/>
              <w:textAlignment w:val="center"/>
              <w:rPr>
                <w:sz w:val="24"/>
                <w:szCs w:val="24"/>
                <w:lang w:eastAsia="bg-BG"/>
              </w:rPr>
            </w:pPr>
          </w:p>
          <w:p w14:paraId="23991932" w14:textId="77777777" w:rsidR="00DA2ECC" w:rsidRPr="009F48E5" w:rsidRDefault="00DA2ECC" w:rsidP="00DA2ECC">
            <w:pPr>
              <w:ind w:firstLine="1155"/>
              <w:jc w:val="both"/>
              <w:textAlignment w:val="center"/>
              <w:rPr>
                <w:sz w:val="24"/>
                <w:szCs w:val="24"/>
                <w:lang w:eastAsia="bg-BG"/>
              </w:rPr>
            </w:pPr>
          </w:p>
          <w:p w14:paraId="43685DB8" w14:textId="77777777" w:rsidR="00DA2ECC" w:rsidRPr="009F48E5" w:rsidRDefault="00DA2ECC" w:rsidP="00DA2ECC">
            <w:pPr>
              <w:ind w:firstLine="1155"/>
              <w:jc w:val="both"/>
              <w:textAlignment w:val="center"/>
              <w:rPr>
                <w:sz w:val="24"/>
                <w:szCs w:val="24"/>
                <w:lang w:eastAsia="bg-BG"/>
              </w:rPr>
            </w:pPr>
          </w:p>
          <w:p w14:paraId="15E02B6C" w14:textId="77777777" w:rsidR="00DA2ECC" w:rsidRPr="009F48E5" w:rsidRDefault="00DA2ECC" w:rsidP="00DA2ECC">
            <w:pPr>
              <w:ind w:firstLine="1155"/>
              <w:jc w:val="both"/>
              <w:textAlignment w:val="center"/>
              <w:rPr>
                <w:sz w:val="24"/>
                <w:szCs w:val="24"/>
                <w:lang w:eastAsia="bg-BG"/>
              </w:rPr>
            </w:pPr>
          </w:p>
          <w:p w14:paraId="53EE7DF6" w14:textId="77777777" w:rsidR="00DA2ECC" w:rsidRPr="009F48E5" w:rsidRDefault="00DA2ECC" w:rsidP="00DA2ECC">
            <w:pPr>
              <w:ind w:firstLine="1155"/>
              <w:jc w:val="both"/>
              <w:textAlignment w:val="center"/>
              <w:rPr>
                <w:sz w:val="24"/>
                <w:szCs w:val="24"/>
                <w:lang w:eastAsia="bg-BG"/>
              </w:rPr>
            </w:pPr>
          </w:p>
          <w:p w14:paraId="7F633B40" w14:textId="77777777" w:rsidR="00DA2ECC" w:rsidRPr="009F48E5" w:rsidRDefault="00DA2ECC" w:rsidP="00DA2ECC">
            <w:pPr>
              <w:ind w:firstLine="1155"/>
              <w:jc w:val="both"/>
              <w:textAlignment w:val="center"/>
              <w:rPr>
                <w:sz w:val="24"/>
                <w:szCs w:val="24"/>
                <w:lang w:eastAsia="bg-BG"/>
              </w:rPr>
            </w:pPr>
          </w:p>
          <w:p w14:paraId="1CE5143E" w14:textId="77777777" w:rsidR="00DA2ECC" w:rsidRPr="009F48E5" w:rsidRDefault="00DA2ECC" w:rsidP="00DA2ECC">
            <w:pPr>
              <w:ind w:firstLine="1155"/>
              <w:jc w:val="both"/>
              <w:textAlignment w:val="center"/>
              <w:rPr>
                <w:sz w:val="24"/>
                <w:szCs w:val="24"/>
                <w:lang w:eastAsia="bg-BG"/>
              </w:rPr>
            </w:pPr>
          </w:p>
          <w:p w14:paraId="1B464A18" w14:textId="77777777" w:rsidR="00DA2ECC" w:rsidRPr="009F48E5" w:rsidRDefault="00DA2ECC" w:rsidP="00DA2ECC">
            <w:pPr>
              <w:ind w:firstLine="1155"/>
              <w:jc w:val="both"/>
              <w:textAlignment w:val="center"/>
              <w:rPr>
                <w:sz w:val="24"/>
                <w:szCs w:val="24"/>
                <w:lang w:eastAsia="bg-BG"/>
              </w:rPr>
            </w:pPr>
          </w:p>
          <w:p w14:paraId="72953DB4" w14:textId="77777777" w:rsidR="00DA2ECC" w:rsidRPr="009F48E5" w:rsidRDefault="00DA2ECC" w:rsidP="00DA2ECC">
            <w:pPr>
              <w:ind w:firstLine="1155"/>
              <w:jc w:val="both"/>
              <w:textAlignment w:val="center"/>
              <w:rPr>
                <w:sz w:val="24"/>
                <w:szCs w:val="24"/>
                <w:lang w:eastAsia="bg-BG"/>
              </w:rPr>
            </w:pPr>
          </w:p>
          <w:p w14:paraId="626D0B10" w14:textId="77777777" w:rsidR="00DA2ECC" w:rsidRPr="009F48E5" w:rsidRDefault="00DA2ECC" w:rsidP="00DA2ECC">
            <w:pPr>
              <w:ind w:firstLine="1155"/>
              <w:jc w:val="both"/>
              <w:textAlignment w:val="center"/>
              <w:rPr>
                <w:sz w:val="24"/>
                <w:szCs w:val="24"/>
                <w:lang w:eastAsia="bg-BG"/>
              </w:rPr>
            </w:pPr>
          </w:p>
          <w:p w14:paraId="0C4E5B94" w14:textId="77777777" w:rsidR="00D95B63" w:rsidRPr="009F48E5" w:rsidRDefault="00D95B63" w:rsidP="00D95B63">
            <w:pPr>
              <w:spacing w:before="60"/>
              <w:rPr>
                <w:rFonts w:eastAsia="Calibri"/>
                <w:b/>
                <w:bCs/>
                <w:sz w:val="24"/>
                <w:szCs w:val="24"/>
              </w:rPr>
            </w:pPr>
            <w:r w:rsidRPr="009F48E5">
              <w:rPr>
                <w:b/>
                <w:sz w:val="24"/>
                <w:szCs w:val="24"/>
                <w:lang w:eastAsia="bg-BG"/>
              </w:rPr>
              <w:t xml:space="preserve">Проект на НИД на </w:t>
            </w:r>
            <w:r w:rsidRPr="009F48E5">
              <w:rPr>
                <w:rFonts w:eastAsia="Calibri"/>
                <w:b/>
                <w:bCs/>
                <w:sz w:val="24"/>
                <w:szCs w:val="24"/>
              </w:rPr>
              <w:t xml:space="preserve">Наредба № 11 от 26.04.2004 г. за прегледите на корабите и </w:t>
            </w:r>
            <w:proofErr w:type="spellStart"/>
            <w:r w:rsidRPr="009F48E5">
              <w:rPr>
                <w:rFonts w:eastAsia="Calibri"/>
                <w:b/>
                <w:bCs/>
                <w:sz w:val="24"/>
                <w:szCs w:val="24"/>
              </w:rPr>
              <w:t>корабопритежателите</w:t>
            </w:r>
            <w:proofErr w:type="spellEnd"/>
          </w:p>
          <w:p w14:paraId="255CDB22" w14:textId="3556B88A" w:rsidR="00403FDB" w:rsidRPr="009F48E5" w:rsidRDefault="00DA2ECC" w:rsidP="00DA2ECC">
            <w:pPr>
              <w:ind w:firstLine="1155"/>
              <w:jc w:val="both"/>
              <w:textAlignment w:val="center"/>
              <w:rPr>
                <w:sz w:val="24"/>
                <w:szCs w:val="24"/>
              </w:rPr>
            </w:pPr>
            <w:r w:rsidRPr="009F48E5">
              <w:rPr>
                <w:sz w:val="24"/>
                <w:szCs w:val="24"/>
                <w:lang w:eastAsia="bg-BG"/>
              </w:rPr>
              <w:t xml:space="preserve">Чл. 17д. </w:t>
            </w:r>
            <w:r w:rsidR="003B65DF" w:rsidRPr="009F48E5">
              <w:rPr>
                <w:sz w:val="24"/>
                <w:szCs w:val="24"/>
                <w:lang w:eastAsia="bg-BG"/>
              </w:rPr>
              <w:t xml:space="preserve">Изпълнителният директор на Изпълнителна агенция „Морска администрация“ или оправомощено от него лице </w:t>
            </w:r>
            <w:r w:rsidR="00C55C40" w:rsidRPr="009F48E5">
              <w:rPr>
                <w:sz w:val="24"/>
                <w:szCs w:val="24"/>
              </w:rPr>
              <w:t xml:space="preserve">веднъж годишно </w:t>
            </w:r>
            <w:r w:rsidR="003B65DF" w:rsidRPr="009F48E5">
              <w:rPr>
                <w:sz w:val="24"/>
                <w:szCs w:val="24"/>
              </w:rPr>
              <w:t xml:space="preserve">докладва електронно </w:t>
            </w:r>
            <w:r w:rsidR="00C55C40" w:rsidRPr="009F48E5">
              <w:rPr>
                <w:sz w:val="24"/>
                <w:szCs w:val="24"/>
              </w:rPr>
              <w:t xml:space="preserve">на Комисията </w:t>
            </w:r>
            <w:r w:rsidR="003B65DF" w:rsidRPr="009F48E5">
              <w:rPr>
                <w:sz w:val="24"/>
                <w:szCs w:val="24"/>
              </w:rPr>
              <w:t xml:space="preserve">броя на извършените проверките, </w:t>
            </w:r>
            <w:r w:rsidRPr="009F48E5">
              <w:rPr>
                <w:sz w:val="24"/>
                <w:szCs w:val="24"/>
              </w:rPr>
              <w:t>като посочва</w:t>
            </w:r>
            <w:r w:rsidR="003B65DF" w:rsidRPr="009F48E5">
              <w:rPr>
                <w:sz w:val="24"/>
                <w:szCs w:val="24"/>
              </w:rPr>
              <w:t xml:space="preserve"> във връзка с всяка проверка </w:t>
            </w:r>
            <w:r w:rsidR="003B65DF" w:rsidRPr="009F48E5">
              <w:rPr>
                <w:sz w:val="24"/>
                <w:szCs w:val="24"/>
                <w:lang w:val="en-US"/>
              </w:rPr>
              <w:t>IMO</w:t>
            </w:r>
            <w:r w:rsidR="003B65DF" w:rsidRPr="009F48E5">
              <w:rPr>
                <w:sz w:val="24"/>
                <w:szCs w:val="24"/>
              </w:rPr>
              <w:t xml:space="preserve"> номера на кораба, датата и мястото на проверката</w:t>
            </w:r>
            <w:r w:rsidRPr="009F48E5">
              <w:rPr>
                <w:sz w:val="24"/>
                <w:szCs w:val="24"/>
              </w:rPr>
              <w:t>.</w:t>
            </w:r>
          </w:p>
          <w:p w14:paraId="764F6278" w14:textId="77777777" w:rsidR="00DA2ECC" w:rsidRPr="009F48E5" w:rsidRDefault="00DA2ECC" w:rsidP="00DA2ECC">
            <w:pPr>
              <w:ind w:firstLine="1155"/>
              <w:jc w:val="both"/>
              <w:textAlignment w:val="center"/>
              <w:rPr>
                <w:sz w:val="24"/>
                <w:szCs w:val="24"/>
                <w:lang w:eastAsia="bg-BG"/>
              </w:rPr>
            </w:pPr>
          </w:p>
        </w:tc>
        <w:tc>
          <w:tcPr>
            <w:tcW w:w="1552" w:type="dxa"/>
            <w:tcBorders>
              <w:top w:val="single" w:sz="8" w:space="0" w:color="auto"/>
              <w:left w:val="single" w:sz="8" w:space="0" w:color="auto"/>
              <w:bottom w:val="single" w:sz="8" w:space="0" w:color="auto"/>
              <w:right w:val="single" w:sz="8" w:space="0" w:color="auto"/>
            </w:tcBorders>
          </w:tcPr>
          <w:p w14:paraId="27098FBF" w14:textId="77777777" w:rsidR="00403FDB" w:rsidRDefault="009F48E5" w:rsidP="00403FDB">
            <w:pPr>
              <w:jc w:val="center"/>
              <w:rPr>
                <w:b/>
                <w:sz w:val="24"/>
                <w:szCs w:val="24"/>
              </w:rPr>
            </w:pPr>
            <w:r>
              <w:rPr>
                <w:b/>
                <w:sz w:val="24"/>
                <w:szCs w:val="24"/>
              </w:rPr>
              <w:t>Пълно</w:t>
            </w:r>
          </w:p>
          <w:p w14:paraId="34D57701" w14:textId="77777777" w:rsidR="009F48E5" w:rsidRDefault="009F48E5" w:rsidP="00403FDB">
            <w:pPr>
              <w:jc w:val="center"/>
              <w:rPr>
                <w:b/>
                <w:sz w:val="24"/>
                <w:szCs w:val="24"/>
              </w:rPr>
            </w:pPr>
          </w:p>
          <w:p w14:paraId="3515DE31" w14:textId="77777777" w:rsidR="009F48E5" w:rsidRDefault="009F48E5" w:rsidP="00403FDB">
            <w:pPr>
              <w:jc w:val="center"/>
              <w:rPr>
                <w:b/>
                <w:sz w:val="24"/>
                <w:szCs w:val="24"/>
              </w:rPr>
            </w:pPr>
          </w:p>
          <w:p w14:paraId="7DEF13BF" w14:textId="77777777" w:rsidR="009F48E5" w:rsidRDefault="009F48E5" w:rsidP="00403FDB">
            <w:pPr>
              <w:jc w:val="center"/>
              <w:rPr>
                <w:b/>
                <w:sz w:val="24"/>
                <w:szCs w:val="24"/>
              </w:rPr>
            </w:pPr>
          </w:p>
          <w:p w14:paraId="491900D5" w14:textId="77777777" w:rsidR="009F48E5" w:rsidRDefault="009F48E5" w:rsidP="00403FDB">
            <w:pPr>
              <w:jc w:val="center"/>
              <w:rPr>
                <w:b/>
                <w:sz w:val="24"/>
                <w:szCs w:val="24"/>
              </w:rPr>
            </w:pPr>
          </w:p>
          <w:p w14:paraId="4A601C03" w14:textId="77777777" w:rsidR="009F48E5" w:rsidRDefault="009F48E5" w:rsidP="00403FDB">
            <w:pPr>
              <w:jc w:val="center"/>
              <w:rPr>
                <w:b/>
                <w:sz w:val="24"/>
                <w:szCs w:val="24"/>
              </w:rPr>
            </w:pPr>
          </w:p>
          <w:p w14:paraId="7C6BE240" w14:textId="77777777" w:rsidR="009F48E5" w:rsidRDefault="009F48E5" w:rsidP="00403FDB">
            <w:pPr>
              <w:jc w:val="center"/>
              <w:rPr>
                <w:b/>
                <w:sz w:val="24"/>
                <w:szCs w:val="24"/>
              </w:rPr>
            </w:pPr>
          </w:p>
          <w:p w14:paraId="6376194A" w14:textId="77777777" w:rsidR="009F48E5" w:rsidRDefault="009F48E5" w:rsidP="00403FDB">
            <w:pPr>
              <w:jc w:val="center"/>
              <w:rPr>
                <w:b/>
                <w:sz w:val="24"/>
                <w:szCs w:val="24"/>
              </w:rPr>
            </w:pPr>
          </w:p>
          <w:p w14:paraId="4B2CA2F8" w14:textId="3130CAF3" w:rsidR="009F48E5" w:rsidRDefault="009F48E5" w:rsidP="00403FDB">
            <w:pPr>
              <w:jc w:val="center"/>
              <w:rPr>
                <w:b/>
                <w:sz w:val="24"/>
                <w:szCs w:val="24"/>
              </w:rPr>
            </w:pPr>
            <w:r>
              <w:rPr>
                <w:b/>
                <w:sz w:val="24"/>
                <w:szCs w:val="24"/>
              </w:rPr>
              <w:t xml:space="preserve">Не подлежи на въвеждане </w:t>
            </w:r>
          </w:p>
          <w:p w14:paraId="37E6A6F1" w14:textId="77777777" w:rsidR="00456A3A" w:rsidRDefault="00456A3A" w:rsidP="00403FDB">
            <w:pPr>
              <w:jc w:val="center"/>
              <w:rPr>
                <w:b/>
                <w:sz w:val="24"/>
                <w:szCs w:val="24"/>
              </w:rPr>
            </w:pPr>
          </w:p>
          <w:p w14:paraId="00AF7CFF" w14:textId="77777777" w:rsidR="009F48E5" w:rsidRDefault="009F48E5" w:rsidP="00403FDB">
            <w:pPr>
              <w:jc w:val="center"/>
              <w:rPr>
                <w:b/>
                <w:sz w:val="24"/>
                <w:szCs w:val="24"/>
              </w:rPr>
            </w:pPr>
          </w:p>
          <w:p w14:paraId="629B0EBD" w14:textId="77777777" w:rsidR="009F48E5" w:rsidRDefault="009F48E5" w:rsidP="00403FDB">
            <w:pPr>
              <w:jc w:val="center"/>
              <w:rPr>
                <w:b/>
                <w:sz w:val="24"/>
                <w:szCs w:val="24"/>
              </w:rPr>
            </w:pPr>
          </w:p>
          <w:p w14:paraId="69BAD0AA" w14:textId="77777777" w:rsidR="009F48E5" w:rsidRDefault="009F48E5" w:rsidP="00403FDB">
            <w:pPr>
              <w:jc w:val="center"/>
              <w:rPr>
                <w:b/>
                <w:sz w:val="24"/>
                <w:szCs w:val="24"/>
              </w:rPr>
            </w:pPr>
          </w:p>
          <w:p w14:paraId="05B4FE1A" w14:textId="77777777" w:rsidR="009F48E5" w:rsidRDefault="009F48E5" w:rsidP="00403FDB">
            <w:pPr>
              <w:jc w:val="center"/>
              <w:rPr>
                <w:b/>
                <w:sz w:val="24"/>
                <w:szCs w:val="24"/>
              </w:rPr>
            </w:pPr>
          </w:p>
          <w:p w14:paraId="52FC8244" w14:textId="77777777" w:rsidR="009F48E5" w:rsidRDefault="009F48E5" w:rsidP="00403FDB">
            <w:pPr>
              <w:jc w:val="center"/>
              <w:rPr>
                <w:b/>
                <w:sz w:val="24"/>
                <w:szCs w:val="24"/>
              </w:rPr>
            </w:pPr>
          </w:p>
          <w:p w14:paraId="69BD4A34" w14:textId="20F554D7" w:rsidR="009F48E5" w:rsidRDefault="009F48E5" w:rsidP="00403FDB">
            <w:pPr>
              <w:jc w:val="center"/>
              <w:rPr>
                <w:b/>
                <w:sz w:val="24"/>
                <w:szCs w:val="24"/>
              </w:rPr>
            </w:pPr>
          </w:p>
          <w:p w14:paraId="7EC476C5" w14:textId="28AA8A73" w:rsidR="00715390" w:rsidRDefault="00715390" w:rsidP="00403FDB">
            <w:pPr>
              <w:jc w:val="center"/>
              <w:rPr>
                <w:b/>
                <w:sz w:val="24"/>
                <w:szCs w:val="24"/>
              </w:rPr>
            </w:pPr>
          </w:p>
          <w:p w14:paraId="318E343F" w14:textId="6BA8D8D5" w:rsidR="00715390" w:rsidRDefault="00715390" w:rsidP="00403FDB">
            <w:pPr>
              <w:jc w:val="center"/>
              <w:rPr>
                <w:b/>
                <w:sz w:val="24"/>
                <w:szCs w:val="24"/>
              </w:rPr>
            </w:pPr>
          </w:p>
          <w:p w14:paraId="47934336" w14:textId="1AA48F5A" w:rsidR="00715390" w:rsidRDefault="00715390" w:rsidP="00403FDB">
            <w:pPr>
              <w:jc w:val="center"/>
              <w:rPr>
                <w:b/>
                <w:sz w:val="24"/>
                <w:szCs w:val="24"/>
              </w:rPr>
            </w:pPr>
          </w:p>
          <w:p w14:paraId="411B7EB5" w14:textId="7BF90409" w:rsidR="00715390" w:rsidRDefault="00715390" w:rsidP="00403FDB">
            <w:pPr>
              <w:jc w:val="center"/>
              <w:rPr>
                <w:b/>
                <w:sz w:val="24"/>
                <w:szCs w:val="24"/>
              </w:rPr>
            </w:pPr>
            <w:r>
              <w:rPr>
                <w:b/>
                <w:sz w:val="24"/>
                <w:szCs w:val="24"/>
              </w:rPr>
              <w:t xml:space="preserve">Пълно </w:t>
            </w:r>
          </w:p>
          <w:p w14:paraId="5E817B7F" w14:textId="6AAC2967" w:rsidR="009F48E5" w:rsidRPr="009F48E5" w:rsidRDefault="009F48E5" w:rsidP="00456A3A">
            <w:pPr>
              <w:jc w:val="center"/>
              <w:rPr>
                <w:b/>
                <w:sz w:val="24"/>
                <w:szCs w:val="24"/>
              </w:rPr>
            </w:pPr>
          </w:p>
        </w:tc>
      </w:tr>
      <w:tr w:rsidR="009F48E5" w:rsidRPr="009F48E5" w14:paraId="5C23FBEB"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41D3966C" w14:textId="77777777" w:rsidR="00403FDB" w:rsidRPr="009F48E5" w:rsidRDefault="00403FDB" w:rsidP="00403FDB">
            <w:pPr>
              <w:jc w:val="both"/>
              <w:rPr>
                <w:b/>
                <w:sz w:val="24"/>
                <w:szCs w:val="24"/>
              </w:rPr>
            </w:pPr>
            <w:r w:rsidRPr="009F48E5">
              <w:rPr>
                <w:b/>
                <w:sz w:val="24"/>
                <w:szCs w:val="24"/>
              </w:rPr>
              <w:lastRenderedPageBreak/>
              <w:t>13) Член 10 се заменя със следното:</w:t>
            </w:r>
          </w:p>
          <w:p w14:paraId="6D3E9169" w14:textId="77777777" w:rsidR="00403FDB" w:rsidRPr="009F48E5" w:rsidRDefault="00403FDB" w:rsidP="00403FDB">
            <w:pPr>
              <w:jc w:val="both"/>
              <w:rPr>
                <w:b/>
                <w:sz w:val="24"/>
                <w:szCs w:val="24"/>
              </w:rPr>
            </w:pPr>
          </w:p>
          <w:p w14:paraId="145D63BB" w14:textId="77777777" w:rsidR="00403FDB" w:rsidRPr="009F48E5" w:rsidRDefault="00403FDB" w:rsidP="00403FDB">
            <w:pPr>
              <w:jc w:val="both"/>
              <w:rPr>
                <w:b/>
                <w:sz w:val="24"/>
                <w:szCs w:val="24"/>
              </w:rPr>
            </w:pPr>
            <w:r w:rsidRPr="009F48E5">
              <w:rPr>
                <w:b/>
                <w:sz w:val="24"/>
                <w:szCs w:val="24"/>
              </w:rPr>
              <w:t>„Член 10</w:t>
            </w:r>
          </w:p>
          <w:p w14:paraId="5DC7B6B4" w14:textId="77777777" w:rsidR="00403FDB" w:rsidRPr="009F48E5" w:rsidRDefault="00403FDB" w:rsidP="00403FDB">
            <w:pPr>
              <w:jc w:val="both"/>
              <w:rPr>
                <w:b/>
                <w:sz w:val="24"/>
                <w:szCs w:val="24"/>
              </w:rPr>
            </w:pPr>
            <w:r w:rsidRPr="009F48E5">
              <w:rPr>
                <w:b/>
                <w:sz w:val="24"/>
                <w:szCs w:val="24"/>
              </w:rPr>
              <w:t>Процедура на комитет</w:t>
            </w:r>
          </w:p>
          <w:p w14:paraId="51B8F2F4" w14:textId="77777777" w:rsidR="00403FDB" w:rsidRPr="009F48E5" w:rsidRDefault="00403FDB" w:rsidP="00403FDB">
            <w:pPr>
              <w:jc w:val="both"/>
              <w:rPr>
                <w:sz w:val="24"/>
                <w:szCs w:val="24"/>
              </w:rPr>
            </w:pPr>
          </w:p>
          <w:p w14:paraId="3F4D5322" w14:textId="4F5891AD" w:rsidR="00403FDB" w:rsidRPr="009F48E5" w:rsidRDefault="00403FDB" w:rsidP="00403FDB">
            <w:pPr>
              <w:jc w:val="both"/>
              <w:rPr>
                <w:sz w:val="24"/>
                <w:szCs w:val="24"/>
              </w:rPr>
            </w:pPr>
            <w:r w:rsidRPr="009F48E5">
              <w:rPr>
                <w:sz w:val="24"/>
                <w:szCs w:val="24"/>
              </w:rPr>
              <w:t>1.   Комисията се подпомага от Комитета по морската безопасност и предотвратяването на замърсяването от кораби (КМБПЗК), създаден с Регламент (ЕО) № 2099/2002. Този комитет е комитет по смисъла на Регламент (ЕС) № 182/2011 на Европе</w:t>
            </w:r>
            <w:r w:rsidR="00715390">
              <w:rPr>
                <w:sz w:val="24"/>
                <w:szCs w:val="24"/>
              </w:rPr>
              <w:t>йския парламент и на Съвета</w:t>
            </w:r>
            <w:r w:rsidRPr="009F48E5">
              <w:rPr>
                <w:sz w:val="24"/>
                <w:szCs w:val="24"/>
              </w:rPr>
              <w:t>.</w:t>
            </w:r>
          </w:p>
          <w:p w14:paraId="147B06B0" w14:textId="77777777" w:rsidR="00403FDB" w:rsidRPr="009F48E5" w:rsidRDefault="00403FDB" w:rsidP="00403FDB">
            <w:pPr>
              <w:jc w:val="both"/>
              <w:rPr>
                <w:sz w:val="24"/>
                <w:szCs w:val="24"/>
              </w:rPr>
            </w:pPr>
            <w:r w:rsidRPr="009F48E5">
              <w:rPr>
                <w:sz w:val="24"/>
                <w:szCs w:val="24"/>
              </w:rPr>
              <w:t>2.   При позоваване на настоящия параграф се прилага член 5 от Регламент (ЕС) № 182/2011.</w:t>
            </w:r>
          </w:p>
          <w:p w14:paraId="5166CA8F" w14:textId="77777777" w:rsidR="00D95B63" w:rsidRPr="009F48E5" w:rsidRDefault="00D95B63" w:rsidP="00403FDB">
            <w:pPr>
              <w:jc w:val="both"/>
              <w:rPr>
                <w:sz w:val="18"/>
                <w:szCs w:val="18"/>
              </w:rPr>
            </w:pPr>
          </w:p>
          <w:p w14:paraId="6F75B579" w14:textId="77777777" w:rsidR="00D95B63" w:rsidRPr="009F48E5" w:rsidRDefault="00D95B63" w:rsidP="00403FDB">
            <w:pPr>
              <w:jc w:val="both"/>
              <w:rPr>
                <w:b/>
                <w:bCs/>
                <w:sz w:val="24"/>
                <w:szCs w:val="24"/>
              </w:rPr>
            </w:pPr>
          </w:p>
        </w:tc>
        <w:tc>
          <w:tcPr>
            <w:tcW w:w="7291" w:type="dxa"/>
            <w:tcBorders>
              <w:top w:val="single" w:sz="8" w:space="0" w:color="auto"/>
              <w:left w:val="single" w:sz="8" w:space="0" w:color="auto"/>
              <w:bottom w:val="single" w:sz="8" w:space="0" w:color="auto"/>
              <w:right w:val="single" w:sz="8" w:space="0" w:color="auto"/>
            </w:tcBorders>
            <w:vAlign w:val="center"/>
          </w:tcPr>
          <w:p w14:paraId="11BFE7E2"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0A2F8593" w14:textId="77777777" w:rsidR="00403FDB" w:rsidRPr="009F48E5" w:rsidRDefault="00403FDB" w:rsidP="00403FDB">
            <w:pPr>
              <w:jc w:val="center"/>
              <w:rPr>
                <w:b/>
                <w:sz w:val="24"/>
                <w:szCs w:val="24"/>
              </w:rPr>
            </w:pPr>
            <w:r w:rsidRPr="009F48E5">
              <w:rPr>
                <w:b/>
                <w:sz w:val="24"/>
                <w:szCs w:val="24"/>
              </w:rPr>
              <w:t>Не подлежи на въвеждане</w:t>
            </w:r>
          </w:p>
        </w:tc>
      </w:tr>
      <w:tr w:rsidR="009F48E5" w:rsidRPr="009F48E5" w14:paraId="414F9847"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6B8443F4" w14:textId="77777777" w:rsidR="00403FDB" w:rsidRPr="009F48E5" w:rsidRDefault="00403FDB" w:rsidP="00403FDB">
            <w:pPr>
              <w:jc w:val="both"/>
              <w:rPr>
                <w:b/>
                <w:sz w:val="24"/>
                <w:szCs w:val="24"/>
              </w:rPr>
            </w:pPr>
            <w:r w:rsidRPr="009F48E5">
              <w:rPr>
                <w:b/>
                <w:sz w:val="24"/>
                <w:szCs w:val="24"/>
              </w:rPr>
              <w:t>14) Вмъква се следният член:</w:t>
            </w:r>
          </w:p>
          <w:p w14:paraId="4C2FE2D3" w14:textId="77777777" w:rsidR="00403FDB" w:rsidRPr="009F48E5" w:rsidRDefault="00403FDB" w:rsidP="00403FDB">
            <w:pPr>
              <w:jc w:val="both"/>
              <w:rPr>
                <w:b/>
                <w:sz w:val="24"/>
                <w:szCs w:val="24"/>
              </w:rPr>
            </w:pPr>
          </w:p>
          <w:p w14:paraId="641D83CE" w14:textId="77777777" w:rsidR="00403FDB" w:rsidRPr="009F48E5" w:rsidRDefault="00403FDB" w:rsidP="00403FDB">
            <w:pPr>
              <w:jc w:val="both"/>
              <w:rPr>
                <w:b/>
                <w:sz w:val="24"/>
                <w:szCs w:val="24"/>
              </w:rPr>
            </w:pPr>
            <w:r w:rsidRPr="009F48E5">
              <w:rPr>
                <w:b/>
                <w:sz w:val="24"/>
                <w:szCs w:val="24"/>
              </w:rPr>
              <w:t>„Член 10а</w:t>
            </w:r>
          </w:p>
          <w:p w14:paraId="5B5656CB" w14:textId="77777777" w:rsidR="00403FDB" w:rsidRPr="009F48E5" w:rsidRDefault="00403FDB" w:rsidP="00403FDB">
            <w:pPr>
              <w:jc w:val="both"/>
              <w:rPr>
                <w:b/>
                <w:sz w:val="24"/>
                <w:szCs w:val="24"/>
              </w:rPr>
            </w:pPr>
            <w:r w:rsidRPr="009F48E5">
              <w:rPr>
                <w:b/>
                <w:sz w:val="24"/>
                <w:szCs w:val="24"/>
              </w:rPr>
              <w:t>Изменения на конвенциите и на Кодекс III</w:t>
            </w:r>
          </w:p>
          <w:p w14:paraId="1A4C853C" w14:textId="77777777" w:rsidR="00403FDB" w:rsidRPr="009F48E5" w:rsidRDefault="00403FDB" w:rsidP="00403FDB">
            <w:pPr>
              <w:jc w:val="both"/>
              <w:rPr>
                <w:sz w:val="24"/>
                <w:szCs w:val="24"/>
              </w:rPr>
            </w:pPr>
          </w:p>
          <w:p w14:paraId="04A02053" w14:textId="77777777" w:rsidR="00403FDB" w:rsidRPr="009F48E5" w:rsidRDefault="00403FDB" w:rsidP="00403FDB">
            <w:pPr>
              <w:jc w:val="both"/>
              <w:rPr>
                <w:b/>
                <w:bCs/>
                <w:sz w:val="24"/>
                <w:szCs w:val="24"/>
              </w:rPr>
            </w:pPr>
            <w:r w:rsidRPr="009F48E5">
              <w:rPr>
                <w:sz w:val="24"/>
                <w:szCs w:val="24"/>
              </w:rPr>
              <w:t>Комисията може, като прилага процедурата за проверка на съответствието, предвидена в член 5 от Регламент (ЕО) № 2099/2002, да изключи от обхвата на настоящата директива определени изменения на конвенциите и на Кодекс III.“</w:t>
            </w:r>
          </w:p>
        </w:tc>
        <w:tc>
          <w:tcPr>
            <w:tcW w:w="7291" w:type="dxa"/>
            <w:tcBorders>
              <w:top w:val="single" w:sz="8" w:space="0" w:color="auto"/>
              <w:left w:val="single" w:sz="8" w:space="0" w:color="auto"/>
              <w:bottom w:val="single" w:sz="8" w:space="0" w:color="auto"/>
              <w:right w:val="single" w:sz="8" w:space="0" w:color="auto"/>
            </w:tcBorders>
            <w:vAlign w:val="center"/>
          </w:tcPr>
          <w:p w14:paraId="0E04B53F"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65A9E1FD" w14:textId="77777777" w:rsidR="00403FDB" w:rsidRPr="009F48E5" w:rsidRDefault="00403FDB" w:rsidP="00403FDB">
            <w:pPr>
              <w:jc w:val="center"/>
              <w:rPr>
                <w:b/>
                <w:sz w:val="24"/>
                <w:szCs w:val="24"/>
              </w:rPr>
            </w:pPr>
            <w:r w:rsidRPr="009F48E5">
              <w:rPr>
                <w:b/>
                <w:sz w:val="24"/>
                <w:szCs w:val="24"/>
              </w:rPr>
              <w:t>Не подлежи на въвеждане</w:t>
            </w:r>
          </w:p>
        </w:tc>
      </w:tr>
      <w:tr w:rsidR="009F48E5" w:rsidRPr="009F48E5" w14:paraId="669B4CA1"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2591AED1" w14:textId="77777777" w:rsidR="00403FDB" w:rsidRPr="009F48E5" w:rsidRDefault="00403FDB" w:rsidP="00403FDB">
            <w:pPr>
              <w:jc w:val="both"/>
              <w:rPr>
                <w:b/>
                <w:sz w:val="24"/>
                <w:szCs w:val="24"/>
              </w:rPr>
            </w:pPr>
            <w:r w:rsidRPr="009F48E5">
              <w:rPr>
                <w:b/>
                <w:sz w:val="24"/>
                <w:szCs w:val="24"/>
              </w:rPr>
              <w:t>15) В член 11 се добавя следният параграф:</w:t>
            </w:r>
          </w:p>
          <w:p w14:paraId="632B1F04" w14:textId="77777777" w:rsidR="00403FDB" w:rsidRPr="009F48E5" w:rsidRDefault="00403FDB" w:rsidP="00403FDB">
            <w:pPr>
              <w:jc w:val="both"/>
              <w:rPr>
                <w:sz w:val="24"/>
                <w:szCs w:val="24"/>
              </w:rPr>
            </w:pPr>
            <w:r w:rsidRPr="009F48E5">
              <w:rPr>
                <w:sz w:val="24"/>
                <w:szCs w:val="24"/>
              </w:rPr>
              <w:t xml:space="preserve">„3.   Чрез </w:t>
            </w:r>
            <w:proofErr w:type="spellStart"/>
            <w:r w:rsidRPr="009F48E5">
              <w:rPr>
                <w:sz w:val="24"/>
                <w:szCs w:val="24"/>
              </w:rPr>
              <w:t>дерогация</w:t>
            </w:r>
            <w:proofErr w:type="spellEnd"/>
            <w:r w:rsidRPr="009F48E5">
              <w:rPr>
                <w:sz w:val="24"/>
                <w:szCs w:val="24"/>
              </w:rPr>
              <w:t xml:space="preserve"> от параграф 1, първа алинея:</w:t>
            </w:r>
          </w:p>
          <w:p w14:paraId="0851D551" w14:textId="77777777" w:rsidR="00403FDB" w:rsidRPr="009F48E5" w:rsidRDefault="00403FDB" w:rsidP="00403FDB">
            <w:pPr>
              <w:jc w:val="both"/>
              <w:rPr>
                <w:sz w:val="24"/>
                <w:szCs w:val="24"/>
              </w:rPr>
            </w:pPr>
            <w:r w:rsidRPr="009F48E5">
              <w:rPr>
                <w:sz w:val="24"/>
                <w:szCs w:val="24"/>
              </w:rPr>
              <w:t xml:space="preserve">a) държавите членки, които нямат кораби, плаващи под тяхно знаме, които да попадат в обхвата на настоящата директива, могат да ползват </w:t>
            </w:r>
            <w:proofErr w:type="spellStart"/>
            <w:r w:rsidRPr="009F48E5">
              <w:rPr>
                <w:sz w:val="24"/>
                <w:szCs w:val="24"/>
              </w:rPr>
              <w:t>дерогация</w:t>
            </w:r>
            <w:proofErr w:type="spellEnd"/>
            <w:r w:rsidRPr="009F48E5">
              <w:rPr>
                <w:sz w:val="24"/>
                <w:szCs w:val="24"/>
              </w:rPr>
              <w:t xml:space="preserve"> от задължението за транспониране и прилагане на член 6 от настоящата директива за срока, през който това условие е изпълнено;</w:t>
            </w:r>
          </w:p>
          <w:p w14:paraId="46713761" w14:textId="77777777" w:rsidR="00403FDB" w:rsidRPr="009F48E5" w:rsidRDefault="00403FDB" w:rsidP="00403FDB">
            <w:pPr>
              <w:jc w:val="both"/>
              <w:rPr>
                <w:sz w:val="24"/>
                <w:szCs w:val="24"/>
              </w:rPr>
            </w:pPr>
            <w:r w:rsidRPr="009F48E5">
              <w:rPr>
                <w:sz w:val="24"/>
                <w:szCs w:val="24"/>
              </w:rPr>
              <w:t xml:space="preserve">б) държавите членки, които нямат кораби, които да попадат в обхвата на настоящата директива, и които не поддържат регистър </w:t>
            </w:r>
            <w:r w:rsidRPr="009F48E5">
              <w:rPr>
                <w:sz w:val="24"/>
                <w:szCs w:val="24"/>
              </w:rPr>
              <w:lastRenderedPageBreak/>
              <w:t xml:space="preserve">за такива кораби, могат да ползват </w:t>
            </w:r>
            <w:proofErr w:type="spellStart"/>
            <w:r w:rsidRPr="009F48E5">
              <w:rPr>
                <w:sz w:val="24"/>
                <w:szCs w:val="24"/>
              </w:rPr>
              <w:t>дерогация</w:t>
            </w:r>
            <w:proofErr w:type="spellEnd"/>
            <w:r w:rsidRPr="009F48E5">
              <w:rPr>
                <w:sz w:val="24"/>
                <w:szCs w:val="24"/>
              </w:rPr>
              <w:t xml:space="preserve"> от задължението за транспониране и прилагане на настоящата директива за срока, през който това условие е изпълнено.</w:t>
            </w:r>
          </w:p>
          <w:p w14:paraId="00664B80" w14:textId="77777777" w:rsidR="00403FDB" w:rsidRPr="009F48E5" w:rsidRDefault="00403FDB" w:rsidP="00403FDB">
            <w:pPr>
              <w:jc w:val="both"/>
              <w:rPr>
                <w:sz w:val="24"/>
                <w:szCs w:val="24"/>
              </w:rPr>
            </w:pPr>
            <w:r w:rsidRPr="009F48E5">
              <w:rPr>
                <w:sz w:val="24"/>
                <w:szCs w:val="24"/>
              </w:rPr>
              <w:t xml:space="preserve">Всяка държава членка, която възнамерява да ползва някоя от </w:t>
            </w:r>
            <w:proofErr w:type="spellStart"/>
            <w:r w:rsidRPr="009F48E5">
              <w:rPr>
                <w:sz w:val="24"/>
                <w:szCs w:val="24"/>
              </w:rPr>
              <w:t>дерогациите</w:t>
            </w:r>
            <w:proofErr w:type="spellEnd"/>
            <w:r w:rsidRPr="009F48E5">
              <w:rPr>
                <w:sz w:val="24"/>
                <w:szCs w:val="24"/>
              </w:rPr>
              <w:t>, посочени в първа алинея, уведомява Комисията до 6 юли 2027 г. Всички последващи промени също се съобщават на Комисията.</w:t>
            </w:r>
          </w:p>
          <w:p w14:paraId="6F6B1702" w14:textId="77777777" w:rsidR="00403FDB" w:rsidRPr="009F48E5" w:rsidRDefault="00403FDB" w:rsidP="00403FDB">
            <w:pPr>
              <w:jc w:val="both"/>
              <w:rPr>
                <w:b/>
                <w:bCs/>
                <w:sz w:val="24"/>
                <w:szCs w:val="24"/>
              </w:rPr>
            </w:pPr>
            <w:r w:rsidRPr="009F48E5">
              <w:rPr>
                <w:sz w:val="24"/>
                <w:szCs w:val="24"/>
              </w:rPr>
              <w:t>Тези държави членки не могат да разрешават на кораби, попадащи в обхвата на настоящата директива, да плават под тяхното знаме, нито да регистрират тези кораби в националните си регистри, докато изцяло не транспонират и приложат настоящата директива.“.</w:t>
            </w:r>
          </w:p>
        </w:tc>
        <w:tc>
          <w:tcPr>
            <w:tcW w:w="7291" w:type="dxa"/>
            <w:tcBorders>
              <w:top w:val="single" w:sz="8" w:space="0" w:color="auto"/>
              <w:left w:val="single" w:sz="8" w:space="0" w:color="auto"/>
              <w:bottom w:val="single" w:sz="8" w:space="0" w:color="auto"/>
              <w:right w:val="single" w:sz="8" w:space="0" w:color="auto"/>
            </w:tcBorders>
            <w:vAlign w:val="center"/>
          </w:tcPr>
          <w:p w14:paraId="7A5E99B1"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1A3B0E2B" w14:textId="1E3D9E6C" w:rsidR="00403FDB" w:rsidRPr="009F48E5" w:rsidRDefault="00403FDB" w:rsidP="00403FDB">
            <w:pPr>
              <w:jc w:val="center"/>
              <w:rPr>
                <w:b/>
                <w:sz w:val="24"/>
                <w:szCs w:val="24"/>
              </w:rPr>
            </w:pPr>
            <w:r w:rsidRPr="009F48E5">
              <w:rPr>
                <w:b/>
                <w:sz w:val="24"/>
                <w:szCs w:val="24"/>
              </w:rPr>
              <w:t xml:space="preserve">Република България не се ползва от </w:t>
            </w:r>
            <w:proofErr w:type="spellStart"/>
            <w:r w:rsidRPr="009F48E5">
              <w:rPr>
                <w:b/>
                <w:sz w:val="24"/>
                <w:szCs w:val="24"/>
              </w:rPr>
              <w:t>дерогация</w:t>
            </w:r>
            <w:r w:rsidR="009303C0" w:rsidRPr="009F48E5">
              <w:rPr>
                <w:b/>
                <w:sz w:val="24"/>
                <w:szCs w:val="24"/>
              </w:rPr>
              <w:t>та</w:t>
            </w:r>
            <w:proofErr w:type="spellEnd"/>
          </w:p>
        </w:tc>
      </w:tr>
      <w:tr w:rsidR="009F48E5" w:rsidRPr="009F48E5" w14:paraId="62B17AA0"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6ED7A17D" w14:textId="77777777" w:rsidR="00403FDB" w:rsidRPr="009F48E5" w:rsidRDefault="00403FDB" w:rsidP="00403FDB">
            <w:pPr>
              <w:jc w:val="both"/>
              <w:rPr>
                <w:b/>
                <w:sz w:val="24"/>
                <w:szCs w:val="24"/>
              </w:rPr>
            </w:pPr>
            <w:r w:rsidRPr="009F48E5">
              <w:rPr>
                <w:b/>
                <w:sz w:val="24"/>
                <w:szCs w:val="24"/>
              </w:rPr>
              <w:lastRenderedPageBreak/>
              <w:t>Член 2</w:t>
            </w:r>
          </w:p>
          <w:p w14:paraId="615B32EB" w14:textId="77777777" w:rsidR="00403FDB" w:rsidRPr="009F48E5" w:rsidRDefault="00403FDB" w:rsidP="00403FDB">
            <w:pPr>
              <w:jc w:val="both"/>
              <w:rPr>
                <w:b/>
                <w:sz w:val="24"/>
                <w:szCs w:val="24"/>
              </w:rPr>
            </w:pPr>
            <w:r w:rsidRPr="009F48E5">
              <w:rPr>
                <w:b/>
                <w:sz w:val="24"/>
                <w:szCs w:val="24"/>
              </w:rPr>
              <w:t>Транспониране</w:t>
            </w:r>
          </w:p>
          <w:p w14:paraId="02BD3A9D" w14:textId="77777777" w:rsidR="00403FDB" w:rsidRPr="009F48E5" w:rsidRDefault="00403FDB" w:rsidP="00403FDB">
            <w:pPr>
              <w:jc w:val="both"/>
              <w:rPr>
                <w:b/>
                <w:sz w:val="24"/>
                <w:szCs w:val="24"/>
              </w:rPr>
            </w:pPr>
          </w:p>
          <w:p w14:paraId="307E5953" w14:textId="77777777" w:rsidR="00403FDB" w:rsidRPr="009F48E5" w:rsidRDefault="00403FDB" w:rsidP="00403FDB">
            <w:pPr>
              <w:jc w:val="both"/>
              <w:rPr>
                <w:sz w:val="24"/>
                <w:szCs w:val="24"/>
              </w:rPr>
            </w:pPr>
            <w:r w:rsidRPr="009F48E5">
              <w:rPr>
                <w:sz w:val="24"/>
                <w:szCs w:val="24"/>
              </w:rPr>
              <w:t>Държавите членки приемат и публикуват до 6 юли 2027 г. законовите, подзаконовите и административните разпоредби, необходими за спазването на настоящата директива. Те незабавно информират Комисията за това.</w:t>
            </w:r>
          </w:p>
          <w:p w14:paraId="7A359925" w14:textId="77777777" w:rsidR="00403FDB" w:rsidRPr="009F48E5" w:rsidRDefault="00403FDB" w:rsidP="00403FDB">
            <w:pPr>
              <w:jc w:val="both"/>
              <w:rPr>
                <w:sz w:val="24"/>
                <w:szCs w:val="24"/>
              </w:rPr>
            </w:pPr>
          </w:p>
          <w:p w14:paraId="75412908" w14:textId="77777777" w:rsidR="00403FDB" w:rsidRPr="009F48E5" w:rsidRDefault="00403FDB" w:rsidP="00403FDB">
            <w:pPr>
              <w:jc w:val="both"/>
              <w:rPr>
                <w:b/>
                <w:bCs/>
                <w:sz w:val="24"/>
                <w:szCs w:val="24"/>
              </w:rPr>
            </w:pPr>
            <w:r w:rsidRPr="009F48E5">
              <w:rPr>
                <w:sz w:val="24"/>
                <w:szCs w:val="24"/>
              </w:rPr>
              <w:t>Когато държавите членки приемат тези мерки, в тях се съдържа позоваване на настоящата директива или това се извършва при официалното им публикуване. Условията и редът за това позоваване се определят от държавите членки.</w:t>
            </w:r>
          </w:p>
        </w:tc>
        <w:tc>
          <w:tcPr>
            <w:tcW w:w="7291" w:type="dxa"/>
            <w:tcBorders>
              <w:top w:val="single" w:sz="8" w:space="0" w:color="auto"/>
              <w:left w:val="single" w:sz="8" w:space="0" w:color="auto"/>
              <w:bottom w:val="single" w:sz="8" w:space="0" w:color="auto"/>
              <w:right w:val="single" w:sz="8" w:space="0" w:color="auto"/>
            </w:tcBorders>
            <w:vAlign w:val="center"/>
          </w:tcPr>
          <w:p w14:paraId="5FD01D34" w14:textId="77777777" w:rsidR="00403FDB" w:rsidRPr="009F48E5" w:rsidRDefault="00403FDB" w:rsidP="00403FDB">
            <w:pPr>
              <w:spacing w:before="100" w:beforeAutospacing="1" w:after="240"/>
              <w:jc w:val="center"/>
              <w:textAlignment w:val="center"/>
              <w:rPr>
                <w:b/>
                <w:bCs/>
                <w:sz w:val="24"/>
                <w:szCs w:val="24"/>
                <w:lang w:eastAsia="bg-BG"/>
              </w:rPr>
            </w:pPr>
            <w:r w:rsidRPr="009F48E5">
              <w:rPr>
                <w:b/>
                <w:bCs/>
                <w:sz w:val="24"/>
                <w:szCs w:val="24"/>
                <w:lang w:eastAsia="bg-BG"/>
              </w:rPr>
              <w:t>Проект на ЗИД на Кодекса на търговското корабоплаване</w:t>
            </w:r>
          </w:p>
          <w:p w14:paraId="4DFD3320" w14:textId="579A3DF6" w:rsidR="008506FD" w:rsidRPr="009F48E5" w:rsidRDefault="008506FD" w:rsidP="008506FD">
            <w:pPr>
              <w:jc w:val="both"/>
              <w:rPr>
                <w:sz w:val="24"/>
                <w:szCs w:val="24"/>
              </w:rPr>
            </w:pPr>
            <w:r w:rsidRPr="009F48E5">
              <w:rPr>
                <w:b/>
                <w:sz w:val="24"/>
                <w:szCs w:val="24"/>
              </w:rPr>
              <w:t xml:space="preserve">§ </w:t>
            </w:r>
            <w:r w:rsidR="007575E8">
              <w:rPr>
                <w:b/>
                <w:sz w:val="24"/>
                <w:szCs w:val="24"/>
              </w:rPr>
              <w:t>29</w:t>
            </w:r>
            <w:r w:rsidRPr="009F48E5">
              <w:rPr>
                <w:b/>
                <w:sz w:val="24"/>
                <w:szCs w:val="24"/>
              </w:rPr>
              <w:t>.</w:t>
            </w:r>
            <w:r w:rsidRPr="009F48E5">
              <w:rPr>
                <w:sz w:val="24"/>
                <w:szCs w:val="24"/>
              </w:rPr>
              <w:t xml:space="preserve"> </w:t>
            </w:r>
            <w:r w:rsidRPr="009F48E5">
              <w:rPr>
                <w:sz w:val="24"/>
                <w:szCs w:val="24"/>
                <w:lang w:eastAsia="bg-BG"/>
              </w:rPr>
              <w:t xml:space="preserve"> В Допълнителните разпоредби се правят следните допълнения:</w:t>
            </w:r>
          </w:p>
          <w:p w14:paraId="059F274C" w14:textId="6F97534D" w:rsidR="008506FD" w:rsidRPr="009F48E5" w:rsidRDefault="008506FD" w:rsidP="008506FD">
            <w:pPr>
              <w:jc w:val="both"/>
              <w:rPr>
                <w:sz w:val="24"/>
                <w:szCs w:val="24"/>
              </w:rPr>
            </w:pPr>
            <w:r w:rsidRPr="009F48E5">
              <w:rPr>
                <w:sz w:val="24"/>
                <w:szCs w:val="24"/>
              </w:rPr>
              <w:tab/>
            </w:r>
            <w:r w:rsidRPr="009F48E5">
              <w:rPr>
                <w:b/>
                <w:sz w:val="24"/>
                <w:szCs w:val="24"/>
              </w:rPr>
              <w:t>2.</w:t>
            </w:r>
            <w:r w:rsidRPr="009F48E5">
              <w:rPr>
                <w:sz w:val="24"/>
                <w:szCs w:val="24"/>
              </w:rPr>
              <w:t xml:space="preserve"> В § 1в. от Допълнителните разпоредби се създават т. 3</w:t>
            </w:r>
            <w:r w:rsidR="007575E8">
              <w:rPr>
                <w:sz w:val="24"/>
                <w:szCs w:val="24"/>
              </w:rPr>
              <w:t xml:space="preserve"> и </w:t>
            </w:r>
            <w:bookmarkStart w:id="0" w:name="_GoBack"/>
            <w:bookmarkEnd w:id="0"/>
            <w:r w:rsidRPr="009F48E5">
              <w:rPr>
                <w:sz w:val="24"/>
                <w:szCs w:val="24"/>
              </w:rPr>
              <w:t>4:</w:t>
            </w:r>
          </w:p>
          <w:p w14:paraId="45B34BD3" w14:textId="77777777" w:rsidR="008506FD" w:rsidRPr="009F48E5" w:rsidRDefault="008506FD" w:rsidP="008506FD">
            <w:pPr>
              <w:ind w:firstLine="709"/>
              <w:jc w:val="both"/>
              <w:textAlignment w:val="center"/>
              <w:rPr>
                <w:sz w:val="24"/>
                <w:szCs w:val="24"/>
                <w:lang w:eastAsia="bg-BG"/>
              </w:rPr>
            </w:pPr>
            <w:r w:rsidRPr="009F48E5">
              <w:rPr>
                <w:sz w:val="24"/>
                <w:szCs w:val="24"/>
                <w:lang w:eastAsia="bg-BG"/>
              </w:rPr>
              <w:t>„3. Директива  (ЕС) 2024/3017 на Европейския парламент и на Съвета от 27 ноември 2024  г. за изменение на Директива 2009/18/ЕО на Европейския парламент и на Съвета за определяне на основните принципи, които уреждат разследването на произшествия в областта на морския транспорт и за отмяна на Регламент (ЕС) № 1286/2011 на Комисията (ОВ, L 2024/3017 от 6 декември 2024 г.);</w:t>
            </w:r>
          </w:p>
          <w:p w14:paraId="0A70C6DB" w14:textId="77777777" w:rsidR="008506FD" w:rsidRPr="009F48E5" w:rsidRDefault="008506FD" w:rsidP="008506FD">
            <w:pPr>
              <w:ind w:firstLine="709"/>
              <w:jc w:val="both"/>
              <w:textAlignment w:val="center"/>
              <w:rPr>
                <w:sz w:val="24"/>
                <w:szCs w:val="24"/>
                <w:lang w:eastAsia="bg-BG"/>
              </w:rPr>
            </w:pPr>
            <w:r w:rsidRPr="009F48E5">
              <w:rPr>
                <w:sz w:val="24"/>
                <w:szCs w:val="24"/>
                <w:lang w:eastAsia="bg-BG"/>
              </w:rPr>
              <w:t>4. Директива (ЕС) 2024/3100 на Европейския парламент и на Съвета от 27 ноември 2024 г. за изменение на Директива  2009/21/ЕО относно спазването на изискванията за държавата на знамето (ОВ, L 2024/3100 от 16 декември 2024 г.)“</w:t>
            </w:r>
          </w:p>
          <w:p w14:paraId="238973EF" w14:textId="77777777" w:rsidR="00403FDB" w:rsidRPr="009F48E5" w:rsidRDefault="00403FDB" w:rsidP="00403FDB">
            <w:pPr>
              <w:ind w:firstLine="709"/>
              <w:jc w:val="both"/>
              <w:textAlignment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6B317063" w14:textId="77777777" w:rsidR="00403FDB" w:rsidRPr="009F48E5" w:rsidRDefault="00403FDB" w:rsidP="00403FDB">
            <w:pPr>
              <w:jc w:val="center"/>
              <w:rPr>
                <w:b/>
                <w:sz w:val="24"/>
                <w:szCs w:val="24"/>
              </w:rPr>
            </w:pPr>
            <w:r w:rsidRPr="009F48E5">
              <w:rPr>
                <w:b/>
                <w:sz w:val="24"/>
                <w:szCs w:val="24"/>
              </w:rPr>
              <w:t>Пълно</w:t>
            </w:r>
          </w:p>
        </w:tc>
      </w:tr>
      <w:tr w:rsidR="009F48E5" w:rsidRPr="009F48E5" w14:paraId="0C820955"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4DBA4549" w14:textId="77777777" w:rsidR="00403FDB" w:rsidRPr="009F48E5" w:rsidRDefault="00403FDB" w:rsidP="00403FDB">
            <w:pPr>
              <w:jc w:val="both"/>
              <w:rPr>
                <w:b/>
                <w:sz w:val="24"/>
                <w:szCs w:val="24"/>
              </w:rPr>
            </w:pPr>
            <w:r w:rsidRPr="009F48E5">
              <w:rPr>
                <w:b/>
                <w:sz w:val="24"/>
                <w:szCs w:val="24"/>
              </w:rPr>
              <w:t>Член 3</w:t>
            </w:r>
          </w:p>
          <w:p w14:paraId="7E00D057" w14:textId="77777777" w:rsidR="00403FDB" w:rsidRPr="009F48E5" w:rsidRDefault="00403FDB" w:rsidP="00403FDB">
            <w:pPr>
              <w:jc w:val="both"/>
              <w:rPr>
                <w:b/>
                <w:sz w:val="24"/>
                <w:szCs w:val="24"/>
              </w:rPr>
            </w:pPr>
            <w:r w:rsidRPr="009F48E5">
              <w:rPr>
                <w:b/>
                <w:sz w:val="24"/>
                <w:szCs w:val="24"/>
              </w:rPr>
              <w:t>Влизане в сила</w:t>
            </w:r>
          </w:p>
          <w:p w14:paraId="00459D1C" w14:textId="77777777" w:rsidR="00403FDB" w:rsidRPr="009F48E5" w:rsidRDefault="00403FDB" w:rsidP="00403FDB">
            <w:pPr>
              <w:jc w:val="both"/>
              <w:rPr>
                <w:sz w:val="24"/>
                <w:szCs w:val="24"/>
              </w:rPr>
            </w:pPr>
          </w:p>
          <w:p w14:paraId="09A8E642" w14:textId="77777777" w:rsidR="00403FDB" w:rsidRPr="009F48E5" w:rsidRDefault="00403FDB" w:rsidP="00403FDB">
            <w:pPr>
              <w:jc w:val="both"/>
              <w:rPr>
                <w:b/>
                <w:bCs/>
                <w:sz w:val="24"/>
                <w:szCs w:val="24"/>
              </w:rPr>
            </w:pPr>
            <w:r w:rsidRPr="009F48E5">
              <w:rPr>
                <w:sz w:val="24"/>
                <w:szCs w:val="24"/>
              </w:rPr>
              <w:t>Настоящата директива влиза в сила на двадесетия ден след публикуването ѝ в Официален вестник на Европейския съюз.</w:t>
            </w:r>
          </w:p>
        </w:tc>
        <w:tc>
          <w:tcPr>
            <w:tcW w:w="7291" w:type="dxa"/>
            <w:tcBorders>
              <w:top w:val="single" w:sz="8" w:space="0" w:color="auto"/>
              <w:left w:val="single" w:sz="8" w:space="0" w:color="auto"/>
              <w:bottom w:val="single" w:sz="8" w:space="0" w:color="auto"/>
              <w:right w:val="single" w:sz="8" w:space="0" w:color="auto"/>
            </w:tcBorders>
            <w:vAlign w:val="center"/>
          </w:tcPr>
          <w:p w14:paraId="2F963677"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30B435D5" w14:textId="77777777" w:rsidR="00403FDB" w:rsidRPr="009F48E5" w:rsidRDefault="00403FDB" w:rsidP="00403FDB">
            <w:pPr>
              <w:jc w:val="center"/>
              <w:rPr>
                <w:b/>
                <w:sz w:val="24"/>
                <w:szCs w:val="24"/>
              </w:rPr>
            </w:pPr>
            <w:r w:rsidRPr="009F48E5">
              <w:rPr>
                <w:b/>
                <w:sz w:val="24"/>
                <w:szCs w:val="24"/>
              </w:rPr>
              <w:t>Не подлежи на въвеждане</w:t>
            </w:r>
          </w:p>
        </w:tc>
      </w:tr>
      <w:tr w:rsidR="00403FDB" w:rsidRPr="009F48E5" w14:paraId="350B69E9" w14:textId="77777777" w:rsidTr="009258D2">
        <w:trPr>
          <w:jc w:val="center"/>
        </w:trPr>
        <w:tc>
          <w:tcPr>
            <w:tcW w:w="7033" w:type="dxa"/>
            <w:tcBorders>
              <w:top w:val="single" w:sz="8" w:space="0" w:color="auto"/>
              <w:left w:val="single" w:sz="8" w:space="0" w:color="auto"/>
              <w:bottom w:val="single" w:sz="8" w:space="0" w:color="auto"/>
              <w:right w:val="single" w:sz="8" w:space="0" w:color="auto"/>
            </w:tcBorders>
            <w:vAlign w:val="center"/>
          </w:tcPr>
          <w:p w14:paraId="73ACAEA5" w14:textId="77777777" w:rsidR="00403FDB" w:rsidRPr="009F48E5" w:rsidRDefault="00403FDB" w:rsidP="00403FDB">
            <w:pPr>
              <w:jc w:val="both"/>
              <w:rPr>
                <w:b/>
                <w:sz w:val="24"/>
                <w:szCs w:val="24"/>
              </w:rPr>
            </w:pPr>
            <w:r w:rsidRPr="009F48E5">
              <w:rPr>
                <w:b/>
                <w:sz w:val="24"/>
                <w:szCs w:val="24"/>
              </w:rPr>
              <w:lastRenderedPageBreak/>
              <w:t>Член 4</w:t>
            </w:r>
          </w:p>
          <w:p w14:paraId="42B4F14E" w14:textId="77777777" w:rsidR="00403FDB" w:rsidRPr="009F48E5" w:rsidRDefault="00403FDB" w:rsidP="00403FDB">
            <w:pPr>
              <w:jc w:val="both"/>
              <w:rPr>
                <w:b/>
                <w:sz w:val="24"/>
                <w:szCs w:val="24"/>
              </w:rPr>
            </w:pPr>
            <w:r w:rsidRPr="009F48E5">
              <w:rPr>
                <w:b/>
                <w:sz w:val="24"/>
                <w:szCs w:val="24"/>
              </w:rPr>
              <w:t>Адресати</w:t>
            </w:r>
          </w:p>
          <w:p w14:paraId="329A1B39" w14:textId="77777777" w:rsidR="00403FDB" w:rsidRPr="009F48E5" w:rsidRDefault="00403FDB" w:rsidP="00403FDB">
            <w:pPr>
              <w:jc w:val="both"/>
              <w:rPr>
                <w:sz w:val="24"/>
                <w:szCs w:val="24"/>
              </w:rPr>
            </w:pPr>
            <w:r w:rsidRPr="009F48E5">
              <w:rPr>
                <w:sz w:val="24"/>
                <w:szCs w:val="24"/>
              </w:rPr>
              <w:t>Адресати на настоящата директива са държавите членки.</w:t>
            </w:r>
          </w:p>
          <w:p w14:paraId="5D132409" w14:textId="77777777" w:rsidR="00403FDB" w:rsidRPr="009F48E5" w:rsidRDefault="00403FDB" w:rsidP="00403FDB">
            <w:pPr>
              <w:jc w:val="both"/>
              <w:rPr>
                <w:sz w:val="24"/>
                <w:szCs w:val="24"/>
              </w:rPr>
            </w:pPr>
            <w:r w:rsidRPr="009F48E5">
              <w:rPr>
                <w:sz w:val="24"/>
                <w:szCs w:val="24"/>
              </w:rPr>
              <w:t>Съставено в Страсбург на 27 ноември 2024 година.</w:t>
            </w:r>
          </w:p>
          <w:p w14:paraId="425A4E4D" w14:textId="77777777" w:rsidR="00403FDB" w:rsidRPr="009F48E5" w:rsidRDefault="00403FDB" w:rsidP="00403FDB">
            <w:pPr>
              <w:jc w:val="both"/>
              <w:rPr>
                <w:sz w:val="12"/>
                <w:szCs w:val="12"/>
              </w:rPr>
            </w:pPr>
          </w:p>
          <w:p w14:paraId="1D7AC26E" w14:textId="77777777" w:rsidR="00403FDB" w:rsidRPr="009F48E5" w:rsidRDefault="00403FDB" w:rsidP="00403FDB">
            <w:pPr>
              <w:jc w:val="both"/>
              <w:rPr>
                <w:sz w:val="24"/>
                <w:szCs w:val="24"/>
              </w:rPr>
            </w:pPr>
            <w:r w:rsidRPr="009F48E5">
              <w:rPr>
                <w:sz w:val="24"/>
                <w:szCs w:val="24"/>
              </w:rPr>
              <w:t>За Европейския парламент</w:t>
            </w:r>
          </w:p>
          <w:p w14:paraId="0981C35E" w14:textId="77777777" w:rsidR="00403FDB" w:rsidRPr="009F48E5" w:rsidRDefault="00403FDB" w:rsidP="00403FDB">
            <w:pPr>
              <w:jc w:val="both"/>
              <w:rPr>
                <w:sz w:val="24"/>
                <w:szCs w:val="24"/>
              </w:rPr>
            </w:pPr>
            <w:r w:rsidRPr="009F48E5">
              <w:rPr>
                <w:sz w:val="24"/>
                <w:szCs w:val="24"/>
              </w:rPr>
              <w:t>Председател</w:t>
            </w:r>
          </w:p>
          <w:p w14:paraId="5230929D" w14:textId="77777777" w:rsidR="00403FDB" w:rsidRPr="009F48E5" w:rsidRDefault="00403FDB" w:rsidP="00403FDB">
            <w:pPr>
              <w:jc w:val="both"/>
              <w:rPr>
                <w:sz w:val="24"/>
                <w:szCs w:val="24"/>
              </w:rPr>
            </w:pPr>
            <w:r w:rsidRPr="009F48E5">
              <w:rPr>
                <w:sz w:val="24"/>
                <w:szCs w:val="24"/>
              </w:rPr>
              <w:t>R. METSOLA</w:t>
            </w:r>
          </w:p>
          <w:p w14:paraId="2C7563FB" w14:textId="77777777" w:rsidR="00403FDB" w:rsidRPr="009F48E5" w:rsidRDefault="00403FDB" w:rsidP="00403FDB">
            <w:pPr>
              <w:jc w:val="both"/>
              <w:rPr>
                <w:sz w:val="12"/>
                <w:szCs w:val="12"/>
              </w:rPr>
            </w:pPr>
          </w:p>
          <w:p w14:paraId="2E8970F2" w14:textId="77777777" w:rsidR="00403FDB" w:rsidRPr="009F48E5" w:rsidRDefault="00403FDB" w:rsidP="00403FDB">
            <w:pPr>
              <w:jc w:val="both"/>
              <w:rPr>
                <w:sz w:val="24"/>
                <w:szCs w:val="24"/>
              </w:rPr>
            </w:pPr>
            <w:r w:rsidRPr="009F48E5">
              <w:rPr>
                <w:sz w:val="24"/>
                <w:szCs w:val="24"/>
              </w:rPr>
              <w:t>За Съвета</w:t>
            </w:r>
          </w:p>
          <w:p w14:paraId="69BEC8CE" w14:textId="77777777" w:rsidR="00403FDB" w:rsidRPr="009F48E5" w:rsidRDefault="00403FDB" w:rsidP="00403FDB">
            <w:pPr>
              <w:jc w:val="both"/>
              <w:rPr>
                <w:sz w:val="24"/>
                <w:szCs w:val="24"/>
              </w:rPr>
            </w:pPr>
            <w:r w:rsidRPr="009F48E5">
              <w:rPr>
                <w:sz w:val="24"/>
                <w:szCs w:val="24"/>
              </w:rPr>
              <w:t>Председател</w:t>
            </w:r>
          </w:p>
          <w:p w14:paraId="572A7F52" w14:textId="77777777" w:rsidR="00403FDB" w:rsidRPr="009F48E5" w:rsidRDefault="00403FDB" w:rsidP="00403FDB">
            <w:pPr>
              <w:jc w:val="both"/>
              <w:rPr>
                <w:b/>
                <w:bCs/>
                <w:sz w:val="24"/>
                <w:szCs w:val="24"/>
              </w:rPr>
            </w:pPr>
            <w:r w:rsidRPr="009F48E5">
              <w:rPr>
                <w:sz w:val="24"/>
                <w:szCs w:val="24"/>
              </w:rPr>
              <w:t>BÓKA J.</w:t>
            </w:r>
          </w:p>
        </w:tc>
        <w:tc>
          <w:tcPr>
            <w:tcW w:w="7291" w:type="dxa"/>
            <w:tcBorders>
              <w:top w:val="single" w:sz="8" w:space="0" w:color="auto"/>
              <w:left w:val="single" w:sz="8" w:space="0" w:color="auto"/>
              <w:bottom w:val="single" w:sz="8" w:space="0" w:color="auto"/>
              <w:right w:val="single" w:sz="8" w:space="0" w:color="auto"/>
            </w:tcBorders>
            <w:vAlign w:val="center"/>
          </w:tcPr>
          <w:p w14:paraId="146349A1" w14:textId="77777777" w:rsidR="00403FDB" w:rsidRPr="009F48E5" w:rsidRDefault="00403FDB" w:rsidP="00403FDB">
            <w:pPr>
              <w:jc w:val="center"/>
              <w:rPr>
                <w:b/>
                <w:bCs/>
                <w:sz w:val="24"/>
                <w:szCs w:val="24"/>
              </w:rPr>
            </w:pPr>
          </w:p>
        </w:tc>
        <w:tc>
          <w:tcPr>
            <w:tcW w:w="1552" w:type="dxa"/>
            <w:tcBorders>
              <w:top w:val="single" w:sz="8" w:space="0" w:color="auto"/>
              <w:left w:val="single" w:sz="8" w:space="0" w:color="auto"/>
              <w:bottom w:val="single" w:sz="8" w:space="0" w:color="auto"/>
              <w:right w:val="single" w:sz="8" w:space="0" w:color="auto"/>
            </w:tcBorders>
          </w:tcPr>
          <w:p w14:paraId="400C5AFD" w14:textId="77777777" w:rsidR="00403FDB" w:rsidRPr="009F48E5" w:rsidRDefault="00403FDB" w:rsidP="00403FDB">
            <w:pPr>
              <w:jc w:val="center"/>
              <w:rPr>
                <w:b/>
                <w:sz w:val="24"/>
                <w:szCs w:val="24"/>
              </w:rPr>
            </w:pPr>
            <w:r w:rsidRPr="009F48E5">
              <w:rPr>
                <w:b/>
                <w:sz w:val="24"/>
                <w:szCs w:val="24"/>
              </w:rPr>
              <w:t>Не подлежи на въвеждане</w:t>
            </w:r>
          </w:p>
        </w:tc>
      </w:tr>
    </w:tbl>
    <w:p w14:paraId="11EAECDC" w14:textId="77777777" w:rsidR="00907BD2" w:rsidRPr="009F48E5" w:rsidRDefault="00907BD2">
      <w:pPr>
        <w:rPr>
          <w:sz w:val="24"/>
          <w:szCs w:val="24"/>
        </w:rPr>
      </w:pPr>
    </w:p>
    <w:sectPr w:rsidR="00907BD2" w:rsidRPr="009F48E5" w:rsidSect="00BE7560">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CB2ED" w14:textId="77777777" w:rsidR="00020A47" w:rsidRDefault="00020A47" w:rsidP="00560927">
      <w:r>
        <w:separator/>
      </w:r>
    </w:p>
  </w:endnote>
  <w:endnote w:type="continuationSeparator" w:id="0">
    <w:p w14:paraId="104689AA" w14:textId="77777777" w:rsidR="00020A47" w:rsidRDefault="00020A47" w:rsidP="0056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996186"/>
      <w:docPartObj>
        <w:docPartGallery w:val="Page Numbers (Bottom of Page)"/>
        <w:docPartUnique/>
      </w:docPartObj>
    </w:sdtPr>
    <w:sdtEndPr>
      <w:rPr>
        <w:noProof/>
      </w:rPr>
    </w:sdtEndPr>
    <w:sdtContent>
      <w:p w14:paraId="3F8C816F" w14:textId="37BD2B61" w:rsidR="009F48E5" w:rsidRDefault="009F48E5">
        <w:pPr>
          <w:pStyle w:val="Footer"/>
          <w:jc w:val="right"/>
        </w:pPr>
        <w:r>
          <w:fldChar w:fldCharType="begin"/>
        </w:r>
        <w:r>
          <w:instrText xml:space="preserve"> PAGE   \* MERGEFORMAT </w:instrText>
        </w:r>
        <w:r>
          <w:fldChar w:fldCharType="separate"/>
        </w:r>
        <w:r w:rsidR="007575E8">
          <w:rPr>
            <w:noProof/>
          </w:rPr>
          <w:t>22</w:t>
        </w:r>
        <w:r>
          <w:rPr>
            <w:noProof/>
          </w:rPr>
          <w:fldChar w:fldCharType="end"/>
        </w:r>
      </w:p>
    </w:sdtContent>
  </w:sdt>
  <w:p w14:paraId="0C4E575E" w14:textId="77777777" w:rsidR="009F48E5" w:rsidRDefault="009F48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6FC81" w14:textId="77777777" w:rsidR="00020A47" w:rsidRDefault="00020A47" w:rsidP="00560927">
      <w:r>
        <w:separator/>
      </w:r>
    </w:p>
  </w:footnote>
  <w:footnote w:type="continuationSeparator" w:id="0">
    <w:p w14:paraId="4670BE99" w14:textId="77777777" w:rsidR="00020A47" w:rsidRDefault="00020A47" w:rsidP="005609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560"/>
    <w:rsid w:val="00020A47"/>
    <w:rsid w:val="000C2E0C"/>
    <w:rsid w:val="000E78D6"/>
    <w:rsid w:val="00204D12"/>
    <w:rsid w:val="00286666"/>
    <w:rsid w:val="0029056A"/>
    <w:rsid w:val="002E5448"/>
    <w:rsid w:val="002F2A93"/>
    <w:rsid w:val="00317106"/>
    <w:rsid w:val="00354293"/>
    <w:rsid w:val="003A6905"/>
    <w:rsid w:val="003B65DF"/>
    <w:rsid w:val="00403FDB"/>
    <w:rsid w:val="00447457"/>
    <w:rsid w:val="00447E4B"/>
    <w:rsid w:val="00456A3A"/>
    <w:rsid w:val="0046500B"/>
    <w:rsid w:val="00480367"/>
    <w:rsid w:val="00496C7A"/>
    <w:rsid w:val="004D2BF6"/>
    <w:rsid w:val="004F0B56"/>
    <w:rsid w:val="005003D2"/>
    <w:rsid w:val="00503978"/>
    <w:rsid w:val="00560927"/>
    <w:rsid w:val="005B6B2D"/>
    <w:rsid w:val="00643E21"/>
    <w:rsid w:val="00663E78"/>
    <w:rsid w:val="00667E40"/>
    <w:rsid w:val="006752A5"/>
    <w:rsid w:val="00696B2A"/>
    <w:rsid w:val="00712FB1"/>
    <w:rsid w:val="00715390"/>
    <w:rsid w:val="00734055"/>
    <w:rsid w:val="007575E8"/>
    <w:rsid w:val="00793AAD"/>
    <w:rsid w:val="007B46DD"/>
    <w:rsid w:val="007E17E4"/>
    <w:rsid w:val="008506FD"/>
    <w:rsid w:val="00863228"/>
    <w:rsid w:val="0088686D"/>
    <w:rsid w:val="008D2BB6"/>
    <w:rsid w:val="008F7A1A"/>
    <w:rsid w:val="00907BD2"/>
    <w:rsid w:val="009258D2"/>
    <w:rsid w:val="009303C0"/>
    <w:rsid w:val="0093442B"/>
    <w:rsid w:val="00996D72"/>
    <w:rsid w:val="009B7576"/>
    <w:rsid w:val="009F48E5"/>
    <w:rsid w:val="00A166C9"/>
    <w:rsid w:val="00A73E28"/>
    <w:rsid w:val="00AD1A99"/>
    <w:rsid w:val="00AE7EC1"/>
    <w:rsid w:val="00AF0C42"/>
    <w:rsid w:val="00B02034"/>
    <w:rsid w:val="00B731C2"/>
    <w:rsid w:val="00BE25D8"/>
    <w:rsid w:val="00BE7560"/>
    <w:rsid w:val="00C36DF5"/>
    <w:rsid w:val="00C40307"/>
    <w:rsid w:val="00C55C40"/>
    <w:rsid w:val="00C958F7"/>
    <w:rsid w:val="00CA4D9F"/>
    <w:rsid w:val="00CC5BE6"/>
    <w:rsid w:val="00CD26B1"/>
    <w:rsid w:val="00D95B63"/>
    <w:rsid w:val="00DA2ECC"/>
    <w:rsid w:val="00DD114A"/>
    <w:rsid w:val="00E52188"/>
    <w:rsid w:val="00E75A4E"/>
    <w:rsid w:val="00F659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0815"/>
  <w15:chartTrackingRefBased/>
  <w15:docId w15:val="{83C6A760-4478-4138-8EB3-B79E3AA04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560"/>
    <w:rPr>
      <w:rFonts w:eastAsia="Times New Roman"/>
    </w:rPr>
  </w:style>
  <w:style w:type="paragraph" w:styleId="Heading1">
    <w:name w:val="heading 1"/>
    <w:basedOn w:val="Normal"/>
    <w:next w:val="Normal"/>
    <w:link w:val="Heading1Char"/>
    <w:qFormat/>
    <w:rsid w:val="004D2BF6"/>
    <w:pPr>
      <w:keepNext/>
      <w:spacing w:before="240" w:after="60"/>
      <w:outlineLvl w:val="0"/>
    </w:pPr>
    <w:rPr>
      <w:rFonts w:ascii="Calibri Light" w:hAnsi="Calibri Light"/>
      <w:b/>
      <w:bCs/>
      <w:kern w:val="32"/>
      <w:sz w:val="32"/>
      <w:szCs w:val="32"/>
    </w:rPr>
  </w:style>
  <w:style w:type="paragraph" w:styleId="Heading3">
    <w:name w:val="heading 3"/>
    <w:next w:val="Normal"/>
    <w:link w:val="Heading3Char"/>
    <w:qFormat/>
    <w:rsid w:val="004D2BF6"/>
    <w:pPr>
      <w:spacing w:before="100" w:beforeAutospacing="1" w:after="100" w:afterAutospacing="1"/>
      <w:outlineLvl w:val="2"/>
    </w:pPr>
    <w:rPr>
      <w:rFonts w:ascii="SimSun" w:hAnsi="SimSun" w:hint="eastAsia"/>
      <w:b/>
      <w:bCs/>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2BF6"/>
    <w:rPr>
      <w:rFonts w:ascii="Calibri Light" w:eastAsia="Times New Roman" w:hAnsi="Calibri Light"/>
      <w:b/>
      <w:bCs/>
      <w:kern w:val="32"/>
      <w:sz w:val="32"/>
      <w:szCs w:val="32"/>
    </w:rPr>
  </w:style>
  <w:style w:type="character" w:customStyle="1" w:styleId="Heading3Char">
    <w:name w:val="Heading 3 Char"/>
    <w:basedOn w:val="DefaultParagraphFont"/>
    <w:link w:val="Heading3"/>
    <w:rsid w:val="004D2BF6"/>
    <w:rPr>
      <w:rFonts w:ascii="SimSun" w:hAnsi="SimSun"/>
      <w:b/>
      <w:bCs/>
      <w:sz w:val="26"/>
      <w:szCs w:val="26"/>
      <w:lang w:val="en-US" w:eastAsia="zh-CN"/>
    </w:rPr>
  </w:style>
  <w:style w:type="paragraph" w:styleId="Title">
    <w:name w:val="Title"/>
    <w:basedOn w:val="Normal"/>
    <w:link w:val="TitleChar"/>
    <w:qFormat/>
    <w:rsid w:val="004D2BF6"/>
    <w:pPr>
      <w:jc w:val="center"/>
    </w:pPr>
    <w:rPr>
      <w:rFonts w:eastAsiaTheme="minorHAnsi"/>
      <w:sz w:val="24"/>
    </w:rPr>
  </w:style>
  <w:style w:type="character" w:customStyle="1" w:styleId="TitleChar">
    <w:name w:val="Title Char"/>
    <w:basedOn w:val="DefaultParagraphFont"/>
    <w:link w:val="Title"/>
    <w:rsid w:val="004D2BF6"/>
    <w:rPr>
      <w:sz w:val="24"/>
    </w:rPr>
  </w:style>
  <w:style w:type="paragraph" w:styleId="NoSpacing">
    <w:name w:val="No Spacing"/>
    <w:uiPriority w:val="99"/>
    <w:qFormat/>
    <w:rsid w:val="004D2BF6"/>
    <w:rPr>
      <w:rFonts w:ascii="Calibri" w:hAnsi="Calibri" w:cs="Calibri"/>
      <w:sz w:val="22"/>
      <w:szCs w:val="22"/>
    </w:rPr>
  </w:style>
  <w:style w:type="paragraph" w:styleId="ListParagraph">
    <w:name w:val="List Paragraph"/>
    <w:basedOn w:val="Normal"/>
    <w:uiPriority w:val="34"/>
    <w:qFormat/>
    <w:rsid w:val="004D2BF6"/>
    <w:pPr>
      <w:ind w:left="708"/>
    </w:pPr>
    <w:rPr>
      <w:rFonts w:eastAsiaTheme="minorHAnsi"/>
    </w:rPr>
  </w:style>
  <w:style w:type="paragraph" w:customStyle="1" w:styleId="oj-doc-ti">
    <w:name w:val="oj-doc-ti"/>
    <w:basedOn w:val="Normal"/>
    <w:rsid w:val="009258D2"/>
    <w:pPr>
      <w:spacing w:before="100" w:beforeAutospacing="1" w:after="100" w:afterAutospacing="1"/>
    </w:pPr>
    <w:rPr>
      <w:sz w:val="24"/>
      <w:szCs w:val="24"/>
      <w:lang w:eastAsia="bg-BG"/>
    </w:rPr>
  </w:style>
  <w:style w:type="paragraph" w:styleId="Header">
    <w:name w:val="header"/>
    <w:basedOn w:val="Normal"/>
    <w:link w:val="HeaderChar"/>
    <w:uiPriority w:val="99"/>
    <w:unhideWhenUsed/>
    <w:rsid w:val="00560927"/>
    <w:pPr>
      <w:tabs>
        <w:tab w:val="center" w:pos="4536"/>
        <w:tab w:val="right" w:pos="9072"/>
      </w:tabs>
    </w:pPr>
  </w:style>
  <w:style w:type="character" w:customStyle="1" w:styleId="HeaderChar">
    <w:name w:val="Header Char"/>
    <w:basedOn w:val="DefaultParagraphFont"/>
    <w:link w:val="Header"/>
    <w:uiPriority w:val="99"/>
    <w:rsid w:val="00560927"/>
    <w:rPr>
      <w:rFonts w:eastAsia="Times New Roman"/>
    </w:rPr>
  </w:style>
  <w:style w:type="paragraph" w:styleId="Footer">
    <w:name w:val="footer"/>
    <w:basedOn w:val="Normal"/>
    <w:link w:val="FooterChar"/>
    <w:uiPriority w:val="99"/>
    <w:unhideWhenUsed/>
    <w:rsid w:val="00560927"/>
    <w:pPr>
      <w:tabs>
        <w:tab w:val="center" w:pos="4536"/>
        <w:tab w:val="right" w:pos="9072"/>
      </w:tabs>
    </w:pPr>
  </w:style>
  <w:style w:type="character" w:customStyle="1" w:styleId="FooterChar">
    <w:name w:val="Footer Char"/>
    <w:basedOn w:val="DefaultParagraphFont"/>
    <w:link w:val="Footer"/>
    <w:uiPriority w:val="99"/>
    <w:rsid w:val="00560927"/>
    <w:rPr>
      <w:rFonts w:eastAsia="Times New Roman"/>
    </w:rPr>
  </w:style>
  <w:style w:type="paragraph" w:customStyle="1" w:styleId="title25">
    <w:name w:val="title25"/>
    <w:basedOn w:val="Normal"/>
    <w:rsid w:val="005B6B2D"/>
    <w:pPr>
      <w:ind w:firstLine="1155"/>
    </w:pPr>
    <w:rPr>
      <w:b/>
      <w:bCs/>
      <w:sz w:val="24"/>
      <w:szCs w:val="24"/>
      <w:lang w:eastAsia="bg-BG"/>
    </w:rPr>
  </w:style>
  <w:style w:type="character" w:styleId="Hyperlink">
    <w:name w:val="Hyperlink"/>
    <w:basedOn w:val="DefaultParagraphFont"/>
    <w:uiPriority w:val="99"/>
    <w:semiHidden/>
    <w:unhideWhenUsed/>
    <w:rsid w:val="005B6B2D"/>
    <w:rPr>
      <w:color w:val="0000FF"/>
      <w:u w:val="single"/>
    </w:rPr>
  </w:style>
  <w:style w:type="character" w:customStyle="1" w:styleId="search01">
    <w:name w:val="search01"/>
    <w:basedOn w:val="DefaultParagraphFont"/>
    <w:rsid w:val="00403FDB"/>
    <w:rPr>
      <w:shd w:val="clear" w:color="auto" w:fill="FFFF66"/>
    </w:rPr>
  </w:style>
  <w:style w:type="character" w:customStyle="1" w:styleId="search02">
    <w:name w:val="search02"/>
    <w:basedOn w:val="DefaultParagraphFont"/>
    <w:rsid w:val="00403FDB"/>
    <w:rPr>
      <w:shd w:val="clear" w:color="auto" w:fill="FFFF66"/>
    </w:rPr>
  </w:style>
  <w:style w:type="character" w:customStyle="1" w:styleId="samedocreference1">
    <w:name w:val="samedocreference1"/>
    <w:basedOn w:val="DefaultParagraphFont"/>
    <w:rsid w:val="00403FDB"/>
    <w:rPr>
      <w:i w:val="0"/>
      <w:iCs w:val="0"/>
      <w:color w:val="8B0000"/>
      <w:u w:val="single"/>
    </w:rPr>
  </w:style>
  <w:style w:type="character" w:customStyle="1" w:styleId="legaldocreference1">
    <w:name w:val="legaldocreference1"/>
    <w:basedOn w:val="DefaultParagraphFont"/>
    <w:rsid w:val="00403FDB"/>
    <w:rPr>
      <w:i w:val="0"/>
      <w:iCs w:val="0"/>
      <w:color w:val="840084"/>
      <w:u w:val="single"/>
    </w:rPr>
  </w:style>
  <w:style w:type="character" w:customStyle="1" w:styleId="newdocreference1">
    <w:name w:val="newdocreference1"/>
    <w:basedOn w:val="DefaultParagraphFont"/>
    <w:rsid w:val="00403FDB"/>
    <w:rPr>
      <w:i w:val="0"/>
      <w:iCs w:val="0"/>
      <w:color w:val="0000FF"/>
      <w:u w:val="single"/>
    </w:rPr>
  </w:style>
  <w:style w:type="paragraph" w:customStyle="1" w:styleId="title27">
    <w:name w:val="title27"/>
    <w:basedOn w:val="Normal"/>
    <w:rsid w:val="00403FDB"/>
    <w:pPr>
      <w:spacing w:before="100" w:beforeAutospacing="1" w:after="100" w:afterAutospacing="1"/>
      <w:jc w:val="center"/>
      <w:textAlignment w:val="center"/>
    </w:pPr>
    <w:rPr>
      <w:b/>
      <w:bCs/>
      <w:sz w:val="24"/>
      <w:szCs w:val="24"/>
      <w:lang w:eastAsia="bg-BG"/>
    </w:rPr>
  </w:style>
  <w:style w:type="character" w:customStyle="1" w:styleId="search13">
    <w:name w:val="search13"/>
    <w:basedOn w:val="DefaultParagraphFont"/>
    <w:rsid w:val="00403FDB"/>
    <w:rPr>
      <w:shd w:val="clear" w:color="auto" w:fill="99FF99"/>
    </w:rPr>
  </w:style>
  <w:style w:type="character" w:customStyle="1" w:styleId="search14">
    <w:name w:val="search14"/>
    <w:basedOn w:val="DefaultParagraphFont"/>
    <w:rsid w:val="00AE7EC1"/>
    <w:rPr>
      <w:shd w:val="clear" w:color="auto" w:fill="99FF99"/>
    </w:rPr>
  </w:style>
  <w:style w:type="character" w:customStyle="1" w:styleId="newdocreference2">
    <w:name w:val="newdocreference2"/>
    <w:basedOn w:val="DefaultParagraphFont"/>
    <w:rsid w:val="00AE7EC1"/>
    <w:rPr>
      <w:i w:val="0"/>
      <w:iCs w:val="0"/>
      <w:color w:val="0000FF"/>
      <w:u w:val="single"/>
    </w:rPr>
  </w:style>
  <w:style w:type="character" w:customStyle="1" w:styleId="search15">
    <w:name w:val="search15"/>
    <w:basedOn w:val="DefaultParagraphFont"/>
    <w:rsid w:val="00AE7EC1"/>
    <w:rPr>
      <w:shd w:val="clear" w:color="auto" w:fill="99FF99"/>
    </w:rPr>
  </w:style>
  <w:style w:type="character" w:customStyle="1" w:styleId="newdocreference3">
    <w:name w:val="newdocreference3"/>
    <w:basedOn w:val="DefaultParagraphFont"/>
    <w:rsid w:val="00AE7EC1"/>
    <w:rPr>
      <w:i w:val="0"/>
      <w:iCs w:val="0"/>
      <w:color w:val="0000FF"/>
      <w:u w:val="single"/>
    </w:rPr>
  </w:style>
  <w:style w:type="character" w:customStyle="1" w:styleId="search0">
    <w:name w:val="search0"/>
    <w:basedOn w:val="DefaultParagraphFont"/>
    <w:rsid w:val="00AE7EC1"/>
  </w:style>
  <w:style w:type="character" w:styleId="CommentReference">
    <w:name w:val="annotation reference"/>
    <w:basedOn w:val="DefaultParagraphFont"/>
    <w:uiPriority w:val="99"/>
    <w:semiHidden/>
    <w:unhideWhenUsed/>
    <w:rsid w:val="00AE7EC1"/>
    <w:rPr>
      <w:sz w:val="16"/>
      <w:szCs w:val="16"/>
    </w:rPr>
  </w:style>
  <w:style w:type="paragraph" w:styleId="CommentText">
    <w:name w:val="annotation text"/>
    <w:basedOn w:val="Normal"/>
    <w:link w:val="CommentTextChar"/>
    <w:uiPriority w:val="99"/>
    <w:semiHidden/>
    <w:unhideWhenUsed/>
    <w:rsid w:val="00AE7EC1"/>
  </w:style>
  <w:style w:type="character" w:customStyle="1" w:styleId="CommentTextChar">
    <w:name w:val="Comment Text Char"/>
    <w:basedOn w:val="DefaultParagraphFont"/>
    <w:link w:val="CommentText"/>
    <w:uiPriority w:val="99"/>
    <w:semiHidden/>
    <w:rsid w:val="00AE7EC1"/>
    <w:rPr>
      <w:rFonts w:eastAsia="Times New Roman"/>
    </w:rPr>
  </w:style>
  <w:style w:type="paragraph" w:styleId="CommentSubject">
    <w:name w:val="annotation subject"/>
    <w:basedOn w:val="CommentText"/>
    <w:next w:val="CommentText"/>
    <w:link w:val="CommentSubjectChar"/>
    <w:uiPriority w:val="99"/>
    <w:semiHidden/>
    <w:unhideWhenUsed/>
    <w:rsid w:val="00AE7EC1"/>
    <w:rPr>
      <w:b/>
      <w:bCs/>
    </w:rPr>
  </w:style>
  <w:style w:type="character" w:customStyle="1" w:styleId="CommentSubjectChar">
    <w:name w:val="Comment Subject Char"/>
    <w:basedOn w:val="CommentTextChar"/>
    <w:link w:val="CommentSubject"/>
    <w:uiPriority w:val="99"/>
    <w:semiHidden/>
    <w:rsid w:val="00AE7EC1"/>
    <w:rPr>
      <w:rFonts w:eastAsia="Times New Roman"/>
      <w:b/>
      <w:bCs/>
    </w:rPr>
  </w:style>
  <w:style w:type="paragraph" w:styleId="BalloonText">
    <w:name w:val="Balloon Text"/>
    <w:basedOn w:val="Normal"/>
    <w:link w:val="BalloonTextChar"/>
    <w:uiPriority w:val="99"/>
    <w:semiHidden/>
    <w:unhideWhenUsed/>
    <w:rsid w:val="00AE7E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EC1"/>
    <w:rPr>
      <w:rFonts w:ascii="Segoe UI" w:eastAsia="Times New Roman" w:hAnsi="Segoe UI" w:cs="Segoe UI"/>
      <w:sz w:val="18"/>
      <w:szCs w:val="18"/>
    </w:rPr>
  </w:style>
  <w:style w:type="character" w:customStyle="1" w:styleId="search1">
    <w:name w:val="search1"/>
    <w:basedOn w:val="DefaultParagraphFont"/>
    <w:rsid w:val="006752A5"/>
  </w:style>
  <w:style w:type="character" w:customStyle="1" w:styleId="search23">
    <w:name w:val="search23"/>
    <w:basedOn w:val="DefaultParagraphFont"/>
    <w:rsid w:val="00DA2ECC"/>
    <w:rPr>
      <w:shd w:val="clear" w:color="auto" w:fill="FF9999"/>
    </w:rPr>
  </w:style>
  <w:style w:type="character" w:customStyle="1" w:styleId="search33">
    <w:name w:val="search33"/>
    <w:basedOn w:val="DefaultParagraphFont"/>
    <w:rsid w:val="00DA2ECC"/>
    <w:rPr>
      <w:shd w:val="clear" w:color="auto" w:fill="EBBE51"/>
    </w:rPr>
  </w:style>
  <w:style w:type="paragraph" w:customStyle="1" w:styleId="title23">
    <w:name w:val="title23"/>
    <w:basedOn w:val="Normal"/>
    <w:rsid w:val="00204D12"/>
    <w:pPr>
      <w:spacing w:before="100" w:beforeAutospacing="1" w:after="100" w:afterAutospacing="1"/>
      <w:jc w:val="center"/>
      <w:textAlignment w:val="center"/>
    </w:pPr>
    <w:rPr>
      <w:b/>
      <w:bCs/>
      <w:sz w:val="26"/>
      <w:szCs w:val="26"/>
      <w:lang w:eastAsia="bg-BG"/>
    </w:rPr>
  </w:style>
  <w:style w:type="character" w:customStyle="1" w:styleId="search3">
    <w:name w:val="search3"/>
    <w:basedOn w:val="DefaultParagraphFont"/>
    <w:rsid w:val="00204D12"/>
  </w:style>
  <w:style w:type="character" w:customStyle="1" w:styleId="search2">
    <w:name w:val="search2"/>
    <w:basedOn w:val="DefaultParagraphFont"/>
    <w:rsid w:val="00204D12"/>
  </w:style>
  <w:style w:type="character" w:customStyle="1" w:styleId="search43">
    <w:name w:val="search43"/>
    <w:basedOn w:val="DefaultParagraphFont"/>
    <w:rsid w:val="000C2E0C"/>
    <w:rPr>
      <w:shd w:val="clear" w:color="auto" w:fill="A0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886691">
      <w:bodyDiv w:val="1"/>
      <w:marLeft w:val="390"/>
      <w:marRight w:val="390"/>
      <w:marTop w:val="0"/>
      <w:marBottom w:val="0"/>
      <w:divBdr>
        <w:top w:val="none" w:sz="0" w:space="0" w:color="auto"/>
        <w:left w:val="none" w:sz="0" w:space="0" w:color="auto"/>
        <w:bottom w:val="none" w:sz="0" w:space="0" w:color="auto"/>
        <w:right w:val="none" w:sz="0" w:space="0" w:color="auto"/>
      </w:divBdr>
      <w:divsChild>
        <w:div w:id="2082753845">
          <w:marLeft w:val="0"/>
          <w:marRight w:val="0"/>
          <w:marTop w:val="0"/>
          <w:marBottom w:val="120"/>
          <w:divBdr>
            <w:top w:val="none" w:sz="0" w:space="0" w:color="auto"/>
            <w:left w:val="none" w:sz="0" w:space="0" w:color="auto"/>
            <w:bottom w:val="none" w:sz="0" w:space="0" w:color="auto"/>
            <w:right w:val="none" w:sz="0" w:space="0" w:color="auto"/>
          </w:divBdr>
          <w:divsChild>
            <w:div w:id="1254819856">
              <w:marLeft w:val="0"/>
              <w:marRight w:val="0"/>
              <w:marTop w:val="0"/>
              <w:marBottom w:val="0"/>
              <w:divBdr>
                <w:top w:val="none" w:sz="0" w:space="0" w:color="auto"/>
                <w:left w:val="none" w:sz="0" w:space="0" w:color="auto"/>
                <w:bottom w:val="none" w:sz="0" w:space="0" w:color="auto"/>
                <w:right w:val="none" w:sz="0" w:space="0" w:color="auto"/>
              </w:divBdr>
            </w:div>
            <w:div w:id="1262059468">
              <w:marLeft w:val="0"/>
              <w:marRight w:val="0"/>
              <w:marTop w:val="0"/>
              <w:marBottom w:val="0"/>
              <w:divBdr>
                <w:top w:val="none" w:sz="0" w:space="0" w:color="auto"/>
                <w:left w:val="none" w:sz="0" w:space="0" w:color="auto"/>
                <w:bottom w:val="none" w:sz="0" w:space="0" w:color="auto"/>
                <w:right w:val="none" w:sz="0" w:space="0" w:color="auto"/>
              </w:divBdr>
            </w:div>
            <w:div w:id="1344085129">
              <w:marLeft w:val="0"/>
              <w:marRight w:val="0"/>
              <w:marTop w:val="0"/>
              <w:marBottom w:val="0"/>
              <w:divBdr>
                <w:top w:val="none" w:sz="0" w:space="0" w:color="auto"/>
                <w:left w:val="none" w:sz="0" w:space="0" w:color="auto"/>
                <w:bottom w:val="none" w:sz="0" w:space="0" w:color="auto"/>
                <w:right w:val="none" w:sz="0" w:space="0" w:color="auto"/>
              </w:divBdr>
            </w:div>
            <w:div w:id="1130978304">
              <w:marLeft w:val="0"/>
              <w:marRight w:val="0"/>
              <w:marTop w:val="0"/>
              <w:marBottom w:val="0"/>
              <w:divBdr>
                <w:top w:val="none" w:sz="0" w:space="0" w:color="auto"/>
                <w:left w:val="none" w:sz="0" w:space="0" w:color="auto"/>
                <w:bottom w:val="none" w:sz="0" w:space="0" w:color="auto"/>
                <w:right w:val="none" w:sz="0" w:space="0" w:color="auto"/>
              </w:divBdr>
            </w:div>
            <w:div w:id="2143038065">
              <w:marLeft w:val="0"/>
              <w:marRight w:val="0"/>
              <w:marTop w:val="0"/>
              <w:marBottom w:val="0"/>
              <w:divBdr>
                <w:top w:val="none" w:sz="0" w:space="0" w:color="auto"/>
                <w:left w:val="none" w:sz="0" w:space="0" w:color="auto"/>
                <w:bottom w:val="none" w:sz="0" w:space="0" w:color="auto"/>
                <w:right w:val="none" w:sz="0" w:space="0" w:color="auto"/>
              </w:divBdr>
            </w:div>
            <w:div w:id="1208181469">
              <w:marLeft w:val="0"/>
              <w:marRight w:val="0"/>
              <w:marTop w:val="0"/>
              <w:marBottom w:val="0"/>
              <w:divBdr>
                <w:top w:val="none" w:sz="0" w:space="0" w:color="auto"/>
                <w:left w:val="none" w:sz="0" w:space="0" w:color="auto"/>
                <w:bottom w:val="none" w:sz="0" w:space="0" w:color="auto"/>
                <w:right w:val="none" w:sz="0" w:space="0" w:color="auto"/>
              </w:divBdr>
            </w:div>
            <w:div w:id="1860075284">
              <w:marLeft w:val="0"/>
              <w:marRight w:val="0"/>
              <w:marTop w:val="0"/>
              <w:marBottom w:val="0"/>
              <w:divBdr>
                <w:top w:val="none" w:sz="0" w:space="0" w:color="auto"/>
                <w:left w:val="none" w:sz="0" w:space="0" w:color="auto"/>
                <w:bottom w:val="none" w:sz="0" w:space="0" w:color="auto"/>
                <w:right w:val="none" w:sz="0" w:space="0" w:color="auto"/>
              </w:divBdr>
            </w:div>
            <w:div w:id="1470246945">
              <w:marLeft w:val="0"/>
              <w:marRight w:val="0"/>
              <w:marTop w:val="0"/>
              <w:marBottom w:val="0"/>
              <w:divBdr>
                <w:top w:val="none" w:sz="0" w:space="0" w:color="auto"/>
                <w:left w:val="none" w:sz="0" w:space="0" w:color="auto"/>
                <w:bottom w:val="none" w:sz="0" w:space="0" w:color="auto"/>
                <w:right w:val="none" w:sz="0" w:space="0" w:color="auto"/>
              </w:divBdr>
            </w:div>
            <w:div w:id="1954897660">
              <w:marLeft w:val="0"/>
              <w:marRight w:val="0"/>
              <w:marTop w:val="0"/>
              <w:marBottom w:val="0"/>
              <w:divBdr>
                <w:top w:val="none" w:sz="0" w:space="0" w:color="auto"/>
                <w:left w:val="none" w:sz="0" w:space="0" w:color="auto"/>
                <w:bottom w:val="none" w:sz="0" w:space="0" w:color="auto"/>
                <w:right w:val="none" w:sz="0" w:space="0" w:color="auto"/>
              </w:divBdr>
            </w:div>
            <w:div w:id="335353170">
              <w:marLeft w:val="0"/>
              <w:marRight w:val="0"/>
              <w:marTop w:val="0"/>
              <w:marBottom w:val="0"/>
              <w:divBdr>
                <w:top w:val="none" w:sz="0" w:space="0" w:color="auto"/>
                <w:left w:val="none" w:sz="0" w:space="0" w:color="auto"/>
                <w:bottom w:val="none" w:sz="0" w:space="0" w:color="auto"/>
                <w:right w:val="none" w:sz="0" w:space="0" w:color="auto"/>
              </w:divBdr>
            </w:div>
            <w:div w:id="1975480351">
              <w:marLeft w:val="0"/>
              <w:marRight w:val="0"/>
              <w:marTop w:val="0"/>
              <w:marBottom w:val="0"/>
              <w:divBdr>
                <w:top w:val="none" w:sz="0" w:space="0" w:color="auto"/>
                <w:left w:val="none" w:sz="0" w:space="0" w:color="auto"/>
                <w:bottom w:val="none" w:sz="0" w:space="0" w:color="auto"/>
                <w:right w:val="none" w:sz="0" w:space="0" w:color="auto"/>
              </w:divBdr>
            </w:div>
            <w:div w:id="2105178209">
              <w:marLeft w:val="0"/>
              <w:marRight w:val="0"/>
              <w:marTop w:val="0"/>
              <w:marBottom w:val="0"/>
              <w:divBdr>
                <w:top w:val="none" w:sz="0" w:space="0" w:color="auto"/>
                <w:left w:val="none" w:sz="0" w:space="0" w:color="auto"/>
                <w:bottom w:val="none" w:sz="0" w:space="0" w:color="auto"/>
                <w:right w:val="none" w:sz="0" w:space="0" w:color="auto"/>
              </w:divBdr>
            </w:div>
            <w:div w:id="1351905601">
              <w:marLeft w:val="0"/>
              <w:marRight w:val="0"/>
              <w:marTop w:val="0"/>
              <w:marBottom w:val="0"/>
              <w:divBdr>
                <w:top w:val="none" w:sz="0" w:space="0" w:color="auto"/>
                <w:left w:val="none" w:sz="0" w:space="0" w:color="auto"/>
                <w:bottom w:val="none" w:sz="0" w:space="0" w:color="auto"/>
                <w:right w:val="none" w:sz="0" w:space="0" w:color="auto"/>
              </w:divBdr>
            </w:div>
            <w:div w:id="1830441260">
              <w:marLeft w:val="0"/>
              <w:marRight w:val="0"/>
              <w:marTop w:val="0"/>
              <w:marBottom w:val="0"/>
              <w:divBdr>
                <w:top w:val="none" w:sz="0" w:space="0" w:color="auto"/>
                <w:left w:val="none" w:sz="0" w:space="0" w:color="auto"/>
                <w:bottom w:val="none" w:sz="0" w:space="0" w:color="auto"/>
                <w:right w:val="none" w:sz="0" w:space="0" w:color="auto"/>
              </w:divBdr>
            </w:div>
            <w:div w:id="819614422">
              <w:marLeft w:val="0"/>
              <w:marRight w:val="0"/>
              <w:marTop w:val="0"/>
              <w:marBottom w:val="0"/>
              <w:divBdr>
                <w:top w:val="none" w:sz="0" w:space="0" w:color="auto"/>
                <w:left w:val="none" w:sz="0" w:space="0" w:color="auto"/>
                <w:bottom w:val="none" w:sz="0" w:space="0" w:color="auto"/>
                <w:right w:val="none" w:sz="0" w:space="0" w:color="auto"/>
              </w:divBdr>
            </w:div>
            <w:div w:id="1939369768">
              <w:marLeft w:val="0"/>
              <w:marRight w:val="0"/>
              <w:marTop w:val="0"/>
              <w:marBottom w:val="0"/>
              <w:divBdr>
                <w:top w:val="none" w:sz="0" w:space="0" w:color="auto"/>
                <w:left w:val="none" w:sz="0" w:space="0" w:color="auto"/>
                <w:bottom w:val="none" w:sz="0" w:space="0" w:color="auto"/>
                <w:right w:val="none" w:sz="0" w:space="0" w:color="auto"/>
              </w:divBdr>
            </w:div>
            <w:div w:id="194661649">
              <w:marLeft w:val="0"/>
              <w:marRight w:val="0"/>
              <w:marTop w:val="0"/>
              <w:marBottom w:val="0"/>
              <w:divBdr>
                <w:top w:val="none" w:sz="0" w:space="0" w:color="auto"/>
                <w:left w:val="none" w:sz="0" w:space="0" w:color="auto"/>
                <w:bottom w:val="none" w:sz="0" w:space="0" w:color="auto"/>
                <w:right w:val="none" w:sz="0" w:space="0" w:color="auto"/>
              </w:divBdr>
            </w:div>
            <w:div w:id="918057872">
              <w:marLeft w:val="0"/>
              <w:marRight w:val="0"/>
              <w:marTop w:val="0"/>
              <w:marBottom w:val="0"/>
              <w:divBdr>
                <w:top w:val="none" w:sz="0" w:space="0" w:color="auto"/>
                <w:left w:val="none" w:sz="0" w:space="0" w:color="auto"/>
                <w:bottom w:val="none" w:sz="0" w:space="0" w:color="auto"/>
                <w:right w:val="none" w:sz="0" w:space="0" w:color="auto"/>
              </w:divBdr>
            </w:div>
            <w:div w:id="2096513321">
              <w:marLeft w:val="0"/>
              <w:marRight w:val="0"/>
              <w:marTop w:val="0"/>
              <w:marBottom w:val="0"/>
              <w:divBdr>
                <w:top w:val="none" w:sz="0" w:space="0" w:color="auto"/>
                <w:left w:val="none" w:sz="0" w:space="0" w:color="auto"/>
                <w:bottom w:val="none" w:sz="0" w:space="0" w:color="auto"/>
                <w:right w:val="none" w:sz="0" w:space="0" w:color="auto"/>
              </w:divBdr>
            </w:div>
            <w:div w:id="1590843415">
              <w:marLeft w:val="0"/>
              <w:marRight w:val="0"/>
              <w:marTop w:val="0"/>
              <w:marBottom w:val="0"/>
              <w:divBdr>
                <w:top w:val="none" w:sz="0" w:space="0" w:color="auto"/>
                <w:left w:val="none" w:sz="0" w:space="0" w:color="auto"/>
                <w:bottom w:val="none" w:sz="0" w:space="0" w:color="auto"/>
                <w:right w:val="none" w:sz="0" w:space="0" w:color="auto"/>
              </w:divBdr>
            </w:div>
            <w:div w:id="2078284290">
              <w:marLeft w:val="0"/>
              <w:marRight w:val="0"/>
              <w:marTop w:val="0"/>
              <w:marBottom w:val="0"/>
              <w:divBdr>
                <w:top w:val="none" w:sz="0" w:space="0" w:color="auto"/>
                <w:left w:val="none" w:sz="0" w:space="0" w:color="auto"/>
                <w:bottom w:val="none" w:sz="0" w:space="0" w:color="auto"/>
                <w:right w:val="none" w:sz="0" w:space="0" w:color="auto"/>
              </w:divBdr>
            </w:div>
            <w:div w:id="1490630866">
              <w:marLeft w:val="0"/>
              <w:marRight w:val="0"/>
              <w:marTop w:val="0"/>
              <w:marBottom w:val="0"/>
              <w:divBdr>
                <w:top w:val="none" w:sz="0" w:space="0" w:color="auto"/>
                <w:left w:val="none" w:sz="0" w:space="0" w:color="auto"/>
                <w:bottom w:val="none" w:sz="0" w:space="0" w:color="auto"/>
                <w:right w:val="none" w:sz="0" w:space="0" w:color="auto"/>
              </w:divBdr>
            </w:div>
            <w:div w:id="2069721209">
              <w:marLeft w:val="0"/>
              <w:marRight w:val="0"/>
              <w:marTop w:val="0"/>
              <w:marBottom w:val="0"/>
              <w:divBdr>
                <w:top w:val="none" w:sz="0" w:space="0" w:color="auto"/>
                <w:left w:val="none" w:sz="0" w:space="0" w:color="auto"/>
                <w:bottom w:val="none" w:sz="0" w:space="0" w:color="auto"/>
                <w:right w:val="none" w:sz="0" w:space="0" w:color="auto"/>
              </w:divBdr>
            </w:div>
            <w:div w:id="2068141284">
              <w:marLeft w:val="0"/>
              <w:marRight w:val="0"/>
              <w:marTop w:val="0"/>
              <w:marBottom w:val="0"/>
              <w:divBdr>
                <w:top w:val="none" w:sz="0" w:space="0" w:color="auto"/>
                <w:left w:val="none" w:sz="0" w:space="0" w:color="auto"/>
                <w:bottom w:val="none" w:sz="0" w:space="0" w:color="auto"/>
                <w:right w:val="none" w:sz="0" w:space="0" w:color="auto"/>
              </w:divBdr>
            </w:div>
            <w:div w:id="1030229233">
              <w:marLeft w:val="0"/>
              <w:marRight w:val="0"/>
              <w:marTop w:val="0"/>
              <w:marBottom w:val="0"/>
              <w:divBdr>
                <w:top w:val="none" w:sz="0" w:space="0" w:color="auto"/>
                <w:left w:val="none" w:sz="0" w:space="0" w:color="auto"/>
                <w:bottom w:val="none" w:sz="0" w:space="0" w:color="auto"/>
                <w:right w:val="none" w:sz="0" w:space="0" w:color="auto"/>
              </w:divBdr>
            </w:div>
            <w:div w:id="2117554625">
              <w:marLeft w:val="0"/>
              <w:marRight w:val="0"/>
              <w:marTop w:val="0"/>
              <w:marBottom w:val="0"/>
              <w:divBdr>
                <w:top w:val="none" w:sz="0" w:space="0" w:color="auto"/>
                <w:left w:val="none" w:sz="0" w:space="0" w:color="auto"/>
                <w:bottom w:val="none" w:sz="0" w:space="0" w:color="auto"/>
                <w:right w:val="none" w:sz="0" w:space="0" w:color="auto"/>
              </w:divBdr>
            </w:div>
            <w:div w:id="1794400663">
              <w:marLeft w:val="0"/>
              <w:marRight w:val="0"/>
              <w:marTop w:val="0"/>
              <w:marBottom w:val="0"/>
              <w:divBdr>
                <w:top w:val="none" w:sz="0" w:space="0" w:color="auto"/>
                <w:left w:val="none" w:sz="0" w:space="0" w:color="auto"/>
                <w:bottom w:val="none" w:sz="0" w:space="0" w:color="auto"/>
                <w:right w:val="none" w:sz="0" w:space="0" w:color="auto"/>
              </w:divBdr>
            </w:div>
            <w:div w:id="315232461">
              <w:marLeft w:val="0"/>
              <w:marRight w:val="0"/>
              <w:marTop w:val="0"/>
              <w:marBottom w:val="0"/>
              <w:divBdr>
                <w:top w:val="none" w:sz="0" w:space="0" w:color="auto"/>
                <w:left w:val="none" w:sz="0" w:space="0" w:color="auto"/>
                <w:bottom w:val="none" w:sz="0" w:space="0" w:color="auto"/>
                <w:right w:val="none" w:sz="0" w:space="0" w:color="auto"/>
              </w:divBdr>
            </w:div>
            <w:div w:id="236746100">
              <w:marLeft w:val="0"/>
              <w:marRight w:val="0"/>
              <w:marTop w:val="0"/>
              <w:marBottom w:val="0"/>
              <w:divBdr>
                <w:top w:val="none" w:sz="0" w:space="0" w:color="auto"/>
                <w:left w:val="none" w:sz="0" w:space="0" w:color="auto"/>
                <w:bottom w:val="none" w:sz="0" w:space="0" w:color="auto"/>
                <w:right w:val="none" w:sz="0" w:space="0" w:color="auto"/>
              </w:divBdr>
            </w:div>
            <w:div w:id="258568265">
              <w:marLeft w:val="0"/>
              <w:marRight w:val="0"/>
              <w:marTop w:val="0"/>
              <w:marBottom w:val="0"/>
              <w:divBdr>
                <w:top w:val="none" w:sz="0" w:space="0" w:color="auto"/>
                <w:left w:val="none" w:sz="0" w:space="0" w:color="auto"/>
                <w:bottom w:val="none" w:sz="0" w:space="0" w:color="auto"/>
                <w:right w:val="none" w:sz="0" w:space="0" w:color="auto"/>
              </w:divBdr>
            </w:div>
            <w:div w:id="1135875163">
              <w:marLeft w:val="0"/>
              <w:marRight w:val="0"/>
              <w:marTop w:val="0"/>
              <w:marBottom w:val="0"/>
              <w:divBdr>
                <w:top w:val="none" w:sz="0" w:space="0" w:color="auto"/>
                <w:left w:val="none" w:sz="0" w:space="0" w:color="auto"/>
                <w:bottom w:val="none" w:sz="0" w:space="0" w:color="auto"/>
                <w:right w:val="none" w:sz="0" w:space="0" w:color="auto"/>
              </w:divBdr>
            </w:div>
            <w:div w:id="2102676129">
              <w:marLeft w:val="0"/>
              <w:marRight w:val="0"/>
              <w:marTop w:val="0"/>
              <w:marBottom w:val="0"/>
              <w:divBdr>
                <w:top w:val="none" w:sz="0" w:space="0" w:color="auto"/>
                <w:left w:val="none" w:sz="0" w:space="0" w:color="auto"/>
                <w:bottom w:val="none" w:sz="0" w:space="0" w:color="auto"/>
                <w:right w:val="none" w:sz="0" w:space="0" w:color="auto"/>
              </w:divBdr>
            </w:div>
            <w:div w:id="620264191">
              <w:marLeft w:val="0"/>
              <w:marRight w:val="0"/>
              <w:marTop w:val="0"/>
              <w:marBottom w:val="0"/>
              <w:divBdr>
                <w:top w:val="none" w:sz="0" w:space="0" w:color="auto"/>
                <w:left w:val="none" w:sz="0" w:space="0" w:color="auto"/>
                <w:bottom w:val="none" w:sz="0" w:space="0" w:color="auto"/>
                <w:right w:val="none" w:sz="0" w:space="0" w:color="auto"/>
              </w:divBdr>
            </w:div>
            <w:div w:id="5966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79625">
      <w:bodyDiv w:val="1"/>
      <w:marLeft w:val="390"/>
      <w:marRight w:val="390"/>
      <w:marTop w:val="0"/>
      <w:marBottom w:val="0"/>
      <w:divBdr>
        <w:top w:val="none" w:sz="0" w:space="0" w:color="auto"/>
        <w:left w:val="none" w:sz="0" w:space="0" w:color="auto"/>
        <w:bottom w:val="none" w:sz="0" w:space="0" w:color="auto"/>
        <w:right w:val="none" w:sz="0" w:space="0" w:color="auto"/>
      </w:divBdr>
      <w:divsChild>
        <w:div w:id="2076852146">
          <w:marLeft w:val="0"/>
          <w:marRight w:val="0"/>
          <w:marTop w:val="0"/>
          <w:marBottom w:val="120"/>
          <w:divBdr>
            <w:top w:val="none" w:sz="0" w:space="0" w:color="auto"/>
            <w:left w:val="none" w:sz="0" w:space="0" w:color="auto"/>
            <w:bottom w:val="none" w:sz="0" w:space="0" w:color="auto"/>
            <w:right w:val="none" w:sz="0" w:space="0" w:color="auto"/>
          </w:divBdr>
          <w:divsChild>
            <w:div w:id="1675113210">
              <w:marLeft w:val="0"/>
              <w:marRight w:val="0"/>
              <w:marTop w:val="0"/>
              <w:marBottom w:val="0"/>
              <w:divBdr>
                <w:top w:val="none" w:sz="0" w:space="0" w:color="auto"/>
                <w:left w:val="none" w:sz="0" w:space="0" w:color="auto"/>
                <w:bottom w:val="none" w:sz="0" w:space="0" w:color="auto"/>
                <w:right w:val="none" w:sz="0" w:space="0" w:color="auto"/>
              </w:divBdr>
            </w:div>
            <w:div w:id="1093354053">
              <w:marLeft w:val="0"/>
              <w:marRight w:val="0"/>
              <w:marTop w:val="0"/>
              <w:marBottom w:val="0"/>
              <w:divBdr>
                <w:top w:val="none" w:sz="0" w:space="0" w:color="auto"/>
                <w:left w:val="none" w:sz="0" w:space="0" w:color="auto"/>
                <w:bottom w:val="none" w:sz="0" w:space="0" w:color="auto"/>
                <w:right w:val="none" w:sz="0" w:space="0" w:color="auto"/>
              </w:divBdr>
            </w:div>
            <w:div w:id="1689335728">
              <w:marLeft w:val="0"/>
              <w:marRight w:val="0"/>
              <w:marTop w:val="0"/>
              <w:marBottom w:val="0"/>
              <w:divBdr>
                <w:top w:val="none" w:sz="0" w:space="0" w:color="auto"/>
                <w:left w:val="none" w:sz="0" w:space="0" w:color="auto"/>
                <w:bottom w:val="none" w:sz="0" w:space="0" w:color="auto"/>
                <w:right w:val="none" w:sz="0" w:space="0" w:color="auto"/>
              </w:divBdr>
            </w:div>
            <w:div w:id="2137407279">
              <w:marLeft w:val="0"/>
              <w:marRight w:val="0"/>
              <w:marTop w:val="0"/>
              <w:marBottom w:val="0"/>
              <w:divBdr>
                <w:top w:val="none" w:sz="0" w:space="0" w:color="auto"/>
                <w:left w:val="none" w:sz="0" w:space="0" w:color="auto"/>
                <w:bottom w:val="none" w:sz="0" w:space="0" w:color="auto"/>
                <w:right w:val="none" w:sz="0" w:space="0" w:color="auto"/>
              </w:divBdr>
            </w:div>
            <w:div w:id="421530170">
              <w:marLeft w:val="0"/>
              <w:marRight w:val="0"/>
              <w:marTop w:val="0"/>
              <w:marBottom w:val="0"/>
              <w:divBdr>
                <w:top w:val="none" w:sz="0" w:space="0" w:color="auto"/>
                <w:left w:val="none" w:sz="0" w:space="0" w:color="auto"/>
                <w:bottom w:val="none" w:sz="0" w:space="0" w:color="auto"/>
                <w:right w:val="none" w:sz="0" w:space="0" w:color="auto"/>
              </w:divBdr>
            </w:div>
            <w:div w:id="1385060500">
              <w:marLeft w:val="0"/>
              <w:marRight w:val="0"/>
              <w:marTop w:val="0"/>
              <w:marBottom w:val="0"/>
              <w:divBdr>
                <w:top w:val="none" w:sz="0" w:space="0" w:color="auto"/>
                <w:left w:val="none" w:sz="0" w:space="0" w:color="auto"/>
                <w:bottom w:val="none" w:sz="0" w:space="0" w:color="auto"/>
                <w:right w:val="none" w:sz="0" w:space="0" w:color="auto"/>
              </w:divBdr>
            </w:div>
            <w:div w:id="916786886">
              <w:marLeft w:val="0"/>
              <w:marRight w:val="0"/>
              <w:marTop w:val="0"/>
              <w:marBottom w:val="0"/>
              <w:divBdr>
                <w:top w:val="none" w:sz="0" w:space="0" w:color="auto"/>
                <w:left w:val="none" w:sz="0" w:space="0" w:color="auto"/>
                <w:bottom w:val="none" w:sz="0" w:space="0" w:color="auto"/>
                <w:right w:val="none" w:sz="0" w:space="0" w:color="auto"/>
              </w:divBdr>
            </w:div>
            <w:div w:id="1144732788">
              <w:marLeft w:val="0"/>
              <w:marRight w:val="0"/>
              <w:marTop w:val="0"/>
              <w:marBottom w:val="0"/>
              <w:divBdr>
                <w:top w:val="none" w:sz="0" w:space="0" w:color="auto"/>
                <w:left w:val="none" w:sz="0" w:space="0" w:color="auto"/>
                <w:bottom w:val="none" w:sz="0" w:space="0" w:color="auto"/>
                <w:right w:val="none" w:sz="0" w:space="0" w:color="auto"/>
              </w:divBdr>
            </w:div>
            <w:div w:id="1086878982">
              <w:marLeft w:val="0"/>
              <w:marRight w:val="0"/>
              <w:marTop w:val="0"/>
              <w:marBottom w:val="0"/>
              <w:divBdr>
                <w:top w:val="none" w:sz="0" w:space="0" w:color="auto"/>
                <w:left w:val="none" w:sz="0" w:space="0" w:color="auto"/>
                <w:bottom w:val="none" w:sz="0" w:space="0" w:color="auto"/>
                <w:right w:val="none" w:sz="0" w:space="0" w:color="auto"/>
              </w:divBdr>
            </w:div>
            <w:div w:id="154422746">
              <w:marLeft w:val="0"/>
              <w:marRight w:val="0"/>
              <w:marTop w:val="0"/>
              <w:marBottom w:val="0"/>
              <w:divBdr>
                <w:top w:val="none" w:sz="0" w:space="0" w:color="auto"/>
                <w:left w:val="none" w:sz="0" w:space="0" w:color="auto"/>
                <w:bottom w:val="none" w:sz="0" w:space="0" w:color="auto"/>
                <w:right w:val="none" w:sz="0" w:space="0" w:color="auto"/>
              </w:divBdr>
            </w:div>
            <w:div w:id="990865761">
              <w:marLeft w:val="0"/>
              <w:marRight w:val="0"/>
              <w:marTop w:val="0"/>
              <w:marBottom w:val="0"/>
              <w:divBdr>
                <w:top w:val="none" w:sz="0" w:space="0" w:color="auto"/>
                <w:left w:val="none" w:sz="0" w:space="0" w:color="auto"/>
                <w:bottom w:val="none" w:sz="0" w:space="0" w:color="auto"/>
                <w:right w:val="none" w:sz="0" w:space="0" w:color="auto"/>
              </w:divBdr>
            </w:div>
            <w:div w:id="1435860651">
              <w:marLeft w:val="0"/>
              <w:marRight w:val="0"/>
              <w:marTop w:val="0"/>
              <w:marBottom w:val="0"/>
              <w:divBdr>
                <w:top w:val="none" w:sz="0" w:space="0" w:color="auto"/>
                <w:left w:val="none" w:sz="0" w:space="0" w:color="auto"/>
                <w:bottom w:val="none" w:sz="0" w:space="0" w:color="auto"/>
                <w:right w:val="none" w:sz="0" w:space="0" w:color="auto"/>
              </w:divBdr>
            </w:div>
            <w:div w:id="302197929">
              <w:marLeft w:val="0"/>
              <w:marRight w:val="0"/>
              <w:marTop w:val="0"/>
              <w:marBottom w:val="0"/>
              <w:divBdr>
                <w:top w:val="none" w:sz="0" w:space="0" w:color="auto"/>
                <w:left w:val="none" w:sz="0" w:space="0" w:color="auto"/>
                <w:bottom w:val="none" w:sz="0" w:space="0" w:color="auto"/>
                <w:right w:val="none" w:sz="0" w:space="0" w:color="auto"/>
              </w:divBdr>
            </w:div>
            <w:div w:id="1978139786">
              <w:marLeft w:val="0"/>
              <w:marRight w:val="0"/>
              <w:marTop w:val="0"/>
              <w:marBottom w:val="0"/>
              <w:divBdr>
                <w:top w:val="none" w:sz="0" w:space="0" w:color="auto"/>
                <w:left w:val="none" w:sz="0" w:space="0" w:color="auto"/>
                <w:bottom w:val="none" w:sz="0" w:space="0" w:color="auto"/>
                <w:right w:val="none" w:sz="0" w:space="0" w:color="auto"/>
              </w:divBdr>
            </w:div>
            <w:div w:id="40784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88861">
      <w:bodyDiv w:val="1"/>
      <w:marLeft w:val="390"/>
      <w:marRight w:val="390"/>
      <w:marTop w:val="0"/>
      <w:marBottom w:val="0"/>
      <w:divBdr>
        <w:top w:val="none" w:sz="0" w:space="0" w:color="auto"/>
        <w:left w:val="none" w:sz="0" w:space="0" w:color="auto"/>
        <w:bottom w:val="none" w:sz="0" w:space="0" w:color="auto"/>
        <w:right w:val="none" w:sz="0" w:space="0" w:color="auto"/>
      </w:divBdr>
      <w:divsChild>
        <w:div w:id="1675303778">
          <w:marLeft w:val="0"/>
          <w:marRight w:val="0"/>
          <w:marTop w:val="0"/>
          <w:marBottom w:val="120"/>
          <w:divBdr>
            <w:top w:val="none" w:sz="0" w:space="0" w:color="auto"/>
            <w:left w:val="none" w:sz="0" w:space="0" w:color="auto"/>
            <w:bottom w:val="none" w:sz="0" w:space="0" w:color="auto"/>
            <w:right w:val="none" w:sz="0" w:space="0" w:color="auto"/>
          </w:divBdr>
          <w:divsChild>
            <w:div w:id="2139685153">
              <w:marLeft w:val="0"/>
              <w:marRight w:val="0"/>
              <w:marTop w:val="0"/>
              <w:marBottom w:val="0"/>
              <w:divBdr>
                <w:top w:val="none" w:sz="0" w:space="0" w:color="auto"/>
                <w:left w:val="none" w:sz="0" w:space="0" w:color="auto"/>
                <w:bottom w:val="none" w:sz="0" w:space="0" w:color="auto"/>
                <w:right w:val="none" w:sz="0" w:space="0" w:color="auto"/>
              </w:divBdr>
            </w:div>
            <w:div w:id="1597639441">
              <w:marLeft w:val="0"/>
              <w:marRight w:val="0"/>
              <w:marTop w:val="0"/>
              <w:marBottom w:val="0"/>
              <w:divBdr>
                <w:top w:val="none" w:sz="0" w:space="0" w:color="auto"/>
                <w:left w:val="none" w:sz="0" w:space="0" w:color="auto"/>
                <w:bottom w:val="none" w:sz="0" w:space="0" w:color="auto"/>
                <w:right w:val="none" w:sz="0" w:space="0" w:color="auto"/>
              </w:divBdr>
            </w:div>
            <w:div w:id="140000441">
              <w:marLeft w:val="0"/>
              <w:marRight w:val="0"/>
              <w:marTop w:val="0"/>
              <w:marBottom w:val="0"/>
              <w:divBdr>
                <w:top w:val="none" w:sz="0" w:space="0" w:color="auto"/>
                <w:left w:val="none" w:sz="0" w:space="0" w:color="auto"/>
                <w:bottom w:val="none" w:sz="0" w:space="0" w:color="auto"/>
                <w:right w:val="none" w:sz="0" w:space="0" w:color="auto"/>
              </w:divBdr>
            </w:div>
            <w:div w:id="808520222">
              <w:marLeft w:val="0"/>
              <w:marRight w:val="0"/>
              <w:marTop w:val="0"/>
              <w:marBottom w:val="0"/>
              <w:divBdr>
                <w:top w:val="none" w:sz="0" w:space="0" w:color="auto"/>
                <w:left w:val="none" w:sz="0" w:space="0" w:color="auto"/>
                <w:bottom w:val="none" w:sz="0" w:space="0" w:color="auto"/>
                <w:right w:val="none" w:sz="0" w:space="0" w:color="auto"/>
              </w:divBdr>
            </w:div>
            <w:div w:id="771780398">
              <w:marLeft w:val="0"/>
              <w:marRight w:val="0"/>
              <w:marTop w:val="0"/>
              <w:marBottom w:val="0"/>
              <w:divBdr>
                <w:top w:val="none" w:sz="0" w:space="0" w:color="auto"/>
                <w:left w:val="none" w:sz="0" w:space="0" w:color="auto"/>
                <w:bottom w:val="none" w:sz="0" w:space="0" w:color="auto"/>
                <w:right w:val="none" w:sz="0" w:space="0" w:color="auto"/>
              </w:divBdr>
            </w:div>
            <w:div w:id="1814247197">
              <w:marLeft w:val="0"/>
              <w:marRight w:val="0"/>
              <w:marTop w:val="0"/>
              <w:marBottom w:val="0"/>
              <w:divBdr>
                <w:top w:val="none" w:sz="0" w:space="0" w:color="auto"/>
                <w:left w:val="none" w:sz="0" w:space="0" w:color="auto"/>
                <w:bottom w:val="none" w:sz="0" w:space="0" w:color="auto"/>
                <w:right w:val="none" w:sz="0" w:space="0" w:color="auto"/>
              </w:divBdr>
            </w:div>
            <w:div w:id="1644575764">
              <w:marLeft w:val="0"/>
              <w:marRight w:val="0"/>
              <w:marTop w:val="0"/>
              <w:marBottom w:val="0"/>
              <w:divBdr>
                <w:top w:val="none" w:sz="0" w:space="0" w:color="auto"/>
                <w:left w:val="none" w:sz="0" w:space="0" w:color="auto"/>
                <w:bottom w:val="none" w:sz="0" w:space="0" w:color="auto"/>
                <w:right w:val="none" w:sz="0" w:space="0" w:color="auto"/>
              </w:divBdr>
            </w:div>
          </w:divsChild>
        </w:div>
        <w:div w:id="2082677094">
          <w:marLeft w:val="0"/>
          <w:marRight w:val="0"/>
          <w:marTop w:val="0"/>
          <w:marBottom w:val="0"/>
          <w:divBdr>
            <w:top w:val="none" w:sz="0" w:space="0" w:color="auto"/>
            <w:left w:val="none" w:sz="0" w:space="0" w:color="auto"/>
            <w:bottom w:val="none" w:sz="0" w:space="0" w:color="auto"/>
            <w:right w:val="none" w:sz="0" w:space="0" w:color="auto"/>
          </w:divBdr>
        </w:div>
        <w:div w:id="703752228">
          <w:marLeft w:val="0"/>
          <w:marRight w:val="0"/>
          <w:marTop w:val="0"/>
          <w:marBottom w:val="120"/>
          <w:divBdr>
            <w:top w:val="none" w:sz="0" w:space="0" w:color="auto"/>
            <w:left w:val="none" w:sz="0" w:space="0" w:color="auto"/>
            <w:bottom w:val="none" w:sz="0" w:space="0" w:color="auto"/>
            <w:right w:val="none" w:sz="0" w:space="0" w:color="auto"/>
          </w:divBdr>
          <w:divsChild>
            <w:div w:id="1661620050">
              <w:marLeft w:val="0"/>
              <w:marRight w:val="0"/>
              <w:marTop w:val="0"/>
              <w:marBottom w:val="0"/>
              <w:divBdr>
                <w:top w:val="none" w:sz="0" w:space="0" w:color="auto"/>
                <w:left w:val="none" w:sz="0" w:space="0" w:color="auto"/>
                <w:bottom w:val="none" w:sz="0" w:space="0" w:color="auto"/>
                <w:right w:val="none" w:sz="0" w:space="0" w:color="auto"/>
              </w:divBdr>
            </w:div>
          </w:divsChild>
        </w:div>
        <w:div w:id="1690792328">
          <w:marLeft w:val="0"/>
          <w:marRight w:val="0"/>
          <w:marTop w:val="0"/>
          <w:marBottom w:val="0"/>
          <w:divBdr>
            <w:top w:val="none" w:sz="0" w:space="0" w:color="auto"/>
            <w:left w:val="none" w:sz="0" w:space="0" w:color="auto"/>
            <w:bottom w:val="none" w:sz="0" w:space="0" w:color="auto"/>
            <w:right w:val="none" w:sz="0" w:space="0" w:color="auto"/>
          </w:divBdr>
        </w:div>
        <w:div w:id="1017777915">
          <w:marLeft w:val="0"/>
          <w:marRight w:val="0"/>
          <w:marTop w:val="0"/>
          <w:marBottom w:val="120"/>
          <w:divBdr>
            <w:top w:val="none" w:sz="0" w:space="0" w:color="auto"/>
            <w:left w:val="none" w:sz="0" w:space="0" w:color="auto"/>
            <w:bottom w:val="none" w:sz="0" w:space="0" w:color="auto"/>
            <w:right w:val="none" w:sz="0" w:space="0" w:color="auto"/>
          </w:divBdr>
          <w:divsChild>
            <w:div w:id="477309283">
              <w:marLeft w:val="0"/>
              <w:marRight w:val="0"/>
              <w:marTop w:val="0"/>
              <w:marBottom w:val="0"/>
              <w:divBdr>
                <w:top w:val="none" w:sz="0" w:space="0" w:color="auto"/>
                <w:left w:val="none" w:sz="0" w:space="0" w:color="auto"/>
                <w:bottom w:val="none" w:sz="0" w:space="0" w:color="auto"/>
                <w:right w:val="none" w:sz="0" w:space="0" w:color="auto"/>
              </w:divBdr>
            </w:div>
          </w:divsChild>
        </w:div>
        <w:div w:id="1068108578">
          <w:marLeft w:val="0"/>
          <w:marRight w:val="0"/>
          <w:marTop w:val="0"/>
          <w:marBottom w:val="0"/>
          <w:divBdr>
            <w:top w:val="none" w:sz="0" w:space="0" w:color="auto"/>
            <w:left w:val="none" w:sz="0" w:space="0" w:color="auto"/>
            <w:bottom w:val="none" w:sz="0" w:space="0" w:color="auto"/>
            <w:right w:val="none" w:sz="0" w:space="0" w:color="auto"/>
          </w:divBdr>
        </w:div>
        <w:div w:id="716585228">
          <w:marLeft w:val="0"/>
          <w:marRight w:val="0"/>
          <w:marTop w:val="0"/>
          <w:marBottom w:val="120"/>
          <w:divBdr>
            <w:top w:val="none" w:sz="0" w:space="0" w:color="auto"/>
            <w:left w:val="none" w:sz="0" w:space="0" w:color="auto"/>
            <w:bottom w:val="none" w:sz="0" w:space="0" w:color="auto"/>
            <w:right w:val="none" w:sz="0" w:space="0" w:color="auto"/>
          </w:divBdr>
          <w:divsChild>
            <w:div w:id="736823956">
              <w:marLeft w:val="0"/>
              <w:marRight w:val="0"/>
              <w:marTop w:val="0"/>
              <w:marBottom w:val="0"/>
              <w:divBdr>
                <w:top w:val="none" w:sz="0" w:space="0" w:color="auto"/>
                <w:left w:val="none" w:sz="0" w:space="0" w:color="auto"/>
                <w:bottom w:val="none" w:sz="0" w:space="0" w:color="auto"/>
                <w:right w:val="none" w:sz="0" w:space="0" w:color="auto"/>
              </w:divBdr>
            </w:div>
            <w:div w:id="14756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733017">
      <w:bodyDiv w:val="1"/>
      <w:marLeft w:val="390"/>
      <w:marRight w:val="390"/>
      <w:marTop w:val="0"/>
      <w:marBottom w:val="0"/>
      <w:divBdr>
        <w:top w:val="none" w:sz="0" w:space="0" w:color="auto"/>
        <w:left w:val="none" w:sz="0" w:space="0" w:color="auto"/>
        <w:bottom w:val="none" w:sz="0" w:space="0" w:color="auto"/>
        <w:right w:val="none" w:sz="0" w:space="0" w:color="auto"/>
      </w:divBdr>
      <w:divsChild>
        <w:div w:id="1890335430">
          <w:marLeft w:val="0"/>
          <w:marRight w:val="0"/>
          <w:marTop w:val="150"/>
          <w:marBottom w:val="0"/>
          <w:divBdr>
            <w:top w:val="none" w:sz="0" w:space="0" w:color="auto"/>
            <w:left w:val="none" w:sz="0" w:space="0" w:color="auto"/>
            <w:bottom w:val="none" w:sz="0" w:space="0" w:color="auto"/>
            <w:right w:val="none" w:sz="0" w:space="0" w:color="auto"/>
          </w:divBdr>
        </w:div>
        <w:div w:id="1182891769">
          <w:marLeft w:val="0"/>
          <w:marRight w:val="0"/>
          <w:marTop w:val="0"/>
          <w:marBottom w:val="0"/>
          <w:divBdr>
            <w:top w:val="none" w:sz="0" w:space="0" w:color="auto"/>
            <w:left w:val="none" w:sz="0" w:space="0" w:color="auto"/>
            <w:bottom w:val="none" w:sz="0" w:space="0" w:color="auto"/>
            <w:right w:val="none" w:sz="0" w:space="0" w:color="auto"/>
          </w:divBdr>
        </w:div>
        <w:div w:id="1718386447">
          <w:marLeft w:val="0"/>
          <w:marRight w:val="0"/>
          <w:marTop w:val="0"/>
          <w:marBottom w:val="120"/>
          <w:divBdr>
            <w:top w:val="none" w:sz="0" w:space="0" w:color="auto"/>
            <w:left w:val="none" w:sz="0" w:space="0" w:color="auto"/>
            <w:bottom w:val="none" w:sz="0" w:space="0" w:color="auto"/>
            <w:right w:val="none" w:sz="0" w:space="0" w:color="auto"/>
          </w:divBdr>
          <w:divsChild>
            <w:div w:id="1045134728">
              <w:marLeft w:val="0"/>
              <w:marRight w:val="0"/>
              <w:marTop w:val="0"/>
              <w:marBottom w:val="0"/>
              <w:divBdr>
                <w:top w:val="none" w:sz="0" w:space="0" w:color="auto"/>
                <w:left w:val="none" w:sz="0" w:space="0" w:color="auto"/>
                <w:bottom w:val="none" w:sz="0" w:space="0" w:color="auto"/>
                <w:right w:val="none" w:sz="0" w:space="0" w:color="auto"/>
              </w:divBdr>
            </w:div>
          </w:divsChild>
        </w:div>
        <w:div w:id="391268440">
          <w:marLeft w:val="0"/>
          <w:marRight w:val="0"/>
          <w:marTop w:val="0"/>
          <w:marBottom w:val="0"/>
          <w:divBdr>
            <w:top w:val="none" w:sz="0" w:space="0" w:color="auto"/>
            <w:left w:val="none" w:sz="0" w:space="0" w:color="auto"/>
            <w:bottom w:val="none" w:sz="0" w:space="0" w:color="auto"/>
            <w:right w:val="none" w:sz="0" w:space="0" w:color="auto"/>
          </w:divBdr>
        </w:div>
        <w:div w:id="1628196631">
          <w:marLeft w:val="0"/>
          <w:marRight w:val="0"/>
          <w:marTop w:val="0"/>
          <w:marBottom w:val="120"/>
          <w:divBdr>
            <w:top w:val="none" w:sz="0" w:space="0" w:color="auto"/>
            <w:left w:val="none" w:sz="0" w:space="0" w:color="auto"/>
            <w:bottom w:val="none" w:sz="0" w:space="0" w:color="auto"/>
            <w:right w:val="none" w:sz="0" w:space="0" w:color="auto"/>
          </w:divBdr>
          <w:divsChild>
            <w:div w:id="1946886518">
              <w:marLeft w:val="0"/>
              <w:marRight w:val="0"/>
              <w:marTop w:val="0"/>
              <w:marBottom w:val="0"/>
              <w:divBdr>
                <w:top w:val="none" w:sz="0" w:space="0" w:color="auto"/>
                <w:left w:val="none" w:sz="0" w:space="0" w:color="auto"/>
                <w:bottom w:val="none" w:sz="0" w:space="0" w:color="auto"/>
                <w:right w:val="none" w:sz="0" w:space="0" w:color="auto"/>
              </w:divBdr>
            </w:div>
            <w:div w:id="1066877778">
              <w:marLeft w:val="0"/>
              <w:marRight w:val="0"/>
              <w:marTop w:val="0"/>
              <w:marBottom w:val="0"/>
              <w:divBdr>
                <w:top w:val="none" w:sz="0" w:space="0" w:color="auto"/>
                <w:left w:val="none" w:sz="0" w:space="0" w:color="auto"/>
                <w:bottom w:val="none" w:sz="0" w:space="0" w:color="auto"/>
                <w:right w:val="none" w:sz="0" w:space="0" w:color="auto"/>
              </w:divBdr>
            </w:div>
            <w:div w:id="805585629">
              <w:marLeft w:val="0"/>
              <w:marRight w:val="0"/>
              <w:marTop w:val="0"/>
              <w:marBottom w:val="0"/>
              <w:divBdr>
                <w:top w:val="none" w:sz="0" w:space="0" w:color="auto"/>
                <w:left w:val="none" w:sz="0" w:space="0" w:color="auto"/>
                <w:bottom w:val="none" w:sz="0" w:space="0" w:color="auto"/>
                <w:right w:val="none" w:sz="0" w:space="0" w:color="auto"/>
              </w:divBdr>
            </w:div>
            <w:div w:id="1076704561">
              <w:marLeft w:val="0"/>
              <w:marRight w:val="0"/>
              <w:marTop w:val="0"/>
              <w:marBottom w:val="0"/>
              <w:divBdr>
                <w:top w:val="none" w:sz="0" w:space="0" w:color="auto"/>
                <w:left w:val="none" w:sz="0" w:space="0" w:color="auto"/>
                <w:bottom w:val="none" w:sz="0" w:space="0" w:color="auto"/>
                <w:right w:val="none" w:sz="0" w:space="0" w:color="auto"/>
              </w:divBdr>
            </w:div>
            <w:div w:id="1040974687">
              <w:marLeft w:val="0"/>
              <w:marRight w:val="0"/>
              <w:marTop w:val="0"/>
              <w:marBottom w:val="0"/>
              <w:divBdr>
                <w:top w:val="none" w:sz="0" w:space="0" w:color="auto"/>
                <w:left w:val="none" w:sz="0" w:space="0" w:color="auto"/>
                <w:bottom w:val="none" w:sz="0" w:space="0" w:color="auto"/>
                <w:right w:val="none" w:sz="0" w:space="0" w:color="auto"/>
              </w:divBdr>
            </w:div>
            <w:div w:id="1711415064">
              <w:marLeft w:val="0"/>
              <w:marRight w:val="0"/>
              <w:marTop w:val="0"/>
              <w:marBottom w:val="0"/>
              <w:divBdr>
                <w:top w:val="none" w:sz="0" w:space="0" w:color="auto"/>
                <w:left w:val="none" w:sz="0" w:space="0" w:color="auto"/>
                <w:bottom w:val="none" w:sz="0" w:space="0" w:color="auto"/>
                <w:right w:val="none" w:sz="0" w:space="0" w:color="auto"/>
              </w:divBdr>
            </w:div>
          </w:divsChild>
        </w:div>
        <w:div w:id="1371800406">
          <w:marLeft w:val="0"/>
          <w:marRight w:val="0"/>
          <w:marTop w:val="0"/>
          <w:marBottom w:val="0"/>
          <w:divBdr>
            <w:top w:val="none" w:sz="0" w:space="0" w:color="auto"/>
            <w:left w:val="none" w:sz="0" w:space="0" w:color="auto"/>
            <w:bottom w:val="none" w:sz="0" w:space="0" w:color="auto"/>
            <w:right w:val="none" w:sz="0" w:space="0" w:color="auto"/>
          </w:divBdr>
        </w:div>
        <w:div w:id="1906066639">
          <w:marLeft w:val="0"/>
          <w:marRight w:val="0"/>
          <w:marTop w:val="0"/>
          <w:marBottom w:val="120"/>
          <w:divBdr>
            <w:top w:val="none" w:sz="0" w:space="0" w:color="auto"/>
            <w:left w:val="none" w:sz="0" w:space="0" w:color="auto"/>
            <w:bottom w:val="none" w:sz="0" w:space="0" w:color="auto"/>
            <w:right w:val="none" w:sz="0" w:space="0" w:color="auto"/>
          </w:divBdr>
          <w:divsChild>
            <w:div w:id="2038892239">
              <w:marLeft w:val="0"/>
              <w:marRight w:val="0"/>
              <w:marTop w:val="0"/>
              <w:marBottom w:val="0"/>
              <w:divBdr>
                <w:top w:val="none" w:sz="0" w:space="0" w:color="auto"/>
                <w:left w:val="none" w:sz="0" w:space="0" w:color="auto"/>
                <w:bottom w:val="none" w:sz="0" w:space="0" w:color="auto"/>
                <w:right w:val="none" w:sz="0" w:space="0" w:color="auto"/>
              </w:divBdr>
            </w:div>
            <w:div w:id="862942232">
              <w:marLeft w:val="0"/>
              <w:marRight w:val="0"/>
              <w:marTop w:val="0"/>
              <w:marBottom w:val="0"/>
              <w:divBdr>
                <w:top w:val="none" w:sz="0" w:space="0" w:color="auto"/>
                <w:left w:val="none" w:sz="0" w:space="0" w:color="auto"/>
                <w:bottom w:val="none" w:sz="0" w:space="0" w:color="auto"/>
                <w:right w:val="none" w:sz="0" w:space="0" w:color="auto"/>
              </w:divBdr>
            </w:div>
          </w:divsChild>
        </w:div>
        <w:div w:id="1703551855">
          <w:marLeft w:val="0"/>
          <w:marRight w:val="0"/>
          <w:marTop w:val="0"/>
          <w:marBottom w:val="0"/>
          <w:divBdr>
            <w:top w:val="none" w:sz="0" w:space="0" w:color="auto"/>
            <w:left w:val="none" w:sz="0" w:space="0" w:color="auto"/>
            <w:bottom w:val="none" w:sz="0" w:space="0" w:color="auto"/>
            <w:right w:val="none" w:sz="0" w:space="0" w:color="auto"/>
          </w:divBdr>
        </w:div>
        <w:div w:id="1556618721">
          <w:marLeft w:val="0"/>
          <w:marRight w:val="0"/>
          <w:marTop w:val="0"/>
          <w:marBottom w:val="120"/>
          <w:divBdr>
            <w:top w:val="none" w:sz="0" w:space="0" w:color="auto"/>
            <w:left w:val="none" w:sz="0" w:space="0" w:color="auto"/>
            <w:bottom w:val="none" w:sz="0" w:space="0" w:color="auto"/>
            <w:right w:val="none" w:sz="0" w:space="0" w:color="auto"/>
          </w:divBdr>
          <w:divsChild>
            <w:div w:id="1631746282">
              <w:marLeft w:val="0"/>
              <w:marRight w:val="0"/>
              <w:marTop w:val="0"/>
              <w:marBottom w:val="0"/>
              <w:divBdr>
                <w:top w:val="none" w:sz="0" w:space="0" w:color="auto"/>
                <w:left w:val="none" w:sz="0" w:space="0" w:color="auto"/>
                <w:bottom w:val="none" w:sz="0" w:space="0" w:color="auto"/>
                <w:right w:val="none" w:sz="0" w:space="0" w:color="auto"/>
              </w:divBdr>
            </w:div>
          </w:divsChild>
        </w:div>
        <w:div w:id="1495757846">
          <w:marLeft w:val="0"/>
          <w:marRight w:val="0"/>
          <w:marTop w:val="0"/>
          <w:marBottom w:val="0"/>
          <w:divBdr>
            <w:top w:val="none" w:sz="0" w:space="0" w:color="auto"/>
            <w:left w:val="none" w:sz="0" w:space="0" w:color="auto"/>
            <w:bottom w:val="none" w:sz="0" w:space="0" w:color="auto"/>
            <w:right w:val="none" w:sz="0" w:space="0" w:color="auto"/>
          </w:divBdr>
        </w:div>
        <w:div w:id="692540975">
          <w:marLeft w:val="0"/>
          <w:marRight w:val="0"/>
          <w:marTop w:val="0"/>
          <w:marBottom w:val="120"/>
          <w:divBdr>
            <w:top w:val="none" w:sz="0" w:space="0" w:color="auto"/>
            <w:left w:val="none" w:sz="0" w:space="0" w:color="auto"/>
            <w:bottom w:val="none" w:sz="0" w:space="0" w:color="auto"/>
            <w:right w:val="none" w:sz="0" w:space="0" w:color="auto"/>
          </w:divBdr>
          <w:divsChild>
            <w:div w:id="385420284">
              <w:marLeft w:val="0"/>
              <w:marRight w:val="0"/>
              <w:marTop w:val="0"/>
              <w:marBottom w:val="0"/>
              <w:divBdr>
                <w:top w:val="none" w:sz="0" w:space="0" w:color="auto"/>
                <w:left w:val="none" w:sz="0" w:space="0" w:color="auto"/>
                <w:bottom w:val="none" w:sz="0" w:space="0" w:color="auto"/>
                <w:right w:val="none" w:sz="0" w:space="0" w:color="auto"/>
              </w:divBdr>
            </w:div>
            <w:div w:id="1085760860">
              <w:marLeft w:val="0"/>
              <w:marRight w:val="0"/>
              <w:marTop w:val="0"/>
              <w:marBottom w:val="0"/>
              <w:divBdr>
                <w:top w:val="none" w:sz="0" w:space="0" w:color="auto"/>
                <w:left w:val="none" w:sz="0" w:space="0" w:color="auto"/>
                <w:bottom w:val="none" w:sz="0" w:space="0" w:color="auto"/>
                <w:right w:val="none" w:sz="0" w:space="0" w:color="auto"/>
              </w:divBdr>
            </w:div>
            <w:div w:id="621033287">
              <w:marLeft w:val="0"/>
              <w:marRight w:val="0"/>
              <w:marTop w:val="0"/>
              <w:marBottom w:val="0"/>
              <w:divBdr>
                <w:top w:val="none" w:sz="0" w:space="0" w:color="auto"/>
                <w:left w:val="none" w:sz="0" w:space="0" w:color="auto"/>
                <w:bottom w:val="none" w:sz="0" w:space="0" w:color="auto"/>
                <w:right w:val="none" w:sz="0" w:space="0" w:color="auto"/>
              </w:divBdr>
            </w:div>
            <w:div w:id="940072002">
              <w:marLeft w:val="0"/>
              <w:marRight w:val="0"/>
              <w:marTop w:val="0"/>
              <w:marBottom w:val="0"/>
              <w:divBdr>
                <w:top w:val="none" w:sz="0" w:space="0" w:color="auto"/>
                <w:left w:val="none" w:sz="0" w:space="0" w:color="auto"/>
                <w:bottom w:val="none" w:sz="0" w:space="0" w:color="auto"/>
                <w:right w:val="none" w:sz="0" w:space="0" w:color="auto"/>
              </w:divBdr>
            </w:div>
            <w:div w:id="70734721">
              <w:marLeft w:val="0"/>
              <w:marRight w:val="0"/>
              <w:marTop w:val="0"/>
              <w:marBottom w:val="0"/>
              <w:divBdr>
                <w:top w:val="none" w:sz="0" w:space="0" w:color="auto"/>
                <w:left w:val="none" w:sz="0" w:space="0" w:color="auto"/>
                <w:bottom w:val="none" w:sz="0" w:space="0" w:color="auto"/>
                <w:right w:val="none" w:sz="0" w:space="0" w:color="auto"/>
              </w:divBdr>
            </w:div>
          </w:divsChild>
        </w:div>
        <w:div w:id="2045976549">
          <w:marLeft w:val="0"/>
          <w:marRight w:val="0"/>
          <w:marTop w:val="0"/>
          <w:marBottom w:val="0"/>
          <w:divBdr>
            <w:top w:val="none" w:sz="0" w:space="0" w:color="auto"/>
            <w:left w:val="none" w:sz="0" w:space="0" w:color="auto"/>
            <w:bottom w:val="none" w:sz="0" w:space="0" w:color="auto"/>
            <w:right w:val="none" w:sz="0" w:space="0" w:color="auto"/>
          </w:divBdr>
        </w:div>
        <w:div w:id="467403133">
          <w:marLeft w:val="0"/>
          <w:marRight w:val="0"/>
          <w:marTop w:val="0"/>
          <w:marBottom w:val="120"/>
          <w:divBdr>
            <w:top w:val="none" w:sz="0" w:space="0" w:color="auto"/>
            <w:left w:val="none" w:sz="0" w:space="0" w:color="auto"/>
            <w:bottom w:val="none" w:sz="0" w:space="0" w:color="auto"/>
            <w:right w:val="none" w:sz="0" w:space="0" w:color="auto"/>
          </w:divBdr>
          <w:divsChild>
            <w:div w:id="575045113">
              <w:marLeft w:val="0"/>
              <w:marRight w:val="0"/>
              <w:marTop w:val="0"/>
              <w:marBottom w:val="0"/>
              <w:divBdr>
                <w:top w:val="none" w:sz="0" w:space="0" w:color="auto"/>
                <w:left w:val="none" w:sz="0" w:space="0" w:color="auto"/>
                <w:bottom w:val="none" w:sz="0" w:space="0" w:color="auto"/>
                <w:right w:val="none" w:sz="0" w:space="0" w:color="auto"/>
              </w:divBdr>
            </w:div>
            <w:div w:id="199710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36237">
      <w:bodyDiv w:val="1"/>
      <w:marLeft w:val="390"/>
      <w:marRight w:val="390"/>
      <w:marTop w:val="0"/>
      <w:marBottom w:val="0"/>
      <w:divBdr>
        <w:top w:val="none" w:sz="0" w:space="0" w:color="auto"/>
        <w:left w:val="none" w:sz="0" w:space="0" w:color="auto"/>
        <w:bottom w:val="none" w:sz="0" w:space="0" w:color="auto"/>
        <w:right w:val="none" w:sz="0" w:space="0" w:color="auto"/>
      </w:divBdr>
      <w:divsChild>
        <w:div w:id="732504658">
          <w:marLeft w:val="0"/>
          <w:marRight w:val="0"/>
          <w:marTop w:val="0"/>
          <w:marBottom w:val="120"/>
          <w:divBdr>
            <w:top w:val="none" w:sz="0" w:space="0" w:color="auto"/>
            <w:left w:val="none" w:sz="0" w:space="0" w:color="auto"/>
            <w:bottom w:val="none" w:sz="0" w:space="0" w:color="auto"/>
            <w:right w:val="none" w:sz="0" w:space="0" w:color="auto"/>
          </w:divBdr>
          <w:divsChild>
            <w:div w:id="1400178832">
              <w:marLeft w:val="0"/>
              <w:marRight w:val="0"/>
              <w:marTop w:val="0"/>
              <w:marBottom w:val="0"/>
              <w:divBdr>
                <w:top w:val="none" w:sz="0" w:space="0" w:color="auto"/>
                <w:left w:val="none" w:sz="0" w:space="0" w:color="auto"/>
                <w:bottom w:val="none" w:sz="0" w:space="0" w:color="auto"/>
                <w:right w:val="none" w:sz="0" w:space="0" w:color="auto"/>
              </w:divBdr>
            </w:div>
            <w:div w:id="202952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72445">
      <w:bodyDiv w:val="1"/>
      <w:marLeft w:val="390"/>
      <w:marRight w:val="390"/>
      <w:marTop w:val="0"/>
      <w:marBottom w:val="0"/>
      <w:divBdr>
        <w:top w:val="none" w:sz="0" w:space="0" w:color="auto"/>
        <w:left w:val="none" w:sz="0" w:space="0" w:color="auto"/>
        <w:bottom w:val="none" w:sz="0" w:space="0" w:color="auto"/>
        <w:right w:val="none" w:sz="0" w:space="0" w:color="auto"/>
      </w:divBdr>
      <w:divsChild>
        <w:div w:id="667439471">
          <w:marLeft w:val="0"/>
          <w:marRight w:val="0"/>
          <w:marTop w:val="0"/>
          <w:marBottom w:val="120"/>
          <w:divBdr>
            <w:top w:val="none" w:sz="0" w:space="0" w:color="auto"/>
            <w:left w:val="none" w:sz="0" w:space="0" w:color="auto"/>
            <w:bottom w:val="none" w:sz="0" w:space="0" w:color="auto"/>
            <w:right w:val="none" w:sz="0" w:space="0" w:color="auto"/>
          </w:divBdr>
          <w:divsChild>
            <w:div w:id="195011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7656">
      <w:bodyDiv w:val="1"/>
      <w:marLeft w:val="390"/>
      <w:marRight w:val="390"/>
      <w:marTop w:val="0"/>
      <w:marBottom w:val="0"/>
      <w:divBdr>
        <w:top w:val="none" w:sz="0" w:space="0" w:color="auto"/>
        <w:left w:val="none" w:sz="0" w:space="0" w:color="auto"/>
        <w:bottom w:val="none" w:sz="0" w:space="0" w:color="auto"/>
        <w:right w:val="none" w:sz="0" w:space="0" w:color="auto"/>
      </w:divBdr>
      <w:divsChild>
        <w:div w:id="2085029703">
          <w:marLeft w:val="0"/>
          <w:marRight w:val="0"/>
          <w:marTop w:val="0"/>
          <w:marBottom w:val="120"/>
          <w:divBdr>
            <w:top w:val="none" w:sz="0" w:space="0" w:color="auto"/>
            <w:left w:val="none" w:sz="0" w:space="0" w:color="auto"/>
            <w:bottom w:val="none" w:sz="0" w:space="0" w:color="auto"/>
            <w:right w:val="none" w:sz="0" w:space="0" w:color="auto"/>
          </w:divBdr>
          <w:divsChild>
            <w:div w:id="455831603">
              <w:marLeft w:val="0"/>
              <w:marRight w:val="0"/>
              <w:marTop w:val="0"/>
              <w:marBottom w:val="0"/>
              <w:divBdr>
                <w:top w:val="none" w:sz="0" w:space="0" w:color="auto"/>
                <w:left w:val="none" w:sz="0" w:space="0" w:color="auto"/>
                <w:bottom w:val="none" w:sz="0" w:space="0" w:color="auto"/>
                <w:right w:val="none" w:sz="0" w:space="0" w:color="auto"/>
              </w:divBdr>
            </w:div>
            <w:div w:id="2034963232">
              <w:marLeft w:val="0"/>
              <w:marRight w:val="0"/>
              <w:marTop w:val="0"/>
              <w:marBottom w:val="0"/>
              <w:divBdr>
                <w:top w:val="none" w:sz="0" w:space="0" w:color="auto"/>
                <w:left w:val="none" w:sz="0" w:space="0" w:color="auto"/>
                <w:bottom w:val="none" w:sz="0" w:space="0" w:color="auto"/>
                <w:right w:val="none" w:sz="0" w:space="0" w:color="auto"/>
              </w:divBdr>
            </w:div>
            <w:div w:id="85009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71047">
      <w:bodyDiv w:val="1"/>
      <w:marLeft w:val="390"/>
      <w:marRight w:val="390"/>
      <w:marTop w:val="0"/>
      <w:marBottom w:val="0"/>
      <w:divBdr>
        <w:top w:val="none" w:sz="0" w:space="0" w:color="auto"/>
        <w:left w:val="none" w:sz="0" w:space="0" w:color="auto"/>
        <w:bottom w:val="none" w:sz="0" w:space="0" w:color="auto"/>
        <w:right w:val="none" w:sz="0" w:space="0" w:color="auto"/>
      </w:divBdr>
      <w:divsChild>
        <w:div w:id="1810630821">
          <w:marLeft w:val="0"/>
          <w:marRight w:val="0"/>
          <w:marTop w:val="0"/>
          <w:marBottom w:val="120"/>
          <w:divBdr>
            <w:top w:val="none" w:sz="0" w:space="0" w:color="auto"/>
            <w:left w:val="none" w:sz="0" w:space="0" w:color="auto"/>
            <w:bottom w:val="none" w:sz="0" w:space="0" w:color="auto"/>
            <w:right w:val="none" w:sz="0" w:space="0" w:color="auto"/>
          </w:divBdr>
          <w:divsChild>
            <w:div w:id="349569184">
              <w:marLeft w:val="0"/>
              <w:marRight w:val="0"/>
              <w:marTop w:val="0"/>
              <w:marBottom w:val="0"/>
              <w:divBdr>
                <w:top w:val="none" w:sz="0" w:space="0" w:color="auto"/>
                <w:left w:val="none" w:sz="0" w:space="0" w:color="auto"/>
                <w:bottom w:val="none" w:sz="0" w:space="0" w:color="auto"/>
                <w:right w:val="none" w:sz="0" w:space="0" w:color="auto"/>
              </w:divBdr>
            </w:div>
            <w:div w:id="1952475653">
              <w:marLeft w:val="0"/>
              <w:marRight w:val="0"/>
              <w:marTop w:val="0"/>
              <w:marBottom w:val="0"/>
              <w:divBdr>
                <w:top w:val="none" w:sz="0" w:space="0" w:color="auto"/>
                <w:left w:val="none" w:sz="0" w:space="0" w:color="auto"/>
                <w:bottom w:val="none" w:sz="0" w:space="0" w:color="auto"/>
                <w:right w:val="none" w:sz="0" w:space="0" w:color="auto"/>
              </w:divBdr>
            </w:div>
            <w:div w:id="1832788759">
              <w:marLeft w:val="0"/>
              <w:marRight w:val="0"/>
              <w:marTop w:val="0"/>
              <w:marBottom w:val="0"/>
              <w:divBdr>
                <w:top w:val="none" w:sz="0" w:space="0" w:color="auto"/>
                <w:left w:val="none" w:sz="0" w:space="0" w:color="auto"/>
                <w:bottom w:val="none" w:sz="0" w:space="0" w:color="auto"/>
                <w:right w:val="none" w:sz="0" w:space="0" w:color="auto"/>
              </w:divBdr>
            </w:div>
            <w:div w:id="1049574140">
              <w:marLeft w:val="0"/>
              <w:marRight w:val="0"/>
              <w:marTop w:val="0"/>
              <w:marBottom w:val="0"/>
              <w:divBdr>
                <w:top w:val="none" w:sz="0" w:space="0" w:color="auto"/>
                <w:left w:val="none" w:sz="0" w:space="0" w:color="auto"/>
                <w:bottom w:val="none" w:sz="0" w:space="0" w:color="auto"/>
                <w:right w:val="none" w:sz="0" w:space="0" w:color="auto"/>
              </w:divBdr>
            </w:div>
            <w:div w:id="30500601">
              <w:marLeft w:val="0"/>
              <w:marRight w:val="0"/>
              <w:marTop w:val="0"/>
              <w:marBottom w:val="0"/>
              <w:divBdr>
                <w:top w:val="none" w:sz="0" w:space="0" w:color="auto"/>
                <w:left w:val="none" w:sz="0" w:space="0" w:color="auto"/>
                <w:bottom w:val="none" w:sz="0" w:space="0" w:color="auto"/>
                <w:right w:val="none" w:sz="0" w:space="0" w:color="auto"/>
              </w:divBdr>
            </w:div>
            <w:div w:id="1955476135">
              <w:marLeft w:val="0"/>
              <w:marRight w:val="0"/>
              <w:marTop w:val="0"/>
              <w:marBottom w:val="0"/>
              <w:divBdr>
                <w:top w:val="none" w:sz="0" w:space="0" w:color="auto"/>
                <w:left w:val="none" w:sz="0" w:space="0" w:color="auto"/>
                <w:bottom w:val="none" w:sz="0" w:space="0" w:color="auto"/>
                <w:right w:val="none" w:sz="0" w:space="0" w:color="auto"/>
              </w:divBdr>
            </w:div>
            <w:div w:id="1131633823">
              <w:marLeft w:val="0"/>
              <w:marRight w:val="0"/>
              <w:marTop w:val="0"/>
              <w:marBottom w:val="0"/>
              <w:divBdr>
                <w:top w:val="none" w:sz="0" w:space="0" w:color="auto"/>
                <w:left w:val="none" w:sz="0" w:space="0" w:color="auto"/>
                <w:bottom w:val="none" w:sz="0" w:space="0" w:color="auto"/>
                <w:right w:val="none" w:sz="0" w:space="0" w:color="auto"/>
              </w:divBdr>
            </w:div>
            <w:div w:id="1967350723">
              <w:marLeft w:val="0"/>
              <w:marRight w:val="0"/>
              <w:marTop w:val="0"/>
              <w:marBottom w:val="0"/>
              <w:divBdr>
                <w:top w:val="none" w:sz="0" w:space="0" w:color="auto"/>
                <w:left w:val="none" w:sz="0" w:space="0" w:color="auto"/>
                <w:bottom w:val="none" w:sz="0" w:space="0" w:color="auto"/>
                <w:right w:val="none" w:sz="0" w:space="0" w:color="auto"/>
              </w:divBdr>
            </w:div>
            <w:div w:id="1344893451">
              <w:marLeft w:val="0"/>
              <w:marRight w:val="0"/>
              <w:marTop w:val="0"/>
              <w:marBottom w:val="0"/>
              <w:divBdr>
                <w:top w:val="none" w:sz="0" w:space="0" w:color="auto"/>
                <w:left w:val="none" w:sz="0" w:space="0" w:color="auto"/>
                <w:bottom w:val="none" w:sz="0" w:space="0" w:color="auto"/>
                <w:right w:val="none" w:sz="0" w:space="0" w:color="auto"/>
              </w:divBdr>
            </w:div>
            <w:div w:id="858010534">
              <w:marLeft w:val="0"/>
              <w:marRight w:val="0"/>
              <w:marTop w:val="0"/>
              <w:marBottom w:val="0"/>
              <w:divBdr>
                <w:top w:val="none" w:sz="0" w:space="0" w:color="auto"/>
                <w:left w:val="none" w:sz="0" w:space="0" w:color="auto"/>
                <w:bottom w:val="none" w:sz="0" w:space="0" w:color="auto"/>
                <w:right w:val="none" w:sz="0" w:space="0" w:color="auto"/>
              </w:divBdr>
            </w:div>
            <w:div w:id="19281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350771">
      <w:bodyDiv w:val="1"/>
      <w:marLeft w:val="0"/>
      <w:marRight w:val="0"/>
      <w:marTop w:val="0"/>
      <w:marBottom w:val="0"/>
      <w:divBdr>
        <w:top w:val="none" w:sz="0" w:space="0" w:color="auto"/>
        <w:left w:val="none" w:sz="0" w:space="0" w:color="auto"/>
        <w:bottom w:val="none" w:sz="0" w:space="0" w:color="auto"/>
        <w:right w:val="none" w:sz="0" w:space="0" w:color="auto"/>
      </w:divBdr>
    </w:div>
    <w:div w:id="827332279">
      <w:bodyDiv w:val="1"/>
      <w:marLeft w:val="390"/>
      <w:marRight w:val="390"/>
      <w:marTop w:val="0"/>
      <w:marBottom w:val="0"/>
      <w:divBdr>
        <w:top w:val="none" w:sz="0" w:space="0" w:color="auto"/>
        <w:left w:val="none" w:sz="0" w:space="0" w:color="auto"/>
        <w:bottom w:val="none" w:sz="0" w:space="0" w:color="auto"/>
        <w:right w:val="none" w:sz="0" w:space="0" w:color="auto"/>
      </w:divBdr>
      <w:divsChild>
        <w:div w:id="1241016564">
          <w:marLeft w:val="0"/>
          <w:marRight w:val="0"/>
          <w:marTop w:val="150"/>
          <w:marBottom w:val="0"/>
          <w:divBdr>
            <w:top w:val="none" w:sz="0" w:space="0" w:color="auto"/>
            <w:left w:val="none" w:sz="0" w:space="0" w:color="auto"/>
            <w:bottom w:val="none" w:sz="0" w:space="0" w:color="auto"/>
            <w:right w:val="none" w:sz="0" w:space="0" w:color="auto"/>
          </w:divBdr>
        </w:div>
        <w:div w:id="271135420">
          <w:marLeft w:val="0"/>
          <w:marRight w:val="0"/>
          <w:marTop w:val="0"/>
          <w:marBottom w:val="0"/>
          <w:divBdr>
            <w:top w:val="none" w:sz="0" w:space="0" w:color="auto"/>
            <w:left w:val="none" w:sz="0" w:space="0" w:color="auto"/>
            <w:bottom w:val="none" w:sz="0" w:space="0" w:color="auto"/>
            <w:right w:val="none" w:sz="0" w:space="0" w:color="auto"/>
          </w:divBdr>
        </w:div>
        <w:div w:id="430978046">
          <w:marLeft w:val="0"/>
          <w:marRight w:val="0"/>
          <w:marTop w:val="0"/>
          <w:marBottom w:val="120"/>
          <w:divBdr>
            <w:top w:val="none" w:sz="0" w:space="0" w:color="auto"/>
            <w:left w:val="none" w:sz="0" w:space="0" w:color="auto"/>
            <w:bottom w:val="none" w:sz="0" w:space="0" w:color="auto"/>
            <w:right w:val="none" w:sz="0" w:space="0" w:color="auto"/>
          </w:divBdr>
          <w:divsChild>
            <w:div w:id="1978097194">
              <w:marLeft w:val="0"/>
              <w:marRight w:val="0"/>
              <w:marTop w:val="0"/>
              <w:marBottom w:val="0"/>
              <w:divBdr>
                <w:top w:val="none" w:sz="0" w:space="0" w:color="auto"/>
                <w:left w:val="none" w:sz="0" w:space="0" w:color="auto"/>
                <w:bottom w:val="none" w:sz="0" w:space="0" w:color="auto"/>
                <w:right w:val="none" w:sz="0" w:space="0" w:color="auto"/>
              </w:divBdr>
            </w:div>
          </w:divsChild>
        </w:div>
        <w:div w:id="817890060">
          <w:marLeft w:val="0"/>
          <w:marRight w:val="0"/>
          <w:marTop w:val="0"/>
          <w:marBottom w:val="0"/>
          <w:divBdr>
            <w:top w:val="none" w:sz="0" w:space="0" w:color="auto"/>
            <w:left w:val="none" w:sz="0" w:space="0" w:color="auto"/>
            <w:bottom w:val="none" w:sz="0" w:space="0" w:color="auto"/>
            <w:right w:val="none" w:sz="0" w:space="0" w:color="auto"/>
          </w:divBdr>
        </w:div>
        <w:div w:id="1194534455">
          <w:marLeft w:val="0"/>
          <w:marRight w:val="0"/>
          <w:marTop w:val="0"/>
          <w:marBottom w:val="120"/>
          <w:divBdr>
            <w:top w:val="none" w:sz="0" w:space="0" w:color="auto"/>
            <w:left w:val="none" w:sz="0" w:space="0" w:color="auto"/>
            <w:bottom w:val="none" w:sz="0" w:space="0" w:color="auto"/>
            <w:right w:val="none" w:sz="0" w:space="0" w:color="auto"/>
          </w:divBdr>
          <w:divsChild>
            <w:div w:id="1592009385">
              <w:marLeft w:val="0"/>
              <w:marRight w:val="0"/>
              <w:marTop w:val="0"/>
              <w:marBottom w:val="0"/>
              <w:divBdr>
                <w:top w:val="none" w:sz="0" w:space="0" w:color="auto"/>
                <w:left w:val="none" w:sz="0" w:space="0" w:color="auto"/>
                <w:bottom w:val="none" w:sz="0" w:space="0" w:color="auto"/>
                <w:right w:val="none" w:sz="0" w:space="0" w:color="auto"/>
              </w:divBdr>
            </w:div>
            <w:div w:id="1346908986">
              <w:marLeft w:val="0"/>
              <w:marRight w:val="0"/>
              <w:marTop w:val="0"/>
              <w:marBottom w:val="0"/>
              <w:divBdr>
                <w:top w:val="none" w:sz="0" w:space="0" w:color="auto"/>
                <w:left w:val="none" w:sz="0" w:space="0" w:color="auto"/>
                <w:bottom w:val="none" w:sz="0" w:space="0" w:color="auto"/>
                <w:right w:val="none" w:sz="0" w:space="0" w:color="auto"/>
              </w:divBdr>
            </w:div>
            <w:div w:id="1298604020">
              <w:marLeft w:val="0"/>
              <w:marRight w:val="0"/>
              <w:marTop w:val="0"/>
              <w:marBottom w:val="0"/>
              <w:divBdr>
                <w:top w:val="none" w:sz="0" w:space="0" w:color="auto"/>
                <w:left w:val="none" w:sz="0" w:space="0" w:color="auto"/>
                <w:bottom w:val="none" w:sz="0" w:space="0" w:color="auto"/>
                <w:right w:val="none" w:sz="0" w:space="0" w:color="auto"/>
              </w:divBdr>
            </w:div>
            <w:div w:id="1415277546">
              <w:marLeft w:val="0"/>
              <w:marRight w:val="0"/>
              <w:marTop w:val="0"/>
              <w:marBottom w:val="0"/>
              <w:divBdr>
                <w:top w:val="none" w:sz="0" w:space="0" w:color="auto"/>
                <w:left w:val="none" w:sz="0" w:space="0" w:color="auto"/>
                <w:bottom w:val="none" w:sz="0" w:space="0" w:color="auto"/>
                <w:right w:val="none" w:sz="0" w:space="0" w:color="auto"/>
              </w:divBdr>
            </w:div>
            <w:div w:id="357659789">
              <w:marLeft w:val="0"/>
              <w:marRight w:val="0"/>
              <w:marTop w:val="0"/>
              <w:marBottom w:val="0"/>
              <w:divBdr>
                <w:top w:val="none" w:sz="0" w:space="0" w:color="auto"/>
                <w:left w:val="none" w:sz="0" w:space="0" w:color="auto"/>
                <w:bottom w:val="none" w:sz="0" w:space="0" w:color="auto"/>
                <w:right w:val="none" w:sz="0" w:space="0" w:color="auto"/>
              </w:divBdr>
            </w:div>
            <w:div w:id="2147047679">
              <w:marLeft w:val="0"/>
              <w:marRight w:val="0"/>
              <w:marTop w:val="0"/>
              <w:marBottom w:val="0"/>
              <w:divBdr>
                <w:top w:val="none" w:sz="0" w:space="0" w:color="auto"/>
                <w:left w:val="none" w:sz="0" w:space="0" w:color="auto"/>
                <w:bottom w:val="none" w:sz="0" w:space="0" w:color="auto"/>
                <w:right w:val="none" w:sz="0" w:space="0" w:color="auto"/>
              </w:divBdr>
            </w:div>
          </w:divsChild>
        </w:div>
        <w:div w:id="222716899">
          <w:marLeft w:val="0"/>
          <w:marRight w:val="0"/>
          <w:marTop w:val="0"/>
          <w:marBottom w:val="0"/>
          <w:divBdr>
            <w:top w:val="none" w:sz="0" w:space="0" w:color="auto"/>
            <w:left w:val="none" w:sz="0" w:space="0" w:color="auto"/>
            <w:bottom w:val="none" w:sz="0" w:space="0" w:color="auto"/>
            <w:right w:val="none" w:sz="0" w:space="0" w:color="auto"/>
          </w:divBdr>
        </w:div>
        <w:div w:id="2050379389">
          <w:marLeft w:val="0"/>
          <w:marRight w:val="0"/>
          <w:marTop w:val="0"/>
          <w:marBottom w:val="120"/>
          <w:divBdr>
            <w:top w:val="none" w:sz="0" w:space="0" w:color="auto"/>
            <w:left w:val="none" w:sz="0" w:space="0" w:color="auto"/>
            <w:bottom w:val="none" w:sz="0" w:space="0" w:color="auto"/>
            <w:right w:val="none" w:sz="0" w:space="0" w:color="auto"/>
          </w:divBdr>
          <w:divsChild>
            <w:div w:id="537208770">
              <w:marLeft w:val="0"/>
              <w:marRight w:val="0"/>
              <w:marTop w:val="0"/>
              <w:marBottom w:val="0"/>
              <w:divBdr>
                <w:top w:val="none" w:sz="0" w:space="0" w:color="auto"/>
                <w:left w:val="none" w:sz="0" w:space="0" w:color="auto"/>
                <w:bottom w:val="none" w:sz="0" w:space="0" w:color="auto"/>
                <w:right w:val="none" w:sz="0" w:space="0" w:color="auto"/>
              </w:divBdr>
            </w:div>
            <w:div w:id="1643853174">
              <w:marLeft w:val="0"/>
              <w:marRight w:val="0"/>
              <w:marTop w:val="0"/>
              <w:marBottom w:val="0"/>
              <w:divBdr>
                <w:top w:val="none" w:sz="0" w:space="0" w:color="auto"/>
                <w:left w:val="none" w:sz="0" w:space="0" w:color="auto"/>
                <w:bottom w:val="none" w:sz="0" w:space="0" w:color="auto"/>
                <w:right w:val="none" w:sz="0" w:space="0" w:color="auto"/>
              </w:divBdr>
            </w:div>
          </w:divsChild>
        </w:div>
        <w:div w:id="664555727">
          <w:marLeft w:val="0"/>
          <w:marRight w:val="0"/>
          <w:marTop w:val="0"/>
          <w:marBottom w:val="0"/>
          <w:divBdr>
            <w:top w:val="none" w:sz="0" w:space="0" w:color="auto"/>
            <w:left w:val="none" w:sz="0" w:space="0" w:color="auto"/>
            <w:bottom w:val="none" w:sz="0" w:space="0" w:color="auto"/>
            <w:right w:val="none" w:sz="0" w:space="0" w:color="auto"/>
          </w:divBdr>
        </w:div>
        <w:div w:id="1737048436">
          <w:marLeft w:val="0"/>
          <w:marRight w:val="0"/>
          <w:marTop w:val="0"/>
          <w:marBottom w:val="120"/>
          <w:divBdr>
            <w:top w:val="none" w:sz="0" w:space="0" w:color="auto"/>
            <w:left w:val="none" w:sz="0" w:space="0" w:color="auto"/>
            <w:bottom w:val="none" w:sz="0" w:space="0" w:color="auto"/>
            <w:right w:val="none" w:sz="0" w:space="0" w:color="auto"/>
          </w:divBdr>
          <w:divsChild>
            <w:div w:id="1070495328">
              <w:marLeft w:val="0"/>
              <w:marRight w:val="0"/>
              <w:marTop w:val="0"/>
              <w:marBottom w:val="0"/>
              <w:divBdr>
                <w:top w:val="none" w:sz="0" w:space="0" w:color="auto"/>
                <w:left w:val="none" w:sz="0" w:space="0" w:color="auto"/>
                <w:bottom w:val="none" w:sz="0" w:space="0" w:color="auto"/>
                <w:right w:val="none" w:sz="0" w:space="0" w:color="auto"/>
              </w:divBdr>
            </w:div>
          </w:divsChild>
        </w:div>
        <w:div w:id="524372195">
          <w:marLeft w:val="0"/>
          <w:marRight w:val="0"/>
          <w:marTop w:val="0"/>
          <w:marBottom w:val="0"/>
          <w:divBdr>
            <w:top w:val="none" w:sz="0" w:space="0" w:color="auto"/>
            <w:left w:val="none" w:sz="0" w:space="0" w:color="auto"/>
            <w:bottom w:val="none" w:sz="0" w:space="0" w:color="auto"/>
            <w:right w:val="none" w:sz="0" w:space="0" w:color="auto"/>
          </w:divBdr>
        </w:div>
        <w:div w:id="1245216266">
          <w:marLeft w:val="0"/>
          <w:marRight w:val="0"/>
          <w:marTop w:val="0"/>
          <w:marBottom w:val="120"/>
          <w:divBdr>
            <w:top w:val="none" w:sz="0" w:space="0" w:color="auto"/>
            <w:left w:val="none" w:sz="0" w:space="0" w:color="auto"/>
            <w:bottom w:val="none" w:sz="0" w:space="0" w:color="auto"/>
            <w:right w:val="none" w:sz="0" w:space="0" w:color="auto"/>
          </w:divBdr>
          <w:divsChild>
            <w:div w:id="1401440470">
              <w:marLeft w:val="0"/>
              <w:marRight w:val="0"/>
              <w:marTop w:val="0"/>
              <w:marBottom w:val="0"/>
              <w:divBdr>
                <w:top w:val="none" w:sz="0" w:space="0" w:color="auto"/>
                <w:left w:val="none" w:sz="0" w:space="0" w:color="auto"/>
                <w:bottom w:val="none" w:sz="0" w:space="0" w:color="auto"/>
                <w:right w:val="none" w:sz="0" w:space="0" w:color="auto"/>
              </w:divBdr>
            </w:div>
            <w:div w:id="1515605895">
              <w:marLeft w:val="0"/>
              <w:marRight w:val="0"/>
              <w:marTop w:val="0"/>
              <w:marBottom w:val="0"/>
              <w:divBdr>
                <w:top w:val="none" w:sz="0" w:space="0" w:color="auto"/>
                <w:left w:val="none" w:sz="0" w:space="0" w:color="auto"/>
                <w:bottom w:val="none" w:sz="0" w:space="0" w:color="auto"/>
                <w:right w:val="none" w:sz="0" w:space="0" w:color="auto"/>
              </w:divBdr>
            </w:div>
            <w:div w:id="246038540">
              <w:marLeft w:val="0"/>
              <w:marRight w:val="0"/>
              <w:marTop w:val="0"/>
              <w:marBottom w:val="0"/>
              <w:divBdr>
                <w:top w:val="none" w:sz="0" w:space="0" w:color="auto"/>
                <w:left w:val="none" w:sz="0" w:space="0" w:color="auto"/>
                <w:bottom w:val="none" w:sz="0" w:space="0" w:color="auto"/>
                <w:right w:val="none" w:sz="0" w:space="0" w:color="auto"/>
              </w:divBdr>
            </w:div>
            <w:div w:id="830411667">
              <w:marLeft w:val="0"/>
              <w:marRight w:val="0"/>
              <w:marTop w:val="0"/>
              <w:marBottom w:val="0"/>
              <w:divBdr>
                <w:top w:val="none" w:sz="0" w:space="0" w:color="auto"/>
                <w:left w:val="none" w:sz="0" w:space="0" w:color="auto"/>
                <w:bottom w:val="none" w:sz="0" w:space="0" w:color="auto"/>
                <w:right w:val="none" w:sz="0" w:space="0" w:color="auto"/>
              </w:divBdr>
            </w:div>
            <w:div w:id="239601866">
              <w:marLeft w:val="0"/>
              <w:marRight w:val="0"/>
              <w:marTop w:val="0"/>
              <w:marBottom w:val="0"/>
              <w:divBdr>
                <w:top w:val="none" w:sz="0" w:space="0" w:color="auto"/>
                <w:left w:val="none" w:sz="0" w:space="0" w:color="auto"/>
                <w:bottom w:val="none" w:sz="0" w:space="0" w:color="auto"/>
                <w:right w:val="none" w:sz="0" w:space="0" w:color="auto"/>
              </w:divBdr>
            </w:div>
          </w:divsChild>
        </w:div>
        <w:div w:id="2052722562">
          <w:marLeft w:val="0"/>
          <w:marRight w:val="0"/>
          <w:marTop w:val="0"/>
          <w:marBottom w:val="0"/>
          <w:divBdr>
            <w:top w:val="none" w:sz="0" w:space="0" w:color="auto"/>
            <w:left w:val="none" w:sz="0" w:space="0" w:color="auto"/>
            <w:bottom w:val="none" w:sz="0" w:space="0" w:color="auto"/>
            <w:right w:val="none" w:sz="0" w:space="0" w:color="auto"/>
          </w:divBdr>
        </w:div>
        <w:div w:id="809596611">
          <w:marLeft w:val="0"/>
          <w:marRight w:val="0"/>
          <w:marTop w:val="0"/>
          <w:marBottom w:val="120"/>
          <w:divBdr>
            <w:top w:val="none" w:sz="0" w:space="0" w:color="auto"/>
            <w:left w:val="none" w:sz="0" w:space="0" w:color="auto"/>
            <w:bottom w:val="none" w:sz="0" w:space="0" w:color="auto"/>
            <w:right w:val="none" w:sz="0" w:space="0" w:color="auto"/>
          </w:divBdr>
          <w:divsChild>
            <w:div w:id="1835685534">
              <w:marLeft w:val="0"/>
              <w:marRight w:val="0"/>
              <w:marTop w:val="0"/>
              <w:marBottom w:val="0"/>
              <w:divBdr>
                <w:top w:val="none" w:sz="0" w:space="0" w:color="auto"/>
                <w:left w:val="none" w:sz="0" w:space="0" w:color="auto"/>
                <w:bottom w:val="none" w:sz="0" w:space="0" w:color="auto"/>
                <w:right w:val="none" w:sz="0" w:space="0" w:color="auto"/>
              </w:divBdr>
            </w:div>
            <w:div w:id="209821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0899">
      <w:bodyDiv w:val="1"/>
      <w:marLeft w:val="390"/>
      <w:marRight w:val="390"/>
      <w:marTop w:val="0"/>
      <w:marBottom w:val="0"/>
      <w:divBdr>
        <w:top w:val="none" w:sz="0" w:space="0" w:color="auto"/>
        <w:left w:val="none" w:sz="0" w:space="0" w:color="auto"/>
        <w:bottom w:val="none" w:sz="0" w:space="0" w:color="auto"/>
        <w:right w:val="none" w:sz="0" w:space="0" w:color="auto"/>
      </w:divBdr>
      <w:divsChild>
        <w:div w:id="1073502626">
          <w:marLeft w:val="0"/>
          <w:marRight w:val="0"/>
          <w:marTop w:val="0"/>
          <w:marBottom w:val="120"/>
          <w:divBdr>
            <w:top w:val="none" w:sz="0" w:space="0" w:color="auto"/>
            <w:left w:val="none" w:sz="0" w:space="0" w:color="auto"/>
            <w:bottom w:val="none" w:sz="0" w:space="0" w:color="auto"/>
            <w:right w:val="none" w:sz="0" w:space="0" w:color="auto"/>
          </w:divBdr>
          <w:divsChild>
            <w:div w:id="1529224388">
              <w:marLeft w:val="0"/>
              <w:marRight w:val="0"/>
              <w:marTop w:val="0"/>
              <w:marBottom w:val="0"/>
              <w:divBdr>
                <w:top w:val="none" w:sz="0" w:space="0" w:color="auto"/>
                <w:left w:val="none" w:sz="0" w:space="0" w:color="auto"/>
                <w:bottom w:val="none" w:sz="0" w:space="0" w:color="auto"/>
                <w:right w:val="none" w:sz="0" w:space="0" w:color="auto"/>
              </w:divBdr>
            </w:div>
            <w:div w:id="49966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562863">
      <w:bodyDiv w:val="1"/>
      <w:marLeft w:val="390"/>
      <w:marRight w:val="390"/>
      <w:marTop w:val="0"/>
      <w:marBottom w:val="0"/>
      <w:divBdr>
        <w:top w:val="none" w:sz="0" w:space="0" w:color="auto"/>
        <w:left w:val="none" w:sz="0" w:space="0" w:color="auto"/>
        <w:bottom w:val="none" w:sz="0" w:space="0" w:color="auto"/>
        <w:right w:val="none" w:sz="0" w:space="0" w:color="auto"/>
      </w:divBdr>
      <w:divsChild>
        <w:div w:id="1866092014">
          <w:marLeft w:val="0"/>
          <w:marRight w:val="0"/>
          <w:marTop w:val="0"/>
          <w:marBottom w:val="120"/>
          <w:divBdr>
            <w:top w:val="none" w:sz="0" w:space="0" w:color="auto"/>
            <w:left w:val="none" w:sz="0" w:space="0" w:color="auto"/>
            <w:bottom w:val="none" w:sz="0" w:space="0" w:color="auto"/>
            <w:right w:val="none" w:sz="0" w:space="0" w:color="auto"/>
          </w:divBdr>
          <w:divsChild>
            <w:div w:id="1662394447">
              <w:marLeft w:val="0"/>
              <w:marRight w:val="0"/>
              <w:marTop w:val="0"/>
              <w:marBottom w:val="0"/>
              <w:divBdr>
                <w:top w:val="none" w:sz="0" w:space="0" w:color="auto"/>
                <w:left w:val="none" w:sz="0" w:space="0" w:color="auto"/>
                <w:bottom w:val="none" w:sz="0" w:space="0" w:color="auto"/>
                <w:right w:val="none" w:sz="0" w:space="0" w:color="auto"/>
              </w:divBdr>
            </w:div>
            <w:div w:id="375084015">
              <w:marLeft w:val="0"/>
              <w:marRight w:val="0"/>
              <w:marTop w:val="0"/>
              <w:marBottom w:val="0"/>
              <w:divBdr>
                <w:top w:val="none" w:sz="0" w:space="0" w:color="auto"/>
                <w:left w:val="none" w:sz="0" w:space="0" w:color="auto"/>
                <w:bottom w:val="none" w:sz="0" w:space="0" w:color="auto"/>
                <w:right w:val="none" w:sz="0" w:space="0" w:color="auto"/>
              </w:divBdr>
            </w:div>
            <w:div w:id="456610776">
              <w:marLeft w:val="0"/>
              <w:marRight w:val="0"/>
              <w:marTop w:val="0"/>
              <w:marBottom w:val="0"/>
              <w:divBdr>
                <w:top w:val="none" w:sz="0" w:space="0" w:color="auto"/>
                <w:left w:val="none" w:sz="0" w:space="0" w:color="auto"/>
                <w:bottom w:val="none" w:sz="0" w:space="0" w:color="auto"/>
                <w:right w:val="none" w:sz="0" w:space="0" w:color="auto"/>
              </w:divBdr>
            </w:div>
            <w:div w:id="5563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72632">
      <w:bodyDiv w:val="1"/>
      <w:marLeft w:val="390"/>
      <w:marRight w:val="390"/>
      <w:marTop w:val="0"/>
      <w:marBottom w:val="0"/>
      <w:divBdr>
        <w:top w:val="none" w:sz="0" w:space="0" w:color="auto"/>
        <w:left w:val="none" w:sz="0" w:space="0" w:color="auto"/>
        <w:bottom w:val="none" w:sz="0" w:space="0" w:color="auto"/>
        <w:right w:val="none" w:sz="0" w:space="0" w:color="auto"/>
      </w:divBdr>
      <w:divsChild>
        <w:div w:id="1516186385">
          <w:marLeft w:val="0"/>
          <w:marRight w:val="0"/>
          <w:marTop w:val="0"/>
          <w:marBottom w:val="120"/>
          <w:divBdr>
            <w:top w:val="none" w:sz="0" w:space="0" w:color="auto"/>
            <w:left w:val="none" w:sz="0" w:space="0" w:color="auto"/>
            <w:bottom w:val="none" w:sz="0" w:space="0" w:color="auto"/>
            <w:right w:val="none" w:sz="0" w:space="0" w:color="auto"/>
          </w:divBdr>
          <w:divsChild>
            <w:div w:id="909847739">
              <w:marLeft w:val="0"/>
              <w:marRight w:val="0"/>
              <w:marTop w:val="0"/>
              <w:marBottom w:val="0"/>
              <w:divBdr>
                <w:top w:val="none" w:sz="0" w:space="0" w:color="auto"/>
                <w:left w:val="none" w:sz="0" w:space="0" w:color="auto"/>
                <w:bottom w:val="none" w:sz="0" w:space="0" w:color="auto"/>
                <w:right w:val="none" w:sz="0" w:space="0" w:color="auto"/>
              </w:divBdr>
            </w:div>
            <w:div w:id="5257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07374">
      <w:bodyDiv w:val="1"/>
      <w:marLeft w:val="390"/>
      <w:marRight w:val="390"/>
      <w:marTop w:val="0"/>
      <w:marBottom w:val="0"/>
      <w:divBdr>
        <w:top w:val="none" w:sz="0" w:space="0" w:color="auto"/>
        <w:left w:val="none" w:sz="0" w:space="0" w:color="auto"/>
        <w:bottom w:val="none" w:sz="0" w:space="0" w:color="auto"/>
        <w:right w:val="none" w:sz="0" w:space="0" w:color="auto"/>
      </w:divBdr>
      <w:divsChild>
        <w:div w:id="1649749337">
          <w:marLeft w:val="0"/>
          <w:marRight w:val="0"/>
          <w:marTop w:val="0"/>
          <w:marBottom w:val="120"/>
          <w:divBdr>
            <w:top w:val="none" w:sz="0" w:space="0" w:color="auto"/>
            <w:left w:val="none" w:sz="0" w:space="0" w:color="auto"/>
            <w:bottom w:val="none" w:sz="0" w:space="0" w:color="auto"/>
            <w:right w:val="none" w:sz="0" w:space="0" w:color="auto"/>
          </w:divBdr>
          <w:divsChild>
            <w:div w:id="1927107843">
              <w:marLeft w:val="0"/>
              <w:marRight w:val="0"/>
              <w:marTop w:val="0"/>
              <w:marBottom w:val="0"/>
              <w:divBdr>
                <w:top w:val="none" w:sz="0" w:space="0" w:color="auto"/>
                <w:left w:val="none" w:sz="0" w:space="0" w:color="auto"/>
                <w:bottom w:val="none" w:sz="0" w:space="0" w:color="auto"/>
                <w:right w:val="none" w:sz="0" w:space="0" w:color="auto"/>
              </w:divBdr>
            </w:div>
            <w:div w:id="1670012422">
              <w:marLeft w:val="0"/>
              <w:marRight w:val="0"/>
              <w:marTop w:val="0"/>
              <w:marBottom w:val="0"/>
              <w:divBdr>
                <w:top w:val="none" w:sz="0" w:space="0" w:color="auto"/>
                <w:left w:val="none" w:sz="0" w:space="0" w:color="auto"/>
                <w:bottom w:val="none" w:sz="0" w:space="0" w:color="auto"/>
                <w:right w:val="none" w:sz="0" w:space="0" w:color="auto"/>
              </w:divBdr>
            </w:div>
            <w:div w:id="964770184">
              <w:marLeft w:val="0"/>
              <w:marRight w:val="0"/>
              <w:marTop w:val="0"/>
              <w:marBottom w:val="0"/>
              <w:divBdr>
                <w:top w:val="none" w:sz="0" w:space="0" w:color="auto"/>
                <w:left w:val="none" w:sz="0" w:space="0" w:color="auto"/>
                <w:bottom w:val="none" w:sz="0" w:space="0" w:color="auto"/>
                <w:right w:val="none" w:sz="0" w:space="0" w:color="auto"/>
              </w:divBdr>
            </w:div>
            <w:div w:id="97722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08911">
      <w:bodyDiv w:val="1"/>
      <w:marLeft w:val="390"/>
      <w:marRight w:val="390"/>
      <w:marTop w:val="0"/>
      <w:marBottom w:val="0"/>
      <w:divBdr>
        <w:top w:val="none" w:sz="0" w:space="0" w:color="auto"/>
        <w:left w:val="none" w:sz="0" w:space="0" w:color="auto"/>
        <w:bottom w:val="none" w:sz="0" w:space="0" w:color="auto"/>
        <w:right w:val="none" w:sz="0" w:space="0" w:color="auto"/>
      </w:divBdr>
      <w:divsChild>
        <w:div w:id="1430469885">
          <w:marLeft w:val="0"/>
          <w:marRight w:val="0"/>
          <w:marTop w:val="0"/>
          <w:marBottom w:val="120"/>
          <w:divBdr>
            <w:top w:val="none" w:sz="0" w:space="0" w:color="auto"/>
            <w:left w:val="none" w:sz="0" w:space="0" w:color="auto"/>
            <w:bottom w:val="none" w:sz="0" w:space="0" w:color="auto"/>
            <w:right w:val="none" w:sz="0" w:space="0" w:color="auto"/>
          </w:divBdr>
          <w:divsChild>
            <w:div w:id="17894817">
              <w:marLeft w:val="0"/>
              <w:marRight w:val="0"/>
              <w:marTop w:val="0"/>
              <w:marBottom w:val="0"/>
              <w:divBdr>
                <w:top w:val="none" w:sz="0" w:space="0" w:color="auto"/>
                <w:left w:val="none" w:sz="0" w:space="0" w:color="auto"/>
                <w:bottom w:val="none" w:sz="0" w:space="0" w:color="auto"/>
                <w:right w:val="none" w:sz="0" w:space="0" w:color="auto"/>
              </w:divBdr>
            </w:div>
            <w:div w:id="181228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11466">
      <w:bodyDiv w:val="1"/>
      <w:marLeft w:val="390"/>
      <w:marRight w:val="390"/>
      <w:marTop w:val="0"/>
      <w:marBottom w:val="0"/>
      <w:divBdr>
        <w:top w:val="none" w:sz="0" w:space="0" w:color="auto"/>
        <w:left w:val="none" w:sz="0" w:space="0" w:color="auto"/>
        <w:bottom w:val="none" w:sz="0" w:space="0" w:color="auto"/>
        <w:right w:val="none" w:sz="0" w:space="0" w:color="auto"/>
      </w:divBdr>
      <w:divsChild>
        <w:div w:id="534192789">
          <w:marLeft w:val="0"/>
          <w:marRight w:val="0"/>
          <w:marTop w:val="0"/>
          <w:marBottom w:val="150"/>
          <w:divBdr>
            <w:top w:val="none" w:sz="0" w:space="0" w:color="auto"/>
            <w:left w:val="none" w:sz="0" w:space="0" w:color="auto"/>
            <w:bottom w:val="none" w:sz="0" w:space="0" w:color="auto"/>
            <w:right w:val="none" w:sz="0" w:space="0" w:color="auto"/>
          </w:divBdr>
          <w:divsChild>
            <w:div w:id="914705996">
              <w:marLeft w:val="0"/>
              <w:marRight w:val="0"/>
              <w:marTop w:val="0"/>
              <w:marBottom w:val="0"/>
              <w:divBdr>
                <w:top w:val="none" w:sz="0" w:space="0" w:color="auto"/>
                <w:left w:val="none" w:sz="0" w:space="0" w:color="auto"/>
                <w:bottom w:val="none" w:sz="0" w:space="0" w:color="auto"/>
                <w:right w:val="none" w:sz="0" w:space="0" w:color="auto"/>
              </w:divBdr>
            </w:div>
            <w:div w:id="1803767321">
              <w:marLeft w:val="0"/>
              <w:marRight w:val="0"/>
              <w:marTop w:val="0"/>
              <w:marBottom w:val="0"/>
              <w:divBdr>
                <w:top w:val="none" w:sz="0" w:space="0" w:color="auto"/>
                <w:left w:val="none" w:sz="0" w:space="0" w:color="auto"/>
                <w:bottom w:val="none" w:sz="0" w:space="0" w:color="auto"/>
                <w:right w:val="none" w:sz="0" w:space="0" w:color="auto"/>
              </w:divBdr>
            </w:div>
            <w:div w:id="7400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0329">
      <w:bodyDiv w:val="1"/>
      <w:marLeft w:val="390"/>
      <w:marRight w:val="390"/>
      <w:marTop w:val="0"/>
      <w:marBottom w:val="0"/>
      <w:divBdr>
        <w:top w:val="none" w:sz="0" w:space="0" w:color="auto"/>
        <w:left w:val="none" w:sz="0" w:space="0" w:color="auto"/>
        <w:bottom w:val="none" w:sz="0" w:space="0" w:color="auto"/>
        <w:right w:val="none" w:sz="0" w:space="0" w:color="auto"/>
      </w:divBdr>
      <w:divsChild>
        <w:div w:id="294605178">
          <w:marLeft w:val="0"/>
          <w:marRight w:val="0"/>
          <w:marTop w:val="0"/>
          <w:marBottom w:val="120"/>
          <w:divBdr>
            <w:top w:val="none" w:sz="0" w:space="0" w:color="auto"/>
            <w:left w:val="none" w:sz="0" w:space="0" w:color="auto"/>
            <w:bottom w:val="none" w:sz="0" w:space="0" w:color="auto"/>
            <w:right w:val="none" w:sz="0" w:space="0" w:color="auto"/>
          </w:divBdr>
          <w:divsChild>
            <w:div w:id="111288858">
              <w:marLeft w:val="0"/>
              <w:marRight w:val="0"/>
              <w:marTop w:val="0"/>
              <w:marBottom w:val="0"/>
              <w:divBdr>
                <w:top w:val="none" w:sz="0" w:space="0" w:color="auto"/>
                <w:left w:val="none" w:sz="0" w:space="0" w:color="auto"/>
                <w:bottom w:val="none" w:sz="0" w:space="0" w:color="auto"/>
                <w:right w:val="none" w:sz="0" w:space="0" w:color="auto"/>
              </w:divBdr>
            </w:div>
            <w:div w:id="1372149631">
              <w:marLeft w:val="0"/>
              <w:marRight w:val="0"/>
              <w:marTop w:val="0"/>
              <w:marBottom w:val="0"/>
              <w:divBdr>
                <w:top w:val="none" w:sz="0" w:space="0" w:color="auto"/>
                <w:left w:val="none" w:sz="0" w:space="0" w:color="auto"/>
                <w:bottom w:val="none" w:sz="0" w:space="0" w:color="auto"/>
                <w:right w:val="none" w:sz="0" w:space="0" w:color="auto"/>
              </w:divBdr>
            </w:div>
            <w:div w:id="1227645911">
              <w:marLeft w:val="0"/>
              <w:marRight w:val="0"/>
              <w:marTop w:val="0"/>
              <w:marBottom w:val="0"/>
              <w:divBdr>
                <w:top w:val="none" w:sz="0" w:space="0" w:color="auto"/>
                <w:left w:val="none" w:sz="0" w:space="0" w:color="auto"/>
                <w:bottom w:val="none" w:sz="0" w:space="0" w:color="auto"/>
                <w:right w:val="none" w:sz="0" w:space="0" w:color="auto"/>
              </w:divBdr>
            </w:div>
            <w:div w:id="173843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98569">
      <w:bodyDiv w:val="1"/>
      <w:marLeft w:val="390"/>
      <w:marRight w:val="390"/>
      <w:marTop w:val="0"/>
      <w:marBottom w:val="0"/>
      <w:divBdr>
        <w:top w:val="none" w:sz="0" w:space="0" w:color="auto"/>
        <w:left w:val="none" w:sz="0" w:space="0" w:color="auto"/>
        <w:bottom w:val="none" w:sz="0" w:space="0" w:color="auto"/>
        <w:right w:val="none" w:sz="0" w:space="0" w:color="auto"/>
      </w:divBdr>
      <w:divsChild>
        <w:div w:id="769853602">
          <w:marLeft w:val="0"/>
          <w:marRight w:val="0"/>
          <w:marTop w:val="0"/>
          <w:marBottom w:val="120"/>
          <w:divBdr>
            <w:top w:val="none" w:sz="0" w:space="0" w:color="auto"/>
            <w:left w:val="none" w:sz="0" w:space="0" w:color="auto"/>
            <w:bottom w:val="none" w:sz="0" w:space="0" w:color="auto"/>
            <w:right w:val="none" w:sz="0" w:space="0" w:color="auto"/>
          </w:divBdr>
          <w:divsChild>
            <w:div w:id="2086105172">
              <w:marLeft w:val="0"/>
              <w:marRight w:val="0"/>
              <w:marTop w:val="0"/>
              <w:marBottom w:val="0"/>
              <w:divBdr>
                <w:top w:val="none" w:sz="0" w:space="0" w:color="auto"/>
                <w:left w:val="none" w:sz="0" w:space="0" w:color="auto"/>
                <w:bottom w:val="none" w:sz="0" w:space="0" w:color="auto"/>
                <w:right w:val="none" w:sz="0" w:space="0" w:color="auto"/>
              </w:divBdr>
            </w:div>
            <w:div w:id="2032605996">
              <w:marLeft w:val="0"/>
              <w:marRight w:val="0"/>
              <w:marTop w:val="0"/>
              <w:marBottom w:val="0"/>
              <w:divBdr>
                <w:top w:val="none" w:sz="0" w:space="0" w:color="auto"/>
                <w:left w:val="none" w:sz="0" w:space="0" w:color="auto"/>
                <w:bottom w:val="none" w:sz="0" w:space="0" w:color="auto"/>
                <w:right w:val="none" w:sz="0" w:space="0" w:color="auto"/>
              </w:divBdr>
            </w:div>
            <w:div w:id="2027753563">
              <w:marLeft w:val="0"/>
              <w:marRight w:val="0"/>
              <w:marTop w:val="0"/>
              <w:marBottom w:val="0"/>
              <w:divBdr>
                <w:top w:val="none" w:sz="0" w:space="0" w:color="auto"/>
                <w:left w:val="none" w:sz="0" w:space="0" w:color="auto"/>
                <w:bottom w:val="none" w:sz="0" w:space="0" w:color="auto"/>
                <w:right w:val="none" w:sz="0" w:space="0" w:color="auto"/>
              </w:divBdr>
            </w:div>
            <w:div w:id="2007398941">
              <w:marLeft w:val="0"/>
              <w:marRight w:val="0"/>
              <w:marTop w:val="0"/>
              <w:marBottom w:val="0"/>
              <w:divBdr>
                <w:top w:val="none" w:sz="0" w:space="0" w:color="auto"/>
                <w:left w:val="none" w:sz="0" w:space="0" w:color="auto"/>
                <w:bottom w:val="none" w:sz="0" w:space="0" w:color="auto"/>
                <w:right w:val="none" w:sz="0" w:space="0" w:color="auto"/>
              </w:divBdr>
            </w:div>
            <w:div w:id="1513229386">
              <w:marLeft w:val="0"/>
              <w:marRight w:val="0"/>
              <w:marTop w:val="0"/>
              <w:marBottom w:val="0"/>
              <w:divBdr>
                <w:top w:val="none" w:sz="0" w:space="0" w:color="auto"/>
                <w:left w:val="none" w:sz="0" w:space="0" w:color="auto"/>
                <w:bottom w:val="none" w:sz="0" w:space="0" w:color="auto"/>
                <w:right w:val="none" w:sz="0" w:space="0" w:color="auto"/>
              </w:divBdr>
            </w:div>
            <w:div w:id="1952669218">
              <w:marLeft w:val="0"/>
              <w:marRight w:val="0"/>
              <w:marTop w:val="0"/>
              <w:marBottom w:val="0"/>
              <w:divBdr>
                <w:top w:val="none" w:sz="0" w:space="0" w:color="auto"/>
                <w:left w:val="none" w:sz="0" w:space="0" w:color="auto"/>
                <w:bottom w:val="none" w:sz="0" w:space="0" w:color="auto"/>
                <w:right w:val="none" w:sz="0" w:space="0" w:color="auto"/>
              </w:divBdr>
            </w:div>
            <w:div w:id="1794396148">
              <w:marLeft w:val="0"/>
              <w:marRight w:val="0"/>
              <w:marTop w:val="0"/>
              <w:marBottom w:val="0"/>
              <w:divBdr>
                <w:top w:val="none" w:sz="0" w:space="0" w:color="auto"/>
                <w:left w:val="none" w:sz="0" w:space="0" w:color="auto"/>
                <w:bottom w:val="none" w:sz="0" w:space="0" w:color="auto"/>
                <w:right w:val="none" w:sz="0" w:space="0" w:color="auto"/>
              </w:divBdr>
            </w:div>
            <w:div w:id="1539974567">
              <w:marLeft w:val="0"/>
              <w:marRight w:val="0"/>
              <w:marTop w:val="0"/>
              <w:marBottom w:val="0"/>
              <w:divBdr>
                <w:top w:val="none" w:sz="0" w:space="0" w:color="auto"/>
                <w:left w:val="none" w:sz="0" w:space="0" w:color="auto"/>
                <w:bottom w:val="none" w:sz="0" w:space="0" w:color="auto"/>
                <w:right w:val="none" w:sz="0" w:space="0" w:color="auto"/>
              </w:divBdr>
            </w:div>
            <w:div w:id="370691928">
              <w:marLeft w:val="0"/>
              <w:marRight w:val="0"/>
              <w:marTop w:val="0"/>
              <w:marBottom w:val="0"/>
              <w:divBdr>
                <w:top w:val="none" w:sz="0" w:space="0" w:color="auto"/>
                <w:left w:val="none" w:sz="0" w:space="0" w:color="auto"/>
                <w:bottom w:val="none" w:sz="0" w:space="0" w:color="auto"/>
                <w:right w:val="none" w:sz="0" w:space="0" w:color="auto"/>
              </w:divBdr>
            </w:div>
            <w:div w:id="142044094">
              <w:marLeft w:val="0"/>
              <w:marRight w:val="0"/>
              <w:marTop w:val="0"/>
              <w:marBottom w:val="0"/>
              <w:divBdr>
                <w:top w:val="none" w:sz="0" w:space="0" w:color="auto"/>
                <w:left w:val="none" w:sz="0" w:space="0" w:color="auto"/>
                <w:bottom w:val="none" w:sz="0" w:space="0" w:color="auto"/>
                <w:right w:val="none" w:sz="0" w:space="0" w:color="auto"/>
              </w:divBdr>
            </w:div>
            <w:div w:id="57171618">
              <w:marLeft w:val="0"/>
              <w:marRight w:val="0"/>
              <w:marTop w:val="0"/>
              <w:marBottom w:val="0"/>
              <w:divBdr>
                <w:top w:val="none" w:sz="0" w:space="0" w:color="auto"/>
                <w:left w:val="none" w:sz="0" w:space="0" w:color="auto"/>
                <w:bottom w:val="none" w:sz="0" w:space="0" w:color="auto"/>
                <w:right w:val="none" w:sz="0" w:space="0" w:color="auto"/>
              </w:divBdr>
            </w:div>
            <w:div w:id="100996319">
              <w:marLeft w:val="0"/>
              <w:marRight w:val="0"/>
              <w:marTop w:val="0"/>
              <w:marBottom w:val="0"/>
              <w:divBdr>
                <w:top w:val="none" w:sz="0" w:space="0" w:color="auto"/>
                <w:left w:val="none" w:sz="0" w:space="0" w:color="auto"/>
                <w:bottom w:val="none" w:sz="0" w:space="0" w:color="auto"/>
                <w:right w:val="none" w:sz="0" w:space="0" w:color="auto"/>
              </w:divBdr>
            </w:div>
            <w:div w:id="1163738133">
              <w:marLeft w:val="0"/>
              <w:marRight w:val="0"/>
              <w:marTop w:val="0"/>
              <w:marBottom w:val="0"/>
              <w:divBdr>
                <w:top w:val="none" w:sz="0" w:space="0" w:color="auto"/>
                <w:left w:val="none" w:sz="0" w:space="0" w:color="auto"/>
                <w:bottom w:val="none" w:sz="0" w:space="0" w:color="auto"/>
                <w:right w:val="none" w:sz="0" w:space="0" w:color="auto"/>
              </w:divBdr>
            </w:div>
            <w:div w:id="315307781">
              <w:marLeft w:val="0"/>
              <w:marRight w:val="0"/>
              <w:marTop w:val="0"/>
              <w:marBottom w:val="0"/>
              <w:divBdr>
                <w:top w:val="none" w:sz="0" w:space="0" w:color="auto"/>
                <w:left w:val="none" w:sz="0" w:space="0" w:color="auto"/>
                <w:bottom w:val="none" w:sz="0" w:space="0" w:color="auto"/>
                <w:right w:val="none" w:sz="0" w:space="0" w:color="auto"/>
              </w:divBdr>
            </w:div>
            <w:div w:id="149560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5246">
      <w:bodyDiv w:val="1"/>
      <w:marLeft w:val="390"/>
      <w:marRight w:val="390"/>
      <w:marTop w:val="0"/>
      <w:marBottom w:val="0"/>
      <w:divBdr>
        <w:top w:val="none" w:sz="0" w:space="0" w:color="auto"/>
        <w:left w:val="none" w:sz="0" w:space="0" w:color="auto"/>
        <w:bottom w:val="none" w:sz="0" w:space="0" w:color="auto"/>
        <w:right w:val="none" w:sz="0" w:space="0" w:color="auto"/>
      </w:divBdr>
      <w:divsChild>
        <w:div w:id="456223787">
          <w:marLeft w:val="0"/>
          <w:marRight w:val="0"/>
          <w:marTop w:val="0"/>
          <w:marBottom w:val="120"/>
          <w:divBdr>
            <w:top w:val="none" w:sz="0" w:space="0" w:color="auto"/>
            <w:left w:val="none" w:sz="0" w:space="0" w:color="auto"/>
            <w:bottom w:val="none" w:sz="0" w:space="0" w:color="auto"/>
            <w:right w:val="none" w:sz="0" w:space="0" w:color="auto"/>
          </w:divBdr>
          <w:divsChild>
            <w:div w:id="2140218543">
              <w:marLeft w:val="0"/>
              <w:marRight w:val="0"/>
              <w:marTop w:val="0"/>
              <w:marBottom w:val="0"/>
              <w:divBdr>
                <w:top w:val="none" w:sz="0" w:space="0" w:color="auto"/>
                <w:left w:val="none" w:sz="0" w:space="0" w:color="auto"/>
                <w:bottom w:val="none" w:sz="0" w:space="0" w:color="auto"/>
                <w:right w:val="none" w:sz="0" w:space="0" w:color="auto"/>
              </w:divBdr>
            </w:div>
            <w:div w:id="1924953533">
              <w:marLeft w:val="0"/>
              <w:marRight w:val="0"/>
              <w:marTop w:val="0"/>
              <w:marBottom w:val="0"/>
              <w:divBdr>
                <w:top w:val="none" w:sz="0" w:space="0" w:color="auto"/>
                <w:left w:val="none" w:sz="0" w:space="0" w:color="auto"/>
                <w:bottom w:val="none" w:sz="0" w:space="0" w:color="auto"/>
                <w:right w:val="none" w:sz="0" w:space="0" w:color="auto"/>
              </w:divBdr>
            </w:div>
            <w:div w:id="2121219840">
              <w:marLeft w:val="0"/>
              <w:marRight w:val="0"/>
              <w:marTop w:val="0"/>
              <w:marBottom w:val="0"/>
              <w:divBdr>
                <w:top w:val="none" w:sz="0" w:space="0" w:color="auto"/>
                <w:left w:val="none" w:sz="0" w:space="0" w:color="auto"/>
                <w:bottom w:val="none" w:sz="0" w:space="0" w:color="auto"/>
                <w:right w:val="none" w:sz="0" w:space="0" w:color="auto"/>
              </w:divBdr>
            </w:div>
            <w:div w:id="16000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86636">
      <w:bodyDiv w:val="1"/>
      <w:marLeft w:val="390"/>
      <w:marRight w:val="390"/>
      <w:marTop w:val="0"/>
      <w:marBottom w:val="0"/>
      <w:divBdr>
        <w:top w:val="none" w:sz="0" w:space="0" w:color="auto"/>
        <w:left w:val="none" w:sz="0" w:space="0" w:color="auto"/>
        <w:bottom w:val="none" w:sz="0" w:space="0" w:color="auto"/>
        <w:right w:val="none" w:sz="0" w:space="0" w:color="auto"/>
      </w:divBdr>
      <w:divsChild>
        <w:div w:id="46801664">
          <w:marLeft w:val="0"/>
          <w:marRight w:val="0"/>
          <w:marTop w:val="0"/>
          <w:marBottom w:val="120"/>
          <w:divBdr>
            <w:top w:val="none" w:sz="0" w:space="0" w:color="auto"/>
            <w:left w:val="none" w:sz="0" w:space="0" w:color="auto"/>
            <w:bottom w:val="none" w:sz="0" w:space="0" w:color="auto"/>
            <w:right w:val="none" w:sz="0" w:space="0" w:color="auto"/>
          </w:divBdr>
          <w:divsChild>
            <w:div w:id="571696191">
              <w:marLeft w:val="0"/>
              <w:marRight w:val="0"/>
              <w:marTop w:val="0"/>
              <w:marBottom w:val="0"/>
              <w:divBdr>
                <w:top w:val="none" w:sz="0" w:space="0" w:color="auto"/>
                <w:left w:val="none" w:sz="0" w:space="0" w:color="auto"/>
                <w:bottom w:val="none" w:sz="0" w:space="0" w:color="auto"/>
                <w:right w:val="none" w:sz="0" w:space="0" w:color="auto"/>
              </w:divBdr>
            </w:div>
            <w:div w:id="1993869932">
              <w:marLeft w:val="0"/>
              <w:marRight w:val="0"/>
              <w:marTop w:val="0"/>
              <w:marBottom w:val="0"/>
              <w:divBdr>
                <w:top w:val="none" w:sz="0" w:space="0" w:color="auto"/>
                <w:left w:val="none" w:sz="0" w:space="0" w:color="auto"/>
                <w:bottom w:val="none" w:sz="0" w:space="0" w:color="auto"/>
                <w:right w:val="none" w:sz="0" w:space="0" w:color="auto"/>
              </w:divBdr>
            </w:div>
            <w:div w:id="1630820681">
              <w:marLeft w:val="0"/>
              <w:marRight w:val="0"/>
              <w:marTop w:val="0"/>
              <w:marBottom w:val="0"/>
              <w:divBdr>
                <w:top w:val="none" w:sz="0" w:space="0" w:color="auto"/>
                <w:left w:val="none" w:sz="0" w:space="0" w:color="auto"/>
                <w:bottom w:val="none" w:sz="0" w:space="0" w:color="auto"/>
                <w:right w:val="none" w:sz="0" w:space="0" w:color="auto"/>
              </w:divBdr>
            </w:div>
            <w:div w:id="1663003183">
              <w:marLeft w:val="0"/>
              <w:marRight w:val="0"/>
              <w:marTop w:val="0"/>
              <w:marBottom w:val="0"/>
              <w:divBdr>
                <w:top w:val="none" w:sz="0" w:space="0" w:color="auto"/>
                <w:left w:val="none" w:sz="0" w:space="0" w:color="auto"/>
                <w:bottom w:val="none" w:sz="0" w:space="0" w:color="auto"/>
                <w:right w:val="none" w:sz="0" w:space="0" w:color="auto"/>
              </w:divBdr>
            </w:div>
            <w:div w:id="833497134">
              <w:marLeft w:val="0"/>
              <w:marRight w:val="0"/>
              <w:marTop w:val="0"/>
              <w:marBottom w:val="0"/>
              <w:divBdr>
                <w:top w:val="none" w:sz="0" w:space="0" w:color="auto"/>
                <w:left w:val="none" w:sz="0" w:space="0" w:color="auto"/>
                <w:bottom w:val="none" w:sz="0" w:space="0" w:color="auto"/>
                <w:right w:val="none" w:sz="0" w:space="0" w:color="auto"/>
              </w:divBdr>
            </w:div>
            <w:div w:id="1992830070">
              <w:marLeft w:val="0"/>
              <w:marRight w:val="0"/>
              <w:marTop w:val="0"/>
              <w:marBottom w:val="0"/>
              <w:divBdr>
                <w:top w:val="none" w:sz="0" w:space="0" w:color="auto"/>
                <w:left w:val="none" w:sz="0" w:space="0" w:color="auto"/>
                <w:bottom w:val="none" w:sz="0" w:space="0" w:color="auto"/>
                <w:right w:val="none" w:sz="0" w:space="0" w:color="auto"/>
              </w:divBdr>
            </w:div>
            <w:div w:id="76828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14190">
      <w:bodyDiv w:val="1"/>
      <w:marLeft w:val="390"/>
      <w:marRight w:val="390"/>
      <w:marTop w:val="0"/>
      <w:marBottom w:val="0"/>
      <w:divBdr>
        <w:top w:val="none" w:sz="0" w:space="0" w:color="auto"/>
        <w:left w:val="none" w:sz="0" w:space="0" w:color="auto"/>
        <w:bottom w:val="none" w:sz="0" w:space="0" w:color="auto"/>
        <w:right w:val="none" w:sz="0" w:space="0" w:color="auto"/>
      </w:divBdr>
      <w:divsChild>
        <w:div w:id="638459174">
          <w:marLeft w:val="0"/>
          <w:marRight w:val="0"/>
          <w:marTop w:val="0"/>
          <w:marBottom w:val="120"/>
          <w:divBdr>
            <w:top w:val="none" w:sz="0" w:space="0" w:color="auto"/>
            <w:left w:val="none" w:sz="0" w:space="0" w:color="auto"/>
            <w:bottom w:val="none" w:sz="0" w:space="0" w:color="auto"/>
            <w:right w:val="none" w:sz="0" w:space="0" w:color="auto"/>
          </w:divBdr>
          <w:divsChild>
            <w:div w:id="1879245332">
              <w:marLeft w:val="0"/>
              <w:marRight w:val="0"/>
              <w:marTop w:val="0"/>
              <w:marBottom w:val="0"/>
              <w:divBdr>
                <w:top w:val="none" w:sz="0" w:space="0" w:color="auto"/>
                <w:left w:val="none" w:sz="0" w:space="0" w:color="auto"/>
                <w:bottom w:val="none" w:sz="0" w:space="0" w:color="auto"/>
                <w:right w:val="none" w:sz="0" w:space="0" w:color="auto"/>
              </w:divBdr>
            </w:div>
            <w:div w:id="884365642">
              <w:marLeft w:val="0"/>
              <w:marRight w:val="0"/>
              <w:marTop w:val="0"/>
              <w:marBottom w:val="0"/>
              <w:divBdr>
                <w:top w:val="none" w:sz="0" w:space="0" w:color="auto"/>
                <w:left w:val="none" w:sz="0" w:space="0" w:color="auto"/>
                <w:bottom w:val="none" w:sz="0" w:space="0" w:color="auto"/>
                <w:right w:val="none" w:sz="0" w:space="0" w:color="auto"/>
              </w:divBdr>
            </w:div>
            <w:div w:id="268008942">
              <w:marLeft w:val="0"/>
              <w:marRight w:val="0"/>
              <w:marTop w:val="0"/>
              <w:marBottom w:val="0"/>
              <w:divBdr>
                <w:top w:val="none" w:sz="0" w:space="0" w:color="auto"/>
                <w:left w:val="none" w:sz="0" w:space="0" w:color="auto"/>
                <w:bottom w:val="none" w:sz="0" w:space="0" w:color="auto"/>
                <w:right w:val="none" w:sz="0" w:space="0" w:color="auto"/>
              </w:divBdr>
            </w:div>
            <w:div w:id="858197328">
              <w:marLeft w:val="0"/>
              <w:marRight w:val="0"/>
              <w:marTop w:val="0"/>
              <w:marBottom w:val="0"/>
              <w:divBdr>
                <w:top w:val="none" w:sz="0" w:space="0" w:color="auto"/>
                <w:left w:val="none" w:sz="0" w:space="0" w:color="auto"/>
                <w:bottom w:val="none" w:sz="0" w:space="0" w:color="auto"/>
                <w:right w:val="none" w:sz="0" w:space="0" w:color="auto"/>
              </w:divBdr>
            </w:div>
            <w:div w:id="1294553329">
              <w:marLeft w:val="0"/>
              <w:marRight w:val="0"/>
              <w:marTop w:val="0"/>
              <w:marBottom w:val="0"/>
              <w:divBdr>
                <w:top w:val="none" w:sz="0" w:space="0" w:color="auto"/>
                <w:left w:val="none" w:sz="0" w:space="0" w:color="auto"/>
                <w:bottom w:val="none" w:sz="0" w:space="0" w:color="auto"/>
                <w:right w:val="none" w:sz="0" w:space="0" w:color="auto"/>
              </w:divBdr>
            </w:div>
            <w:div w:id="1453211085">
              <w:marLeft w:val="0"/>
              <w:marRight w:val="0"/>
              <w:marTop w:val="0"/>
              <w:marBottom w:val="0"/>
              <w:divBdr>
                <w:top w:val="none" w:sz="0" w:space="0" w:color="auto"/>
                <w:left w:val="none" w:sz="0" w:space="0" w:color="auto"/>
                <w:bottom w:val="none" w:sz="0" w:space="0" w:color="auto"/>
                <w:right w:val="none" w:sz="0" w:space="0" w:color="auto"/>
              </w:divBdr>
            </w:div>
            <w:div w:id="230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182299">
      <w:bodyDiv w:val="1"/>
      <w:marLeft w:val="0"/>
      <w:marRight w:val="0"/>
      <w:marTop w:val="0"/>
      <w:marBottom w:val="0"/>
      <w:divBdr>
        <w:top w:val="none" w:sz="0" w:space="0" w:color="auto"/>
        <w:left w:val="none" w:sz="0" w:space="0" w:color="auto"/>
        <w:bottom w:val="none" w:sz="0" w:space="0" w:color="auto"/>
        <w:right w:val="none" w:sz="0" w:space="0" w:color="auto"/>
      </w:divBdr>
      <w:divsChild>
        <w:div w:id="1079057816">
          <w:marLeft w:val="0"/>
          <w:marRight w:val="0"/>
          <w:marTop w:val="0"/>
          <w:marBottom w:val="0"/>
          <w:divBdr>
            <w:top w:val="none" w:sz="0" w:space="0" w:color="auto"/>
            <w:left w:val="none" w:sz="0" w:space="0" w:color="auto"/>
            <w:bottom w:val="none" w:sz="0" w:space="0" w:color="auto"/>
            <w:right w:val="none" w:sz="0" w:space="0" w:color="auto"/>
          </w:divBdr>
        </w:div>
        <w:div w:id="678432155">
          <w:marLeft w:val="0"/>
          <w:marRight w:val="0"/>
          <w:marTop w:val="0"/>
          <w:marBottom w:val="0"/>
          <w:divBdr>
            <w:top w:val="none" w:sz="0" w:space="0" w:color="auto"/>
            <w:left w:val="none" w:sz="0" w:space="0" w:color="auto"/>
            <w:bottom w:val="none" w:sz="0" w:space="0" w:color="auto"/>
            <w:right w:val="none" w:sz="0" w:space="0" w:color="auto"/>
          </w:divBdr>
        </w:div>
      </w:divsChild>
    </w:div>
    <w:div w:id="1348168612">
      <w:bodyDiv w:val="1"/>
      <w:marLeft w:val="390"/>
      <w:marRight w:val="390"/>
      <w:marTop w:val="0"/>
      <w:marBottom w:val="0"/>
      <w:divBdr>
        <w:top w:val="none" w:sz="0" w:space="0" w:color="auto"/>
        <w:left w:val="none" w:sz="0" w:space="0" w:color="auto"/>
        <w:bottom w:val="none" w:sz="0" w:space="0" w:color="auto"/>
        <w:right w:val="none" w:sz="0" w:space="0" w:color="auto"/>
      </w:divBdr>
      <w:divsChild>
        <w:div w:id="1780565319">
          <w:marLeft w:val="0"/>
          <w:marRight w:val="0"/>
          <w:marTop w:val="0"/>
          <w:marBottom w:val="120"/>
          <w:divBdr>
            <w:top w:val="none" w:sz="0" w:space="0" w:color="auto"/>
            <w:left w:val="none" w:sz="0" w:space="0" w:color="auto"/>
            <w:bottom w:val="none" w:sz="0" w:space="0" w:color="auto"/>
            <w:right w:val="none" w:sz="0" w:space="0" w:color="auto"/>
          </w:divBdr>
          <w:divsChild>
            <w:div w:id="1648365569">
              <w:marLeft w:val="0"/>
              <w:marRight w:val="0"/>
              <w:marTop w:val="0"/>
              <w:marBottom w:val="0"/>
              <w:divBdr>
                <w:top w:val="none" w:sz="0" w:space="0" w:color="auto"/>
                <w:left w:val="none" w:sz="0" w:space="0" w:color="auto"/>
                <w:bottom w:val="none" w:sz="0" w:space="0" w:color="auto"/>
                <w:right w:val="none" w:sz="0" w:space="0" w:color="auto"/>
              </w:divBdr>
            </w:div>
            <w:div w:id="255290884">
              <w:marLeft w:val="0"/>
              <w:marRight w:val="0"/>
              <w:marTop w:val="0"/>
              <w:marBottom w:val="0"/>
              <w:divBdr>
                <w:top w:val="none" w:sz="0" w:space="0" w:color="auto"/>
                <w:left w:val="none" w:sz="0" w:space="0" w:color="auto"/>
                <w:bottom w:val="none" w:sz="0" w:space="0" w:color="auto"/>
                <w:right w:val="none" w:sz="0" w:space="0" w:color="auto"/>
              </w:divBdr>
            </w:div>
            <w:div w:id="757604600">
              <w:marLeft w:val="0"/>
              <w:marRight w:val="0"/>
              <w:marTop w:val="0"/>
              <w:marBottom w:val="0"/>
              <w:divBdr>
                <w:top w:val="none" w:sz="0" w:space="0" w:color="auto"/>
                <w:left w:val="none" w:sz="0" w:space="0" w:color="auto"/>
                <w:bottom w:val="none" w:sz="0" w:space="0" w:color="auto"/>
                <w:right w:val="none" w:sz="0" w:space="0" w:color="auto"/>
              </w:divBdr>
            </w:div>
            <w:div w:id="1423575448">
              <w:marLeft w:val="0"/>
              <w:marRight w:val="0"/>
              <w:marTop w:val="0"/>
              <w:marBottom w:val="0"/>
              <w:divBdr>
                <w:top w:val="none" w:sz="0" w:space="0" w:color="auto"/>
                <w:left w:val="none" w:sz="0" w:space="0" w:color="auto"/>
                <w:bottom w:val="none" w:sz="0" w:space="0" w:color="auto"/>
                <w:right w:val="none" w:sz="0" w:space="0" w:color="auto"/>
              </w:divBdr>
            </w:div>
            <w:div w:id="668018241">
              <w:marLeft w:val="0"/>
              <w:marRight w:val="0"/>
              <w:marTop w:val="0"/>
              <w:marBottom w:val="0"/>
              <w:divBdr>
                <w:top w:val="none" w:sz="0" w:space="0" w:color="auto"/>
                <w:left w:val="none" w:sz="0" w:space="0" w:color="auto"/>
                <w:bottom w:val="none" w:sz="0" w:space="0" w:color="auto"/>
                <w:right w:val="none" w:sz="0" w:space="0" w:color="auto"/>
              </w:divBdr>
            </w:div>
            <w:div w:id="781340323">
              <w:marLeft w:val="0"/>
              <w:marRight w:val="0"/>
              <w:marTop w:val="0"/>
              <w:marBottom w:val="0"/>
              <w:divBdr>
                <w:top w:val="none" w:sz="0" w:space="0" w:color="auto"/>
                <w:left w:val="none" w:sz="0" w:space="0" w:color="auto"/>
                <w:bottom w:val="none" w:sz="0" w:space="0" w:color="auto"/>
                <w:right w:val="none" w:sz="0" w:space="0" w:color="auto"/>
              </w:divBdr>
            </w:div>
            <w:div w:id="192827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260266">
      <w:bodyDiv w:val="1"/>
      <w:marLeft w:val="390"/>
      <w:marRight w:val="390"/>
      <w:marTop w:val="0"/>
      <w:marBottom w:val="0"/>
      <w:divBdr>
        <w:top w:val="none" w:sz="0" w:space="0" w:color="auto"/>
        <w:left w:val="none" w:sz="0" w:space="0" w:color="auto"/>
        <w:bottom w:val="none" w:sz="0" w:space="0" w:color="auto"/>
        <w:right w:val="none" w:sz="0" w:space="0" w:color="auto"/>
      </w:divBdr>
      <w:divsChild>
        <w:div w:id="855655868">
          <w:marLeft w:val="0"/>
          <w:marRight w:val="0"/>
          <w:marTop w:val="0"/>
          <w:marBottom w:val="120"/>
          <w:divBdr>
            <w:top w:val="none" w:sz="0" w:space="0" w:color="auto"/>
            <w:left w:val="none" w:sz="0" w:space="0" w:color="auto"/>
            <w:bottom w:val="none" w:sz="0" w:space="0" w:color="auto"/>
            <w:right w:val="none" w:sz="0" w:space="0" w:color="auto"/>
          </w:divBdr>
          <w:divsChild>
            <w:div w:id="734469779">
              <w:marLeft w:val="0"/>
              <w:marRight w:val="0"/>
              <w:marTop w:val="0"/>
              <w:marBottom w:val="0"/>
              <w:divBdr>
                <w:top w:val="none" w:sz="0" w:space="0" w:color="auto"/>
                <w:left w:val="none" w:sz="0" w:space="0" w:color="auto"/>
                <w:bottom w:val="none" w:sz="0" w:space="0" w:color="auto"/>
                <w:right w:val="none" w:sz="0" w:space="0" w:color="auto"/>
              </w:divBdr>
            </w:div>
            <w:div w:id="1807089878">
              <w:marLeft w:val="0"/>
              <w:marRight w:val="0"/>
              <w:marTop w:val="0"/>
              <w:marBottom w:val="0"/>
              <w:divBdr>
                <w:top w:val="none" w:sz="0" w:space="0" w:color="auto"/>
                <w:left w:val="none" w:sz="0" w:space="0" w:color="auto"/>
                <w:bottom w:val="none" w:sz="0" w:space="0" w:color="auto"/>
                <w:right w:val="none" w:sz="0" w:space="0" w:color="auto"/>
              </w:divBdr>
            </w:div>
            <w:div w:id="2379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6776">
      <w:bodyDiv w:val="1"/>
      <w:marLeft w:val="390"/>
      <w:marRight w:val="390"/>
      <w:marTop w:val="0"/>
      <w:marBottom w:val="0"/>
      <w:divBdr>
        <w:top w:val="none" w:sz="0" w:space="0" w:color="auto"/>
        <w:left w:val="none" w:sz="0" w:space="0" w:color="auto"/>
        <w:bottom w:val="none" w:sz="0" w:space="0" w:color="auto"/>
        <w:right w:val="none" w:sz="0" w:space="0" w:color="auto"/>
      </w:divBdr>
      <w:divsChild>
        <w:div w:id="408582822">
          <w:marLeft w:val="0"/>
          <w:marRight w:val="0"/>
          <w:marTop w:val="0"/>
          <w:marBottom w:val="120"/>
          <w:divBdr>
            <w:top w:val="none" w:sz="0" w:space="0" w:color="auto"/>
            <w:left w:val="none" w:sz="0" w:space="0" w:color="auto"/>
            <w:bottom w:val="none" w:sz="0" w:space="0" w:color="auto"/>
            <w:right w:val="none" w:sz="0" w:space="0" w:color="auto"/>
          </w:divBdr>
          <w:divsChild>
            <w:div w:id="604507315">
              <w:marLeft w:val="0"/>
              <w:marRight w:val="0"/>
              <w:marTop w:val="0"/>
              <w:marBottom w:val="0"/>
              <w:divBdr>
                <w:top w:val="none" w:sz="0" w:space="0" w:color="auto"/>
                <w:left w:val="none" w:sz="0" w:space="0" w:color="auto"/>
                <w:bottom w:val="none" w:sz="0" w:space="0" w:color="auto"/>
                <w:right w:val="none" w:sz="0" w:space="0" w:color="auto"/>
              </w:divBdr>
            </w:div>
            <w:div w:id="68999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7623">
      <w:bodyDiv w:val="1"/>
      <w:marLeft w:val="390"/>
      <w:marRight w:val="390"/>
      <w:marTop w:val="0"/>
      <w:marBottom w:val="0"/>
      <w:divBdr>
        <w:top w:val="none" w:sz="0" w:space="0" w:color="auto"/>
        <w:left w:val="none" w:sz="0" w:space="0" w:color="auto"/>
        <w:bottom w:val="none" w:sz="0" w:space="0" w:color="auto"/>
        <w:right w:val="none" w:sz="0" w:space="0" w:color="auto"/>
      </w:divBdr>
      <w:divsChild>
        <w:div w:id="845705716">
          <w:marLeft w:val="0"/>
          <w:marRight w:val="0"/>
          <w:marTop w:val="75"/>
          <w:marBottom w:val="0"/>
          <w:divBdr>
            <w:top w:val="none" w:sz="0" w:space="0" w:color="auto"/>
            <w:left w:val="none" w:sz="0" w:space="0" w:color="auto"/>
            <w:bottom w:val="none" w:sz="0" w:space="0" w:color="auto"/>
            <w:right w:val="none" w:sz="0" w:space="0" w:color="auto"/>
          </w:divBdr>
        </w:div>
        <w:div w:id="1225408449">
          <w:marLeft w:val="0"/>
          <w:marRight w:val="0"/>
          <w:marTop w:val="0"/>
          <w:marBottom w:val="0"/>
          <w:divBdr>
            <w:top w:val="none" w:sz="0" w:space="0" w:color="auto"/>
            <w:left w:val="none" w:sz="0" w:space="0" w:color="auto"/>
            <w:bottom w:val="none" w:sz="0" w:space="0" w:color="auto"/>
            <w:right w:val="none" w:sz="0" w:space="0" w:color="auto"/>
          </w:divBdr>
        </w:div>
        <w:div w:id="942497192">
          <w:marLeft w:val="0"/>
          <w:marRight w:val="0"/>
          <w:marTop w:val="0"/>
          <w:marBottom w:val="150"/>
          <w:divBdr>
            <w:top w:val="none" w:sz="0" w:space="0" w:color="auto"/>
            <w:left w:val="none" w:sz="0" w:space="0" w:color="auto"/>
            <w:bottom w:val="none" w:sz="0" w:space="0" w:color="auto"/>
            <w:right w:val="none" w:sz="0" w:space="0" w:color="auto"/>
          </w:divBdr>
          <w:divsChild>
            <w:div w:id="1864635649">
              <w:marLeft w:val="0"/>
              <w:marRight w:val="0"/>
              <w:marTop w:val="0"/>
              <w:marBottom w:val="0"/>
              <w:divBdr>
                <w:top w:val="none" w:sz="0" w:space="0" w:color="auto"/>
                <w:left w:val="none" w:sz="0" w:space="0" w:color="auto"/>
                <w:bottom w:val="none" w:sz="0" w:space="0" w:color="auto"/>
                <w:right w:val="none" w:sz="0" w:space="0" w:color="auto"/>
              </w:divBdr>
            </w:div>
            <w:div w:id="1719284818">
              <w:marLeft w:val="0"/>
              <w:marRight w:val="0"/>
              <w:marTop w:val="0"/>
              <w:marBottom w:val="0"/>
              <w:divBdr>
                <w:top w:val="none" w:sz="0" w:space="0" w:color="auto"/>
                <w:left w:val="none" w:sz="0" w:space="0" w:color="auto"/>
                <w:bottom w:val="none" w:sz="0" w:space="0" w:color="auto"/>
                <w:right w:val="none" w:sz="0" w:space="0" w:color="auto"/>
              </w:divBdr>
            </w:div>
          </w:divsChild>
        </w:div>
        <w:div w:id="587541235">
          <w:marLeft w:val="0"/>
          <w:marRight w:val="0"/>
          <w:marTop w:val="0"/>
          <w:marBottom w:val="0"/>
          <w:divBdr>
            <w:top w:val="none" w:sz="0" w:space="0" w:color="auto"/>
            <w:left w:val="none" w:sz="0" w:space="0" w:color="auto"/>
            <w:bottom w:val="none" w:sz="0" w:space="0" w:color="auto"/>
            <w:right w:val="none" w:sz="0" w:space="0" w:color="auto"/>
          </w:divBdr>
        </w:div>
        <w:div w:id="424032022">
          <w:marLeft w:val="0"/>
          <w:marRight w:val="0"/>
          <w:marTop w:val="0"/>
          <w:marBottom w:val="150"/>
          <w:divBdr>
            <w:top w:val="none" w:sz="0" w:space="0" w:color="auto"/>
            <w:left w:val="none" w:sz="0" w:space="0" w:color="auto"/>
            <w:bottom w:val="none" w:sz="0" w:space="0" w:color="auto"/>
            <w:right w:val="none" w:sz="0" w:space="0" w:color="auto"/>
          </w:divBdr>
          <w:divsChild>
            <w:div w:id="133433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262362">
      <w:bodyDiv w:val="1"/>
      <w:marLeft w:val="390"/>
      <w:marRight w:val="390"/>
      <w:marTop w:val="0"/>
      <w:marBottom w:val="0"/>
      <w:divBdr>
        <w:top w:val="none" w:sz="0" w:space="0" w:color="auto"/>
        <w:left w:val="none" w:sz="0" w:space="0" w:color="auto"/>
        <w:bottom w:val="none" w:sz="0" w:space="0" w:color="auto"/>
        <w:right w:val="none" w:sz="0" w:space="0" w:color="auto"/>
      </w:divBdr>
      <w:divsChild>
        <w:div w:id="767628168">
          <w:marLeft w:val="0"/>
          <w:marRight w:val="0"/>
          <w:marTop w:val="0"/>
          <w:marBottom w:val="120"/>
          <w:divBdr>
            <w:top w:val="none" w:sz="0" w:space="0" w:color="auto"/>
            <w:left w:val="none" w:sz="0" w:space="0" w:color="auto"/>
            <w:bottom w:val="none" w:sz="0" w:space="0" w:color="auto"/>
            <w:right w:val="none" w:sz="0" w:space="0" w:color="auto"/>
          </w:divBdr>
          <w:divsChild>
            <w:div w:id="252514296">
              <w:marLeft w:val="0"/>
              <w:marRight w:val="0"/>
              <w:marTop w:val="0"/>
              <w:marBottom w:val="0"/>
              <w:divBdr>
                <w:top w:val="none" w:sz="0" w:space="0" w:color="auto"/>
                <w:left w:val="none" w:sz="0" w:space="0" w:color="auto"/>
                <w:bottom w:val="none" w:sz="0" w:space="0" w:color="auto"/>
                <w:right w:val="none" w:sz="0" w:space="0" w:color="auto"/>
              </w:divBdr>
            </w:div>
            <w:div w:id="4293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22911">
      <w:bodyDiv w:val="1"/>
      <w:marLeft w:val="0"/>
      <w:marRight w:val="0"/>
      <w:marTop w:val="0"/>
      <w:marBottom w:val="0"/>
      <w:divBdr>
        <w:top w:val="none" w:sz="0" w:space="0" w:color="auto"/>
        <w:left w:val="none" w:sz="0" w:space="0" w:color="auto"/>
        <w:bottom w:val="none" w:sz="0" w:space="0" w:color="auto"/>
        <w:right w:val="none" w:sz="0" w:space="0" w:color="auto"/>
      </w:divBdr>
    </w:div>
    <w:div w:id="1750958078">
      <w:bodyDiv w:val="1"/>
      <w:marLeft w:val="390"/>
      <w:marRight w:val="390"/>
      <w:marTop w:val="0"/>
      <w:marBottom w:val="0"/>
      <w:divBdr>
        <w:top w:val="none" w:sz="0" w:space="0" w:color="auto"/>
        <w:left w:val="none" w:sz="0" w:space="0" w:color="auto"/>
        <w:bottom w:val="none" w:sz="0" w:space="0" w:color="auto"/>
        <w:right w:val="none" w:sz="0" w:space="0" w:color="auto"/>
      </w:divBdr>
      <w:divsChild>
        <w:div w:id="1996106727">
          <w:marLeft w:val="0"/>
          <w:marRight w:val="0"/>
          <w:marTop w:val="75"/>
          <w:marBottom w:val="0"/>
          <w:divBdr>
            <w:top w:val="none" w:sz="0" w:space="0" w:color="auto"/>
            <w:left w:val="none" w:sz="0" w:space="0" w:color="auto"/>
            <w:bottom w:val="none" w:sz="0" w:space="0" w:color="auto"/>
            <w:right w:val="none" w:sz="0" w:space="0" w:color="auto"/>
          </w:divBdr>
        </w:div>
        <w:div w:id="1064522143">
          <w:marLeft w:val="0"/>
          <w:marRight w:val="0"/>
          <w:marTop w:val="0"/>
          <w:marBottom w:val="0"/>
          <w:divBdr>
            <w:top w:val="none" w:sz="0" w:space="0" w:color="auto"/>
            <w:left w:val="none" w:sz="0" w:space="0" w:color="auto"/>
            <w:bottom w:val="none" w:sz="0" w:space="0" w:color="auto"/>
            <w:right w:val="none" w:sz="0" w:space="0" w:color="auto"/>
          </w:divBdr>
        </w:div>
        <w:div w:id="813445533">
          <w:marLeft w:val="0"/>
          <w:marRight w:val="0"/>
          <w:marTop w:val="0"/>
          <w:marBottom w:val="150"/>
          <w:divBdr>
            <w:top w:val="none" w:sz="0" w:space="0" w:color="auto"/>
            <w:left w:val="none" w:sz="0" w:space="0" w:color="auto"/>
            <w:bottom w:val="none" w:sz="0" w:space="0" w:color="auto"/>
            <w:right w:val="none" w:sz="0" w:space="0" w:color="auto"/>
          </w:divBdr>
          <w:divsChild>
            <w:div w:id="16142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30020">
      <w:bodyDiv w:val="1"/>
      <w:marLeft w:val="390"/>
      <w:marRight w:val="390"/>
      <w:marTop w:val="0"/>
      <w:marBottom w:val="0"/>
      <w:divBdr>
        <w:top w:val="none" w:sz="0" w:space="0" w:color="auto"/>
        <w:left w:val="none" w:sz="0" w:space="0" w:color="auto"/>
        <w:bottom w:val="none" w:sz="0" w:space="0" w:color="auto"/>
        <w:right w:val="none" w:sz="0" w:space="0" w:color="auto"/>
      </w:divBdr>
      <w:divsChild>
        <w:div w:id="2050763742">
          <w:marLeft w:val="0"/>
          <w:marRight w:val="0"/>
          <w:marTop w:val="0"/>
          <w:marBottom w:val="120"/>
          <w:divBdr>
            <w:top w:val="none" w:sz="0" w:space="0" w:color="auto"/>
            <w:left w:val="none" w:sz="0" w:space="0" w:color="auto"/>
            <w:bottom w:val="none" w:sz="0" w:space="0" w:color="auto"/>
            <w:right w:val="none" w:sz="0" w:space="0" w:color="auto"/>
          </w:divBdr>
          <w:divsChild>
            <w:div w:id="645208098">
              <w:marLeft w:val="0"/>
              <w:marRight w:val="0"/>
              <w:marTop w:val="0"/>
              <w:marBottom w:val="0"/>
              <w:divBdr>
                <w:top w:val="none" w:sz="0" w:space="0" w:color="auto"/>
                <w:left w:val="none" w:sz="0" w:space="0" w:color="auto"/>
                <w:bottom w:val="none" w:sz="0" w:space="0" w:color="auto"/>
                <w:right w:val="none" w:sz="0" w:space="0" w:color="auto"/>
              </w:divBdr>
            </w:div>
            <w:div w:id="1851488553">
              <w:marLeft w:val="0"/>
              <w:marRight w:val="0"/>
              <w:marTop w:val="0"/>
              <w:marBottom w:val="0"/>
              <w:divBdr>
                <w:top w:val="none" w:sz="0" w:space="0" w:color="auto"/>
                <w:left w:val="none" w:sz="0" w:space="0" w:color="auto"/>
                <w:bottom w:val="none" w:sz="0" w:space="0" w:color="auto"/>
                <w:right w:val="none" w:sz="0" w:space="0" w:color="auto"/>
              </w:divBdr>
            </w:div>
            <w:div w:id="1228495851">
              <w:marLeft w:val="0"/>
              <w:marRight w:val="0"/>
              <w:marTop w:val="0"/>
              <w:marBottom w:val="0"/>
              <w:divBdr>
                <w:top w:val="none" w:sz="0" w:space="0" w:color="auto"/>
                <w:left w:val="none" w:sz="0" w:space="0" w:color="auto"/>
                <w:bottom w:val="none" w:sz="0" w:space="0" w:color="auto"/>
                <w:right w:val="none" w:sz="0" w:space="0" w:color="auto"/>
              </w:divBdr>
            </w:div>
            <w:div w:id="1801534811">
              <w:marLeft w:val="0"/>
              <w:marRight w:val="0"/>
              <w:marTop w:val="0"/>
              <w:marBottom w:val="0"/>
              <w:divBdr>
                <w:top w:val="none" w:sz="0" w:space="0" w:color="auto"/>
                <w:left w:val="none" w:sz="0" w:space="0" w:color="auto"/>
                <w:bottom w:val="none" w:sz="0" w:space="0" w:color="auto"/>
                <w:right w:val="none" w:sz="0" w:space="0" w:color="auto"/>
              </w:divBdr>
            </w:div>
            <w:div w:id="1770617593">
              <w:marLeft w:val="0"/>
              <w:marRight w:val="0"/>
              <w:marTop w:val="0"/>
              <w:marBottom w:val="0"/>
              <w:divBdr>
                <w:top w:val="none" w:sz="0" w:space="0" w:color="auto"/>
                <w:left w:val="none" w:sz="0" w:space="0" w:color="auto"/>
                <w:bottom w:val="none" w:sz="0" w:space="0" w:color="auto"/>
                <w:right w:val="none" w:sz="0" w:space="0" w:color="auto"/>
              </w:divBdr>
            </w:div>
            <w:div w:id="1494180579">
              <w:marLeft w:val="0"/>
              <w:marRight w:val="0"/>
              <w:marTop w:val="0"/>
              <w:marBottom w:val="0"/>
              <w:divBdr>
                <w:top w:val="none" w:sz="0" w:space="0" w:color="auto"/>
                <w:left w:val="none" w:sz="0" w:space="0" w:color="auto"/>
                <w:bottom w:val="none" w:sz="0" w:space="0" w:color="auto"/>
                <w:right w:val="none" w:sz="0" w:space="0" w:color="auto"/>
              </w:divBdr>
            </w:div>
            <w:div w:id="872423755">
              <w:marLeft w:val="0"/>
              <w:marRight w:val="0"/>
              <w:marTop w:val="0"/>
              <w:marBottom w:val="0"/>
              <w:divBdr>
                <w:top w:val="none" w:sz="0" w:space="0" w:color="auto"/>
                <w:left w:val="none" w:sz="0" w:space="0" w:color="auto"/>
                <w:bottom w:val="none" w:sz="0" w:space="0" w:color="auto"/>
                <w:right w:val="none" w:sz="0" w:space="0" w:color="auto"/>
              </w:divBdr>
            </w:div>
            <w:div w:id="982273520">
              <w:marLeft w:val="0"/>
              <w:marRight w:val="0"/>
              <w:marTop w:val="0"/>
              <w:marBottom w:val="0"/>
              <w:divBdr>
                <w:top w:val="none" w:sz="0" w:space="0" w:color="auto"/>
                <w:left w:val="none" w:sz="0" w:space="0" w:color="auto"/>
                <w:bottom w:val="none" w:sz="0" w:space="0" w:color="auto"/>
                <w:right w:val="none" w:sz="0" w:space="0" w:color="auto"/>
              </w:divBdr>
            </w:div>
            <w:div w:id="4414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10870">
      <w:bodyDiv w:val="1"/>
      <w:marLeft w:val="390"/>
      <w:marRight w:val="390"/>
      <w:marTop w:val="0"/>
      <w:marBottom w:val="0"/>
      <w:divBdr>
        <w:top w:val="none" w:sz="0" w:space="0" w:color="auto"/>
        <w:left w:val="none" w:sz="0" w:space="0" w:color="auto"/>
        <w:bottom w:val="none" w:sz="0" w:space="0" w:color="auto"/>
        <w:right w:val="none" w:sz="0" w:space="0" w:color="auto"/>
      </w:divBdr>
      <w:divsChild>
        <w:div w:id="621035377">
          <w:marLeft w:val="0"/>
          <w:marRight w:val="0"/>
          <w:marTop w:val="0"/>
          <w:marBottom w:val="120"/>
          <w:divBdr>
            <w:top w:val="none" w:sz="0" w:space="0" w:color="auto"/>
            <w:left w:val="none" w:sz="0" w:space="0" w:color="auto"/>
            <w:bottom w:val="none" w:sz="0" w:space="0" w:color="auto"/>
            <w:right w:val="none" w:sz="0" w:space="0" w:color="auto"/>
          </w:divBdr>
          <w:divsChild>
            <w:div w:id="71125253">
              <w:marLeft w:val="0"/>
              <w:marRight w:val="0"/>
              <w:marTop w:val="0"/>
              <w:marBottom w:val="0"/>
              <w:divBdr>
                <w:top w:val="none" w:sz="0" w:space="0" w:color="auto"/>
                <w:left w:val="none" w:sz="0" w:space="0" w:color="auto"/>
                <w:bottom w:val="none" w:sz="0" w:space="0" w:color="auto"/>
                <w:right w:val="none" w:sz="0" w:space="0" w:color="auto"/>
              </w:divBdr>
            </w:div>
            <w:div w:id="1532763404">
              <w:marLeft w:val="0"/>
              <w:marRight w:val="0"/>
              <w:marTop w:val="0"/>
              <w:marBottom w:val="0"/>
              <w:divBdr>
                <w:top w:val="none" w:sz="0" w:space="0" w:color="auto"/>
                <w:left w:val="none" w:sz="0" w:space="0" w:color="auto"/>
                <w:bottom w:val="none" w:sz="0" w:space="0" w:color="auto"/>
                <w:right w:val="none" w:sz="0" w:space="0" w:color="auto"/>
              </w:divBdr>
            </w:div>
            <w:div w:id="1670912353">
              <w:marLeft w:val="0"/>
              <w:marRight w:val="0"/>
              <w:marTop w:val="0"/>
              <w:marBottom w:val="0"/>
              <w:divBdr>
                <w:top w:val="none" w:sz="0" w:space="0" w:color="auto"/>
                <w:left w:val="none" w:sz="0" w:space="0" w:color="auto"/>
                <w:bottom w:val="none" w:sz="0" w:space="0" w:color="auto"/>
                <w:right w:val="none" w:sz="0" w:space="0" w:color="auto"/>
              </w:divBdr>
            </w:div>
            <w:div w:id="699941869">
              <w:marLeft w:val="0"/>
              <w:marRight w:val="0"/>
              <w:marTop w:val="0"/>
              <w:marBottom w:val="0"/>
              <w:divBdr>
                <w:top w:val="none" w:sz="0" w:space="0" w:color="auto"/>
                <w:left w:val="none" w:sz="0" w:space="0" w:color="auto"/>
                <w:bottom w:val="none" w:sz="0" w:space="0" w:color="auto"/>
                <w:right w:val="none" w:sz="0" w:space="0" w:color="auto"/>
              </w:divBdr>
            </w:div>
            <w:div w:id="1885167233">
              <w:marLeft w:val="0"/>
              <w:marRight w:val="0"/>
              <w:marTop w:val="0"/>
              <w:marBottom w:val="0"/>
              <w:divBdr>
                <w:top w:val="none" w:sz="0" w:space="0" w:color="auto"/>
                <w:left w:val="none" w:sz="0" w:space="0" w:color="auto"/>
                <w:bottom w:val="none" w:sz="0" w:space="0" w:color="auto"/>
                <w:right w:val="none" w:sz="0" w:space="0" w:color="auto"/>
              </w:divBdr>
            </w:div>
            <w:div w:id="742263212">
              <w:marLeft w:val="0"/>
              <w:marRight w:val="0"/>
              <w:marTop w:val="0"/>
              <w:marBottom w:val="0"/>
              <w:divBdr>
                <w:top w:val="none" w:sz="0" w:space="0" w:color="auto"/>
                <w:left w:val="none" w:sz="0" w:space="0" w:color="auto"/>
                <w:bottom w:val="none" w:sz="0" w:space="0" w:color="auto"/>
                <w:right w:val="none" w:sz="0" w:space="0" w:color="auto"/>
              </w:divBdr>
            </w:div>
            <w:div w:id="659117988">
              <w:marLeft w:val="0"/>
              <w:marRight w:val="0"/>
              <w:marTop w:val="0"/>
              <w:marBottom w:val="0"/>
              <w:divBdr>
                <w:top w:val="none" w:sz="0" w:space="0" w:color="auto"/>
                <w:left w:val="none" w:sz="0" w:space="0" w:color="auto"/>
                <w:bottom w:val="none" w:sz="0" w:space="0" w:color="auto"/>
                <w:right w:val="none" w:sz="0" w:space="0" w:color="auto"/>
              </w:divBdr>
            </w:div>
            <w:div w:id="1546672668">
              <w:marLeft w:val="0"/>
              <w:marRight w:val="0"/>
              <w:marTop w:val="0"/>
              <w:marBottom w:val="0"/>
              <w:divBdr>
                <w:top w:val="none" w:sz="0" w:space="0" w:color="auto"/>
                <w:left w:val="none" w:sz="0" w:space="0" w:color="auto"/>
                <w:bottom w:val="none" w:sz="0" w:space="0" w:color="auto"/>
                <w:right w:val="none" w:sz="0" w:space="0" w:color="auto"/>
              </w:divBdr>
            </w:div>
            <w:div w:id="242105553">
              <w:marLeft w:val="0"/>
              <w:marRight w:val="0"/>
              <w:marTop w:val="0"/>
              <w:marBottom w:val="0"/>
              <w:divBdr>
                <w:top w:val="none" w:sz="0" w:space="0" w:color="auto"/>
                <w:left w:val="none" w:sz="0" w:space="0" w:color="auto"/>
                <w:bottom w:val="none" w:sz="0" w:space="0" w:color="auto"/>
                <w:right w:val="none" w:sz="0" w:space="0" w:color="auto"/>
              </w:divBdr>
            </w:div>
            <w:div w:id="860633618">
              <w:marLeft w:val="0"/>
              <w:marRight w:val="0"/>
              <w:marTop w:val="0"/>
              <w:marBottom w:val="0"/>
              <w:divBdr>
                <w:top w:val="none" w:sz="0" w:space="0" w:color="auto"/>
                <w:left w:val="none" w:sz="0" w:space="0" w:color="auto"/>
                <w:bottom w:val="none" w:sz="0" w:space="0" w:color="auto"/>
                <w:right w:val="none" w:sz="0" w:space="0" w:color="auto"/>
              </w:divBdr>
            </w:div>
            <w:div w:id="150851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titc.government.bg/" TargetMode="External"/><Relationship Id="rId3" Type="http://schemas.openxmlformats.org/officeDocument/2006/relationships/settings" Target="settings.xml"/><Relationship Id="rId7" Type="http://schemas.openxmlformats.org/officeDocument/2006/relationships/hyperlink" Target="https://www.marad.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1333E-70ED-4889-B380-A14AFE1AA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7113</Words>
  <Characters>40550</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Karakoleva</dc:creator>
  <cp:keywords/>
  <dc:description/>
  <cp:lastModifiedBy>Eleonora Karakoleva</cp:lastModifiedBy>
  <cp:revision>6</cp:revision>
  <dcterms:created xsi:type="dcterms:W3CDTF">2026-09-23T11:38:00Z</dcterms:created>
  <dcterms:modified xsi:type="dcterms:W3CDTF">2026-10-08T10:33:00Z</dcterms:modified>
</cp:coreProperties>
</file>