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1E968" w14:textId="77777777" w:rsidR="00277774" w:rsidRPr="00976005" w:rsidRDefault="00E05F6B" w:rsidP="00E05F6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6005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1774002B" w14:textId="77777777" w:rsidR="00E05F6B" w:rsidRPr="00976005" w:rsidRDefault="00E05F6B" w:rsidP="00E05F6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8372CBD" w14:textId="77777777" w:rsidR="00E05F6B" w:rsidRPr="00976005" w:rsidRDefault="00E05F6B" w:rsidP="00E05F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05">
        <w:rPr>
          <w:rFonts w:ascii="Times New Roman" w:hAnsi="Times New Roman" w:cs="Times New Roman"/>
          <w:b/>
          <w:sz w:val="24"/>
          <w:szCs w:val="24"/>
        </w:rPr>
        <w:t xml:space="preserve">ПРАВИЛНИК </w:t>
      </w:r>
    </w:p>
    <w:p w14:paraId="57BC3490" w14:textId="77777777" w:rsidR="00E05F6B" w:rsidRPr="00976005" w:rsidRDefault="00E05F6B" w:rsidP="00E05F6B">
      <w:pPr>
        <w:jc w:val="center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ЗА ИЗМЕНЕНИЕ И ДОПЪЛНЕНИЕ НА УСТРОЙСТВЕНИЯ ПРАВИЛНИК НА КОМИСИЯТА ЗА ЗАЩИТА НА КОНКУРЕНЦИЯТА</w:t>
      </w:r>
    </w:p>
    <w:p w14:paraId="6A395359" w14:textId="77777777" w:rsidR="00E878CF" w:rsidRPr="00976005" w:rsidRDefault="00E878CF" w:rsidP="005E06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 xml:space="preserve">приет с Решение № 79 на Комисията за защита на конкуренцията от 27.01.2022 г. </w:t>
      </w:r>
    </w:p>
    <w:p w14:paraId="343F71C6" w14:textId="77777777" w:rsidR="00E878CF" w:rsidRPr="00976005" w:rsidRDefault="00E878CF" w:rsidP="00E05F6B">
      <w:pPr>
        <w:jc w:val="center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(обн., ДВ, бр. 11 от 2022 г.)</w:t>
      </w:r>
    </w:p>
    <w:p w14:paraId="00FC76C0" w14:textId="77777777" w:rsidR="00E878CF" w:rsidRPr="00976005" w:rsidRDefault="00E878CF" w:rsidP="00E05F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64519A" w14:textId="77777777" w:rsidR="00E878CF" w:rsidRPr="00976005" w:rsidRDefault="00E878CF" w:rsidP="00E878CF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b/>
          <w:sz w:val="24"/>
          <w:szCs w:val="24"/>
        </w:rPr>
        <w:t>§ 1.</w:t>
      </w:r>
      <w:r w:rsidRPr="00976005">
        <w:rPr>
          <w:rFonts w:ascii="Times New Roman" w:hAnsi="Times New Roman" w:cs="Times New Roman"/>
          <w:sz w:val="24"/>
          <w:szCs w:val="24"/>
        </w:rPr>
        <w:t xml:space="preserve"> Член 1 се изменя така:</w:t>
      </w:r>
    </w:p>
    <w:p w14:paraId="539B8771" w14:textId="1EE9AC83" w:rsidR="00E878CF" w:rsidRDefault="00E878CF" w:rsidP="00E878CF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 xml:space="preserve">„Чл. 1. С този правилник се уреждат </w:t>
      </w:r>
      <w:r w:rsidRPr="00976005">
        <w:rPr>
          <w:rFonts w:ascii="Times New Roman" w:hAnsi="Times New Roman"/>
          <w:sz w:val="24"/>
          <w:szCs w:val="24"/>
        </w:rPr>
        <w:t>устройството и дейността на Комисията за защита на конкуренцията  (комисията),</w:t>
      </w:r>
      <w:r w:rsidRPr="00976005">
        <w:t xml:space="preserve"> </w:t>
      </w:r>
      <w:r w:rsidRPr="00976005">
        <w:rPr>
          <w:rFonts w:ascii="Times New Roman" w:hAnsi="Times New Roman"/>
          <w:sz w:val="24"/>
          <w:szCs w:val="24"/>
        </w:rPr>
        <w:t>съставът, структурата, правата и задълженията на нейната администрация, условията и редът за назначаване на външните специалисти в провежданите проучвания.“</w:t>
      </w:r>
    </w:p>
    <w:p w14:paraId="058BE7B3" w14:textId="5EDFBA8F" w:rsidR="00933530" w:rsidRPr="00976005" w:rsidRDefault="00933530" w:rsidP="00E878CF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33530">
        <w:rPr>
          <w:rFonts w:ascii="Times New Roman" w:hAnsi="Times New Roman"/>
          <w:b/>
          <w:sz w:val="24"/>
          <w:szCs w:val="24"/>
        </w:rPr>
        <w:t>§ 2.</w:t>
      </w:r>
      <w:r w:rsidRPr="00933530">
        <w:rPr>
          <w:rFonts w:ascii="Times New Roman" w:hAnsi="Times New Roman"/>
          <w:sz w:val="24"/>
          <w:szCs w:val="24"/>
        </w:rPr>
        <w:t xml:space="preserve"> В чл. 2, ал. 1 думата „предоставяне“ се заменя с „възлагане“.</w:t>
      </w:r>
    </w:p>
    <w:p w14:paraId="10A7E13B" w14:textId="01541BD2" w:rsidR="00601FAA" w:rsidRPr="00976005" w:rsidRDefault="00E878CF" w:rsidP="00E878CF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 xml:space="preserve">§ </w:t>
      </w:r>
      <w:r w:rsidR="00933530">
        <w:rPr>
          <w:rFonts w:ascii="Times New Roman" w:hAnsi="Times New Roman"/>
          <w:b/>
          <w:sz w:val="24"/>
          <w:szCs w:val="24"/>
        </w:rPr>
        <w:t>3</w:t>
      </w:r>
      <w:r w:rsidRPr="00976005">
        <w:rPr>
          <w:rFonts w:ascii="Times New Roman" w:hAnsi="Times New Roman"/>
          <w:sz w:val="24"/>
          <w:szCs w:val="24"/>
        </w:rPr>
        <w:t xml:space="preserve">. В чл. 6 се </w:t>
      </w:r>
      <w:r w:rsidR="000353BF" w:rsidRPr="00976005">
        <w:rPr>
          <w:rFonts w:ascii="Times New Roman" w:hAnsi="Times New Roman"/>
          <w:sz w:val="24"/>
          <w:szCs w:val="24"/>
        </w:rPr>
        <w:t>пра</w:t>
      </w:r>
      <w:r w:rsidR="00601FAA" w:rsidRPr="00976005">
        <w:rPr>
          <w:rFonts w:ascii="Times New Roman" w:hAnsi="Times New Roman"/>
          <w:sz w:val="24"/>
          <w:szCs w:val="24"/>
        </w:rPr>
        <w:t>вят следните изменения и допълнения:</w:t>
      </w:r>
    </w:p>
    <w:p w14:paraId="13784C7C" w14:textId="77777777" w:rsidR="00601FAA" w:rsidRPr="00976005" w:rsidRDefault="00601FAA" w:rsidP="00601FAA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1. В т. 11 думата „предоставяне“ се заменя с „възлагане“.</w:t>
      </w:r>
    </w:p>
    <w:p w14:paraId="091ADF6E" w14:textId="77777777" w:rsidR="00E878CF" w:rsidRPr="00976005" w:rsidRDefault="00601FAA" w:rsidP="00601FAA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2. С</w:t>
      </w:r>
      <w:r w:rsidR="00E878CF" w:rsidRPr="00976005">
        <w:rPr>
          <w:rFonts w:ascii="Times New Roman" w:hAnsi="Times New Roman"/>
          <w:sz w:val="24"/>
          <w:szCs w:val="24"/>
        </w:rPr>
        <w:t xml:space="preserve">ъздават </w:t>
      </w:r>
      <w:r w:rsidRPr="00976005">
        <w:rPr>
          <w:rFonts w:ascii="Times New Roman" w:hAnsi="Times New Roman"/>
          <w:sz w:val="24"/>
          <w:szCs w:val="24"/>
        </w:rPr>
        <w:t xml:space="preserve">се </w:t>
      </w:r>
      <w:r w:rsidR="00E878CF" w:rsidRPr="00976005">
        <w:rPr>
          <w:rFonts w:ascii="Times New Roman" w:hAnsi="Times New Roman"/>
          <w:sz w:val="24"/>
          <w:szCs w:val="24"/>
        </w:rPr>
        <w:t>т. 13 и 14:</w:t>
      </w:r>
    </w:p>
    <w:p w14:paraId="66FA4325" w14:textId="5F065020" w:rsidR="00E878CF" w:rsidRPr="00976005" w:rsidRDefault="00E878CF" w:rsidP="00250F55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„13. осигуряване изпълнението на задълженията като компетентен орган по Регламент (ЕС) 2022/1925 на Европейския парламент и на Съвета от 14 септември 2022 г. за достъпни и справедливи пазари в цифровия сектор и за изменение на директиви (EС) 2019/1937 и (ЕС) 2020/1828 (Акт за цифровите пазари);</w:t>
      </w:r>
    </w:p>
    <w:p w14:paraId="29EEC785" w14:textId="77777777" w:rsidR="00E878CF" w:rsidRPr="00976005" w:rsidRDefault="00E878CF" w:rsidP="00250F55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14. осигуряване изпълнението на задълженията на страната по Регламент (ЕС) 2022/2560 на Европейския парламент и на Съвета от 14 декември 2022 г. относно чуждестранните субсидии, които нарушават вътрешния пазар (OB, L 330/1 от 23 декември 2022 г.) във връзка с глава 3 „Концентрации“.“</w:t>
      </w:r>
    </w:p>
    <w:p w14:paraId="4869146E" w14:textId="501A282E" w:rsidR="00601FAA" w:rsidRPr="00976005" w:rsidRDefault="00E878CF" w:rsidP="00250F55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 xml:space="preserve">§ </w:t>
      </w:r>
      <w:r w:rsidR="00933530">
        <w:rPr>
          <w:rFonts w:ascii="Times New Roman" w:hAnsi="Times New Roman"/>
          <w:b/>
          <w:sz w:val="24"/>
          <w:szCs w:val="24"/>
        </w:rPr>
        <w:t>4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</w:t>
      </w:r>
      <w:r w:rsidR="00601FAA" w:rsidRPr="00976005">
        <w:rPr>
          <w:rFonts w:ascii="Times New Roman" w:hAnsi="Times New Roman"/>
          <w:sz w:val="24"/>
          <w:szCs w:val="24"/>
        </w:rPr>
        <w:t>В чл. 7</w:t>
      </w:r>
      <w:r w:rsidR="00901339" w:rsidRPr="00976005">
        <w:rPr>
          <w:rFonts w:ascii="Times New Roman" w:hAnsi="Times New Roman"/>
          <w:sz w:val="24"/>
          <w:szCs w:val="24"/>
        </w:rPr>
        <w:t>, ал. 1</w:t>
      </w:r>
      <w:r w:rsidR="00601FAA" w:rsidRPr="00976005">
        <w:rPr>
          <w:rFonts w:ascii="Times New Roman" w:hAnsi="Times New Roman"/>
          <w:sz w:val="24"/>
          <w:szCs w:val="24"/>
        </w:rPr>
        <w:t xml:space="preserve"> се правят следните изменения и допълнения:</w:t>
      </w:r>
    </w:p>
    <w:p w14:paraId="02419502" w14:textId="77777777" w:rsidR="00601FAA" w:rsidRPr="00976005" w:rsidRDefault="00601FAA" w:rsidP="00601FAA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1. В т. 3 след думите „сдружения на предприятия“ се добавя „и</w:t>
      </w:r>
      <w:r w:rsidRPr="00976005">
        <w:t xml:space="preserve"> </w:t>
      </w:r>
      <w:r w:rsidRPr="00976005">
        <w:rPr>
          <w:rFonts w:ascii="Times New Roman" w:hAnsi="Times New Roman"/>
          <w:sz w:val="24"/>
          <w:szCs w:val="24"/>
        </w:rPr>
        <w:t>на купувачи на селскостопански и хранителни продукти“.</w:t>
      </w:r>
    </w:p>
    <w:p w14:paraId="28FE276C" w14:textId="77777777" w:rsidR="00601FAA" w:rsidRPr="00976005" w:rsidRDefault="00601FAA" w:rsidP="00250F55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2. В т. 6 след думите „Регламент (ЕО) № 139/2004“ се поставя запетая и се добавя „Регламент (ЕС) 2022/1925 и Регламент (ЕС) 2022/2560“.</w:t>
      </w:r>
    </w:p>
    <w:p w14:paraId="69CEA539" w14:textId="774BE969" w:rsidR="00933530" w:rsidRDefault="00601FAA" w:rsidP="00250F55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3. </w:t>
      </w:r>
      <w:r w:rsidR="00933530">
        <w:rPr>
          <w:rFonts w:ascii="Times New Roman" w:hAnsi="Times New Roman"/>
          <w:sz w:val="24"/>
          <w:szCs w:val="24"/>
        </w:rPr>
        <w:t xml:space="preserve">В т. 9 </w:t>
      </w:r>
      <w:r w:rsidR="00933530" w:rsidRPr="00933530">
        <w:rPr>
          <w:rFonts w:ascii="Times New Roman" w:hAnsi="Times New Roman"/>
          <w:sz w:val="24"/>
          <w:szCs w:val="24"/>
        </w:rPr>
        <w:t>думата „предоставяне“ се заменя с „възлагане“.</w:t>
      </w:r>
    </w:p>
    <w:p w14:paraId="393B2ED5" w14:textId="6B4F3144" w:rsidR="00601FAA" w:rsidRPr="00976005" w:rsidRDefault="00933530" w:rsidP="00250F55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601FAA" w:rsidRPr="00976005">
        <w:rPr>
          <w:rFonts w:ascii="Times New Roman" w:hAnsi="Times New Roman"/>
          <w:sz w:val="24"/>
          <w:szCs w:val="24"/>
        </w:rPr>
        <w:t>В т. 11 думата „предоставяне“ се заменя с „възлагане“.</w:t>
      </w:r>
    </w:p>
    <w:p w14:paraId="2E806EA2" w14:textId="6677DE44" w:rsidR="00601FAA" w:rsidRPr="00976005" w:rsidRDefault="00933530" w:rsidP="00250F55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601FAA" w:rsidRPr="00976005">
        <w:rPr>
          <w:rFonts w:ascii="Times New Roman" w:hAnsi="Times New Roman"/>
          <w:sz w:val="24"/>
          <w:szCs w:val="24"/>
        </w:rPr>
        <w:t xml:space="preserve"> Създава се т. 15:</w:t>
      </w:r>
    </w:p>
    <w:p w14:paraId="1020FABF" w14:textId="77777777" w:rsidR="00601FAA" w:rsidRPr="00976005" w:rsidRDefault="00601FAA" w:rsidP="00250F55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„15. гарантира честна, предвидима и ефективна пазарна среда, в която пазарната сила не може да бъде използвана във вреда на обществото, бизнеса и потребителите.“</w:t>
      </w:r>
    </w:p>
    <w:p w14:paraId="5C402636" w14:textId="74024A87" w:rsidR="00250F55" w:rsidRPr="00976005" w:rsidRDefault="00601FAA" w:rsidP="00250F55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 xml:space="preserve">§ </w:t>
      </w:r>
      <w:r w:rsidR="00933530">
        <w:rPr>
          <w:rFonts w:ascii="Times New Roman" w:hAnsi="Times New Roman"/>
          <w:b/>
          <w:sz w:val="24"/>
          <w:szCs w:val="24"/>
        </w:rPr>
        <w:t>5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</w:t>
      </w:r>
      <w:r w:rsidR="00E878CF" w:rsidRPr="00976005">
        <w:rPr>
          <w:rFonts w:ascii="Times New Roman" w:hAnsi="Times New Roman"/>
          <w:sz w:val="24"/>
          <w:szCs w:val="24"/>
        </w:rPr>
        <w:t xml:space="preserve">В чл. </w:t>
      </w:r>
      <w:r w:rsidR="00250F55" w:rsidRPr="00976005">
        <w:rPr>
          <w:rFonts w:ascii="Times New Roman" w:hAnsi="Times New Roman"/>
          <w:sz w:val="24"/>
          <w:szCs w:val="24"/>
        </w:rPr>
        <w:t>9</w:t>
      </w:r>
      <w:r w:rsidR="00E878CF" w:rsidRPr="00976005">
        <w:rPr>
          <w:rFonts w:ascii="Times New Roman" w:hAnsi="Times New Roman"/>
          <w:sz w:val="24"/>
          <w:szCs w:val="24"/>
        </w:rPr>
        <w:t xml:space="preserve"> се </w:t>
      </w:r>
      <w:r w:rsidR="00250F55" w:rsidRPr="00976005">
        <w:rPr>
          <w:rFonts w:ascii="Times New Roman" w:hAnsi="Times New Roman"/>
          <w:sz w:val="24"/>
          <w:szCs w:val="24"/>
        </w:rPr>
        <w:t>правят следните изменения и допълнения:</w:t>
      </w:r>
    </w:p>
    <w:p w14:paraId="2406C1A2" w14:textId="77777777" w:rsidR="002D7DFD" w:rsidRPr="00976005" w:rsidRDefault="00250F55" w:rsidP="00250F55">
      <w:pPr>
        <w:widowControl w:val="0"/>
        <w:autoSpaceDE w:val="0"/>
        <w:autoSpaceDN w:val="0"/>
        <w:adjustRightInd w:val="0"/>
        <w:spacing w:after="120"/>
        <w:ind w:firstLine="480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1. В </w:t>
      </w:r>
      <w:r w:rsidR="002D7DFD" w:rsidRPr="00976005">
        <w:rPr>
          <w:rFonts w:ascii="Times New Roman" w:hAnsi="Times New Roman"/>
          <w:sz w:val="24"/>
          <w:szCs w:val="24"/>
        </w:rPr>
        <w:t>ал. 2:</w:t>
      </w:r>
    </w:p>
    <w:p w14:paraId="323F196D" w14:textId="3415FE36" w:rsidR="00250F55" w:rsidRPr="00976005" w:rsidRDefault="002D7DFD" w:rsidP="00250F55">
      <w:pPr>
        <w:widowControl w:val="0"/>
        <w:autoSpaceDE w:val="0"/>
        <w:autoSpaceDN w:val="0"/>
        <w:adjustRightInd w:val="0"/>
        <w:spacing w:after="12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005">
        <w:rPr>
          <w:rFonts w:ascii="Times New Roman" w:hAnsi="Times New Roman"/>
          <w:sz w:val="24"/>
          <w:szCs w:val="24"/>
        </w:rPr>
        <w:lastRenderedPageBreak/>
        <w:t xml:space="preserve">а) в </w:t>
      </w:r>
      <w:r w:rsidR="00250F55" w:rsidRPr="00976005">
        <w:rPr>
          <w:rFonts w:ascii="Times New Roman" w:hAnsi="Times New Roman"/>
          <w:sz w:val="24"/>
          <w:szCs w:val="24"/>
        </w:rPr>
        <w:t>т. 9 след думите „масово осведомяване“ се поставя запетая и се добавя „</w:t>
      </w:r>
      <w:r w:rsidR="00250F55"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включително и чрез публикуване на заключенията от предварителни проучвания“</w:t>
      </w:r>
      <w:r w:rsidR="00217D28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7A1FDE49" w14:textId="1F343F66" w:rsidR="00217D28" w:rsidRDefault="002D7DFD" w:rsidP="00250F55">
      <w:pPr>
        <w:widowControl w:val="0"/>
        <w:autoSpaceDE w:val="0"/>
        <w:autoSpaceDN w:val="0"/>
        <w:adjustRightInd w:val="0"/>
        <w:spacing w:after="12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б) </w:t>
      </w:r>
      <w:r w:rsidR="00217D28">
        <w:rPr>
          <w:rFonts w:ascii="Times New Roman" w:eastAsia="Times New Roman" w:hAnsi="Times New Roman" w:cs="Times New Roman"/>
          <w:sz w:val="24"/>
          <w:szCs w:val="24"/>
          <w:lang w:eastAsia="bg-BG"/>
        </w:rPr>
        <w:t>в т. 15 след думата „уведомления“ се поставя запетая и се добавя „сигнали“;</w:t>
      </w:r>
    </w:p>
    <w:p w14:paraId="39BF3F91" w14:textId="69FBE163" w:rsidR="002D7DFD" w:rsidRPr="00976005" w:rsidRDefault="00217D28" w:rsidP="00250F55">
      <w:pPr>
        <w:widowControl w:val="0"/>
        <w:autoSpaceDE w:val="0"/>
        <w:autoSpaceDN w:val="0"/>
        <w:adjustRightInd w:val="0"/>
        <w:spacing w:after="12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в) в </w:t>
      </w:r>
      <w:r w:rsidR="002D7DFD"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>т. 18 след думите „Върховния административен съд“ се добавя „и Административен съд – София област“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78F676C3" w14:textId="2EADE19F" w:rsidR="00250F55" w:rsidRPr="00976005" w:rsidRDefault="00217D28" w:rsidP="00250F55">
      <w:pPr>
        <w:widowControl w:val="0"/>
        <w:autoSpaceDE w:val="0"/>
        <w:autoSpaceDN w:val="0"/>
        <w:adjustRightInd w:val="0"/>
        <w:spacing w:after="12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2D7DFD"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>) с</w:t>
      </w:r>
      <w:r w:rsidR="00250F55"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>ъздава се нова т. 20:</w:t>
      </w:r>
    </w:p>
    <w:p w14:paraId="223715EC" w14:textId="7D3A1B6F" w:rsidR="00250F55" w:rsidRPr="00976005" w:rsidRDefault="00250F55" w:rsidP="00250F55">
      <w:pPr>
        <w:widowControl w:val="0"/>
        <w:autoSpaceDE w:val="0"/>
        <w:autoSpaceDN w:val="0"/>
        <w:adjustRightInd w:val="0"/>
        <w:spacing w:after="12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„20. </w:t>
      </w:r>
      <w:r w:rsidRPr="00D65DA2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 съвети като експертни консултативни звена по въпросите за осигуряване на защитата и условията за разширяване на конкуренцията и на свободната инициатива в стопанската дейност, както и работни групи за изпълнение на конкретни задачи в същата област;</w:t>
      </w:r>
      <w:r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A93726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650B49C" w14:textId="4BF56098" w:rsidR="002D7DFD" w:rsidRPr="00976005" w:rsidRDefault="00217D28" w:rsidP="002D7DFD">
      <w:pPr>
        <w:widowControl w:val="0"/>
        <w:autoSpaceDE w:val="0"/>
        <w:autoSpaceDN w:val="0"/>
        <w:adjustRightInd w:val="0"/>
        <w:spacing w:after="12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2D7DFD"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>) създават се т. 21 и 22:</w:t>
      </w:r>
    </w:p>
    <w:p w14:paraId="512D8F26" w14:textId="1A198BCC" w:rsidR="002D7DFD" w:rsidRPr="00976005" w:rsidRDefault="002D7DFD" w:rsidP="002D7DFD">
      <w:pPr>
        <w:widowControl w:val="0"/>
        <w:autoSpaceDE w:val="0"/>
        <w:autoSpaceDN w:val="0"/>
        <w:adjustRightInd w:val="0"/>
        <w:spacing w:after="12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>„21. развива институционално сътрудничество с други организации и институции за съвместни дейности и взаимно подпомагане в областта на конкуренцията;</w:t>
      </w:r>
    </w:p>
    <w:p w14:paraId="5BD993C6" w14:textId="36FB0B2D" w:rsidR="002D7DFD" w:rsidRPr="00976005" w:rsidRDefault="002D7DFD" w:rsidP="002D7DFD">
      <w:pPr>
        <w:widowControl w:val="0"/>
        <w:autoSpaceDE w:val="0"/>
        <w:autoSpaceDN w:val="0"/>
        <w:adjustRightInd w:val="0"/>
        <w:spacing w:after="12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005">
        <w:rPr>
          <w:rFonts w:ascii="Times New Roman" w:eastAsia="Times New Roman" w:hAnsi="Times New Roman" w:cs="Times New Roman"/>
          <w:sz w:val="24"/>
          <w:szCs w:val="24"/>
          <w:lang w:eastAsia="bg-BG"/>
        </w:rPr>
        <w:t>22. организира развитието на електронното управление и цифровизацията на дейността на комисията;“</w:t>
      </w:r>
      <w:r w:rsidR="00A93726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4506ED25" w14:textId="2C0492E8" w:rsidR="00E878CF" w:rsidRPr="00976005" w:rsidRDefault="00217D28" w:rsidP="00250F55">
      <w:pPr>
        <w:pStyle w:val="ListParagraph"/>
        <w:tabs>
          <w:tab w:val="left" w:pos="851"/>
        </w:tabs>
        <w:spacing w:after="120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2D7DFD" w:rsidRPr="00976005">
        <w:rPr>
          <w:rFonts w:ascii="Times New Roman" w:hAnsi="Times New Roman"/>
          <w:sz w:val="24"/>
          <w:szCs w:val="24"/>
        </w:rPr>
        <w:t>) д</w:t>
      </w:r>
      <w:r w:rsidR="00250F55" w:rsidRPr="00976005">
        <w:rPr>
          <w:rFonts w:ascii="Times New Roman" w:hAnsi="Times New Roman"/>
          <w:sz w:val="24"/>
          <w:szCs w:val="24"/>
        </w:rPr>
        <w:t>осегашната т. 20 става т. 2</w:t>
      </w:r>
      <w:r w:rsidR="002D7DFD" w:rsidRPr="00976005">
        <w:rPr>
          <w:rFonts w:ascii="Times New Roman" w:hAnsi="Times New Roman"/>
          <w:sz w:val="24"/>
          <w:szCs w:val="24"/>
        </w:rPr>
        <w:t>3</w:t>
      </w:r>
      <w:r w:rsidR="00250F55" w:rsidRPr="00976005">
        <w:rPr>
          <w:rFonts w:ascii="Times New Roman" w:hAnsi="Times New Roman"/>
          <w:sz w:val="24"/>
          <w:szCs w:val="24"/>
        </w:rPr>
        <w:t>.</w:t>
      </w:r>
    </w:p>
    <w:p w14:paraId="35C47298" w14:textId="6217BC19" w:rsidR="002D7DFD" w:rsidRPr="00976005" w:rsidRDefault="002D7DFD" w:rsidP="002D7DFD">
      <w:pPr>
        <w:pStyle w:val="ListParagraph"/>
        <w:tabs>
          <w:tab w:val="left" w:pos="851"/>
        </w:tabs>
        <w:spacing w:after="120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2. В ал. 3 след думата „заместник-председателя“ се поставя запетая и се добавя „а при отсъствие и на заместник-председателя </w:t>
      </w:r>
      <w:r w:rsidR="00A93726">
        <w:rPr>
          <w:rFonts w:ascii="Times New Roman" w:hAnsi="Times New Roman"/>
          <w:sz w:val="24"/>
          <w:szCs w:val="24"/>
        </w:rPr>
        <w:t xml:space="preserve">- </w:t>
      </w:r>
      <w:r w:rsidRPr="00976005">
        <w:rPr>
          <w:rFonts w:ascii="Times New Roman" w:hAnsi="Times New Roman"/>
          <w:sz w:val="24"/>
          <w:szCs w:val="24"/>
        </w:rPr>
        <w:t>от член на комисията“.</w:t>
      </w:r>
    </w:p>
    <w:p w14:paraId="42FDAFD8" w14:textId="5D7078A3" w:rsidR="00E6589F" w:rsidRDefault="00250F55" w:rsidP="00C616FC">
      <w:pPr>
        <w:pStyle w:val="ListParagraph"/>
        <w:tabs>
          <w:tab w:val="left" w:pos="851"/>
        </w:tabs>
        <w:spacing w:after="120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 xml:space="preserve">§ </w:t>
      </w:r>
      <w:r w:rsidR="00933530">
        <w:rPr>
          <w:rFonts w:ascii="Times New Roman" w:hAnsi="Times New Roman"/>
          <w:b/>
          <w:sz w:val="24"/>
          <w:szCs w:val="24"/>
        </w:rPr>
        <w:t>6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В </w:t>
      </w:r>
      <w:r w:rsidR="00C616FC" w:rsidRPr="00976005">
        <w:rPr>
          <w:rFonts w:ascii="Times New Roman" w:hAnsi="Times New Roman"/>
          <w:sz w:val="24"/>
          <w:szCs w:val="24"/>
        </w:rPr>
        <w:t xml:space="preserve">чл. 18 </w:t>
      </w:r>
      <w:r w:rsidR="00E6589F">
        <w:rPr>
          <w:rFonts w:ascii="Times New Roman" w:hAnsi="Times New Roman"/>
          <w:sz w:val="24"/>
          <w:szCs w:val="24"/>
        </w:rPr>
        <w:t>се правят следните изменения:</w:t>
      </w:r>
    </w:p>
    <w:p w14:paraId="4C6CF601" w14:textId="4B055804" w:rsidR="002D7DFD" w:rsidRDefault="00E6589F" w:rsidP="00C616FC">
      <w:pPr>
        <w:pStyle w:val="ListParagraph"/>
        <w:tabs>
          <w:tab w:val="left" w:pos="851"/>
        </w:tabs>
        <w:spacing w:after="120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A32CD"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В изречение първо </w:t>
      </w:r>
      <w:r w:rsidR="002D7DFD" w:rsidRPr="00976005">
        <w:rPr>
          <w:rFonts w:ascii="Times New Roman" w:hAnsi="Times New Roman"/>
          <w:sz w:val="24"/>
          <w:szCs w:val="24"/>
        </w:rPr>
        <w:t>числото „117“ се заменя със „132“.</w:t>
      </w:r>
    </w:p>
    <w:p w14:paraId="270E7AE1" w14:textId="40E0999A" w:rsidR="00E6589F" w:rsidRPr="00976005" w:rsidRDefault="00E6589F" w:rsidP="00C616FC">
      <w:pPr>
        <w:pStyle w:val="ListParagraph"/>
        <w:tabs>
          <w:tab w:val="left" w:pos="851"/>
        </w:tabs>
        <w:spacing w:after="120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Изречение второ се заличава.</w:t>
      </w:r>
    </w:p>
    <w:p w14:paraId="0B265477" w14:textId="71376928" w:rsidR="00C616FC" w:rsidRPr="00976005" w:rsidRDefault="00C616FC" w:rsidP="00C616FC">
      <w:pPr>
        <w:pStyle w:val="ListParagraph"/>
        <w:tabs>
          <w:tab w:val="left" w:pos="851"/>
        </w:tabs>
        <w:spacing w:after="120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 xml:space="preserve">§ </w:t>
      </w:r>
      <w:r w:rsidR="00933530">
        <w:rPr>
          <w:rFonts w:ascii="Times New Roman" w:hAnsi="Times New Roman"/>
          <w:b/>
          <w:sz w:val="24"/>
          <w:szCs w:val="24"/>
        </w:rPr>
        <w:t>7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Член 20 се изменя така:</w:t>
      </w:r>
    </w:p>
    <w:p w14:paraId="58831360" w14:textId="0FDAF1D3" w:rsidR="00C616FC" w:rsidRPr="00976005" w:rsidRDefault="00C616FC" w:rsidP="00C616FC">
      <w:pPr>
        <w:pStyle w:val="ListParagraph"/>
        <w:tabs>
          <w:tab w:val="left" w:pos="851"/>
        </w:tabs>
        <w:spacing w:after="12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„Чл. 20. (1) В провежданите от комисията про</w:t>
      </w:r>
      <w:r w:rsidR="00EB7CAA">
        <w:rPr>
          <w:rFonts w:ascii="Times New Roman" w:hAnsi="Times New Roman"/>
          <w:sz w:val="24"/>
          <w:szCs w:val="24"/>
        </w:rPr>
        <w:t xml:space="preserve">изводства, включително секторни анализи, и проучвания </w:t>
      </w:r>
      <w:r w:rsidRPr="00976005">
        <w:rPr>
          <w:rFonts w:ascii="Times New Roman" w:hAnsi="Times New Roman"/>
          <w:sz w:val="24"/>
          <w:szCs w:val="24"/>
        </w:rPr>
        <w:t>по реда на ЗЗК, на ЗК и на ЗОП могат да бъдат включвани външни експерти и специалисти.</w:t>
      </w:r>
    </w:p>
    <w:p w14:paraId="378B21EB" w14:textId="77777777" w:rsidR="00C616FC" w:rsidRPr="00976005" w:rsidRDefault="00C616FC" w:rsidP="00C616FC">
      <w:pPr>
        <w:pStyle w:val="ListParagraph"/>
        <w:tabs>
          <w:tab w:val="left" w:pos="851"/>
        </w:tabs>
        <w:spacing w:after="12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(2) Когато за изясняване на обстоятелства в производството на комисията са необходими специални знания, извършването на експертиза се възлага на външен експерт, по искане на страните или по инициатива на комисията.</w:t>
      </w:r>
    </w:p>
    <w:p w14:paraId="617EBBC1" w14:textId="77777777" w:rsidR="00DF50A3" w:rsidRDefault="00C616FC" w:rsidP="00C616FC">
      <w:pPr>
        <w:pStyle w:val="ListParagraph"/>
        <w:tabs>
          <w:tab w:val="left" w:pos="851"/>
        </w:tabs>
        <w:spacing w:after="120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(3) Когато са необходими специални знания и професионален опит при извършване на </w:t>
      </w:r>
      <w:r w:rsidR="00EB7CAA">
        <w:rPr>
          <w:rFonts w:ascii="Times New Roman" w:hAnsi="Times New Roman"/>
          <w:sz w:val="24"/>
          <w:szCs w:val="24"/>
        </w:rPr>
        <w:t xml:space="preserve">секторния анализ или </w:t>
      </w:r>
      <w:r w:rsidRPr="00976005">
        <w:rPr>
          <w:rFonts w:ascii="Times New Roman" w:hAnsi="Times New Roman"/>
          <w:sz w:val="24"/>
          <w:szCs w:val="24"/>
        </w:rPr>
        <w:t>проучването, в работния екип може да бъде включен външен специалист</w:t>
      </w:r>
      <w:r w:rsidR="0075520F" w:rsidRPr="00976005">
        <w:t xml:space="preserve"> </w:t>
      </w:r>
      <w:r w:rsidR="0075520F" w:rsidRPr="00976005">
        <w:rPr>
          <w:rFonts w:ascii="Times New Roman" w:hAnsi="Times New Roman"/>
          <w:sz w:val="24"/>
          <w:szCs w:val="24"/>
        </w:rPr>
        <w:t>съобразно спецификата, предмета и обхвата на производството.</w:t>
      </w:r>
    </w:p>
    <w:p w14:paraId="0D60C52F" w14:textId="646B3041" w:rsidR="0075520F" w:rsidRPr="00976005" w:rsidRDefault="0075520F" w:rsidP="00C616FC">
      <w:pPr>
        <w:pStyle w:val="ListParagraph"/>
        <w:tabs>
          <w:tab w:val="left" w:pos="851"/>
        </w:tabs>
        <w:spacing w:after="120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 xml:space="preserve">§ </w:t>
      </w:r>
      <w:r w:rsidR="00933530">
        <w:rPr>
          <w:rFonts w:ascii="Times New Roman" w:hAnsi="Times New Roman"/>
          <w:b/>
          <w:sz w:val="24"/>
          <w:szCs w:val="24"/>
        </w:rPr>
        <w:t>8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В чл. 21 се правят следните изменения</w:t>
      </w:r>
      <w:r w:rsidR="002D7DFD" w:rsidRPr="00976005">
        <w:rPr>
          <w:rFonts w:ascii="Times New Roman" w:hAnsi="Times New Roman"/>
          <w:sz w:val="24"/>
          <w:szCs w:val="24"/>
        </w:rPr>
        <w:t xml:space="preserve"> и допълнения</w:t>
      </w:r>
      <w:r w:rsidRPr="00976005">
        <w:rPr>
          <w:rFonts w:ascii="Times New Roman" w:hAnsi="Times New Roman"/>
          <w:sz w:val="24"/>
          <w:szCs w:val="24"/>
        </w:rPr>
        <w:t>:</w:t>
      </w:r>
    </w:p>
    <w:p w14:paraId="54796162" w14:textId="77777777" w:rsidR="0075520F" w:rsidRPr="00976005" w:rsidRDefault="0075520F" w:rsidP="0075520F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1. В ал. 1 думите „ръководи административно“ се заменят с „осъществява административното ръководство на администрацията на“.</w:t>
      </w:r>
    </w:p>
    <w:p w14:paraId="4F99C71D" w14:textId="77777777" w:rsidR="002D7DFD" w:rsidRPr="00976005" w:rsidRDefault="0075520F" w:rsidP="0075520F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2. В ал. 2</w:t>
      </w:r>
      <w:r w:rsidR="002D7DFD" w:rsidRPr="00976005">
        <w:rPr>
          <w:rFonts w:ascii="Times New Roman" w:hAnsi="Times New Roman"/>
          <w:sz w:val="24"/>
          <w:szCs w:val="24"/>
        </w:rPr>
        <w:t>:</w:t>
      </w:r>
    </w:p>
    <w:p w14:paraId="59788D8F" w14:textId="77777777" w:rsidR="002D7DFD" w:rsidRPr="00976005" w:rsidRDefault="002D7DFD" w:rsidP="0075520F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а) в </w:t>
      </w:r>
      <w:r w:rsidR="0075520F" w:rsidRPr="00976005">
        <w:rPr>
          <w:rFonts w:ascii="Times New Roman" w:hAnsi="Times New Roman"/>
          <w:sz w:val="24"/>
          <w:szCs w:val="24"/>
        </w:rPr>
        <w:t xml:space="preserve">т. 3 </w:t>
      </w:r>
      <w:r w:rsidRPr="00976005">
        <w:rPr>
          <w:rFonts w:ascii="Times New Roman" w:hAnsi="Times New Roman"/>
          <w:sz w:val="24"/>
          <w:szCs w:val="24"/>
        </w:rPr>
        <w:t xml:space="preserve">след </w:t>
      </w:r>
      <w:r w:rsidR="0075520F" w:rsidRPr="00976005">
        <w:rPr>
          <w:rFonts w:ascii="Times New Roman" w:hAnsi="Times New Roman"/>
          <w:sz w:val="24"/>
          <w:szCs w:val="24"/>
        </w:rPr>
        <w:t>дум</w:t>
      </w:r>
      <w:r w:rsidRPr="00976005">
        <w:rPr>
          <w:rFonts w:ascii="Times New Roman" w:hAnsi="Times New Roman"/>
          <w:sz w:val="24"/>
          <w:szCs w:val="24"/>
        </w:rPr>
        <w:t>ата „уведомленията“ се поставя запетая и се добавя „сигналите“;</w:t>
      </w:r>
    </w:p>
    <w:p w14:paraId="00DB819E" w14:textId="77777777" w:rsidR="002D7DFD" w:rsidRPr="00976005" w:rsidRDefault="002D7DFD" w:rsidP="0075520F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б) създават се нови т. 10 – 12:</w:t>
      </w:r>
    </w:p>
    <w:p w14:paraId="000835A3" w14:textId="77777777" w:rsidR="002D7DFD" w:rsidRPr="00976005" w:rsidRDefault="002D7DFD" w:rsidP="002D7DFD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„10. организира електронния документооборот и административното обслужване, включващо цифровизация и електронно администриране на производствата;</w:t>
      </w:r>
    </w:p>
    <w:p w14:paraId="55FE5A46" w14:textId="77777777" w:rsidR="002D7DFD" w:rsidRPr="00976005" w:rsidRDefault="002D7DFD" w:rsidP="002D7DFD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lastRenderedPageBreak/>
        <w:t>11. организира подготовката на становища в процедурата по съгласуване на проекти на нормативни актове по реда на чл. 32 и чл. 34 от Устройствения правилник на Министерски съвет и на неговата администрация;</w:t>
      </w:r>
    </w:p>
    <w:p w14:paraId="19DA0D47" w14:textId="33405B60" w:rsidR="002D7DFD" w:rsidRPr="00976005" w:rsidRDefault="002D7DFD" w:rsidP="002D7DFD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12. организира подготовката на становища по преюдициални дела, по които Република България има правен интерес, като уведомява за това Министерството на външните работи;“</w:t>
      </w:r>
      <w:r w:rsidR="00E6589F">
        <w:rPr>
          <w:rFonts w:ascii="Times New Roman" w:hAnsi="Times New Roman"/>
          <w:sz w:val="24"/>
          <w:szCs w:val="24"/>
        </w:rPr>
        <w:t>;</w:t>
      </w:r>
    </w:p>
    <w:p w14:paraId="5D3C21F3" w14:textId="23C8675F" w:rsidR="002D7DFD" w:rsidRPr="00976005" w:rsidRDefault="002D7DFD" w:rsidP="002D7DFD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в) досегашната т. 10 става т. 13 и в нея думите „</w:t>
      </w:r>
      <w:r w:rsidR="002C5E17" w:rsidRPr="00976005">
        <w:rPr>
          <w:rFonts w:ascii="Times New Roman" w:hAnsi="Times New Roman"/>
          <w:sz w:val="24"/>
          <w:szCs w:val="24"/>
        </w:rPr>
        <w:t>съвместно с определени със заповед на председателя на КЗК служители“ се заличават</w:t>
      </w:r>
      <w:r w:rsidR="00E6589F">
        <w:rPr>
          <w:rFonts w:ascii="Times New Roman" w:hAnsi="Times New Roman"/>
          <w:sz w:val="24"/>
          <w:szCs w:val="24"/>
        </w:rPr>
        <w:t>;</w:t>
      </w:r>
    </w:p>
    <w:p w14:paraId="66EF5A37" w14:textId="77777777" w:rsidR="002C5E17" w:rsidRPr="00976005" w:rsidRDefault="002C5E17" w:rsidP="002D7DFD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г) досегашните т. 11 – 14 стават съответно т. 14 – 17.</w:t>
      </w:r>
    </w:p>
    <w:p w14:paraId="0764E240" w14:textId="1B1B935D" w:rsidR="002C5E17" w:rsidRPr="00976005" w:rsidRDefault="0075520F" w:rsidP="0075520F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 xml:space="preserve">§ </w:t>
      </w:r>
      <w:r w:rsidR="00933530">
        <w:rPr>
          <w:rFonts w:ascii="Times New Roman" w:hAnsi="Times New Roman"/>
          <w:b/>
          <w:sz w:val="24"/>
          <w:szCs w:val="24"/>
        </w:rPr>
        <w:t>9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</w:t>
      </w:r>
      <w:r w:rsidR="00BC476C" w:rsidRPr="00976005">
        <w:rPr>
          <w:rFonts w:ascii="Times New Roman" w:hAnsi="Times New Roman"/>
          <w:sz w:val="24"/>
          <w:szCs w:val="24"/>
        </w:rPr>
        <w:t>В чл. 2</w:t>
      </w:r>
      <w:r w:rsidR="002C5E17" w:rsidRPr="00976005">
        <w:rPr>
          <w:rFonts w:ascii="Times New Roman" w:hAnsi="Times New Roman"/>
          <w:sz w:val="24"/>
          <w:szCs w:val="24"/>
        </w:rPr>
        <w:t>4 се правят следните изменения и допълнения:</w:t>
      </w:r>
    </w:p>
    <w:p w14:paraId="444864CD" w14:textId="77777777" w:rsidR="002C5E17" w:rsidRPr="00976005" w:rsidRDefault="002C5E17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1. В ал. 2:</w:t>
      </w:r>
    </w:p>
    <w:p w14:paraId="284FE51D" w14:textId="77777777" w:rsidR="002C5E17" w:rsidRPr="00976005" w:rsidRDefault="002C5E17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а) точки 3 – 5 се изменят така:</w:t>
      </w:r>
    </w:p>
    <w:p w14:paraId="1C155ECE" w14:textId="77777777" w:rsidR="002C5E17" w:rsidRPr="00976005" w:rsidRDefault="002C5E17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„3. изготвя проекта на годишния бюджет и средносрочна бюджетна прогноза на комисията, съгласно Единната бюджетна класификация в т.ч. в програмен формат;</w:t>
      </w:r>
    </w:p>
    <w:p w14:paraId="7AE2D36F" w14:textId="77777777" w:rsidR="002C5E17" w:rsidRPr="00976005" w:rsidRDefault="002C5E17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4. изготвя периодичните и годишния финансов отчет, отчетите за касовото изпълнение на бюджета, на сметките на средства от Европейския съюз, на сметките за чужди средства, както и отчетите в програмен формат на комисията;</w:t>
      </w:r>
    </w:p>
    <w:p w14:paraId="6AD637EB" w14:textId="33AC1677" w:rsidR="002C5E17" w:rsidRPr="00976005" w:rsidRDefault="002C5E17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5. организира и извършва инвентаризация на активите и пасивите в установените срокове;“</w:t>
      </w:r>
    </w:p>
    <w:p w14:paraId="5B1A09CB" w14:textId="77777777" w:rsidR="000519E4" w:rsidRDefault="002C5E17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б) точка 31 се </w:t>
      </w:r>
      <w:r w:rsidR="000519E4">
        <w:rPr>
          <w:rFonts w:ascii="Times New Roman" w:hAnsi="Times New Roman"/>
          <w:sz w:val="24"/>
          <w:szCs w:val="24"/>
        </w:rPr>
        <w:t>изменя така:</w:t>
      </w:r>
    </w:p>
    <w:p w14:paraId="3CE5F1BC" w14:textId="2C8E4169" w:rsidR="000519E4" w:rsidRDefault="000519E4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„31. </w:t>
      </w:r>
      <w:r w:rsidRPr="000519E4">
        <w:rPr>
          <w:rFonts w:ascii="Times New Roman" w:hAnsi="Times New Roman"/>
          <w:sz w:val="24"/>
          <w:szCs w:val="24"/>
        </w:rPr>
        <w:t>организира изпращането на жалбите, постъпили по реда на ЗОП</w:t>
      </w:r>
      <w:r w:rsidR="002A4436">
        <w:rPr>
          <w:rFonts w:ascii="Times New Roman" w:hAnsi="Times New Roman"/>
          <w:sz w:val="24"/>
          <w:szCs w:val="24"/>
        </w:rPr>
        <w:t xml:space="preserve"> и ЗК</w:t>
      </w:r>
      <w:r w:rsidRPr="000519E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срещу </w:t>
      </w:r>
      <w:r w:rsidRPr="000519E4">
        <w:rPr>
          <w:rFonts w:ascii="Times New Roman" w:hAnsi="Times New Roman"/>
          <w:sz w:val="24"/>
          <w:szCs w:val="24"/>
        </w:rPr>
        <w:t>решения</w:t>
      </w:r>
      <w:r>
        <w:rPr>
          <w:rFonts w:ascii="Times New Roman" w:hAnsi="Times New Roman"/>
          <w:sz w:val="24"/>
          <w:szCs w:val="24"/>
        </w:rPr>
        <w:t>та</w:t>
      </w:r>
      <w:r w:rsidRPr="000519E4">
        <w:rPr>
          <w:rFonts w:ascii="Times New Roman" w:hAnsi="Times New Roman"/>
          <w:sz w:val="24"/>
          <w:szCs w:val="24"/>
        </w:rPr>
        <w:t xml:space="preserve"> и определения</w:t>
      </w:r>
      <w:r>
        <w:rPr>
          <w:rFonts w:ascii="Times New Roman" w:hAnsi="Times New Roman"/>
          <w:sz w:val="24"/>
          <w:szCs w:val="24"/>
        </w:rPr>
        <w:t>та</w:t>
      </w:r>
      <w:r w:rsidRPr="000519E4">
        <w:rPr>
          <w:rFonts w:ascii="Times New Roman" w:hAnsi="Times New Roman"/>
          <w:sz w:val="24"/>
          <w:szCs w:val="24"/>
        </w:rPr>
        <w:t xml:space="preserve"> на комисията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519E4">
        <w:rPr>
          <w:rFonts w:ascii="Times New Roman" w:hAnsi="Times New Roman"/>
          <w:sz w:val="24"/>
          <w:szCs w:val="24"/>
        </w:rPr>
        <w:t>и разпореждания</w:t>
      </w:r>
      <w:r>
        <w:rPr>
          <w:rFonts w:ascii="Times New Roman" w:hAnsi="Times New Roman"/>
          <w:sz w:val="24"/>
          <w:szCs w:val="24"/>
        </w:rPr>
        <w:t>та</w:t>
      </w:r>
      <w:r w:rsidRPr="000519E4">
        <w:rPr>
          <w:rFonts w:ascii="Times New Roman" w:hAnsi="Times New Roman"/>
          <w:sz w:val="24"/>
          <w:szCs w:val="24"/>
        </w:rPr>
        <w:t xml:space="preserve"> на председателя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519E4">
        <w:rPr>
          <w:rFonts w:ascii="Times New Roman" w:hAnsi="Times New Roman"/>
          <w:sz w:val="24"/>
          <w:szCs w:val="24"/>
        </w:rPr>
        <w:t>заедно с преписките</w:t>
      </w:r>
      <w:r w:rsidR="002A4436" w:rsidRPr="002A4436">
        <w:t xml:space="preserve"> </w:t>
      </w:r>
      <w:r w:rsidR="002A4436" w:rsidRPr="002A4436">
        <w:rPr>
          <w:rFonts w:ascii="Times New Roman" w:hAnsi="Times New Roman"/>
          <w:sz w:val="24"/>
          <w:szCs w:val="24"/>
        </w:rPr>
        <w:t>до Върховния административен съд</w:t>
      </w:r>
      <w:r>
        <w:rPr>
          <w:rFonts w:ascii="Times New Roman" w:hAnsi="Times New Roman"/>
          <w:sz w:val="24"/>
          <w:szCs w:val="24"/>
        </w:rPr>
        <w:t>.“</w:t>
      </w:r>
    </w:p>
    <w:p w14:paraId="3072BEA4" w14:textId="77777777" w:rsidR="002C5E17" w:rsidRPr="00976005" w:rsidRDefault="002C5E17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2. В ал. 3 цифрата „3“, запетаята след нея и числата „11“ и „12“ се заличават. </w:t>
      </w:r>
    </w:p>
    <w:p w14:paraId="3D086375" w14:textId="3B58902A" w:rsidR="00BC476C" w:rsidRPr="00976005" w:rsidRDefault="00BC476C" w:rsidP="0075520F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 xml:space="preserve">§ </w:t>
      </w:r>
      <w:r w:rsidR="00933530">
        <w:rPr>
          <w:rFonts w:ascii="Times New Roman" w:hAnsi="Times New Roman"/>
          <w:b/>
          <w:sz w:val="24"/>
          <w:szCs w:val="24"/>
        </w:rPr>
        <w:t>10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</w:t>
      </w:r>
      <w:r w:rsidR="00412E69" w:rsidRPr="00976005">
        <w:rPr>
          <w:rFonts w:ascii="Times New Roman" w:hAnsi="Times New Roman"/>
          <w:sz w:val="24"/>
          <w:szCs w:val="24"/>
        </w:rPr>
        <w:t>В чл. 26</w:t>
      </w:r>
      <w:r w:rsidR="00714F88" w:rsidRPr="00976005">
        <w:rPr>
          <w:rFonts w:ascii="Times New Roman" w:hAnsi="Times New Roman"/>
          <w:sz w:val="24"/>
          <w:szCs w:val="24"/>
        </w:rPr>
        <w:t>, ал. 1</w:t>
      </w:r>
      <w:r w:rsidR="00412E69" w:rsidRPr="00976005">
        <w:rPr>
          <w:rFonts w:ascii="Times New Roman" w:hAnsi="Times New Roman"/>
          <w:sz w:val="24"/>
          <w:szCs w:val="24"/>
        </w:rPr>
        <w:t xml:space="preserve"> се правят следните изменения и допълнения:</w:t>
      </w:r>
    </w:p>
    <w:p w14:paraId="05DC5D18" w14:textId="77777777" w:rsidR="002C5E17" w:rsidRPr="00976005" w:rsidRDefault="002C5E17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1. </w:t>
      </w:r>
      <w:r w:rsidR="00714F88" w:rsidRPr="00976005">
        <w:rPr>
          <w:rFonts w:ascii="Times New Roman" w:hAnsi="Times New Roman"/>
          <w:sz w:val="24"/>
          <w:szCs w:val="24"/>
        </w:rPr>
        <w:t>В</w:t>
      </w:r>
      <w:r w:rsidRPr="00976005">
        <w:rPr>
          <w:rFonts w:ascii="Times New Roman" w:hAnsi="Times New Roman"/>
          <w:sz w:val="24"/>
          <w:szCs w:val="24"/>
        </w:rPr>
        <w:t xml:space="preserve"> основния текст след думата „господстващо“ се добавя „и съвместно господстващо“</w:t>
      </w:r>
      <w:r w:rsidR="00714F88" w:rsidRPr="00976005">
        <w:rPr>
          <w:rFonts w:ascii="Times New Roman" w:hAnsi="Times New Roman"/>
          <w:sz w:val="24"/>
          <w:szCs w:val="24"/>
        </w:rPr>
        <w:t>.</w:t>
      </w:r>
    </w:p>
    <w:p w14:paraId="71EC102C" w14:textId="74B6838E" w:rsidR="002C5E17" w:rsidRPr="00976005" w:rsidRDefault="00714F88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2. </w:t>
      </w:r>
      <w:r w:rsidR="00E753C9">
        <w:rPr>
          <w:rFonts w:ascii="Times New Roman" w:hAnsi="Times New Roman"/>
          <w:sz w:val="24"/>
          <w:szCs w:val="24"/>
        </w:rPr>
        <w:t>Точк</w:t>
      </w:r>
      <w:r w:rsidR="0032182D">
        <w:rPr>
          <w:rFonts w:ascii="Times New Roman" w:hAnsi="Times New Roman"/>
          <w:sz w:val="24"/>
          <w:szCs w:val="24"/>
        </w:rPr>
        <w:t>и</w:t>
      </w:r>
      <w:r w:rsidR="00E753C9">
        <w:rPr>
          <w:rFonts w:ascii="Times New Roman" w:hAnsi="Times New Roman"/>
          <w:sz w:val="24"/>
          <w:szCs w:val="24"/>
        </w:rPr>
        <w:t xml:space="preserve"> 5</w:t>
      </w:r>
      <w:r w:rsidR="0032182D">
        <w:rPr>
          <w:rFonts w:ascii="Times New Roman" w:hAnsi="Times New Roman"/>
          <w:sz w:val="24"/>
          <w:szCs w:val="24"/>
        </w:rPr>
        <w:t>и 6</w:t>
      </w:r>
      <w:r w:rsidR="00E753C9">
        <w:rPr>
          <w:rFonts w:ascii="Times New Roman" w:hAnsi="Times New Roman"/>
          <w:sz w:val="24"/>
          <w:szCs w:val="24"/>
        </w:rPr>
        <w:t xml:space="preserve"> се изменя</w:t>
      </w:r>
      <w:r w:rsidR="0032182D">
        <w:rPr>
          <w:rFonts w:ascii="Times New Roman" w:hAnsi="Times New Roman"/>
          <w:sz w:val="24"/>
          <w:szCs w:val="24"/>
        </w:rPr>
        <w:t>т</w:t>
      </w:r>
      <w:r w:rsidR="00E753C9">
        <w:rPr>
          <w:rFonts w:ascii="Times New Roman" w:hAnsi="Times New Roman"/>
          <w:sz w:val="24"/>
          <w:szCs w:val="24"/>
        </w:rPr>
        <w:t xml:space="preserve"> така</w:t>
      </w:r>
      <w:r w:rsidR="002C5E17" w:rsidRPr="00976005">
        <w:rPr>
          <w:rFonts w:ascii="Times New Roman" w:hAnsi="Times New Roman"/>
          <w:sz w:val="24"/>
          <w:szCs w:val="24"/>
        </w:rPr>
        <w:t>:</w:t>
      </w:r>
    </w:p>
    <w:p w14:paraId="206AFF5A" w14:textId="0870CC1F" w:rsidR="00D46A12" w:rsidRDefault="00D46A12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E753C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bookmarkStart w:id="0" w:name="_Hlk239680316"/>
      <w:r w:rsidR="0032182D" w:rsidRPr="0032182D">
        <w:rPr>
          <w:rFonts w:ascii="Times New Roman" w:hAnsi="Times New Roman"/>
          <w:sz w:val="24"/>
          <w:szCs w:val="24"/>
        </w:rPr>
        <w:t xml:space="preserve">оказва съдействие на страните съгласно Правилата за осъществяване на </w:t>
      </w:r>
      <w:proofErr w:type="spellStart"/>
      <w:r w:rsidR="0032182D" w:rsidRPr="0032182D">
        <w:rPr>
          <w:rFonts w:ascii="Times New Roman" w:hAnsi="Times New Roman"/>
          <w:sz w:val="24"/>
          <w:szCs w:val="24"/>
        </w:rPr>
        <w:t>преднотификационни</w:t>
      </w:r>
      <w:proofErr w:type="spellEnd"/>
      <w:r w:rsidR="0032182D" w:rsidRPr="0032182D">
        <w:rPr>
          <w:rFonts w:ascii="Times New Roman" w:hAnsi="Times New Roman"/>
          <w:sz w:val="24"/>
          <w:szCs w:val="24"/>
        </w:rPr>
        <w:t xml:space="preserve"> контакти относно контрола върху концентрациите между предприятия</w:t>
      </w:r>
      <w:r>
        <w:rPr>
          <w:rFonts w:ascii="Times New Roman" w:hAnsi="Times New Roman"/>
          <w:sz w:val="24"/>
          <w:szCs w:val="24"/>
        </w:rPr>
        <w:t>;</w:t>
      </w:r>
    </w:p>
    <w:p w14:paraId="71193D05" w14:textId="44E1F995" w:rsidR="0032182D" w:rsidRDefault="0032182D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32182D">
        <w:rPr>
          <w:rFonts w:ascii="Times New Roman" w:hAnsi="Times New Roman"/>
          <w:sz w:val="24"/>
          <w:szCs w:val="24"/>
        </w:rPr>
        <w:t>извършва предварителен контрол по постъпили уведомления за разрешаване на концентрации между предприятия;</w:t>
      </w:r>
      <w:r>
        <w:rPr>
          <w:rFonts w:ascii="Times New Roman" w:hAnsi="Times New Roman"/>
          <w:sz w:val="24"/>
          <w:szCs w:val="24"/>
        </w:rPr>
        <w:t>“</w:t>
      </w:r>
    </w:p>
    <w:bookmarkEnd w:id="0"/>
    <w:p w14:paraId="4006C6B0" w14:textId="613F11E2" w:rsidR="00714F88" w:rsidRPr="00976005" w:rsidRDefault="0032182D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14F88" w:rsidRPr="00976005">
        <w:rPr>
          <w:rFonts w:ascii="Times New Roman" w:hAnsi="Times New Roman"/>
          <w:sz w:val="24"/>
          <w:szCs w:val="24"/>
        </w:rPr>
        <w:t>. В</w:t>
      </w:r>
      <w:r w:rsidR="002C5E17" w:rsidRPr="00976005">
        <w:rPr>
          <w:rFonts w:ascii="Times New Roman" w:hAnsi="Times New Roman"/>
          <w:sz w:val="24"/>
          <w:szCs w:val="24"/>
        </w:rPr>
        <w:t xml:space="preserve"> т. 15 след думата „концентрация“ се поставя запетая и се добавя „</w:t>
      </w:r>
      <w:r w:rsidR="00714F88" w:rsidRPr="00976005">
        <w:rPr>
          <w:rFonts w:ascii="Times New Roman" w:hAnsi="Times New Roman"/>
          <w:sz w:val="24"/>
          <w:szCs w:val="24"/>
        </w:rPr>
        <w:t>включващи мерки за запазване на ефективната конкуренция“.</w:t>
      </w:r>
    </w:p>
    <w:p w14:paraId="5EA62A75" w14:textId="77777777" w:rsidR="0032182D" w:rsidRDefault="0032182D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14F88" w:rsidRPr="00976005">
        <w:rPr>
          <w:rFonts w:ascii="Times New Roman" w:hAnsi="Times New Roman"/>
          <w:sz w:val="24"/>
          <w:szCs w:val="24"/>
        </w:rPr>
        <w:t>. В т. 23</w:t>
      </w:r>
      <w:r>
        <w:rPr>
          <w:rFonts w:ascii="Times New Roman" w:hAnsi="Times New Roman"/>
          <w:sz w:val="24"/>
          <w:szCs w:val="24"/>
        </w:rPr>
        <w:t>:</w:t>
      </w:r>
    </w:p>
    <w:p w14:paraId="25E23613" w14:textId="49683862" w:rsidR="0032182D" w:rsidRDefault="0032182D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714F88" w:rsidRPr="00976005">
        <w:rPr>
          <w:rFonts w:ascii="Times New Roman" w:hAnsi="Times New Roman"/>
          <w:sz w:val="24"/>
          <w:szCs w:val="24"/>
        </w:rPr>
        <w:t>след думата „комисията“ се поставя запетая</w:t>
      </w:r>
      <w:r>
        <w:rPr>
          <w:rFonts w:ascii="Times New Roman" w:hAnsi="Times New Roman"/>
          <w:sz w:val="24"/>
          <w:szCs w:val="24"/>
        </w:rPr>
        <w:t>,</w:t>
      </w:r>
      <w:r w:rsidR="00714F88" w:rsidRPr="00976005">
        <w:rPr>
          <w:rFonts w:ascii="Times New Roman" w:hAnsi="Times New Roman"/>
          <w:sz w:val="24"/>
          <w:szCs w:val="24"/>
        </w:rPr>
        <w:t xml:space="preserve"> добавя </w:t>
      </w:r>
      <w:r>
        <w:rPr>
          <w:rFonts w:ascii="Times New Roman" w:hAnsi="Times New Roman"/>
          <w:sz w:val="24"/>
          <w:szCs w:val="24"/>
        </w:rPr>
        <w:t xml:space="preserve">се </w:t>
      </w:r>
      <w:r w:rsidR="00714F88" w:rsidRPr="00976005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 xml:space="preserve">включително </w:t>
      </w:r>
      <w:r w:rsidR="00714F88" w:rsidRPr="00976005">
        <w:rPr>
          <w:rFonts w:ascii="Times New Roman" w:hAnsi="Times New Roman"/>
          <w:sz w:val="24"/>
          <w:szCs w:val="24"/>
        </w:rPr>
        <w:t>като</w:t>
      </w:r>
      <w:r>
        <w:rPr>
          <w:rFonts w:ascii="Times New Roman" w:hAnsi="Times New Roman"/>
          <w:sz w:val="24"/>
          <w:szCs w:val="24"/>
        </w:rPr>
        <w:t>“ и се поставя двоеточие;</w:t>
      </w:r>
    </w:p>
    <w:p w14:paraId="580D032F" w14:textId="77777777" w:rsidR="0032182D" w:rsidRDefault="0032182D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б) </w:t>
      </w:r>
      <w:r w:rsidR="00714F88" w:rsidRPr="009760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създават се букви „а“ и „б“:</w:t>
      </w:r>
    </w:p>
    <w:p w14:paraId="618F80CD" w14:textId="078BB581" w:rsidR="0032182D" w:rsidRPr="0032182D" w:rsidRDefault="0032182D" w:rsidP="0032182D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Pr="0032182D">
        <w:rPr>
          <w:rFonts w:ascii="Times New Roman" w:hAnsi="Times New Roman"/>
          <w:sz w:val="24"/>
          <w:szCs w:val="24"/>
        </w:rPr>
        <w:t>а) осъществява всички необходими правни и фактически действия съгласно чл. 93 и чл.93а от ЗЗК;</w:t>
      </w:r>
    </w:p>
    <w:p w14:paraId="422CAEAD" w14:textId="0F39A4FA" w:rsidR="0032182D" w:rsidRDefault="0032182D" w:rsidP="0032182D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32182D">
        <w:rPr>
          <w:rFonts w:ascii="Times New Roman" w:hAnsi="Times New Roman"/>
          <w:sz w:val="24"/>
          <w:szCs w:val="24"/>
        </w:rPr>
        <w:t>б) подпомага проверките на място във връзка със задълженията, произтичащи от чл. 20, параграф 5 и чл. 22 от Регламент на Съвета № 1/2003 и чл. 13, параграф 2 от Регламент на Съвета № 139/2004 г.</w:t>
      </w:r>
      <w:r>
        <w:rPr>
          <w:rFonts w:ascii="Times New Roman" w:hAnsi="Times New Roman"/>
          <w:sz w:val="24"/>
          <w:szCs w:val="24"/>
        </w:rPr>
        <w:t>;“</w:t>
      </w:r>
    </w:p>
    <w:p w14:paraId="4BB8BF72" w14:textId="5019564B" w:rsidR="00714F88" w:rsidRPr="00976005" w:rsidRDefault="0032182D" w:rsidP="002C5E17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14F88" w:rsidRPr="00976005">
        <w:rPr>
          <w:rFonts w:ascii="Times New Roman" w:hAnsi="Times New Roman"/>
          <w:sz w:val="24"/>
          <w:szCs w:val="24"/>
        </w:rPr>
        <w:t>. Създават се нови т. 24 и 25:</w:t>
      </w:r>
    </w:p>
    <w:p w14:paraId="09955601" w14:textId="77777777" w:rsidR="00714F88" w:rsidRPr="00976005" w:rsidRDefault="00714F88" w:rsidP="00714F88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„24. участва в разследвания и предлага налагането на мерки съгласно Регламент (ЕС) 2022/1925;</w:t>
      </w:r>
    </w:p>
    <w:p w14:paraId="411112D2" w14:textId="77777777" w:rsidR="00714F88" w:rsidRPr="00976005" w:rsidRDefault="00714F88" w:rsidP="00714F88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25. извършва инспекции по искане на Европейската комисия за установяване на чуждестранни субсидии, които нарушават вътрешния пазар съгласно Регламент (ЕС) 2022/2560;“.</w:t>
      </w:r>
    </w:p>
    <w:p w14:paraId="470BCD71" w14:textId="766A259B" w:rsidR="00714F88" w:rsidRPr="00976005" w:rsidRDefault="00BC730C" w:rsidP="00714F88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82763F" w:rsidRPr="00976005">
        <w:rPr>
          <w:rFonts w:ascii="Times New Roman" w:hAnsi="Times New Roman"/>
          <w:sz w:val="24"/>
          <w:szCs w:val="24"/>
        </w:rPr>
        <w:t>. Д</w:t>
      </w:r>
      <w:r w:rsidR="00714F88" w:rsidRPr="00976005">
        <w:rPr>
          <w:rFonts w:ascii="Times New Roman" w:hAnsi="Times New Roman"/>
          <w:sz w:val="24"/>
          <w:szCs w:val="24"/>
        </w:rPr>
        <w:t>осегашните т. 24 и 25 стават съответно т. 26 и 27</w:t>
      </w:r>
      <w:r w:rsidR="0082763F" w:rsidRPr="00976005">
        <w:rPr>
          <w:rFonts w:ascii="Times New Roman" w:hAnsi="Times New Roman"/>
          <w:sz w:val="24"/>
          <w:szCs w:val="24"/>
        </w:rPr>
        <w:t>.</w:t>
      </w:r>
    </w:p>
    <w:p w14:paraId="2AD54902" w14:textId="47712AA6" w:rsidR="00714F88" w:rsidRPr="00976005" w:rsidRDefault="00BC730C" w:rsidP="00D4686D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82763F" w:rsidRPr="00976005">
        <w:rPr>
          <w:rFonts w:ascii="Times New Roman" w:hAnsi="Times New Roman"/>
          <w:sz w:val="24"/>
          <w:szCs w:val="24"/>
        </w:rPr>
        <w:t>. Д</w:t>
      </w:r>
      <w:r w:rsidR="00714F88" w:rsidRPr="00976005">
        <w:rPr>
          <w:rFonts w:ascii="Times New Roman" w:hAnsi="Times New Roman"/>
          <w:sz w:val="24"/>
          <w:szCs w:val="24"/>
        </w:rPr>
        <w:t>осегашната т. 26 става т. 28 и в нея думите „отговаря на сигнали“ и запетаята след тях се заличават</w:t>
      </w:r>
      <w:r w:rsidR="0082763F" w:rsidRPr="00976005">
        <w:rPr>
          <w:rFonts w:ascii="Times New Roman" w:hAnsi="Times New Roman"/>
          <w:sz w:val="24"/>
          <w:szCs w:val="24"/>
        </w:rPr>
        <w:t>.</w:t>
      </w:r>
    </w:p>
    <w:p w14:paraId="535EAD37" w14:textId="0D5870EF" w:rsidR="00714F88" w:rsidRPr="00976005" w:rsidRDefault="00BC730C" w:rsidP="00D4686D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82763F" w:rsidRPr="00976005">
        <w:rPr>
          <w:rFonts w:ascii="Times New Roman" w:hAnsi="Times New Roman"/>
          <w:sz w:val="24"/>
          <w:szCs w:val="24"/>
        </w:rPr>
        <w:t>. До</w:t>
      </w:r>
      <w:r w:rsidR="00714F88" w:rsidRPr="00976005">
        <w:rPr>
          <w:rFonts w:ascii="Times New Roman" w:hAnsi="Times New Roman"/>
          <w:sz w:val="24"/>
          <w:szCs w:val="24"/>
        </w:rPr>
        <w:t>сегашната т. 27 става т. 29 и се изменя така:</w:t>
      </w:r>
    </w:p>
    <w:p w14:paraId="7227E880" w14:textId="77777777" w:rsidR="00714F88" w:rsidRPr="00976005" w:rsidRDefault="00714F88" w:rsidP="00D4686D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„29. участва в семинари, обучения и работни срещи в областта на забранените споразумения, решенията и съгласуваните практики, злоупотребата с монополно и господстващо положение, концентрациите и секторните анализи;“</w:t>
      </w:r>
      <w:r w:rsidR="0082763F" w:rsidRPr="00976005">
        <w:rPr>
          <w:rFonts w:ascii="Times New Roman" w:hAnsi="Times New Roman"/>
          <w:sz w:val="24"/>
          <w:szCs w:val="24"/>
        </w:rPr>
        <w:t>.</w:t>
      </w:r>
    </w:p>
    <w:p w14:paraId="000F6852" w14:textId="77777777" w:rsidR="00714F88" w:rsidRPr="00976005" w:rsidRDefault="0082763F" w:rsidP="00D4686D">
      <w:pPr>
        <w:ind w:firstLine="425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10. Д</w:t>
      </w:r>
      <w:r w:rsidR="00714F88" w:rsidRPr="00976005">
        <w:rPr>
          <w:rFonts w:ascii="Times New Roman" w:hAnsi="Times New Roman" w:cs="Times New Roman"/>
          <w:sz w:val="24"/>
          <w:szCs w:val="24"/>
        </w:rPr>
        <w:t>осегашните т. 28 – 30 стават съответно т. 30 – 32</w:t>
      </w:r>
      <w:r w:rsidRPr="00976005">
        <w:rPr>
          <w:rFonts w:ascii="Times New Roman" w:hAnsi="Times New Roman" w:cs="Times New Roman"/>
          <w:sz w:val="24"/>
          <w:szCs w:val="24"/>
        </w:rPr>
        <w:t>.</w:t>
      </w:r>
    </w:p>
    <w:p w14:paraId="6A21C1F7" w14:textId="77777777" w:rsidR="0082763F" w:rsidRPr="00976005" w:rsidRDefault="0082763F" w:rsidP="00D4686D">
      <w:pPr>
        <w:ind w:firstLine="425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11. Д</w:t>
      </w:r>
      <w:r w:rsidR="00714F88" w:rsidRPr="00976005">
        <w:rPr>
          <w:rFonts w:ascii="Times New Roman" w:hAnsi="Times New Roman" w:cs="Times New Roman"/>
          <w:sz w:val="24"/>
          <w:szCs w:val="24"/>
        </w:rPr>
        <w:t>осегашн</w:t>
      </w:r>
      <w:r w:rsidRPr="00976005">
        <w:rPr>
          <w:rFonts w:ascii="Times New Roman" w:hAnsi="Times New Roman" w:cs="Times New Roman"/>
          <w:sz w:val="24"/>
          <w:szCs w:val="24"/>
        </w:rPr>
        <w:t>ите т.</w:t>
      </w:r>
      <w:r w:rsidR="00714F88" w:rsidRPr="00976005">
        <w:rPr>
          <w:rFonts w:ascii="Times New Roman" w:hAnsi="Times New Roman" w:cs="Times New Roman"/>
          <w:sz w:val="24"/>
          <w:szCs w:val="24"/>
        </w:rPr>
        <w:t xml:space="preserve"> 31 </w:t>
      </w:r>
      <w:r w:rsidRPr="00976005">
        <w:rPr>
          <w:rFonts w:ascii="Times New Roman" w:hAnsi="Times New Roman" w:cs="Times New Roman"/>
          <w:sz w:val="24"/>
          <w:szCs w:val="24"/>
        </w:rPr>
        <w:t>и 32 стават съответно т. 33 и 34 и се изменят така:</w:t>
      </w:r>
    </w:p>
    <w:p w14:paraId="2C1B1911" w14:textId="7BE22AE5" w:rsidR="0082763F" w:rsidRPr="00976005" w:rsidRDefault="0082763F" w:rsidP="00D4686D">
      <w:pPr>
        <w:ind w:firstLine="425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 xml:space="preserve">„33. подпомага главния секретар при изпълнение на задълженията му по чл. 21, ал. 2, т. </w:t>
      </w:r>
      <w:r w:rsidR="0032182D">
        <w:rPr>
          <w:rFonts w:ascii="Times New Roman" w:hAnsi="Times New Roman" w:cs="Times New Roman"/>
          <w:sz w:val="24"/>
          <w:szCs w:val="24"/>
        </w:rPr>
        <w:t>3 - 7</w:t>
      </w:r>
      <w:r w:rsidRPr="00976005">
        <w:rPr>
          <w:rFonts w:ascii="Times New Roman" w:hAnsi="Times New Roman" w:cs="Times New Roman"/>
          <w:sz w:val="24"/>
          <w:szCs w:val="24"/>
        </w:rPr>
        <w:t>, 10, 11 и 14;</w:t>
      </w:r>
    </w:p>
    <w:p w14:paraId="269D7DB7" w14:textId="77777777" w:rsidR="00714F88" w:rsidRDefault="0082763F" w:rsidP="00D4686D">
      <w:pPr>
        <w:ind w:firstLine="425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34. извър</w:t>
      </w:r>
      <w:r w:rsidR="00714F88" w:rsidRPr="00976005">
        <w:rPr>
          <w:rFonts w:ascii="Times New Roman" w:hAnsi="Times New Roman" w:cs="Times New Roman"/>
          <w:sz w:val="24"/>
          <w:szCs w:val="24"/>
        </w:rPr>
        <w:t>шва всички необходими действия, свързани с процедурата за постигане на споразумение по чл. 74а и чл. 101, ал. 7 ЗЗК в производството по глава девета от ЗЗК.</w:t>
      </w:r>
      <w:r w:rsidRPr="00976005">
        <w:rPr>
          <w:rFonts w:ascii="Times New Roman" w:hAnsi="Times New Roman" w:cs="Times New Roman"/>
          <w:sz w:val="24"/>
          <w:szCs w:val="24"/>
        </w:rPr>
        <w:t>“</w:t>
      </w:r>
    </w:p>
    <w:p w14:paraId="02EC9579" w14:textId="3472E536" w:rsidR="00714F88" w:rsidRPr="00976005" w:rsidRDefault="0082763F" w:rsidP="00D33B74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b/>
          <w:sz w:val="24"/>
          <w:szCs w:val="24"/>
        </w:rPr>
        <w:t>§ 1</w:t>
      </w:r>
      <w:r w:rsidR="00933530">
        <w:rPr>
          <w:rFonts w:ascii="Times New Roman" w:hAnsi="Times New Roman" w:cs="Times New Roman"/>
          <w:b/>
          <w:sz w:val="24"/>
          <w:szCs w:val="24"/>
        </w:rPr>
        <w:t>1</w:t>
      </w:r>
      <w:r w:rsidRPr="009760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76005">
        <w:rPr>
          <w:rFonts w:ascii="Times New Roman" w:hAnsi="Times New Roman" w:cs="Times New Roman"/>
          <w:sz w:val="24"/>
          <w:szCs w:val="24"/>
        </w:rPr>
        <w:t>Член 27 се изменя така:</w:t>
      </w:r>
    </w:p>
    <w:p w14:paraId="492EFB14" w14:textId="61305BF2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 xml:space="preserve">„Чл. 27. (1) Дирекция "Право и политика на конкуренцията" осъществява </w:t>
      </w:r>
      <w:r w:rsidR="00D33B74" w:rsidRPr="00976005">
        <w:rPr>
          <w:rFonts w:ascii="Times New Roman" w:hAnsi="Times New Roman" w:cs="Times New Roman"/>
          <w:sz w:val="24"/>
          <w:szCs w:val="24"/>
        </w:rPr>
        <w:t xml:space="preserve">следните </w:t>
      </w:r>
      <w:r w:rsidRPr="00976005">
        <w:rPr>
          <w:rFonts w:ascii="Times New Roman" w:hAnsi="Times New Roman" w:cs="Times New Roman"/>
          <w:sz w:val="24"/>
          <w:szCs w:val="24"/>
        </w:rPr>
        <w:t>дейности:</w:t>
      </w:r>
    </w:p>
    <w:p w14:paraId="2A6309FB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1. извършва проучване и изготвя доклади, съдържащи фактически и правен анализ по образуваните производства по глава шеста, чл. 28 "Застъпничество за конкуренцията" от ЗЗК;</w:t>
      </w:r>
    </w:p>
    <w:p w14:paraId="3482B940" w14:textId="7D469748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2. извършва мониторинг на проекти или действащи нормативни, нормативни административни и общи административни актове, както и предварителни проучвания по чл. 38а по сигнали, публикации и по собствена инициатива, и предлага образуване на производство по чл. 28 от ЗЗК;</w:t>
      </w:r>
    </w:p>
    <w:p w14:paraId="1609A8A4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3. изпълнява функциите на секретариат на работна група № 5 "Конкуренция" и подпомага участието на ръководителя на работната група в Съвета по европейските въпроси по Постановление № 85 на Министерския съвет от 2007 г. за координация по въпросите на Европейския съюз;</w:t>
      </w:r>
    </w:p>
    <w:p w14:paraId="0B974DA2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lastRenderedPageBreak/>
        <w:t>4. изготвя и представя за утвърждаване рамкови позиции на работна група № 5 „Конкуренция“ към Съвета по европейски въпроси;</w:t>
      </w:r>
    </w:p>
    <w:p w14:paraId="468A0037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5. участва и координира участието на служителите от администрацията на комисията в останалите работни групи към Съвета по европейските въпроси, както и в консултативни и междуведомствени съвети, създадени въз основа на действащо законодателство;</w:t>
      </w:r>
    </w:p>
    <w:p w14:paraId="373718F2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 xml:space="preserve">6. представлява единна точка за контакт по прилагане на Регламент (ЕС) 1/2003 и Регламент (ЕС) 139/2004, като: </w:t>
      </w:r>
    </w:p>
    <w:p w14:paraId="57C4C305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а) участва в дейностите, свързани с прилагането на регламентите, съвместно с дирекция "Антитръст и концентрации " и поддържа електронна база данни с материали и доклади за заседания на работни групи към ЕМК;</w:t>
      </w:r>
    </w:p>
    <w:p w14:paraId="327A7F1E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б) участва в обмена на информация по регламентите в областите на компетентност на дирекцията;</w:t>
      </w:r>
    </w:p>
    <w:p w14:paraId="206B75BF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7. представлява единна точка за контакт по прилагане на Регламент (ЕС) 2022/1925 и Регламент (ЕС) 2022/2560, като:</w:t>
      </w:r>
    </w:p>
    <w:p w14:paraId="5590DDAD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а) координира и участва в получаването и оказването на съдействие, включително при извършване на проверки от името или съвместно с Европейската комисия или компетентните национални правоприлагащи органи, както и при  обмена на информация и в провеждането на срещи по регламентите;</w:t>
      </w:r>
    </w:p>
    <w:p w14:paraId="31952604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б) участва с представител в заседанията на консултативните комитети по регламентите и гласува съгласно предварително съгласуван мандат по въпроси от дневния ред на тези заседания;</w:t>
      </w:r>
    </w:p>
    <w:p w14:paraId="41E03E12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8. участва в дейностите, свързани с осъществяването на сътрудничеството по Регламент (ЕО) № 2017/2394 и Директива (ЕС) 2019/633, съвместно с дирекция "Нелоялна конкуренция и забранени търговски практики", като получава, оказва съдействие и обменя информация с националните органи по конкуренция на държавите членки, както и с компетентните национални органи;</w:t>
      </w:r>
    </w:p>
    <w:p w14:paraId="52BA117A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9. оказва съдействие за уведомяване и за изпълнение на решения на други национални органи по конкуренция на държавите-членки на ЕС и представлява единна точка за контакт за исканията по чл. 54а и чл.103а от ЗЗК;</w:t>
      </w:r>
    </w:p>
    <w:p w14:paraId="473D6676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10. подпомага комисията за провеждане на политиката на конкуренция в съответствие със задълженията, произтичащи за Република България от членството ѝ в ЕС, като:</w:t>
      </w:r>
    </w:p>
    <w:p w14:paraId="1990A159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а) участва в работна група G.12. Конкуренция към Съвета на ЕС, изготвя и съгласува позиции по проекти на актове на ЕС, изготвяни и/или разглеждани в работната група;</w:t>
      </w:r>
    </w:p>
    <w:p w14:paraId="5C8A9D0F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 xml:space="preserve">б) изготвя и/или съгласува разработените проекти на рамкови позиции в областта на конкуренцията, които се разглеждат от Европейския съвет, Съвета на ЕС, спомагателните му органи в процеса на </w:t>
      </w:r>
      <w:proofErr w:type="spellStart"/>
      <w:r w:rsidRPr="00976005">
        <w:rPr>
          <w:rFonts w:ascii="Times New Roman" w:hAnsi="Times New Roman" w:cs="Times New Roman"/>
          <w:sz w:val="24"/>
          <w:szCs w:val="24"/>
        </w:rPr>
        <w:t>комитология</w:t>
      </w:r>
      <w:proofErr w:type="spellEnd"/>
      <w:r w:rsidRPr="00976005">
        <w:rPr>
          <w:rFonts w:ascii="Times New Roman" w:hAnsi="Times New Roman" w:cs="Times New Roman"/>
          <w:sz w:val="24"/>
          <w:szCs w:val="24"/>
        </w:rPr>
        <w:t>, и проектите на рамкови позиции по Белите и Зелените книги на ЕК;</w:t>
      </w:r>
    </w:p>
    <w:p w14:paraId="4CB83E76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в) съдейства за прилагане в дейността на комисията на практиката и достиженията на ЕС в областта на конкуренцията, нелоялната конкуренция и забранените търговски практики;</w:t>
      </w:r>
    </w:p>
    <w:p w14:paraId="534111ED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г) разработва или участва в разработването на проекти на нормативни актове с оглед изпълнението или транспонирането на актове на правото на Европейския съюз в областта на конкуренцията.</w:t>
      </w:r>
    </w:p>
    <w:p w14:paraId="0259A1DE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 xml:space="preserve">11. представлява единна точка за контакт в сътрудничеството на комисията с международни организации като Европейската мрежа по конкуренция (ЕМК), </w:t>
      </w:r>
      <w:r w:rsidRPr="00976005">
        <w:rPr>
          <w:rFonts w:ascii="Times New Roman" w:hAnsi="Times New Roman" w:cs="Times New Roman"/>
          <w:sz w:val="24"/>
          <w:szCs w:val="24"/>
        </w:rPr>
        <w:lastRenderedPageBreak/>
        <w:t>Международната мрежа по конкуренция (ММК) и с Комитета по конкуренция на Организацията за икономическо сътрудничество и развитие (ОИСР), Конференцията на ООН за търговия и развитие (УНКТАД) и др. и участва в дейността на работните групи към тях;</w:t>
      </w:r>
    </w:p>
    <w:p w14:paraId="43A38349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12. координира, изготвя и/или съгласува изготвените проекти на позиции на комисията във връзка с участието ѝ в работата на ЕМК;</w:t>
      </w:r>
    </w:p>
    <w:p w14:paraId="72F065DB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13. изготвя проекти на меморандуми за сътрудничество с международни организации и национални органи по конкуренцията и координира тяхното изпълнение;</w:t>
      </w:r>
    </w:p>
    <w:p w14:paraId="0B806757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14. изготвя, координира и участва в изпълнението на проекти, финансирани от ЕС и други международни организации, по които комисията е бенефициент или изпълнител;</w:t>
      </w:r>
    </w:p>
    <w:p w14:paraId="580933EB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15. предлага, организира, координира и участва в инициативи за популяризиране на правилата на конкуренцията – семинари, конференции, експертни срещи, и други;</w:t>
      </w:r>
    </w:p>
    <w:p w14:paraId="7419AADD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16. участва и координира участието на представители на комисията в междуведомствени експертни работни групи по изготвяне на нормативни, нормативни административни и общи административни актове, становища, приемане на единни позиции и др.;</w:t>
      </w:r>
    </w:p>
    <w:p w14:paraId="17BCE117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17. подпомага участието на представителите на комисията в Междуведомствения съвет за скрининг по Закона за насърчаване на инвестициите;</w:t>
      </w:r>
    </w:p>
    <w:p w14:paraId="4413EC1F" w14:textId="77777777" w:rsidR="00D4686D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18. изготвя и/или съгласува проекти на вътрешни актове на комисията, свързани с организационното функциониране и общата дейност на Комисията;</w:t>
      </w:r>
    </w:p>
    <w:p w14:paraId="763E16B0" w14:textId="0B10376C" w:rsidR="00AF7ADE" w:rsidRPr="00976005" w:rsidRDefault="00AF7ADE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Pr="00AF7ADE">
        <w:rPr>
          <w:rFonts w:ascii="Times New Roman" w:hAnsi="Times New Roman" w:cs="Times New Roman"/>
          <w:sz w:val="24"/>
          <w:szCs w:val="24"/>
        </w:rPr>
        <w:t>обработва постъпилите заявления за достъп до обществена информация и изготвя проекти на писма и решения за предоставяне или за отказ за предоставяне на достъп до обществена информация по Закона за достъп до обществена информация.</w:t>
      </w:r>
    </w:p>
    <w:p w14:paraId="4B564704" w14:textId="0ECA267F" w:rsidR="00D4686D" w:rsidRPr="00976005" w:rsidRDefault="00AF7ADE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D4686D" w:rsidRPr="00976005">
        <w:rPr>
          <w:rFonts w:ascii="Times New Roman" w:hAnsi="Times New Roman" w:cs="Times New Roman"/>
          <w:sz w:val="24"/>
          <w:szCs w:val="24"/>
        </w:rPr>
        <w:t>. подпомага  главния секретар при изпълнение на задълженията му по чл. 21, ал. 2, т. 3</w:t>
      </w:r>
      <w:r w:rsidR="004079D7">
        <w:rPr>
          <w:rFonts w:ascii="Times New Roman" w:hAnsi="Times New Roman" w:cs="Times New Roman"/>
          <w:sz w:val="24"/>
          <w:szCs w:val="24"/>
        </w:rPr>
        <w:t xml:space="preserve"> -</w:t>
      </w:r>
      <w:r w:rsidR="00D4686D" w:rsidRPr="00976005">
        <w:rPr>
          <w:rFonts w:ascii="Times New Roman" w:hAnsi="Times New Roman" w:cs="Times New Roman"/>
          <w:sz w:val="24"/>
          <w:szCs w:val="24"/>
        </w:rPr>
        <w:t xml:space="preserve"> 7, 11</w:t>
      </w:r>
      <w:r w:rsidR="00BC730C">
        <w:rPr>
          <w:rFonts w:ascii="Times New Roman" w:hAnsi="Times New Roman" w:cs="Times New Roman"/>
          <w:sz w:val="24"/>
          <w:szCs w:val="24"/>
        </w:rPr>
        <w:t xml:space="preserve"> - </w:t>
      </w:r>
      <w:r w:rsidR="00D4686D" w:rsidRPr="00976005">
        <w:rPr>
          <w:rFonts w:ascii="Times New Roman" w:hAnsi="Times New Roman" w:cs="Times New Roman"/>
          <w:sz w:val="24"/>
          <w:szCs w:val="24"/>
        </w:rPr>
        <w:t>14;</w:t>
      </w:r>
    </w:p>
    <w:p w14:paraId="47EF318E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(2) Във връзка с осъществяване на процесуалното представителство дирекцията:</w:t>
      </w:r>
    </w:p>
    <w:p w14:paraId="5EC68F38" w14:textId="301D91CA" w:rsidR="00C53649" w:rsidRDefault="00C53649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bookmarkStart w:id="1" w:name="_Hlk239679896"/>
      <w:r w:rsidRPr="00C53649">
        <w:rPr>
          <w:rFonts w:ascii="Times New Roman" w:hAnsi="Times New Roman" w:cs="Times New Roman"/>
          <w:sz w:val="24"/>
          <w:szCs w:val="24"/>
        </w:rPr>
        <w:t>извършва проверката на редовността на жалбите по обжалваните актове на комисията и на председателя, постановени по реда на ЗЗК</w:t>
      </w:r>
      <w:r w:rsidR="00FB0C73">
        <w:rPr>
          <w:rFonts w:ascii="Times New Roman" w:hAnsi="Times New Roman" w:cs="Times New Roman"/>
          <w:sz w:val="24"/>
          <w:szCs w:val="24"/>
        </w:rPr>
        <w:t>,</w:t>
      </w:r>
      <w:r w:rsidRPr="00C53649">
        <w:rPr>
          <w:rFonts w:ascii="Times New Roman" w:hAnsi="Times New Roman" w:cs="Times New Roman"/>
          <w:sz w:val="24"/>
          <w:szCs w:val="24"/>
        </w:rPr>
        <w:t xml:space="preserve">  и организира изпращането на жалбите, до Административен съд – София област;</w:t>
      </w:r>
    </w:p>
    <w:bookmarkEnd w:id="1"/>
    <w:p w14:paraId="27DC835A" w14:textId="090D5019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2. осъществява процесуалното представителство на комисията по дела, по които комисията е конституирана като страна или трета заинтересована страна или има интерес да бъде включена като такава;</w:t>
      </w:r>
    </w:p>
    <w:p w14:paraId="51A7C898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3. изготвя проекти на становища по дела пред Съда на Европейския съюз, по които комисията е страна или има правен интерес да бъде конституирана като страна, включително по преюдициални запитвания;</w:t>
      </w:r>
    </w:p>
    <w:p w14:paraId="2CC75233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4. участва като процесуален представител в заседания по дела пред Съда на Европейския съюз, по които комисията е страна, съгласувано с Министерството на външните работи;</w:t>
      </w:r>
    </w:p>
    <w:p w14:paraId="75A94657" w14:textId="77777777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5. осигурява процесуално представителство при обжалване на валидността на уведомленията за актовете по чл. 54а, ал. 1 от ЗЗК, както и при обмена на информация и оказването на съдействие при извършване на проверки от името на или съвместно с Европейската комисия или компетентните национални правоприлагащи органи по Регламент (ЕС) 2022/1925 и по Регламент (ЕС) 2022/2560;</w:t>
      </w:r>
    </w:p>
    <w:p w14:paraId="79FC734F" w14:textId="77777777" w:rsidR="00D4686D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6. предоставя становища по материалноправни и процесуалноправни въпроси по ЗЗК, ЗОП и ЗК с оглед практиката на Върховния административен съд, Административния съд - София област, Европейската комисия и Съда на Европейския съюз;</w:t>
      </w:r>
    </w:p>
    <w:p w14:paraId="4B629026" w14:textId="632B21E4" w:rsidR="00AF7ADE" w:rsidRPr="00976005" w:rsidRDefault="00AF7ADE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Pr="00AF7ADE">
        <w:rPr>
          <w:rFonts w:ascii="Times New Roman" w:hAnsi="Times New Roman" w:cs="Times New Roman"/>
          <w:sz w:val="24"/>
          <w:szCs w:val="24"/>
        </w:rPr>
        <w:t>. дава становища по изготвените доклади от работните екипи по образувани производства по ЗЗК преди разглеждането им от комисията;</w:t>
      </w:r>
    </w:p>
    <w:p w14:paraId="64E099B4" w14:textId="4A1542E5" w:rsidR="00D4686D" w:rsidRPr="00976005" w:rsidRDefault="00AF7ADE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4686D" w:rsidRPr="00976005">
        <w:rPr>
          <w:rFonts w:ascii="Times New Roman" w:hAnsi="Times New Roman" w:cs="Times New Roman"/>
          <w:sz w:val="24"/>
          <w:szCs w:val="24"/>
        </w:rPr>
        <w:t>. анализира съдебната практика по обжалвани актове на комисията и предлага мерки за подобряване на проучването и разследването по преписки;</w:t>
      </w:r>
    </w:p>
    <w:p w14:paraId="17757FE9" w14:textId="1698AE99" w:rsidR="00D4686D" w:rsidRPr="00976005" w:rsidRDefault="00AF7ADE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4686D" w:rsidRPr="00976005">
        <w:rPr>
          <w:rFonts w:ascii="Times New Roman" w:hAnsi="Times New Roman" w:cs="Times New Roman"/>
          <w:sz w:val="24"/>
          <w:szCs w:val="24"/>
        </w:rPr>
        <w:t>. следи, анализира и обобщава практиката по правоприлагането на правото на ЕС в областта на конкуренцията, на нелоялната конкуренция и забранените търговски практики и предоставя тази информация при необходимост във връзка с производствата по ЗЗК;</w:t>
      </w:r>
    </w:p>
    <w:p w14:paraId="11B8C83E" w14:textId="653A304E" w:rsidR="00D4686D" w:rsidRPr="00976005" w:rsidRDefault="00AF7ADE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4686D" w:rsidRPr="00976005">
        <w:rPr>
          <w:rFonts w:ascii="Times New Roman" w:hAnsi="Times New Roman" w:cs="Times New Roman"/>
          <w:sz w:val="24"/>
          <w:szCs w:val="24"/>
        </w:rPr>
        <w:t>. осигурява изпълнението на влезлите в сила решения на комисията за наложени имуществени санкции и глоби по реда на Данъчно-осигурителния процесуален кодекс или Гражданския процесуален кодекс, води отчет относно събирането на вземанията по влезлите в сила решения на комисията;</w:t>
      </w:r>
    </w:p>
    <w:p w14:paraId="78E6A7A5" w14:textId="57968226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</w:t>
      </w:r>
      <w:r w:rsidR="00AF7ADE">
        <w:rPr>
          <w:rFonts w:ascii="Times New Roman" w:hAnsi="Times New Roman" w:cs="Times New Roman"/>
          <w:sz w:val="24"/>
          <w:szCs w:val="24"/>
        </w:rPr>
        <w:t>1</w:t>
      </w:r>
      <w:r w:rsidRPr="00976005">
        <w:rPr>
          <w:rFonts w:ascii="Times New Roman" w:hAnsi="Times New Roman" w:cs="Times New Roman"/>
          <w:sz w:val="24"/>
          <w:szCs w:val="24"/>
        </w:rPr>
        <w:t>. предоставя информация по движението на съдебните дела;</w:t>
      </w:r>
    </w:p>
    <w:p w14:paraId="43BA5CD4" w14:textId="1336F648" w:rsidR="00D4686D" w:rsidRPr="00976005" w:rsidRDefault="00D4686D" w:rsidP="00D33B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1</w:t>
      </w:r>
      <w:r w:rsidR="00AF7ADE">
        <w:rPr>
          <w:rFonts w:ascii="Times New Roman" w:hAnsi="Times New Roman" w:cs="Times New Roman"/>
          <w:sz w:val="24"/>
          <w:szCs w:val="24"/>
        </w:rPr>
        <w:t>2</w:t>
      </w:r>
      <w:r w:rsidRPr="00976005">
        <w:rPr>
          <w:rFonts w:ascii="Times New Roman" w:hAnsi="Times New Roman" w:cs="Times New Roman"/>
          <w:sz w:val="24"/>
          <w:szCs w:val="24"/>
        </w:rPr>
        <w:t xml:space="preserve">. упражнява последващ контрол и последваща оценка на въздействието на постановените от </w:t>
      </w:r>
      <w:r w:rsidR="00444BBD">
        <w:rPr>
          <w:rFonts w:ascii="Times New Roman" w:hAnsi="Times New Roman" w:cs="Times New Roman"/>
          <w:sz w:val="24"/>
          <w:szCs w:val="24"/>
        </w:rPr>
        <w:t>комисията</w:t>
      </w:r>
      <w:r w:rsidRPr="00976005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="0016712A">
        <w:rPr>
          <w:rFonts w:ascii="Times New Roman" w:hAnsi="Times New Roman" w:cs="Times New Roman"/>
          <w:sz w:val="24"/>
          <w:szCs w:val="24"/>
        </w:rPr>
        <w:t xml:space="preserve"> по застъпничество за конкуренцията</w:t>
      </w:r>
      <w:r w:rsidRPr="00976005">
        <w:rPr>
          <w:rFonts w:ascii="Times New Roman" w:hAnsi="Times New Roman" w:cs="Times New Roman"/>
          <w:sz w:val="24"/>
          <w:szCs w:val="24"/>
        </w:rPr>
        <w:t>.</w:t>
      </w:r>
    </w:p>
    <w:p w14:paraId="29E41F3C" w14:textId="6B0CEEE6" w:rsidR="00C53649" w:rsidRPr="00C53649" w:rsidRDefault="00C53649" w:rsidP="0052225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9680049"/>
      <w:r w:rsidRPr="00C53649">
        <w:rPr>
          <w:rFonts w:ascii="Times New Roman" w:hAnsi="Times New Roman" w:cs="Times New Roman"/>
          <w:sz w:val="24"/>
          <w:szCs w:val="24"/>
        </w:rPr>
        <w:t>(3) При осъществяването на предварителния контрол на исканията и сигналите  по ЗЗК дирекцията:</w:t>
      </w:r>
    </w:p>
    <w:bookmarkEnd w:id="2"/>
    <w:p w14:paraId="6E778C73" w14:textId="77777777" w:rsidR="00522257" w:rsidRPr="00522257" w:rsidRDefault="00522257" w:rsidP="00522257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22257">
        <w:rPr>
          <w:rFonts w:ascii="Times New Roman" w:hAnsi="Times New Roman" w:cs="Times New Roman"/>
          <w:sz w:val="24"/>
          <w:szCs w:val="24"/>
        </w:rPr>
        <w:t>1. извършва проверката на редовността на исканията и сигналите;</w:t>
      </w:r>
    </w:p>
    <w:p w14:paraId="6077148D" w14:textId="19D5B604" w:rsidR="00522257" w:rsidRDefault="00522257" w:rsidP="00522257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22257">
        <w:rPr>
          <w:rFonts w:ascii="Times New Roman" w:hAnsi="Times New Roman" w:cs="Times New Roman"/>
          <w:sz w:val="24"/>
          <w:szCs w:val="24"/>
        </w:rPr>
        <w:t>2. уведомява лицата, подали искан</w:t>
      </w:r>
      <w:r>
        <w:rPr>
          <w:rFonts w:ascii="Times New Roman" w:hAnsi="Times New Roman" w:cs="Times New Roman"/>
          <w:sz w:val="24"/>
          <w:szCs w:val="24"/>
        </w:rPr>
        <w:t>ията</w:t>
      </w:r>
      <w:r w:rsidRPr="00522257">
        <w:rPr>
          <w:rFonts w:ascii="Times New Roman" w:hAnsi="Times New Roman" w:cs="Times New Roman"/>
          <w:sz w:val="24"/>
          <w:szCs w:val="24"/>
        </w:rPr>
        <w:t xml:space="preserve"> за допуснатите в тях </w:t>
      </w:r>
      <w:proofErr w:type="spellStart"/>
      <w:r w:rsidRPr="00522257">
        <w:rPr>
          <w:rFonts w:ascii="Times New Roman" w:hAnsi="Times New Roman" w:cs="Times New Roman"/>
          <w:sz w:val="24"/>
          <w:szCs w:val="24"/>
        </w:rPr>
        <w:t>нередовности</w:t>
      </w:r>
      <w:proofErr w:type="spellEnd"/>
      <w:r w:rsidRPr="00522257">
        <w:rPr>
          <w:rFonts w:ascii="Times New Roman" w:hAnsi="Times New Roman" w:cs="Times New Roman"/>
          <w:sz w:val="24"/>
          <w:szCs w:val="24"/>
        </w:rPr>
        <w:t xml:space="preserve"> в съответствие с изискванията на ЗЗК;</w:t>
      </w:r>
    </w:p>
    <w:p w14:paraId="1CD4B711" w14:textId="44A62775" w:rsidR="00522257" w:rsidRPr="00522257" w:rsidRDefault="00522257" w:rsidP="00522257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522257">
        <w:rPr>
          <w:rFonts w:ascii="Times New Roman" w:hAnsi="Times New Roman" w:cs="Times New Roman"/>
          <w:sz w:val="24"/>
          <w:szCs w:val="24"/>
        </w:rPr>
        <w:t>извършва проверка на сигналите, подадени чрез платформата за анонимно подаване на сигнали за извършени нарушения на конкурентното право;</w:t>
      </w:r>
    </w:p>
    <w:p w14:paraId="535C59BC" w14:textId="77777777" w:rsidR="00522257" w:rsidRPr="00522257" w:rsidRDefault="00522257" w:rsidP="00522257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22257">
        <w:rPr>
          <w:rFonts w:ascii="Times New Roman" w:hAnsi="Times New Roman" w:cs="Times New Roman"/>
          <w:sz w:val="24"/>
          <w:szCs w:val="24"/>
        </w:rPr>
        <w:t xml:space="preserve">4. дава предложения за извършване на предварителни проучвания по получени сигнали или по други въпроси от компетентността на комисията по реда на чл. 38а от ЗЗК; </w:t>
      </w:r>
    </w:p>
    <w:p w14:paraId="18EB6C72" w14:textId="77777777" w:rsidR="00522257" w:rsidRPr="00522257" w:rsidRDefault="00522257" w:rsidP="00522257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22257">
        <w:rPr>
          <w:rFonts w:ascii="Times New Roman" w:hAnsi="Times New Roman" w:cs="Times New Roman"/>
          <w:sz w:val="24"/>
          <w:szCs w:val="24"/>
        </w:rPr>
        <w:t>5. извършва оценка за приоритизиране и изготвя отказ от образуване на производство, ако случаят не попада в обхвата на приоритетите за правоприлагане, определени с Правилата за приоритизиране на искания за образуване на производства;</w:t>
      </w:r>
    </w:p>
    <w:p w14:paraId="7F18D885" w14:textId="77777777" w:rsidR="00522257" w:rsidRDefault="00522257" w:rsidP="00522257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22257">
        <w:rPr>
          <w:rFonts w:ascii="Times New Roman" w:hAnsi="Times New Roman" w:cs="Times New Roman"/>
          <w:sz w:val="24"/>
          <w:szCs w:val="24"/>
        </w:rPr>
        <w:t>6. изготвя отговорите на сигналите или ги изпраща по компетентност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485164" w14:textId="20A76D9F" w:rsidR="00D4686D" w:rsidRPr="00976005" w:rsidRDefault="00D4686D" w:rsidP="00522257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76005">
        <w:rPr>
          <w:rFonts w:ascii="Times New Roman" w:hAnsi="Times New Roman" w:cs="Times New Roman"/>
          <w:sz w:val="24"/>
          <w:szCs w:val="24"/>
        </w:rPr>
        <w:t>(4) Освен определените в правилника функции дирекция "Право и политика на конкуренцията" изпълнява и други задачи, възложени от ръководството на комисията, в рамките на дейността си.“</w:t>
      </w:r>
    </w:p>
    <w:p w14:paraId="0C674B90" w14:textId="674B70C1" w:rsidR="00EC2EB8" w:rsidRPr="00976005" w:rsidRDefault="0054289F" w:rsidP="00D33B74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>§ 1</w:t>
      </w:r>
      <w:r w:rsidR="00933530">
        <w:rPr>
          <w:rFonts w:ascii="Times New Roman" w:hAnsi="Times New Roman"/>
          <w:b/>
          <w:sz w:val="24"/>
          <w:szCs w:val="24"/>
        </w:rPr>
        <w:t>2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В чл. 28, ал. 1 </w:t>
      </w:r>
      <w:r w:rsidR="00EC2EB8" w:rsidRPr="00976005">
        <w:rPr>
          <w:rFonts w:ascii="Times New Roman" w:hAnsi="Times New Roman"/>
          <w:sz w:val="24"/>
          <w:szCs w:val="24"/>
        </w:rPr>
        <w:t>се правят следните изменения:</w:t>
      </w:r>
    </w:p>
    <w:p w14:paraId="54372245" w14:textId="3BD84D84" w:rsidR="00184716" w:rsidRDefault="00901339" w:rsidP="00184716">
      <w:pPr>
        <w:pStyle w:val="ListParagraph"/>
        <w:tabs>
          <w:tab w:val="left" w:pos="851"/>
        </w:tabs>
        <w:spacing w:after="120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1. </w:t>
      </w:r>
      <w:r w:rsidR="00EC2EB8" w:rsidRPr="00976005">
        <w:rPr>
          <w:rFonts w:ascii="Times New Roman" w:hAnsi="Times New Roman"/>
          <w:sz w:val="24"/>
          <w:szCs w:val="24"/>
        </w:rPr>
        <w:t>Точк</w:t>
      </w:r>
      <w:r w:rsidR="00BC730C">
        <w:rPr>
          <w:rFonts w:ascii="Times New Roman" w:hAnsi="Times New Roman"/>
          <w:sz w:val="24"/>
          <w:szCs w:val="24"/>
        </w:rPr>
        <w:t>и</w:t>
      </w:r>
      <w:r w:rsidR="00D33B74" w:rsidRPr="00976005">
        <w:rPr>
          <w:rFonts w:ascii="Times New Roman" w:hAnsi="Times New Roman"/>
          <w:sz w:val="24"/>
          <w:szCs w:val="24"/>
        </w:rPr>
        <w:t xml:space="preserve"> </w:t>
      </w:r>
      <w:r w:rsidR="00EC2EB8" w:rsidRPr="00976005">
        <w:rPr>
          <w:rFonts w:ascii="Times New Roman" w:hAnsi="Times New Roman"/>
          <w:sz w:val="24"/>
          <w:szCs w:val="24"/>
        </w:rPr>
        <w:t>3</w:t>
      </w:r>
      <w:r w:rsidR="00D33B74" w:rsidRPr="00976005">
        <w:rPr>
          <w:rFonts w:ascii="Times New Roman" w:hAnsi="Times New Roman"/>
          <w:sz w:val="24"/>
          <w:szCs w:val="24"/>
        </w:rPr>
        <w:t xml:space="preserve"> </w:t>
      </w:r>
      <w:r w:rsidR="00BC730C">
        <w:rPr>
          <w:rFonts w:ascii="Times New Roman" w:hAnsi="Times New Roman"/>
          <w:sz w:val="24"/>
          <w:szCs w:val="24"/>
        </w:rPr>
        <w:t>и 4 се отменят.</w:t>
      </w:r>
    </w:p>
    <w:p w14:paraId="02625C65" w14:textId="6848DF7F" w:rsidR="00D33B74" w:rsidRPr="00976005" w:rsidRDefault="00C0319A" w:rsidP="0018471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33B74" w:rsidRPr="00976005">
        <w:rPr>
          <w:rFonts w:ascii="Times New Roman" w:hAnsi="Times New Roman"/>
          <w:sz w:val="24"/>
          <w:szCs w:val="24"/>
        </w:rPr>
        <w:t>. Точка 20 се изменя така:</w:t>
      </w:r>
    </w:p>
    <w:p w14:paraId="127F3A3A" w14:textId="77777777" w:rsidR="00D33B74" w:rsidRPr="00976005" w:rsidRDefault="00D33B74" w:rsidP="00D33B74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„20. участва в семинари, обучения и работни срещи в областта на нелоялната конкуренция и нелоялните търговски практики по веригата за доставка на селскостопански  и хранителни продукти, включително за популяризиране политиката на комисията в тези области;</w:t>
      </w:r>
    </w:p>
    <w:p w14:paraId="35E98B01" w14:textId="70CA917F" w:rsidR="00EC2EB8" w:rsidRPr="00976005" w:rsidRDefault="00C0319A" w:rsidP="00D33B74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C2EB8" w:rsidRPr="00976005">
        <w:rPr>
          <w:rFonts w:ascii="Times New Roman" w:hAnsi="Times New Roman"/>
          <w:sz w:val="24"/>
          <w:szCs w:val="24"/>
        </w:rPr>
        <w:t>. В т. 24 цифрата „3“ и запетаята след нея се заличават</w:t>
      </w:r>
      <w:r w:rsidR="00D33B74" w:rsidRPr="00976005">
        <w:rPr>
          <w:rFonts w:ascii="Times New Roman" w:hAnsi="Times New Roman"/>
          <w:sz w:val="24"/>
          <w:szCs w:val="24"/>
        </w:rPr>
        <w:t>, след числото „10“ се поставя запетая и се добавя „11</w:t>
      </w:r>
      <w:r w:rsidR="00184716">
        <w:rPr>
          <w:rFonts w:ascii="Times New Roman" w:hAnsi="Times New Roman"/>
          <w:sz w:val="24"/>
          <w:szCs w:val="24"/>
        </w:rPr>
        <w:t>“</w:t>
      </w:r>
      <w:r w:rsidR="00037D7B" w:rsidRPr="00976005">
        <w:rPr>
          <w:rFonts w:ascii="Times New Roman" w:hAnsi="Times New Roman"/>
          <w:sz w:val="24"/>
          <w:szCs w:val="24"/>
        </w:rPr>
        <w:t>.</w:t>
      </w:r>
    </w:p>
    <w:p w14:paraId="43FF98EC" w14:textId="77777777" w:rsidR="00C0319A" w:rsidRDefault="0048041D" w:rsidP="00345662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>§ 1</w:t>
      </w:r>
      <w:r w:rsidR="00933530">
        <w:rPr>
          <w:rFonts w:ascii="Times New Roman" w:hAnsi="Times New Roman"/>
          <w:b/>
          <w:sz w:val="24"/>
          <w:szCs w:val="24"/>
        </w:rPr>
        <w:t>3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</w:t>
      </w:r>
      <w:r w:rsidR="00037D7B" w:rsidRPr="00976005">
        <w:rPr>
          <w:rFonts w:ascii="Times New Roman" w:hAnsi="Times New Roman"/>
          <w:sz w:val="24"/>
          <w:szCs w:val="24"/>
        </w:rPr>
        <w:t>В чл. 2</w:t>
      </w:r>
      <w:r w:rsidR="00C90B76">
        <w:rPr>
          <w:rFonts w:ascii="Times New Roman" w:hAnsi="Times New Roman"/>
          <w:sz w:val="24"/>
          <w:szCs w:val="24"/>
        </w:rPr>
        <w:t>9</w:t>
      </w:r>
      <w:r w:rsidR="00037D7B" w:rsidRPr="00976005">
        <w:rPr>
          <w:rFonts w:ascii="Times New Roman" w:hAnsi="Times New Roman"/>
          <w:sz w:val="24"/>
          <w:szCs w:val="24"/>
        </w:rPr>
        <w:t>, ал. 1</w:t>
      </w:r>
      <w:r w:rsidR="000E1190" w:rsidRPr="00976005">
        <w:rPr>
          <w:rFonts w:ascii="Times New Roman" w:hAnsi="Times New Roman"/>
          <w:sz w:val="24"/>
          <w:szCs w:val="24"/>
        </w:rPr>
        <w:t xml:space="preserve"> </w:t>
      </w:r>
      <w:r w:rsidR="00C0319A">
        <w:rPr>
          <w:rFonts w:ascii="Times New Roman" w:hAnsi="Times New Roman"/>
          <w:sz w:val="24"/>
          <w:szCs w:val="24"/>
        </w:rPr>
        <w:t>т. 11 се изменя така:</w:t>
      </w:r>
    </w:p>
    <w:p w14:paraId="5B867E3A" w14:textId="19A9976C" w:rsidR="000E1190" w:rsidRPr="00976005" w:rsidRDefault="00C0319A" w:rsidP="00345662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„11. </w:t>
      </w:r>
      <w:r w:rsidRPr="00C0319A">
        <w:rPr>
          <w:rFonts w:ascii="Times New Roman" w:hAnsi="Times New Roman"/>
          <w:sz w:val="24"/>
          <w:szCs w:val="24"/>
        </w:rPr>
        <w:t>подпомага главния секретар при изпълнение на задълженията му по чл. 21, ал. 2, т. 3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C0319A">
        <w:rPr>
          <w:rFonts w:ascii="Times New Roman" w:hAnsi="Times New Roman"/>
          <w:sz w:val="24"/>
          <w:szCs w:val="24"/>
        </w:rPr>
        <w:t>8, 10 и 14.</w:t>
      </w:r>
      <w:r>
        <w:rPr>
          <w:rFonts w:ascii="Times New Roman" w:hAnsi="Times New Roman"/>
          <w:sz w:val="24"/>
          <w:szCs w:val="24"/>
        </w:rPr>
        <w:t>“</w:t>
      </w:r>
    </w:p>
    <w:p w14:paraId="00A5245C" w14:textId="15980500" w:rsidR="000E1190" w:rsidRPr="00976005" w:rsidRDefault="00037D7B" w:rsidP="00345662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lastRenderedPageBreak/>
        <w:t>§ 1</w:t>
      </w:r>
      <w:r w:rsidR="00933530">
        <w:rPr>
          <w:rFonts w:ascii="Times New Roman" w:hAnsi="Times New Roman"/>
          <w:b/>
          <w:sz w:val="24"/>
          <w:szCs w:val="24"/>
        </w:rPr>
        <w:t>4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</w:t>
      </w:r>
      <w:r w:rsidR="000E1190" w:rsidRPr="00976005">
        <w:rPr>
          <w:rFonts w:ascii="Times New Roman" w:hAnsi="Times New Roman"/>
          <w:sz w:val="24"/>
          <w:szCs w:val="24"/>
        </w:rPr>
        <w:t>В чл. 30, ал. 1 т. 13 се изменя така:</w:t>
      </w:r>
    </w:p>
    <w:p w14:paraId="5A70825C" w14:textId="77777777" w:rsidR="000E1190" w:rsidRPr="00976005" w:rsidRDefault="000E1190" w:rsidP="00345662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„13. съдейства на главния секретар при подготовката на годишния доклад за дейността на комисията.“</w:t>
      </w:r>
    </w:p>
    <w:p w14:paraId="2945F252" w14:textId="3E9CD400" w:rsidR="00E656AA" w:rsidRPr="00976005" w:rsidRDefault="00E656AA" w:rsidP="00E21B52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>§ 1</w:t>
      </w:r>
      <w:r w:rsidR="00933530">
        <w:rPr>
          <w:rFonts w:ascii="Times New Roman" w:hAnsi="Times New Roman"/>
          <w:b/>
          <w:sz w:val="24"/>
          <w:szCs w:val="24"/>
        </w:rPr>
        <w:t>5</w:t>
      </w:r>
      <w:r w:rsidRPr="00976005">
        <w:rPr>
          <w:rFonts w:ascii="Times New Roman" w:hAnsi="Times New Roman"/>
          <w:b/>
          <w:sz w:val="24"/>
          <w:szCs w:val="24"/>
        </w:rPr>
        <w:t xml:space="preserve">. </w:t>
      </w:r>
      <w:r w:rsidRPr="00976005">
        <w:rPr>
          <w:rFonts w:ascii="Times New Roman" w:hAnsi="Times New Roman"/>
          <w:sz w:val="24"/>
          <w:szCs w:val="24"/>
        </w:rPr>
        <w:t xml:space="preserve">Създава се </w:t>
      </w:r>
      <w:r w:rsidR="00F73471" w:rsidRPr="00976005">
        <w:rPr>
          <w:rFonts w:ascii="Times New Roman" w:hAnsi="Times New Roman"/>
          <w:sz w:val="24"/>
          <w:szCs w:val="24"/>
        </w:rPr>
        <w:t>Р</w:t>
      </w:r>
      <w:r w:rsidRPr="00976005">
        <w:rPr>
          <w:rFonts w:ascii="Times New Roman" w:hAnsi="Times New Roman"/>
          <w:sz w:val="24"/>
          <w:szCs w:val="24"/>
        </w:rPr>
        <w:t xml:space="preserve">аздел </w:t>
      </w:r>
      <w:proofErr w:type="spellStart"/>
      <w:r w:rsidRPr="00976005">
        <w:rPr>
          <w:rFonts w:ascii="Times New Roman" w:hAnsi="Times New Roman"/>
          <w:sz w:val="24"/>
          <w:szCs w:val="24"/>
        </w:rPr>
        <w:t>IIIа</w:t>
      </w:r>
      <w:proofErr w:type="spellEnd"/>
      <w:r w:rsidRPr="00976005">
        <w:rPr>
          <w:rFonts w:ascii="Times New Roman" w:hAnsi="Times New Roman"/>
          <w:sz w:val="24"/>
          <w:szCs w:val="24"/>
        </w:rPr>
        <w:t xml:space="preserve"> </w:t>
      </w:r>
      <w:r w:rsidR="00F73471" w:rsidRPr="00976005">
        <w:rPr>
          <w:rFonts w:ascii="Times New Roman" w:hAnsi="Times New Roman"/>
          <w:sz w:val="24"/>
          <w:szCs w:val="24"/>
        </w:rPr>
        <w:t xml:space="preserve">„Външни специалисти“ </w:t>
      </w:r>
      <w:r w:rsidRPr="00976005">
        <w:rPr>
          <w:rFonts w:ascii="Times New Roman" w:hAnsi="Times New Roman"/>
          <w:sz w:val="24"/>
          <w:szCs w:val="24"/>
        </w:rPr>
        <w:t>с чл. 31а – чл. 31</w:t>
      </w:r>
      <w:r w:rsidR="00E21B52" w:rsidRPr="00976005">
        <w:rPr>
          <w:rFonts w:ascii="Times New Roman" w:hAnsi="Times New Roman"/>
          <w:sz w:val="24"/>
          <w:szCs w:val="24"/>
        </w:rPr>
        <w:t>и:</w:t>
      </w:r>
    </w:p>
    <w:p w14:paraId="7B6DEC22" w14:textId="77777777" w:rsidR="00E656AA" w:rsidRPr="00976005" w:rsidRDefault="00E21B52" w:rsidP="00E656AA">
      <w:pPr>
        <w:tabs>
          <w:tab w:val="left" w:pos="851"/>
        </w:tabs>
        <w:spacing w:after="120"/>
        <w:ind w:firstLine="425"/>
        <w:contextualSpacing/>
        <w:jc w:val="center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</w:t>
      </w:r>
      <w:r w:rsidR="00E656AA" w:rsidRPr="00976005">
        <w:rPr>
          <w:rFonts w:ascii="Times New Roman" w:hAnsi="Times New Roman"/>
          <w:sz w:val="24"/>
          <w:szCs w:val="24"/>
        </w:rPr>
        <w:t xml:space="preserve">Раздел </w:t>
      </w:r>
      <w:proofErr w:type="spellStart"/>
      <w:r w:rsidR="00E656AA" w:rsidRPr="00976005">
        <w:rPr>
          <w:rFonts w:ascii="Times New Roman" w:hAnsi="Times New Roman"/>
          <w:sz w:val="24"/>
          <w:szCs w:val="24"/>
        </w:rPr>
        <w:t>IIIа</w:t>
      </w:r>
      <w:proofErr w:type="spellEnd"/>
    </w:p>
    <w:p w14:paraId="4308C4F8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center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Външни специалисти</w:t>
      </w:r>
    </w:p>
    <w:p w14:paraId="4279383C" w14:textId="02CD6BC2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„Чл. 31а. В провежданите проучвания в производствата като външен специалист може да бъде </w:t>
      </w:r>
      <w:r w:rsidR="00B6538D">
        <w:rPr>
          <w:rFonts w:ascii="Times New Roman" w:hAnsi="Times New Roman"/>
          <w:sz w:val="24"/>
          <w:szCs w:val="24"/>
        </w:rPr>
        <w:t>включено</w:t>
      </w:r>
      <w:r w:rsidRPr="00976005">
        <w:rPr>
          <w:rFonts w:ascii="Times New Roman" w:hAnsi="Times New Roman"/>
          <w:sz w:val="24"/>
          <w:szCs w:val="24"/>
        </w:rPr>
        <w:t xml:space="preserve"> лице, което отговаря на следните изисквания:</w:t>
      </w:r>
    </w:p>
    <w:p w14:paraId="3F6F1CFB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1.</w:t>
      </w:r>
      <w:r w:rsidRPr="00976005">
        <w:rPr>
          <w:rFonts w:ascii="Times New Roman" w:hAnsi="Times New Roman"/>
          <w:sz w:val="24"/>
          <w:szCs w:val="24"/>
        </w:rPr>
        <w:tab/>
        <w:t>притежава висше образование с образователно-квалификационна степен "бакалавър" или "магистър";</w:t>
      </w:r>
    </w:p>
    <w:p w14:paraId="24B79217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2.</w:t>
      </w:r>
      <w:r w:rsidRPr="00976005">
        <w:rPr>
          <w:rFonts w:ascii="Times New Roman" w:hAnsi="Times New Roman"/>
          <w:sz w:val="24"/>
          <w:szCs w:val="24"/>
        </w:rPr>
        <w:tab/>
        <w:t>има придобита правоспособност, когато е приложимо;</w:t>
      </w:r>
    </w:p>
    <w:p w14:paraId="316C4C15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3.</w:t>
      </w:r>
      <w:r w:rsidRPr="00976005">
        <w:rPr>
          <w:rFonts w:ascii="Times New Roman" w:hAnsi="Times New Roman"/>
          <w:sz w:val="24"/>
          <w:szCs w:val="24"/>
        </w:rPr>
        <w:tab/>
        <w:t>има най-малко 5 години професионален опит, придобит през последните 10 години;</w:t>
      </w:r>
    </w:p>
    <w:p w14:paraId="22AF7F4C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4.</w:t>
      </w:r>
      <w:r w:rsidRPr="00976005">
        <w:rPr>
          <w:rFonts w:ascii="Times New Roman" w:hAnsi="Times New Roman"/>
          <w:sz w:val="24"/>
          <w:szCs w:val="24"/>
        </w:rPr>
        <w:tab/>
        <w:t>не е осъждано за умишлено престъпление от общ характер с влязла в сила присъда, освен ако е реабилитирано;</w:t>
      </w:r>
    </w:p>
    <w:p w14:paraId="41B34CE4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5.</w:t>
      </w:r>
      <w:r w:rsidRPr="00976005">
        <w:rPr>
          <w:rFonts w:ascii="Times New Roman" w:hAnsi="Times New Roman"/>
          <w:sz w:val="24"/>
          <w:szCs w:val="24"/>
        </w:rPr>
        <w:tab/>
        <w:t>не е поставено под запрещение;</w:t>
      </w:r>
    </w:p>
    <w:p w14:paraId="1699AF35" w14:textId="77777777" w:rsidR="00E656AA" w:rsidRPr="00976005" w:rsidRDefault="00E656AA" w:rsidP="00E21B52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6.</w:t>
      </w:r>
      <w:r w:rsidRPr="00976005">
        <w:rPr>
          <w:rFonts w:ascii="Times New Roman" w:hAnsi="Times New Roman"/>
          <w:sz w:val="24"/>
          <w:szCs w:val="24"/>
        </w:rPr>
        <w:tab/>
        <w:t xml:space="preserve">не е лишено от право да упражнява професия или дейност в </w:t>
      </w:r>
      <w:r w:rsidR="0094460B" w:rsidRPr="00976005">
        <w:rPr>
          <w:rFonts w:ascii="Times New Roman" w:hAnsi="Times New Roman"/>
          <w:sz w:val="24"/>
          <w:szCs w:val="24"/>
        </w:rPr>
        <w:t xml:space="preserve">съответната </w:t>
      </w:r>
      <w:r w:rsidRPr="00976005">
        <w:rPr>
          <w:rFonts w:ascii="Times New Roman" w:hAnsi="Times New Roman"/>
          <w:sz w:val="24"/>
          <w:szCs w:val="24"/>
        </w:rPr>
        <w:t>област</w:t>
      </w:r>
      <w:r w:rsidR="0094460B" w:rsidRPr="00976005">
        <w:rPr>
          <w:rFonts w:ascii="Times New Roman" w:hAnsi="Times New Roman"/>
          <w:sz w:val="24"/>
          <w:szCs w:val="24"/>
        </w:rPr>
        <w:t>.</w:t>
      </w:r>
    </w:p>
    <w:p w14:paraId="5DD2439E" w14:textId="77777777" w:rsidR="009E5E10" w:rsidRDefault="00E656AA" w:rsidP="009E5E10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Чл. </w:t>
      </w:r>
      <w:r w:rsidR="00E21B52" w:rsidRPr="00976005">
        <w:rPr>
          <w:rFonts w:ascii="Times New Roman" w:hAnsi="Times New Roman"/>
          <w:sz w:val="24"/>
          <w:szCs w:val="24"/>
        </w:rPr>
        <w:t>31б.</w:t>
      </w:r>
      <w:r w:rsidRPr="00976005">
        <w:rPr>
          <w:rFonts w:ascii="Times New Roman" w:hAnsi="Times New Roman"/>
          <w:sz w:val="24"/>
          <w:szCs w:val="24"/>
        </w:rPr>
        <w:t xml:space="preserve"> (1) Председателят на </w:t>
      </w:r>
      <w:r w:rsidR="00E21B52" w:rsidRPr="00976005">
        <w:rPr>
          <w:rFonts w:ascii="Times New Roman" w:hAnsi="Times New Roman"/>
          <w:sz w:val="24"/>
          <w:szCs w:val="24"/>
        </w:rPr>
        <w:t>комисията</w:t>
      </w:r>
      <w:r w:rsidRPr="00976005">
        <w:rPr>
          <w:rFonts w:ascii="Times New Roman" w:hAnsi="Times New Roman"/>
          <w:sz w:val="24"/>
          <w:szCs w:val="24"/>
        </w:rPr>
        <w:t xml:space="preserve"> определя със заповед списък на областите, в които са необходими външни специалисти за извършване на проучвания в производствата пред </w:t>
      </w:r>
      <w:r w:rsidR="00E21B52" w:rsidRPr="00976005">
        <w:rPr>
          <w:rFonts w:ascii="Times New Roman" w:hAnsi="Times New Roman"/>
          <w:sz w:val="24"/>
          <w:szCs w:val="24"/>
        </w:rPr>
        <w:t>комисията</w:t>
      </w:r>
      <w:r w:rsidR="009E5E10">
        <w:rPr>
          <w:rFonts w:ascii="Times New Roman" w:hAnsi="Times New Roman"/>
          <w:sz w:val="24"/>
          <w:szCs w:val="24"/>
        </w:rPr>
        <w:t>.</w:t>
      </w:r>
    </w:p>
    <w:p w14:paraId="69F3FAA5" w14:textId="77777777" w:rsidR="00C53649" w:rsidRDefault="00C53649" w:rsidP="00C53649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bookmarkStart w:id="3" w:name="_Hlk239680519"/>
      <w:r>
        <w:rPr>
          <w:rFonts w:ascii="Times New Roman" w:hAnsi="Times New Roman"/>
          <w:sz w:val="24"/>
          <w:szCs w:val="24"/>
        </w:rPr>
        <w:t>(2) Списъкът се актуализира съобразно областите и секторите на икономиката, които са приоритетни при правоприлагането на комисията за календарната година.</w:t>
      </w:r>
    </w:p>
    <w:bookmarkEnd w:id="3"/>
    <w:p w14:paraId="480330ED" w14:textId="752BF867" w:rsidR="00E656AA" w:rsidRPr="00976005" w:rsidRDefault="00E656AA" w:rsidP="00E21B52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</w:t>
      </w:r>
      <w:r w:rsidR="00C53649">
        <w:rPr>
          <w:rFonts w:ascii="Times New Roman" w:hAnsi="Times New Roman"/>
          <w:sz w:val="24"/>
          <w:szCs w:val="24"/>
        </w:rPr>
        <w:t>3</w:t>
      </w:r>
      <w:r w:rsidRPr="00976005">
        <w:rPr>
          <w:rFonts w:ascii="Times New Roman" w:hAnsi="Times New Roman"/>
          <w:sz w:val="24"/>
          <w:szCs w:val="24"/>
        </w:rPr>
        <w:t>) Списъкът по ал. 1 се публикува на интернет страницата на комисията.</w:t>
      </w:r>
    </w:p>
    <w:p w14:paraId="3D78BE47" w14:textId="66A5394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Чл. </w:t>
      </w:r>
      <w:r w:rsidR="00E21B52" w:rsidRPr="00976005">
        <w:rPr>
          <w:rFonts w:ascii="Times New Roman" w:hAnsi="Times New Roman"/>
          <w:sz w:val="24"/>
          <w:szCs w:val="24"/>
        </w:rPr>
        <w:t>31в.</w:t>
      </w:r>
      <w:r w:rsidRPr="00976005">
        <w:rPr>
          <w:rFonts w:ascii="Times New Roman" w:hAnsi="Times New Roman"/>
          <w:sz w:val="24"/>
          <w:szCs w:val="24"/>
        </w:rPr>
        <w:t xml:space="preserve"> (1) Лицата, които желаят да бъдат </w:t>
      </w:r>
      <w:r w:rsidR="00B22B0E">
        <w:rPr>
          <w:rFonts w:ascii="Times New Roman" w:hAnsi="Times New Roman"/>
          <w:sz w:val="24"/>
          <w:szCs w:val="24"/>
        </w:rPr>
        <w:t>назначавани като външни специалисти</w:t>
      </w:r>
      <w:r w:rsidRPr="00976005">
        <w:rPr>
          <w:rFonts w:ascii="Times New Roman" w:hAnsi="Times New Roman"/>
          <w:sz w:val="24"/>
          <w:szCs w:val="24"/>
        </w:rPr>
        <w:t>, подават заявление по образец, утвърден от председателя на комисията.</w:t>
      </w:r>
    </w:p>
    <w:p w14:paraId="5C287CE3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(2) Лицата по ал. 1 задължително посочват в заявлението областта от списъка по чл. </w:t>
      </w:r>
      <w:r w:rsidR="00E21B52" w:rsidRPr="00976005">
        <w:rPr>
          <w:rFonts w:ascii="Times New Roman" w:hAnsi="Times New Roman"/>
          <w:sz w:val="24"/>
          <w:szCs w:val="24"/>
        </w:rPr>
        <w:t>31б</w:t>
      </w:r>
      <w:r w:rsidRPr="00976005">
        <w:rPr>
          <w:rFonts w:ascii="Times New Roman" w:hAnsi="Times New Roman"/>
          <w:sz w:val="24"/>
          <w:szCs w:val="24"/>
        </w:rPr>
        <w:t>, ал. 1, в която притежават компетентност за извършване на проучване, като имат право да заявяват повече от една област.</w:t>
      </w:r>
    </w:p>
    <w:p w14:paraId="184BFB2A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(3) </w:t>
      </w:r>
      <w:r w:rsidR="00BD5E6C" w:rsidRPr="00976005">
        <w:rPr>
          <w:rFonts w:ascii="Times New Roman" w:hAnsi="Times New Roman"/>
          <w:sz w:val="24"/>
          <w:szCs w:val="24"/>
        </w:rPr>
        <w:t xml:space="preserve">При подаване на </w:t>
      </w:r>
      <w:r w:rsidRPr="00976005">
        <w:rPr>
          <w:rFonts w:ascii="Times New Roman" w:hAnsi="Times New Roman"/>
          <w:sz w:val="24"/>
          <w:szCs w:val="24"/>
        </w:rPr>
        <w:t>заявлението по ал. 1 лицето декларира, че:</w:t>
      </w:r>
    </w:p>
    <w:p w14:paraId="35EF46E9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1. е навършило пълнолетие;</w:t>
      </w:r>
    </w:p>
    <w:p w14:paraId="37802B84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2. не е осъждано за умишлено престъпление от общ характер с влязла в сила присъда;</w:t>
      </w:r>
    </w:p>
    <w:p w14:paraId="4B123CBF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3. не е поставено под запрещение;</w:t>
      </w:r>
    </w:p>
    <w:p w14:paraId="15B14468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4. не е лишено от право да упражнява професия или дейност.</w:t>
      </w:r>
    </w:p>
    <w:p w14:paraId="4C99F52A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(4) Към заявлението по ал. 1 се представят копие на диплома за завършена степен на образование и документи, които удостоверяват придобитата правоспособност и професионалния опит в заявената област по ал. 2.</w:t>
      </w:r>
    </w:p>
    <w:p w14:paraId="495F2C9E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(5) В случай че дипломата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</w:t>
      </w:r>
    </w:p>
    <w:p w14:paraId="633F7380" w14:textId="77777777" w:rsidR="00E656AA" w:rsidRPr="00976005" w:rsidRDefault="00E656AA" w:rsidP="00BD5E6C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(6) Всички документи по ал. 5, които са на чужд език, се придружават и с превод на български език.</w:t>
      </w:r>
    </w:p>
    <w:p w14:paraId="143EE7FE" w14:textId="4DA20F83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lastRenderedPageBreak/>
        <w:t>Чл.</w:t>
      </w:r>
      <w:r w:rsidR="00BD5E6C" w:rsidRPr="00976005">
        <w:rPr>
          <w:rFonts w:ascii="Times New Roman" w:hAnsi="Times New Roman"/>
          <w:sz w:val="24"/>
          <w:szCs w:val="24"/>
        </w:rPr>
        <w:t xml:space="preserve"> 31г. </w:t>
      </w:r>
      <w:r w:rsidRPr="00976005">
        <w:rPr>
          <w:rFonts w:ascii="Times New Roman" w:hAnsi="Times New Roman"/>
          <w:sz w:val="24"/>
          <w:szCs w:val="24"/>
        </w:rPr>
        <w:t>(1) Предложение за включване на специалист в списъка могат да правят работодателски организации, синдикати, сдружения на потребителите</w:t>
      </w:r>
      <w:r w:rsidR="009A7597">
        <w:rPr>
          <w:rFonts w:ascii="Times New Roman" w:hAnsi="Times New Roman"/>
          <w:sz w:val="24"/>
          <w:szCs w:val="24"/>
        </w:rPr>
        <w:t>, висши училища</w:t>
      </w:r>
      <w:r w:rsidRPr="00976005">
        <w:rPr>
          <w:rFonts w:ascii="Times New Roman" w:hAnsi="Times New Roman"/>
          <w:sz w:val="24"/>
          <w:szCs w:val="24"/>
        </w:rPr>
        <w:t xml:space="preserve"> и научни организации.</w:t>
      </w:r>
    </w:p>
    <w:p w14:paraId="4C56C3BB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(2) Към предложението се прилагат:</w:t>
      </w:r>
    </w:p>
    <w:p w14:paraId="379FA936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1. декларацията по чл. </w:t>
      </w:r>
      <w:r w:rsidR="00BD5E6C" w:rsidRPr="00976005">
        <w:rPr>
          <w:rFonts w:ascii="Times New Roman" w:hAnsi="Times New Roman"/>
          <w:sz w:val="24"/>
          <w:szCs w:val="24"/>
        </w:rPr>
        <w:t xml:space="preserve">31в, </w:t>
      </w:r>
      <w:r w:rsidRPr="00976005">
        <w:rPr>
          <w:rFonts w:ascii="Times New Roman" w:hAnsi="Times New Roman"/>
          <w:sz w:val="24"/>
          <w:szCs w:val="24"/>
        </w:rPr>
        <w:t>ал. 3;</w:t>
      </w:r>
    </w:p>
    <w:p w14:paraId="032B5303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2.  документите, удостоверяващи завършената степен на образование, придобитата правоспособност и професионален опит;</w:t>
      </w:r>
    </w:p>
    <w:p w14:paraId="301C5E20" w14:textId="24B22812" w:rsidR="00E656AA" w:rsidRDefault="00E656AA" w:rsidP="00184716">
      <w:pPr>
        <w:tabs>
          <w:tab w:val="left" w:pos="851"/>
        </w:tabs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3. писмено съгласие за включването в списъка на външните специалисти.</w:t>
      </w:r>
    </w:p>
    <w:p w14:paraId="61B80B03" w14:textId="59F22B7A" w:rsidR="0063705E" w:rsidRPr="00976005" w:rsidRDefault="0063705E" w:rsidP="00BD5E6C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bookmarkStart w:id="4" w:name="_Hlk239680608"/>
      <w:r>
        <w:rPr>
          <w:rFonts w:ascii="Times New Roman" w:hAnsi="Times New Roman"/>
          <w:sz w:val="24"/>
          <w:szCs w:val="24"/>
        </w:rPr>
        <w:t xml:space="preserve">(3) </w:t>
      </w:r>
      <w:r w:rsidRPr="0063705E">
        <w:rPr>
          <w:rFonts w:ascii="Times New Roman" w:hAnsi="Times New Roman"/>
          <w:sz w:val="24"/>
          <w:szCs w:val="24"/>
        </w:rPr>
        <w:t>Предложения за промени в утвърдения списък на външни специалисти могат да се правят до края на септември на съответната календарна година.</w:t>
      </w:r>
    </w:p>
    <w:bookmarkEnd w:id="4"/>
    <w:p w14:paraId="4B53C8C5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Чл. </w:t>
      </w:r>
      <w:r w:rsidR="00BD5E6C" w:rsidRPr="00976005">
        <w:rPr>
          <w:rFonts w:ascii="Times New Roman" w:hAnsi="Times New Roman"/>
          <w:sz w:val="24"/>
          <w:szCs w:val="24"/>
        </w:rPr>
        <w:t xml:space="preserve">31д. </w:t>
      </w:r>
      <w:r w:rsidRPr="00976005">
        <w:rPr>
          <w:rFonts w:ascii="Times New Roman" w:hAnsi="Times New Roman"/>
          <w:sz w:val="24"/>
          <w:szCs w:val="24"/>
        </w:rPr>
        <w:t>(1) Получените заявления и предложения и документите към тях се разглеждат от комисия, назначена със заповед на председателя на комисията, в състав: член на комисията, главният секретар, директор на дирекция от специализираната администрация.</w:t>
      </w:r>
    </w:p>
    <w:p w14:paraId="684A018F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(2) Комисията </w:t>
      </w:r>
      <w:r w:rsidR="00BD5E6C" w:rsidRPr="00976005">
        <w:rPr>
          <w:rFonts w:ascii="Times New Roman" w:hAnsi="Times New Roman"/>
          <w:sz w:val="24"/>
          <w:szCs w:val="24"/>
        </w:rPr>
        <w:t xml:space="preserve">по ал. 1 </w:t>
      </w:r>
      <w:r w:rsidRPr="00976005">
        <w:rPr>
          <w:rFonts w:ascii="Times New Roman" w:hAnsi="Times New Roman"/>
          <w:sz w:val="24"/>
          <w:szCs w:val="24"/>
        </w:rPr>
        <w:t>разглежда заявленията и предложенията в срок до един месец от изтичането на срока за подаване на заявления.</w:t>
      </w:r>
    </w:p>
    <w:p w14:paraId="7A2ABC8A" w14:textId="77777777" w:rsidR="00E656AA" w:rsidRPr="00976005" w:rsidRDefault="00E656AA" w:rsidP="00BD5E6C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(3) Комисията </w:t>
      </w:r>
      <w:r w:rsidR="00BD5E6C" w:rsidRPr="00976005">
        <w:rPr>
          <w:rFonts w:ascii="Times New Roman" w:hAnsi="Times New Roman"/>
          <w:sz w:val="24"/>
          <w:szCs w:val="24"/>
        </w:rPr>
        <w:t xml:space="preserve">по ал. 1 </w:t>
      </w:r>
      <w:r w:rsidRPr="00976005">
        <w:rPr>
          <w:rFonts w:ascii="Times New Roman" w:hAnsi="Times New Roman"/>
          <w:sz w:val="24"/>
          <w:szCs w:val="24"/>
        </w:rPr>
        <w:t>може да проверява заявените данни, както и да изисква допълнителна информация от лицата.</w:t>
      </w:r>
    </w:p>
    <w:p w14:paraId="548FE20F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Чл. </w:t>
      </w:r>
      <w:r w:rsidR="00BD5E6C" w:rsidRPr="00976005">
        <w:rPr>
          <w:rFonts w:ascii="Times New Roman" w:hAnsi="Times New Roman"/>
          <w:sz w:val="24"/>
          <w:szCs w:val="24"/>
        </w:rPr>
        <w:t xml:space="preserve">31е. </w:t>
      </w:r>
      <w:r w:rsidRPr="00976005">
        <w:rPr>
          <w:rFonts w:ascii="Times New Roman" w:hAnsi="Times New Roman"/>
          <w:sz w:val="24"/>
          <w:szCs w:val="24"/>
        </w:rPr>
        <w:t xml:space="preserve">(1) Комисията </w:t>
      </w:r>
      <w:r w:rsidR="00BD5E6C" w:rsidRPr="00976005">
        <w:rPr>
          <w:rFonts w:ascii="Times New Roman" w:hAnsi="Times New Roman"/>
          <w:sz w:val="24"/>
          <w:szCs w:val="24"/>
        </w:rPr>
        <w:t xml:space="preserve">по чл. 31д, ал. 1 </w:t>
      </w:r>
      <w:r w:rsidRPr="00976005">
        <w:rPr>
          <w:rFonts w:ascii="Times New Roman" w:hAnsi="Times New Roman"/>
          <w:sz w:val="24"/>
          <w:szCs w:val="24"/>
        </w:rPr>
        <w:t xml:space="preserve">изготвя проект на списък на лицата, които отговарят на условията и са изразили съгласие за участие като външни специалисти в </w:t>
      </w:r>
      <w:r w:rsidR="00BD5E6C" w:rsidRPr="00976005">
        <w:rPr>
          <w:rFonts w:ascii="Times New Roman" w:hAnsi="Times New Roman"/>
          <w:sz w:val="24"/>
          <w:szCs w:val="24"/>
        </w:rPr>
        <w:t>провежданите проучвания в производствата.</w:t>
      </w:r>
    </w:p>
    <w:p w14:paraId="2EE030E4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(2) След съгласуване с Обществения съвет председателят на комисията утвърждава списъка с външни специалисти.</w:t>
      </w:r>
    </w:p>
    <w:p w14:paraId="69C073B1" w14:textId="77777777" w:rsidR="00E656AA" w:rsidRPr="00976005" w:rsidRDefault="00E656AA" w:rsidP="00BD5E6C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(3) Утвърденият списък се публикува на интернет страницата на </w:t>
      </w:r>
      <w:r w:rsidR="00BD5E6C" w:rsidRPr="00976005">
        <w:rPr>
          <w:rFonts w:ascii="Times New Roman" w:hAnsi="Times New Roman"/>
          <w:sz w:val="24"/>
          <w:szCs w:val="24"/>
        </w:rPr>
        <w:t>комисията.</w:t>
      </w:r>
    </w:p>
    <w:p w14:paraId="4426084E" w14:textId="50964752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Чл. </w:t>
      </w:r>
      <w:r w:rsidR="00661DFB" w:rsidRPr="00976005">
        <w:rPr>
          <w:rFonts w:ascii="Times New Roman" w:hAnsi="Times New Roman"/>
          <w:sz w:val="24"/>
          <w:szCs w:val="24"/>
        </w:rPr>
        <w:t>31</w:t>
      </w:r>
      <w:r w:rsidR="0063705E">
        <w:rPr>
          <w:rFonts w:ascii="Times New Roman" w:hAnsi="Times New Roman"/>
          <w:sz w:val="24"/>
          <w:szCs w:val="24"/>
        </w:rPr>
        <w:t>ж</w:t>
      </w:r>
      <w:r w:rsidR="00661DFB" w:rsidRPr="00976005">
        <w:rPr>
          <w:rFonts w:ascii="Times New Roman" w:hAnsi="Times New Roman"/>
          <w:sz w:val="24"/>
          <w:szCs w:val="24"/>
        </w:rPr>
        <w:t xml:space="preserve">. </w:t>
      </w:r>
      <w:r w:rsidRPr="00976005">
        <w:rPr>
          <w:rFonts w:ascii="Times New Roman" w:hAnsi="Times New Roman"/>
          <w:sz w:val="24"/>
          <w:szCs w:val="24"/>
        </w:rPr>
        <w:t>(1) Включването на външен специалист от утвърдения списък в работния екип се предлага от директора на компетентната дирекция, съгласувано с члена на комисията, който наблюдава проучването.</w:t>
      </w:r>
    </w:p>
    <w:p w14:paraId="02196B83" w14:textId="77777777" w:rsidR="00E656AA" w:rsidRPr="00976005" w:rsidRDefault="00E656AA" w:rsidP="00E656AA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(2) Предложението по ал. 1 съобразява спецификата, предмета и обхвата на производството, като външният специалист може да участва в цялостното проучване или да му бъде възложено изпълнението само на конкретни задачи.</w:t>
      </w:r>
    </w:p>
    <w:p w14:paraId="243E2588" w14:textId="54CCE648" w:rsidR="00E656AA" w:rsidRDefault="00E656AA" w:rsidP="00661DFB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(3) Председателят на комисията издава заповед за включването на външния специалист в работния екип, с която определя задачите му. </w:t>
      </w:r>
    </w:p>
    <w:p w14:paraId="53AB3AB0" w14:textId="1E286782" w:rsidR="0063705E" w:rsidRPr="00976005" w:rsidRDefault="0063705E" w:rsidP="00661DFB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bookmarkStart w:id="5" w:name="_Hlk239680721"/>
      <w:r>
        <w:rPr>
          <w:rFonts w:ascii="Times New Roman" w:hAnsi="Times New Roman"/>
          <w:sz w:val="24"/>
          <w:szCs w:val="24"/>
        </w:rPr>
        <w:t>Чл. 31з. При необходимост от специални знания  или специфичен професионален опит в проучване в образувано производство председателят може да включи в работния екип външен специалист, извън утвърдения списък, при спазване на изискванията по чл. 31а.</w:t>
      </w:r>
    </w:p>
    <w:bookmarkEnd w:id="5"/>
    <w:p w14:paraId="7F329AF0" w14:textId="77777777" w:rsidR="00E656AA" w:rsidRPr="00976005" w:rsidRDefault="00E656AA" w:rsidP="00F73471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Чл. </w:t>
      </w:r>
      <w:r w:rsidR="00661DFB" w:rsidRPr="00976005">
        <w:rPr>
          <w:rFonts w:ascii="Times New Roman" w:hAnsi="Times New Roman"/>
          <w:sz w:val="24"/>
          <w:szCs w:val="24"/>
        </w:rPr>
        <w:t xml:space="preserve">31и. </w:t>
      </w:r>
      <w:r w:rsidRPr="00976005">
        <w:rPr>
          <w:rFonts w:ascii="Times New Roman" w:hAnsi="Times New Roman"/>
          <w:sz w:val="24"/>
          <w:szCs w:val="24"/>
        </w:rPr>
        <w:t xml:space="preserve">Външният специалист, който е включен в работния екип за извършване на проучването или на когото е възложено изпълнението само на конкретни задачи, подписва декларация, че не е заинтересован пряко или косвено от изхода на производството и ще осъществява възложените му задачи безпристрастно и в интерес на ефективното прилагане на </w:t>
      </w:r>
      <w:r w:rsidR="00661DFB" w:rsidRPr="00976005">
        <w:rPr>
          <w:rFonts w:ascii="Times New Roman" w:hAnsi="Times New Roman"/>
          <w:sz w:val="24"/>
          <w:szCs w:val="24"/>
        </w:rPr>
        <w:t>ЗЗК</w:t>
      </w:r>
      <w:r w:rsidRPr="00976005">
        <w:rPr>
          <w:rFonts w:ascii="Times New Roman" w:hAnsi="Times New Roman"/>
          <w:sz w:val="24"/>
          <w:szCs w:val="24"/>
        </w:rPr>
        <w:t xml:space="preserve"> и на чл. 101 и 102 от Договора за функционирането на Европейския съюз, както и че няма да разпространява информация, която представлява професионална тайна.</w:t>
      </w:r>
      <w:r w:rsidR="00F73471" w:rsidRPr="00976005">
        <w:rPr>
          <w:rFonts w:ascii="Times New Roman" w:hAnsi="Times New Roman"/>
          <w:sz w:val="24"/>
          <w:szCs w:val="24"/>
        </w:rPr>
        <w:t>“</w:t>
      </w:r>
    </w:p>
    <w:p w14:paraId="40DC4D6F" w14:textId="713C1ABC" w:rsidR="00184716" w:rsidRDefault="00F73471" w:rsidP="0018471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  <w:lang w:val="en-US"/>
        </w:rPr>
      </w:pPr>
      <w:r w:rsidRPr="00976005">
        <w:rPr>
          <w:rFonts w:ascii="Times New Roman" w:hAnsi="Times New Roman"/>
          <w:b/>
          <w:sz w:val="24"/>
          <w:szCs w:val="24"/>
        </w:rPr>
        <w:t>§ 1</w:t>
      </w:r>
      <w:r w:rsidR="00933530">
        <w:rPr>
          <w:rFonts w:ascii="Times New Roman" w:hAnsi="Times New Roman"/>
          <w:b/>
          <w:sz w:val="24"/>
          <w:szCs w:val="24"/>
        </w:rPr>
        <w:t>6</w:t>
      </w:r>
      <w:r w:rsidRPr="00976005">
        <w:rPr>
          <w:rFonts w:ascii="Times New Roman" w:hAnsi="Times New Roman"/>
          <w:b/>
          <w:sz w:val="24"/>
          <w:szCs w:val="24"/>
        </w:rPr>
        <w:t xml:space="preserve">. </w:t>
      </w:r>
      <w:r w:rsidRPr="00976005">
        <w:rPr>
          <w:rFonts w:ascii="Times New Roman" w:hAnsi="Times New Roman"/>
          <w:sz w:val="24"/>
          <w:szCs w:val="24"/>
        </w:rPr>
        <w:t>Създава се Раздел I</w:t>
      </w:r>
      <w:r w:rsidR="000D06D2">
        <w:rPr>
          <w:rFonts w:ascii="Times New Roman" w:hAnsi="Times New Roman"/>
          <w:sz w:val="24"/>
          <w:szCs w:val="24"/>
          <w:lang w:val="en-GB"/>
        </w:rPr>
        <w:t>II</w:t>
      </w:r>
      <w:r w:rsidRPr="00976005">
        <w:rPr>
          <w:rFonts w:ascii="Times New Roman" w:hAnsi="Times New Roman"/>
          <w:sz w:val="24"/>
          <w:szCs w:val="24"/>
        </w:rPr>
        <w:t>б „Обществен съвет“ с чл. 31к – чл. 31</w:t>
      </w:r>
      <w:r w:rsidR="004D5716" w:rsidRPr="00976005">
        <w:rPr>
          <w:rFonts w:ascii="Times New Roman" w:hAnsi="Times New Roman"/>
          <w:sz w:val="24"/>
          <w:szCs w:val="24"/>
        </w:rPr>
        <w:t>н</w:t>
      </w:r>
      <w:r w:rsidRPr="00976005">
        <w:rPr>
          <w:rFonts w:ascii="Times New Roman" w:hAnsi="Times New Roman"/>
          <w:sz w:val="24"/>
          <w:szCs w:val="24"/>
        </w:rPr>
        <w:t>:</w:t>
      </w:r>
      <w:r w:rsidR="00D65DA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5DB2390A" w14:textId="4FE2D3C4" w:rsidR="004D5716" w:rsidRPr="00976005" w:rsidRDefault="004D5716" w:rsidP="00184716">
      <w:pPr>
        <w:tabs>
          <w:tab w:val="left" w:pos="851"/>
        </w:tabs>
        <w:spacing w:after="120"/>
        <w:ind w:firstLine="425"/>
        <w:jc w:val="center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lastRenderedPageBreak/>
        <w:t>„Раздел I</w:t>
      </w:r>
      <w:r w:rsidR="000D06D2">
        <w:rPr>
          <w:rFonts w:ascii="Times New Roman" w:hAnsi="Times New Roman"/>
          <w:sz w:val="24"/>
          <w:szCs w:val="24"/>
          <w:lang w:val="en-GB"/>
        </w:rPr>
        <w:t>II</w:t>
      </w:r>
      <w:r w:rsidRPr="00976005">
        <w:rPr>
          <w:rFonts w:ascii="Times New Roman" w:hAnsi="Times New Roman"/>
          <w:sz w:val="24"/>
          <w:szCs w:val="24"/>
        </w:rPr>
        <w:t>б</w:t>
      </w:r>
    </w:p>
    <w:p w14:paraId="19432E2B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jc w:val="center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Обществен съвет</w:t>
      </w:r>
    </w:p>
    <w:p w14:paraId="414EF2ED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Чл. 31к. (1) Дейността на комисията се подпомага от Обществен съвет като консултативен орган при осъществяване на общата политика на комисията по осигуряване на защита и условия за разширяване на конкуренцията.</w:t>
      </w:r>
    </w:p>
    <w:p w14:paraId="0CCA36A2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(2) Общественият съвет има следните функции:</w:t>
      </w:r>
    </w:p>
    <w:p w14:paraId="449E91BC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1. дава становища по проекти на нормативни актове в областта на антитръстовото законодателство, концентрациите, нелоялната конкуренция и забранени търговски практики и застъпничество за конкуренцията;</w:t>
      </w:r>
    </w:p>
    <w:p w14:paraId="1249AB92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2. изготвя доклади, позиции и препоръки по въпроси, свързани с общата политика в областта на конкуренцията;</w:t>
      </w:r>
    </w:p>
    <w:p w14:paraId="2F47C473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3. подготвя актуални икономически анализи, като предоставя пазарна информация за динамиката на пазарите, тенденциите в тяхното развитие, конкурентните условия и прогнози за очакваните потенциални ефекти от определени процеси, практики или концентриране на пазарна сила;</w:t>
      </w:r>
    </w:p>
    <w:p w14:paraId="6F484365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4. популяризира правилата на конкуренцията.</w:t>
      </w:r>
    </w:p>
    <w:p w14:paraId="424E6ECE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(3) Общественият съвет по ал. 1 се създава със заповед на председателя на комисията.</w:t>
      </w:r>
    </w:p>
    <w:p w14:paraId="55FDAB14" w14:textId="10919030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Чл. 31л. (1) Общественият съвет се състои от председател, заместник-председател и членове. </w:t>
      </w:r>
    </w:p>
    <w:p w14:paraId="7F98FAB9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(2) Председател на съвета е председателят на комисията.</w:t>
      </w:r>
    </w:p>
    <w:p w14:paraId="2AD790F5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(3) Заместник-председател е заместник-председателят на комисията.</w:t>
      </w:r>
    </w:p>
    <w:p w14:paraId="2AE0C353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(4) Членове на съвета са:</w:t>
      </w:r>
    </w:p>
    <w:p w14:paraId="0BB20319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1. </w:t>
      </w:r>
      <w:r w:rsidR="007944FB" w:rsidRPr="00976005">
        <w:rPr>
          <w:rFonts w:ascii="Times New Roman" w:hAnsi="Times New Roman"/>
          <w:sz w:val="24"/>
          <w:szCs w:val="24"/>
        </w:rPr>
        <w:t xml:space="preserve">по </w:t>
      </w:r>
      <w:r w:rsidRPr="00976005">
        <w:rPr>
          <w:rFonts w:ascii="Times New Roman" w:hAnsi="Times New Roman"/>
          <w:sz w:val="24"/>
          <w:szCs w:val="24"/>
        </w:rPr>
        <w:t>двама представители от всяка национално представителна организация на работодателите;</w:t>
      </w:r>
    </w:p>
    <w:p w14:paraId="472D958C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2. </w:t>
      </w:r>
      <w:r w:rsidR="007944FB" w:rsidRPr="00976005">
        <w:rPr>
          <w:rFonts w:ascii="Times New Roman" w:hAnsi="Times New Roman"/>
          <w:sz w:val="24"/>
          <w:szCs w:val="24"/>
        </w:rPr>
        <w:t xml:space="preserve">по </w:t>
      </w:r>
      <w:r w:rsidRPr="00976005">
        <w:rPr>
          <w:rFonts w:ascii="Times New Roman" w:hAnsi="Times New Roman"/>
          <w:sz w:val="24"/>
          <w:szCs w:val="24"/>
        </w:rPr>
        <w:t>двама представители от всяка национално представителна организация на работниците и служителите</w:t>
      </w:r>
    </w:p>
    <w:p w14:paraId="3ACEEFEE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3. един представител на национално признато представително сдружение за защита на потребителите.</w:t>
      </w:r>
    </w:p>
    <w:p w14:paraId="2FD74FA9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(5) Работата на Обществения съвет се координира от секретар - главния секретар на комисията.</w:t>
      </w:r>
    </w:p>
    <w:p w14:paraId="7217C3D5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Чл. 31м. (1)  Изпълнението на функциите на Обществения съвет може да се подпомага от работни групи. </w:t>
      </w:r>
    </w:p>
    <w:p w14:paraId="14C0C07C" w14:textId="77777777" w:rsidR="004D5716" w:rsidRPr="00976005" w:rsidRDefault="004D5716" w:rsidP="004D571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(2) Работните групи се създават със заповед на председателя на Обществения съвет, с която се определят техните задачи и срокове за изпълнение.</w:t>
      </w:r>
    </w:p>
    <w:p w14:paraId="41A5237F" w14:textId="5E5B32EB" w:rsidR="00F73471" w:rsidRPr="00976005" w:rsidRDefault="004D5716" w:rsidP="004D571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Чл. 31н. Правилата за дейността и организацията на работа на Обществения съвет се определят със заповедта за създаване на съвета.“</w:t>
      </w:r>
    </w:p>
    <w:p w14:paraId="774F9FCB" w14:textId="440ABA25" w:rsidR="004D5716" w:rsidRPr="00976005" w:rsidRDefault="004D5716" w:rsidP="004D571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 xml:space="preserve">§ </w:t>
      </w:r>
      <w:r w:rsidR="00A62C6A" w:rsidRPr="00976005">
        <w:rPr>
          <w:rFonts w:ascii="Times New Roman" w:hAnsi="Times New Roman"/>
          <w:b/>
          <w:sz w:val="24"/>
          <w:szCs w:val="24"/>
        </w:rPr>
        <w:t>1</w:t>
      </w:r>
      <w:r w:rsidR="00933530">
        <w:rPr>
          <w:rFonts w:ascii="Times New Roman" w:hAnsi="Times New Roman"/>
          <w:b/>
          <w:sz w:val="24"/>
          <w:szCs w:val="24"/>
        </w:rPr>
        <w:t>7</w:t>
      </w:r>
      <w:r w:rsidR="00A62C6A" w:rsidRPr="00976005">
        <w:rPr>
          <w:rFonts w:ascii="Times New Roman" w:hAnsi="Times New Roman"/>
          <w:b/>
          <w:sz w:val="24"/>
          <w:szCs w:val="24"/>
        </w:rPr>
        <w:t>.</w:t>
      </w:r>
      <w:r w:rsidR="00A62C6A" w:rsidRPr="00976005">
        <w:rPr>
          <w:rFonts w:ascii="Times New Roman" w:hAnsi="Times New Roman"/>
          <w:sz w:val="24"/>
          <w:szCs w:val="24"/>
        </w:rPr>
        <w:t xml:space="preserve"> В чл. 32, ал. 3 думите „заседава редовно“ се заменят с „провежда откритото заседание“.</w:t>
      </w:r>
    </w:p>
    <w:p w14:paraId="44B214B9" w14:textId="497F76F5" w:rsidR="00A62C6A" w:rsidRPr="00976005" w:rsidRDefault="00A62C6A" w:rsidP="004D571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>§ 1</w:t>
      </w:r>
      <w:r w:rsidR="00933530">
        <w:rPr>
          <w:rFonts w:ascii="Times New Roman" w:hAnsi="Times New Roman"/>
          <w:b/>
          <w:sz w:val="24"/>
          <w:szCs w:val="24"/>
        </w:rPr>
        <w:t>8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Създават се чл. 44 и </w:t>
      </w:r>
      <w:r w:rsidR="007944FB" w:rsidRPr="00976005">
        <w:rPr>
          <w:rFonts w:ascii="Times New Roman" w:hAnsi="Times New Roman"/>
          <w:sz w:val="24"/>
          <w:szCs w:val="24"/>
        </w:rPr>
        <w:t xml:space="preserve">чл. </w:t>
      </w:r>
      <w:r w:rsidRPr="00976005">
        <w:rPr>
          <w:rFonts w:ascii="Times New Roman" w:hAnsi="Times New Roman"/>
          <w:sz w:val="24"/>
          <w:szCs w:val="24"/>
        </w:rPr>
        <w:t>45:</w:t>
      </w:r>
    </w:p>
    <w:p w14:paraId="5D27ADE4" w14:textId="713A3C82" w:rsidR="00B30D34" w:rsidRPr="00B30D34" w:rsidRDefault="00A62C6A" w:rsidP="00B30D34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„Чл. 44. (1)</w:t>
      </w:r>
      <w:r w:rsidR="00B30D34">
        <w:rPr>
          <w:rFonts w:ascii="Times New Roman" w:hAnsi="Times New Roman"/>
          <w:sz w:val="24"/>
          <w:szCs w:val="24"/>
        </w:rPr>
        <w:t xml:space="preserve"> </w:t>
      </w:r>
      <w:r w:rsidR="00B30D34" w:rsidRPr="00B30D34">
        <w:rPr>
          <w:rFonts w:ascii="Times New Roman" w:hAnsi="Times New Roman"/>
          <w:sz w:val="24"/>
          <w:szCs w:val="24"/>
        </w:rPr>
        <w:t>Работното време на служителите в администрацията на комисията при петдневна работна седмица е 8 часа дневно и 40 часа седмично.</w:t>
      </w:r>
    </w:p>
    <w:p w14:paraId="5646EE73" w14:textId="77777777" w:rsidR="00B30D34" w:rsidRPr="00B30D34" w:rsidRDefault="00B30D34" w:rsidP="00B30D34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B30D34">
        <w:rPr>
          <w:rFonts w:ascii="Times New Roman" w:hAnsi="Times New Roman"/>
          <w:sz w:val="24"/>
          <w:szCs w:val="24"/>
        </w:rPr>
        <w:lastRenderedPageBreak/>
        <w:t>(2) Работното време на служителите по ал. 1 се определя в границите от 7,30 до 18,30 ч. със задължително присъствие в периода от 10,00 до 16,00 ч. и с обедна почивка 30 минути между 12,00 и 14,00 ч.</w:t>
      </w:r>
    </w:p>
    <w:p w14:paraId="7A369DD2" w14:textId="77777777" w:rsidR="00B30D34" w:rsidRPr="00B30D34" w:rsidRDefault="00B30D34" w:rsidP="00B30D34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B30D34">
        <w:rPr>
          <w:rFonts w:ascii="Times New Roman" w:hAnsi="Times New Roman"/>
          <w:sz w:val="24"/>
          <w:szCs w:val="24"/>
        </w:rPr>
        <w:t>(3) Работното време на служителите по ал. 1 се определя с вътрешен акт при отчитане спецификите на дирекциите и задължителното отработване на установените 8 часа дневно, включително при работно време с променливи граници.</w:t>
      </w:r>
    </w:p>
    <w:p w14:paraId="1C517EA6" w14:textId="2C50E16A" w:rsidR="00B30D34" w:rsidRPr="00B30D34" w:rsidRDefault="00B30D34" w:rsidP="00B30D34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B30D34">
        <w:rPr>
          <w:rFonts w:ascii="Times New Roman" w:hAnsi="Times New Roman"/>
          <w:sz w:val="24"/>
          <w:szCs w:val="24"/>
        </w:rPr>
        <w:t xml:space="preserve">(4) Работното време на </w:t>
      </w:r>
      <w:r w:rsidR="00516817">
        <w:rPr>
          <w:rFonts w:ascii="Times New Roman" w:hAnsi="Times New Roman"/>
          <w:sz w:val="24"/>
          <w:szCs w:val="24"/>
        </w:rPr>
        <w:t>Центъра за административно обслужване е</w:t>
      </w:r>
      <w:r w:rsidRPr="00B30D34">
        <w:rPr>
          <w:rFonts w:ascii="Times New Roman" w:hAnsi="Times New Roman"/>
          <w:sz w:val="24"/>
          <w:szCs w:val="24"/>
        </w:rPr>
        <w:t xml:space="preserve"> от 9,00 до 17,30 ч.</w:t>
      </w:r>
    </w:p>
    <w:p w14:paraId="18D98E36" w14:textId="77777777" w:rsidR="0065442A" w:rsidRDefault="00B30D34" w:rsidP="00B30D34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B30D34">
        <w:rPr>
          <w:rFonts w:ascii="Times New Roman" w:hAnsi="Times New Roman"/>
          <w:sz w:val="24"/>
          <w:szCs w:val="24"/>
        </w:rPr>
        <w:t xml:space="preserve">(5) Служителите могат да изпълняват задълженията си в режим на работа от разстояние, при условията на чл. 51а, ал. 1 от Закона за държавния служител, съгласно допълнителните условия  по глава пета, раздел </w:t>
      </w:r>
      <w:proofErr w:type="spellStart"/>
      <w:r w:rsidRPr="00B30D34">
        <w:rPr>
          <w:rFonts w:ascii="Times New Roman" w:hAnsi="Times New Roman"/>
          <w:sz w:val="24"/>
          <w:szCs w:val="24"/>
        </w:rPr>
        <w:t>VIIIб</w:t>
      </w:r>
      <w:proofErr w:type="spellEnd"/>
      <w:r w:rsidRPr="00B30D34">
        <w:rPr>
          <w:rFonts w:ascii="Times New Roman" w:hAnsi="Times New Roman"/>
          <w:sz w:val="24"/>
          <w:szCs w:val="24"/>
        </w:rPr>
        <w:t xml:space="preserve"> от Кодекса на труда.</w:t>
      </w:r>
    </w:p>
    <w:p w14:paraId="3934395B" w14:textId="5135D281" w:rsidR="00A62C6A" w:rsidRPr="00976005" w:rsidRDefault="00A62C6A" w:rsidP="00B30D34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Чл. 45. (1) Приемът на граждани и представители на организации и на техните сигнали и предложения за усъвършенстване на организацията и дейността на комисията се извършва всеки работен ден от 9</w:t>
      </w:r>
      <w:r w:rsidR="00501BCD" w:rsidRPr="00976005">
        <w:rPr>
          <w:rFonts w:ascii="Times New Roman" w:hAnsi="Times New Roman"/>
          <w:sz w:val="24"/>
          <w:szCs w:val="24"/>
        </w:rPr>
        <w:t>,0</w:t>
      </w:r>
      <w:r w:rsidRPr="00976005">
        <w:rPr>
          <w:rFonts w:ascii="Times New Roman" w:hAnsi="Times New Roman"/>
          <w:sz w:val="24"/>
          <w:szCs w:val="24"/>
        </w:rPr>
        <w:t>0 до 1</w:t>
      </w:r>
      <w:r w:rsidR="007944FB" w:rsidRPr="00976005">
        <w:rPr>
          <w:rFonts w:ascii="Times New Roman" w:hAnsi="Times New Roman"/>
          <w:sz w:val="24"/>
          <w:szCs w:val="24"/>
        </w:rPr>
        <w:t>7</w:t>
      </w:r>
      <w:r w:rsidR="00501BCD" w:rsidRPr="00976005">
        <w:rPr>
          <w:rFonts w:ascii="Times New Roman" w:hAnsi="Times New Roman"/>
          <w:sz w:val="24"/>
          <w:szCs w:val="24"/>
        </w:rPr>
        <w:t>,</w:t>
      </w:r>
      <w:r w:rsidRPr="00976005">
        <w:rPr>
          <w:rFonts w:ascii="Times New Roman" w:hAnsi="Times New Roman"/>
          <w:sz w:val="24"/>
          <w:szCs w:val="24"/>
        </w:rPr>
        <w:t xml:space="preserve">30 ч. в </w:t>
      </w:r>
      <w:r w:rsidRPr="0073425C">
        <w:rPr>
          <w:rFonts w:ascii="Times New Roman" w:hAnsi="Times New Roman"/>
          <w:sz w:val="24"/>
          <w:szCs w:val="24"/>
        </w:rPr>
        <w:t>деловодството н</w:t>
      </w:r>
      <w:r w:rsidRPr="00976005">
        <w:rPr>
          <w:rFonts w:ascii="Times New Roman" w:hAnsi="Times New Roman"/>
          <w:sz w:val="24"/>
          <w:szCs w:val="24"/>
        </w:rPr>
        <w:t>а комисията</w:t>
      </w:r>
      <w:r w:rsidR="002D0090" w:rsidRPr="00976005">
        <w:rPr>
          <w:rFonts w:ascii="Times New Roman" w:hAnsi="Times New Roman"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</w:t>
      </w:r>
    </w:p>
    <w:p w14:paraId="23891CB2" w14:textId="097A31F3" w:rsidR="00A62C6A" w:rsidRDefault="00A62C6A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(2) Предложенията и сигналите</w:t>
      </w:r>
      <w:r w:rsidR="002E695D">
        <w:rPr>
          <w:rFonts w:ascii="Times New Roman" w:hAnsi="Times New Roman"/>
          <w:sz w:val="24"/>
          <w:szCs w:val="24"/>
        </w:rPr>
        <w:t xml:space="preserve"> по ал. 1</w:t>
      </w:r>
      <w:r w:rsidRPr="00976005">
        <w:rPr>
          <w:rFonts w:ascii="Times New Roman" w:hAnsi="Times New Roman"/>
          <w:sz w:val="24"/>
          <w:szCs w:val="24"/>
        </w:rPr>
        <w:t>, писмени или устни, могат да се подават лично или чрез упълномощен представител. Подадените предложения и сигнали се регистрират по ред, определен с акт на председателя на комисията.</w:t>
      </w:r>
    </w:p>
    <w:p w14:paraId="4F17CCC5" w14:textId="77777777" w:rsidR="00977A74" w:rsidRDefault="00A62C6A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 xml:space="preserve">(3) </w:t>
      </w:r>
      <w:r w:rsidR="002E695D">
        <w:rPr>
          <w:rFonts w:ascii="Times New Roman" w:hAnsi="Times New Roman"/>
          <w:sz w:val="24"/>
          <w:szCs w:val="24"/>
        </w:rPr>
        <w:t xml:space="preserve">По анонимни предложения и сигнали по ал. </w:t>
      </w:r>
      <w:r w:rsidR="00977A74">
        <w:rPr>
          <w:rFonts w:ascii="Times New Roman" w:hAnsi="Times New Roman"/>
          <w:sz w:val="24"/>
          <w:szCs w:val="24"/>
        </w:rPr>
        <w:t>1 н</w:t>
      </w:r>
      <w:r w:rsidRPr="00976005">
        <w:rPr>
          <w:rFonts w:ascii="Times New Roman" w:hAnsi="Times New Roman"/>
          <w:sz w:val="24"/>
          <w:szCs w:val="24"/>
        </w:rPr>
        <w:t>е се образува производство</w:t>
      </w:r>
      <w:r w:rsidR="00977A74">
        <w:rPr>
          <w:rFonts w:ascii="Times New Roman" w:hAnsi="Times New Roman"/>
          <w:sz w:val="24"/>
          <w:szCs w:val="24"/>
        </w:rPr>
        <w:t>.</w:t>
      </w:r>
    </w:p>
    <w:p w14:paraId="57267967" w14:textId="65AF0647" w:rsidR="00A62C6A" w:rsidRPr="00976005" w:rsidRDefault="00A62C6A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</w:t>
      </w:r>
      <w:r w:rsidR="005A1937">
        <w:rPr>
          <w:rFonts w:ascii="Times New Roman" w:hAnsi="Times New Roman"/>
          <w:sz w:val="24"/>
          <w:szCs w:val="24"/>
        </w:rPr>
        <w:t>4</w:t>
      </w:r>
      <w:r w:rsidRPr="00976005">
        <w:rPr>
          <w:rFonts w:ascii="Times New Roman" w:hAnsi="Times New Roman"/>
          <w:sz w:val="24"/>
          <w:szCs w:val="24"/>
        </w:rPr>
        <w:t>) За анонимни предложения и сигнали се считат тези, в които не са посочени:</w:t>
      </w:r>
    </w:p>
    <w:p w14:paraId="7A0C3BB5" w14:textId="77777777" w:rsidR="00A62C6A" w:rsidRPr="00976005" w:rsidRDefault="00A62C6A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1. имената по документ за самоличност и адресът – за българските граждани;</w:t>
      </w:r>
    </w:p>
    <w:p w14:paraId="425B800C" w14:textId="77777777" w:rsidR="00A62C6A" w:rsidRPr="00976005" w:rsidRDefault="00A62C6A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2. имената по документ за самоличност, личният номер и адресът – за чужденец;</w:t>
      </w:r>
    </w:p>
    <w:p w14:paraId="4B4C1869" w14:textId="77777777" w:rsidR="00A62C6A" w:rsidRPr="00976005" w:rsidRDefault="00A62C6A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3. фирмата на търговеца или наименованието на юридическото лице, изписани и на български език, седалището и последният посочен в съответния регистър адрес на управление и електронният му адрес;</w:t>
      </w:r>
    </w:p>
    <w:p w14:paraId="41515BFF" w14:textId="77777777" w:rsidR="00A62C6A" w:rsidRPr="00976005" w:rsidRDefault="00A62C6A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4. предложения и сигнали, които, въпреки че съдържат реквизитите по т. 1 – 3, не са подписани от автора или от негов представител по закон или пълномощие.</w:t>
      </w:r>
    </w:p>
    <w:p w14:paraId="69431608" w14:textId="38F1D0D7" w:rsidR="00A62C6A" w:rsidRPr="00976005" w:rsidRDefault="005A1937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5A193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5</w:t>
      </w:r>
      <w:r w:rsidRPr="005A1937">
        <w:rPr>
          <w:rFonts w:ascii="Times New Roman" w:hAnsi="Times New Roman"/>
          <w:sz w:val="24"/>
          <w:szCs w:val="24"/>
        </w:rPr>
        <w:t xml:space="preserve">) Производство не се образува и по сигнали по ал. 1, отнасящи се до нарушения, извършени преди повече от две </w:t>
      </w:r>
      <w:r w:rsidR="00A62C6A" w:rsidRPr="00976005">
        <w:rPr>
          <w:rFonts w:ascii="Times New Roman" w:hAnsi="Times New Roman"/>
          <w:sz w:val="24"/>
          <w:szCs w:val="24"/>
        </w:rPr>
        <w:t>календарни години преди подаването или заявяването на сигнала, установено чрез датата на подаването или заявяването им в деловодството на комисията.</w:t>
      </w:r>
    </w:p>
    <w:p w14:paraId="4DB12D49" w14:textId="16887DD7" w:rsidR="00A62C6A" w:rsidRPr="00976005" w:rsidRDefault="00A62C6A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</w:t>
      </w:r>
      <w:r w:rsidR="00F769E3">
        <w:rPr>
          <w:rFonts w:ascii="Times New Roman" w:hAnsi="Times New Roman"/>
          <w:sz w:val="24"/>
          <w:szCs w:val="24"/>
        </w:rPr>
        <w:t>6</w:t>
      </w:r>
      <w:r w:rsidRPr="00976005">
        <w:rPr>
          <w:rFonts w:ascii="Times New Roman" w:hAnsi="Times New Roman"/>
          <w:sz w:val="24"/>
          <w:szCs w:val="24"/>
        </w:rPr>
        <w:t>) Сигнали за злоупотреби с власт и корупция, за лошо управление на държавно имущество или за други незаконосъобразни или нецелесъобразни действия или бездействия на длъжностни лица в комисията, с които се засягат държавни или обществени интереси, права или законни интереси на други лица, могат да се подават до председателя на комисията.</w:t>
      </w:r>
    </w:p>
    <w:p w14:paraId="21233771" w14:textId="5FB533AF" w:rsidR="00A62C6A" w:rsidRPr="00976005" w:rsidRDefault="00A62C6A" w:rsidP="00A62C6A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(</w:t>
      </w:r>
      <w:r w:rsidR="00F769E3">
        <w:rPr>
          <w:rFonts w:ascii="Times New Roman" w:hAnsi="Times New Roman"/>
          <w:sz w:val="24"/>
          <w:szCs w:val="24"/>
        </w:rPr>
        <w:t>7</w:t>
      </w:r>
      <w:r w:rsidRPr="00976005">
        <w:rPr>
          <w:rFonts w:ascii="Times New Roman" w:hAnsi="Times New Roman"/>
          <w:sz w:val="24"/>
          <w:szCs w:val="24"/>
        </w:rPr>
        <w:t>) За разглеждането на сигнали по раздел I на глава втора от Закона за защита на лицата, подаващи сигнали или публично оповестяващи информация за нарушения отговарят служители, определени от председателя на комисията съгласно чл. 14 от същия закон.</w:t>
      </w:r>
      <w:r w:rsidR="00501BCD" w:rsidRPr="00976005">
        <w:rPr>
          <w:rFonts w:ascii="Times New Roman" w:hAnsi="Times New Roman"/>
          <w:sz w:val="24"/>
          <w:szCs w:val="24"/>
        </w:rPr>
        <w:t>“</w:t>
      </w:r>
    </w:p>
    <w:p w14:paraId="74A026CC" w14:textId="2E5C1A59" w:rsidR="00E95FCB" w:rsidRDefault="00501BCD" w:rsidP="00501BCD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>§ 1</w:t>
      </w:r>
      <w:r w:rsidR="00933530">
        <w:rPr>
          <w:rFonts w:ascii="Times New Roman" w:hAnsi="Times New Roman"/>
          <w:b/>
          <w:sz w:val="24"/>
          <w:szCs w:val="24"/>
        </w:rPr>
        <w:t>9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</w:t>
      </w:r>
      <w:r w:rsidR="00E95FCB">
        <w:rPr>
          <w:rFonts w:ascii="Times New Roman" w:hAnsi="Times New Roman"/>
          <w:sz w:val="24"/>
          <w:szCs w:val="24"/>
        </w:rPr>
        <w:t>Приложението към чл. 18 се отменя.</w:t>
      </w:r>
    </w:p>
    <w:p w14:paraId="682A3F15" w14:textId="77777777" w:rsidR="00EB5B03" w:rsidRPr="00976005" w:rsidRDefault="00EB5B03" w:rsidP="000E2806">
      <w:pPr>
        <w:tabs>
          <w:tab w:val="left" w:pos="851"/>
        </w:tabs>
        <w:spacing w:after="120"/>
        <w:ind w:firstLine="425"/>
        <w:jc w:val="center"/>
        <w:rPr>
          <w:rFonts w:ascii="Times New Roman" w:hAnsi="Times New Roman"/>
          <w:sz w:val="24"/>
          <w:szCs w:val="24"/>
        </w:rPr>
      </w:pPr>
    </w:p>
    <w:p w14:paraId="37C30709" w14:textId="77777777" w:rsidR="000E2806" w:rsidRPr="00976005" w:rsidRDefault="000E2806" w:rsidP="000E2806">
      <w:pPr>
        <w:tabs>
          <w:tab w:val="left" w:pos="851"/>
        </w:tabs>
        <w:spacing w:after="120"/>
        <w:ind w:firstLine="425"/>
        <w:jc w:val="center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sz w:val="24"/>
          <w:szCs w:val="24"/>
        </w:rPr>
        <w:t>ПРЕХОДНА РАЗПОРЕДБА</w:t>
      </w:r>
    </w:p>
    <w:p w14:paraId="4FF1A827" w14:textId="250D4280" w:rsidR="000E2806" w:rsidRPr="00976005" w:rsidRDefault="000E2806" w:rsidP="000E2806">
      <w:pPr>
        <w:tabs>
          <w:tab w:val="left" w:pos="851"/>
        </w:tabs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 w:rsidRPr="00976005">
        <w:rPr>
          <w:rFonts w:ascii="Times New Roman" w:hAnsi="Times New Roman"/>
          <w:b/>
          <w:sz w:val="24"/>
          <w:szCs w:val="24"/>
        </w:rPr>
        <w:t>§</w:t>
      </w:r>
      <w:r w:rsidR="00501BCD" w:rsidRPr="00976005">
        <w:rPr>
          <w:rFonts w:ascii="Times New Roman" w:hAnsi="Times New Roman"/>
          <w:b/>
          <w:sz w:val="24"/>
          <w:szCs w:val="24"/>
        </w:rPr>
        <w:t xml:space="preserve"> </w:t>
      </w:r>
      <w:r w:rsidR="00E95FCB">
        <w:rPr>
          <w:rFonts w:ascii="Times New Roman" w:hAnsi="Times New Roman"/>
          <w:b/>
          <w:sz w:val="24"/>
          <w:szCs w:val="24"/>
        </w:rPr>
        <w:t>20</w:t>
      </w:r>
      <w:r w:rsidRPr="00976005">
        <w:rPr>
          <w:rFonts w:ascii="Times New Roman" w:hAnsi="Times New Roman"/>
          <w:b/>
          <w:sz w:val="24"/>
          <w:szCs w:val="24"/>
        </w:rPr>
        <w:t>.</w:t>
      </w:r>
      <w:r w:rsidRPr="00976005">
        <w:rPr>
          <w:rFonts w:ascii="Times New Roman" w:hAnsi="Times New Roman"/>
          <w:sz w:val="24"/>
          <w:szCs w:val="24"/>
        </w:rPr>
        <w:t xml:space="preserve"> В едномесечен срок от влизането в сила на Правилника за изменение и допълнение на Устройствения правилник на Комисията за защита на конкуренцията председателят със заповед определя списъка на областите по чл. 31б, ал. 1 и дава срок за подаване на заявления и предложения за включване в списъка на външни специалисти.</w:t>
      </w:r>
    </w:p>
    <w:p w14:paraId="3EED6FCB" w14:textId="77777777" w:rsidR="00250F55" w:rsidRPr="00976005" w:rsidRDefault="00250F55" w:rsidP="00250F55">
      <w:pPr>
        <w:pStyle w:val="ListParagraph"/>
        <w:tabs>
          <w:tab w:val="left" w:pos="851"/>
        </w:tabs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</w:p>
    <w:sectPr w:rsidR="00250F55" w:rsidRPr="0097600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DC367" w14:textId="77777777" w:rsidR="00762FC5" w:rsidRDefault="00762FC5" w:rsidP="00BC476C">
      <w:pPr>
        <w:spacing w:after="0" w:line="240" w:lineRule="auto"/>
      </w:pPr>
      <w:r>
        <w:separator/>
      </w:r>
    </w:p>
  </w:endnote>
  <w:endnote w:type="continuationSeparator" w:id="0">
    <w:p w14:paraId="63324509" w14:textId="77777777" w:rsidR="00762FC5" w:rsidRDefault="00762FC5" w:rsidP="00BC4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2515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D69D8A" w14:textId="2871E910" w:rsidR="00D4686D" w:rsidRDefault="00D468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1937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0F6694A6" w14:textId="77777777" w:rsidR="00D4686D" w:rsidRDefault="00D468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B9709" w14:textId="77777777" w:rsidR="00762FC5" w:rsidRDefault="00762FC5" w:rsidP="00BC476C">
      <w:pPr>
        <w:spacing w:after="0" w:line="240" w:lineRule="auto"/>
      </w:pPr>
      <w:r>
        <w:separator/>
      </w:r>
    </w:p>
  </w:footnote>
  <w:footnote w:type="continuationSeparator" w:id="0">
    <w:p w14:paraId="706B2D80" w14:textId="77777777" w:rsidR="00762FC5" w:rsidRDefault="00762FC5" w:rsidP="00BC47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779C"/>
    <w:multiLevelType w:val="hybridMultilevel"/>
    <w:tmpl w:val="04908C64"/>
    <w:lvl w:ilvl="0" w:tplc="9C0635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1810DA"/>
    <w:multiLevelType w:val="hybridMultilevel"/>
    <w:tmpl w:val="33106A44"/>
    <w:lvl w:ilvl="0" w:tplc="D6980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6D6401"/>
    <w:multiLevelType w:val="hybridMultilevel"/>
    <w:tmpl w:val="82DCAFE4"/>
    <w:lvl w:ilvl="0" w:tplc="FB9A0F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4E10BDA"/>
    <w:multiLevelType w:val="hybridMultilevel"/>
    <w:tmpl w:val="7BB0ADDC"/>
    <w:lvl w:ilvl="0" w:tplc="115A0C92">
      <w:start w:val="1"/>
      <w:numFmt w:val="decimal"/>
      <w:lvlText w:val="%1."/>
      <w:lvlJc w:val="left"/>
      <w:pPr>
        <w:ind w:left="840" w:hanging="36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30EC7EBE"/>
    <w:multiLevelType w:val="hybridMultilevel"/>
    <w:tmpl w:val="8ED05F32"/>
    <w:lvl w:ilvl="0" w:tplc="4F8AFB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262A80"/>
    <w:multiLevelType w:val="hybridMultilevel"/>
    <w:tmpl w:val="AABED4BC"/>
    <w:lvl w:ilvl="0" w:tplc="B494446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445A01BA"/>
    <w:multiLevelType w:val="hybridMultilevel"/>
    <w:tmpl w:val="12CC87EC"/>
    <w:lvl w:ilvl="0" w:tplc="87CC15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C174615"/>
    <w:multiLevelType w:val="hybridMultilevel"/>
    <w:tmpl w:val="96FA7B36"/>
    <w:lvl w:ilvl="0" w:tplc="35B244A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4F617DF0"/>
    <w:multiLevelType w:val="hybridMultilevel"/>
    <w:tmpl w:val="7F36A07E"/>
    <w:lvl w:ilvl="0" w:tplc="2A6E1D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2859F9"/>
    <w:multiLevelType w:val="hybridMultilevel"/>
    <w:tmpl w:val="32DEEF7E"/>
    <w:lvl w:ilvl="0" w:tplc="EF8668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54520"/>
    <w:multiLevelType w:val="hybridMultilevel"/>
    <w:tmpl w:val="CE843B36"/>
    <w:lvl w:ilvl="0" w:tplc="2E083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62A1353"/>
    <w:multiLevelType w:val="hybridMultilevel"/>
    <w:tmpl w:val="D9124A4E"/>
    <w:lvl w:ilvl="0" w:tplc="136455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AD52AF1"/>
    <w:multiLevelType w:val="hybridMultilevel"/>
    <w:tmpl w:val="D4985856"/>
    <w:lvl w:ilvl="0" w:tplc="71C4CF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0233EAF"/>
    <w:multiLevelType w:val="hybridMultilevel"/>
    <w:tmpl w:val="DECCB4F8"/>
    <w:lvl w:ilvl="0" w:tplc="BA5251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A9329AE"/>
    <w:multiLevelType w:val="hybridMultilevel"/>
    <w:tmpl w:val="C816A5C8"/>
    <w:lvl w:ilvl="0" w:tplc="4A54CD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B3909A3"/>
    <w:multiLevelType w:val="hybridMultilevel"/>
    <w:tmpl w:val="20CC82CE"/>
    <w:lvl w:ilvl="0" w:tplc="B1E07B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7B8B5BC0"/>
    <w:multiLevelType w:val="hybridMultilevel"/>
    <w:tmpl w:val="0D945F8A"/>
    <w:lvl w:ilvl="0" w:tplc="816A68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1458583">
    <w:abstractNumId w:val="9"/>
  </w:num>
  <w:num w:numId="2" w16cid:durableId="1503474263">
    <w:abstractNumId w:val="3"/>
  </w:num>
  <w:num w:numId="3" w16cid:durableId="653606332">
    <w:abstractNumId w:val="11"/>
  </w:num>
  <w:num w:numId="4" w16cid:durableId="1234317825">
    <w:abstractNumId w:val="8"/>
  </w:num>
  <w:num w:numId="5" w16cid:durableId="64301923">
    <w:abstractNumId w:val="16"/>
  </w:num>
  <w:num w:numId="6" w16cid:durableId="482743092">
    <w:abstractNumId w:val="4"/>
  </w:num>
  <w:num w:numId="7" w16cid:durableId="1692611345">
    <w:abstractNumId w:val="7"/>
  </w:num>
  <w:num w:numId="8" w16cid:durableId="1151016896">
    <w:abstractNumId w:val="1"/>
  </w:num>
  <w:num w:numId="9" w16cid:durableId="1615165532">
    <w:abstractNumId w:val="13"/>
  </w:num>
  <w:num w:numId="10" w16cid:durableId="1453675249">
    <w:abstractNumId w:val="12"/>
  </w:num>
  <w:num w:numId="11" w16cid:durableId="139198720">
    <w:abstractNumId w:val="0"/>
  </w:num>
  <w:num w:numId="12" w16cid:durableId="577134920">
    <w:abstractNumId w:val="6"/>
  </w:num>
  <w:num w:numId="13" w16cid:durableId="1785533">
    <w:abstractNumId w:val="10"/>
  </w:num>
  <w:num w:numId="14" w16cid:durableId="2103060190">
    <w:abstractNumId w:val="14"/>
  </w:num>
  <w:num w:numId="15" w16cid:durableId="1812093072">
    <w:abstractNumId w:val="2"/>
  </w:num>
  <w:num w:numId="16" w16cid:durableId="426314076">
    <w:abstractNumId w:val="15"/>
  </w:num>
  <w:num w:numId="17" w16cid:durableId="243337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F6B"/>
    <w:rsid w:val="000334F7"/>
    <w:rsid w:val="000353BF"/>
    <w:rsid w:val="00037D7B"/>
    <w:rsid w:val="000519E4"/>
    <w:rsid w:val="000703E9"/>
    <w:rsid w:val="00077E47"/>
    <w:rsid w:val="0008223F"/>
    <w:rsid w:val="000D06D2"/>
    <w:rsid w:val="000E1190"/>
    <w:rsid w:val="000E2806"/>
    <w:rsid w:val="00111656"/>
    <w:rsid w:val="00126CBC"/>
    <w:rsid w:val="00140C00"/>
    <w:rsid w:val="0016712A"/>
    <w:rsid w:val="00184716"/>
    <w:rsid w:val="001B5D13"/>
    <w:rsid w:val="00211D20"/>
    <w:rsid w:val="00215C9F"/>
    <w:rsid w:val="00217D28"/>
    <w:rsid w:val="002359BE"/>
    <w:rsid w:val="0024273D"/>
    <w:rsid w:val="00250F55"/>
    <w:rsid w:val="00263A1A"/>
    <w:rsid w:val="00277774"/>
    <w:rsid w:val="00295FA2"/>
    <w:rsid w:val="002A4436"/>
    <w:rsid w:val="002C4B65"/>
    <w:rsid w:val="002C5E17"/>
    <w:rsid w:val="002D0090"/>
    <w:rsid w:val="002D7DFD"/>
    <w:rsid w:val="002E695D"/>
    <w:rsid w:val="002F6C5E"/>
    <w:rsid w:val="003006AD"/>
    <w:rsid w:val="0032182D"/>
    <w:rsid w:val="0032703B"/>
    <w:rsid w:val="00345662"/>
    <w:rsid w:val="003E4C06"/>
    <w:rsid w:val="004079D7"/>
    <w:rsid w:val="00412E69"/>
    <w:rsid w:val="00444BBD"/>
    <w:rsid w:val="0048041D"/>
    <w:rsid w:val="004A32CD"/>
    <w:rsid w:val="004C0F97"/>
    <w:rsid w:val="004D5716"/>
    <w:rsid w:val="00501BCD"/>
    <w:rsid w:val="00516817"/>
    <w:rsid w:val="00522257"/>
    <w:rsid w:val="0054289F"/>
    <w:rsid w:val="00595A50"/>
    <w:rsid w:val="005A1937"/>
    <w:rsid w:val="005B6D81"/>
    <w:rsid w:val="005C7ED0"/>
    <w:rsid w:val="005E064B"/>
    <w:rsid w:val="005F61DA"/>
    <w:rsid w:val="00601FAA"/>
    <w:rsid w:val="00602F0E"/>
    <w:rsid w:val="0063705E"/>
    <w:rsid w:val="0065442A"/>
    <w:rsid w:val="00661DFB"/>
    <w:rsid w:val="006B1267"/>
    <w:rsid w:val="006C79F3"/>
    <w:rsid w:val="00714F88"/>
    <w:rsid w:val="0073425C"/>
    <w:rsid w:val="0075520F"/>
    <w:rsid w:val="00760355"/>
    <w:rsid w:val="00762FC5"/>
    <w:rsid w:val="007944FB"/>
    <w:rsid w:val="00795AE5"/>
    <w:rsid w:val="007E2EC0"/>
    <w:rsid w:val="007F07CF"/>
    <w:rsid w:val="00805342"/>
    <w:rsid w:val="0082763F"/>
    <w:rsid w:val="0089563A"/>
    <w:rsid w:val="008C0B09"/>
    <w:rsid w:val="00901339"/>
    <w:rsid w:val="0091561F"/>
    <w:rsid w:val="00933530"/>
    <w:rsid w:val="009406C0"/>
    <w:rsid w:val="0094460B"/>
    <w:rsid w:val="00976005"/>
    <w:rsid w:val="00977A74"/>
    <w:rsid w:val="009A7597"/>
    <w:rsid w:val="009E5E10"/>
    <w:rsid w:val="00A2243D"/>
    <w:rsid w:val="00A52735"/>
    <w:rsid w:val="00A62C6A"/>
    <w:rsid w:val="00A93726"/>
    <w:rsid w:val="00AF7ADE"/>
    <w:rsid w:val="00B07FDB"/>
    <w:rsid w:val="00B22B0E"/>
    <w:rsid w:val="00B30D34"/>
    <w:rsid w:val="00B63E11"/>
    <w:rsid w:val="00B6538D"/>
    <w:rsid w:val="00BC476C"/>
    <w:rsid w:val="00BC730C"/>
    <w:rsid w:val="00BD5E6C"/>
    <w:rsid w:val="00C0319A"/>
    <w:rsid w:val="00C16A2E"/>
    <w:rsid w:val="00C53649"/>
    <w:rsid w:val="00C616FC"/>
    <w:rsid w:val="00C71157"/>
    <w:rsid w:val="00C90B76"/>
    <w:rsid w:val="00D33B74"/>
    <w:rsid w:val="00D41854"/>
    <w:rsid w:val="00D4686D"/>
    <w:rsid w:val="00D46A12"/>
    <w:rsid w:val="00D65DA2"/>
    <w:rsid w:val="00D72925"/>
    <w:rsid w:val="00D826D3"/>
    <w:rsid w:val="00D923C3"/>
    <w:rsid w:val="00DA574E"/>
    <w:rsid w:val="00DE11E9"/>
    <w:rsid w:val="00DE60BB"/>
    <w:rsid w:val="00DF50A3"/>
    <w:rsid w:val="00E05F6B"/>
    <w:rsid w:val="00E21B52"/>
    <w:rsid w:val="00E3321C"/>
    <w:rsid w:val="00E656AA"/>
    <w:rsid w:val="00E6589F"/>
    <w:rsid w:val="00E753C9"/>
    <w:rsid w:val="00E878CF"/>
    <w:rsid w:val="00E95FCB"/>
    <w:rsid w:val="00E96234"/>
    <w:rsid w:val="00EB5B03"/>
    <w:rsid w:val="00EB7CAA"/>
    <w:rsid w:val="00EC2EB8"/>
    <w:rsid w:val="00EC3795"/>
    <w:rsid w:val="00F32C4E"/>
    <w:rsid w:val="00F356B3"/>
    <w:rsid w:val="00F4331C"/>
    <w:rsid w:val="00F46075"/>
    <w:rsid w:val="00F73471"/>
    <w:rsid w:val="00F769E3"/>
    <w:rsid w:val="00F77B92"/>
    <w:rsid w:val="00FB0C73"/>
    <w:rsid w:val="00FE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D1CE"/>
  <w15:chartTrackingRefBased/>
  <w15:docId w15:val="{70DFDAEB-6191-4018-85D1-A39143723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F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4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6C"/>
  </w:style>
  <w:style w:type="paragraph" w:styleId="Footer">
    <w:name w:val="footer"/>
    <w:basedOn w:val="Normal"/>
    <w:link w:val="FooterChar"/>
    <w:uiPriority w:val="99"/>
    <w:unhideWhenUsed/>
    <w:rsid w:val="00BC4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76C"/>
  </w:style>
  <w:style w:type="paragraph" w:styleId="BalloonText">
    <w:name w:val="Balloon Text"/>
    <w:basedOn w:val="Normal"/>
    <w:link w:val="BalloonTextChar"/>
    <w:uiPriority w:val="99"/>
    <w:semiHidden/>
    <w:unhideWhenUsed/>
    <w:rsid w:val="004C0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F9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63A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A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A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A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A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536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74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2A13D-B6DB-4213-BD8C-DD8F6AB4C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4244</Words>
  <Characters>24195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Борисова</dc:creator>
  <cp:keywords/>
  <dc:description/>
  <cp:lastModifiedBy>cpc-nk</cp:lastModifiedBy>
  <cp:revision>2</cp:revision>
  <cp:lastPrinted>2026-09-21T09:16:00Z</cp:lastPrinted>
  <dcterms:created xsi:type="dcterms:W3CDTF">2026-09-28T09:01:00Z</dcterms:created>
  <dcterms:modified xsi:type="dcterms:W3CDTF">2026-09-28T09:01:00Z</dcterms:modified>
</cp:coreProperties>
</file>