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253" w:rsidRDefault="00470D91" w:rsidP="00470D91">
      <w:pPr>
        <w:jc w:val="center"/>
        <w:rPr>
          <w:rFonts w:ascii="Verdana" w:hAnsi="Verdana"/>
          <w:b/>
          <w:sz w:val="20"/>
        </w:rPr>
      </w:pPr>
      <w:r w:rsidRPr="00470D91">
        <w:rPr>
          <w:rFonts w:ascii="Verdana" w:hAnsi="Verdana"/>
          <w:b/>
          <w:sz w:val="20"/>
        </w:rPr>
        <w:t>МОТИВИ КЪМ ПРОЕКТ НА НАРЕДБА ЗА ИЗМЕНЕНИЕ НА НАРЕДБАТА ЗА ОПРЕДЕЛЯНЕТО И АДМИНИСТРИРАНЕТО НА МЕСТНИТЕ ТАКСИ И ЦЕНИТЕ НА УСЛУГИТЕ НА ТЕРИТОРИЯТА НА ОБЩИНА ЯМБОЛ</w:t>
      </w:r>
    </w:p>
    <w:p w:rsidR="00470D91" w:rsidRDefault="00470D91" w:rsidP="00470D91">
      <w:pPr>
        <w:jc w:val="center"/>
        <w:rPr>
          <w:rFonts w:ascii="Verdana" w:hAnsi="Verdana"/>
          <w:b/>
          <w:sz w:val="20"/>
        </w:rPr>
      </w:pPr>
    </w:p>
    <w:p w:rsidR="00470D91" w:rsidRPr="0022587A" w:rsidRDefault="00470D91" w:rsidP="00470D91">
      <w:pPr>
        <w:pStyle w:val="ListParagraph"/>
        <w:numPr>
          <w:ilvl w:val="0"/>
          <w:numId w:val="1"/>
        </w:numPr>
        <w:ind w:right="316"/>
        <w:jc w:val="both"/>
        <w:rPr>
          <w:rFonts w:ascii="Verdana" w:hAnsi="Verdana"/>
          <w:b/>
          <w:spacing w:val="8"/>
          <w:sz w:val="20"/>
          <w:szCs w:val="20"/>
        </w:rPr>
      </w:pPr>
      <w:r w:rsidRPr="0022587A">
        <w:rPr>
          <w:rFonts w:ascii="Verdana" w:hAnsi="Verdana"/>
          <w:b/>
          <w:spacing w:val="8"/>
          <w:sz w:val="20"/>
          <w:szCs w:val="20"/>
        </w:rPr>
        <w:t>Причини, които налагат приемането на изменението:</w:t>
      </w:r>
    </w:p>
    <w:p w:rsidR="00470D91" w:rsidRPr="0022587A" w:rsidRDefault="00470D91" w:rsidP="00470D91">
      <w:pPr>
        <w:pStyle w:val="ListParagraph"/>
        <w:ind w:left="900" w:right="316"/>
        <w:jc w:val="both"/>
        <w:rPr>
          <w:rFonts w:ascii="Verdana" w:hAnsi="Verdana"/>
          <w:spacing w:val="8"/>
          <w:sz w:val="20"/>
          <w:szCs w:val="20"/>
        </w:rPr>
      </w:pPr>
    </w:p>
    <w:p w:rsidR="00470D91" w:rsidRPr="0022587A" w:rsidRDefault="00470D91" w:rsidP="00470D91">
      <w:pPr>
        <w:spacing w:after="0" w:line="240" w:lineRule="auto"/>
        <w:ind w:right="316" w:firstLine="540"/>
        <w:jc w:val="both"/>
        <w:rPr>
          <w:rFonts w:ascii="Verdana" w:eastAsia="Times New Roman" w:hAnsi="Verdana" w:cs="Times New Roman"/>
          <w:spacing w:val="8"/>
          <w:sz w:val="20"/>
          <w:szCs w:val="20"/>
          <w:lang w:val="bg-BG" w:eastAsia="bg-BG"/>
        </w:rPr>
      </w:pPr>
      <w:r w:rsidRPr="0022587A">
        <w:rPr>
          <w:rFonts w:ascii="Verdana" w:eastAsia="Times New Roman" w:hAnsi="Verdana" w:cs="Times New Roman"/>
          <w:spacing w:val="8"/>
          <w:sz w:val="20"/>
          <w:szCs w:val="20"/>
          <w:lang w:val="bg-BG" w:eastAsia="bg-BG"/>
        </w:rPr>
        <w:t xml:space="preserve">Причини, които налагат приемането на изменението произтича от влизането в сила на нормативната уредба, свързана с въвеждането на еврото в Република България, и по-специално разпоредбите на Закон за въвеждане на еврото в Република България, които въвеждат принципа за защита на потребителите и недопускане на увеличение на цените и таксите вследствие на </w:t>
      </w:r>
      <w:proofErr w:type="spellStart"/>
      <w:r w:rsidRPr="0022587A">
        <w:rPr>
          <w:rFonts w:ascii="Verdana" w:eastAsia="Times New Roman" w:hAnsi="Verdana" w:cs="Times New Roman"/>
          <w:spacing w:val="8"/>
          <w:sz w:val="20"/>
          <w:szCs w:val="20"/>
          <w:lang w:val="bg-BG" w:eastAsia="bg-BG"/>
        </w:rPr>
        <w:t>превалутиране</w:t>
      </w:r>
      <w:proofErr w:type="spellEnd"/>
      <w:r w:rsidRPr="0022587A">
        <w:rPr>
          <w:rFonts w:ascii="Verdana" w:eastAsia="Times New Roman" w:hAnsi="Verdana" w:cs="Times New Roman"/>
          <w:spacing w:val="8"/>
          <w:sz w:val="20"/>
          <w:szCs w:val="20"/>
          <w:lang w:val="bg-BG" w:eastAsia="bg-BG"/>
        </w:rPr>
        <w:t>.</w:t>
      </w:r>
      <w:r w:rsidRPr="0022587A">
        <w:rPr>
          <w:rFonts w:ascii="Verdana" w:hAnsi="Verdana"/>
          <w:sz w:val="20"/>
          <w:szCs w:val="20"/>
          <w:lang w:val="bg-BG"/>
        </w:rPr>
        <w:t xml:space="preserve"> В изпълнение на принципа за защита на потребителите и недопускане на увеличение на цените и таксите вследствие на </w:t>
      </w:r>
      <w:proofErr w:type="spellStart"/>
      <w:r w:rsidRPr="0022587A">
        <w:rPr>
          <w:rFonts w:ascii="Verdana" w:hAnsi="Verdana"/>
          <w:sz w:val="20"/>
          <w:szCs w:val="20"/>
          <w:lang w:val="bg-BG"/>
        </w:rPr>
        <w:t>превалутиране</w:t>
      </w:r>
      <w:proofErr w:type="spellEnd"/>
      <w:r w:rsidRPr="0022587A">
        <w:rPr>
          <w:rFonts w:ascii="Verdana" w:hAnsi="Verdana"/>
          <w:sz w:val="20"/>
          <w:szCs w:val="20"/>
          <w:lang w:val="bg-BG"/>
        </w:rPr>
        <w:t>, се предлага актуализиране на цените на услугите, предоставяни от общинските предприятия и звена на Община Ямбол, като при преизчисляването им от левове в евро е приложено закръгляване в полза на потребителите. По този начин се гарантира, че преминаването към новата валута няма да доведе до увеличаване на финансовата тежест за гражданите и бизнеса и ще осигури плавен и прозрачен преход към еврото.</w:t>
      </w:r>
    </w:p>
    <w:p w:rsidR="00470D91" w:rsidRPr="0022587A" w:rsidRDefault="00470D91" w:rsidP="00470D91">
      <w:pPr>
        <w:spacing w:after="0" w:line="240" w:lineRule="auto"/>
        <w:ind w:right="316" w:firstLine="540"/>
        <w:jc w:val="both"/>
        <w:rPr>
          <w:rFonts w:ascii="Verdana" w:eastAsia="Times New Roman" w:hAnsi="Verdana" w:cs="Times New Roman"/>
          <w:spacing w:val="8"/>
          <w:sz w:val="20"/>
          <w:szCs w:val="20"/>
          <w:lang w:val="bg-BG" w:eastAsia="bg-BG"/>
        </w:rPr>
      </w:pPr>
      <w:r w:rsidRPr="0022587A">
        <w:rPr>
          <w:rFonts w:ascii="Verdana" w:eastAsia="Times New Roman" w:hAnsi="Verdana" w:cs="Times New Roman"/>
          <w:spacing w:val="8"/>
          <w:sz w:val="20"/>
          <w:szCs w:val="20"/>
          <w:lang w:val="bg-BG" w:eastAsia="bg-BG"/>
        </w:rPr>
        <w:t>Въвеждат  се нови услуги, предоставяни от ОП „Комунални дейности“, съобразени с наличната специализирана техника и потребностите на гражданите, бизнеса и институциите на територията на общината. Това ще позволи по-ефективно използване на материално-техническата база на предприятието, разширяване на възможностите за обслужване на населението и предоставяне на качествени дейности при икономически обосновани цени.</w:t>
      </w:r>
    </w:p>
    <w:p w:rsidR="00470D91" w:rsidRPr="0022587A" w:rsidRDefault="00470D91" w:rsidP="00470D91">
      <w:pPr>
        <w:spacing w:after="0" w:line="240" w:lineRule="auto"/>
        <w:ind w:right="316" w:firstLine="540"/>
        <w:jc w:val="both"/>
        <w:rPr>
          <w:rFonts w:ascii="Verdana" w:hAnsi="Verdana"/>
          <w:sz w:val="20"/>
          <w:szCs w:val="20"/>
          <w:lang w:val="bg-BG"/>
        </w:rPr>
      </w:pPr>
      <w:r w:rsidRPr="0022587A">
        <w:rPr>
          <w:rFonts w:ascii="Verdana" w:eastAsia="Times New Roman" w:hAnsi="Verdana" w:cs="Times New Roman"/>
          <w:spacing w:val="8"/>
          <w:sz w:val="20"/>
          <w:szCs w:val="20"/>
          <w:lang w:val="bg-BG" w:eastAsia="bg-BG"/>
        </w:rPr>
        <w:t xml:space="preserve">На следващо място се </w:t>
      </w:r>
      <w:r w:rsidRPr="0022587A">
        <w:rPr>
          <w:rFonts w:ascii="Verdana" w:hAnsi="Verdana"/>
          <w:sz w:val="20"/>
          <w:szCs w:val="20"/>
          <w:lang w:val="bg-BG"/>
        </w:rPr>
        <w:t>предлага актуализиране на цените на услугите, предоставяни от Камерен оркестър „</w:t>
      </w:r>
      <w:proofErr w:type="spellStart"/>
      <w:r w:rsidRPr="0022587A">
        <w:rPr>
          <w:rFonts w:ascii="Verdana" w:hAnsi="Verdana"/>
          <w:sz w:val="20"/>
          <w:szCs w:val="20"/>
          <w:lang w:val="bg-BG"/>
        </w:rPr>
        <w:t>Дианополис</w:t>
      </w:r>
      <w:proofErr w:type="spellEnd"/>
      <w:r w:rsidRPr="0022587A">
        <w:rPr>
          <w:rFonts w:ascii="Verdana" w:hAnsi="Verdana"/>
          <w:sz w:val="20"/>
          <w:szCs w:val="20"/>
          <w:lang w:val="bg-BG"/>
        </w:rPr>
        <w:t xml:space="preserve">“, както и на Младежки културен център „Георги Братанов“, чрез тяхното </w:t>
      </w:r>
      <w:proofErr w:type="spellStart"/>
      <w:r w:rsidRPr="0022587A">
        <w:rPr>
          <w:rFonts w:ascii="Verdana" w:hAnsi="Verdana"/>
          <w:sz w:val="20"/>
          <w:szCs w:val="20"/>
          <w:lang w:val="bg-BG"/>
        </w:rPr>
        <w:t>превалутиране</w:t>
      </w:r>
      <w:proofErr w:type="spellEnd"/>
      <w:r w:rsidRPr="0022587A">
        <w:rPr>
          <w:rFonts w:ascii="Verdana" w:hAnsi="Verdana"/>
          <w:sz w:val="20"/>
          <w:szCs w:val="20"/>
          <w:lang w:val="bg-BG"/>
        </w:rPr>
        <w:t xml:space="preserve"> и закръгляване в полза на потребителите. Също така включването на цените, касаещи оркестър „</w:t>
      </w:r>
      <w:proofErr w:type="spellStart"/>
      <w:r w:rsidRPr="0022587A">
        <w:rPr>
          <w:rFonts w:ascii="Verdana" w:hAnsi="Verdana"/>
          <w:sz w:val="20"/>
          <w:szCs w:val="20"/>
          <w:lang w:val="bg-BG"/>
        </w:rPr>
        <w:t>Дианополис</w:t>
      </w:r>
      <w:proofErr w:type="spellEnd"/>
      <w:r w:rsidRPr="0022587A">
        <w:rPr>
          <w:rFonts w:ascii="Verdana" w:hAnsi="Verdana"/>
          <w:sz w:val="20"/>
          <w:szCs w:val="20"/>
          <w:lang w:val="bg-BG"/>
        </w:rPr>
        <w:t xml:space="preserve"> в настоящото изменение се налага поради обстоятелството, че при предходното изменение, свързано с мащабното </w:t>
      </w:r>
      <w:proofErr w:type="spellStart"/>
      <w:r w:rsidRPr="0022587A">
        <w:rPr>
          <w:rFonts w:ascii="Verdana" w:hAnsi="Verdana"/>
          <w:sz w:val="20"/>
          <w:szCs w:val="20"/>
          <w:lang w:val="bg-BG"/>
        </w:rPr>
        <w:t>превалутиране</w:t>
      </w:r>
      <w:proofErr w:type="spellEnd"/>
      <w:r w:rsidRPr="0022587A">
        <w:rPr>
          <w:rFonts w:ascii="Verdana" w:hAnsi="Verdana"/>
          <w:sz w:val="20"/>
          <w:szCs w:val="20"/>
          <w:lang w:val="bg-BG"/>
        </w:rPr>
        <w:t xml:space="preserve"> на значителен брой такси и цени на услуги, предоставяни от община Ямбол, цените на услугите на Камерен оркестър „</w:t>
      </w:r>
      <w:proofErr w:type="spellStart"/>
      <w:r w:rsidRPr="0022587A">
        <w:rPr>
          <w:rFonts w:ascii="Verdana" w:hAnsi="Verdana"/>
          <w:sz w:val="20"/>
          <w:szCs w:val="20"/>
          <w:lang w:val="bg-BG"/>
        </w:rPr>
        <w:t>Дианополис</w:t>
      </w:r>
      <w:proofErr w:type="spellEnd"/>
      <w:r w:rsidRPr="0022587A">
        <w:rPr>
          <w:rFonts w:ascii="Verdana" w:hAnsi="Verdana"/>
          <w:sz w:val="20"/>
          <w:szCs w:val="20"/>
          <w:lang w:val="bg-BG"/>
        </w:rPr>
        <w:t>“ не са били включени в нейния обхват. Настоящото предложение цели отстраняване на този пропуск и постигане на последователност и единно прилагане на принципите на Закона за въвеждане на еврото в Република България спрямо всички цени на услуги, определени в Наредбата.</w:t>
      </w:r>
    </w:p>
    <w:p w:rsidR="00470D91" w:rsidRPr="0022587A" w:rsidRDefault="00470D91" w:rsidP="00470D91">
      <w:pPr>
        <w:spacing w:after="0" w:line="240" w:lineRule="auto"/>
        <w:ind w:right="316" w:firstLine="540"/>
        <w:jc w:val="both"/>
        <w:rPr>
          <w:rFonts w:ascii="Verdana" w:hAnsi="Verdana"/>
          <w:sz w:val="20"/>
          <w:szCs w:val="20"/>
          <w:lang w:val="bg-BG"/>
        </w:rPr>
      </w:pPr>
      <w:r w:rsidRPr="0022587A">
        <w:rPr>
          <w:rFonts w:ascii="Verdana" w:hAnsi="Verdana"/>
          <w:sz w:val="20"/>
          <w:szCs w:val="20"/>
          <w:lang w:val="bg-BG"/>
        </w:rPr>
        <w:t xml:space="preserve">Цените на услугите, предоставяни на общинските пазари, следва да се </w:t>
      </w:r>
      <w:proofErr w:type="spellStart"/>
      <w:r w:rsidRPr="0022587A">
        <w:rPr>
          <w:rFonts w:ascii="Verdana" w:hAnsi="Verdana"/>
          <w:sz w:val="20"/>
          <w:szCs w:val="20"/>
          <w:lang w:val="bg-BG"/>
        </w:rPr>
        <w:t>превалутират</w:t>
      </w:r>
      <w:proofErr w:type="spellEnd"/>
      <w:r w:rsidRPr="0022587A">
        <w:rPr>
          <w:rFonts w:ascii="Verdana" w:hAnsi="Verdana"/>
          <w:sz w:val="20"/>
          <w:szCs w:val="20"/>
          <w:lang w:val="bg-BG"/>
        </w:rPr>
        <w:t xml:space="preserve"> от левове в евро и закръгляване в полза на потребителите. Наред с това се предлага въвеждане на </w:t>
      </w:r>
      <w:proofErr w:type="spellStart"/>
      <w:r w:rsidRPr="0022587A">
        <w:rPr>
          <w:rFonts w:ascii="Verdana" w:hAnsi="Verdana"/>
          <w:sz w:val="20"/>
          <w:szCs w:val="20"/>
          <w:lang w:val="bg-BG"/>
        </w:rPr>
        <w:t>толерансен</w:t>
      </w:r>
      <w:proofErr w:type="spellEnd"/>
      <w:r w:rsidRPr="0022587A">
        <w:rPr>
          <w:rFonts w:ascii="Verdana" w:hAnsi="Verdana"/>
          <w:sz w:val="20"/>
          <w:szCs w:val="20"/>
          <w:lang w:val="bg-BG"/>
        </w:rPr>
        <w:t xml:space="preserve"> период при използването на автоматизираната система за контрол на достъпа на Централния общински пазар, като престой до 30 минути, отчетен от системата, не се таксува. Мярката има социална насоченост и цели да улесни гражданите при извършване на краткотрайни посещения и покупки, без да се създава допълнителна финансова тежест за тях. Това ще допринесе за повишаване на достъпността на пазара и ще насърчи неговото използване от жителите и гостите на града.</w:t>
      </w:r>
    </w:p>
    <w:p w:rsidR="00470D91" w:rsidRPr="0022587A" w:rsidRDefault="00470D91" w:rsidP="00470D91">
      <w:pPr>
        <w:spacing w:after="0" w:line="240" w:lineRule="auto"/>
        <w:ind w:right="316" w:firstLine="540"/>
        <w:jc w:val="both"/>
        <w:rPr>
          <w:rFonts w:ascii="Verdana" w:hAnsi="Verdana"/>
          <w:sz w:val="20"/>
          <w:szCs w:val="20"/>
          <w:lang w:val="bg-BG"/>
        </w:rPr>
      </w:pPr>
      <w:r w:rsidRPr="0022587A">
        <w:rPr>
          <w:rFonts w:ascii="Verdana" w:hAnsi="Verdana"/>
          <w:sz w:val="20"/>
          <w:szCs w:val="20"/>
          <w:lang w:val="bg-BG"/>
        </w:rPr>
        <w:t xml:space="preserve">Предлага се също актуализиране на цените и прецизиране на услугите, предоставяни от Регионална библиотека „Г. С. Раковски“ – Ямбол. Действащите цени не са изменяни повече от осем години, през който период настъпиха съществени промени в икономическата среда, изразяващи се в значително увеличение на минималната работна заплата, разходите за труд, цените на консумативите и общото ниво на инфлация. Предлаганите изменения имат за цел актуализиране на цените до икономически обоснован размер, както и осъвременяване на предоставяните </w:t>
      </w:r>
      <w:r w:rsidRPr="0022587A">
        <w:rPr>
          <w:rFonts w:ascii="Verdana" w:hAnsi="Verdana"/>
          <w:sz w:val="20"/>
          <w:szCs w:val="20"/>
          <w:lang w:val="bg-BG"/>
        </w:rPr>
        <w:lastRenderedPageBreak/>
        <w:t xml:space="preserve">библиотечни услуги съобразно съвременните потребности на потребителите и действащата нормативна уредба, като същевременно е приложено </w:t>
      </w:r>
      <w:proofErr w:type="spellStart"/>
      <w:r w:rsidRPr="0022587A">
        <w:rPr>
          <w:rFonts w:ascii="Verdana" w:hAnsi="Verdana"/>
          <w:sz w:val="20"/>
          <w:szCs w:val="20"/>
          <w:lang w:val="bg-BG"/>
        </w:rPr>
        <w:t>превалутиране</w:t>
      </w:r>
      <w:proofErr w:type="spellEnd"/>
      <w:r w:rsidRPr="0022587A">
        <w:rPr>
          <w:rFonts w:ascii="Verdana" w:hAnsi="Verdana"/>
          <w:sz w:val="20"/>
          <w:szCs w:val="20"/>
          <w:lang w:val="bg-BG"/>
        </w:rPr>
        <w:t xml:space="preserve"> и закръгляване в полза на потребителите съгласно изискванията на Закона за въвеждане на еврото в Република България.</w:t>
      </w:r>
    </w:p>
    <w:p w:rsidR="00470D91" w:rsidRPr="0022587A" w:rsidRDefault="00470D91" w:rsidP="00470D91">
      <w:pPr>
        <w:spacing w:after="0" w:line="240" w:lineRule="auto"/>
        <w:ind w:right="316" w:firstLine="540"/>
        <w:jc w:val="both"/>
        <w:rPr>
          <w:rFonts w:ascii="Verdana" w:hAnsi="Verdana"/>
          <w:sz w:val="20"/>
          <w:szCs w:val="20"/>
          <w:lang w:val="bg-BG"/>
        </w:rPr>
      </w:pPr>
      <w:r w:rsidRPr="0022587A">
        <w:rPr>
          <w:rFonts w:ascii="Verdana" w:hAnsi="Verdana"/>
          <w:sz w:val="20"/>
          <w:szCs w:val="20"/>
          <w:lang w:val="bg-BG"/>
        </w:rPr>
        <w:t>Таксите за услугите, предоставяни от Астрономическа обсерватория и планетариум – Ямбол  не са изменяни от 2020 г. насам. За този период настъпиха съществени промени в икономическата среда, изразяващи се в значително увеличение на минималната работна заплата, разходите за труд, електроенергията, консумативите и общото ниво на инфлация.</w:t>
      </w:r>
    </w:p>
    <w:p w:rsidR="00470D91" w:rsidRPr="0022587A" w:rsidRDefault="00470D91" w:rsidP="00470D91">
      <w:pPr>
        <w:spacing w:after="0" w:line="240" w:lineRule="auto"/>
        <w:ind w:right="316" w:firstLine="540"/>
        <w:jc w:val="both"/>
        <w:rPr>
          <w:rFonts w:ascii="Verdana" w:hAnsi="Verdana"/>
          <w:sz w:val="20"/>
          <w:szCs w:val="20"/>
          <w:lang w:val="bg-BG"/>
        </w:rPr>
      </w:pPr>
      <w:r w:rsidRPr="0022587A">
        <w:rPr>
          <w:rFonts w:ascii="Verdana" w:hAnsi="Verdana"/>
          <w:sz w:val="20"/>
          <w:szCs w:val="20"/>
          <w:lang w:val="bg-BG"/>
        </w:rPr>
        <w:t xml:space="preserve">Съществуващите такси не съответстват на реалните разходи за предоставяне на услугите и покриват само незначителна част от тяхната себестойност, определена съгласно действащата Методика за определяне на </w:t>
      </w:r>
      <w:proofErr w:type="spellStart"/>
      <w:r w:rsidRPr="0022587A">
        <w:rPr>
          <w:rFonts w:ascii="Verdana" w:hAnsi="Verdana"/>
          <w:sz w:val="20"/>
          <w:szCs w:val="20"/>
          <w:lang w:val="bg-BG"/>
        </w:rPr>
        <w:t>разходноориентиран</w:t>
      </w:r>
      <w:proofErr w:type="spellEnd"/>
      <w:r w:rsidRPr="0022587A">
        <w:rPr>
          <w:rFonts w:ascii="Verdana" w:hAnsi="Verdana"/>
          <w:sz w:val="20"/>
          <w:szCs w:val="20"/>
          <w:lang w:val="bg-BG"/>
        </w:rPr>
        <w:t xml:space="preserve"> размер на таксите. Предлаганата актуализация има за цел единствено частично компенсиране на нарасналите разходи и доближаване на размера на таксите до актуалните икономически условия, без да се прехвърля пълната финансова тежест върху потребителите. Предвижда се също прецизиране на каталога на предоставяните услуги чрез отпадане на такива, които не се предоставят на практика или за които липсват необходимите технически условия, както и запазване на услугите, за които съществува реално обществено търсене.</w:t>
      </w:r>
    </w:p>
    <w:p w:rsidR="00470D91" w:rsidRPr="0022587A" w:rsidRDefault="00470D91" w:rsidP="00470D91">
      <w:pPr>
        <w:spacing w:after="0" w:line="240" w:lineRule="auto"/>
        <w:ind w:right="316"/>
        <w:jc w:val="both"/>
        <w:rPr>
          <w:rFonts w:ascii="Verdana" w:eastAsia="Times New Roman" w:hAnsi="Verdana" w:cs="Times New Roman"/>
          <w:spacing w:val="8"/>
          <w:sz w:val="20"/>
          <w:szCs w:val="20"/>
          <w:lang w:val="bg-BG" w:eastAsia="bg-BG"/>
        </w:rPr>
      </w:pPr>
    </w:p>
    <w:p w:rsidR="00470D91" w:rsidRPr="0022587A" w:rsidRDefault="00470D91" w:rsidP="00470D91">
      <w:pPr>
        <w:pStyle w:val="ListParagraph"/>
        <w:numPr>
          <w:ilvl w:val="0"/>
          <w:numId w:val="1"/>
        </w:numPr>
        <w:ind w:left="720" w:right="316"/>
        <w:jc w:val="both"/>
        <w:rPr>
          <w:rFonts w:ascii="Verdana" w:hAnsi="Verdana"/>
          <w:b/>
          <w:spacing w:val="8"/>
          <w:sz w:val="20"/>
          <w:szCs w:val="20"/>
        </w:rPr>
      </w:pPr>
      <w:r w:rsidRPr="0022587A">
        <w:rPr>
          <w:rFonts w:ascii="Verdana" w:hAnsi="Verdana"/>
          <w:b/>
          <w:spacing w:val="8"/>
          <w:sz w:val="20"/>
          <w:szCs w:val="20"/>
        </w:rPr>
        <w:t>Цели, които се поставят</w:t>
      </w:r>
    </w:p>
    <w:p w:rsidR="00470D91" w:rsidRPr="0022587A" w:rsidRDefault="00470D91" w:rsidP="00470D91">
      <w:pPr>
        <w:pStyle w:val="ListParagraph"/>
        <w:ind w:left="900" w:right="316"/>
        <w:jc w:val="both"/>
        <w:rPr>
          <w:rFonts w:ascii="Verdana" w:hAnsi="Verdana"/>
          <w:b/>
          <w:spacing w:val="8"/>
          <w:sz w:val="20"/>
          <w:szCs w:val="20"/>
        </w:rPr>
      </w:pPr>
    </w:p>
    <w:p w:rsidR="00470D91" w:rsidRPr="0022587A" w:rsidRDefault="00470D91" w:rsidP="00470D91">
      <w:pPr>
        <w:spacing w:after="0" w:line="240" w:lineRule="auto"/>
        <w:ind w:right="316" w:firstLine="540"/>
        <w:jc w:val="both"/>
        <w:rPr>
          <w:rFonts w:ascii="Verdana" w:hAnsi="Verdana" w:cs="Arial"/>
          <w:sz w:val="20"/>
          <w:szCs w:val="20"/>
          <w:shd w:val="clear" w:color="auto" w:fill="FFFFFF"/>
          <w:lang w:val="bg-BG"/>
        </w:rPr>
      </w:pPr>
      <w:r w:rsidRPr="0022587A">
        <w:rPr>
          <w:rFonts w:ascii="Verdana" w:hAnsi="Verdana" w:cs="Arial"/>
          <w:sz w:val="20"/>
          <w:szCs w:val="20"/>
          <w:shd w:val="clear" w:color="auto" w:fill="FFFFFF"/>
          <w:lang w:val="bg-BG"/>
        </w:rPr>
        <w:t xml:space="preserve">С предлаганите изменения се цели привеждане на действащата наредба в съответствие с изискванията на Закона за въвеждане на еврото в Република България чрез </w:t>
      </w:r>
      <w:proofErr w:type="spellStart"/>
      <w:r w:rsidRPr="0022587A">
        <w:rPr>
          <w:rFonts w:ascii="Verdana" w:hAnsi="Verdana" w:cs="Arial"/>
          <w:sz w:val="20"/>
          <w:szCs w:val="20"/>
          <w:shd w:val="clear" w:color="auto" w:fill="FFFFFF"/>
          <w:lang w:val="bg-BG"/>
        </w:rPr>
        <w:t>превалутиране</w:t>
      </w:r>
      <w:proofErr w:type="spellEnd"/>
      <w:r w:rsidRPr="0022587A">
        <w:rPr>
          <w:rFonts w:ascii="Verdana" w:hAnsi="Verdana" w:cs="Arial"/>
          <w:sz w:val="20"/>
          <w:szCs w:val="20"/>
          <w:shd w:val="clear" w:color="auto" w:fill="FFFFFF"/>
          <w:lang w:val="bg-BG"/>
        </w:rPr>
        <w:t xml:space="preserve"> на определени цени на услуги и тяхното закръгляване в полза на потребителите. Наред с това се цели разширяване на обхвата на предоставяните от общинските предприятия услуги с включване на нови дейности на ОП „Комунални дейности“, както и преодоляване на съществуващи </w:t>
      </w:r>
      <w:proofErr w:type="spellStart"/>
      <w:r w:rsidRPr="0022587A">
        <w:rPr>
          <w:rFonts w:ascii="Verdana" w:hAnsi="Verdana" w:cs="Arial"/>
          <w:sz w:val="20"/>
          <w:szCs w:val="20"/>
          <w:shd w:val="clear" w:color="auto" w:fill="FFFFFF"/>
          <w:lang w:val="bg-BG"/>
        </w:rPr>
        <w:t>непълноти</w:t>
      </w:r>
      <w:proofErr w:type="spellEnd"/>
      <w:r w:rsidRPr="0022587A">
        <w:rPr>
          <w:rFonts w:ascii="Verdana" w:hAnsi="Verdana" w:cs="Arial"/>
          <w:sz w:val="20"/>
          <w:szCs w:val="20"/>
          <w:shd w:val="clear" w:color="auto" w:fill="FFFFFF"/>
          <w:lang w:val="bg-BG"/>
        </w:rPr>
        <w:t xml:space="preserve"> в уредбата с включване на цени за услугите на Камерен оркестър „</w:t>
      </w:r>
      <w:proofErr w:type="spellStart"/>
      <w:r w:rsidRPr="0022587A">
        <w:rPr>
          <w:rFonts w:ascii="Verdana" w:hAnsi="Verdana" w:cs="Arial"/>
          <w:sz w:val="20"/>
          <w:szCs w:val="20"/>
          <w:shd w:val="clear" w:color="auto" w:fill="FFFFFF"/>
          <w:lang w:val="bg-BG"/>
        </w:rPr>
        <w:t>Дианополис</w:t>
      </w:r>
      <w:proofErr w:type="spellEnd"/>
      <w:r w:rsidRPr="0022587A">
        <w:rPr>
          <w:rFonts w:ascii="Verdana" w:hAnsi="Verdana" w:cs="Arial"/>
          <w:sz w:val="20"/>
          <w:szCs w:val="20"/>
          <w:shd w:val="clear" w:color="auto" w:fill="FFFFFF"/>
          <w:lang w:val="bg-BG"/>
        </w:rPr>
        <w:t xml:space="preserve">“. С проекта се създават и по-благоприятни условия за гражданите при ползване на Централния общински пазар с въвеждане на безплатен </w:t>
      </w:r>
      <w:proofErr w:type="spellStart"/>
      <w:r w:rsidRPr="0022587A">
        <w:rPr>
          <w:rFonts w:ascii="Verdana" w:hAnsi="Verdana" w:cs="Arial"/>
          <w:sz w:val="20"/>
          <w:szCs w:val="20"/>
          <w:shd w:val="clear" w:color="auto" w:fill="FFFFFF"/>
          <w:lang w:val="bg-BG"/>
        </w:rPr>
        <w:t>толерансен</w:t>
      </w:r>
      <w:proofErr w:type="spellEnd"/>
      <w:r w:rsidRPr="0022587A">
        <w:rPr>
          <w:rFonts w:ascii="Verdana" w:hAnsi="Verdana" w:cs="Arial"/>
          <w:sz w:val="20"/>
          <w:szCs w:val="20"/>
          <w:shd w:val="clear" w:color="auto" w:fill="FFFFFF"/>
          <w:lang w:val="bg-BG"/>
        </w:rPr>
        <w:t xml:space="preserve"> период при достъп с бариерната система. Крайната цел е осигуряване на по-ясна, справедлива и съобразена с обществените потребности уредба на местните такси и цени на услуги на територията на община Ямбол.</w:t>
      </w:r>
      <w:r w:rsidRPr="0022587A">
        <w:rPr>
          <w:rFonts w:ascii="Verdana" w:hAnsi="Verdana"/>
          <w:sz w:val="20"/>
          <w:szCs w:val="20"/>
          <w:lang w:val="bg-BG"/>
        </w:rPr>
        <w:t xml:space="preserve"> </w:t>
      </w:r>
      <w:proofErr w:type="spellStart"/>
      <w:r w:rsidRPr="0022587A">
        <w:rPr>
          <w:rFonts w:ascii="Verdana" w:hAnsi="Verdana"/>
          <w:sz w:val="20"/>
          <w:szCs w:val="20"/>
          <w:lang w:val="bg-BG"/>
        </w:rPr>
        <w:t>Същевремено</w:t>
      </w:r>
      <w:proofErr w:type="spellEnd"/>
      <w:r w:rsidRPr="0022587A">
        <w:rPr>
          <w:rFonts w:ascii="Verdana" w:hAnsi="Verdana"/>
          <w:sz w:val="20"/>
          <w:szCs w:val="20"/>
          <w:lang w:val="bg-BG"/>
        </w:rPr>
        <w:t xml:space="preserve"> </w:t>
      </w:r>
      <w:proofErr w:type="spellStart"/>
      <w:r w:rsidRPr="0022587A">
        <w:rPr>
          <w:rFonts w:ascii="Verdana" w:hAnsi="Verdana"/>
          <w:sz w:val="20"/>
          <w:szCs w:val="20"/>
          <w:lang w:val="bg-BG"/>
        </w:rPr>
        <w:t>именението</w:t>
      </w:r>
      <w:proofErr w:type="spellEnd"/>
      <w:r w:rsidRPr="0022587A">
        <w:rPr>
          <w:rFonts w:ascii="Verdana" w:hAnsi="Verdana"/>
          <w:sz w:val="20"/>
          <w:szCs w:val="20"/>
          <w:lang w:val="bg-BG"/>
        </w:rPr>
        <w:t xml:space="preserve"> е насочено и към осъвременяване на услугите, предоставяни от Регионална библиотека „Г. С. Раковски“ – Ямбол и Астрономическа обсерватория и планетариум – Ямбол, с помощта на актуализиране на цените им до икономически обосновани стойности, съобразени с настъпилите промени в икономическата среда, както и с конкретизирането на видовете предлагани услуги в съответствие със съвременните потребности на гражданите.</w:t>
      </w:r>
    </w:p>
    <w:p w:rsidR="00470D91" w:rsidRPr="0022587A" w:rsidRDefault="00470D91" w:rsidP="00470D91">
      <w:pPr>
        <w:spacing w:after="0" w:line="240" w:lineRule="auto"/>
        <w:ind w:right="316" w:firstLine="540"/>
        <w:jc w:val="both"/>
        <w:rPr>
          <w:rFonts w:ascii="Verdana" w:hAnsi="Verdana" w:cs="Arial"/>
          <w:sz w:val="20"/>
          <w:szCs w:val="20"/>
          <w:shd w:val="clear" w:color="auto" w:fill="FFFFFF"/>
          <w:lang w:val="bg-BG"/>
        </w:rPr>
      </w:pPr>
    </w:p>
    <w:p w:rsidR="00470D91" w:rsidRPr="0022587A" w:rsidRDefault="00470D91" w:rsidP="00470D91">
      <w:pPr>
        <w:pStyle w:val="ListParagraph"/>
        <w:numPr>
          <w:ilvl w:val="0"/>
          <w:numId w:val="1"/>
        </w:numPr>
        <w:tabs>
          <w:tab w:val="left" w:pos="851"/>
        </w:tabs>
        <w:ind w:left="0" w:right="316" w:firstLine="540"/>
        <w:jc w:val="both"/>
        <w:rPr>
          <w:rFonts w:ascii="Verdana" w:hAnsi="Verdana" w:cs="Arial"/>
          <w:b/>
          <w:sz w:val="20"/>
          <w:szCs w:val="20"/>
          <w:shd w:val="clear" w:color="auto" w:fill="FFFFFF"/>
        </w:rPr>
      </w:pPr>
      <w:r w:rsidRPr="0022587A">
        <w:rPr>
          <w:rFonts w:ascii="Verdana" w:hAnsi="Verdana"/>
          <w:b/>
          <w:spacing w:val="8"/>
          <w:sz w:val="20"/>
          <w:szCs w:val="20"/>
        </w:rPr>
        <w:t>Финансови и други средства, необходими за прилагането на новата уредба</w:t>
      </w:r>
    </w:p>
    <w:p w:rsidR="00470D91" w:rsidRPr="0022587A" w:rsidRDefault="00470D91" w:rsidP="00470D91">
      <w:pPr>
        <w:spacing w:after="0"/>
        <w:ind w:right="316" w:firstLine="540"/>
        <w:jc w:val="both"/>
        <w:rPr>
          <w:rFonts w:ascii="Verdana" w:hAnsi="Verdana" w:cs="Arial"/>
          <w:sz w:val="20"/>
          <w:szCs w:val="20"/>
          <w:lang w:val="bg-BG"/>
        </w:rPr>
      </w:pPr>
      <w:r w:rsidRPr="0022587A">
        <w:rPr>
          <w:rFonts w:ascii="Verdana" w:hAnsi="Verdana" w:cs="Arial"/>
          <w:sz w:val="20"/>
          <w:szCs w:val="20"/>
          <w:lang w:val="bg-BG"/>
        </w:rPr>
        <w:t>За прилагането на предлаганите изменения не са необходими допълнителни финансови средства от бюджета на Община Ямбол.</w:t>
      </w:r>
    </w:p>
    <w:p w:rsidR="00470D91" w:rsidRPr="0022587A" w:rsidRDefault="00470D91" w:rsidP="00470D91">
      <w:pPr>
        <w:spacing w:after="0"/>
        <w:ind w:right="316" w:firstLine="540"/>
        <w:jc w:val="both"/>
        <w:rPr>
          <w:rFonts w:ascii="Verdana" w:hAnsi="Verdana" w:cs="Arial"/>
          <w:sz w:val="20"/>
          <w:szCs w:val="20"/>
          <w:lang w:val="bg-BG"/>
        </w:rPr>
      </w:pPr>
      <w:r w:rsidRPr="0022587A">
        <w:rPr>
          <w:rFonts w:ascii="Verdana" w:hAnsi="Verdana" w:cs="Arial"/>
          <w:sz w:val="20"/>
          <w:szCs w:val="20"/>
          <w:lang w:val="bg-BG"/>
        </w:rPr>
        <w:t xml:space="preserve">Новите услуги ще се предоставят посредством наличната техника и организационен капацитет на ОП „Комунални дейности“. Предлаганите промени относно </w:t>
      </w:r>
      <w:proofErr w:type="spellStart"/>
      <w:r w:rsidRPr="0022587A">
        <w:rPr>
          <w:rFonts w:ascii="Verdana" w:hAnsi="Verdana" w:cs="Arial"/>
          <w:sz w:val="20"/>
          <w:szCs w:val="20"/>
          <w:lang w:val="bg-BG"/>
        </w:rPr>
        <w:t>превалутирането</w:t>
      </w:r>
      <w:proofErr w:type="spellEnd"/>
      <w:r w:rsidRPr="0022587A">
        <w:rPr>
          <w:rFonts w:ascii="Verdana" w:hAnsi="Verdana" w:cs="Arial"/>
          <w:sz w:val="20"/>
          <w:szCs w:val="20"/>
          <w:lang w:val="bg-BG"/>
        </w:rPr>
        <w:t xml:space="preserve"> на цените и въвеждането на </w:t>
      </w:r>
      <w:proofErr w:type="spellStart"/>
      <w:r w:rsidRPr="0022587A">
        <w:rPr>
          <w:rFonts w:ascii="Verdana" w:hAnsi="Verdana" w:cs="Arial"/>
          <w:sz w:val="20"/>
          <w:szCs w:val="20"/>
          <w:lang w:val="bg-BG"/>
        </w:rPr>
        <w:t>толерансен</w:t>
      </w:r>
      <w:proofErr w:type="spellEnd"/>
      <w:r w:rsidRPr="0022587A">
        <w:rPr>
          <w:rFonts w:ascii="Verdana" w:hAnsi="Verdana" w:cs="Arial"/>
          <w:sz w:val="20"/>
          <w:szCs w:val="20"/>
          <w:lang w:val="bg-BG"/>
        </w:rPr>
        <w:t xml:space="preserve"> период към действащата бариерна система не изискват допълнително бюджетно финансиране.</w:t>
      </w:r>
    </w:p>
    <w:p w:rsidR="00470D91" w:rsidRPr="0022587A" w:rsidRDefault="00470D91" w:rsidP="00470D91">
      <w:pPr>
        <w:spacing w:after="0"/>
        <w:ind w:right="316" w:firstLine="540"/>
        <w:jc w:val="both"/>
        <w:rPr>
          <w:rFonts w:ascii="Verdana" w:hAnsi="Verdana" w:cs="Arial"/>
          <w:sz w:val="20"/>
          <w:szCs w:val="20"/>
          <w:lang w:val="bg-BG"/>
        </w:rPr>
      </w:pPr>
      <w:r w:rsidRPr="0022587A">
        <w:rPr>
          <w:rFonts w:ascii="Verdana" w:hAnsi="Verdana" w:cs="Arial"/>
          <w:sz w:val="20"/>
          <w:szCs w:val="20"/>
          <w:lang w:val="bg-BG"/>
        </w:rPr>
        <w:t xml:space="preserve">Предлаганите изменения относно услугите на Регионална библиотека „Г. С. Раковски“ – Ямбол и </w:t>
      </w:r>
      <w:r w:rsidRPr="0022587A">
        <w:rPr>
          <w:rFonts w:ascii="Verdana" w:hAnsi="Verdana"/>
          <w:sz w:val="20"/>
          <w:szCs w:val="20"/>
          <w:lang w:val="bg-BG"/>
        </w:rPr>
        <w:t>Астрономическа обсерватория и планетариум – Ямбол,</w:t>
      </w:r>
      <w:r w:rsidRPr="0022587A">
        <w:rPr>
          <w:rFonts w:ascii="Verdana" w:hAnsi="Verdana" w:cs="Arial"/>
          <w:sz w:val="20"/>
          <w:szCs w:val="20"/>
          <w:lang w:val="bg-BG"/>
        </w:rPr>
        <w:t xml:space="preserve"> също не изискват допълнителни финансови средства от бюджета на общината, тъй като ще </w:t>
      </w:r>
      <w:r w:rsidRPr="0022587A">
        <w:rPr>
          <w:rFonts w:ascii="Verdana" w:hAnsi="Verdana" w:cs="Arial"/>
          <w:sz w:val="20"/>
          <w:szCs w:val="20"/>
          <w:lang w:val="bg-BG"/>
        </w:rPr>
        <w:lastRenderedPageBreak/>
        <w:t>бъдат реализирани в рамките на съществуващите материални, технически и кадрови ресурси на културния институт.</w:t>
      </w:r>
    </w:p>
    <w:p w:rsidR="00470D91" w:rsidRPr="0022587A" w:rsidRDefault="00470D91" w:rsidP="00470D91">
      <w:pPr>
        <w:pStyle w:val="ListParagraph"/>
        <w:numPr>
          <w:ilvl w:val="0"/>
          <w:numId w:val="1"/>
        </w:numPr>
        <w:ind w:left="720" w:right="316"/>
        <w:jc w:val="both"/>
        <w:rPr>
          <w:rFonts w:ascii="Verdana" w:hAnsi="Verdana"/>
          <w:b/>
          <w:spacing w:val="8"/>
          <w:sz w:val="20"/>
          <w:szCs w:val="20"/>
        </w:rPr>
      </w:pPr>
      <w:r w:rsidRPr="0022587A">
        <w:rPr>
          <w:rFonts w:ascii="Verdana" w:hAnsi="Verdana"/>
          <w:b/>
          <w:spacing w:val="8"/>
          <w:sz w:val="20"/>
          <w:szCs w:val="20"/>
        </w:rPr>
        <w:t>Очаквани резултати от прилагането</w:t>
      </w:r>
    </w:p>
    <w:p w:rsidR="00470D91" w:rsidRPr="0022587A" w:rsidRDefault="00470D91" w:rsidP="00470D91">
      <w:pPr>
        <w:pStyle w:val="NormalWeb"/>
        <w:spacing w:before="0" w:beforeAutospacing="0" w:after="0" w:afterAutospacing="0"/>
        <w:ind w:firstLine="540"/>
        <w:jc w:val="both"/>
        <w:rPr>
          <w:rFonts w:ascii="Verdana" w:hAnsi="Verdana"/>
          <w:sz w:val="20"/>
          <w:szCs w:val="20"/>
          <w:lang w:val="bg-BG"/>
        </w:rPr>
      </w:pPr>
      <w:r w:rsidRPr="0022587A">
        <w:rPr>
          <w:rFonts w:ascii="Verdana" w:hAnsi="Verdana"/>
          <w:sz w:val="20"/>
          <w:szCs w:val="20"/>
          <w:lang w:val="bg-BG"/>
        </w:rPr>
        <w:t>Очаква се разширяване на възможностите за обслужване на гражданите и бизнеса с предоставянето на нови специализирани услуги от ОП „Комунални дейности“.</w:t>
      </w:r>
    </w:p>
    <w:p w:rsidR="00470D91" w:rsidRPr="0022587A" w:rsidRDefault="00470D91" w:rsidP="00470D91">
      <w:pPr>
        <w:pStyle w:val="NormalWeb"/>
        <w:spacing w:before="0" w:beforeAutospacing="0" w:after="0" w:afterAutospacing="0"/>
        <w:jc w:val="both"/>
        <w:rPr>
          <w:rFonts w:ascii="Verdana" w:hAnsi="Verdana"/>
          <w:sz w:val="20"/>
          <w:szCs w:val="20"/>
          <w:lang w:val="bg-BG"/>
        </w:rPr>
      </w:pPr>
      <w:r w:rsidRPr="0022587A">
        <w:rPr>
          <w:rFonts w:ascii="Verdana" w:hAnsi="Verdana"/>
          <w:sz w:val="20"/>
          <w:szCs w:val="20"/>
          <w:lang w:val="bg-BG"/>
        </w:rPr>
        <w:t xml:space="preserve">Предвижда се също повишаване удовлетвореността на гражданите с въвеждането на безплатен </w:t>
      </w:r>
      <w:proofErr w:type="spellStart"/>
      <w:r w:rsidRPr="0022587A">
        <w:rPr>
          <w:rFonts w:ascii="Verdana" w:hAnsi="Verdana"/>
          <w:sz w:val="20"/>
          <w:szCs w:val="20"/>
          <w:lang w:val="bg-BG"/>
        </w:rPr>
        <w:t>толерансен</w:t>
      </w:r>
      <w:proofErr w:type="spellEnd"/>
      <w:r w:rsidRPr="0022587A">
        <w:rPr>
          <w:rFonts w:ascii="Verdana" w:hAnsi="Verdana"/>
          <w:sz w:val="20"/>
          <w:szCs w:val="20"/>
          <w:lang w:val="bg-BG"/>
        </w:rPr>
        <w:t xml:space="preserve"> период за престой на Централния общински пазар, както и осигуряване на плавен и прозрачен преход към еврото посредством закръгляване на цените в полза на потребителите.</w:t>
      </w:r>
    </w:p>
    <w:p w:rsidR="00470D91" w:rsidRPr="0022587A" w:rsidRDefault="00470D91" w:rsidP="00470D91">
      <w:pPr>
        <w:pStyle w:val="NormalWeb"/>
        <w:spacing w:before="0" w:beforeAutospacing="0" w:after="0" w:afterAutospacing="0"/>
        <w:ind w:firstLine="540"/>
        <w:jc w:val="both"/>
        <w:rPr>
          <w:rFonts w:ascii="Verdana" w:hAnsi="Verdana"/>
          <w:sz w:val="20"/>
          <w:szCs w:val="20"/>
          <w:lang w:val="bg-BG"/>
        </w:rPr>
      </w:pPr>
      <w:r w:rsidRPr="0022587A">
        <w:rPr>
          <w:rFonts w:ascii="Verdana" w:hAnsi="Verdana"/>
          <w:sz w:val="20"/>
          <w:szCs w:val="20"/>
          <w:lang w:val="bg-BG"/>
        </w:rPr>
        <w:t>Измененията ще допринесат за по-голяма яснота, предвидимост и достъпност на предоставяните общински услуги, както и за по-пълноценно използване на ресурсите на общинските предприятия.</w:t>
      </w:r>
    </w:p>
    <w:p w:rsidR="00470D91" w:rsidRPr="0022587A" w:rsidRDefault="00470D91" w:rsidP="00470D91">
      <w:pPr>
        <w:pStyle w:val="NormalWeb"/>
        <w:spacing w:before="0" w:beforeAutospacing="0" w:after="0" w:afterAutospacing="0"/>
        <w:ind w:firstLine="540"/>
        <w:jc w:val="both"/>
        <w:rPr>
          <w:rFonts w:ascii="Verdana" w:hAnsi="Verdana"/>
          <w:sz w:val="20"/>
          <w:szCs w:val="20"/>
          <w:lang w:val="bg-BG"/>
        </w:rPr>
      </w:pPr>
      <w:r w:rsidRPr="0022587A">
        <w:rPr>
          <w:rFonts w:ascii="Verdana" w:hAnsi="Verdana"/>
          <w:sz w:val="20"/>
          <w:szCs w:val="20"/>
          <w:lang w:val="bg-BG"/>
        </w:rPr>
        <w:t>Очаква се също повишаване качеството и устойчивостта на обслужване чрез актуализиране на цените и осъвременяване на предоставяните услуги в Регионална библиотека „Г. С. Раковски“ – Ямбол и Астрономическа обсерватория и планетариум – Ямбол. Предлаганите изменения ще осигурят по-добро съответствие между стойността на услугите и реалните разходи за тяхното предоставяне, без да се нарушава достъпността им за гражданите.</w:t>
      </w:r>
    </w:p>
    <w:p w:rsidR="00470D91" w:rsidRPr="0022587A" w:rsidRDefault="00470D91" w:rsidP="00470D91">
      <w:pPr>
        <w:pStyle w:val="NormalWeb"/>
        <w:spacing w:before="0" w:beforeAutospacing="0" w:after="0" w:afterAutospacing="0"/>
        <w:ind w:firstLine="540"/>
        <w:jc w:val="both"/>
        <w:rPr>
          <w:rFonts w:ascii="Verdana" w:hAnsi="Verdana"/>
          <w:sz w:val="20"/>
          <w:szCs w:val="20"/>
          <w:lang w:val="bg-BG"/>
        </w:rPr>
      </w:pPr>
    </w:p>
    <w:p w:rsidR="00470D91" w:rsidRPr="0022587A" w:rsidRDefault="00470D91" w:rsidP="00470D91">
      <w:pPr>
        <w:pStyle w:val="ListParagraph"/>
        <w:numPr>
          <w:ilvl w:val="0"/>
          <w:numId w:val="2"/>
        </w:numPr>
        <w:ind w:right="316"/>
        <w:jc w:val="both"/>
        <w:rPr>
          <w:rFonts w:ascii="Verdana" w:hAnsi="Verdana"/>
          <w:b/>
          <w:spacing w:val="8"/>
          <w:sz w:val="20"/>
          <w:szCs w:val="20"/>
        </w:rPr>
      </w:pPr>
      <w:r w:rsidRPr="0022587A">
        <w:rPr>
          <w:rFonts w:ascii="Verdana" w:hAnsi="Verdana"/>
          <w:b/>
          <w:spacing w:val="8"/>
          <w:sz w:val="20"/>
          <w:szCs w:val="20"/>
        </w:rPr>
        <w:t xml:space="preserve"> Анализ за съответствие с правото на Европейския съюз</w:t>
      </w:r>
    </w:p>
    <w:p w:rsidR="00470D91" w:rsidRPr="0022587A" w:rsidRDefault="00470D91" w:rsidP="00470D91">
      <w:pPr>
        <w:pStyle w:val="ListParagraph"/>
        <w:ind w:left="900" w:right="316"/>
        <w:jc w:val="both"/>
        <w:rPr>
          <w:rFonts w:ascii="Verdana" w:hAnsi="Verdana"/>
          <w:b/>
          <w:spacing w:val="8"/>
          <w:sz w:val="20"/>
          <w:szCs w:val="20"/>
        </w:rPr>
      </w:pPr>
    </w:p>
    <w:p w:rsidR="00470D91" w:rsidRPr="0022587A" w:rsidRDefault="00470D91" w:rsidP="00470D91">
      <w:pPr>
        <w:widowControl w:val="0"/>
        <w:spacing w:after="0" w:line="190" w:lineRule="exact"/>
        <w:ind w:firstLine="567"/>
        <w:jc w:val="both"/>
        <w:rPr>
          <w:rFonts w:ascii="Verdana" w:eastAsia="Times New Roman" w:hAnsi="Verdana" w:cs="Times New Roman"/>
          <w:b/>
          <w:sz w:val="20"/>
          <w:szCs w:val="20"/>
          <w:lang w:val="bg-BG" w:eastAsia="bg-BG"/>
        </w:rPr>
      </w:pPr>
      <w:r w:rsidRPr="0022587A">
        <w:rPr>
          <w:rFonts w:ascii="Verdana" w:hAnsi="Verdana" w:cs="Arial"/>
          <w:sz w:val="20"/>
          <w:szCs w:val="20"/>
          <w:shd w:val="clear" w:color="auto" w:fill="FFFFFF"/>
          <w:lang w:val="bg-BG"/>
        </w:rPr>
        <w:t>Проектът на наредба е съобразен с правото на Европейския съюз и с националното законодателство, уреждащо въвеждането на еврото в Република България.</w:t>
      </w:r>
    </w:p>
    <w:p w:rsidR="00470D91" w:rsidRPr="0022587A" w:rsidRDefault="00470D91" w:rsidP="00470D91">
      <w:pPr>
        <w:widowControl w:val="0"/>
        <w:spacing w:after="0" w:line="190" w:lineRule="exact"/>
        <w:jc w:val="both"/>
        <w:rPr>
          <w:rFonts w:ascii="Verdana" w:eastAsia="Times New Roman" w:hAnsi="Verdana" w:cs="Times New Roman"/>
          <w:b/>
          <w:sz w:val="20"/>
          <w:szCs w:val="20"/>
          <w:lang w:val="bg-BG" w:eastAsia="bg-BG"/>
        </w:rPr>
      </w:pPr>
    </w:p>
    <w:p w:rsidR="00470D91" w:rsidRPr="0022587A" w:rsidRDefault="00470D91" w:rsidP="00470D91">
      <w:pPr>
        <w:spacing w:after="0" w:line="240" w:lineRule="auto"/>
        <w:ind w:firstLine="539"/>
        <w:contextualSpacing/>
        <w:jc w:val="both"/>
        <w:rPr>
          <w:rFonts w:ascii="Verdana" w:eastAsia="Times New Roman" w:hAnsi="Verdana" w:cs="Times New Roman"/>
          <w:b/>
          <w:sz w:val="20"/>
          <w:szCs w:val="20"/>
          <w:lang w:val="bg-BG" w:eastAsia="bg-BG"/>
        </w:rPr>
      </w:pPr>
      <w:r w:rsidRPr="0022587A">
        <w:rPr>
          <w:rFonts w:ascii="Verdana" w:eastAsia="Times New Roman" w:hAnsi="Verdana" w:cs="Times New Roman"/>
          <w:b/>
          <w:sz w:val="20"/>
          <w:szCs w:val="20"/>
          <w:lang w:val="bg-BG" w:eastAsia="bg-BG"/>
        </w:rPr>
        <w:t>Във връзка с чл. 26, ал. 4 от Закона за нормативните актове, в 30 – дневен срок от публикуване на настоящото обявление на Портала за обществени консултации и на официалната интернет страницата на община Ямбол, се приемат предложения и становища относно проекта на Наредба за изменение на Наредбата за определянето и администрирането на местните такси и цените на услугите на територията на община Ямбол на e–</w:t>
      </w:r>
      <w:proofErr w:type="spellStart"/>
      <w:r w:rsidRPr="0022587A">
        <w:rPr>
          <w:rFonts w:ascii="Verdana" w:eastAsia="Times New Roman" w:hAnsi="Verdana" w:cs="Times New Roman"/>
          <w:b/>
          <w:sz w:val="20"/>
          <w:szCs w:val="20"/>
          <w:lang w:val="bg-BG" w:eastAsia="bg-BG"/>
        </w:rPr>
        <w:t>mail</w:t>
      </w:r>
      <w:proofErr w:type="spellEnd"/>
      <w:r w:rsidRPr="0022587A">
        <w:rPr>
          <w:rFonts w:ascii="Verdana" w:eastAsia="Times New Roman" w:hAnsi="Verdana" w:cs="Times New Roman"/>
          <w:b/>
          <w:sz w:val="20"/>
          <w:szCs w:val="20"/>
          <w:lang w:val="bg-BG" w:eastAsia="bg-BG"/>
        </w:rPr>
        <w:t xml:space="preserve">: </w:t>
      </w:r>
      <w:hyperlink r:id="rId5" w:history="1">
        <w:r w:rsidRPr="0022587A">
          <w:rPr>
            <w:rFonts w:ascii="Verdana" w:eastAsia="Times New Roman" w:hAnsi="Verdana" w:cs="Times New Roman"/>
            <w:b/>
            <w:sz w:val="20"/>
            <w:szCs w:val="20"/>
            <w:u w:val="single"/>
            <w:lang w:val="bg-BG" w:eastAsia="bg-BG"/>
          </w:rPr>
          <w:t>yambol@yambol.bg</w:t>
        </w:r>
      </w:hyperlink>
      <w:r w:rsidRPr="0022587A">
        <w:rPr>
          <w:rFonts w:ascii="Verdana" w:eastAsia="Times New Roman" w:hAnsi="Verdana" w:cs="Times New Roman"/>
          <w:b/>
          <w:sz w:val="20"/>
          <w:szCs w:val="20"/>
          <w:lang w:val="bg-BG" w:eastAsia="bg-BG"/>
        </w:rPr>
        <w:t xml:space="preserve"> или в Центъра за административно обслужване на гражданите в сградата  на Община Ямбол, ул. „Г. С. Раковски” № 7.</w:t>
      </w:r>
    </w:p>
    <w:p w:rsidR="00470D91" w:rsidRPr="00470D91" w:rsidRDefault="00470D91" w:rsidP="00470D91">
      <w:pPr>
        <w:jc w:val="center"/>
        <w:rPr>
          <w:rFonts w:ascii="Verdana" w:hAnsi="Verdana"/>
          <w:b/>
          <w:sz w:val="20"/>
        </w:rPr>
      </w:pPr>
      <w:bookmarkStart w:id="0" w:name="_GoBack"/>
      <w:bookmarkEnd w:id="0"/>
    </w:p>
    <w:sectPr w:rsidR="00470D91" w:rsidRPr="00470D91">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23AF2"/>
    <w:multiLevelType w:val="hybridMultilevel"/>
    <w:tmpl w:val="BE1E1C5E"/>
    <w:lvl w:ilvl="0" w:tplc="8EF4973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E1F0FC0"/>
    <w:multiLevelType w:val="hybridMultilevel"/>
    <w:tmpl w:val="BE1E1C5E"/>
    <w:lvl w:ilvl="0" w:tplc="8EF4973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D91"/>
    <w:rsid w:val="00470D91"/>
    <w:rsid w:val="004B6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0FE2"/>
  <w15:chartTrackingRefBased/>
  <w15:docId w15:val="{0533E38A-8372-49C6-BC5E-85892E83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0D91"/>
    <w:pPr>
      <w:spacing w:after="0" w:line="240" w:lineRule="auto"/>
      <w:ind w:left="720"/>
    </w:pPr>
    <w:rPr>
      <w:rFonts w:ascii="Times New Roman" w:eastAsia="Times New Roman" w:hAnsi="Times New Roman" w:cs="Times New Roman"/>
      <w:sz w:val="24"/>
      <w:szCs w:val="24"/>
      <w:lang w:val="bg-BG" w:eastAsia="bg-BG"/>
    </w:rPr>
  </w:style>
  <w:style w:type="paragraph" w:styleId="NormalWeb">
    <w:name w:val="Normal (Web)"/>
    <w:basedOn w:val="Normal"/>
    <w:uiPriority w:val="99"/>
    <w:semiHidden/>
    <w:unhideWhenUsed/>
    <w:rsid w:val="00470D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ambol@yambol.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Koleva</dc:creator>
  <cp:keywords/>
  <dc:description/>
  <cp:lastModifiedBy>Daniela Koleva</cp:lastModifiedBy>
  <cp:revision>1</cp:revision>
  <dcterms:created xsi:type="dcterms:W3CDTF">2026-07-03T13:05:00Z</dcterms:created>
  <dcterms:modified xsi:type="dcterms:W3CDTF">2026-07-03T13:06:00Z</dcterms:modified>
</cp:coreProperties>
</file>