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1F6D" w14:textId="77777777" w:rsidR="00DC139A" w:rsidRPr="005669A0" w:rsidRDefault="00DC139A" w:rsidP="00D530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9A0">
        <w:rPr>
          <w:rFonts w:ascii="Times New Roman" w:hAnsi="Times New Roman" w:cs="Times New Roman"/>
          <w:sz w:val="24"/>
          <w:szCs w:val="24"/>
        </w:rPr>
        <w:t xml:space="preserve">МОТИВИ ЗА ПРИЕМАНЕ на Наредба за изменение и допълнение на </w:t>
      </w:r>
      <w:r w:rsidR="007E5C22" w:rsidRPr="005669A0">
        <w:rPr>
          <w:rFonts w:ascii="Times New Roman" w:hAnsi="Times New Roman" w:cs="Times New Roman"/>
          <w:sz w:val="24"/>
          <w:szCs w:val="24"/>
        </w:rPr>
        <w:t>Наредба</w:t>
      </w:r>
      <w:r w:rsidR="00C92080" w:rsidRPr="005669A0">
        <w:rPr>
          <w:rFonts w:ascii="Times New Roman" w:hAnsi="Times New Roman" w:cs="Times New Roman"/>
          <w:sz w:val="24"/>
          <w:szCs w:val="24"/>
        </w:rPr>
        <w:t>та</w:t>
      </w:r>
      <w:r w:rsidR="007E5C22" w:rsidRPr="005669A0">
        <w:rPr>
          <w:rFonts w:ascii="Times New Roman" w:hAnsi="Times New Roman" w:cs="Times New Roman"/>
          <w:sz w:val="24"/>
          <w:szCs w:val="24"/>
        </w:rPr>
        <w:t xml:space="preserve">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</w:t>
      </w:r>
      <w:r w:rsidR="007E5C22" w:rsidRPr="005669A0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7E5C22" w:rsidRPr="005669A0">
        <w:rPr>
          <w:rFonts w:ascii="Times New Roman" w:hAnsi="Times New Roman" w:cs="Times New Roman"/>
          <w:sz w:val="24"/>
          <w:szCs w:val="24"/>
        </w:rPr>
        <w:t xml:space="preserve">, Протокол № </w:t>
      </w:r>
      <w:r w:rsidR="007E5C22" w:rsidRPr="005669A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7E5C22" w:rsidRPr="005669A0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7E5C22" w:rsidRPr="005669A0">
        <w:rPr>
          <w:rFonts w:ascii="Times New Roman" w:hAnsi="Times New Roman" w:cs="Times New Roman"/>
          <w:sz w:val="24"/>
          <w:szCs w:val="24"/>
        </w:rPr>
        <w:t xml:space="preserve">/ </w:t>
      </w:r>
      <w:r w:rsidR="007E5C22" w:rsidRPr="005669A0">
        <w:rPr>
          <w:rFonts w:ascii="Times New Roman" w:hAnsi="Times New Roman" w:cs="Times New Roman"/>
          <w:sz w:val="24"/>
          <w:szCs w:val="24"/>
          <w:lang w:val="en-US"/>
        </w:rPr>
        <w:t xml:space="preserve">29.10.2013 </w:t>
      </w:r>
      <w:r w:rsidR="00EF4120">
        <w:rPr>
          <w:rFonts w:ascii="Times New Roman" w:hAnsi="Times New Roman" w:cs="Times New Roman"/>
          <w:sz w:val="24"/>
          <w:szCs w:val="24"/>
        </w:rPr>
        <w:t>г.</w:t>
      </w:r>
      <w:r w:rsidR="007E5C22" w:rsidRPr="005669A0">
        <w:rPr>
          <w:rFonts w:ascii="Times New Roman" w:hAnsi="Times New Roman" w:cs="Times New Roman"/>
          <w:sz w:val="24"/>
          <w:szCs w:val="24"/>
        </w:rPr>
        <w:t>; изменена и допълнена:  по т.1, Протокол № 17/ 27.09. 2016 г., по т.3, Протокол №16/24.11.2020 г</w:t>
      </w:r>
      <w:r w:rsidRPr="005669A0">
        <w:rPr>
          <w:rFonts w:ascii="Times New Roman" w:hAnsi="Times New Roman" w:cs="Times New Roman"/>
          <w:sz w:val="24"/>
          <w:szCs w:val="24"/>
        </w:rPr>
        <w:t>.</w:t>
      </w:r>
      <w:r w:rsidR="005669A0">
        <w:rPr>
          <w:rFonts w:ascii="Times New Roman" w:hAnsi="Times New Roman" w:cs="Times New Roman"/>
          <w:sz w:val="24"/>
          <w:szCs w:val="24"/>
        </w:rPr>
        <w:t>:</w:t>
      </w:r>
    </w:p>
    <w:p w14:paraId="6656811F" w14:textId="77777777" w:rsidR="00947D44" w:rsidRDefault="00EC7896" w:rsidP="007E5C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896">
        <w:rPr>
          <w:rFonts w:ascii="Times New Roman" w:hAnsi="Times New Roman" w:cs="Times New Roman"/>
          <w:b/>
          <w:sz w:val="24"/>
          <w:szCs w:val="24"/>
        </w:rPr>
        <w:t xml:space="preserve">Причините, които налагат приемането на изменение и допълнение на </w:t>
      </w:r>
      <w:r w:rsidR="000E4E2D" w:rsidRPr="000E4E2D">
        <w:rPr>
          <w:rFonts w:ascii="Times New Roman" w:hAnsi="Times New Roman" w:cs="Times New Roman"/>
          <w:b/>
          <w:sz w:val="24"/>
          <w:szCs w:val="24"/>
        </w:rPr>
        <w:t xml:space="preserve">Наредбата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</w:t>
      </w:r>
      <w:r w:rsidR="000E4E2D" w:rsidRPr="000E4E2D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0E4E2D" w:rsidRPr="000E4E2D">
        <w:rPr>
          <w:rFonts w:ascii="Times New Roman" w:hAnsi="Times New Roman" w:cs="Times New Roman"/>
          <w:b/>
          <w:sz w:val="24"/>
          <w:szCs w:val="24"/>
        </w:rPr>
        <w:t xml:space="preserve">, Протокол № </w:t>
      </w:r>
      <w:r w:rsidR="000E4E2D" w:rsidRPr="000E4E2D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0E4E2D" w:rsidRPr="000E4E2D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0E4E2D" w:rsidRPr="000E4E2D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0E4E2D" w:rsidRPr="000E4E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29.10.2013 </w:t>
      </w:r>
      <w:r w:rsidR="000E4E2D" w:rsidRPr="000E4E2D">
        <w:rPr>
          <w:rFonts w:ascii="Times New Roman" w:hAnsi="Times New Roman" w:cs="Times New Roman"/>
          <w:b/>
          <w:sz w:val="24"/>
          <w:szCs w:val="24"/>
        </w:rPr>
        <w:t>г.; изменена и допълнена:  по т.1, Протокол № 17/ 27.09. 2016 г., по т.3, Протокол №16/24.11.2020 г.</w:t>
      </w:r>
      <w:r w:rsidR="00733C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33CCC">
        <w:rPr>
          <w:rFonts w:ascii="Times New Roman" w:hAnsi="Times New Roman" w:cs="Times New Roman"/>
          <w:b/>
          <w:sz w:val="24"/>
          <w:szCs w:val="24"/>
        </w:rPr>
        <w:t>са</w:t>
      </w:r>
      <w:r w:rsidR="00947D44">
        <w:rPr>
          <w:rFonts w:ascii="Times New Roman" w:hAnsi="Times New Roman" w:cs="Times New Roman"/>
          <w:sz w:val="24"/>
          <w:szCs w:val="24"/>
        </w:rPr>
        <w:t>:</w:t>
      </w:r>
    </w:p>
    <w:p w14:paraId="1FA46B04" w14:textId="77777777" w:rsidR="00EC7896" w:rsidRDefault="00947D44" w:rsidP="00EC7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701">
        <w:rPr>
          <w:rFonts w:ascii="Times New Roman" w:hAnsi="Times New Roman" w:cs="Times New Roman"/>
          <w:b/>
          <w:sz w:val="24"/>
          <w:szCs w:val="24"/>
        </w:rPr>
        <w:t>По отношение на предложение за изменение на чл. 3, ал. 3 и чл. 49, ал. 1 от Наредбата</w:t>
      </w:r>
      <w:r w:rsidRPr="00947D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AA2963" w14:textId="77777777" w:rsidR="00DC139A" w:rsidRPr="00F60701" w:rsidRDefault="001A12F4" w:rsidP="00F6070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текста</w:t>
      </w:r>
      <w:r w:rsidR="00F60701" w:rsidRPr="00F60701">
        <w:rPr>
          <w:rFonts w:ascii="Times New Roman" w:hAnsi="Times New Roman" w:cs="Times New Roman"/>
          <w:sz w:val="24"/>
          <w:szCs w:val="24"/>
        </w:rPr>
        <w:t xml:space="preserve"> на чл. 3, ал. 3 и чл. 49, ал. 1 от Наредбата думата „лева“ се заменя с думата „евро“ като</w:t>
      </w:r>
      <w:r w:rsidR="00F6070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C7896">
        <w:rPr>
          <w:rFonts w:ascii="Times New Roman" w:hAnsi="Times New Roman" w:cs="Times New Roman"/>
          <w:sz w:val="24"/>
          <w:szCs w:val="24"/>
        </w:rPr>
        <w:t>промяна</w:t>
      </w:r>
      <w:r w:rsidR="00F60701" w:rsidRPr="00F60701">
        <w:rPr>
          <w:rFonts w:ascii="Times New Roman" w:hAnsi="Times New Roman" w:cs="Times New Roman"/>
          <w:sz w:val="24"/>
          <w:szCs w:val="24"/>
        </w:rPr>
        <w:t>та</w:t>
      </w:r>
      <w:r w:rsidR="00F60701">
        <w:rPr>
          <w:rFonts w:ascii="Times New Roman" w:hAnsi="Times New Roman" w:cs="Times New Roman"/>
          <w:sz w:val="24"/>
          <w:szCs w:val="24"/>
        </w:rPr>
        <w:t xml:space="preserve"> е необходима</w:t>
      </w:r>
      <w:r w:rsidR="00EC7896">
        <w:rPr>
          <w:rFonts w:ascii="Times New Roman" w:hAnsi="Times New Roman" w:cs="Times New Roman"/>
          <w:sz w:val="24"/>
          <w:szCs w:val="24"/>
        </w:rPr>
        <w:t xml:space="preserve"> поради</w:t>
      </w:r>
      <w:r w:rsidR="00EC7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39A" w:rsidRPr="005669A0">
        <w:rPr>
          <w:rFonts w:ascii="Times New Roman" w:hAnsi="Times New Roman" w:cs="Times New Roman"/>
          <w:sz w:val="24"/>
          <w:szCs w:val="24"/>
        </w:rPr>
        <w:t>наличие на нормативна уредба от по-висок ранг</w:t>
      </w:r>
      <w:r w:rsidR="00776B66" w:rsidRPr="005669A0">
        <w:rPr>
          <w:rFonts w:ascii="Times New Roman" w:hAnsi="Times New Roman" w:cs="Times New Roman"/>
          <w:sz w:val="24"/>
          <w:szCs w:val="24"/>
        </w:rPr>
        <w:t xml:space="preserve"> на национално ниво.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07.08.2024</w:t>
      </w:r>
      <w:r w:rsidR="00F61D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г. беше приет Закон за въвеждане на еврото в Република България, обн., ДВ, бр. 70 от 20.08.2024 г. С § 6, ал.</w:t>
      </w:r>
      <w:r w:rsidR="00C92080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1,</w:t>
      </w:r>
      <w:r w:rsidR="00C92080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т.</w:t>
      </w:r>
      <w:r w:rsidR="00C92080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2 от ПЗР на закона</w:t>
      </w:r>
      <w:r w:rsidR="00EF05B9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държавните органи и органите на местното самоуправление са задължени да приведат  съществуващата подзаконова нормативна база в съответствие с изискванията на закона, като ал.</w:t>
      </w:r>
      <w:r w:rsidR="00C92080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2 на пар.</w:t>
      </w:r>
      <w:r w:rsidR="00C92080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6  от ПЗР на закона изрично разпорежда, че извършените изменения и допълнения в актовете по ал. 1, т. 2 влизат в сила от датата на въвеждане на еврото в Република България.</w:t>
      </w:r>
    </w:p>
    <w:p w14:paraId="78025F87" w14:textId="77777777" w:rsidR="00031555" w:rsidRDefault="00DC139A" w:rsidP="007E5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F24B2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цитираното законово задължение</w:t>
      </w:r>
      <w:r w:rsidR="00D530FA" w:rsidRPr="00CF24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във връзка с</w:t>
      </w:r>
      <w:r w:rsidR="007063D8" w:rsidRPr="00CF24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дейностите по</w:t>
      </w:r>
      <w:r w:rsidR="000256DF" w:rsidRPr="00CF24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съставяне, приемане, изпълнение и отчитане на бюджета на Община Бургас и извънбюджетните сметки, както и взаимоотношенията с централните ведомства, второстепенните разпоредители с бюджет, други общини, финансови институции и местната общност</w:t>
      </w:r>
      <w:r w:rsidR="00D530FA" w:rsidRPr="00CF24B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6488D" w:rsidRPr="00CF24B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6488D" w:rsidRPr="00CF24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следва </w:t>
      </w:r>
      <w:r w:rsidR="00397C76" w:rsidRPr="00CF24B2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бюджетът на общината, както и сметките за средства  от Европейския съюз да се съставят в евро.</w:t>
      </w:r>
    </w:p>
    <w:p w14:paraId="0E17B077" w14:textId="77777777" w:rsidR="00EC7896" w:rsidRDefault="00947D44" w:rsidP="0094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464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отношение на предложение за </w:t>
      </w:r>
      <w:r w:rsidR="00EC7896" w:rsidRPr="003464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изменение и допълнение</w:t>
      </w:r>
      <w:r w:rsidRPr="003464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</w:t>
      </w:r>
      <w:bookmarkStart w:id="0" w:name="to_paragraph_id44225554"/>
      <w:bookmarkEnd w:id="0"/>
      <w:r w:rsidR="00EC7896" w:rsidRPr="003464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 № 1 </w:t>
      </w:r>
      <w:r w:rsidR="00EC7896" w:rsidRPr="003464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към чл. 29, ал. 2 и чл. 44, ал.4 от Наредбата</w:t>
      </w:r>
    </w:p>
    <w:p w14:paraId="3DD96BF8" w14:textId="77777777" w:rsidR="00947D44" w:rsidRDefault="00346409" w:rsidP="00EC7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464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Навсякъде в текста на Приложение 1 към чл. 29, ал. 2 и чл. 44, ал.4 от Наредбата изразът „и приключването“ отпада, в т. 4 след думата „бюджет“ се добавя израза „придружен с доклад“. Промените са необходими за</w:t>
      </w:r>
      <w:r w:rsidR="00A54B73" w:rsidRPr="00A54B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привеждане на терминологията от Наредбата в съответствие с тази от Закона за публичните финанси</w:t>
      </w:r>
      <w:r w:rsidR="00733CC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733CCC" w:rsidRPr="000E4E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тъй като законът не съдържа термин „приключване“, а „изпълнение“</w:t>
      </w:r>
      <w:r w:rsidR="00A54B73" w:rsidRPr="00A54B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1F380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="001F380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Обнародването на поканата за обществено обсъждане е съобразено и с актуалното медийно присъствие на територията на общината.</w:t>
      </w:r>
    </w:p>
    <w:p w14:paraId="590FDF69" w14:textId="77777777" w:rsidR="007511E1" w:rsidRDefault="007511E1" w:rsidP="00EC7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B28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отношение на предложение за изменение и допълнение чл. 46, ал.</w:t>
      </w:r>
      <w:r w:rsidRPr="003B28D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3B28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от Наредбата</w:t>
      </w:r>
    </w:p>
    <w:p w14:paraId="50FAA293" w14:textId="77777777" w:rsidR="00346409" w:rsidRPr="00346409" w:rsidRDefault="00346409" w:rsidP="00EC7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28D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</w:t>
      </w:r>
      <w:r w:rsidR="003B28D7" w:rsidRPr="003B28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B28D7" w:rsidRPr="003B28D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чл. 46, ал.</w:t>
      </w:r>
      <w:r w:rsidR="003B28D7" w:rsidRPr="003B28D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="003B28D7" w:rsidRPr="003B28D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 от Наредбата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3B28D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</w:t>
      </w:r>
      <w:r w:rsidRPr="003464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умата „страницата“ се заменя с израза „интернет страницата“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като </w:t>
      </w:r>
      <w:r w:rsidR="003B28D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тази промяна се внася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яснота и </w:t>
      </w:r>
      <w:r w:rsidR="003B28D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се прецизира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текста.</w:t>
      </w:r>
    </w:p>
    <w:p w14:paraId="3A3BBCAA" w14:textId="77777777" w:rsidR="00DC139A" w:rsidRDefault="00DC139A" w:rsidP="007E5C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496D">
        <w:rPr>
          <w:rFonts w:ascii="Times New Roman" w:hAnsi="Times New Roman" w:cs="Times New Roman"/>
          <w:b/>
          <w:bCs/>
          <w:sz w:val="24"/>
          <w:szCs w:val="24"/>
        </w:rPr>
        <w:t>Цели, които се поставят с изменението на Наредб</w:t>
      </w:r>
      <w:r w:rsidR="00397C76" w:rsidRPr="00FB496D">
        <w:rPr>
          <w:rFonts w:ascii="Times New Roman" w:hAnsi="Times New Roman" w:cs="Times New Roman"/>
          <w:b/>
          <w:bCs/>
          <w:sz w:val="24"/>
          <w:szCs w:val="24"/>
        </w:rPr>
        <w:t>ата</w:t>
      </w:r>
      <w:r w:rsidR="0042753B" w:rsidRPr="00FB496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0C1A8BE" w14:textId="77777777" w:rsidR="00537A61" w:rsidRPr="005669A0" w:rsidRDefault="00537A61" w:rsidP="007E5C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7A61">
        <w:rPr>
          <w:rFonts w:ascii="Times New Roman" w:hAnsi="Times New Roman" w:cs="Times New Roman"/>
          <w:b/>
          <w:bCs/>
          <w:sz w:val="24"/>
          <w:szCs w:val="24"/>
        </w:rPr>
        <w:t>По отношение на предложение за изменение на чл. 3, ал. 3 и чл. 49, ал. 1 от Наредбата</w:t>
      </w:r>
    </w:p>
    <w:p w14:paraId="4073327A" w14:textId="77777777" w:rsidR="007049C3" w:rsidRPr="007049C3" w:rsidRDefault="00DC139A" w:rsidP="007049C3">
      <w:pPr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69A0">
        <w:rPr>
          <w:rFonts w:ascii="Times New Roman" w:hAnsi="Times New Roman" w:cs="Times New Roman"/>
          <w:bCs/>
          <w:sz w:val="24"/>
          <w:szCs w:val="24"/>
        </w:rPr>
        <w:t>Проектът на Наредб</w:t>
      </w:r>
      <w:r w:rsidR="00397C76" w:rsidRPr="005669A0">
        <w:rPr>
          <w:rFonts w:ascii="Times New Roman" w:hAnsi="Times New Roman" w:cs="Times New Roman"/>
          <w:bCs/>
          <w:sz w:val="24"/>
          <w:szCs w:val="24"/>
        </w:rPr>
        <w:t>ата</w:t>
      </w:r>
      <w:r w:rsidRPr="005669A0">
        <w:rPr>
          <w:rFonts w:ascii="Times New Roman" w:hAnsi="Times New Roman" w:cs="Times New Roman"/>
          <w:bCs/>
          <w:sz w:val="24"/>
          <w:szCs w:val="24"/>
        </w:rPr>
        <w:t xml:space="preserve"> е подготвен с цел своевременно приемане на подзаконовата нормативна </w:t>
      </w:r>
      <w:r w:rsidR="001079C3" w:rsidRPr="005669A0">
        <w:rPr>
          <w:rFonts w:ascii="Times New Roman" w:hAnsi="Times New Roman" w:cs="Times New Roman"/>
          <w:bCs/>
          <w:sz w:val="24"/>
          <w:szCs w:val="24"/>
        </w:rPr>
        <w:t xml:space="preserve"> уредба във връзка с въвеждане</w:t>
      </w:r>
      <w:r w:rsidRPr="005669A0">
        <w:rPr>
          <w:rFonts w:ascii="Times New Roman" w:hAnsi="Times New Roman" w:cs="Times New Roman"/>
          <w:bCs/>
          <w:sz w:val="24"/>
          <w:szCs w:val="24"/>
        </w:rPr>
        <w:t xml:space="preserve"> на еврото в Република България </w:t>
      </w:r>
      <w:r w:rsidR="00397C76" w:rsidRPr="005669A0">
        <w:rPr>
          <w:rFonts w:ascii="Times New Roman" w:hAnsi="Times New Roman" w:cs="Times New Roman"/>
          <w:bCs/>
          <w:sz w:val="24"/>
          <w:szCs w:val="24"/>
        </w:rPr>
        <w:t>като официална валута, с индикативна дата 1 юли 2025г</w:t>
      </w:r>
      <w:r w:rsidRPr="005669A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E6447AA" w14:textId="77777777" w:rsidR="0042753B" w:rsidRPr="0042753B" w:rsidRDefault="0042753B" w:rsidP="007E5C22">
      <w:pPr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753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 отношение на предложение за изменение и допълнение в Приложение № 1  към чл. 29, ал. 2 и чл. 44, ал.4 от Наредбата</w:t>
      </w:r>
    </w:p>
    <w:p w14:paraId="081E1A54" w14:textId="77777777" w:rsidR="00A54B73" w:rsidRDefault="00A54B73" w:rsidP="00A54B7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B73">
        <w:rPr>
          <w:rFonts w:ascii="Times New Roman" w:hAnsi="Times New Roman" w:cs="Times New Roman"/>
          <w:bCs/>
          <w:sz w:val="24"/>
          <w:szCs w:val="24"/>
        </w:rPr>
        <w:t xml:space="preserve">Прецизиране и привеждане в съответствие на терминологията от Наредбата с тази от Закона за публичните </w:t>
      </w:r>
      <w:r w:rsidR="001F3808">
        <w:rPr>
          <w:rFonts w:ascii="Times New Roman" w:hAnsi="Times New Roman" w:cs="Times New Roman"/>
          <w:bCs/>
          <w:sz w:val="24"/>
          <w:szCs w:val="24"/>
        </w:rPr>
        <w:t>финанси и с възможностите на</w:t>
      </w:r>
      <w:r w:rsidR="007049C3">
        <w:rPr>
          <w:rFonts w:ascii="Times New Roman" w:hAnsi="Times New Roman" w:cs="Times New Roman"/>
          <w:bCs/>
          <w:sz w:val="24"/>
          <w:szCs w:val="24"/>
        </w:rPr>
        <w:t xml:space="preserve"> местните медии.</w:t>
      </w:r>
    </w:p>
    <w:p w14:paraId="05E4CCA1" w14:textId="77777777" w:rsidR="007049C3" w:rsidRPr="007049C3" w:rsidRDefault="007049C3" w:rsidP="007049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49C3">
        <w:rPr>
          <w:rFonts w:ascii="Times New Roman" w:hAnsi="Times New Roman" w:cs="Times New Roman"/>
          <w:b/>
          <w:bCs/>
          <w:sz w:val="24"/>
          <w:szCs w:val="24"/>
        </w:rPr>
        <w:t>По отношение на предложение за изменение и допълнение чл. 46, ал.</w:t>
      </w:r>
      <w:r w:rsidRPr="007049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049C3">
        <w:rPr>
          <w:rFonts w:ascii="Times New Roman" w:hAnsi="Times New Roman" w:cs="Times New Roman"/>
          <w:b/>
          <w:bCs/>
          <w:sz w:val="24"/>
          <w:szCs w:val="24"/>
        </w:rPr>
        <w:t>6 от Наредбата</w:t>
      </w:r>
    </w:p>
    <w:p w14:paraId="358AF43C" w14:textId="77777777" w:rsidR="00FB496D" w:rsidRDefault="00FB496D" w:rsidP="007E5C2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96D">
        <w:rPr>
          <w:rFonts w:ascii="Times New Roman" w:hAnsi="Times New Roman" w:cs="Times New Roman"/>
          <w:bCs/>
          <w:sz w:val="24"/>
          <w:szCs w:val="24"/>
        </w:rPr>
        <w:t>Промяната е необходима поради неяснота в разпоредбата и е с цел прецизиране на текста.</w:t>
      </w:r>
    </w:p>
    <w:p w14:paraId="2EC88108" w14:textId="77777777" w:rsidR="00DC139A" w:rsidRPr="005669A0" w:rsidRDefault="00DC139A" w:rsidP="007E5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669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Финансови и други средства, необходими за прилагането на новата уредба.</w:t>
      </w:r>
    </w:p>
    <w:p w14:paraId="5D0AE493" w14:textId="77777777" w:rsidR="00DC139A" w:rsidRPr="005669A0" w:rsidRDefault="00DC139A" w:rsidP="007E5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прилагане на Наредб</w:t>
      </w:r>
      <w:r w:rsidR="007E5C22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е необходимо разходването на бюджетни средства.</w:t>
      </w:r>
    </w:p>
    <w:p w14:paraId="05EFBEFC" w14:textId="77777777" w:rsidR="00DC139A" w:rsidRDefault="00DC139A" w:rsidP="007E5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49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Очаквани резу</w:t>
      </w:r>
      <w:r w:rsidR="007E5C22" w:rsidRPr="00FB49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лтати от приемането на изменението</w:t>
      </w:r>
      <w:r w:rsidRPr="00FB49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допълнени</w:t>
      </w:r>
      <w:r w:rsidR="007E5C22" w:rsidRPr="00FB49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ето</w:t>
      </w:r>
      <w:r w:rsidRPr="00FB49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Наредб</w:t>
      </w:r>
      <w:r w:rsidR="007E5C22" w:rsidRPr="00FB49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ата</w:t>
      </w:r>
      <w:r w:rsidR="00427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597E8C62" w14:textId="77777777" w:rsidR="007049C3" w:rsidRPr="005669A0" w:rsidRDefault="007049C3" w:rsidP="007E5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049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отношение на предложение за изменение на чл. 3, ал. 3 и чл. 49, ал. 1 от Наредбата</w:t>
      </w:r>
    </w:p>
    <w:p w14:paraId="66DC6656" w14:textId="77777777" w:rsidR="00DC139A" w:rsidRDefault="00DC139A" w:rsidP="007E5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47D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Приемането на изменени</w:t>
      </w:r>
      <w:r w:rsidR="007F4DD8" w:rsidRPr="00947D44">
        <w:rPr>
          <w:rFonts w:ascii="Times New Roman" w:eastAsia="Times New Roman" w:hAnsi="Times New Roman" w:cs="Times New Roman"/>
          <w:sz w:val="24"/>
          <w:szCs w:val="24"/>
          <w:lang w:eastAsia="bg-BG"/>
        </w:rPr>
        <w:t>ето</w:t>
      </w:r>
      <w:r w:rsidRPr="00947D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допълнени</w:t>
      </w:r>
      <w:r w:rsidR="007F4DD8" w:rsidRPr="00947D44">
        <w:rPr>
          <w:rFonts w:ascii="Times New Roman" w:eastAsia="Times New Roman" w:hAnsi="Times New Roman" w:cs="Times New Roman"/>
          <w:sz w:val="24"/>
          <w:szCs w:val="24"/>
          <w:lang w:eastAsia="bg-BG"/>
        </w:rPr>
        <w:t>ето</w:t>
      </w:r>
      <w:r w:rsidRPr="00947D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Наредб</w:t>
      </w:r>
      <w:r w:rsidR="007E5C22" w:rsidRPr="00947D44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947D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спомогне за създаване на условия за решаване на проблемите и организацията на плавно преминаване от левове в евро на територията на община Бургас.</w:t>
      </w:r>
    </w:p>
    <w:p w14:paraId="304EF02C" w14:textId="77777777" w:rsidR="0042753B" w:rsidRPr="0042753B" w:rsidRDefault="0042753B" w:rsidP="007E5C2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753B">
        <w:rPr>
          <w:rFonts w:ascii="Times New Roman" w:hAnsi="Times New Roman" w:cs="Times New Roman"/>
          <w:b/>
          <w:bCs/>
          <w:sz w:val="24"/>
          <w:szCs w:val="24"/>
        </w:rPr>
        <w:t>По отношение на предложение за изменение и допълнение в Приложение № 1  към чл. 29, ал. 2 и чл. 44, ал.4 от Наредбата</w:t>
      </w:r>
    </w:p>
    <w:p w14:paraId="5F609648" w14:textId="77777777" w:rsidR="00537A61" w:rsidRDefault="00D60F85" w:rsidP="007E5C2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F85">
        <w:rPr>
          <w:rFonts w:ascii="Times New Roman" w:hAnsi="Times New Roman" w:cs="Times New Roman"/>
          <w:bCs/>
          <w:sz w:val="24"/>
          <w:szCs w:val="24"/>
        </w:rPr>
        <w:t>Приемането на изменението и допълнението в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приложението на</w:t>
      </w:r>
      <w:r w:rsidRPr="00D60F85">
        <w:rPr>
          <w:rFonts w:ascii="Times New Roman" w:hAnsi="Times New Roman" w:cs="Times New Roman"/>
          <w:bCs/>
          <w:sz w:val="24"/>
          <w:szCs w:val="24"/>
        </w:rPr>
        <w:t xml:space="preserve"> Наредбата ще спомогне за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 w:rsidR="00537A61" w:rsidRPr="0042753B">
        <w:rPr>
          <w:rFonts w:ascii="Times New Roman" w:hAnsi="Times New Roman" w:cs="Times New Roman"/>
          <w:bCs/>
          <w:sz w:val="24"/>
          <w:szCs w:val="24"/>
        </w:rPr>
        <w:t>оректно прилагане и съответствие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текстовете</w:t>
      </w:r>
      <w:r w:rsidR="00537A61" w:rsidRPr="004275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4B73">
        <w:rPr>
          <w:rFonts w:ascii="Times New Roman" w:hAnsi="Times New Roman" w:cs="Times New Roman"/>
          <w:bCs/>
          <w:sz w:val="24"/>
          <w:szCs w:val="24"/>
        </w:rPr>
        <w:t>в</w:t>
      </w:r>
      <w:r w:rsidR="00537A61" w:rsidRPr="0042753B">
        <w:rPr>
          <w:rFonts w:ascii="Times New Roman" w:hAnsi="Times New Roman" w:cs="Times New Roman"/>
          <w:bCs/>
          <w:sz w:val="24"/>
          <w:szCs w:val="24"/>
        </w:rPr>
        <w:t xml:space="preserve"> нормативната уредба</w:t>
      </w:r>
      <w:r w:rsidR="004275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72413E" w14:textId="77777777" w:rsidR="00FB496D" w:rsidRPr="007049C3" w:rsidRDefault="00FB496D" w:rsidP="00FB49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49C3">
        <w:rPr>
          <w:rFonts w:ascii="Times New Roman" w:hAnsi="Times New Roman" w:cs="Times New Roman"/>
          <w:b/>
          <w:bCs/>
          <w:sz w:val="24"/>
          <w:szCs w:val="24"/>
        </w:rPr>
        <w:t>По отношение на предложение за изменение и допълнение чл. 46, ал.</w:t>
      </w:r>
      <w:r w:rsidRPr="007049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049C3">
        <w:rPr>
          <w:rFonts w:ascii="Times New Roman" w:hAnsi="Times New Roman" w:cs="Times New Roman"/>
          <w:b/>
          <w:bCs/>
          <w:sz w:val="24"/>
          <w:szCs w:val="24"/>
        </w:rPr>
        <w:t>6 от Наредбата</w:t>
      </w:r>
    </w:p>
    <w:p w14:paraId="153DAF62" w14:textId="77777777" w:rsidR="00FB496D" w:rsidRDefault="00FB496D" w:rsidP="00FB496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9C3">
        <w:rPr>
          <w:rFonts w:ascii="Times New Roman" w:hAnsi="Times New Roman" w:cs="Times New Roman"/>
          <w:bCs/>
          <w:sz w:val="24"/>
          <w:szCs w:val="24"/>
        </w:rPr>
        <w:t>Внасяне на яснота в текста на разпоредбата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A7DFD7E" w14:textId="77777777" w:rsidR="00DC139A" w:rsidRPr="005669A0" w:rsidRDefault="00DC139A" w:rsidP="007E5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669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Анализ на съответствие с правото на Европейския съюз</w:t>
      </w:r>
    </w:p>
    <w:p w14:paraId="4E72C222" w14:textId="77777777" w:rsidR="00DC139A" w:rsidRPr="005669A0" w:rsidRDefault="007E5C22" w:rsidP="007F4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Предлаганият проект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</w:t>
      </w:r>
      <w:r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зменение</w:t>
      </w:r>
      <w:r w:rsidR="007063D8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</w:t>
      </w:r>
      <w:r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аредбата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2080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нормативните актове от по-висока степен, </w:t>
      </w:r>
      <w:r w:rsidR="000E204E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с тези</w:t>
      </w:r>
      <w:r w:rsidR="00C92080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0E204E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европейското зако</w:t>
      </w:r>
      <w:r w:rsidR="00DC139A" w:rsidRPr="005669A0">
        <w:rPr>
          <w:rFonts w:ascii="Times New Roman" w:eastAsia="Times New Roman" w:hAnsi="Times New Roman" w:cs="Times New Roman"/>
          <w:sz w:val="24"/>
          <w:szCs w:val="24"/>
          <w:lang w:eastAsia="bg-BG"/>
        </w:rPr>
        <w:t>нодателство.</w:t>
      </w:r>
    </w:p>
    <w:p w14:paraId="238E79D4" w14:textId="77777777" w:rsidR="00EA1B11" w:rsidRPr="00DC139A" w:rsidRDefault="00EA1B11" w:rsidP="00DC139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1B11" w:rsidRPr="00DC1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39A"/>
    <w:rsid w:val="000256DF"/>
    <w:rsid w:val="00031555"/>
    <w:rsid w:val="000E204E"/>
    <w:rsid w:val="000E4E2D"/>
    <w:rsid w:val="001079C3"/>
    <w:rsid w:val="001A12F4"/>
    <w:rsid w:val="001F3808"/>
    <w:rsid w:val="00310E1F"/>
    <w:rsid w:val="00346409"/>
    <w:rsid w:val="00397C76"/>
    <w:rsid w:val="003B28D7"/>
    <w:rsid w:val="0042753B"/>
    <w:rsid w:val="00537A61"/>
    <w:rsid w:val="005669A0"/>
    <w:rsid w:val="00621C3E"/>
    <w:rsid w:val="007049C3"/>
    <w:rsid w:val="007063D8"/>
    <w:rsid w:val="00721D1D"/>
    <w:rsid w:val="00733CCC"/>
    <w:rsid w:val="007511E1"/>
    <w:rsid w:val="00776B66"/>
    <w:rsid w:val="007E5C22"/>
    <w:rsid w:val="007F4DD8"/>
    <w:rsid w:val="00947D44"/>
    <w:rsid w:val="00960A8D"/>
    <w:rsid w:val="00A54B73"/>
    <w:rsid w:val="00AB6FDB"/>
    <w:rsid w:val="00C62BF3"/>
    <w:rsid w:val="00C92080"/>
    <w:rsid w:val="00CF24B2"/>
    <w:rsid w:val="00D530FA"/>
    <w:rsid w:val="00D60F85"/>
    <w:rsid w:val="00DC139A"/>
    <w:rsid w:val="00E6488D"/>
    <w:rsid w:val="00EA1B11"/>
    <w:rsid w:val="00EA4134"/>
    <w:rsid w:val="00EC7896"/>
    <w:rsid w:val="00EF05B9"/>
    <w:rsid w:val="00EF4120"/>
    <w:rsid w:val="00F60701"/>
    <w:rsid w:val="00F61D0B"/>
    <w:rsid w:val="00FB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1B7702"/>
  <w15:chartTrackingRefBased/>
  <w15:docId w15:val="{2324C638-BA8E-42F9-A7DD-B505752A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139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3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98C48-7A11-4248-BD0F-62C8392A2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Bozhidar Kanchev</dc:creator>
  <cp:keywords/>
  <dc:description/>
  <cp:lastModifiedBy>Atanas Sirekov</cp:lastModifiedBy>
  <cp:revision>2</cp:revision>
  <dcterms:created xsi:type="dcterms:W3CDTF">2025-07-08T07:51:00Z</dcterms:created>
  <dcterms:modified xsi:type="dcterms:W3CDTF">2025-07-08T07:51:00Z</dcterms:modified>
</cp:coreProperties>
</file>