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2650D4" w14:textId="469C5FF9" w:rsidR="00DC39C7" w:rsidRPr="00CA307D" w:rsidRDefault="006E64B4" w:rsidP="00184454">
      <w:pPr>
        <w:spacing w:line="336" w:lineRule="auto"/>
        <w:jc w:val="center"/>
        <w:rPr>
          <w:rFonts w:ascii="Verdana" w:hAnsi="Verdana"/>
          <w:sz w:val="20"/>
          <w:szCs w:val="20"/>
        </w:rPr>
      </w:pPr>
      <w:r w:rsidRPr="00CA307D">
        <w:rPr>
          <w:rFonts w:ascii="Verdana" w:eastAsia="Calibri" w:hAnsi="Verdana"/>
          <w:noProof/>
          <w:sz w:val="20"/>
          <w:szCs w:val="20"/>
          <w:lang w:val="en-US" w:eastAsia="en-US"/>
        </w:rPr>
        <w:drawing>
          <wp:anchor distT="0" distB="0" distL="114300" distR="114300" simplePos="0" relativeHeight="251661312" behindDoc="1" locked="0" layoutInCell="1" allowOverlap="1" wp14:anchorId="788DFBE3" wp14:editId="7740CDAF">
            <wp:simplePos x="0" y="0"/>
            <wp:positionH relativeFrom="column">
              <wp:posOffset>2337562</wp:posOffset>
            </wp:positionH>
            <wp:positionV relativeFrom="paragraph">
              <wp:posOffset>26594</wp:posOffset>
            </wp:positionV>
            <wp:extent cx="1212850" cy="1003300"/>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2850" cy="1003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4E122F" w14:textId="5C1C92CD" w:rsidR="006E64B4" w:rsidRPr="00CA307D" w:rsidRDefault="006E64B4" w:rsidP="00184454">
      <w:pPr>
        <w:spacing w:line="336" w:lineRule="auto"/>
        <w:jc w:val="center"/>
        <w:rPr>
          <w:rFonts w:ascii="Verdana" w:hAnsi="Verdana"/>
          <w:sz w:val="20"/>
          <w:szCs w:val="20"/>
        </w:rPr>
      </w:pPr>
    </w:p>
    <w:p w14:paraId="0A09733A" w14:textId="40D9B2BF" w:rsidR="006E64B4" w:rsidRPr="00CA307D" w:rsidRDefault="006E64B4" w:rsidP="00184454">
      <w:pPr>
        <w:spacing w:line="336" w:lineRule="auto"/>
        <w:jc w:val="center"/>
        <w:rPr>
          <w:rFonts w:ascii="Verdana" w:eastAsia="Calibri" w:hAnsi="Verdana"/>
          <w:sz w:val="20"/>
          <w:szCs w:val="20"/>
          <w:lang w:eastAsia="en-US"/>
        </w:rPr>
      </w:pPr>
    </w:p>
    <w:p w14:paraId="5047F418" w14:textId="221401B2" w:rsidR="006A317E" w:rsidRPr="006230DB" w:rsidRDefault="006A317E" w:rsidP="00184454">
      <w:pPr>
        <w:spacing w:line="336" w:lineRule="auto"/>
        <w:jc w:val="center"/>
        <w:rPr>
          <w:rFonts w:ascii="Verdana" w:hAnsi="Verdana"/>
          <w:sz w:val="20"/>
          <w:szCs w:val="20"/>
        </w:rPr>
      </w:pPr>
    </w:p>
    <w:p w14:paraId="7491BE09" w14:textId="77777777" w:rsidR="00CA307D" w:rsidRPr="006230DB" w:rsidRDefault="00CA307D" w:rsidP="00184454">
      <w:pPr>
        <w:spacing w:line="336" w:lineRule="auto"/>
        <w:jc w:val="center"/>
        <w:rPr>
          <w:rFonts w:ascii="Verdana" w:hAnsi="Verdana"/>
          <w:sz w:val="20"/>
          <w:szCs w:val="20"/>
        </w:rPr>
      </w:pPr>
    </w:p>
    <w:p w14:paraId="44F335AE" w14:textId="77777777" w:rsidR="006E64B4" w:rsidRPr="00CA307D" w:rsidRDefault="006E64B4" w:rsidP="00184454">
      <w:pPr>
        <w:shd w:val="clear" w:color="auto" w:fill="FFFFFF"/>
        <w:spacing w:line="336" w:lineRule="auto"/>
        <w:jc w:val="center"/>
        <w:rPr>
          <w:rFonts w:eastAsia="Calibri"/>
          <w:b/>
          <w:bCs/>
          <w:spacing w:val="60"/>
          <w:sz w:val="30"/>
          <w:szCs w:val="30"/>
          <w:lang w:eastAsia="en-US"/>
        </w:rPr>
      </w:pPr>
      <w:r w:rsidRPr="00CA307D">
        <w:rPr>
          <w:rFonts w:eastAsia="Calibri"/>
          <w:b/>
          <w:bCs/>
          <w:spacing w:val="60"/>
          <w:sz w:val="30"/>
          <w:szCs w:val="30"/>
          <w:lang w:eastAsia="en-US"/>
        </w:rPr>
        <w:t>РЕПУБЛИКА  БЪЛГАРИЯ</w:t>
      </w:r>
    </w:p>
    <w:p w14:paraId="415F1AA5" w14:textId="77777777" w:rsidR="006E64B4" w:rsidRPr="001222FA" w:rsidRDefault="006E64B4" w:rsidP="00184454">
      <w:pPr>
        <w:pBdr>
          <w:bottom w:val="single" w:sz="4" w:space="1" w:color="auto"/>
        </w:pBdr>
        <w:shd w:val="clear" w:color="auto" w:fill="FFFFFF"/>
        <w:spacing w:line="336" w:lineRule="auto"/>
        <w:jc w:val="center"/>
        <w:rPr>
          <w:rFonts w:eastAsia="Calibri"/>
          <w:spacing w:val="82"/>
          <w:sz w:val="28"/>
          <w:szCs w:val="28"/>
          <w:lang w:eastAsia="en-US"/>
        </w:rPr>
      </w:pPr>
      <w:r w:rsidRPr="001222FA">
        <w:rPr>
          <w:rFonts w:eastAsia="Calibri"/>
          <w:b/>
          <w:bCs/>
          <w:spacing w:val="82"/>
          <w:sz w:val="28"/>
          <w:szCs w:val="28"/>
          <w:lang w:eastAsia="en-US"/>
        </w:rPr>
        <w:t>МИНИСТЕРСКИ СЪВЕТ</w:t>
      </w:r>
    </w:p>
    <w:p w14:paraId="4F38BABB" w14:textId="6DC33828" w:rsidR="006E64B4" w:rsidRPr="006230DB" w:rsidRDefault="00CA307D" w:rsidP="00184454">
      <w:pPr>
        <w:spacing w:line="336" w:lineRule="auto"/>
        <w:ind w:left="8508" w:hanging="286"/>
      </w:pPr>
      <w:r w:rsidRPr="006230DB">
        <w:t>Проект</w:t>
      </w:r>
    </w:p>
    <w:p w14:paraId="5685524B" w14:textId="7A8AD90F" w:rsidR="0081697F" w:rsidRPr="006230DB" w:rsidRDefault="0081697F" w:rsidP="00184454">
      <w:pPr>
        <w:spacing w:line="336" w:lineRule="auto"/>
        <w:jc w:val="center"/>
        <w:rPr>
          <w:sz w:val="20"/>
          <w:szCs w:val="20"/>
        </w:rPr>
      </w:pPr>
    </w:p>
    <w:p w14:paraId="79F79DD8" w14:textId="26313A9A" w:rsidR="00C45AED" w:rsidRPr="006230DB" w:rsidRDefault="00C45AED" w:rsidP="00184454">
      <w:pPr>
        <w:spacing w:line="336" w:lineRule="auto"/>
        <w:jc w:val="center"/>
        <w:rPr>
          <w:b/>
          <w:sz w:val="28"/>
          <w:szCs w:val="28"/>
        </w:rPr>
      </w:pPr>
      <w:r w:rsidRPr="006230DB">
        <w:rPr>
          <w:b/>
          <w:spacing w:val="80"/>
          <w:sz w:val="28"/>
          <w:szCs w:val="28"/>
        </w:rPr>
        <w:t>ПОСТАНОВЛЕНИЕ</w:t>
      </w:r>
      <w:r w:rsidRPr="006230DB">
        <w:rPr>
          <w:b/>
          <w:sz w:val="28"/>
          <w:szCs w:val="28"/>
        </w:rPr>
        <w:t xml:space="preserve"> № …………</w:t>
      </w:r>
    </w:p>
    <w:p w14:paraId="2B6F5697" w14:textId="77777777" w:rsidR="00C45AED" w:rsidRPr="006230DB" w:rsidRDefault="001D5977" w:rsidP="00184454">
      <w:pPr>
        <w:spacing w:line="336" w:lineRule="auto"/>
        <w:jc w:val="center"/>
        <w:rPr>
          <w:b/>
          <w:sz w:val="28"/>
          <w:szCs w:val="28"/>
        </w:rPr>
      </w:pPr>
      <w:r w:rsidRPr="006230DB">
        <w:rPr>
          <w:b/>
          <w:sz w:val="28"/>
          <w:szCs w:val="28"/>
        </w:rPr>
        <w:t>от …………………</w:t>
      </w:r>
      <w:r w:rsidR="00B50A07" w:rsidRPr="006230DB">
        <w:rPr>
          <w:b/>
          <w:sz w:val="28"/>
          <w:szCs w:val="28"/>
        </w:rPr>
        <w:t>………………</w:t>
      </w:r>
      <w:r w:rsidR="00C45AED" w:rsidRPr="006230DB">
        <w:rPr>
          <w:b/>
          <w:sz w:val="28"/>
          <w:szCs w:val="28"/>
        </w:rPr>
        <w:t xml:space="preserve"> година</w:t>
      </w:r>
    </w:p>
    <w:p w14:paraId="6959A0B7" w14:textId="61ED0A7B" w:rsidR="00DC39C7" w:rsidRPr="006230DB" w:rsidRDefault="00DC39C7" w:rsidP="00184454">
      <w:pPr>
        <w:spacing w:line="336" w:lineRule="auto"/>
        <w:jc w:val="center"/>
        <w:rPr>
          <w:sz w:val="20"/>
          <w:szCs w:val="20"/>
        </w:rPr>
      </w:pPr>
    </w:p>
    <w:p w14:paraId="2E777FB9" w14:textId="57F34CAA" w:rsidR="00A37622" w:rsidRPr="006230DB" w:rsidRDefault="00A37622" w:rsidP="00184454">
      <w:pPr>
        <w:spacing w:line="336" w:lineRule="auto"/>
        <w:ind w:left="397" w:hanging="397"/>
        <w:jc w:val="both"/>
        <w:rPr>
          <w:spacing w:val="2"/>
          <w:lang w:eastAsia="en-US"/>
        </w:rPr>
      </w:pPr>
      <w:r w:rsidRPr="006230DB">
        <w:rPr>
          <w:b/>
          <w:lang w:eastAsia="en-US"/>
        </w:rPr>
        <w:t xml:space="preserve">ЗА </w:t>
      </w:r>
      <w:r w:rsidR="001222FA" w:rsidRPr="006230DB">
        <w:rPr>
          <w:b/>
          <w:smallCaps/>
          <w:spacing w:val="-2"/>
          <w:lang w:eastAsia="en-US"/>
        </w:rPr>
        <w:t xml:space="preserve">приемане на </w:t>
      </w:r>
      <w:r w:rsidR="0060362A" w:rsidRPr="006230DB">
        <w:rPr>
          <w:b/>
          <w:smallCaps/>
          <w:spacing w:val="-2"/>
          <w:lang w:eastAsia="en-US"/>
        </w:rPr>
        <w:t>Устройств</w:t>
      </w:r>
      <w:r w:rsidR="001222FA" w:rsidRPr="006230DB">
        <w:rPr>
          <w:b/>
          <w:smallCaps/>
          <w:spacing w:val="-2"/>
          <w:lang w:eastAsia="en-US"/>
        </w:rPr>
        <w:t>ен</w:t>
      </w:r>
      <w:r w:rsidR="00026B65" w:rsidRPr="006230DB">
        <w:rPr>
          <w:b/>
          <w:smallCaps/>
          <w:spacing w:val="-2"/>
          <w:lang w:eastAsia="en-US"/>
        </w:rPr>
        <w:t xml:space="preserve"> правилник на </w:t>
      </w:r>
      <w:r w:rsidR="001222FA" w:rsidRPr="006230DB">
        <w:rPr>
          <w:b/>
          <w:smallCaps/>
          <w:spacing w:val="-2"/>
          <w:lang w:eastAsia="en-US"/>
        </w:rPr>
        <w:t>Министерството на земеделието и храните</w:t>
      </w:r>
    </w:p>
    <w:p w14:paraId="396B9D9F" w14:textId="4B5BE488" w:rsidR="00BA31F6" w:rsidRPr="006230DB" w:rsidRDefault="00BA31F6" w:rsidP="00184454">
      <w:pPr>
        <w:tabs>
          <w:tab w:val="left" w:pos="851"/>
        </w:tabs>
        <w:spacing w:line="336" w:lineRule="auto"/>
        <w:jc w:val="center"/>
        <w:rPr>
          <w:sz w:val="20"/>
          <w:szCs w:val="20"/>
        </w:rPr>
      </w:pPr>
    </w:p>
    <w:p w14:paraId="708AA630" w14:textId="77777777" w:rsidR="001F516D" w:rsidRPr="006230DB" w:rsidRDefault="00A37622" w:rsidP="00184454">
      <w:pPr>
        <w:tabs>
          <w:tab w:val="left" w:pos="851"/>
        </w:tabs>
        <w:spacing w:line="336" w:lineRule="auto"/>
        <w:jc w:val="center"/>
        <w:rPr>
          <w:b/>
          <w:spacing w:val="70"/>
        </w:rPr>
      </w:pPr>
      <w:r w:rsidRPr="006230DB">
        <w:rPr>
          <w:b/>
          <w:spacing w:val="70"/>
        </w:rPr>
        <w:t>МИНИСТЕРСКИЯТ СЪВЕТ</w:t>
      </w:r>
    </w:p>
    <w:p w14:paraId="12167FF1" w14:textId="77777777" w:rsidR="001F516D" w:rsidRPr="006230DB" w:rsidRDefault="00A37622" w:rsidP="00184454">
      <w:pPr>
        <w:tabs>
          <w:tab w:val="left" w:pos="851"/>
        </w:tabs>
        <w:spacing w:line="336" w:lineRule="auto"/>
        <w:jc w:val="center"/>
        <w:rPr>
          <w:b/>
          <w:spacing w:val="70"/>
        </w:rPr>
      </w:pPr>
      <w:r w:rsidRPr="006230DB">
        <w:rPr>
          <w:b/>
          <w:spacing w:val="70"/>
        </w:rPr>
        <w:t>ПОСТАНОВИ</w:t>
      </w:r>
      <w:bookmarkStart w:id="0" w:name="to_paragraph_id5304716"/>
      <w:bookmarkEnd w:id="0"/>
      <w:r w:rsidR="00570F01" w:rsidRPr="006230DB">
        <w:rPr>
          <w:b/>
          <w:spacing w:val="70"/>
        </w:rPr>
        <w:t>:</w:t>
      </w:r>
    </w:p>
    <w:p w14:paraId="043707D0" w14:textId="05028920" w:rsidR="001D5977" w:rsidRPr="006230DB" w:rsidRDefault="001D5977" w:rsidP="00184454">
      <w:pPr>
        <w:spacing w:line="336" w:lineRule="auto"/>
        <w:jc w:val="center"/>
      </w:pPr>
      <w:bookmarkStart w:id="1" w:name="to_paragraph_id4008137"/>
      <w:bookmarkEnd w:id="1"/>
    </w:p>
    <w:p w14:paraId="700CD84B" w14:textId="77777777" w:rsidR="001222FA" w:rsidRPr="006230DB" w:rsidRDefault="001222FA" w:rsidP="00184454">
      <w:pPr>
        <w:spacing w:line="336" w:lineRule="auto"/>
        <w:ind w:firstLine="709"/>
        <w:jc w:val="both"/>
        <w:rPr>
          <w:bCs/>
        </w:rPr>
      </w:pPr>
      <w:r w:rsidRPr="006230DB">
        <w:rPr>
          <w:b/>
          <w:bCs/>
        </w:rPr>
        <w:t>Член единствен.</w:t>
      </w:r>
      <w:r w:rsidRPr="006230DB">
        <w:rPr>
          <w:bCs/>
        </w:rPr>
        <w:t xml:space="preserve"> Приема Устройствен правилник на Министерството на земеделието и храните, съгласно приложението.</w:t>
      </w:r>
    </w:p>
    <w:p w14:paraId="37D2AB8F" w14:textId="77777777" w:rsidR="001222FA" w:rsidRPr="006230DB" w:rsidRDefault="001222FA" w:rsidP="00184454">
      <w:pPr>
        <w:spacing w:line="336" w:lineRule="auto"/>
        <w:ind w:firstLine="709"/>
        <w:jc w:val="both"/>
        <w:rPr>
          <w:bCs/>
        </w:rPr>
      </w:pPr>
    </w:p>
    <w:p w14:paraId="280C5F99" w14:textId="562B62BF" w:rsidR="001222FA" w:rsidRPr="006230DB" w:rsidRDefault="00344642" w:rsidP="00184454">
      <w:pPr>
        <w:spacing w:line="336" w:lineRule="auto"/>
        <w:jc w:val="center"/>
        <w:rPr>
          <w:b/>
          <w:bCs/>
        </w:rPr>
      </w:pPr>
      <w:r w:rsidRPr="006230DB">
        <w:rPr>
          <w:b/>
          <w:bCs/>
        </w:rPr>
        <w:t>Заключителни разпоредби</w:t>
      </w:r>
    </w:p>
    <w:p w14:paraId="597826EE" w14:textId="77777777" w:rsidR="00CA307D" w:rsidRPr="006230DB" w:rsidRDefault="00CA307D" w:rsidP="00184454">
      <w:pPr>
        <w:spacing w:line="336" w:lineRule="auto"/>
        <w:ind w:firstLine="709"/>
        <w:jc w:val="both"/>
        <w:rPr>
          <w:bCs/>
        </w:rPr>
      </w:pPr>
    </w:p>
    <w:p w14:paraId="37C2ADF9" w14:textId="79A2CF8F" w:rsidR="001222FA" w:rsidRPr="006230DB" w:rsidRDefault="001222FA" w:rsidP="00184454">
      <w:pPr>
        <w:spacing w:line="336" w:lineRule="auto"/>
        <w:ind w:firstLine="709"/>
        <w:jc w:val="both"/>
        <w:rPr>
          <w:bCs/>
          <w:spacing w:val="-2"/>
        </w:rPr>
      </w:pPr>
      <w:r w:rsidRPr="006230DB">
        <w:rPr>
          <w:b/>
          <w:bCs/>
          <w:spacing w:val="-2"/>
        </w:rPr>
        <w:t>§ 1.</w:t>
      </w:r>
      <w:r w:rsidRPr="006230DB">
        <w:rPr>
          <w:bCs/>
          <w:spacing w:val="-2"/>
        </w:rPr>
        <w:t xml:space="preserve"> Отменя се Устройственият правилник на Министерството на земеделието и храните, приет с Постановление № 260 на Министерския съвет от 2017 г. (</w:t>
      </w:r>
      <w:proofErr w:type="spellStart"/>
      <w:r w:rsidRPr="006230DB">
        <w:rPr>
          <w:bCs/>
          <w:spacing w:val="-2"/>
        </w:rPr>
        <w:t>обн</w:t>
      </w:r>
      <w:proofErr w:type="spellEnd"/>
      <w:r w:rsidRPr="006230DB">
        <w:rPr>
          <w:bCs/>
          <w:spacing w:val="-2"/>
        </w:rPr>
        <w:t>., ДВ, бр. 82 от 2019 г.</w:t>
      </w:r>
      <w:r w:rsidR="00A01895">
        <w:rPr>
          <w:bCs/>
          <w:spacing w:val="-2"/>
        </w:rPr>
        <w:t>;</w:t>
      </w:r>
      <w:r w:rsidRPr="006230DB">
        <w:rPr>
          <w:bCs/>
          <w:spacing w:val="-2"/>
        </w:rPr>
        <w:t xml:space="preserve"> изм. и доп., бр. 103 от 2020 г., бр. 34 от 2022, бр. 9 от 2024 г. и бр. 56 и 105 от 2025 г.).</w:t>
      </w:r>
    </w:p>
    <w:p w14:paraId="4298FA28" w14:textId="77777777" w:rsidR="001222FA" w:rsidRPr="006230DB" w:rsidRDefault="001222FA" w:rsidP="00184454">
      <w:pPr>
        <w:spacing w:line="336" w:lineRule="auto"/>
        <w:ind w:firstLine="709"/>
        <w:jc w:val="both"/>
        <w:rPr>
          <w:bCs/>
        </w:rPr>
      </w:pPr>
    </w:p>
    <w:p w14:paraId="01C19C10" w14:textId="67EF63B2" w:rsidR="001222FA" w:rsidRDefault="001222FA" w:rsidP="00184454">
      <w:pPr>
        <w:spacing w:line="336" w:lineRule="auto"/>
        <w:ind w:firstLine="709"/>
        <w:jc w:val="both"/>
        <w:rPr>
          <w:bCs/>
        </w:rPr>
      </w:pPr>
      <w:r w:rsidRPr="006230DB">
        <w:rPr>
          <w:b/>
          <w:bCs/>
        </w:rPr>
        <w:t>§ 2</w:t>
      </w:r>
      <w:r w:rsidRPr="006230DB">
        <w:rPr>
          <w:bCs/>
        </w:rPr>
        <w:t>. В Постановление № 125 на Министерския съвет от 2006 г. за приемане на Устройствен правилник на Министерството на земеделието и храните (</w:t>
      </w:r>
      <w:proofErr w:type="spellStart"/>
      <w:r w:rsidRPr="006230DB">
        <w:rPr>
          <w:bCs/>
        </w:rPr>
        <w:t>обн</w:t>
      </w:r>
      <w:proofErr w:type="spellEnd"/>
      <w:r w:rsidRPr="006230DB">
        <w:rPr>
          <w:bCs/>
        </w:rPr>
        <w:t>., ДВ, бр. 48 от 2006 г.; изм. и доп., бр. 15, 62 и 77 от 2007 г., бр. 71, 76 и 83 от 2008 г., бр. 3, 42, 84 и 90 от 2009 г., бр. 4, 22, 41, 84 и 101 от 2010 г., бр. 9, 15, 49, 50, 52, 59 и 72 от 2011 г., бр. 14, 48, 84 и 103 от 2012 г., бр. 77 от 2013 г., бр. 29, 50 и 68 от 2015 г., бр. 12, 32, 62, 71 и 76 от 2016 г., бр. 55 и 94 от 2017 г., бр. 66 и 104 от 2018 г., бр.</w:t>
      </w:r>
      <w:r w:rsidRPr="006230DB">
        <w:rPr>
          <w:bCs/>
          <w:sz w:val="20"/>
          <w:szCs w:val="20"/>
        </w:rPr>
        <w:t xml:space="preserve"> </w:t>
      </w:r>
      <w:r w:rsidRPr="006230DB">
        <w:rPr>
          <w:bCs/>
        </w:rPr>
        <w:t>20 от 2020 г., бр. 25 от 2021 г., бр. 25 от 2022 г., бр. 101 от 2023 г., бр. 9 и 46 от 2024 г. и бр. 56 от 2025 г.), в приложението към чл. 2, ал. 3 се правят следните изменения:</w:t>
      </w:r>
    </w:p>
    <w:p w14:paraId="09650D11" w14:textId="2328991E" w:rsidR="005578A8" w:rsidRDefault="005578A8" w:rsidP="00184454">
      <w:pPr>
        <w:spacing w:line="336" w:lineRule="auto"/>
        <w:ind w:firstLine="709"/>
        <w:jc w:val="both"/>
        <w:rPr>
          <w:bCs/>
        </w:rPr>
      </w:pPr>
      <w:r>
        <w:rPr>
          <w:bCs/>
        </w:rPr>
        <w:t>1. В т. 2 числото „2</w:t>
      </w:r>
      <w:r w:rsidR="00A01895">
        <w:rPr>
          <w:bCs/>
        </w:rPr>
        <w:t> </w:t>
      </w:r>
      <w:r>
        <w:rPr>
          <w:bCs/>
        </w:rPr>
        <w:t>266“ се заменя с „2</w:t>
      </w:r>
      <w:r w:rsidR="00A01895">
        <w:rPr>
          <w:bCs/>
        </w:rPr>
        <w:t> </w:t>
      </w:r>
      <w:r>
        <w:rPr>
          <w:bCs/>
        </w:rPr>
        <w:t>166“;</w:t>
      </w:r>
    </w:p>
    <w:p w14:paraId="7B8CC8E2" w14:textId="23A8107C" w:rsidR="001222FA" w:rsidRPr="006230DB" w:rsidRDefault="005578A8" w:rsidP="00184454">
      <w:pPr>
        <w:spacing w:line="336" w:lineRule="auto"/>
        <w:ind w:firstLine="709"/>
        <w:jc w:val="both"/>
        <w:rPr>
          <w:bCs/>
        </w:rPr>
      </w:pPr>
      <w:r>
        <w:rPr>
          <w:bCs/>
        </w:rPr>
        <w:t>2</w:t>
      </w:r>
      <w:r w:rsidR="001222FA" w:rsidRPr="006230DB">
        <w:rPr>
          <w:bCs/>
        </w:rPr>
        <w:t>. В т. 3 числото „38“ се заменя с „37“;</w:t>
      </w:r>
    </w:p>
    <w:p w14:paraId="63037359" w14:textId="70A2F227" w:rsidR="001222FA" w:rsidRPr="006230DB" w:rsidRDefault="005578A8" w:rsidP="00184454">
      <w:pPr>
        <w:spacing w:line="336" w:lineRule="auto"/>
        <w:ind w:firstLine="709"/>
        <w:jc w:val="both"/>
        <w:rPr>
          <w:bCs/>
        </w:rPr>
      </w:pPr>
      <w:r>
        <w:rPr>
          <w:bCs/>
        </w:rPr>
        <w:t>3</w:t>
      </w:r>
      <w:r w:rsidR="001222FA" w:rsidRPr="006230DB">
        <w:rPr>
          <w:bCs/>
        </w:rPr>
        <w:t>. В т. 7 числото „51“ се заменя с „46“;</w:t>
      </w:r>
    </w:p>
    <w:p w14:paraId="6FD147F1" w14:textId="79785AD6" w:rsidR="001222FA" w:rsidRPr="006230DB" w:rsidRDefault="005A1DF9" w:rsidP="00184454">
      <w:pPr>
        <w:spacing w:line="336" w:lineRule="auto"/>
        <w:ind w:firstLine="709"/>
        <w:jc w:val="both"/>
        <w:rPr>
          <w:bCs/>
        </w:rPr>
      </w:pPr>
      <w:r>
        <w:rPr>
          <w:bCs/>
        </w:rPr>
        <w:lastRenderedPageBreak/>
        <w:t>4</w:t>
      </w:r>
      <w:r w:rsidR="001222FA" w:rsidRPr="006230DB">
        <w:rPr>
          <w:bCs/>
        </w:rPr>
        <w:t>. В т. 1</w:t>
      </w:r>
      <w:r w:rsidR="00CA307D" w:rsidRPr="006230DB">
        <w:rPr>
          <w:bCs/>
        </w:rPr>
        <w:t>6 числото „60“ се заменя с „55“;</w:t>
      </w:r>
    </w:p>
    <w:p w14:paraId="4AC1EE26" w14:textId="07247992" w:rsidR="001222FA" w:rsidRPr="006230DB" w:rsidRDefault="005A1DF9" w:rsidP="00184454">
      <w:pPr>
        <w:spacing w:line="336" w:lineRule="auto"/>
        <w:ind w:firstLine="709"/>
        <w:jc w:val="both"/>
        <w:rPr>
          <w:bCs/>
        </w:rPr>
      </w:pPr>
      <w:r>
        <w:rPr>
          <w:bCs/>
        </w:rPr>
        <w:t>5</w:t>
      </w:r>
      <w:r w:rsidR="001222FA" w:rsidRPr="006230DB">
        <w:rPr>
          <w:bCs/>
        </w:rPr>
        <w:t>. В т. 24 числото „1</w:t>
      </w:r>
      <w:r w:rsidR="006230DB">
        <w:rPr>
          <w:bCs/>
        </w:rPr>
        <w:t> </w:t>
      </w:r>
      <w:r w:rsidR="001222FA" w:rsidRPr="006230DB">
        <w:rPr>
          <w:bCs/>
        </w:rPr>
        <w:t>762“ се заменя с „1</w:t>
      </w:r>
      <w:r w:rsidR="006230DB">
        <w:rPr>
          <w:bCs/>
        </w:rPr>
        <w:t> </w:t>
      </w:r>
      <w:r w:rsidR="001222FA" w:rsidRPr="006230DB">
        <w:rPr>
          <w:bCs/>
        </w:rPr>
        <w:t>676“.</w:t>
      </w:r>
    </w:p>
    <w:p w14:paraId="0CD9FC8D" w14:textId="77777777" w:rsidR="001222FA" w:rsidRPr="006230DB" w:rsidRDefault="001222FA" w:rsidP="00184454">
      <w:pPr>
        <w:spacing w:line="336" w:lineRule="auto"/>
        <w:ind w:firstLine="709"/>
        <w:jc w:val="both"/>
        <w:rPr>
          <w:bCs/>
        </w:rPr>
      </w:pPr>
    </w:p>
    <w:p w14:paraId="31E67E77" w14:textId="5A297738" w:rsidR="001244DA" w:rsidRDefault="005578A8" w:rsidP="00184454">
      <w:pPr>
        <w:spacing w:line="336" w:lineRule="auto"/>
        <w:ind w:firstLine="709"/>
        <w:jc w:val="both"/>
        <w:rPr>
          <w:bCs/>
        </w:rPr>
      </w:pPr>
      <w:r>
        <w:rPr>
          <w:b/>
          <w:bCs/>
        </w:rPr>
        <w:t>§ 3</w:t>
      </w:r>
      <w:r w:rsidRPr="00AF7221">
        <w:rPr>
          <w:b/>
          <w:bCs/>
        </w:rPr>
        <w:t xml:space="preserve">. </w:t>
      </w:r>
      <w:r w:rsidRPr="00AF7221">
        <w:rPr>
          <w:bCs/>
        </w:rPr>
        <w:t>В Устройствения правилник на Българската агенция по безопасност на храните, приет с Постановление № 35 на Министерския съвет от 2011 г.</w:t>
      </w:r>
      <w:r w:rsidR="002A74C7" w:rsidRPr="00AF7221">
        <w:t xml:space="preserve"> </w:t>
      </w:r>
      <w:r w:rsidRPr="00AF7221">
        <w:rPr>
          <w:bCs/>
        </w:rPr>
        <w:t>(</w:t>
      </w:r>
      <w:proofErr w:type="spellStart"/>
      <w:r w:rsidRPr="00AF7221">
        <w:rPr>
          <w:bCs/>
        </w:rPr>
        <w:t>обн</w:t>
      </w:r>
      <w:proofErr w:type="spellEnd"/>
      <w:r w:rsidRPr="00AF7221">
        <w:rPr>
          <w:bCs/>
        </w:rPr>
        <w:t>., ДВ</w:t>
      </w:r>
      <w:r w:rsidRPr="005578A8">
        <w:rPr>
          <w:bCs/>
        </w:rPr>
        <w:t>, бр. 15 от 2011 г.; изм. и доп., бр. 59 от 2011 г., бр. 1 и 48 от 2012 г., бр. 91 от 2013 г., бр. 29 и 68 от 2</w:t>
      </w:r>
      <w:r>
        <w:rPr>
          <w:bCs/>
        </w:rPr>
        <w:t>015 г., бр. 26 и 71 от 2016 г.,</w:t>
      </w:r>
      <w:r w:rsidRPr="005578A8">
        <w:rPr>
          <w:bCs/>
        </w:rPr>
        <w:t xml:space="preserve"> бр. 90 от 2020 г. и бр. 8 от 2024 г.)</w:t>
      </w:r>
      <w:r w:rsidR="00102EEF">
        <w:rPr>
          <w:bCs/>
        </w:rPr>
        <w:t xml:space="preserve"> </w:t>
      </w:r>
      <w:r w:rsidR="001244DA">
        <w:rPr>
          <w:bCs/>
        </w:rPr>
        <w:t>се правят следните изменения и допълнения:</w:t>
      </w:r>
    </w:p>
    <w:p w14:paraId="1D7B74F1" w14:textId="6CD0FBAA" w:rsidR="001244DA" w:rsidRDefault="001244DA" w:rsidP="00184454">
      <w:pPr>
        <w:spacing w:line="336" w:lineRule="auto"/>
        <w:ind w:firstLine="709"/>
        <w:jc w:val="both"/>
        <w:rPr>
          <w:bCs/>
        </w:rPr>
      </w:pPr>
      <w:r>
        <w:rPr>
          <w:bCs/>
        </w:rPr>
        <w:t>1. В чл. 5, ал. 1 се създава т. 10а:</w:t>
      </w:r>
    </w:p>
    <w:p w14:paraId="2019078A" w14:textId="4011E85F" w:rsidR="001244DA" w:rsidRDefault="001244DA" w:rsidP="00184454">
      <w:pPr>
        <w:spacing w:line="336" w:lineRule="auto"/>
        <w:ind w:firstLine="709"/>
        <w:jc w:val="both"/>
        <w:rPr>
          <w:bCs/>
        </w:rPr>
      </w:pPr>
      <w:r>
        <w:rPr>
          <w:bCs/>
        </w:rPr>
        <w:t xml:space="preserve">„10а. </w:t>
      </w:r>
      <w:r w:rsidRPr="001244DA">
        <w:rPr>
          <w:bCs/>
        </w:rPr>
        <w:t>определя със заповед длъжности с висок корупционен риск съгласно чл. 7а, ал. 2 от Закона за държавния служител</w:t>
      </w:r>
      <w:r>
        <w:rPr>
          <w:bCs/>
        </w:rPr>
        <w:t>“</w:t>
      </w:r>
    </w:p>
    <w:p w14:paraId="4CFEDC77" w14:textId="66AB6387" w:rsidR="001244DA" w:rsidRDefault="001244DA" w:rsidP="00184454">
      <w:pPr>
        <w:spacing w:line="336" w:lineRule="auto"/>
        <w:ind w:firstLine="709"/>
        <w:jc w:val="both"/>
        <w:rPr>
          <w:bCs/>
        </w:rPr>
      </w:pPr>
      <w:r>
        <w:rPr>
          <w:bCs/>
        </w:rPr>
        <w:t>2. В чл. 52 се създават ал. 4 и 5:</w:t>
      </w:r>
    </w:p>
    <w:p w14:paraId="72047DA1" w14:textId="7F7D2CA3" w:rsidR="001244DA" w:rsidRPr="001244DA" w:rsidRDefault="001244DA" w:rsidP="00184454">
      <w:pPr>
        <w:spacing w:line="336" w:lineRule="auto"/>
        <w:ind w:firstLine="709"/>
        <w:jc w:val="both"/>
        <w:rPr>
          <w:bCs/>
        </w:rPr>
      </w:pPr>
      <w:r>
        <w:rPr>
          <w:bCs/>
        </w:rPr>
        <w:t>„(4</w:t>
      </w:r>
      <w:r w:rsidRPr="001244DA">
        <w:rPr>
          <w:bCs/>
        </w:rPr>
        <w:t xml:space="preserve">) Изпълнителния директор или оправомощено от него лице може да възлага на служителите извършването на работа от разстояние за не повече от два дни от работната седмица съгласно допълнителните условия по глава пета, раздел </w:t>
      </w:r>
      <w:proofErr w:type="spellStart"/>
      <w:r w:rsidRPr="001244DA">
        <w:rPr>
          <w:bCs/>
        </w:rPr>
        <w:t>VIIIб</w:t>
      </w:r>
      <w:proofErr w:type="spellEnd"/>
      <w:r w:rsidRPr="001244DA">
        <w:rPr>
          <w:bCs/>
        </w:rPr>
        <w:t xml:space="preserve"> от Кодекса на труда. Извършването на работа от разстояние се възлага със съгласието на служителя.</w:t>
      </w:r>
    </w:p>
    <w:p w14:paraId="6E46BBE9" w14:textId="1A9F5294" w:rsidR="001244DA" w:rsidRDefault="001244DA" w:rsidP="00184454">
      <w:pPr>
        <w:spacing w:line="336" w:lineRule="auto"/>
        <w:ind w:firstLine="709"/>
        <w:jc w:val="both"/>
        <w:rPr>
          <w:bCs/>
        </w:rPr>
      </w:pPr>
      <w:r>
        <w:rPr>
          <w:bCs/>
        </w:rPr>
        <w:t>(5</w:t>
      </w:r>
      <w:r w:rsidRPr="001244DA">
        <w:rPr>
          <w:bCs/>
        </w:rPr>
        <w:t>) При обявено извънредно положение или обявена извънредна епидемична обстановка изпълнителния директор или оправомощено от него лице може да възлага на служителя без негово съгласие работа от разстояние в домашна среда. Условията и редът за възлагане, изпълнение и контрол на работата от разстояние в тези случаи се определят със заповед.</w:t>
      </w:r>
      <w:r>
        <w:rPr>
          <w:bCs/>
        </w:rPr>
        <w:t>“.</w:t>
      </w:r>
    </w:p>
    <w:p w14:paraId="038653DF" w14:textId="581C8476" w:rsidR="005578A8" w:rsidRPr="005578A8" w:rsidRDefault="001244DA" w:rsidP="00184454">
      <w:pPr>
        <w:spacing w:line="336" w:lineRule="auto"/>
        <w:ind w:firstLine="709"/>
        <w:jc w:val="both"/>
        <w:rPr>
          <w:bCs/>
        </w:rPr>
      </w:pPr>
      <w:r>
        <w:rPr>
          <w:bCs/>
        </w:rPr>
        <w:t>3. В</w:t>
      </w:r>
      <w:r w:rsidR="00102EEF">
        <w:rPr>
          <w:bCs/>
        </w:rPr>
        <w:t xml:space="preserve"> приложението към чл. 9, ал. 4</w:t>
      </w:r>
      <w:r w:rsidR="000F05A6">
        <w:rPr>
          <w:bCs/>
        </w:rPr>
        <w:t>:</w:t>
      </w:r>
    </w:p>
    <w:p w14:paraId="0FBE52D5" w14:textId="37B19B31" w:rsidR="005578A8" w:rsidRDefault="001244DA" w:rsidP="00184454">
      <w:pPr>
        <w:spacing w:line="336" w:lineRule="auto"/>
        <w:ind w:firstLine="709"/>
        <w:jc w:val="both"/>
        <w:rPr>
          <w:bCs/>
        </w:rPr>
      </w:pPr>
      <w:r>
        <w:rPr>
          <w:bCs/>
        </w:rPr>
        <w:t>а)</w:t>
      </w:r>
      <w:r w:rsidR="00102EEF" w:rsidRPr="00102EEF">
        <w:rPr>
          <w:bCs/>
        </w:rPr>
        <w:t xml:space="preserve"> </w:t>
      </w:r>
      <w:r>
        <w:rPr>
          <w:bCs/>
        </w:rPr>
        <w:t>в</w:t>
      </w:r>
      <w:r w:rsidR="00102EEF" w:rsidRPr="00102EEF">
        <w:rPr>
          <w:bCs/>
        </w:rPr>
        <w:t xml:space="preserve"> наименованието числото „2</w:t>
      </w:r>
      <w:r w:rsidR="00A01895">
        <w:rPr>
          <w:bCs/>
        </w:rPr>
        <w:t> </w:t>
      </w:r>
      <w:r w:rsidR="00102EEF" w:rsidRPr="00102EEF">
        <w:rPr>
          <w:bCs/>
        </w:rPr>
        <w:t>266“ се заменя с „2</w:t>
      </w:r>
      <w:r w:rsidR="00A01895">
        <w:rPr>
          <w:bCs/>
        </w:rPr>
        <w:t> </w:t>
      </w:r>
      <w:r w:rsidR="00102EEF" w:rsidRPr="00102EEF">
        <w:rPr>
          <w:bCs/>
        </w:rPr>
        <w:t>166“;</w:t>
      </w:r>
    </w:p>
    <w:p w14:paraId="10710604" w14:textId="30272FE4" w:rsidR="003A0185" w:rsidRPr="00184454" w:rsidRDefault="001244DA" w:rsidP="00184454">
      <w:pPr>
        <w:spacing w:line="336" w:lineRule="auto"/>
        <w:ind w:firstLine="709"/>
        <w:jc w:val="both"/>
        <w:rPr>
          <w:bCs/>
        </w:rPr>
      </w:pPr>
      <w:r>
        <w:rPr>
          <w:bCs/>
        </w:rPr>
        <w:t>б) н</w:t>
      </w:r>
      <w:r w:rsidR="003A0185">
        <w:rPr>
          <w:bCs/>
        </w:rPr>
        <w:t>а ред „</w:t>
      </w:r>
      <w:r w:rsidR="003A0185" w:rsidRPr="003A0185">
        <w:rPr>
          <w:bCs/>
        </w:rPr>
        <w:t>Обща администрация</w:t>
      </w:r>
      <w:r w:rsidR="003A0185" w:rsidRPr="003A0185">
        <w:t xml:space="preserve"> </w:t>
      </w:r>
      <w:r w:rsidR="003A0185">
        <w:rPr>
          <w:bCs/>
        </w:rPr>
        <w:t>в т.ч.“ числото „</w:t>
      </w:r>
      <w:r w:rsidR="003A0185" w:rsidRPr="003A0185">
        <w:rPr>
          <w:bCs/>
        </w:rPr>
        <w:t>89</w:t>
      </w:r>
      <w:r w:rsidR="003A0185">
        <w:rPr>
          <w:bCs/>
        </w:rPr>
        <w:t>“ се заменя с „86“</w:t>
      </w:r>
      <w:r w:rsidR="00184454">
        <w:rPr>
          <w:bCs/>
        </w:rPr>
        <w:t>;</w:t>
      </w:r>
    </w:p>
    <w:p w14:paraId="070698B0" w14:textId="17E0E277" w:rsidR="00991E4F" w:rsidRPr="00991E4F" w:rsidRDefault="001244DA" w:rsidP="00184454">
      <w:pPr>
        <w:spacing w:line="336" w:lineRule="auto"/>
        <w:ind w:firstLine="709"/>
        <w:jc w:val="both"/>
        <w:rPr>
          <w:bCs/>
        </w:rPr>
      </w:pPr>
      <w:r>
        <w:rPr>
          <w:bCs/>
        </w:rPr>
        <w:t>в) н</w:t>
      </w:r>
      <w:r w:rsidR="00991E4F">
        <w:rPr>
          <w:bCs/>
        </w:rPr>
        <w:t>а ред „дирекция „Правна“ числото „</w:t>
      </w:r>
      <w:r w:rsidR="00991E4F" w:rsidRPr="00991E4F">
        <w:rPr>
          <w:bCs/>
        </w:rPr>
        <w:t>12</w:t>
      </w:r>
      <w:r w:rsidR="00991E4F">
        <w:rPr>
          <w:bCs/>
        </w:rPr>
        <w:t>“ се заменя с „10“;</w:t>
      </w:r>
    </w:p>
    <w:p w14:paraId="1262F234" w14:textId="29D4809B" w:rsidR="00991E4F" w:rsidRPr="00991E4F" w:rsidRDefault="001244DA" w:rsidP="00184454">
      <w:pPr>
        <w:spacing w:line="336" w:lineRule="auto"/>
        <w:ind w:firstLine="709"/>
        <w:jc w:val="both"/>
        <w:rPr>
          <w:bCs/>
        </w:rPr>
      </w:pPr>
      <w:r>
        <w:rPr>
          <w:bCs/>
        </w:rPr>
        <w:t>г) н</w:t>
      </w:r>
      <w:r w:rsidR="00991E4F">
        <w:rPr>
          <w:bCs/>
        </w:rPr>
        <w:t>а ред „дирекция „Обществени поръчки“ цифрата „4“ се заменя с „3“;</w:t>
      </w:r>
    </w:p>
    <w:p w14:paraId="4990C354" w14:textId="7AF9B231" w:rsidR="00102EEF" w:rsidRPr="00102EEF" w:rsidRDefault="001244DA" w:rsidP="00184454">
      <w:pPr>
        <w:spacing w:line="336" w:lineRule="auto"/>
        <w:ind w:firstLine="709"/>
        <w:jc w:val="both"/>
        <w:rPr>
          <w:bCs/>
        </w:rPr>
      </w:pPr>
      <w:r>
        <w:rPr>
          <w:bCs/>
        </w:rPr>
        <w:t>д)</w:t>
      </w:r>
      <w:r w:rsidR="00102EEF">
        <w:rPr>
          <w:bCs/>
        </w:rPr>
        <w:t xml:space="preserve"> </w:t>
      </w:r>
      <w:r>
        <w:rPr>
          <w:bCs/>
        </w:rPr>
        <w:t>н</w:t>
      </w:r>
      <w:r w:rsidR="00102EEF" w:rsidRPr="00102EEF">
        <w:rPr>
          <w:bCs/>
        </w:rPr>
        <w:t xml:space="preserve">а ред </w:t>
      </w:r>
      <w:r w:rsidR="00102EEF">
        <w:rPr>
          <w:bCs/>
        </w:rPr>
        <w:t>„</w:t>
      </w:r>
      <w:r w:rsidR="00102EEF" w:rsidRPr="00102EEF">
        <w:rPr>
          <w:bCs/>
        </w:rPr>
        <w:t xml:space="preserve">Специализирана администрация в т.ч.“ числото </w:t>
      </w:r>
      <w:r w:rsidR="00102EEF">
        <w:rPr>
          <w:bCs/>
        </w:rPr>
        <w:t>„</w:t>
      </w:r>
      <w:r w:rsidR="00102EEF" w:rsidRPr="00102EEF">
        <w:rPr>
          <w:bCs/>
        </w:rPr>
        <w:t>1</w:t>
      </w:r>
      <w:r w:rsidR="00A01895">
        <w:rPr>
          <w:bCs/>
        </w:rPr>
        <w:t> </w:t>
      </w:r>
      <w:r w:rsidR="00102EEF" w:rsidRPr="00102EEF">
        <w:rPr>
          <w:bCs/>
        </w:rPr>
        <w:t>954</w:t>
      </w:r>
      <w:r w:rsidR="00102EEF">
        <w:rPr>
          <w:bCs/>
        </w:rPr>
        <w:t>“ се заменя с</w:t>
      </w:r>
      <w:r w:rsidR="003A0185">
        <w:rPr>
          <w:bCs/>
        </w:rPr>
        <w:t xml:space="preserve"> „1</w:t>
      </w:r>
      <w:r w:rsidR="00A01895">
        <w:rPr>
          <w:bCs/>
        </w:rPr>
        <w:t> </w:t>
      </w:r>
      <w:r w:rsidR="003A0185">
        <w:rPr>
          <w:bCs/>
        </w:rPr>
        <w:t>863“;</w:t>
      </w:r>
    </w:p>
    <w:p w14:paraId="51A23AB1" w14:textId="6EF4EE82" w:rsidR="00102EEF" w:rsidRDefault="001244DA" w:rsidP="00184454">
      <w:pPr>
        <w:spacing w:line="336" w:lineRule="auto"/>
        <w:ind w:firstLine="709"/>
        <w:jc w:val="both"/>
        <w:rPr>
          <w:bCs/>
        </w:rPr>
      </w:pPr>
      <w:r>
        <w:rPr>
          <w:bCs/>
        </w:rPr>
        <w:t>е)</w:t>
      </w:r>
      <w:r w:rsidR="00102EEF">
        <w:rPr>
          <w:bCs/>
        </w:rPr>
        <w:t xml:space="preserve"> </w:t>
      </w:r>
      <w:r>
        <w:rPr>
          <w:bCs/>
        </w:rPr>
        <w:t>н</w:t>
      </w:r>
      <w:r w:rsidR="00102EEF">
        <w:rPr>
          <w:bCs/>
        </w:rPr>
        <w:t>а ред</w:t>
      </w:r>
      <w:r w:rsidR="00102EEF" w:rsidRPr="00102EEF">
        <w:rPr>
          <w:bCs/>
        </w:rPr>
        <w:t xml:space="preserve"> </w:t>
      </w:r>
      <w:r w:rsidR="00102EEF">
        <w:rPr>
          <w:bCs/>
        </w:rPr>
        <w:t>„</w:t>
      </w:r>
      <w:r w:rsidR="00102EEF" w:rsidRPr="00102EEF">
        <w:rPr>
          <w:bCs/>
        </w:rPr>
        <w:t>областни дирекции по безопасност на храните</w:t>
      </w:r>
      <w:r w:rsidR="00102EEF">
        <w:rPr>
          <w:bCs/>
        </w:rPr>
        <w:t>“ числото „1</w:t>
      </w:r>
      <w:r w:rsidR="00A01895">
        <w:rPr>
          <w:bCs/>
        </w:rPr>
        <w:t> </w:t>
      </w:r>
      <w:r w:rsidR="00102EEF">
        <w:rPr>
          <w:bCs/>
        </w:rPr>
        <w:t>697“ се заменя с „1</w:t>
      </w:r>
      <w:r w:rsidR="00A01895">
        <w:rPr>
          <w:bCs/>
        </w:rPr>
        <w:t> </w:t>
      </w:r>
      <w:r w:rsidR="00102EEF">
        <w:rPr>
          <w:bCs/>
        </w:rPr>
        <w:t>607“</w:t>
      </w:r>
      <w:r w:rsidR="003A0185">
        <w:rPr>
          <w:bCs/>
        </w:rPr>
        <w:t>;</w:t>
      </w:r>
    </w:p>
    <w:p w14:paraId="5C912587" w14:textId="48968F9C" w:rsidR="003A0185" w:rsidRPr="00102EEF" w:rsidRDefault="001244DA" w:rsidP="00184454">
      <w:pPr>
        <w:spacing w:line="336" w:lineRule="auto"/>
        <w:ind w:firstLine="709"/>
        <w:jc w:val="both"/>
        <w:rPr>
          <w:bCs/>
        </w:rPr>
      </w:pPr>
      <w:r>
        <w:rPr>
          <w:bCs/>
        </w:rPr>
        <w:t>ж) н</w:t>
      </w:r>
      <w:r w:rsidR="003A0185">
        <w:rPr>
          <w:bCs/>
        </w:rPr>
        <w:t>а ред „</w:t>
      </w:r>
      <w:r w:rsidR="003A0185" w:rsidRPr="003A0185">
        <w:rPr>
          <w:bCs/>
        </w:rPr>
        <w:t>дирекция "Контрол на храните"</w:t>
      </w:r>
      <w:r w:rsidR="003A0185">
        <w:rPr>
          <w:bCs/>
        </w:rPr>
        <w:t xml:space="preserve"> числото „24“ се заменя с „23“;</w:t>
      </w:r>
    </w:p>
    <w:p w14:paraId="5DFAC119" w14:textId="7FAF6DEA" w:rsidR="003A0185" w:rsidRDefault="001244DA" w:rsidP="00184454">
      <w:pPr>
        <w:spacing w:line="336" w:lineRule="auto"/>
        <w:ind w:firstLine="709"/>
        <w:jc w:val="both"/>
        <w:rPr>
          <w:bCs/>
        </w:rPr>
      </w:pPr>
      <w:r>
        <w:rPr>
          <w:bCs/>
        </w:rPr>
        <w:t>з)</w:t>
      </w:r>
      <w:r w:rsidR="00991E4F">
        <w:rPr>
          <w:bCs/>
        </w:rPr>
        <w:t xml:space="preserve"> </w:t>
      </w:r>
      <w:r>
        <w:rPr>
          <w:bCs/>
        </w:rPr>
        <w:t>н</w:t>
      </w:r>
      <w:r w:rsidR="003A0185" w:rsidRPr="003A0185">
        <w:rPr>
          <w:bCs/>
        </w:rPr>
        <w:t xml:space="preserve">а ред </w:t>
      </w:r>
      <w:r w:rsidR="003A0185">
        <w:rPr>
          <w:bCs/>
        </w:rPr>
        <w:t>„</w:t>
      </w:r>
      <w:r w:rsidR="003A0185" w:rsidRPr="003A0185">
        <w:rPr>
          <w:bCs/>
        </w:rPr>
        <w:t>Специализирани структури</w:t>
      </w:r>
      <w:r w:rsidR="003A0185" w:rsidRPr="003A0185">
        <w:t xml:space="preserve"> </w:t>
      </w:r>
      <w:r w:rsidR="003A0185" w:rsidRPr="003A0185">
        <w:rPr>
          <w:bCs/>
        </w:rPr>
        <w:t>в т.ч</w:t>
      </w:r>
      <w:r w:rsidR="00184454">
        <w:rPr>
          <w:bCs/>
        </w:rPr>
        <w:t>.</w:t>
      </w:r>
      <w:r w:rsidR="003A0185">
        <w:rPr>
          <w:bCs/>
        </w:rPr>
        <w:t>“</w:t>
      </w:r>
      <w:r w:rsidR="003A0185" w:rsidRPr="003A0185">
        <w:rPr>
          <w:bCs/>
        </w:rPr>
        <w:t xml:space="preserve"> числото </w:t>
      </w:r>
      <w:r w:rsidR="003A0185">
        <w:rPr>
          <w:bCs/>
        </w:rPr>
        <w:t>„</w:t>
      </w:r>
      <w:r w:rsidR="003A0185" w:rsidRPr="003A0185">
        <w:rPr>
          <w:bCs/>
        </w:rPr>
        <w:t>213</w:t>
      </w:r>
      <w:r w:rsidR="003A0185">
        <w:rPr>
          <w:bCs/>
        </w:rPr>
        <w:t>“ се заменя с „207“;</w:t>
      </w:r>
    </w:p>
    <w:p w14:paraId="7D5E319F" w14:textId="6358FC92" w:rsidR="003A0185" w:rsidRPr="003A0185" w:rsidRDefault="001244DA" w:rsidP="00184454">
      <w:pPr>
        <w:spacing w:line="336" w:lineRule="auto"/>
        <w:ind w:firstLine="709"/>
        <w:jc w:val="both"/>
        <w:rPr>
          <w:bCs/>
        </w:rPr>
      </w:pPr>
      <w:r>
        <w:rPr>
          <w:bCs/>
        </w:rPr>
        <w:t>и) н</w:t>
      </w:r>
      <w:r w:rsidR="003A0185">
        <w:rPr>
          <w:bCs/>
        </w:rPr>
        <w:t>а ред „</w:t>
      </w:r>
      <w:r w:rsidR="003A0185" w:rsidRPr="003A0185">
        <w:rPr>
          <w:bCs/>
        </w:rPr>
        <w:t>Национален диагностичен научноизследователски институт</w:t>
      </w:r>
      <w:r w:rsidR="003A0185">
        <w:rPr>
          <w:bCs/>
        </w:rPr>
        <w:t>“ числото „113“ се заменя със „107“</w:t>
      </w:r>
      <w:r w:rsidR="00991E4F">
        <w:rPr>
          <w:bCs/>
        </w:rPr>
        <w:t>.</w:t>
      </w:r>
    </w:p>
    <w:p w14:paraId="634F5721" w14:textId="77777777" w:rsidR="00102EEF" w:rsidRPr="00A01895" w:rsidRDefault="00102EEF" w:rsidP="00184454">
      <w:pPr>
        <w:spacing w:line="336" w:lineRule="auto"/>
        <w:ind w:firstLine="709"/>
        <w:jc w:val="both"/>
        <w:rPr>
          <w:bCs/>
        </w:rPr>
      </w:pPr>
    </w:p>
    <w:p w14:paraId="21BA7169" w14:textId="0522C390" w:rsidR="001222FA" w:rsidRPr="006230DB" w:rsidRDefault="005578A8" w:rsidP="00184454">
      <w:pPr>
        <w:spacing w:line="336" w:lineRule="auto"/>
        <w:ind w:firstLine="709"/>
        <w:jc w:val="both"/>
        <w:rPr>
          <w:bCs/>
        </w:rPr>
      </w:pPr>
      <w:r>
        <w:rPr>
          <w:b/>
          <w:bCs/>
        </w:rPr>
        <w:t>§ 4</w:t>
      </w:r>
      <w:r w:rsidR="001222FA" w:rsidRPr="006230DB">
        <w:rPr>
          <w:b/>
          <w:bCs/>
        </w:rPr>
        <w:t>.</w:t>
      </w:r>
      <w:r w:rsidR="001222FA" w:rsidRPr="006230DB">
        <w:rPr>
          <w:bCs/>
        </w:rPr>
        <w:t xml:space="preserve"> В Устройствения правилник на Изпълнителна агенция „Сертификационен одит на средствата от европейските земеделски фондове“, приет с Постановление № 89 </w:t>
      </w:r>
      <w:r w:rsidR="001222FA" w:rsidRPr="006230DB">
        <w:rPr>
          <w:bCs/>
          <w:spacing w:val="-2"/>
        </w:rPr>
        <w:t>на Министерския съвет от 2016 г. (</w:t>
      </w:r>
      <w:proofErr w:type="spellStart"/>
      <w:r w:rsidR="001222FA" w:rsidRPr="006230DB">
        <w:rPr>
          <w:bCs/>
          <w:spacing w:val="-2"/>
        </w:rPr>
        <w:t>обн</w:t>
      </w:r>
      <w:proofErr w:type="spellEnd"/>
      <w:r w:rsidR="001222FA" w:rsidRPr="006230DB">
        <w:rPr>
          <w:bCs/>
          <w:spacing w:val="-2"/>
        </w:rPr>
        <w:t>., ДВ, бр. 32 от 2016 г., изм. и доп., бр. 68 от 2016 г.,</w:t>
      </w:r>
      <w:r w:rsidR="001222FA" w:rsidRPr="006230DB">
        <w:rPr>
          <w:bCs/>
        </w:rPr>
        <w:t xml:space="preserve"> </w:t>
      </w:r>
      <w:r w:rsidR="001222FA" w:rsidRPr="006230DB">
        <w:rPr>
          <w:bCs/>
        </w:rPr>
        <w:lastRenderedPageBreak/>
        <w:t>бр. 94 от 2017 г., бр. 104 от 2018 г., бр. 20 от 2020 г.</w:t>
      </w:r>
      <w:r w:rsidR="00506156">
        <w:rPr>
          <w:bCs/>
        </w:rPr>
        <w:t xml:space="preserve"> и</w:t>
      </w:r>
      <w:r w:rsidR="001222FA" w:rsidRPr="006230DB">
        <w:rPr>
          <w:bCs/>
        </w:rPr>
        <w:t xml:space="preserve"> бр. 46 от 2024 г.) се правят следните изменения</w:t>
      </w:r>
      <w:r w:rsidR="00344642" w:rsidRPr="006230DB">
        <w:rPr>
          <w:bCs/>
        </w:rPr>
        <w:t xml:space="preserve"> и допълнения</w:t>
      </w:r>
      <w:r w:rsidR="001222FA" w:rsidRPr="006230DB">
        <w:rPr>
          <w:bCs/>
        </w:rPr>
        <w:t>:</w:t>
      </w:r>
    </w:p>
    <w:p w14:paraId="089D87DD" w14:textId="0ABA1C79" w:rsidR="001222FA" w:rsidRPr="006230DB" w:rsidRDefault="001222FA" w:rsidP="00184454">
      <w:pPr>
        <w:spacing w:line="336" w:lineRule="auto"/>
        <w:ind w:firstLine="709"/>
        <w:jc w:val="both"/>
        <w:rPr>
          <w:bCs/>
        </w:rPr>
      </w:pPr>
      <w:r w:rsidRPr="006230DB">
        <w:rPr>
          <w:bCs/>
        </w:rPr>
        <w:t>1. В чл. 11, ал. 2 числото „38“ се заменя с „37“.</w:t>
      </w:r>
    </w:p>
    <w:p w14:paraId="20E3113F" w14:textId="4524EC1E" w:rsidR="00344642" w:rsidRPr="006230DB" w:rsidRDefault="00344642" w:rsidP="00184454">
      <w:pPr>
        <w:spacing w:line="336" w:lineRule="auto"/>
        <w:ind w:firstLine="709"/>
        <w:jc w:val="both"/>
        <w:rPr>
          <w:bCs/>
        </w:rPr>
      </w:pPr>
      <w:r w:rsidRPr="006230DB">
        <w:rPr>
          <w:bCs/>
        </w:rPr>
        <w:t>2. В чл. 13, ал. 1 се създава нова т. 20:</w:t>
      </w:r>
    </w:p>
    <w:p w14:paraId="6D288B15" w14:textId="2985B970" w:rsidR="00344642" w:rsidRPr="006230DB" w:rsidRDefault="00344642" w:rsidP="00184454">
      <w:pPr>
        <w:spacing w:line="336" w:lineRule="auto"/>
        <w:ind w:firstLine="709"/>
        <w:jc w:val="both"/>
        <w:rPr>
          <w:bCs/>
          <w:spacing w:val="-2"/>
        </w:rPr>
      </w:pPr>
      <w:r w:rsidRPr="006230DB">
        <w:rPr>
          <w:bCs/>
          <w:spacing w:val="-2"/>
        </w:rPr>
        <w:t xml:space="preserve">а) „20. определя със заповед длъжности с висок корупционен риск съгласно чл. 7а, ал. 2 </w:t>
      </w:r>
      <w:r w:rsidR="00CA307D" w:rsidRPr="006230DB">
        <w:rPr>
          <w:bCs/>
          <w:spacing w:val="-2"/>
        </w:rPr>
        <w:t>от Закона за държавния служител</w:t>
      </w:r>
      <w:r w:rsidRPr="006230DB">
        <w:rPr>
          <w:bCs/>
          <w:spacing w:val="-2"/>
        </w:rPr>
        <w:t>“</w:t>
      </w:r>
      <w:r w:rsidR="00CA307D" w:rsidRPr="006230DB">
        <w:rPr>
          <w:bCs/>
          <w:spacing w:val="-2"/>
        </w:rPr>
        <w:t>;</w:t>
      </w:r>
    </w:p>
    <w:p w14:paraId="18337B5E" w14:textId="0015B596" w:rsidR="00344642" w:rsidRPr="006230DB" w:rsidRDefault="00344642" w:rsidP="00184454">
      <w:pPr>
        <w:spacing w:line="336" w:lineRule="auto"/>
        <w:ind w:firstLine="709"/>
        <w:jc w:val="both"/>
        <w:rPr>
          <w:bCs/>
        </w:rPr>
      </w:pPr>
      <w:r w:rsidRPr="006230DB">
        <w:rPr>
          <w:bCs/>
        </w:rPr>
        <w:t>б) досегашната т. 20 става т. 21.</w:t>
      </w:r>
    </w:p>
    <w:p w14:paraId="5BE3FC61" w14:textId="73CC4FA7" w:rsidR="00344642" w:rsidRPr="006230DB" w:rsidRDefault="00344642" w:rsidP="00184454">
      <w:pPr>
        <w:spacing w:line="336" w:lineRule="auto"/>
        <w:ind w:firstLine="709"/>
        <w:jc w:val="both"/>
        <w:rPr>
          <w:bCs/>
        </w:rPr>
      </w:pPr>
      <w:r w:rsidRPr="006230DB">
        <w:rPr>
          <w:bCs/>
        </w:rPr>
        <w:t>3. В чл. 24 се създават ал. 5 и 6:</w:t>
      </w:r>
    </w:p>
    <w:p w14:paraId="48FB2E4F" w14:textId="672FA93B" w:rsidR="00344642" w:rsidRPr="006230DB" w:rsidRDefault="00344642" w:rsidP="00184454">
      <w:pPr>
        <w:spacing w:line="336" w:lineRule="auto"/>
        <w:ind w:firstLine="709"/>
        <w:jc w:val="both"/>
        <w:rPr>
          <w:bCs/>
        </w:rPr>
      </w:pPr>
      <w:r w:rsidRPr="006230DB">
        <w:rPr>
          <w:bCs/>
        </w:rPr>
        <w:t>(5</w:t>
      </w:r>
      <w:r w:rsidR="00CA307D" w:rsidRPr="006230DB">
        <w:rPr>
          <w:bCs/>
        </w:rPr>
        <w:t xml:space="preserve">) </w:t>
      </w:r>
      <w:r w:rsidRPr="006230DB">
        <w:rPr>
          <w:bCs/>
        </w:rPr>
        <w:t xml:space="preserve">Изпълнителния директор или оправомощено от него лице може да възлага на служителите извършването на работа от разстояние за не повече от два дни от работната седмица съгласно допълнителните условия по глава пета, раздел </w:t>
      </w:r>
      <w:proofErr w:type="spellStart"/>
      <w:r w:rsidRPr="006230DB">
        <w:rPr>
          <w:bCs/>
        </w:rPr>
        <w:t>VIIIб</w:t>
      </w:r>
      <w:proofErr w:type="spellEnd"/>
      <w:r w:rsidRPr="006230DB">
        <w:rPr>
          <w:bCs/>
        </w:rPr>
        <w:t xml:space="preserve"> от Кодекса на труда. Извършването на работа от разстояние се възлага със съгласието на служителя.</w:t>
      </w:r>
    </w:p>
    <w:p w14:paraId="714E40F5" w14:textId="353A06B9" w:rsidR="00344642" w:rsidRPr="006230DB" w:rsidRDefault="001244DA" w:rsidP="00184454">
      <w:pPr>
        <w:spacing w:line="336" w:lineRule="auto"/>
        <w:ind w:firstLine="709"/>
        <w:jc w:val="both"/>
        <w:rPr>
          <w:bCs/>
        </w:rPr>
      </w:pPr>
      <w:r>
        <w:rPr>
          <w:bCs/>
        </w:rPr>
        <w:t>(6</w:t>
      </w:r>
      <w:r w:rsidR="00344642" w:rsidRPr="006230DB">
        <w:rPr>
          <w:bCs/>
        </w:rPr>
        <w:t>) При обявено извънредно положение или обявена и</w:t>
      </w:r>
      <w:r w:rsidR="00CA307D" w:rsidRPr="006230DB">
        <w:rPr>
          <w:bCs/>
        </w:rPr>
        <w:t>звънредна епидемична обстановка</w:t>
      </w:r>
      <w:r w:rsidR="00344642" w:rsidRPr="006230DB">
        <w:rPr>
          <w:bCs/>
        </w:rPr>
        <w:t xml:space="preserve"> изпълнителния директор или оправомощено от него лице може да възлага на служителя без негово съгласие работа от разстояние в домашна среда. Условията и редът за възлагане, изпълнение и контрол на работата от разстояние в тези случаи се определят със заповед.</w:t>
      </w:r>
    </w:p>
    <w:p w14:paraId="1E71DE09" w14:textId="454D7999" w:rsidR="001222FA" w:rsidRPr="006230DB" w:rsidRDefault="00344642" w:rsidP="00184454">
      <w:pPr>
        <w:spacing w:line="336" w:lineRule="auto"/>
        <w:ind w:firstLine="709"/>
        <w:jc w:val="both"/>
        <w:rPr>
          <w:bCs/>
        </w:rPr>
      </w:pPr>
      <w:r w:rsidRPr="006230DB">
        <w:rPr>
          <w:bCs/>
        </w:rPr>
        <w:t>4</w:t>
      </w:r>
      <w:r w:rsidR="001222FA" w:rsidRPr="006230DB">
        <w:rPr>
          <w:bCs/>
        </w:rPr>
        <w:t>. В приложението към чл. 11, ал. 3:</w:t>
      </w:r>
    </w:p>
    <w:p w14:paraId="115FD451" w14:textId="7DA7681F" w:rsidR="001222FA" w:rsidRPr="006230DB" w:rsidRDefault="001222FA" w:rsidP="00184454">
      <w:pPr>
        <w:spacing w:line="336" w:lineRule="auto"/>
        <w:ind w:firstLine="709"/>
        <w:jc w:val="both"/>
        <w:rPr>
          <w:bCs/>
        </w:rPr>
      </w:pPr>
      <w:r w:rsidRPr="006230DB">
        <w:rPr>
          <w:bCs/>
        </w:rPr>
        <w:t>а) в наименованието числото „38“ се заменя с „37“</w:t>
      </w:r>
      <w:r w:rsidR="00CA307D" w:rsidRPr="006230DB">
        <w:rPr>
          <w:bCs/>
        </w:rPr>
        <w:t>;</w:t>
      </w:r>
    </w:p>
    <w:p w14:paraId="2460E11F" w14:textId="5124CE62" w:rsidR="001222FA" w:rsidRPr="006230DB" w:rsidRDefault="001222FA" w:rsidP="00184454">
      <w:pPr>
        <w:spacing w:line="336" w:lineRule="auto"/>
        <w:ind w:firstLine="709"/>
        <w:jc w:val="both"/>
        <w:rPr>
          <w:bCs/>
        </w:rPr>
      </w:pPr>
      <w:r w:rsidRPr="006230DB">
        <w:rPr>
          <w:bCs/>
        </w:rPr>
        <w:t>б) на ред „Специализирана администрация в т.ч.:“ числото „32“ се заменя с „31“</w:t>
      </w:r>
      <w:r w:rsidR="00CA307D" w:rsidRPr="006230DB">
        <w:rPr>
          <w:bCs/>
        </w:rPr>
        <w:t>;</w:t>
      </w:r>
    </w:p>
    <w:p w14:paraId="33A936DB" w14:textId="77777777" w:rsidR="001222FA" w:rsidRPr="006230DB" w:rsidRDefault="001222FA" w:rsidP="00184454">
      <w:pPr>
        <w:spacing w:line="336" w:lineRule="auto"/>
        <w:ind w:firstLine="709"/>
        <w:jc w:val="both"/>
        <w:rPr>
          <w:bCs/>
        </w:rPr>
      </w:pPr>
      <w:r w:rsidRPr="006230DB">
        <w:rPr>
          <w:bCs/>
        </w:rPr>
        <w:t xml:space="preserve">в) на ред дирекция "Одитни дейности в областта на рибарството и </w:t>
      </w:r>
      <w:proofErr w:type="spellStart"/>
      <w:r w:rsidRPr="006230DB">
        <w:rPr>
          <w:bCs/>
        </w:rPr>
        <w:t>аквакултурите</w:t>
      </w:r>
      <w:proofErr w:type="spellEnd"/>
      <w:r w:rsidRPr="006230DB">
        <w:rPr>
          <w:bCs/>
        </w:rPr>
        <w:t>" числото „13“ се заменя с „12“.</w:t>
      </w:r>
    </w:p>
    <w:p w14:paraId="7DAA4C2B" w14:textId="77777777" w:rsidR="001222FA" w:rsidRPr="006230DB" w:rsidRDefault="001222FA" w:rsidP="00184454">
      <w:pPr>
        <w:spacing w:line="336" w:lineRule="auto"/>
        <w:ind w:firstLine="709"/>
        <w:jc w:val="both"/>
        <w:rPr>
          <w:bCs/>
        </w:rPr>
      </w:pPr>
    </w:p>
    <w:p w14:paraId="0938FAF2" w14:textId="4AA29901" w:rsidR="001222FA" w:rsidRDefault="005578A8" w:rsidP="00184454">
      <w:pPr>
        <w:spacing w:line="336" w:lineRule="auto"/>
        <w:ind w:firstLine="709"/>
        <w:jc w:val="both"/>
        <w:rPr>
          <w:bCs/>
        </w:rPr>
      </w:pPr>
      <w:r>
        <w:rPr>
          <w:b/>
          <w:bCs/>
        </w:rPr>
        <w:t>§ 5</w:t>
      </w:r>
      <w:r w:rsidR="001222FA" w:rsidRPr="006230DB">
        <w:rPr>
          <w:b/>
          <w:bCs/>
        </w:rPr>
        <w:t>.</w:t>
      </w:r>
      <w:r w:rsidR="001222FA" w:rsidRPr="006230DB">
        <w:rPr>
          <w:bCs/>
        </w:rPr>
        <w:t xml:space="preserve"> В Устройствения правилник на Центъра за оценка на риска по хранителната верига, приет с Постановление № 231 на Министерския съвет от 2016 г. (</w:t>
      </w:r>
      <w:proofErr w:type="spellStart"/>
      <w:r w:rsidR="001222FA" w:rsidRPr="006230DB">
        <w:rPr>
          <w:bCs/>
        </w:rPr>
        <w:t>обн</w:t>
      </w:r>
      <w:proofErr w:type="spellEnd"/>
      <w:r w:rsidR="001222FA" w:rsidRPr="006230DB">
        <w:rPr>
          <w:bCs/>
        </w:rPr>
        <w:t>., ДВ, бр. 71 от 2016 г.</w:t>
      </w:r>
      <w:r w:rsidR="00506156">
        <w:rPr>
          <w:bCs/>
        </w:rPr>
        <w:t>;</w:t>
      </w:r>
      <w:r w:rsidR="001222FA" w:rsidRPr="006230DB">
        <w:rPr>
          <w:bCs/>
        </w:rPr>
        <w:t xml:space="preserve"> изм., бр. 20 от 2020 г.) се правят следните изменения</w:t>
      </w:r>
      <w:r w:rsidR="00F422EA" w:rsidRPr="006230DB">
        <w:rPr>
          <w:bCs/>
        </w:rPr>
        <w:t xml:space="preserve"> и допълнения</w:t>
      </w:r>
      <w:r w:rsidR="001222FA" w:rsidRPr="006230DB">
        <w:rPr>
          <w:bCs/>
        </w:rPr>
        <w:t>:</w:t>
      </w:r>
    </w:p>
    <w:p w14:paraId="27615D74" w14:textId="09733324" w:rsidR="00D64AAD" w:rsidRDefault="00D64AAD" w:rsidP="00184454">
      <w:pPr>
        <w:spacing w:line="336" w:lineRule="auto"/>
        <w:ind w:firstLine="709"/>
        <w:jc w:val="both"/>
        <w:rPr>
          <w:bCs/>
        </w:rPr>
      </w:pPr>
      <w:r>
        <w:rPr>
          <w:bCs/>
        </w:rPr>
        <w:t>1. В чл. 2:</w:t>
      </w:r>
    </w:p>
    <w:p w14:paraId="3C3C2853" w14:textId="6F25B40A" w:rsidR="00D64AAD" w:rsidRDefault="00D64AAD" w:rsidP="00184454">
      <w:pPr>
        <w:spacing w:line="336" w:lineRule="auto"/>
        <w:ind w:firstLine="709"/>
        <w:jc w:val="both"/>
        <w:rPr>
          <w:bCs/>
        </w:rPr>
      </w:pPr>
      <w:r>
        <w:rPr>
          <w:bCs/>
        </w:rPr>
        <w:t>а) в ал. 1</w:t>
      </w:r>
      <w:r w:rsidRPr="00D64AAD">
        <w:t xml:space="preserve"> </w:t>
      </w:r>
      <w:r>
        <w:t>думите „</w:t>
      </w:r>
      <w:r w:rsidRPr="00D64AAD">
        <w:rPr>
          <w:bCs/>
        </w:rPr>
        <w:t>министъра на земеделието, храните и горите</w:t>
      </w:r>
      <w:r>
        <w:rPr>
          <w:bCs/>
        </w:rPr>
        <w:t>“ се заменят с „министъра на земеделието и храните“;</w:t>
      </w:r>
    </w:p>
    <w:p w14:paraId="1478DF91" w14:textId="372DE165" w:rsidR="00D64AAD" w:rsidRPr="006230DB" w:rsidRDefault="00D64AAD" w:rsidP="00184454">
      <w:pPr>
        <w:spacing w:line="336" w:lineRule="auto"/>
        <w:ind w:firstLine="709"/>
        <w:jc w:val="both"/>
        <w:rPr>
          <w:bCs/>
        </w:rPr>
      </w:pPr>
      <w:r>
        <w:rPr>
          <w:bCs/>
        </w:rPr>
        <w:t>б) в ал. 4 думите „</w:t>
      </w:r>
      <w:r w:rsidRPr="00D64AAD">
        <w:rPr>
          <w:bCs/>
        </w:rPr>
        <w:t>Министърът на земеделието, храните и горите</w:t>
      </w:r>
      <w:r>
        <w:rPr>
          <w:bCs/>
        </w:rPr>
        <w:t>“ се заменят с „Министърът на земеделието и храните“.</w:t>
      </w:r>
    </w:p>
    <w:p w14:paraId="071D789A" w14:textId="5630BB92" w:rsidR="00F422EA" w:rsidRPr="006230DB" w:rsidRDefault="00D64AAD" w:rsidP="00184454">
      <w:pPr>
        <w:spacing w:line="336" w:lineRule="auto"/>
        <w:ind w:firstLine="709"/>
        <w:jc w:val="both"/>
        <w:rPr>
          <w:bCs/>
        </w:rPr>
      </w:pPr>
      <w:r>
        <w:rPr>
          <w:bCs/>
        </w:rPr>
        <w:t>2</w:t>
      </w:r>
      <w:r w:rsidR="00F422EA" w:rsidRPr="006230DB">
        <w:rPr>
          <w:bCs/>
        </w:rPr>
        <w:t>. В чл. 6</w:t>
      </w:r>
      <w:r w:rsidR="00344642" w:rsidRPr="006230DB">
        <w:rPr>
          <w:bCs/>
        </w:rPr>
        <w:t>, ал. 1</w:t>
      </w:r>
      <w:r w:rsidR="00F422EA" w:rsidRPr="006230DB">
        <w:rPr>
          <w:bCs/>
        </w:rPr>
        <w:t>:</w:t>
      </w:r>
    </w:p>
    <w:p w14:paraId="5A2EA54A" w14:textId="1974D7D5" w:rsidR="00F422EA" w:rsidRPr="006230DB" w:rsidRDefault="00F422EA" w:rsidP="00184454">
      <w:pPr>
        <w:spacing w:line="336" w:lineRule="auto"/>
        <w:ind w:firstLine="709"/>
        <w:jc w:val="both"/>
        <w:rPr>
          <w:bCs/>
        </w:rPr>
      </w:pPr>
      <w:r w:rsidRPr="006230DB">
        <w:rPr>
          <w:bCs/>
        </w:rPr>
        <w:t>а) се създава нова т. 23:</w:t>
      </w:r>
    </w:p>
    <w:p w14:paraId="01F30904" w14:textId="32DFA2A7" w:rsidR="00F422EA" w:rsidRPr="006230DB" w:rsidRDefault="00F422EA" w:rsidP="00184454">
      <w:pPr>
        <w:spacing w:line="336" w:lineRule="auto"/>
        <w:ind w:firstLine="709"/>
        <w:jc w:val="both"/>
        <w:rPr>
          <w:bCs/>
        </w:rPr>
      </w:pPr>
      <w:r w:rsidRPr="006230DB">
        <w:rPr>
          <w:bCs/>
        </w:rPr>
        <w:t>„23. определя със заповед длъжности с висок корупционен риск съгласно чл. 7а, ал. 2 от Закона за държавния служител;</w:t>
      </w:r>
    </w:p>
    <w:p w14:paraId="486FB08B" w14:textId="7D8B1AD9" w:rsidR="00F422EA" w:rsidRDefault="00F422EA" w:rsidP="00184454">
      <w:pPr>
        <w:spacing w:line="336" w:lineRule="auto"/>
        <w:ind w:firstLine="709"/>
        <w:jc w:val="both"/>
        <w:rPr>
          <w:bCs/>
        </w:rPr>
      </w:pPr>
      <w:r w:rsidRPr="006230DB">
        <w:rPr>
          <w:bCs/>
        </w:rPr>
        <w:t>б) досегашната т. 23 става т. 24.</w:t>
      </w:r>
    </w:p>
    <w:p w14:paraId="5C91FD7A" w14:textId="7ADB3589" w:rsidR="00DD654A" w:rsidRDefault="00D64AAD" w:rsidP="00184454">
      <w:pPr>
        <w:spacing w:line="336" w:lineRule="auto"/>
        <w:ind w:firstLine="709"/>
        <w:jc w:val="both"/>
        <w:rPr>
          <w:bCs/>
        </w:rPr>
      </w:pPr>
      <w:r>
        <w:rPr>
          <w:bCs/>
        </w:rPr>
        <w:t>3</w:t>
      </w:r>
      <w:r w:rsidR="00014669">
        <w:rPr>
          <w:bCs/>
        </w:rPr>
        <w:t xml:space="preserve">. </w:t>
      </w:r>
      <w:r w:rsidR="00DD654A">
        <w:rPr>
          <w:bCs/>
        </w:rPr>
        <w:t>В чл. 13:</w:t>
      </w:r>
    </w:p>
    <w:p w14:paraId="1674B9D0" w14:textId="4C532EFE" w:rsidR="00DD654A" w:rsidRDefault="00DD654A" w:rsidP="00184454">
      <w:pPr>
        <w:spacing w:line="336" w:lineRule="auto"/>
        <w:ind w:firstLine="709"/>
        <w:jc w:val="both"/>
        <w:rPr>
          <w:bCs/>
        </w:rPr>
      </w:pPr>
      <w:r>
        <w:rPr>
          <w:bCs/>
        </w:rPr>
        <w:t>а) точка 1 се изменя така:</w:t>
      </w:r>
    </w:p>
    <w:p w14:paraId="2E3EA6DB" w14:textId="6CF042CC" w:rsidR="00DD654A" w:rsidRDefault="00DD654A" w:rsidP="00184454">
      <w:pPr>
        <w:spacing w:line="336" w:lineRule="auto"/>
        <w:ind w:firstLine="709"/>
        <w:jc w:val="both"/>
        <w:rPr>
          <w:bCs/>
        </w:rPr>
      </w:pPr>
      <w:r>
        <w:rPr>
          <w:bCs/>
        </w:rPr>
        <w:lastRenderedPageBreak/>
        <w:t xml:space="preserve">1. </w:t>
      </w:r>
      <w:r w:rsidR="00014669">
        <w:rPr>
          <w:bCs/>
        </w:rPr>
        <w:t>дирекция „</w:t>
      </w:r>
      <w:r w:rsidR="00014669" w:rsidRPr="00014669">
        <w:rPr>
          <w:bCs/>
        </w:rPr>
        <w:t>Оценка и комуникация на риска и Контактен център</w:t>
      </w:r>
      <w:r w:rsidR="00014669">
        <w:rPr>
          <w:bCs/>
        </w:rPr>
        <w:t>“;</w:t>
      </w:r>
    </w:p>
    <w:p w14:paraId="583F7E39" w14:textId="314BCE97" w:rsidR="00014669" w:rsidRDefault="00014669" w:rsidP="00184454">
      <w:pPr>
        <w:spacing w:line="336" w:lineRule="auto"/>
        <w:ind w:firstLine="709"/>
        <w:jc w:val="both"/>
        <w:rPr>
          <w:bCs/>
        </w:rPr>
      </w:pPr>
      <w:r>
        <w:rPr>
          <w:bCs/>
        </w:rPr>
        <w:t>б) точка 2 се отменя.</w:t>
      </w:r>
    </w:p>
    <w:p w14:paraId="44413D37" w14:textId="7BA82D2B" w:rsidR="00014669" w:rsidRDefault="00D64AAD" w:rsidP="00184454">
      <w:pPr>
        <w:spacing w:line="336" w:lineRule="auto"/>
        <w:ind w:firstLine="709"/>
        <w:jc w:val="both"/>
        <w:rPr>
          <w:bCs/>
        </w:rPr>
      </w:pPr>
      <w:r>
        <w:rPr>
          <w:bCs/>
        </w:rPr>
        <w:t>4</w:t>
      </w:r>
      <w:r w:rsidR="00014669">
        <w:rPr>
          <w:bCs/>
        </w:rPr>
        <w:t>. Член 14 се изменя така:</w:t>
      </w:r>
    </w:p>
    <w:p w14:paraId="1EEBD396" w14:textId="3EA303B4" w:rsidR="00014669" w:rsidRDefault="00014669" w:rsidP="00184454">
      <w:pPr>
        <w:spacing w:line="336" w:lineRule="auto"/>
        <w:ind w:firstLine="709"/>
        <w:jc w:val="both"/>
        <w:rPr>
          <w:bCs/>
        </w:rPr>
      </w:pPr>
      <w:r>
        <w:rPr>
          <w:bCs/>
        </w:rPr>
        <w:t>„Чл. 14.</w:t>
      </w:r>
      <w:r w:rsidRPr="00014669">
        <w:t xml:space="preserve"> </w:t>
      </w:r>
      <w:r>
        <w:rPr>
          <w:bCs/>
        </w:rPr>
        <w:t>Д</w:t>
      </w:r>
      <w:r w:rsidRPr="00014669">
        <w:rPr>
          <w:bCs/>
        </w:rPr>
        <w:t>ирекция „Оценка и комуникация на риска и Контактен център</w:t>
      </w:r>
      <w:r>
        <w:rPr>
          <w:bCs/>
        </w:rPr>
        <w:t>:</w:t>
      </w:r>
    </w:p>
    <w:p w14:paraId="5BE4A20F" w14:textId="77777777" w:rsidR="00406C24" w:rsidRPr="00406C24" w:rsidRDefault="00406C24" w:rsidP="00184454">
      <w:pPr>
        <w:spacing w:line="336" w:lineRule="auto"/>
        <w:ind w:firstLine="709"/>
        <w:jc w:val="both"/>
        <w:rPr>
          <w:bCs/>
        </w:rPr>
      </w:pPr>
      <w:r w:rsidRPr="00406C24">
        <w:rPr>
          <w:bCs/>
        </w:rPr>
        <w:t xml:space="preserve">1. извършва и предоставя научна оценка на риска чрез независим, прозрачен и безпристрастен анализ на научна информация по проблеми, които пряко или косвено засягат безопасността по хранителната верига, включително: </w:t>
      </w:r>
    </w:p>
    <w:p w14:paraId="6D29EFD7" w14:textId="77777777" w:rsidR="00406C24" w:rsidRPr="00406C24" w:rsidRDefault="00406C24" w:rsidP="00184454">
      <w:pPr>
        <w:spacing w:line="336" w:lineRule="auto"/>
        <w:ind w:firstLine="709"/>
        <w:jc w:val="both"/>
        <w:rPr>
          <w:bCs/>
        </w:rPr>
      </w:pPr>
      <w:r w:rsidRPr="00406C24">
        <w:rPr>
          <w:bCs/>
        </w:rPr>
        <w:t xml:space="preserve">а) безопасността на храните и фуражите; </w:t>
      </w:r>
    </w:p>
    <w:p w14:paraId="7CE2F580" w14:textId="77777777" w:rsidR="00406C24" w:rsidRPr="00406C24" w:rsidRDefault="00406C24" w:rsidP="00184454">
      <w:pPr>
        <w:spacing w:line="336" w:lineRule="auto"/>
        <w:ind w:firstLine="709"/>
        <w:jc w:val="both"/>
        <w:rPr>
          <w:bCs/>
        </w:rPr>
      </w:pPr>
      <w:r w:rsidRPr="00406C24">
        <w:rPr>
          <w:bCs/>
        </w:rPr>
        <w:t xml:space="preserve">б) </w:t>
      </w:r>
      <w:proofErr w:type="spellStart"/>
      <w:r w:rsidRPr="00406C24">
        <w:rPr>
          <w:bCs/>
        </w:rPr>
        <w:t>зоонозите</w:t>
      </w:r>
      <w:proofErr w:type="spellEnd"/>
      <w:r w:rsidRPr="00406C24">
        <w:rPr>
          <w:bCs/>
        </w:rPr>
        <w:t xml:space="preserve"> и здравето на хората, свързано с храните; </w:t>
      </w:r>
    </w:p>
    <w:p w14:paraId="29F12D02" w14:textId="77777777" w:rsidR="00406C24" w:rsidRPr="00406C24" w:rsidRDefault="00406C24" w:rsidP="00184454">
      <w:pPr>
        <w:spacing w:line="336" w:lineRule="auto"/>
        <w:ind w:firstLine="709"/>
        <w:jc w:val="both"/>
        <w:rPr>
          <w:bCs/>
        </w:rPr>
      </w:pPr>
      <w:r w:rsidRPr="00406C24">
        <w:rPr>
          <w:bCs/>
        </w:rPr>
        <w:t>в) здравето на животните и хуманното отношение към тях;</w:t>
      </w:r>
    </w:p>
    <w:p w14:paraId="245862CC" w14:textId="2AD535A5" w:rsidR="00406C24" w:rsidRPr="00406C24" w:rsidRDefault="00406C24" w:rsidP="00184454">
      <w:pPr>
        <w:spacing w:line="336" w:lineRule="auto"/>
        <w:ind w:firstLine="709"/>
        <w:jc w:val="both"/>
        <w:rPr>
          <w:bCs/>
        </w:rPr>
      </w:pPr>
      <w:r w:rsidRPr="00406C24">
        <w:rPr>
          <w:bCs/>
        </w:rPr>
        <w:t xml:space="preserve">г) биологичните рискове; </w:t>
      </w:r>
    </w:p>
    <w:p w14:paraId="6DD2E102" w14:textId="77777777" w:rsidR="00406C24" w:rsidRPr="00406C24" w:rsidRDefault="00406C24" w:rsidP="00184454">
      <w:pPr>
        <w:spacing w:line="336" w:lineRule="auto"/>
        <w:ind w:firstLine="709"/>
        <w:jc w:val="both"/>
        <w:rPr>
          <w:bCs/>
        </w:rPr>
      </w:pPr>
      <w:r w:rsidRPr="00406C24">
        <w:rPr>
          <w:bCs/>
        </w:rPr>
        <w:t xml:space="preserve">д) активните вещества, продуктите за растителна защита, торовете и техните остатъци; </w:t>
      </w:r>
    </w:p>
    <w:p w14:paraId="4E0EECB5" w14:textId="77777777" w:rsidR="00406C24" w:rsidRPr="00406C24" w:rsidRDefault="00406C24" w:rsidP="00184454">
      <w:pPr>
        <w:spacing w:line="336" w:lineRule="auto"/>
        <w:ind w:firstLine="709"/>
        <w:jc w:val="both"/>
        <w:rPr>
          <w:bCs/>
        </w:rPr>
      </w:pPr>
      <w:r w:rsidRPr="00406C24">
        <w:rPr>
          <w:bCs/>
        </w:rPr>
        <w:t>е) генетично модифицираните храни и фуражи и новите храни;</w:t>
      </w:r>
    </w:p>
    <w:p w14:paraId="2D9BB3A5" w14:textId="5E827186" w:rsidR="00406C24" w:rsidRPr="00406C24" w:rsidRDefault="00406C24" w:rsidP="00184454">
      <w:pPr>
        <w:spacing w:line="336" w:lineRule="auto"/>
        <w:ind w:firstLine="709"/>
        <w:jc w:val="both"/>
        <w:rPr>
          <w:bCs/>
        </w:rPr>
      </w:pPr>
      <w:r w:rsidRPr="00406C24">
        <w:rPr>
          <w:bCs/>
        </w:rPr>
        <w:t xml:space="preserve">ж) здравето на растенията и растителния репродуктивен материал; </w:t>
      </w:r>
    </w:p>
    <w:p w14:paraId="49479D41" w14:textId="77777777" w:rsidR="00406C24" w:rsidRPr="00406C24" w:rsidRDefault="00406C24" w:rsidP="00184454">
      <w:pPr>
        <w:spacing w:line="336" w:lineRule="auto"/>
        <w:ind w:firstLine="709"/>
        <w:jc w:val="both"/>
        <w:rPr>
          <w:bCs/>
        </w:rPr>
      </w:pPr>
      <w:r w:rsidRPr="00406C24">
        <w:rPr>
          <w:bCs/>
        </w:rPr>
        <w:t xml:space="preserve">з) страничните животински продукти и производните продукти; </w:t>
      </w:r>
    </w:p>
    <w:p w14:paraId="5B68980F" w14:textId="77777777" w:rsidR="00406C24" w:rsidRPr="00406C24" w:rsidRDefault="00406C24" w:rsidP="00184454">
      <w:pPr>
        <w:spacing w:line="336" w:lineRule="auto"/>
        <w:ind w:firstLine="709"/>
        <w:jc w:val="both"/>
        <w:rPr>
          <w:bCs/>
        </w:rPr>
      </w:pPr>
      <w:r w:rsidRPr="00406C24">
        <w:rPr>
          <w:bCs/>
        </w:rPr>
        <w:t xml:space="preserve">и) употребата на ветеринарномедицинските продукти; </w:t>
      </w:r>
    </w:p>
    <w:p w14:paraId="569E624C" w14:textId="77777777" w:rsidR="00406C24" w:rsidRPr="00406C24" w:rsidRDefault="00406C24" w:rsidP="00184454">
      <w:pPr>
        <w:spacing w:line="336" w:lineRule="auto"/>
        <w:ind w:firstLine="709"/>
        <w:jc w:val="both"/>
        <w:rPr>
          <w:bCs/>
        </w:rPr>
      </w:pPr>
      <w:r w:rsidRPr="00406C24">
        <w:rPr>
          <w:bCs/>
        </w:rPr>
        <w:t xml:space="preserve">к) </w:t>
      </w:r>
      <w:proofErr w:type="spellStart"/>
      <w:r w:rsidRPr="00406C24">
        <w:rPr>
          <w:bCs/>
        </w:rPr>
        <w:t>контаминантите</w:t>
      </w:r>
      <w:proofErr w:type="spellEnd"/>
      <w:r w:rsidRPr="00406C24">
        <w:rPr>
          <w:bCs/>
        </w:rPr>
        <w:t xml:space="preserve"> в хранителната верига; </w:t>
      </w:r>
    </w:p>
    <w:p w14:paraId="152DD833" w14:textId="77777777" w:rsidR="00406C24" w:rsidRPr="00406C24" w:rsidRDefault="00406C24" w:rsidP="00184454">
      <w:pPr>
        <w:spacing w:line="336" w:lineRule="auto"/>
        <w:ind w:firstLine="709"/>
        <w:jc w:val="both"/>
        <w:rPr>
          <w:bCs/>
        </w:rPr>
      </w:pPr>
      <w:r w:rsidRPr="00406C24">
        <w:rPr>
          <w:bCs/>
        </w:rPr>
        <w:t xml:space="preserve">л) хранителните добавки, добавките в храни и хранителните източници; </w:t>
      </w:r>
    </w:p>
    <w:p w14:paraId="1ACBE729" w14:textId="77777777" w:rsidR="00406C24" w:rsidRPr="00406C24" w:rsidRDefault="00406C24" w:rsidP="00184454">
      <w:pPr>
        <w:spacing w:line="336" w:lineRule="auto"/>
        <w:ind w:firstLine="709"/>
        <w:jc w:val="both"/>
        <w:rPr>
          <w:bCs/>
        </w:rPr>
      </w:pPr>
      <w:r w:rsidRPr="00406C24">
        <w:rPr>
          <w:bCs/>
        </w:rPr>
        <w:t xml:space="preserve">м) материалите в контакт с храни, ензими и </w:t>
      </w:r>
      <w:proofErr w:type="spellStart"/>
      <w:r w:rsidRPr="00406C24">
        <w:rPr>
          <w:bCs/>
        </w:rPr>
        <w:t>ароматизанти</w:t>
      </w:r>
      <w:proofErr w:type="spellEnd"/>
      <w:r w:rsidRPr="00406C24">
        <w:rPr>
          <w:bCs/>
        </w:rPr>
        <w:t xml:space="preserve">; </w:t>
      </w:r>
    </w:p>
    <w:p w14:paraId="1B6FC013" w14:textId="77777777" w:rsidR="00406C24" w:rsidRPr="00406C24" w:rsidRDefault="00406C24" w:rsidP="00184454">
      <w:pPr>
        <w:spacing w:line="336" w:lineRule="auto"/>
        <w:ind w:firstLine="709"/>
        <w:jc w:val="both"/>
        <w:rPr>
          <w:bCs/>
        </w:rPr>
      </w:pPr>
      <w:r w:rsidRPr="00406C24">
        <w:rPr>
          <w:bCs/>
        </w:rPr>
        <w:t>н) добавките във фуражи; о) диетичните продукти, храненето и алергените;</w:t>
      </w:r>
    </w:p>
    <w:p w14:paraId="29286AE0" w14:textId="77777777" w:rsidR="00406C24" w:rsidRPr="00406C24" w:rsidRDefault="00406C24" w:rsidP="00184454">
      <w:pPr>
        <w:spacing w:line="336" w:lineRule="auto"/>
        <w:ind w:firstLine="709"/>
        <w:jc w:val="both"/>
        <w:rPr>
          <w:bCs/>
        </w:rPr>
      </w:pPr>
      <w:r w:rsidRPr="00406C24">
        <w:rPr>
          <w:bCs/>
        </w:rPr>
        <w:t>2. събира, поддържа, обобщава и анализира данни и научна информация, необходима за извършване на оценка на риска, за характеризиране и наблюдение на рисковете по хранителната верига, включително данни от национални, европейски и международни информационни системи;</w:t>
      </w:r>
    </w:p>
    <w:p w14:paraId="0E98E247" w14:textId="77777777" w:rsidR="00406C24" w:rsidRPr="00406C24" w:rsidRDefault="00406C24" w:rsidP="00184454">
      <w:pPr>
        <w:spacing w:line="336" w:lineRule="auto"/>
        <w:ind w:firstLine="709"/>
        <w:jc w:val="both"/>
        <w:rPr>
          <w:bCs/>
        </w:rPr>
      </w:pPr>
      <w:r w:rsidRPr="00406C24">
        <w:rPr>
          <w:bCs/>
        </w:rPr>
        <w:t xml:space="preserve">3. събира данни, характеризира и наблюдава рисковете с пряко или косвено действие върху здравето на животните и растенията, растителния репродуктивен материал и безопасността на храните и </w:t>
      </w:r>
      <w:proofErr w:type="spellStart"/>
      <w:r w:rsidRPr="00406C24">
        <w:rPr>
          <w:bCs/>
        </w:rPr>
        <w:t>фуражите,при</w:t>
      </w:r>
      <w:proofErr w:type="spellEnd"/>
      <w:r w:rsidRPr="00406C24">
        <w:rPr>
          <w:bCs/>
        </w:rPr>
        <w:t xml:space="preserve"> необходимост за целите на оценката на риска извършва епидемиологични и </w:t>
      </w:r>
      <w:proofErr w:type="spellStart"/>
      <w:r w:rsidRPr="00406C24">
        <w:rPr>
          <w:bCs/>
        </w:rPr>
        <w:t>фитосанитарни</w:t>
      </w:r>
      <w:proofErr w:type="spellEnd"/>
      <w:r w:rsidRPr="00406C24">
        <w:rPr>
          <w:bCs/>
        </w:rPr>
        <w:t xml:space="preserve"> проучвания и събира информация на терен;</w:t>
      </w:r>
    </w:p>
    <w:p w14:paraId="1A2D7B89" w14:textId="77777777" w:rsidR="00406C24" w:rsidRPr="00406C24" w:rsidRDefault="00406C24" w:rsidP="00184454">
      <w:pPr>
        <w:spacing w:line="336" w:lineRule="auto"/>
        <w:ind w:firstLine="709"/>
        <w:jc w:val="both"/>
        <w:rPr>
          <w:bCs/>
        </w:rPr>
      </w:pPr>
      <w:r w:rsidRPr="00406C24">
        <w:rPr>
          <w:bCs/>
        </w:rPr>
        <w:t>4. анализира данните от информационните системи  на Европейския съюз, изготвя и предоставя научни анализи, становища и доклади по въпроси, свързани с безопасността по хранителната верига;</w:t>
      </w:r>
    </w:p>
    <w:p w14:paraId="5DE90405" w14:textId="77777777" w:rsidR="00406C24" w:rsidRPr="00406C24" w:rsidRDefault="00406C24" w:rsidP="00184454">
      <w:pPr>
        <w:spacing w:line="336" w:lineRule="auto"/>
        <w:ind w:firstLine="709"/>
        <w:jc w:val="both"/>
        <w:rPr>
          <w:bCs/>
        </w:rPr>
      </w:pPr>
      <w:r w:rsidRPr="00406C24">
        <w:rPr>
          <w:bCs/>
        </w:rPr>
        <w:t>5. идентифицира, наблюдава и анализира нововъзникващи рискове по хранителната верига;</w:t>
      </w:r>
    </w:p>
    <w:p w14:paraId="4F4C1812" w14:textId="77777777" w:rsidR="00406C24" w:rsidRPr="00406C24" w:rsidRDefault="00406C24" w:rsidP="00184454">
      <w:pPr>
        <w:spacing w:line="336" w:lineRule="auto"/>
        <w:ind w:firstLine="709"/>
        <w:jc w:val="both"/>
        <w:rPr>
          <w:bCs/>
        </w:rPr>
      </w:pPr>
      <w:r w:rsidRPr="00406C24">
        <w:rPr>
          <w:bCs/>
        </w:rPr>
        <w:t>6. проучва информационните потребности и подпомага осигуряването на данни и научна информация, необходими за извършване на обективна оценка на риска;</w:t>
      </w:r>
    </w:p>
    <w:p w14:paraId="354445BA" w14:textId="77777777" w:rsidR="00406C24" w:rsidRPr="00406C24" w:rsidRDefault="00406C24" w:rsidP="00184454">
      <w:pPr>
        <w:spacing w:line="336" w:lineRule="auto"/>
        <w:ind w:firstLine="709"/>
        <w:jc w:val="both"/>
        <w:rPr>
          <w:bCs/>
        </w:rPr>
      </w:pPr>
      <w:r w:rsidRPr="00406C24">
        <w:rPr>
          <w:bCs/>
        </w:rPr>
        <w:lastRenderedPageBreak/>
        <w:t>7. осъществява комуникация на риска и предоставя на заинтересованите страни и обществеността своевременна, обективна и научно обоснована информация за рисковете, свързани с хранителната верига;</w:t>
      </w:r>
    </w:p>
    <w:p w14:paraId="1733CC96" w14:textId="77777777" w:rsidR="00406C24" w:rsidRPr="00406C24" w:rsidRDefault="00406C24" w:rsidP="00184454">
      <w:pPr>
        <w:spacing w:line="336" w:lineRule="auto"/>
        <w:ind w:firstLine="709"/>
        <w:jc w:val="both"/>
        <w:rPr>
          <w:bCs/>
        </w:rPr>
      </w:pPr>
      <w:r w:rsidRPr="00406C24">
        <w:rPr>
          <w:bCs/>
        </w:rPr>
        <w:t>8. осъществява комуникация и обмен на информация с компетентните държавни органи, научните организации, професионалните и браншовите организации и други заинтересовани страни;</w:t>
      </w:r>
    </w:p>
    <w:p w14:paraId="393C4C11" w14:textId="77777777" w:rsidR="00406C24" w:rsidRPr="00406C24" w:rsidRDefault="00406C24" w:rsidP="00184454">
      <w:pPr>
        <w:spacing w:line="336" w:lineRule="auto"/>
        <w:ind w:firstLine="709"/>
        <w:jc w:val="both"/>
        <w:rPr>
          <w:bCs/>
        </w:rPr>
      </w:pPr>
      <w:r w:rsidRPr="00406C24">
        <w:rPr>
          <w:bCs/>
        </w:rPr>
        <w:t>9. проучва нагласите и информационните потребности на заинтересованите страни по отношение на рисковете и оценява факторите, влияещи върху възприемането и комуникацията на риска;</w:t>
      </w:r>
    </w:p>
    <w:p w14:paraId="593EFD25" w14:textId="77777777" w:rsidR="00406C24" w:rsidRPr="00406C24" w:rsidRDefault="00406C24" w:rsidP="00184454">
      <w:pPr>
        <w:spacing w:line="336" w:lineRule="auto"/>
        <w:ind w:firstLine="709"/>
        <w:jc w:val="both"/>
        <w:rPr>
          <w:bCs/>
        </w:rPr>
      </w:pPr>
      <w:r w:rsidRPr="00406C24">
        <w:rPr>
          <w:bCs/>
        </w:rPr>
        <w:t>10. разработва и прилага подходи, методи и средства за ефективна комуникация на риска и оценява ефективността на използваните комуникационни канали и съобщения;</w:t>
      </w:r>
    </w:p>
    <w:p w14:paraId="60824D88" w14:textId="77777777" w:rsidR="00406C24" w:rsidRPr="00406C24" w:rsidRDefault="00406C24" w:rsidP="00184454">
      <w:pPr>
        <w:spacing w:line="336" w:lineRule="auto"/>
        <w:ind w:firstLine="709"/>
        <w:jc w:val="both"/>
        <w:rPr>
          <w:bCs/>
        </w:rPr>
      </w:pPr>
      <w:r w:rsidRPr="00406C24">
        <w:rPr>
          <w:bCs/>
        </w:rPr>
        <w:t>11. разпространява научна информация и резултатите от извършените оценки и анализи чрез подходящи национални и международни информационни канали;</w:t>
      </w:r>
    </w:p>
    <w:p w14:paraId="01E53320" w14:textId="77777777" w:rsidR="00406C24" w:rsidRPr="00406C24" w:rsidRDefault="00406C24" w:rsidP="00184454">
      <w:pPr>
        <w:spacing w:line="336" w:lineRule="auto"/>
        <w:ind w:firstLine="709"/>
        <w:jc w:val="both"/>
        <w:rPr>
          <w:bCs/>
        </w:rPr>
      </w:pPr>
      <w:r w:rsidRPr="00406C24">
        <w:rPr>
          <w:bCs/>
        </w:rPr>
        <w:t>12. организира издаването на периодични и специализирани информационни материали по актуални въпроси, свързани с безопасността по хранителната верига, и бюлетини  с актуална информация от ЕОБХ;</w:t>
      </w:r>
    </w:p>
    <w:p w14:paraId="50E7087F" w14:textId="77777777" w:rsidR="00406C24" w:rsidRPr="00406C24" w:rsidRDefault="00406C24" w:rsidP="00184454">
      <w:pPr>
        <w:spacing w:line="336" w:lineRule="auto"/>
        <w:ind w:firstLine="709"/>
        <w:jc w:val="both"/>
        <w:rPr>
          <w:bCs/>
        </w:rPr>
      </w:pPr>
      <w:r w:rsidRPr="00406C24">
        <w:rPr>
          <w:bCs/>
        </w:rPr>
        <w:t>13. изгражда и поддържа мрежа от национални научни организации и експерти в областите от компетентността на Центъра и поддържа съответните бази данни и списъци съгласно ЗЦОРХВ;</w:t>
      </w:r>
    </w:p>
    <w:p w14:paraId="4A3DE0FB" w14:textId="77777777" w:rsidR="00406C24" w:rsidRPr="00406C24" w:rsidRDefault="00406C24" w:rsidP="00184454">
      <w:pPr>
        <w:spacing w:line="336" w:lineRule="auto"/>
        <w:ind w:firstLine="709"/>
        <w:jc w:val="both"/>
        <w:rPr>
          <w:bCs/>
        </w:rPr>
      </w:pPr>
      <w:r w:rsidRPr="00406C24">
        <w:rPr>
          <w:bCs/>
        </w:rPr>
        <w:t>14. осъществява функциите на Контактен център на Европейския орган по безопасност на храните и координира сътрудничеството и обмена на научна информация между ЕОБХ, Центъра, националните компетентни органи, научните организации и заинтересованите страни;</w:t>
      </w:r>
    </w:p>
    <w:p w14:paraId="42ECDCCB" w14:textId="77777777" w:rsidR="00406C24" w:rsidRPr="00406C24" w:rsidRDefault="00406C24" w:rsidP="00184454">
      <w:pPr>
        <w:spacing w:line="336" w:lineRule="auto"/>
        <w:ind w:firstLine="709"/>
        <w:jc w:val="both"/>
        <w:rPr>
          <w:bCs/>
        </w:rPr>
      </w:pPr>
      <w:r w:rsidRPr="00406C24">
        <w:rPr>
          <w:bCs/>
        </w:rPr>
        <w:t>15. разпространява научната информация от ЕОБХ до националните научни организации и заинтересованите страни и предоставя национална информация при запитвания от ЕОБХ и контактните точки на държавите членки;</w:t>
      </w:r>
    </w:p>
    <w:p w14:paraId="13DF28E5" w14:textId="77777777" w:rsidR="00406C24" w:rsidRPr="00406C24" w:rsidRDefault="00406C24" w:rsidP="00184454">
      <w:pPr>
        <w:spacing w:line="336" w:lineRule="auto"/>
        <w:ind w:firstLine="709"/>
        <w:jc w:val="both"/>
        <w:rPr>
          <w:bCs/>
        </w:rPr>
      </w:pPr>
      <w:r w:rsidRPr="00406C24">
        <w:rPr>
          <w:bCs/>
        </w:rPr>
        <w:t>16. отправя запитвания до контактните точки на ЕОБХ в държавите членки, обобщава получената информация и предоставя информация при запитвания от други контактни точки;</w:t>
      </w:r>
    </w:p>
    <w:p w14:paraId="7330A82A" w14:textId="77777777" w:rsidR="00406C24" w:rsidRPr="00406C24" w:rsidRDefault="00406C24" w:rsidP="00184454">
      <w:pPr>
        <w:spacing w:line="336" w:lineRule="auto"/>
        <w:ind w:firstLine="709"/>
        <w:jc w:val="both"/>
        <w:rPr>
          <w:bCs/>
        </w:rPr>
      </w:pPr>
      <w:r w:rsidRPr="00406C24">
        <w:rPr>
          <w:bCs/>
        </w:rPr>
        <w:t>17. оказва съдействие и техническа помощ на националните научни организации при кандидатстване и включване в списъка по чл. 36 от Регламент (ЕО) № 178/2002 и при участие в проекти и други дейности финансирани от ЕОБХ;</w:t>
      </w:r>
    </w:p>
    <w:p w14:paraId="2CB03E55" w14:textId="77777777" w:rsidR="00406C24" w:rsidRPr="00406C24" w:rsidRDefault="00406C24" w:rsidP="00184454">
      <w:pPr>
        <w:spacing w:line="336" w:lineRule="auto"/>
        <w:ind w:firstLine="709"/>
        <w:jc w:val="both"/>
        <w:rPr>
          <w:bCs/>
        </w:rPr>
      </w:pPr>
      <w:r w:rsidRPr="00406C24">
        <w:rPr>
          <w:bCs/>
        </w:rPr>
        <w:t>18. организира и провежда взаимодействието с националните научни организации, включени в научната мрежа на Центъра и в списъка по чл. 36 от Регламент (ЕО) № 178/2002;</w:t>
      </w:r>
    </w:p>
    <w:p w14:paraId="00540C17" w14:textId="77777777" w:rsidR="00406C24" w:rsidRPr="00406C24" w:rsidRDefault="00406C24" w:rsidP="00184454">
      <w:pPr>
        <w:spacing w:line="336" w:lineRule="auto"/>
        <w:ind w:firstLine="709"/>
        <w:jc w:val="both"/>
        <w:rPr>
          <w:bCs/>
        </w:rPr>
      </w:pPr>
      <w:r w:rsidRPr="00406C24">
        <w:rPr>
          <w:bCs/>
        </w:rPr>
        <w:t>19. участва в срещите и дейностите на мрежата от контактни точки на ЕОБХ и подпомага участието на българските представители в органите и мрежите на ЕОБХ;</w:t>
      </w:r>
    </w:p>
    <w:p w14:paraId="33606D3A" w14:textId="77777777" w:rsidR="00406C24" w:rsidRPr="00406C24" w:rsidRDefault="00406C24" w:rsidP="00184454">
      <w:pPr>
        <w:spacing w:line="336" w:lineRule="auto"/>
        <w:ind w:firstLine="709"/>
        <w:jc w:val="both"/>
        <w:rPr>
          <w:bCs/>
        </w:rPr>
      </w:pPr>
      <w:r w:rsidRPr="00406C24">
        <w:rPr>
          <w:bCs/>
        </w:rPr>
        <w:lastRenderedPageBreak/>
        <w:t>20. съдейства за сключването и изпълнението на споразуменията, свързани с дейността на Контактния център, и съвместно с компетентните административни звена изготвя необходимите технически и финансови отчети;</w:t>
      </w:r>
    </w:p>
    <w:p w14:paraId="154B1D9F" w14:textId="77777777" w:rsidR="00406C24" w:rsidRPr="00406C24" w:rsidRDefault="00406C24" w:rsidP="00184454">
      <w:pPr>
        <w:spacing w:line="336" w:lineRule="auto"/>
        <w:ind w:firstLine="709"/>
        <w:jc w:val="both"/>
        <w:rPr>
          <w:bCs/>
        </w:rPr>
      </w:pPr>
      <w:r w:rsidRPr="00406C24">
        <w:rPr>
          <w:bCs/>
        </w:rPr>
        <w:t>21. организира и провежда научни конференции, семинари, работни срещи и обучения в областите от компетентността на Центъра;</w:t>
      </w:r>
    </w:p>
    <w:p w14:paraId="7DBC0C90" w14:textId="77777777" w:rsidR="00406C24" w:rsidRPr="00406C24" w:rsidRDefault="00406C24" w:rsidP="00184454">
      <w:pPr>
        <w:spacing w:line="336" w:lineRule="auto"/>
        <w:ind w:firstLine="709"/>
        <w:jc w:val="both"/>
        <w:rPr>
          <w:bCs/>
        </w:rPr>
      </w:pPr>
      <w:r w:rsidRPr="00406C24">
        <w:rPr>
          <w:bCs/>
        </w:rPr>
        <w:t>22. участва в разработването и изпълнението на програми за повишаване на професионалната квалификация и научния капацитет на служителите на Центъра;</w:t>
      </w:r>
    </w:p>
    <w:p w14:paraId="323AEC2C" w14:textId="77777777" w:rsidR="00406C24" w:rsidRPr="00406C24" w:rsidRDefault="00406C24" w:rsidP="00184454">
      <w:pPr>
        <w:spacing w:line="336" w:lineRule="auto"/>
        <w:ind w:firstLine="709"/>
        <w:jc w:val="both"/>
        <w:rPr>
          <w:bCs/>
        </w:rPr>
      </w:pPr>
      <w:r w:rsidRPr="00406C24">
        <w:rPr>
          <w:bCs/>
        </w:rPr>
        <w:t>23. координира участието на служителите на Центъра в специализирани обучения, организирани от ЕОБХ, Европейската комисия и други национални и международни организации;</w:t>
      </w:r>
    </w:p>
    <w:p w14:paraId="19831134" w14:textId="77777777" w:rsidR="00406C24" w:rsidRPr="00406C24" w:rsidRDefault="00406C24" w:rsidP="00184454">
      <w:pPr>
        <w:spacing w:line="336" w:lineRule="auto"/>
        <w:ind w:firstLine="709"/>
        <w:jc w:val="both"/>
        <w:rPr>
          <w:bCs/>
        </w:rPr>
      </w:pPr>
      <w:r w:rsidRPr="00406C24">
        <w:rPr>
          <w:bCs/>
        </w:rPr>
        <w:t>24. съдейства за организиране на обучения и дейности за повишаване на капацитета на компетентните органи, научните организации и други заинтересовани страни по въпроси, свързани с оценката и комуникацията на риска;</w:t>
      </w:r>
    </w:p>
    <w:p w14:paraId="5437BABA" w14:textId="77777777" w:rsidR="00406C24" w:rsidRPr="00406C24" w:rsidRDefault="00406C24" w:rsidP="00184454">
      <w:pPr>
        <w:spacing w:line="336" w:lineRule="auto"/>
        <w:ind w:firstLine="709"/>
        <w:jc w:val="both"/>
        <w:rPr>
          <w:bCs/>
        </w:rPr>
      </w:pPr>
      <w:r w:rsidRPr="00406C24">
        <w:rPr>
          <w:bCs/>
        </w:rPr>
        <w:t>25. проучва възможностите и подпомага участието на Центъра в национални, европейски и международни научни проекти, програми и инициативи;</w:t>
      </w:r>
    </w:p>
    <w:p w14:paraId="79034C4E" w14:textId="77777777" w:rsidR="00406C24" w:rsidRPr="00406C24" w:rsidRDefault="00406C24" w:rsidP="00184454">
      <w:pPr>
        <w:spacing w:line="336" w:lineRule="auto"/>
        <w:ind w:firstLine="709"/>
        <w:jc w:val="both"/>
        <w:rPr>
          <w:bCs/>
        </w:rPr>
      </w:pPr>
      <w:r w:rsidRPr="00406C24">
        <w:rPr>
          <w:bCs/>
        </w:rPr>
        <w:t>26. осъществява в рамките на своята компетентност взаимодействието и обмена на научна информация с европейски и международни институции и организации;</w:t>
      </w:r>
    </w:p>
    <w:p w14:paraId="0E934B45" w14:textId="77777777" w:rsidR="00406C24" w:rsidRPr="00406C24" w:rsidRDefault="00406C24" w:rsidP="00184454">
      <w:pPr>
        <w:spacing w:line="336" w:lineRule="auto"/>
        <w:ind w:firstLine="709"/>
        <w:jc w:val="both"/>
        <w:rPr>
          <w:bCs/>
        </w:rPr>
      </w:pPr>
      <w:r w:rsidRPr="00406C24">
        <w:rPr>
          <w:bCs/>
        </w:rPr>
        <w:t>27. участва в подготовката и съгласуването на официалната кореспонденция, свързана с международното научно сътрудничество и дейността на Контактния център;</w:t>
      </w:r>
    </w:p>
    <w:p w14:paraId="07AE48F8" w14:textId="43BB3E27" w:rsidR="00406C24" w:rsidRDefault="00406C24" w:rsidP="00184454">
      <w:pPr>
        <w:spacing w:line="336" w:lineRule="auto"/>
        <w:ind w:firstLine="709"/>
        <w:jc w:val="both"/>
        <w:rPr>
          <w:bCs/>
        </w:rPr>
      </w:pPr>
      <w:r w:rsidRPr="00406C24">
        <w:rPr>
          <w:bCs/>
        </w:rPr>
        <w:t>28. изпълнява и други задачи от своята компетентност, възложени от директора на Центъра или заместник-директора.</w:t>
      </w:r>
    </w:p>
    <w:p w14:paraId="42F70937" w14:textId="58888067" w:rsidR="00014669" w:rsidRPr="006230DB" w:rsidRDefault="00D64AAD" w:rsidP="00184454">
      <w:pPr>
        <w:spacing w:line="336" w:lineRule="auto"/>
        <w:ind w:firstLine="709"/>
        <w:jc w:val="both"/>
        <w:rPr>
          <w:bCs/>
        </w:rPr>
      </w:pPr>
      <w:r>
        <w:rPr>
          <w:bCs/>
        </w:rPr>
        <w:t>5</w:t>
      </w:r>
      <w:r w:rsidR="000F05A6">
        <w:rPr>
          <w:bCs/>
        </w:rPr>
        <w:t>. Член 15 се отменя.</w:t>
      </w:r>
    </w:p>
    <w:p w14:paraId="1EC5A579" w14:textId="73736034" w:rsidR="00F422EA" w:rsidRPr="006230DB" w:rsidRDefault="00D64AAD" w:rsidP="00184454">
      <w:pPr>
        <w:spacing w:line="336" w:lineRule="auto"/>
        <w:ind w:firstLine="709"/>
        <w:jc w:val="both"/>
        <w:rPr>
          <w:bCs/>
        </w:rPr>
      </w:pPr>
      <w:r>
        <w:rPr>
          <w:bCs/>
        </w:rPr>
        <w:t>6</w:t>
      </w:r>
      <w:r w:rsidR="00F422EA" w:rsidRPr="00014669">
        <w:rPr>
          <w:bCs/>
        </w:rPr>
        <w:t>.</w:t>
      </w:r>
      <w:r w:rsidR="00F422EA" w:rsidRPr="006230DB">
        <w:rPr>
          <w:bCs/>
        </w:rPr>
        <w:t xml:space="preserve"> В чл. 24 се създават ал. 3 и 4:</w:t>
      </w:r>
    </w:p>
    <w:p w14:paraId="73B06E9C" w14:textId="0C1ED73B" w:rsidR="00344642" w:rsidRPr="006230DB" w:rsidRDefault="00D64AAD" w:rsidP="00184454">
      <w:pPr>
        <w:spacing w:line="336" w:lineRule="auto"/>
        <w:ind w:firstLine="709"/>
        <w:jc w:val="both"/>
        <w:rPr>
          <w:bCs/>
        </w:rPr>
      </w:pPr>
      <w:r>
        <w:rPr>
          <w:bCs/>
        </w:rPr>
        <w:t>„</w:t>
      </w:r>
      <w:r w:rsidR="00344642" w:rsidRPr="006230DB">
        <w:rPr>
          <w:bCs/>
        </w:rPr>
        <w:t xml:space="preserve">(3) Директорът или оправомощено от него лице може да възлага на служителите извършването на работа от разстояние за не повече от два дни от работната седмица съгласно допълнителните условия по глава пета, раздел </w:t>
      </w:r>
      <w:proofErr w:type="spellStart"/>
      <w:r w:rsidR="00344642" w:rsidRPr="006230DB">
        <w:rPr>
          <w:bCs/>
        </w:rPr>
        <w:t>VIIIб</w:t>
      </w:r>
      <w:proofErr w:type="spellEnd"/>
      <w:r w:rsidR="00344642" w:rsidRPr="006230DB">
        <w:rPr>
          <w:bCs/>
        </w:rPr>
        <w:t xml:space="preserve"> от Кодекса на труда. Извършването на работа от разстояние се възлага със съгласието на служителя.</w:t>
      </w:r>
    </w:p>
    <w:p w14:paraId="33C1F088" w14:textId="62F1DC88" w:rsidR="00F422EA" w:rsidRPr="006230DB" w:rsidRDefault="00344642" w:rsidP="00184454">
      <w:pPr>
        <w:spacing w:line="336" w:lineRule="auto"/>
        <w:ind w:firstLine="709"/>
        <w:jc w:val="both"/>
        <w:rPr>
          <w:bCs/>
        </w:rPr>
      </w:pPr>
      <w:r w:rsidRPr="006230DB">
        <w:rPr>
          <w:bCs/>
        </w:rPr>
        <w:t>(4) При обявено извънредно положение или обявена извънредна епидемична обстановка директорът или оправомощено от него лице може да възлага на служителя без негово съгласие работа от разстояние в домашна среда. Условията и редът за възлагане, изпълнение и контрол на работата от разстояние в тези случаи се определят със заповед.</w:t>
      </w:r>
      <w:r w:rsidR="00D64AAD">
        <w:rPr>
          <w:bCs/>
        </w:rPr>
        <w:t>“.</w:t>
      </w:r>
    </w:p>
    <w:p w14:paraId="3075C260" w14:textId="3F72418F" w:rsidR="00F422EA" w:rsidRPr="006230DB" w:rsidRDefault="00D64AAD" w:rsidP="00184454">
      <w:pPr>
        <w:spacing w:line="336" w:lineRule="auto"/>
        <w:ind w:firstLine="709"/>
        <w:jc w:val="both"/>
        <w:rPr>
          <w:bCs/>
        </w:rPr>
      </w:pPr>
      <w:r>
        <w:rPr>
          <w:bCs/>
        </w:rPr>
        <w:t>7</w:t>
      </w:r>
      <w:r w:rsidR="001222FA" w:rsidRPr="006230DB">
        <w:rPr>
          <w:bCs/>
        </w:rPr>
        <w:t xml:space="preserve">. В </w:t>
      </w:r>
      <w:r w:rsidR="00F422EA" w:rsidRPr="006230DB">
        <w:rPr>
          <w:bCs/>
        </w:rPr>
        <w:t>приложението към чл. 9, ал. 3:</w:t>
      </w:r>
    </w:p>
    <w:p w14:paraId="69FFC9FD" w14:textId="1DB29483" w:rsidR="001222FA" w:rsidRPr="006230DB" w:rsidRDefault="00F422EA" w:rsidP="00184454">
      <w:pPr>
        <w:spacing w:line="336" w:lineRule="auto"/>
        <w:ind w:firstLine="709"/>
        <w:jc w:val="both"/>
        <w:rPr>
          <w:bCs/>
        </w:rPr>
      </w:pPr>
      <w:r w:rsidRPr="006230DB">
        <w:rPr>
          <w:bCs/>
        </w:rPr>
        <w:t xml:space="preserve">а) в </w:t>
      </w:r>
      <w:r w:rsidR="001222FA" w:rsidRPr="006230DB">
        <w:rPr>
          <w:bCs/>
        </w:rPr>
        <w:t>наименованиет</w:t>
      </w:r>
      <w:r w:rsidR="00CA307D" w:rsidRPr="006230DB">
        <w:rPr>
          <w:bCs/>
        </w:rPr>
        <w:t>о числото „54“ се заменя с „46“;</w:t>
      </w:r>
    </w:p>
    <w:p w14:paraId="14F4D1F8" w14:textId="3C223EFC" w:rsidR="001222FA" w:rsidRPr="006230DB" w:rsidRDefault="00F422EA" w:rsidP="00184454">
      <w:pPr>
        <w:spacing w:line="336" w:lineRule="auto"/>
        <w:ind w:firstLine="709"/>
        <w:jc w:val="both"/>
        <w:rPr>
          <w:bCs/>
        </w:rPr>
      </w:pPr>
      <w:r w:rsidRPr="006230DB">
        <w:rPr>
          <w:bCs/>
        </w:rPr>
        <w:t>б) н</w:t>
      </w:r>
      <w:r w:rsidR="001222FA" w:rsidRPr="006230DB">
        <w:rPr>
          <w:bCs/>
        </w:rPr>
        <w:t>а ред „Обща администрация в т.</w:t>
      </w:r>
      <w:r w:rsidR="00CA307D" w:rsidRPr="006230DB">
        <w:rPr>
          <w:bCs/>
        </w:rPr>
        <w:t>ч.:“ цифрата „8“ се заменя с „6“;</w:t>
      </w:r>
    </w:p>
    <w:p w14:paraId="0F27CF85" w14:textId="1E351560" w:rsidR="001222FA" w:rsidRPr="006230DB" w:rsidRDefault="00F422EA" w:rsidP="00184454">
      <w:pPr>
        <w:spacing w:line="336" w:lineRule="auto"/>
        <w:ind w:firstLine="709"/>
        <w:jc w:val="both"/>
        <w:rPr>
          <w:bCs/>
        </w:rPr>
      </w:pPr>
      <w:r w:rsidRPr="006230DB">
        <w:rPr>
          <w:bCs/>
        </w:rPr>
        <w:t>в) н</w:t>
      </w:r>
      <w:r w:rsidR="001222FA" w:rsidRPr="006230DB">
        <w:rPr>
          <w:bCs/>
        </w:rPr>
        <w:t xml:space="preserve">а ред „Дирекция „Финансово и административно-правно обслужване и човешки ресурси“ цифрата </w:t>
      </w:r>
      <w:r w:rsidR="00DD654A">
        <w:rPr>
          <w:bCs/>
        </w:rPr>
        <w:t>„</w:t>
      </w:r>
      <w:r w:rsidR="001222FA" w:rsidRPr="006230DB">
        <w:rPr>
          <w:bCs/>
        </w:rPr>
        <w:t>8</w:t>
      </w:r>
      <w:r w:rsidR="00DD654A">
        <w:rPr>
          <w:bCs/>
        </w:rPr>
        <w:t>“</w:t>
      </w:r>
      <w:r w:rsidR="001222FA" w:rsidRPr="006230DB">
        <w:rPr>
          <w:bCs/>
        </w:rPr>
        <w:t xml:space="preserve"> се заменя </w:t>
      </w:r>
      <w:r w:rsidR="00CA307D" w:rsidRPr="006230DB">
        <w:rPr>
          <w:bCs/>
        </w:rPr>
        <w:t>с „6“;</w:t>
      </w:r>
    </w:p>
    <w:p w14:paraId="0550CC2E" w14:textId="61D4B731" w:rsidR="001222FA" w:rsidRPr="006230DB" w:rsidRDefault="00F422EA" w:rsidP="00184454">
      <w:pPr>
        <w:spacing w:line="336" w:lineRule="auto"/>
        <w:ind w:firstLine="709"/>
        <w:jc w:val="both"/>
        <w:rPr>
          <w:bCs/>
        </w:rPr>
      </w:pPr>
      <w:r w:rsidRPr="006230DB">
        <w:rPr>
          <w:bCs/>
        </w:rPr>
        <w:t>г) н</w:t>
      </w:r>
      <w:r w:rsidR="001222FA" w:rsidRPr="006230DB">
        <w:rPr>
          <w:bCs/>
        </w:rPr>
        <w:t>а ред „Специализирана администрация в т.ч</w:t>
      </w:r>
      <w:r w:rsidR="00D63DA2" w:rsidRPr="006230DB">
        <w:rPr>
          <w:bCs/>
        </w:rPr>
        <w:t>.</w:t>
      </w:r>
      <w:r w:rsidR="001222FA" w:rsidRPr="006230DB">
        <w:rPr>
          <w:bCs/>
        </w:rPr>
        <w:t>:</w:t>
      </w:r>
      <w:r w:rsidR="00CA307D" w:rsidRPr="006230DB">
        <w:rPr>
          <w:bCs/>
        </w:rPr>
        <w:t>“ числото „42“ се заменя с „36“;</w:t>
      </w:r>
    </w:p>
    <w:p w14:paraId="07B5B04B" w14:textId="146D7E74" w:rsidR="001222FA" w:rsidRDefault="00F422EA" w:rsidP="00184454">
      <w:pPr>
        <w:spacing w:line="336" w:lineRule="auto"/>
        <w:ind w:firstLine="709"/>
        <w:jc w:val="both"/>
        <w:rPr>
          <w:bCs/>
        </w:rPr>
      </w:pPr>
      <w:r w:rsidRPr="006230DB">
        <w:rPr>
          <w:bCs/>
        </w:rPr>
        <w:lastRenderedPageBreak/>
        <w:t xml:space="preserve">д) </w:t>
      </w:r>
      <w:r w:rsidR="001222FA" w:rsidRPr="006230DB">
        <w:rPr>
          <w:bCs/>
        </w:rPr>
        <w:t>ред „Дирекция „Оценка на риска по хранителната верига</w:t>
      </w:r>
      <w:r w:rsidR="00CA307D" w:rsidRPr="006230DB">
        <w:rPr>
          <w:bCs/>
        </w:rPr>
        <w:t xml:space="preserve">“ </w:t>
      </w:r>
      <w:r w:rsidR="00DD654A">
        <w:rPr>
          <w:bCs/>
        </w:rPr>
        <w:t>се изменя така:</w:t>
      </w:r>
    </w:p>
    <w:p w14:paraId="4798F0D2" w14:textId="387C48AA" w:rsidR="00DD654A" w:rsidRPr="006230DB" w:rsidRDefault="00DD654A" w:rsidP="00184454">
      <w:pPr>
        <w:spacing w:line="336" w:lineRule="auto"/>
        <w:jc w:val="both"/>
        <w:rPr>
          <w:bCs/>
        </w:rPr>
      </w:pPr>
      <w:r>
        <w:rPr>
          <w:bCs/>
        </w:rPr>
        <w:t>„</w:t>
      </w:r>
      <w:r w:rsidR="00014669">
        <w:rPr>
          <w:bCs/>
        </w:rPr>
        <w:t>Д</w:t>
      </w:r>
      <w:r>
        <w:rPr>
          <w:bCs/>
        </w:rPr>
        <w:t>ирекция „</w:t>
      </w:r>
      <w:r w:rsidRPr="00DD654A">
        <w:rPr>
          <w:bCs/>
        </w:rPr>
        <w:t>Оценка и комуникация на риска и Контактен център</w:t>
      </w:r>
      <w:r w:rsidR="005E106E">
        <w:rPr>
          <w:bCs/>
        </w:rPr>
        <w:t xml:space="preserve">“         </w:t>
      </w:r>
      <w:r>
        <w:rPr>
          <w:bCs/>
        </w:rPr>
        <w:t>20“</w:t>
      </w:r>
    </w:p>
    <w:p w14:paraId="6038EDD5" w14:textId="2F8CB9E5" w:rsidR="001222FA" w:rsidRDefault="00DD654A" w:rsidP="00184454">
      <w:pPr>
        <w:spacing w:line="336" w:lineRule="auto"/>
        <w:ind w:firstLine="709"/>
        <w:jc w:val="both"/>
        <w:rPr>
          <w:bCs/>
        </w:rPr>
      </w:pPr>
      <w:r>
        <w:rPr>
          <w:bCs/>
        </w:rPr>
        <w:t xml:space="preserve">е) </w:t>
      </w:r>
      <w:r w:rsidR="001222FA" w:rsidRPr="006230DB">
        <w:rPr>
          <w:bCs/>
        </w:rPr>
        <w:t>ред „Дирекция „Комуникация на риска, обучение и Контактен цен</w:t>
      </w:r>
      <w:r>
        <w:rPr>
          <w:bCs/>
        </w:rPr>
        <w:t>тър“ се заличава</w:t>
      </w:r>
      <w:r w:rsidR="001222FA" w:rsidRPr="006230DB">
        <w:rPr>
          <w:bCs/>
        </w:rPr>
        <w:t>.</w:t>
      </w:r>
    </w:p>
    <w:p w14:paraId="0308F440" w14:textId="77777777" w:rsidR="001222FA" w:rsidRPr="006230DB" w:rsidRDefault="001222FA" w:rsidP="00184454">
      <w:pPr>
        <w:spacing w:line="336" w:lineRule="auto"/>
        <w:ind w:firstLine="709"/>
        <w:jc w:val="both"/>
        <w:rPr>
          <w:bCs/>
          <w:sz w:val="20"/>
          <w:szCs w:val="20"/>
        </w:rPr>
      </w:pPr>
    </w:p>
    <w:p w14:paraId="745ED5FD" w14:textId="0FD6B19E" w:rsidR="001222FA" w:rsidRPr="006230DB" w:rsidRDefault="00344642" w:rsidP="00184454">
      <w:pPr>
        <w:spacing w:line="336" w:lineRule="auto"/>
        <w:ind w:firstLine="709"/>
        <w:jc w:val="both"/>
        <w:rPr>
          <w:bCs/>
        </w:rPr>
      </w:pPr>
      <w:r w:rsidRPr="006230DB">
        <w:rPr>
          <w:b/>
          <w:bCs/>
        </w:rPr>
        <w:t>§</w:t>
      </w:r>
      <w:r w:rsidR="006230DB" w:rsidRPr="006230DB">
        <w:rPr>
          <w:b/>
          <w:bCs/>
          <w:lang w:val="en-US"/>
        </w:rPr>
        <w:t xml:space="preserve"> </w:t>
      </w:r>
      <w:r w:rsidR="005578A8">
        <w:rPr>
          <w:b/>
          <w:bCs/>
        </w:rPr>
        <w:t>6</w:t>
      </w:r>
      <w:r w:rsidR="001222FA" w:rsidRPr="006230DB">
        <w:rPr>
          <w:b/>
          <w:bCs/>
        </w:rPr>
        <w:t>.</w:t>
      </w:r>
      <w:r w:rsidR="001222FA" w:rsidRPr="006230DB">
        <w:rPr>
          <w:bCs/>
        </w:rPr>
        <w:t xml:space="preserve"> В Устройствения правилник на Селскостопанска</w:t>
      </w:r>
      <w:r w:rsidR="00506156">
        <w:rPr>
          <w:bCs/>
        </w:rPr>
        <w:t>та</w:t>
      </w:r>
      <w:r w:rsidR="001222FA" w:rsidRPr="006230DB">
        <w:rPr>
          <w:bCs/>
        </w:rPr>
        <w:t xml:space="preserve"> академия, приет с Постановление № 151 на Министерския съвет от 2018 г. (</w:t>
      </w:r>
      <w:proofErr w:type="spellStart"/>
      <w:r w:rsidR="001222FA" w:rsidRPr="006230DB">
        <w:rPr>
          <w:bCs/>
        </w:rPr>
        <w:t>обн</w:t>
      </w:r>
      <w:proofErr w:type="spellEnd"/>
      <w:r w:rsidR="001222FA" w:rsidRPr="006230DB">
        <w:rPr>
          <w:bCs/>
        </w:rPr>
        <w:t>., ДВ, бр. 63 от 2018 г.</w:t>
      </w:r>
      <w:r w:rsidR="00506156">
        <w:rPr>
          <w:bCs/>
        </w:rPr>
        <w:t>;</w:t>
      </w:r>
      <w:r w:rsidR="001222FA" w:rsidRPr="006230DB">
        <w:rPr>
          <w:bCs/>
        </w:rPr>
        <w:t xml:space="preserve"> изм. и доп., бр. 101 от 2001 г. и бр. 47 от 2022) в приложение № 1 към чл. 5, ал. 2 се правят следните изменения:</w:t>
      </w:r>
    </w:p>
    <w:p w14:paraId="75443861" w14:textId="61DC1058" w:rsidR="001222FA" w:rsidRPr="006230DB" w:rsidRDefault="001222FA" w:rsidP="00184454">
      <w:pPr>
        <w:spacing w:line="336" w:lineRule="auto"/>
        <w:ind w:firstLine="709"/>
        <w:jc w:val="both"/>
        <w:rPr>
          <w:bCs/>
        </w:rPr>
      </w:pPr>
      <w:r w:rsidRPr="006230DB">
        <w:rPr>
          <w:bCs/>
        </w:rPr>
        <w:t>1. В наименованието числото „2</w:t>
      </w:r>
      <w:r w:rsidR="006230DB" w:rsidRPr="006230DB">
        <w:rPr>
          <w:bCs/>
        </w:rPr>
        <w:t> </w:t>
      </w:r>
      <w:r w:rsidRPr="006230DB">
        <w:rPr>
          <w:bCs/>
        </w:rPr>
        <w:t>529“ се заменя с „2</w:t>
      </w:r>
      <w:r w:rsidR="006230DB" w:rsidRPr="006230DB">
        <w:rPr>
          <w:bCs/>
        </w:rPr>
        <w:t> </w:t>
      </w:r>
      <w:r w:rsidRPr="006230DB">
        <w:rPr>
          <w:bCs/>
        </w:rPr>
        <w:t>276“;</w:t>
      </w:r>
    </w:p>
    <w:p w14:paraId="17259840" w14:textId="43FCA010" w:rsidR="005B4D2E" w:rsidRPr="006230DB" w:rsidRDefault="001222FA" w:rsidP="00184454">
      <w:pPr>
        <w:spacing w:line="336" w:lineRule="auto"/>
        <w:ind w:firstLine="709"/>
        <w:jc w:val="both"/>
        <w:rPr>
          <w:bCs/>
        </w:rPr>
      </w:pPr>
      <w:r w:rsidRPr="006230DB">
        <w:rPr>
          <w:bCs/>
        </w:rPr>
        <w:t>2. На ред  „Държавно предприятие „Научно-производствен център“ числото „240“ се заменя с „216“.</w:t>
      </w:r>
    </w:p>
    <w:p w14:paraId="32E0691A" w14:textId="5774E9EE" w:rsidR="00D9688D" w:rsidRPr="006230DB" w:rsidRDefault="00D9688D" w:rsidP="00184454">
      <w:pPr>
        <w:spacing w:line="336" w:lineRule="auto"/>
        <w:ind w:firstLine="709"/>
        <w:jc w:val="both"/>
        <w:rPr>
          <w:bCs/>
        </w:rPr>
      </w:pPr>
    </w:p>
    <w:p w14:paraId="7EEDDEAD" w14:textId="07B58754" w:rsidR="00D9688D" w:rsidRPr="006230DB" w:rsidRDefault="005578A8" w:rsidP="00184454">
      <w:pPr>
        <w:spacing w:line="336" w:lineRule="auto"/>
        <w:ind w:firstLine="709"/>
      </w:pPr>
      <w:r>
        <w:rPr>
          <w:b/>
        </w:rPr>
        <w:t>§ 7</w:t>
      </w:r>
      <w:r w:rsidR="001222FA" w:rsidRPr="006230DB">
        <w:rPr>
          <w:b/>
        </w:rPr>
        <w:t>.</w:t>
      </w:r>
      <w:r w:rsidR="001222FA" w:rsidRPr="006230DB">
        <w:t xml:space="preserve"> Постановлението влиза в сила от </w:t>
      </w:r>
      <w:r w:rsidR="000F05A6">
        <w:t>1 януари 2027 г.</w:t>
      </w:r>
      <w:bookmarkStart w:id="2" w:name="_GoBack"/>
      <w:bookmarkEnd w:id="2"/>
    </w:p>
    <w:p w14:paraId="41BEFF53" w14:textId="41A747C9" w:rsidR="004F02D8" w:rsidRPr="006230DB" w:rsidRDefault="004F02D8" w:rsidP="00184454">
      <w:pPr>
        <w:spacing w:line="336" w:lineRule="auto"/>
        <w:jc w:val="both"/>
        <w:rPr>
          <w:rFonts w:eastAsia="Batang"/>
        </w:rPr>
      </w:pPr>
    </w:p>
    <w:p w14:paraId="4979C163" w14:textId="77777777" w:rsidR="00CA307D" w:rsidRPr="006230DB" w:rsidRDefault="00CA307D" w:rsidP="00184454">
      <w:pPr>
        <w:spacing w:line="336" w:lineRule="auto"/>
        <w:jc w:val="both"/>
        <w:rPr>
          <w:rFonts w:eastAsia="Batang"/>
        </w:rPr>
      </w:pPr>
    </w:p>
    <w:p w14:paraId="5755EB7E" w14:textId="77777777" w:rsidR="0072268C" w:rsidRPr="006230DB" w:rsidRDefault="0072268C" w:rsidP="00184454">
      <w:pPr>
        <w:spacing w:line="336" w:lineRule="auto"/>
        <w:rPr>
          <w:b/>
          <w:bCs/>
          <w:lang w:eastAsia="en-US"/>
        </w:rPr>
      </w:pPr>
      <w:r w:rsidRPr="006230DB">
        <w:rPr>
          <w:b/>
          <w:bCs/>
          <w:lang w:eastAsia="en-US"/>
        </w:rPr>
        <w:t>МИНИСТЪР-ПРЕДСЕДАТЕЛ:</w:t>
      </w:r>
    </w:p>
    <w:p w14:paraId="16382089" w14:textId="79D302D4" w:rsidR="0072268C" w:rsidRPr="006230DB" w:rsidRDefault="00FA0B85" w:rsidP="00184454">
      <w:pPr>
        <w:spacing w:line="336" w:lineRule="auto"/>
        <w:ind w:left="2836" w:firstLine="709"/>
        <w:rPr>
          <w:b/>
          <w:bCs/>
          <w:lang w:eastAsia="en-US"/>
        </w:rPr>
      </w:pPr>
      <w:r w:rsidRPr="006230DB">
        <w:rPr>
          <w:b/>
          <w:bCs/>
          <w:lang w:eastAsia="en-US"/>
        </w:rPr>
        <w:t>РУМЕН РАДЕВ</w:t>
      </w:r>
    </w:p>
    <w:p w14:paraId="0244E07F" w14:textId="77777777" w:rsidR="0076751A" w:rsidRPr="006230DB" w:rsidRDefault="0076751A" w:rsidP="00184454">
      <w:pPr>
        <w:spacing w:line="336" w:lineRule="auto"/>
        <w:rPr>
          <w:bCs/>
          <w:lang w:eastAsia="en-US"/>
        </w:rPr>
      </w:pPr>
    </w:p>
    <w:p w14:paraId="27650882" w14:textId="77777777" w:rsidR="0072268C" w:rsidRPr="006230DB" w:rsidRDefault="0072268C" w:rsidP="00184454">
      <w:pPr>
        <w:spacing w:line="336" w:lineRule="auto"/>
        <w:rPr>
          <w:b/>
          <w:bCs/>
          <w:lang w:eastAsia="en-US"/>
        </w:rPr>
      </w:pPr>
      <w:r w:rsidRPr="006230DB">
        <w:rPr>
          <w:b/>
          <w:bCs/>
          <w:lang w:eastAsia="en-US"/>
        </w:rPr>
        <w:t>ГЛАВЕН СЕКРЕТАР НА МИНИСТЕРСКИЯ СЪВЕТ:</w:t>
      </w:r>
    </w:p>
    <w:p w14:paraId="6A0428AF" w14:textId="5C2C3C29" w:rsidR="0072268C" w:rsidRPr="006230DB" w:rsidRDefault="00FA0B85" w:rsidP="00184454">
      <w:pPr>
        <w:spacing w:line="336" w:lineRule="auto"/>
        <w:ind w:left="5272" w:firstLine="709"/>
        <w:rPr>
          <w:b/>
          <w:bCs/>
          <w:lang w:eastAsia="en-US"/>
        </w:rPr>
      </w:pPr>
      <w:r w:rsidRPr="006230DB">
        <w:rPr>
          <w:b/>
          <w:bCs/>
          <w:lang w:eastAsia="en-US"/>
        </w:rPr>
        <w:t>КАМЕЛИЯ НЕЙКОВА</w:t>
      </w:r>
    </w:p>
    <w:p w14:paraId="280CD740" w14:textId="77777777" w:rsidR="00EF09B0" w:rsidRPr="006230DB" w:rsidRDefault="00EF09B0" w:rsidP="00184454">
      <w:pPr>
        <w:spacing w:line="336" w:lineRule="auto"/>
        <w:rPr>
          <w:bCs/>
          <w:sz w:val="20"/>
          <w:szCs w:val="20"/>
          <w:lang w:eastAsia="en-US"/>
        </w:rPr>
      </w:pPr>
    </w:p>
    <w:tbl>
      <w:tblPr>
        <w:tblStyle w:val="TableGridLight1"/>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111"/>
      </w:tblGrid>
      <w:tr w:rsidR="00E520BD" w:rsidRPr="006230DB" w14:paraId="16567A37" w14:textId="77777777" w:rsidTr="00B50A07">
        <w:tc>
          <w:tcPr>
            <w:tcW w:w="5211" w:type="dxa"/>
            <w:tcBorders>
              <w:top w:val="single" w:sz="4" w:space="0" w:color="auto"/>
            </w:tcBorders>
            <w:vAlign w:val="center"/>
          </w:tcPr>
          <w:p w14:paraId="3C99C107" w14:textId="77777777" w:rsidR="00F150F0" w:rsidRPr="006230DB" w:rsidRDefault="00F150F0" w:rsidP="00184454">
            <w:pPr>
              <w:spacing w:line="336" w:lineRule="auto"/>
              <w:rPr>
                <w:rFonts w:ascii="Times New Roman"/>
                <w:b/>
                <w:smallCaps/>
              </w:rPr>
            </w:pPr>
            <w:r w:rsidRPr="006230DB">
              <w:rPr>
                <w:rFonts w:ascii="Times New Roman"/>
                <w:b/>
                <w:smallCaps/>
              </w:rPr>
              <w:t>Главен секретар на Министерството на земеделието и храните:</w:t>
            </w:r>
          </w:p>
        </w:tc>
        <w:tc>
          <w:tcPr>
            <w:tcW w:w="4111" w:type="dxa"/>
            <w:tcBorders>
              <w:top w:val="single" w:sz="4" w:space="0" w:color="auto"/>
            </w:tcBorders>
          </w:tcPr>
          <w:p w14:paraId="718F0241" w14:textId="77777777" w:rsidR="00F150F0" w:rsidRPr="006230DB" w:rsidRDefault="000F05A6" w:rsidP="00184454">
            <w:pPr>
              <w:tabs>
                <w:tab w:val="left" w:leader="dot" w:pos="3802"/>
              </w:tabs>
              <w:spacing w:line="336" w:lineRule="auto"/>
              <w:jc w:val="center"/>
              <w:rPr>
                <w:rFonts w:ascii="Times New Roman"/>
                <w:bCs/>
                <w:caps/>
                <w:sz w:val="20"/>
                <w:szCs w:val="20"/>
              </w:rPr>
            </w:pPr>
            <w:r>
              <w:rPr>
                <w:rFonts w:ascii="Times New Roman"/>
                <w:bCs/>
                <w:caps/>
                <w:sz w:val="20"/>
                <w:szCs w:val="20"/>
              </w:rPr>
              <w:pict w14:anchorId="1FD82E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4pt;height:97.2pt">
                  <v:imagedata r:id="rId9" o:title=""/>
                  <o:lock v:ext="edit" ungrouping="t" rotation="t" cropping="t" verticies="t" text="t" grouping="t"/>
                  <o:signatureline v:ext="edit" id="{2D94F475-CA3C-4EFB-96E3-305C8003D9AA}" provid="{00000000-0000-0000-0000-000000000000}" o:suggestedsigner="ЙОЛИТА ВЛАЕВСКА-КИРОВА" issignatureline="t"/>
                </v:shape>
              </w:pict>
            </w:r>
          </w:p>
        </w:tc>
      </w:tr>
      <w:tr w:rsidR="00F150F0" w:rsidRPr="006230DB" w14:paraId="388C4B10" w14:textId="77777777" w:rsidTr="00AB19DD">
        <w:trPr>
          <w:trHeight w:val="851"/>
        </w:trPr>
        <w:tc>
          <w:tcPr>
            <w:tcW w:w="5211" w:type="dxa"/>
            <w:vAlign w:val="center"/>
          </w:tcPr>
          <w:p w14:paraId="0E9B5A8A" w14:textId="77777777" w:rsidR="00F150F0" w:rsidRPr="006230DB" w:rsidRDefault="00F150F0" w:rsidP="00184454">
            <w:pPr>
              <w:tabs>
                <w:tab w:val="center" w:pos="4153"/>
                <w:tab w:val="left" w:pos="7230"/>
                <w:tab w:val="left" w:pos="7655"/>
                <w:tab w:val="right" w:pos="8306"/>
              </w:tabs>
              <w:spacing w:line="336" w:lineRule="auto"/>
              <w:rPr>
                <w:rFonts w:ascii="Times New Roman"/>
                <w:b/>
                <w:smallCaps/>
              </w:rPr>
            </w:pPr>
            <w:r w:rsidRPr="006230DB">
              <w:rPr>
                <w:rFonts w:ascii="Times New Roman"/>
                <w:b/>
                <w:smallCaps/>
              </w:rPr>
              <w:t xml:space="preserve">Директор на дирекция „Правни дейности и законодателство на Европейския съюз“, Министерство на земеделието </w:t>
            </w:r>
            <w:r w:rsidRPr="006230DB">
              <w:rPr>
                <w:rFonts w:ascii="Times New Roman"/>
                <w:b/>
                <w:bCs/>
                <w:smallCaps/>
              </w:rPr>
              <w:t>и храните</w:t>
            </w:r>
            <w:r w:rsidRPr="006230DB">
              <w:rPr>
                <w:rFonts w:ascii="Times New Roman"/>
                <w:b/>
                <w:smallCaps/>
              </w:rPr>
              <w:t>:</w:t>
            </w:r>
          </w:p>
        </w:tc>
        <w:tc>
          <w:tcPr>
            <w:tcW w:w="4111" w:type="dxa"/>
          </w:tcPr>
          <w:p w14:paraId="78ED0957" w14:textId="77777777" w:rsidR="00F150F0" w:rsidRPr="006230DB" w:rsidRDefault="000F05A6" w:rsidP="00184454">
            <w:pPr>
              <w:tabs>
                <w:tab w:val="left" w:leader="dot" w:pos="3802"/>
              </w:tabs>
              <w:spacing w:line="336" w:lineRule="auto"/>
              <w:jc w:val="center"/>
              <w:rPr>
                <w:rFonts w:ascii="Times New Roman"/>
                <w:bCs/>
                <w:caps/>
                <w:sz w:val="20"/>
                <w:szCs w:val="20"/>
              </w:rPr>
            </w:pPr>
            <w:r>
              <w:rPr>
                <w:rFonts w:ascii="Times New Roman"/>
                <w:bCs/>
                <w:caps/>
                <w:sz w:val="20"/>
                <w:szCs w:val="20"/>
              </w:rPr>
              <w:pict w14:anchorId="437AB4B1">
                <v:shape id="_x0000_i1026" type="#_x0000_t75" alt="Microsoft Office Signature Line..." style="width:189.4pt;height:97.2pt">
                  <v:imagedata r:id="rId10" o:title=""/>
                  <o:lock v:ext="edit" ungrouping="t" rotation="t" cropping="t" verticies="t" text="t" grouping="t"/>
                  <o:signatureline v:ext="edit" id="{0FCC3C70-D64B-4CFA-89CA-11F7A31EAF50}" provid="{00000000-0000-0000-0000-000000000000}" o:suggestedsigner="ДЕСИСЛАВА ПЕТРОВА" issignatureline="t"/>
                </v:shape>
              </w:pict>
            </w:r>
          </w:p>
        </w:tc>
      </w:tr>
    </w:tbl>
    <w:p w14:paraId="79287369" w14:textId="77777777" w:rsidR="004F02D8" w:rsidRPr="006230DB" w:rsidRDefault="004F02D8" w:rsidP="00184454">
      <w:pPr>
        <w:tabs>
          <w:tab w:val="left" w:pos="709"/>
        </w:tabs>
        <w:spacing w:line="336" w:lineRule="auto"/>
        <w:rPr>
          <w:b/>
          <w:smallCaps/>
          <w:sz w:val="18"/>
          <w:szCs w:val="20"/>
          <w:lang w:eastAsia="zh-CN"/>
        </w:rPr>
      </w:pPr>
    </w:p>
    <w:sectPr w:rsidR="004F02D8" w:rsidRPr="006230DB" w:rsidSect="00184454">
      <w:footerReference w:type="default" r:id="rId11"/>
      <w:headerReference w:type="first" r:id="rId12"/>
      <w:pgSz w:w="11906" w:h="16838" w:code="9"/>
      <w:pgMar w:top="1134" w:right="1134"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0876F" w14:textId="77777777" w:rsidR="00632B7A" w:rsidRDefault="00632B7A" w:rsidP="008B4C2F">
      <w:r>
        <w:separator/>
      </w:r>
    </w:p>
  </w:endnote>
  <w:endnote w:type="continuationSeparator" w:id="0">
    <w:p w14:paraId="54E41FDC" w14:textId="77777777" w:rsidR="00632B7A" w:rsidRDefault="00632B7A" w:rsidP="008B4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auto"/>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NewSaturionModernCyr">
    <w:altName w:val="Times New Roman"/>
    <w:charset w:val="00"/>
    <w:family w:val="roman"/>
    <w:pitch w:val="variable"/>
    <w:sig w:usb0="00000287" w:usb1="00000000" w:usb2="00000000" w:usb3="00000000" w:csb0="0000001F" w:csb1="00000000"/>
  </w:font>
  <w:font w:name="Batang">
    <w:altName w:val="Malgun Gothic Semilight"/>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8256236"/>
      <w:docPartObj>
        <w:docPartGallery w:val="Page Numbers (Bottom of Page)"/>
        <w:docPartUnique/>
      </w:docPartObj>
    </w:sdtPr>
    <w:sdtEndPr>
      <w:rPr>
        <w:noProof/>
        <w:sz w:val="20"/>
        <w:szCs w:val="20"/>
      </w:rPr>
    </w:sdtEndPr>
    <w:sdtContent>
      <w:p w14:paraId="40FE1A8A" w14:textId="5C14D20E" w:rsidR="000132D9" w:rsidRPr="006230DB" w:rsidRDefault="000132D9">
        <w:pPr>
          <w:pStyle w:val="Footer"/>
          <w:jc w:val="right"/>
          <w:rPr>
            <w:sz w:val="20"/>
            <w:szCs w:val="20"/>
          </w:rPr>
        </w:pPr>
        <w:r w:rsidRPr="006230DB">
          <w:rPr>
            <w:sz w:val="20"/>
            <w:szCs w:val="20"/>
          </w:rPr>
          <w:fldChar w:fldCharType="begin"/>
        </w:r>
        <w:r w:rsidRPr="006230DB">
          <w:rPr>
            <w:sz w:val="20"/>
            <w:szCs w:val="20"/>
          </w:rPr>
          <w:instrText xml:space="preserve"> PAGE   \* MERGEFORMAT </w:instrText>
        </w:r>
        <w:r w:rsidRPr="006230DB">
          <w:rPr>
            <w:sz w:val="20"/>
            <w:szCs w:val="20"/>
          </w:rPr>
          <w:fldChar w:fldCharType="separate"/>
        </w:r>
        <w:r w:rsidR="000F05A6">
          <w:rPr>
            <w:noProof/>
            <w:sz w:val="20"/>
            <w:szCs w:val="20"/>
          </w:rPr>
          <w:t>7</w:t>
        </w:r>
        <w:r w:rsidRPr="006230DB">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398EA4" w14:textId="77777777" w:rsidR="00632B7A" w:rsidRDefault="00632B7A" w:rsidP="008B4C2F">
      <w:r>
        <w:separator/>
      </w:r>
    </w:p>
  </w:footnote>
  <w:footnote w:type="continuationSeparator" w:id="0">
    <w:p w14:paraId="4FA2C2D1" w14:textId="77777777" w:rsidR="00632B7A" w:rsidRDefault="00632B7A" w:rsidP="008B4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2A994" w14:textId="77777777" w:rsidR="00DF4689" w:rsidRPr="006A2EDF" w:rsidRDefault="00DF4689" w:rsidP="00DF4689">
    <w:pPr>
      <w:tabs>
        <w:tab w:val="center" w:pos="4320"/>
        <w:tab w:val="right" w:pos="8640"/>
      </w:tabs>
      <w:overflowPunct w:val="0"/>
      <w:autoSpaceDE w:val="0"/>
      <w:autoSpaceDN w:val="0"/>
      <w:adjustRightInd w:val="0"/>
      <w:jc w:val="right"/>
      <w:textAlignment w:val="baseline"/>
      <w:rPr>
        <w:rFonts w:ascii="Verdana" w:hAnsi="Verdana"/>
        <w:color w:val="000000" w:themeColor="text1"/>
        <w:sz w:val="16"/>
        <w:szCs w:val="16"/>
      </w:rPr>
    </w:pPr>
    <w:r w:rsidRPr="006A2EDF">
      <w:rPr>
        <w:rFonts w:ascii="Verdana" w:hAnsi="Verdana"/>
        <w:color w:val="000000" w:themeColor="text1"/>
        <w:sz w:val="16"/>
        <w:szCs w:val="16"/>
      </w:rPr>
      <w:t>Класификация на информацията:</w:t>
    </w:r>
  </w:p>
  <w:p w14:paraId="1A007526" w14:textId="77777777" w:rsidR="00DF4689" w:rsidRPr="006A2EDF" w:rsidRDefault="00DF4689" w:rsidP="00DF4689">
    <w:pPr>
      <w:tabs>
        <w:tab w:val="center" w:pos="4320"/>
        <w:tab w:val="right" w:pos="8640"/>
      </w:tabs>
      <w:overflowPunct w:val="0"/>
      <w:autoSpaceDE w:val="0"/>
      <w:autoSpaceDN w:val="0"/>
      <w:adjustRightInd w:val="0"/>
      <w:jc w:val="right"/>
      <w:textAlignment w:val="baseline"/>
      <w:rPr>
        <w:rFonts w:ascii="Verdana" w:hAnsi="Verdana"/>
        <w:color w:val="000000" w:themeColor="text1"/>
        <w:sz w:val="16"/>
        <w:szCs w:val="16"/>
      </w:rPr>
    </w:pPr>
    <w:r w:rsidRPr="006A2EDF">
      <w:rPr>
        <w:rFonts w:ascii="Verdana" w:hAnsi="Verdana"/>
        <w:color w:val="000000" w:themeColor="text1"/>
        <w:sz w:val="16"/>
        <w:szCs w:val="16"/>
      </w:rPr>
      <w:t>Ниво 0, TLP-WHITE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D3CB4"/>
    <w:multiLevelType w:val="hybridMultilevel"/>
    <w:tmpl w:val="CDF60D48"/>
    <w:lvl w:ilvl="0" w:tplc="224AE0B2">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212152C"/>
    <w:multiLevelType w:val="hybridMultilevel"/>
    <w:tmpl w:val="9CFE6E10"/>
    <w:lvl w:ilvl="0" w:tplc="491655B6">
      <w:start w:val="3"/>
      <w:numFmt w:val="decimal"/>
      <w:lvlText w:val="%1."/>
      <w:lvlJc w:val="left"/>
      <w:pPr>
        <w:ind w:left="840" w:hanging="360"/>
      </w:pPr>
      <w:rPr>
        <w:rFonts w:hint="default"/>
      </w:rPr>
    </w:lvl>
    <w:lvl w:ilvl="1" w:tplc="04020019" w:tentative="1">
      <w:start w:val="1"/>
      <w:numFmt w:val="lowerLetter"/>
      <w:lvlText w:val="%2."/>
      <w:lvlJc w:val="left"/>
      <w:pPr>
        <w:ind w:left="1560" w:hanging="360"/>
      </w:pPr>
    </w:lvl>
    <w:lvl w:ilvl="2" w:tplc="0402001B" w:tentative="1">
      <w:start w:val="1"/>
      <w:numFmt w:val="lowerRoman"/>
      <w:lvlText w:val="%3."/>
      <w:lvlJc w:val="right"/>
      <w:pPr>
        <w:ind w:left="2280" w:hanging="180"/>
      </w:pPr>
    </w:lvl>
    <w:lvl w:ilvl="3" w:tplc="0402000F" w:tentative="1">
      <w:start w:val="1"/>
      <w:numFmt w:val="decimal"/>
      <w:lvlText w:val="%4."/>
      <w:lvlJc w:val="left"/>
      <w:pPr>
        <w:ind w:left="3000" w:hanging="360"/>
      </w:pPr>
    </w:lvl>
    <w:lvl w:ilvl="4" w:tplc="04020019" w:tentative="1">
      <w:start w:val="1"/>
      <w:numFmt w:val="lowerLetter"/>
      <w:lvlText w:val="%5."/>
      <w:lvlJc w:val="left"/>
      <w:pPr>
        <w:ind w:left="3720" w:hanging="360"/>
      </w:pPr>
    </w:lvl>
    <w:lvl w:ilvl="5" w:tplc="0402001B" w:tentative="1">
      <w:start w:val="1"/>
      <w:numFmt w:val="lowerRoman"/>
      <w:lvlText w:val="%6."/>
      <w:lvlJc w:val="right"/>
      <w:pPr>
        <w:ind w:left="4440" w:hanging="180"/>
      </w:pPr>
    </w:lvl>
    <w:lvl w:ilvl="6" w:tplc="0402000F" w:tentative="1">
      <w:start w:val="1"/>
      <w:numFmt w:val="decimal"/>
      <w:lvlText w:val="%7."/>
      <w:lvlJc w:val="left"/>
      <w:pPr>
        <w:ind w:left="5160" w:hanging="360"/>
      </w:pPr>
    </w:lvl>
    <w:lvl w:ilvl="7" w:tplc="04020019" w:tentative="1">
      <w:start w:val="1"/>
      <w:numFmt w:val="lowerLetter"/>
      <w:lvlText w:val="%8."/>
      <w:lvlJc w:val="left"/>
      <w:pPr>
        <w:ind w:left="5880" w:hanging="360"/>
      </w:pPr>
    </w:lvl>
    <w:lvl w:ilvl="8" w:tplc="0402001B" w:tentative="1">
      <w:start w:val="1"/>
      <w:numFmt w:val="lowerRoman"/>
      <w:lvlText w:val="%9."/>
      <w:lvlJc w:val="right"/>
      <w:pPr>
        <w:ind w:left="6600" w:hanging="180"/>
      </w:pPr>
    </w:lvl>
  </w:abstractNum>
  <w:abstractNum w:abstractNumId="2" w15:restartNumberingAfterBreak="0">
    <w:nsid w:val="032966E8"/>
    <w:multiLevelType w:val="hybridMultilevel"/>
    <w:tmpl w:val="65BC6BC2"/>
    <w:lvl w:ilvl="0" w:tplc="7A661D04">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 w15:restartNumberingAfterBreak="0">
    <w:nsid w:val="092D40E3"/>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FE0E2B"/>
    <w:multiLevelType w:val="hybridMultilevel"/>
    <w:tmpl w:val="917A8AEC"/>
    <w:lvl w:ilvl="0" w:tplc="A5B0DFCE">
      <w:start w:val="1"/>
      <w:numFmt w:val="decimal"/>
      <w:lvlText w:val="%1."/>
      <w:lvlJc w:val="left"/>
      <w:pPr>
        <w:ind w:left="1069" w:hanging="360"/>
      </w:pPr>
      <w:rPr>
        <w:rFonts w:cs="Times New Roman" w:hint="default"/>
      </w:rPr>
    </w:lvl>
    <w:lvl w:ilvl="1" w:tplc="04020019" w:tentative="1">
      <w:start w:val="1"/>
      <w:numFmt w:val="lowerLetter"/>
      <w:lvlText w:val="%2."/>
      <w:lvlJc w:val="left"/>
      <w:pPr>
        <w:ind w:left="1789" w:hanging="360"/>
      </w:pPr>
      <w:rPr>
        <w:rFonts w:cs="Times New Roman"/>
      </w:rPr>
    </w:lvl>
    <w:lvl w:ilvl="2" w:tplc="0402001B" w:tentative="1">
      <w:start w:val="1"/>
      <w:numFmt w:val="lowerRoman"/>
      <w:lvlText w:val="%3."/>
      <w:lvlJc w:val="right"/>
      <w:pPr>
        <w:ind w:left="2509" w:hanging="180"/>
      </w:pPr>
      <w:rPr>
        <w:rFonts w:cs="Times New Roman"/>
      </w:rPr>
    </w:lvl>
    <w:lvl w:ilvl="3" w:tplc="0402000F" w:tentative="1">
      <w:start w:val="1"/>
      <w:numFmt w:val="decimal"/>
      <w:lvlText w:val="%4."/>
      <w:lvlJc w:val="left"/>
      <w:pPr>
        <w:ind w:left="3229" w:hanging="360"/>
      </w:pPr>
      <w:rPr>
        <w:rFonts w:cs="Times New Roman"/>
      </w:rPr>
    </w:lvl>
    <w:lvl w:ilvl="4" w:tplc="04020019" w:tentative="1">
      <w:start w:val="1"/>
      <w:numFmt w:val="lowerLetter"/>
      <w:lvlText w:val="%5."/>
      <w:lvlJc w:val="left"/>
      <w:pPr>
        <w:ind w:left="3949" w:hanging="360"/>
      </w:pPr>
      <w:rPr>
        <w:rFonts w:cs="Times New Roman"/>
      </w:rPr>
    </w:lvl>
    <w:lvl w:ilvl="5" w:tplc="0402001B" w:tentative="1">
      <w:start w:val="1"/>
      <w:numFmt w:val="lowerRoman"/>
      <w:lvlText w:val="%6."/>
      <w:lvlJc w:val="right"/>
      <w:pPr>
        <w:ind w:left="4669" w:hanging="180"/>
      </w:pPr>
      <w:rPr>
        <w:rFonts w:cs="Times New Roman"/>
      </w:rPr>
    </w:lvl>
    <w:lvl w:ilvl="6" w:tplc="0402000F" w:tentative="1">
      <w:start w:val="1"/>
      <w:numFmt w:val="decimal"/>
      <w:lvlText w:val="%7."/>
      <w:lvlJc w:val="left"/>
      <w:pPr>
        <w:ind w:left="5389" w:hanging="360"/>
      </w:pPr>
      <w:rPr>
        <w:rFonts w:cs="Times New Roman"/>
      </w:rPr>
    </w:lvl>
    <w:lvl w:ilvl="7" w:tplc="04020019" w:tentative="1">
      <w:start w:val="1"/>
      <w:numFmt w:val="lowerLetter"/>
      <w:lvlText w:val="%8."/>
      <w:lvlJc w:val="left"/>
      <w:pPr>
        <w:ind w:left="6109" w:hanging="360"/>
      </w:pPr>
      <w:rPr>
        <w:rFonts w:cs="Times New Roman"/>
      </w:rPr>
    </w:lvl>
    <w:lvl w:ilvl="8" w:tplc="0402001B" w:tentative="1">
      <w:start w:val="1"/>
      <w:numFmt w:val="lowerRoman"/>
      <w:lvlText w:val="%9."/>
      <w:lvlJc w:val="right"/>
      <w:pPr>
        <w:ind w:left="6829" w:hanging="180"/>
      </w:pPr>
      <w:rPr>
        <w:rFonts w:cs="Times New Roman"/>
      </w:rPr>
    </w:lvl>
  </w:abstractNum>
  <w:abstractNum w:abstractNumId="5" w15:restartNumberingAfterBreak="0">
    <w:nsid w:val="11384538"/>
    <w:multiLevelType w:val="hybridMultilevel"/>
    <w:tmpl w:val="DC449E92"/>
    <w:lvl w:ilvl="0" w:tplc="D0EA25C2">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6" w15:restartNumberingAfterBreak="0">
    <w:nsid w:val="135D1989"/>
    <w:multiLevelType w:val="hybridMultilevel"/>
    <w:tmpl w:val="BB9E11E8"/>
    <w:lvl w:ilvl="0" w:tplc="A328D24E">
      <w:start w:val="1"/>
      <w:numFmt w:val="decimal"/>
      <w:lvlText w:val="%1."/>
      <w:lvlJc w:val="left"/>
      <w:pPr>
        <w:tabs>
          <w:tab w:val="num" w:pos="1065"/>
        </w:tabs>
        <w:ind w:left="1065" w:hanging="360"/>
      </w:pPr>
      <w:rPr>
        <w:rFonts w:hint="default"/>
      </w:rPr>
    </w:lvl>
    <w:lvl w:ilvl="1" w:tplc="04020019" w:tentative="1">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7" w15:restartNumberingAfterBreak="0">
    <w:nsid w:val="13997B44"/>
    <w:multiLevelType w:val="hybridMultilevel"/>
    <w:tmpl w:val="726C22BE"/>
    <w:lvl w:ilvl="0" w:tplc="D04A33B8">
      <w:start w:val="1"/>
      <w:numFmt w:val="decimal"/>
      <w:lvlText w:val="%1."/>
      <w:lvlJc w:val="left"/>
      <w:pPr>
        <w:ind w:left="1542" w:hanging="975"/>
      </w:pPr>
      <w:rPr>
        <w:rFonts w:ascii="Verdana" w:hAnsi="Verdana" w:hint="default"/>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8" w15:restartNumberingAfterBreak="0">
    <w:nsid w:val="1ACC4610"/>
    <w:multiLevelType w:val="hybridMultilevel"/>
    <w:tmpl w:val="51D2508E"/>
    <w:lvl w:ilvl="0" w:tplc="A54CE76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9" w15:restartNumberingAfterBreak="0">
    <w:nsid w:val="1B8B472E"/>
    <w:multiLevelType w:val="hybridMultilevel"/>
    <w:tmpl w:val="7400C104"/>
    <w:lvl w:ilvl="0" w:tplc="0C4AB38C">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0" w15:restartNumberingAfterBreak="0">
    <w:nsid w:val="22D05007"/>
    <w:multiLevelType w:val="hybridMultilevel"/>
    <w:tmpl w:val="CD8854BE"/>
    <w:lvl w:ilvl="0" w:tplc="0B7C07DC">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1" w15:restartNumberingAfterBreak="0">
    <w:nsid w:val="23175DBA"/>
    <w:multiLevelType w:val="hybridMultilevel"/>
    <w:tmpl w:val="5562E0F4"/>
    <w:lvl w:ilvl="0" w:tplc="0402000F">
      <w:start w:val="1"/>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2" w15:restartNumberingAfterBreak="0">
    <w:nsid w:val="28E81688"/>
    <w:multiLevelType w:val="hybridMultilevel"/>
    <w:tmpl w:val="76DA27FA"/>
    <w:lvl w:ilvl="0" w:tplc="E49CF802">
      <w:start w:val="2"/>
      <w:numFmt w:val="decimal"/>
      <w:lvlText w:val="(%1)"/>
      <w:lvlJc w:val="left"/>
      <w:pPr>
        <w:tabs>
          <w:tab w:val="num" w:pos="1211"/>
        </w:tabs>
        <w:ind w:left="1211" w:hanging="360"/>
      </w:pPr>
      <w:rPr>
        <w:rFonts w:cs="Times New Roman" w:hint="default"/>
        <w:color w:val="0D0D0D"/>
      </w:rPr>
    </w:lvl>
    <w:lvl w:ilvl="1" w:tplc="04020019" w:tentative="1">
      <w:start w:val="1"/>
      <w:numFmt w:val="lowerLetter"/>
      <w:lvlText w:val="%2."/>
      <w:lvlJc w:val="left"/>
      <w:pPr>
        <w:tabs>
          <w:tab w:val="num" w:pos="2149"/>
        </w:tabs>
        <w:ind w:left="2149" w:hanging="360"/>
      </w:pPr>
      <w:rPr>
        <w:rFonts w:cs="Times New Roman"/>
      </w:rPr>
    </w:lvl>
    <w:lvl w:ilvl="2" w:tplc="0402001B" w:tentative="1">
      <w:start w:val="1"/>
      <w:numFmt w:val="lowerRoman"/>
      <w:lvlText w:val="%3."/>
      <w:lvlJc w:val="right"/>
      <w:pPr>
        <w:tabs>
          <w:tab w:val="num" w:pos="2869"/>
        </w:tabs>
        <w:ind w:left="2869" w:hanging="180"/>
      </w:pPr>
      <w:rPr>
        <w:rFonts w:cs="Times New Roman"/>
      </w:rPr>
    </w:lvl>
    <w:lvl w:ilvl="3" w:tplc="0402000F" w:tentative="1">
      <w:start w:val="1"/>
      <w:numFmt w:val="decimal"/>
      <w:lvlText w:val="%4."/>
      <w:lvlJc w:val="left"/>
      <w:pPr>
        <w:tabs>
          <w:tab w:val="num" w:pos="3589"/>
        </w:tabs>
        <w:ind w:left="3589" w:hanging="360"/>
      </w:pPr>
      <w:rPr>
        <w:rFonts w:cs="Times New Roman"/>
      </w:rPr>
    </w:lvl>
    <w:lvl w:ilvl="4" w:tplc="04020019" w:tentative="1">
      <w:start w:val="1"/>
      <w:numFmt w:val="lowerLetter"/>
      <w:lvlText w:val="%5."/>
      <w:lvlJc w:val="left"/>
      <w:pPr>
        <w:tabs>
          <w:tab w:val="num" w:pos="4309"/>
        </w:tabs>
        <w:ind w:left="4309" w:hanging="360"/>
      </w:pPr>
      <w:rPr>
        <w:rFonts w:cs="Times New Roman"/>
      </w:rPr>
    </w:lvl>
    <w:lvl w:ilvl="5" w:tplc="0402001B" w:tentative="1">
      <w:start w:val="1"/>
      <w:numFmt w:val="lowerRoman"/>
      <w:lvlText w:val="%6."/>
      <w:lvlJc w:val="right"/>
      <w:pPr>
        <w:tabs>
          <w:tab w:val="num" w:pos="5029"/>
        </w:tabs>
        <w:ind w:left="5029" w:hanging="180"/>
      </w:pPr>
      <w:rPr>
        <w:rFonts w:cs="Times New Roman"/>
      </w:rPr>
    </w:lvl>
    <w:lvl w:ilvl="6" w:tplc="0402000F" w:tentative="1">
      <w:start w:val="1"/>
      <w:numFmt w:val="decimal"/>
      <w:lvlText w:val="%7."/>
      <w:lvlJc w:val="left"/>
      <w:pPr>
        <w:tabs>
          <w:tab w:val="num" w:pos="5749"/>
        </w:tabs>
        <w:ind w:left="5749" w:hanging="360"/>
      </w:pPr>
      <w:rPr>
        <w:rFonts w:cs="Times New Roman"/>
      </w:rPr>
    </w:lvl>
    <w:lvl w:ilvl="7" w:tplc="04020019" w:tentative="1">
      <w:start w:val="1"/>
      <w:numFmt w:val="lowerLetter"/>
      <w:lvlText w:val="%8."/>
      <w:lvlJc w:val="left"/>
      <w:pPr>
        <w:tabs>
          <w:tab w:val="num" w:pos="6469"/>
        </w:tabs>
        <w:ind w:left="6469" w:hanging="360"/>
      </w:pPr>
      <w:rPr>
        <w:rFonts w:cs="Times New Roman"/>
      </w:rPr>
    </w:lvl>
    <w:lvl w:ilvl="8" w:tplc="0402001B" w:tentative="1">
      <w:start w:val="1"/>
      <w:numFmt w:val="lowerRoman"/>
      <w:lvlText w:val="%9."/>
      <w:lvlJc w:val="right"/>
      <w:pPr>
        <w:tabs>
          <w:tab w:val="num" w:pos="7189"/>
        </w:tabs>
        <w:ind w:left="7189" w:hanging="180"/>
      </w:pPr>
      <w:rPr>
        <w:rFonts w:cs="Times New Roman"/>
      </w:rPr>
    </w:lvl>
  </w:abstractNum>
  <w:abstractNum w:abstractNumId="13" w15:restartNumberingAfterBreak="0">
    <w:nsid w:val="2F0B0429"/>
    <w:multiLevelType w:val="hybridMultilevel"/>
    <w:tmpl w:val="924E643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31BA7A67"/>
    <w:multiLevelType w:val="hybridMultilevel"/>
    <w:tmpl w:val="6C5A3D40"/>
    <w:lvl w:ilvl="0" w:tplc="7924DBA8">
      <w:start w:val="2"/>
      <w:numFmt w:val="decimal"/>
      <w:lvlText w:val="%1."/>
      <w:lvlJc w:val="left"/>
      <w:pPr>
        <w:ind w:left="930" w:hanging="360"/>
      </w:pPr>
      <w:rPr>
        <w:rFonts w:hint="default"/>
      </w:rPr>
    </w:lvl>
    <w:lvl w:ilvl="1" w:tplc="04020019" w:tentative="1">
      <w:start w:val="1"/>
      <w:numFmt w:val="lowerLetter"/>
      <w:lvlText w:val="%2."/>
      <w:lvlJc w:val="left"/>
      <w:pPr>
        <w:ind w:left="1650" w:hanging="360"/>
      </w:pPr>
    </w:lvl>
    <w:lvl w:ilvl="2" w:tplc="0402001B" w:tentative="1">
      <w:start w:val="1"/>
      <w:numFmt w:val="lowerRoman"/>
      <w:lvlText w:val="%3."/>
      <w:lvlJc w:val="right"/>
      <w:pPr>
        <w:ind w:left="2370" w:hanging="180"/>
      </w:pPr>
    </w:lvl>
    <w:lvl w:ilvl="3" w:tplc="0402000F" w:tentative="1">
      <w:start w:val="1"/>
      <w:numFmt w:val="decimal"/>
      <w:lvlText w:val="%4."/>
      <w:lvlJc w:val="left"/>
      <w:pPr>
        <w:ind w:left="3090" w:hanging="360"/>
      </w:pPr>
    </w:lvl>
    <w:lvl w:ilvl="4" w:tplc="04020019" w:tentative="1">
      <w:start w:val="1"/>
      <w:numFmt w:val="lowerLetter"/>
      <w:lvlText w:val="%5."/>
      <w:lvlJc w:val="left"/>
      <w:pPr>
        <w:ind w:left="3810" w:hanging="360"/>
      </w:pPr>
    </w:lvl>
    <w:lvl w:ilvl="5" w:tplc="0402001B" w:tentative="1">
      <w:start w:val="1"/>
      <w:numFmt w:val="lowerRoman"/>
      <w:lvlText w:val="%6."/>
      <w:lvlJc w:val="right"/>
      <w:pPr>
        <w:ind w:left="4530" w:hanging="180"/>
      </w:pPr>
    </w:lvl>
    <w:lvl w:ilvl="6" w:tplc="0402000F" w:tentative="1">
      <w:start w:val="1"/>
      <w:numFmt w:val="decimal"/>
      <w:lvlText w:val="%7."/>
      <w:lvlJc w:val="left"/>
      <w:pPr>
        <w:ind w:left="5250" w:hanging="360"/>
      </w:pPr>
    </w:lvl>
    <w:lvl w:ilvl="7" w:tplc="04020019" w:tentative="1">
      <w:start w:val="1"/>
      <w:numFmt w:val="lowerLetter"/>
      <w:lvlText w:val="%8."/>
      <w:lvlJc w:val="left"/>
      <w:pPr>
        <w:ind w:left="5970" w:hanging="360"/>
      </w:pPr>
    </w:lvl>
    <w:lvl w:ilvl="8" w:tplc="0402001B" w:tentative="1">
      <w:start w:val="1"/>
      <w:numFmt w:val="lowerRoman"/>
      <w:lvlText w:val="%9."/>
      <w:lvlJc w:val="right"/>
      <w:pPr>
        <w:ind w:left="6690" w:hanging="180"/>
      </w:pPr>
    </w:lvl>
  </w:abstractNum>
  <w:abstractNum w:abstractNumId="15" w15:restartNumberingAfterBreak="0">
    <w:nsid w:val="31E73771"/>
    <w:multiLevelType w:val="hybridMultilevel"/>
    <w:tmpl w:val="A3129B88"/>
    <w:lvl w:ilvl="0" w:tplc="6ECADBA4">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6" w15:restartNumberingAfterBreak="0">
    <w:nsid w:val="32A8187E"/>
    <w:multiLevelType w:val="hybridMultilevel"/>
    <w:tmpl w:val="1870D3B6"/>
    <w:lvl w:ilvl="0" w:tplc="FC2EF636">
      <w:start w:val="1"/>
      <w:numFmt w:val="decimal"/>
      <w:lvlText w:val="%1."/>
      <w:lvlJc w:val="left"/>
      <w:pPr>
        <w:ind w:left="644" w:hanging="36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330A4637"/>
    <w:multiLevelType w:val="hybridMultilevel"/>
    <w:tmpl w:val="E3EEA7B0"/>
    <w:lvl w:ilvl="0" w:tplc="7924DBA8">
      <w:start w:val="1"/>
      <w:numFmt w:val="decimal"/>
      <w:lvlText w:val="%1."/>
      <w:lvlJc w:val="left"/>
      <w:pPr>
        <w:ind w:left="786" w:hanging="360"/>
      </w:pPr>
      <w:rPr>
        <w:rFonts w:hint="default"/>
      </w:rPr>
    </w:lvl>
    <w:lvl w:ilvl="1" w:tplc="04020019" w:tentative="1">
      <w:start w:val="1"/>
      <w:numFmt w:val="lowerLetter"/>
      <w:lvlText w:val="%2."/>
      <w:lvlJc w:val="left"/>
      <w:pPr>
        <w:ind w:left="1650" w:hanging="360"/>
      </w:pPr>
    </w:lvl>
    <w:lvl w:ilvl="2" w:tplc="0402001B" w:tentative="1">
      <w:start w:val="1"/>
      <w:numFmt w:val="lowerRoman"/>
      <w:lvlText w:val="%3."/>
      <w:lvlJc w:val="right"/>
      <w:pPr>
        <w:ind w:left="2370" w:hanging="180"/>
      </w:pPr>
    </w:lvl>
    <w:lvl w:ilvl="3" w:tplc="0402000F" w:tentative="1">
      <w:start w:val="1"/>
      <w:numFmt w:val="decimal"/>
      <w:lvlText w:val="%4."/>
      <w:lvlJc w:val="left"/>
      <w:pPr>
        <w:ind w:left="3090" w:hanging="360"/>
      </w:pPr>
    </w:lvl>
    <w:lvl w:ilvl="4" w:tplc="04020019" w:tentative="1">
      <w:start w:val="1"/>
      <w:numFmt w:val="lowerLetter"/>
      <w:lvlText w:val="%5."/>
      <w:lvlJc w:val="left"/>
      <w:pPr>
        <w:ind w:left="3810" w:hanging="360"/>
      </w:pPr>
    </w:lvl>
    <w:lvl w:ilvl="5" w:tplc="0402001B" w:tentative="1">
      <w:start w:val="1"/>
      <w:numFmt w:val="lowerRoman"/>
      <w:lvlText w:val="%6."/>
      <w:lvlJc w:val="right"/>
      <w:pPr>
        <w:ind w:left="4530" w:hanging="180"/>
      </w:pPr>
    </w:lvl>
    <w:lvl w:ilvl="6" w:tplc="0402000F" w:tentative="1">
      <w:start w:val="1"/>
      <w:numFmt w:val="decimal"/>
      <w:lvlText w:val="%7."/>
      <w:lvlJc w:val="left"/>
      <w:pPr>
        <w:ind w:left="5250" w:hanging="360"/>
      </w:pPr>
    </w:lvl>
    <w:lvl w:ilvl="7" w:tplc="04020019" w:tentative="1">
      <w:start w:val="1"/>
      <w:numFmt w:val="lowerLetter"/>
      <w:lvlText w:val="%8."/>
      <w:lvlJc w:val="left"/>
      <w:pPr>
        <w:ind w:left="5970" w:hanging="360"/>
      </w:pPr>
    </w:lvl>
    <w:lvl w:ilvl="8" w:tplc="0402001B" w:tentative="1">
      <w:start w:val="1"/>
      <w:numFmt w:val="lowerRoman"/>
      <w:lvlText w:val="%9."/>
      <w:lvlJc w:val="right"/>
      <w:pPr>
        <w:ind w:left="6690" w:hanging="180"/>
      </w:pPr>
    </w:lvl>
  </w:abstractNum>
  <w:abstractNum w:abstractNumId="18" w15:restartNumberingAfterBreak="0">
    <w:nsid w:val="379D45B0"/>
    <w:multiLevelType w:val="hybridMultilevel"/>
    <w:tmpl w:val="C6B22C8C"/>
    <w:lvl w:ilvl="0" w:tplc="65F85762">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9" w15:restartNumberingAfterBreak="0">
    <w:nsid w:val="39570388"/>
    <w:multiLevelType w:val="hybridMultilevel"/>
    <w:tmpl w:val="DA7EBE90"/>
    <w:lvl w:ilvl="0" w:tplc="4EAEBA2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399F4C97"/>
    <w:multiLevelType w:val="hybridMultilevel"/>
    <w:tmpl w:val="C4E6688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400B34F3"/>
    <w:multiLevelType w:val="hybridMultilevel"/>
    <w:tmpl w:val="7D6E4AD4"/>
    <w:lvl w:ilvl="0" w:tplc="A1CE0AE6">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2" w15:restartNumberingAfterBreak="0">
    <w:nsid w:val="43F133C3"/>
    <w:multiLevelType w:val="hybridMultilevel"/>
    <w:tmpl w:val="350A27B4"/>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23" w15:restartNumberingAfterBreak="0">
    <w:nsid w:val="44BB7DB7"/>
    <w:multiLevelType w:val="hybridMultilevel"/>
    <w:tmpl w:val="C1C09CA8"/>
    <w:lvl w:ilvl="0" w:tplc="D72A0B8E">
      <w:start w:val="2"/>
      <w:numFmt w:val="decimal"/>
      <w:lvlText w:val="%1."/>
      <w:lvlJc w:val="left"/>
      <w:pPr>
        <w:ind w:left="1215" w:hanging="360"/>
      </w:pPr>
      <w:rPr>
        <w:rFonts w:hint="default"/>
      </w:rPr>
    </w:lvl>
    <w:lvl w:ilvl="1" w:tplc="04020019" w:tentative="1">
      <w:start w:val="1"/>
      <w:numFmt w:val="lowerLetter"/>
      <w:lvlText w:val="%2."/>
      <w:lvlJc w:val="left"/>
      <w:pPr>
        <w:ind w:left="1935" w:hanging="360"/>
      </w:pPr>
    </w:lvl>
    <w:lvl w:ilvl="2" w:tplc="0402001B" w:tentative="1">
      <w:start w:val="1"/>
      <w:numFmt w:val="lowerRoman"/>
      <w:lvlText w:val="%3."/>
      <w:lvlJc w:val="right"/>
      <w:pPr>
        <w:ind w:left="2655" w:hanging="180"/>
      </w:pPr>
    </w:lvl>
    <w:lvl w:ilvl="3" w:tplc="0402000F" w:tentative="1">
      <w:start w:val="1"/>
      <w:numFmt w:val="decimal"/>
      <w:lvlText w:val="%4."/>
      <w:lvlJc w:val="left"/>
      <w:pPr>
        <w:ind w:left="3375" w:hanging="360"/>
      </w:pPr>
    </w:lvl>
    <w:lvl w:ilvl="4" w:tplc="04020019" w:tentative="1">
      <w:start w:val="1"/>
      <w:numFmt w:val="lowerLetter"/>
      <w:lvlText w:val="%5."/>
      <w:lvlJc w:val="left"/>
      <w:pPr>
        <w:ind w:left="4095" w:hanging="360"/>
      </w:pPr>
    </w:lvl>
    <w:lvl w:ilvl="5" w:tplc="0402001B" w:tentative="1">
      <w:start w:val="1"/>
      <w:numFmt w:val="lowerRoman"/>
      <w:lvlText w:val="%6."/>
      <w:lvlJc w:val="right"/>
      <w:pPr>
        <w:ind w:left="4815" w:hanging="180"/>
      </w:pPr>
    </w:lvl>
    <w:lvl w:ilvl="6" w:tplc="0402000F" w:tentative="1">
      <w:start w:val="1"/>
      <w:numFmt w:val="decimal"/>
      <w:lvlText w:val="%7."/>
      <w:lvlJc w:val="left"/>
      <w:pPr>
        <w:ind w:left="5535" w:hanging="360"/>
      </w:pPr>
    </w:lvl>
    <w:lvl w:ilvl="7" w:tplc="04020019" w:tentative="1">
      <w:start w:val="1"/>
      <w:numFmt w:val="lowerLetter"/>
      <w:lvlText w:val="%8."/>
      <w:lvlJc w:val="left"/>
      <w:pPr>
        <w:ind w:left="6255" w:hanging="360"/>
      </w:pPr>
    </w:lvl>
    <w:lvl w:ilvl="8" w:tplc="0402001B" w:tentative="1">
      <w:start w:val="1"/>
      <w:numFmt w:val="lowerRoman"/>
      <w:lvlText w:val="%9."/>
      <w:lvlJc w:val="right"/>
      <w:pPr>
        <w:ind w:left="6975" w:hanging="180"/>
      </w:pPr>
    </w:lvl>
  </w:abstractNum>
  <w:abstractNum w:abstractNumId="24" w15:restartNumberingAfterBreak="0">
    <w:nsid w:val="4A01425B"/>
    <w:multiLevelType w:val="hybridMultilevel"/>
    <w:tmpl w:val="F5CC2D50"/>
    <w:lvl w:ilvl="0" w:tplc="21EEF16A">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5" w15:restartNumberingAfterBreak="0">
    <w:nsid w:val="4DC30829"/>
    <w:multiLevelType w:val="hybridMultilevel"/>
    <w:tmpl w:val="49E2C038"/>
    <w:lvl w:ilvl="0" w:tplc="1226B6E6">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6" w15:restartNumberingAfterBreak="0">
    <w:nsid w:val="4F1F17F4"/>
    <w:multiLevelType w:val="hybridMultilevel"/>
    <w:tmpl w:val="7752188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501A4B15"/>
    <w:multiLevelType w:val="multilevel"/>
    <w:tmpl w:val="1C3455F2"/>
    <w:lvl w:ilvl="0">
      <w:start w:val="1"/>
      <w:numFmt w:val="upperRoman"/>
      <w:pStyle w:val="Headingmaster"/>
      <w:lvlText w:val="%1."/>
      <w:lvlJc w:val="right"/>
      <w:pPr>
        <w:tabs>
          <w:tab w:val="num" w:pos="180"/>
        </w:tabs>
        <w:ind w:left="180" w:hanging="180"/>
      </w:pPr>
      <w:rPr>
        <w:b/>
        <w:sz w:val="32"/>
        <w:szCs w:val="32"/>
      </w:rPr>
    </w:lvl>
    <w:lvl w:ilvl="1">
      <w:start w:val="1"/>
      <w:numFmt w:val="decimal"/>
      <w:pStyle w:val="Headingsecond"/>
      <w:lvlText w:val="%2."/>
      <w:lvlJc w:val="left"/>
      <w:pPr>
        <w:tabs>
          <w:tab w:val="num" w:pos="792"/>
        </w:tabs>
        <w:ind w:left="792" w:hanging="432"/>
      </w:pPr>
      <w:rPr>
        <w:sz w:val="24"/>
        <w:szCs w:val="24"/>
      </w:rPr>
    </w:lvl>
    <w:lvl w:ilvl="2">
      <w:start w:val="1"/>
      <w:numFmt w:val="decimal"/>
      <w:lvlText w:val="%2.%3."/>
      <w:lvlJc w:val="left"/>
      <w:pPr>
        <w:tabs>
          <w:tab w:val="num" w:pos="1080"/>
        </w:tabs>
        <w:ind w:left="864" w:hanging="504"/>
      </w:pPr>
      <w:rPr>
        <w:b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5432DDD"/>
    <w:multiLevelType w:val="hybridMultilevel"/>
    <w:tmpl w:val="51D2508E"/>
    <w:lvl w:ilvl="0" w:tplc="A54CE76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9" w15:restartNumberingAfterBreak="0">
    <w:nsid w:val="5DA07FE3"/>
    <w:multiLevelType w:val="hybridMultilevel"/>
    <w:tmpl w:val="79F2B0E2"/>
    <w:lvl w:ilvl="0" w:tplc="11228504">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0" w15:restartNumberingAfterBreak="0">
    <w:nsid w:val="5DE85F7C"/>
    <w:multiLevelType w:val="hybridMultilevel"/>
    <w:tmpl w:val="C088D682"/>
    <w:lvl w:ilvl="0" w:tplc="65FC07AC">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61720B44"/>
    <w:multiLevelType w:val="hybridMultilevel"/>
    <w:tmpl w:val="55D68A4E"/>
    <w:lvl w:ilvl="0" w:tplc="3EC8FEB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641E20D8"/>
    <w:multiLevelType w:val="hybridMultilevel"/>
    <w:tmpl w:val="7FB81D6C"/>
    <w:lvl w:ilvl="0" w:tplc="0402000F">
      <w:start w:val="1"/>
      <w:numFmt w:val="decimal"/>
      <w:lvlText w:val="%1."/>
      <w:lvlJc w:val="left"/>
      <w:pPr>
        <w:tabs>
          <w:tab w:val="num" w:pos="1429"/>
        </w:tabs>
        <w:ind w:left="1429" w:hanging="360"/>
      </w:pPr>
      <w:rPr>
        <w:rFonts w:cs="Times New Roman"/>
      </w:rPr>
    </w:lvl>
    <w:lvl w:ilvl="1" w:tplc="04020019" w:tentative="1">
      <w:start w:val="1"/>
      <w:numFmt w:val="lowerLetter"/>
      <w:lvlText w:val="%2."/>
      <w:lvlJc w:val="left"/>
      <w:pPr>
        <w:tabs>
          <w:tab w:val="num" w:pos="2149"/>
        </w:tabs>
        <w:ind w:left="2149" w:hanging="360"/>
      </w:pPr>
      <w:rPr>
        <w:rFonts w:cs="Times New Roman"/>
      </w:rPr>
    </w:lvl>
    <w:lvl w:ilvl="2" w:tplc="0402001B" w:tentative="1">
      <w:start w:val="1"/>
      <w:numFmt w:val="lowerRoman"/>
      <w:lvlText w:val="%3."/>
      <w:lvlJc w:val="right"/>
      <w:pPr>
        <w:tabs>
          <w:tab w:val="num" w:pos="2869"/>
        </w:tabs>
        <w:ind w:left="2869" w:hanging="180"/>
      </w:pPr>
      <w:rPr>
        <w:rFonts w:cs="Times New Roman"/>
      </w:rPr>
    </w:lvl>
    <w:lvl w:ilvl="3" w:tplc="0402000F" w:tentative="1">
      <w:start w:val="1"/>
      <w:numFmt w:val="decimal"/>
      <w:lvlText w:val="%4."/>
      <w:lvlJc w:val="left"/>
      <w:pPr>
        <w:tabs>
          <w:tab w:val="num" w:pos="3589"/>
        </w:tabs>
        <w:ind w:left="3589" w:hanging="360"/>
      </w:pPr>
      <w:rPr>
        <w:rFonts w:cs="Times New Roman"/>
      </w:rPr>
    </w:lvl>
    <w:lvl w:ilvl="4" w:tplc="04020019" w:tentative="1">
      <w:start w:val="1"/>
      <w:numFmt w:val="lowerLetter"/>
      <w:lvlText w:val="%5."/>
      <w:lvlJc w:val="left"/>
      <w:pPr>
        <w:tabs>
          <w:tab w:val="num" w:pos="4309"/>
        </w:tabs>
        <w:ind w:left="4309" w:hanging="360"/>
      </w:pPr>
      <w:rPr>
        <w:rFonts w:cs="Times New Roman"/>
      </w:rPr>
    </w:lvl>
    <w:lvl w:ilvl="5" w:tplc="0402001B" w:tentative="1">
      <w:start w:val="1"/>
      <w:numFmt w:val="lowerRoman"/>
      <w:lvlText w:val="%6."/>
      <w:lvlJc w:val="right"/>
      <w:pPr>
        <w:tabs>
          <w:tab w:val="num" w:pos="5029"/>
        </w:tabs>
        <w:ind w:left="5029" w:hanging="180"/>
      </w:pPr>
      <w:rPr>
        <w:rFonts w:cs="Times New Roman"/>
      </w:rPr>
    </w:lvl>
    <w:lvl w:ilvl="6" w:tplc="0402000F" w:tentative="1">
      <w:start w:val="1"/>
      <w:numFmt w:val="decimal"/>
      <w:lvlText w:val="%7."/>
      <w:lvlJc w:val="left"/>
      <w:pPr>
        <w:tabs>
          <w:tab w:val="num" w:pos="5749"/>
        </w:tabs>
        <w:ind w:left="5749" w:hanging="360"/>
      </w:pPr>
      <w:rPr>
        <w:rFonts w:cs="Times New Roman"/>
      </w:rPr>
    </w:lvl>
    <w:lvl w:ilvl="7" w:tplc="04020019" w:tentative="1">
      <w:start w:val="1"/>
      <w:numFmt w:val="lowerLetter"/>
      <w:lvlText w:val="%8."/>
      <w:lvlJc w:val="left"/>
      <w:pPr>
        <w:tabs>
          <w:tab w:val="num" w:pos="6469"/>
        </w:tabs>
        <w:ind w:left="6469" w:hanging="360"/>
      </w:pPr>
      <w:rPr>
        <w:rFonts w:cs="Times New Roman"/>
      </w:rPr>
    </w:lvl>
    <w:lvl w:ilvl="8" w:tplc="0402001B" w:tentative="1">
      <w:start w:val="1"/>
      <w:numFmt w:val="lowerRoman"/>
      <w:lvlText w:val="%9."/>
      <w:lvlJc w:val="right"/>
      <w:pPr>
        <w:tabs>
          <w:tab w:val="num" w:pos="7189"/>
        </w:tabs>
        <w:ind w:left="7189" w:hanging="180"/>
      </w:pPr>
      <w:rPr>
        <w:rFonts w:cs="Times New Roman"/>
      </w:rPr>
    </w:lvl>
  </w:abstractNum>
  <w:abstractNum w:abstractNumId="33" w15:restartNumberingAfterBreak="0">
    <w:nsid w:val="647C419A"/>
    <w:multiLevelType w:val="hybridMultilevel"/>
    <w:tmpl w:val="B696480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653871A0"/>
    <w:multiLevelType w:val="hybridMultilevel"/>
    <w:tmpl w:val="F97A454C"/>
    <w:lvl w:ilvl="0" w:tplc="6F7A33C2">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15:restartNumberingAfterBreak="0">
    <w:nsid w:val="6A300709"/>
    <w:multiLevelType w:val="hybridMultilevel"/>
    <w:tmpl w:val="3E165658"/>
    <w:lvl w:ilvl="0" w:tplc="58D4513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15:restartNumberingAfterBreak="0">
    <w:nsid w:val="6C500110"/>
    <w:multiLevelType w:val="hybridMultilevel"/>
    <w:tmpl w:val="5F34A260"/>
    <w:lvl w:ilvl="0" w:tplc="BF1649BE">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7" w15:restartNumberingAfterBreak="0">
    <w:nsid w:val="705F40E6"/>
    <w:multiLevelType w:val="hybridMultilevel"/>
    <w:tmpl w:val="A4CCCD1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750341C1"/>
    <w:multiLevelType w:val="hybridMultilevel"/>
    <w:tmpl w:val="E79A9E90"/>
    <w:lvl w:ilvl="0" w:tplc="E7E875E2">
      <w:start w:val="1"/>
      <w:numFmt w:val="decimal"/>
      <w:lvlText w:val="%1."/>
      <w:lvlJc w:val="left"/>
      <w:pPr>
        <w:ind w:left="840" w:hanging="360"/>
      </w:pPr>
      <w:rPr>
        <w:rFonts w:hint="default"/>
      </w:rPr>
    </w:lvl>
    <w:lvl w:ilvl="1" w:tplc="04020019" w:tentative="1">
      <w:start w:val="1"/>
      <w:numFmt w:val="lowerLetter"/>
      <w:lvlText w:val="%2."/>
      <w:lvlJc w:val="left"/>
      <w:pPr>
        <w:ind w:left="1560" w:hanging="360"/>
      </w:pPr>
    </w:lvl>
    <w:lvl w:ilvl="2" w:tplc="0402001B" w:tentative="1">
      <w:start w:val="1"/>
      <w:numFmt w:val="lowerRoman"/>
      <w:lvlText w:val="%3."/>
      <w:lvlJc w:val="right"/>
      <w:pPr>
        <w:ind w:left="2280" w:hanging="180"/>
      </w:pPr>
    </w:lvl>
    <w:lvl w:ilvl="3" w:tplc="0402000F" w:tentative="1">
      <w:start w:val="1"/>
      <w:numFmt w:val="decimal"/>
      <w:lvlText w:val="%4."/>
      <w:lvlJc w:val="left"/>
      <w:pPr>
        <w:ind w:left="3000" w:hanging="360"/>
      </w:pPr>
    </w:lvl>
    <w:lvl w:ilvl="4" w:tplc="04020019" w:tentative="1">
      <w:start w:val="1"/>
      <w:numFmt w:val="lowerLetter"/>
      <w:lvlText w:val="%5."/>
      <w:lvlJc w:val="left"/>
      <w:pPr>
        <w:ind w:left="3720" w:hanging="360"/>
      </w:pPr>
    </w:lvl>
    <w:lvl w:ilvl="5" w:tplc="0402001B" w:tentative="1">
      <w:start w:val="1"/>
      <w:numFmt w:val="lowerRoman"/>
      <w:lvlText w:val="%6."/>
      <w:lvlJc w:val="right"/>
      <w:pPr>
        <w:ind w:left="4440" w:hanging="180"/>
      </w:pPr>
    </w:lvl>
    <w:lvl w:ilvl="6" w:tplc="0402000F" w:tentative="1">
      <w:start w:val="1"/>
      <w:numFmt w:val="decimal"/>
      <w:lvlText w:val="%7."/>
      <w:lvlJc w:val="left"/>
      <w:pPr>
        <w:ind w:left="5160" w:hanging="360"/>
      </w:pPr>
    </w:lvl>
    <w:lvl w:ilvl="7" w:tplc="04020019" w:tentative="1">
      <w:start w:val="1"/>
      <w:numFmt w:val="lowerLetter"/>
      <w:lvlText w:val="%8."/>
      <w:lvlJc w:val="left"/>
      <w:pPr>
        <w:ind w:left="5880" w:hanging="360"/>
      </w:pPr>
    </w:lvl>
    <w:lvl w:ilvl="8" w:tplc="0402001B" w:tentative="1">
      <w:start w:val="1"/>
      <w:numFmt w:val="lowerRoman"/>
      <w:lvlText w:val="%9."/>
      <w:lvlJc w:val="right"/>
      <w:pPr>
        <w:ind w:left="6600" w:hanging="180"/>
      </w:pPr>
    </w:lvl>
  </w:abstractNum>
  <w:abstractNum w:abstractNumId="39" w15:restartNumberingAfterBreak="0">
    <w:nsid w:val="7D730926"/>
    <w:multiLevelType w:val="hybridMultilevel"/>
    <w:tmpl w:val="08842A7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15:restartNumberingAfterBreak="0">
    <w:nsid w:val="7FC635FD"/>
    <w:multiLevelType w:val="hybridMultilevel"/>
    <w:tmpl w:val="E0BAEE06"/>
    <w:lvl w:ilvl="0" w:tplc="127EC048">
      <w:start w:val="1"/>
      <w:numFmt w:val="decimal"/>
      <w:lvlText w:val="%1."/>
      <w:lvlJc w:val="left"/>
      <w:pPr>
        <w:ind w:left="927" w:hanging="360"/>
      </w:pPr>
      <w:rPr>
        <w:rFonts w:hint="default"/>
        <w:b w:val="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abstractNumId w:val="6"/>
  </w:num>
  <w:num w:numId="2">
    <w:abstractNumId w:val="11"/>
  </w:num>
  <w:num w:numId="3">
    <w:abstractNumId w:val="4"/>
  </w:num>
  <w:num w:numId="4">
    <w:abstractNumId w:val="22"/>
  </w:num>
  <w:num w:numId="5">
    <w:abstractNumId w:val="12"/>
  </w:num>
  <w:num w:numId="6">
    <w:abstractNumId w:val="32"/>
  </w:num>
  <w:num w:numId="7">
    <w:abstractNumId w:val="34"/>
  </w:num>
  <w:num w:numId="8">
    <w:abstractNumId w:val="30"/>
  </w:num>
  <w:num w:numId="9">
    <w:abstractNumId w:val="33"/>
  </w:num>
  <w:num w:numId="10">
    <w:abstractNumId w:val="26"/>
  </w:num>
  <w:num w:numId="11">
    <w:abstractNumId w:val="0"/>
  </w:num>
  <w:num w:numId="12">
    <w:abstractNumId w:val="13"/>
  </w:num>
  <w:num w:numId="13">
    <w:abstractNumId w:val="35"/>
  </w:num>
  <w:num w:numId="14">
    <w:abstractNumId w:val="39"/>
  </w:num>
  <w:num w:numId="15">
    <w:abstractNumId w:val="31"/>
  </w:num>
  <w:num w:numId="16">
    <w:abstractNumId w:val="19"/>
  </w:num>
  <w:num w:numId="17">
    <w:abstractNumId w:val="37"/>
  </w:num>
  <w:num w:numId="18">
    <w:abstractNumId w:val="5"/>
  </w:num>
  <w:num w:numId="19">
    <w:abstractNumId w:val="16"/>
  </w:num>
  <w:num w:numId="20">
    <w:abstractNumId w:val="10"/>
  </w:num>
  <w:num w:numId="21">
    <w:abstractNumId w:val="25"/>
  </w:num>
  <w:num w:numId="22">
    <w:abstractNumId w:val="9"/>
  </w:num>
  <w:num w:numId="23">
    <w:abstractNumId w:val="21"/>
  </w:num>
  <w:num w:numId="24">
    <w:abstractNumId w:val="15"/>
  </w:num>
  <w:num w:numId="25">
    <w:abstractNumId w:val="36"/>
  </w:num>
  <w:num w:numId="26">
    <w:abstractNumId w:val="2"/>
  </w:num>
  <w:num w:numId="27">
    <w:abstractNumId w:val="24"/>
  </w:num>
  <w:num w:numId="28">
    <w:abstractNumId w:val="38"/>
  </w:num>
  <w:num w:numId="29">
    <w:abstractNumId w:val="1"/>
  </w:num>
  <w:num w:numId="30">
    <w:abstractNumId w:val="7"/>
  </w:num>
  <w:num w:numId="31">
    <w:abstractNumId w:val="29"/>
  </w:num>
  <w:num w:numId="32">
    <w:abstractNumId w:val="20"/>
  </w:num>
  <w:num w:numId="33">
    <w:abstractNumId w:val="18"/>
  </w:num>
  <w:num w:numId="34">
    <w:abstractNumId w:val="40"/>
  </w:num>
  <w:num w:numId="35">
    <w:abstractNumId w:val="8"/>
  </w:num>
  <w:num w:numId="36">
    <w:abstractNumId w:val="28"/>
  </w:num>
  <w:num w:numId="37">
    <w:abstractNumId w:val="23"/>
  </w:num>
  <w:num w:numId="38">
    <w:abstractNumId w:val="14"/>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98"/>
    <w:rsid w:val="000009A8"/>
    <w:rsid w:val="00001FE0"/>
    <w:rsid w:val="00002E1B"/>
    <w:rsid w:val="000074C2"/>
    <w:rsid w:val="00007DD5"/>
    <w:rsid w:val="00010F69"/>
    <w:rsid w:val="00012013"/>
    <w:rsid w:val="000132D9"/>
    <w:rsid w:val="00013A38"/>
    <w:rsid w:val="000145FF"/>
    <w:rsid w:val="00014669"/>
    <w:rsid w:val="00026B65"/>
    <w:rsid w:val="000300A4"/>
    <w:rsid w:val="0003154D"/>
    <w:rsid w:val="000344E9"/>
    <w:rsid w:val="000356FF"/>
    <w:rsid w:val="00035F7E"/>
    <w:rsid w:val="00037929"/>
    <w:rsid w:val="000405CA"/>
    <w:rsid w:val="00041AC8"/>
    <w:rsid w:val="0004208E"/>
    <w:rsid w:val="00042966"/>
    <w:rsid w:val="0004332D"/>
    <w:rsid w:val="000437CD"/>
    <w:rsid w:val="000463DE"/>
    <w:rsid w:val="00051AC1"/>
    <w:rsid w:val="000540FB"/>
    <w:rsid w:val="0005470D"/>
    <w:rsid w:val="00056ECC"/>
    <w:rsid w:val="000610E7"/>
    <w:rsid w:val="00062F88"/>
    <w:rsid w:val="00063A25"/>
    <w:rsid w:val="0006433C"/>
    <w:rsid w:val="00065BE7"/>
    <w:rsid w:val="000660D9"/>
    <w:rsid w:val="0007113E"/>
    <w:rsid w:val="000720A3"/>
    <w:rsid w:val="00077712"/>
    <w:rsid w:val="00080E6D"/>
    <w:rsid w:val="00083D44"/>
    <w:rsid w:val="00084E3C"/>
    <w:rsid w:val="00090FC0"/>
    <w:rsid w:val="00093B13"/>
    <w:rsid w:val="00094DF9"/>
    <w:rsid w:val="000A045E"/>
    <w:rsid w:val="000A2343"/>
    <w:rsid w:val="000A2F71"/>
    <w:rsid w:val="000A35D7"/>
    <w:rsid w:val="000A5DF9"/>
    <w:rsid w:val="000A7D00"/>
    <w:rsid w:val="000C0F8F"/>
    <w:rsid w:val="000C1E28"/>
    <w:rsid w:val="000C229D"/>
    <w:rsid w:val="000C4D9C"/>
    <w:rsid w:val="000C551B"/>
    <w:rsid w:val="000C7CB6"/>
    <w:rsid w:val="000D05B5"/>
    <w:rsid w:val="000D170F"/>
    <w:rsid w:val="000D2791"/>
    <w:rsid w:val="000D49DB"/>
    <w:rsid w:val="000E0504"/>
    <w:rsid w:val="000E2304"/>
    <w:rsid w:val="000E3463"/>
    <w:rsid w:val="000E3ECC"/>
    <w:rsid w:val="000E482D"/>
    <w:rsid w:val="000E5DEB"/>
    <w:rsid w:val="000F03BF"/>
    <w:rsid w:val="000F05A6"/>
    <w:rsid w:val="000F2940"/>
    <w:rsid w:val="000F2E91"/>
    <w:rsid w:val="000F7CC8"/>
    <w:rsid w:val="0010037F"/>
    <w:rsid w:val="001013B6"/>
    <w:rsid w:val="00102EEF"/>
    <w:rsid w:val="00103F69"/>
    <w:rsid w:val="0010483A"/>
    <w:rsid w:val="001052BA"/>
    <w:rsid w:val="0011027C"/>
    <w:rsid w:val="00115221"/>
    <w:rsid w:val="001167C7"/>
    <w:rsid w:val="0012021C"/>
    <w:rsid w:val="00120352"/>
    <w:rsid w:val="00120F8D"/>
    <w:rsid w:val="001213DA"/>
    <w:rsid w:val="001222FA"/>
    <w:rsid w:val="00123CA0"/>
    <w:rsid w:val="001241FE"/>
    <w:rsid w:val="001244DA"/>
    <w:rsid w:val="00124CED"/>
    <w:rsid w:val="001250EF"/>
    <w:rsid w:val="00125781"/>
    <w:rsid w:val="0012646E"/>
    <w:rsid w:val="001278C3"/>
    <w:rsid w:val="00134BB2"/>
    <w:rsid w:val="001410FD"/>
    <w:rsid w:val="00143A73"/>
    <w:rsid w:val="00144D25"/>
    <w:rsid w:val="00144F1E"/>
    <w:rsid w:val="00145CF2"/>
    <w:rsid w:val="0014740D"/>
    <w:rsid w:val="00150EAE"/>
    <w:rsid w:val="0015153C"/>
    <w:rsid w:val="0015291A"/>
    <w:rsid w:val="00153594"/>
    <w:rsid w:val="00156CA7"/>
    <w:rsid w:val="00160CB7"/>
    <w:rsid w:val="00161712"/>
    <w:rsid w:val="00164D94"/>
    <w:rsid w:val="00172310"/>
    <w:rsid w:val="00172567"/>
    <w:rsid w:val="00173B8A"/>
    <w:rsid w:val="00174CF2"/>
    <w:rsid w:val="00181DE3"/>
    <w:rsid w:val="001840B5"/>
    <w:rsid w:val="00184454"/>
    <w:rsid w:val="00184BB9"/>
    <w:rsid w:val="00185851"/>
    <w:rsid w:val="001920AF"/>
    <w:rsid w:val="00196AAD"/>
    <w:rsid w:val="001A27CC"/>
    <w:rsid w:val="001A2B3B"/>
    <w:rsid w:val="001A7C49"/>
    <w:rsid w:val="001B2A99"/>
    <w:rsid w:val="001B3EFA"/>
    <w:rsid w:val="001B7374"/>
    <w:rsid w:val="001C0F76"/>
    <w:rsid w:val="001C21F0"/>
    <w:rsid w:val="001C2A08"/>
    <w:rsid w:val="001C3281"/>
    <w:rsid w:val="001C6486"/>
    <w:rsid w:val="001D54FE"/>
    <w:rsid w:val="001D5977"/>
    <w:rsid w:val="001E0EBD"/>
    <w:rsid w:val="001E1D9F"/>
    <w:rsid w:val="001E2480"/>
    <w:rsid w:val="001E2613"/>
    <w:rsid w:val="001E38C9"/>
    <w:rsid w:val="001E6EEA"/>
    <w:rsid w:val="001E757E"/>
    <w:rsid w:val="001F516D"/>
    <w:rsid w:val="002017B5"/>
    <w:rsid w:val="002059F7"/>
    <w:rsid w:val="002122CD"/>
    <w:rsid w:val="00213951"/>
    <w:rsid w:val="00215AA5"/>
    <w:rsid w:val="00217576"/>
    <w:rsid w:val="0021774B"/>
    <w:rsid w:val="00221AE8"/>
    <w:rsid w:val="00224F75"/>
    <w:rsid w:val="00225347"/>
    <w:rsid w:val="002263A9"/>
    <w:rsid w:val="002269B6"/>
    <w:rsid w:val="002342A0"/>
    <w:rsid w:val="00235A49"/>
    <w:rsid w:val="0024156D"/>
    <w:rsid w:val="00242C70"/>
    <w:rsid w:val="00247778"/>
    <w:rsid w:val="002478A8"/>
    <w:rsid w:val="0025039D"/>
    <w:rsid w:val="0026135B"/>
    <w:rsid w:val="00262358"/>
    <w:rsid w:val="00262A2A"/>
    <w:rsid w:val="00263FD1"/>
    <w:rsid w:val="00277EB1"/>
    <w:rsid w:val="002804F7"/>
    <w:rsid w:val="00282720"/>
    <w:rsid w:val="00290014"/>
    <w:rsid w:val="002936D2"/>
    <w:rsid w:val="00294937"/>
    <w:rsid w:val="00296023"/>
    <w:rsid w:val="002A38A6"/>
    <w:rsid w:val="002A3FBE"/>
    <w:rsid w:val="002A65FA"/>
    <w:rsid w:val="002A697F"/>
    <w:rsid w:val="002A74C7"/>
    <w:rsid w:val="002A7880"/>
    <w:rsid w:val="002B0575"/>
    <w:rsid w:val="002B19CB"/>
    <w:rsid w:val="002B7CC2"/>
    <w:rsid w:val="002C0918"/>
    <w:rsid w:val="002C16FA"/>
    <w:rsid w:val="002C39FA"/>
    <w:rsid w:val="002C41C2"/>
    <w:rsid w:val="002C5405"/>
    <w:rsid w:val="002C70B3"/>
    <w:rsid w:val="002C7901"/>
    <w:rsid w:val="002C790A"/>
    <w:rsid w:val="002D24E9"/>
    <w:rsid w:val="002D26D7"/>
    <w:rsid w:val="002D5CDC"/>
    <w:rsid w:val="002D680F"/>
    <w:rsid w:val="002D73CD"/>
    <w:rsid w:val="002D77FD"/>
    <w:rsid w:val="002E0540"/>
    <w:rsid w:val="002E1D26"/>
    <w:rsid w:val="002F2779"/>
    <w:rsid w:val="00301AA4"/>
    <w:rsid w:val="00304E44"/>
    <w:rsid w:val="00307877"/>
    <w:rsid w:val="00316F38"/>
    <w:rsid w:val="00317DE2"/>
    <w:rsid w:val="003231DF"/>
    <w:rsid w:val="00323227"/>
    <w:rsid w:val="003271AA"/>
    <w:rsid w:val="00331095"/>
    <w:rsid w:val="00332C89"/>
    <w:rsid w:val="0033374E"/>
    <w:rsid w:val="00335888"/>
    <w:rsid w:val="003433AA"/>
    <w:rsid w:val="00344642"/>
    <w:rsid w:val="00352ECE"/>
    <w:rsid w:val="003557D3"/>
    <w:rsid w:val="00355841"/>
    <w:rsid w:val="00356668"/>
    <w:rsid w:val="003578C1"/>
    <w:rsid w:val="00357BF3"/>
    <w:rsid w:val="00363B0B"/>
    <w:rsid w:val="003644BF"/>
    <w:rsid w:val="003665DF"/>
    <w:rsid w:val="00366D66"/>
    <w:rsid w:val="003714C7"/>
    <w:rsid w:val="00381483"/>
    <w:rsid w:val="0038350F"/>
    <w:rsid w:val="00384FFB"/>
    <w:rsid w:val="003864B9"/>
    <w:rsid w:val="003876AE"/>
    <w:rsid w:val="003919A4"/>
    <w:rsid w:val="00393FF6"/>
    <w:rsid w:val="0039453D"/>
    <w:rsid w:val="003955F5"/>
    <w:rsid w:val="003A0185"/>
    <w:rsid w:val="003A03D9"/>
    <w:rsid w:val="003A47FA"/>
    <w:rsid w:val="003A697A"/>
    <w:rsid w:val="003B1583"/>
    <w:rsid w:val="003B1F68"/>
    <w:rsid w:val="003B4B2C"/>
    <w:rsid w:val="003B61CC"/>
    <w:rsid w:val="003C3217"/>
    <w:rsid w:val="003C676D"/>
    <w:rsid w:val="003D10B8"/>
    <w:rsid w:val="003D20E1"/>
    <w:rsid w:val="003D4C3D"/>
    <w:rsid w:val="003D5697"/>
    <w:rsid w:val="003D6B5C"/>
    <w:rsid w:val="003E7E1A"/>
    <w:rsid w:val="003F01EB"/>
    <w:rsid w:val="003F13E3"/>
    <w:rsid w:val="003F72F4"/>
    <w:rsid w:val="0040236E"/>
    <w:rsid w:val="00405E42"/>
    <w:rsid w:val="004063AA"/>
    <w:rsid w:val="00406C24"/>
    <w:rsid w:val="00407AD9"/>
    <w:rsid w:val="00411F1F"/>
    <w:rsid w:val="004120A7"/>
    <w:rsid w:val="004140FC"/>
    <w:rsid w:val="004147F7"/>
    <w:rsid w:val="004225DF"/>
    <w:rsid w:val="004266FF"/>
    <w:rsid w:val="00426F61"/>
    <w:rsid w:val="004342ED"/>
    <w:rsid w:val="004348B8"/>
    <w:rsid w:val="00434F00"/>
    <w:rsid w:val="004355E2"/>
    <w:rsid w:val="004370ED"/>
    <w:rsid w:val="004431FB"/>
    <w:rsid w:val="00446728"/>
    <w:rsid w:val="00446C8A"/>
    <w:rsid w:val="00455C72"/>
    <w:rsid w:val="00456E63"/>
    <w:rsid w:val="0045705F"/>
    <w:rsid w:val="004608C1"/>
    <w:rsid w:val="00461A55"/>
    <w:rsid w:val="004725B2"/>
    <w:rsid w:val="00473A5D"/>
    <w:rsid w:val="0047469A"/>
    <w:rsid w:val="00474A02"/>
    <w:rsid w:val="00476594"/>
    <w:rsid w:val="004807F5"/>
    <w:rsid w:val="00487150"/>
    <w:rsid w:val="00492256"/>
    <w:rsid w:val="00497DB6"/>
    <w:rsid w:val="004A18EF"/>
    <w:rsid w:val="004A6293"/>
    <w:rsid w:val="004B3395"/>
    <w:rsid w:val="004B33CF"/>
    <w:rsid w:val="004B3ACC"/>
    <w:rsid w:val="004B4165"/>
    <w:rsid w:val="004B4A81"/>
    <w:rsid w:val="004B7CA3"/>
    <w:rsid w:val="004C148E"/>
    <w:rsid w:val="004C22F4"/>
    <w:rsid w:val="004C3C2B"/>
    <w:rsid w:val="004C42A4"/>
    <w:rsid w:val="004C4606"/>
    <w:rsid w:val="004C6961"/>
    <w:rsid w:val="004C723F"/>
    <w:rsid w:val="004D1CA7"/>
    <w:rsid w:val="004D1F68"/>
    <w:rsid w:val="004D4262"/>
    <w:rsid w:val="004D531D"/>
    <w:rsid w:val="004E4894"/>
    <w:rsid w:val="004E5CA8"/>
    <w:rsid w:val="004E7F4E"/>
    <w:rsid w:val="004F02D8"/>
    <w:rsid w:val="004F05F0"/>
    <w:rsid w:val="004F1A36"/>
    <w:rsid w:val="005023D8"/>
    <w:rsid w:val="00502D95"/>
    <w:rsid w:val="00504736"/>
    <w:rsid w:val="00506156"/>
    <w:rsid w:val="005071D9"/>
    <w:rsid w:val="00512701"/>
    <w:rsid w:val="005133EB"/>
    <w:rsid w:val="005160B5"/>
    <w:rsid w:val="005171D8"/>
    <w:rsid w:val="00520D0B"/>
    <w:rsid w:val="00521002"/>
    <w:rsid w:val="00521172"/>
    <w:rsid w:val="00521CE9"/>
    <w:rsid w:val="00523AA0"/>
    <w:rsid w:val="00523BB9"/>
    <w:rsid w:val="00526D84"/>
    <w:rsid w:val="00527F13"/>
    <w:rsid w:val="00527F3A"/>
    <w:rsid w:val="005301C7"/>
    <w:rsid w:val="00531D5A"/>
    <w:rsid w:val="005373B1"/>
    <w:rsid w:val="00541C66"/>
    <w:rsid w:val="00542178"/>
    <w:rsid w:val="00543336"/>
    <w:rsid w:val="00543AC9"/>
    <w:rsid w:val="005506B5"/>
    <w:rsid w:val="0055116E"/>
    <w:rsid w:val="005520B5"/>
    <w:rsid w:val="0055462C"/>
    <w:rsid w:val="00557365"/>
    <w:rsid w:val="005578A8"/>
    <w:rsid w:val="0056303E"/>
    <w:rsid w:val="00564D67"/>
    <w:rsid w:val="00565A63"/>
    <w:rsid w:val="00566314"/>
    <w:rsid w:val="00570F01"/>
    <w:rsid w:val="00571D98"/>
    <w:rsid w:val="005726BF"/>
    <w:rsid w:val="00572FE1"/>
    <w:rsid w:val="00580737"/>
    <w:rsid w:val="00583C46"/>
    <w:rsid w:val="00586A4B"/>
    <w:rsid w:val="00587790"/>
    <w:rsid w:val="005913D4"/>
    <w:rsid w:val="00594C5B"/>
    <w:rsid w:val="00594F2F"/>
    <w:rsid w:val="00595164"/>
    <w:rsid w:val="005A0CD9"/>
    <w:rsid w:val="005A1DF9"/>
    <w:rsid w:val="005A2CF3"/>
    <w:rsid w:val="005A558B"/>
    <w:rsid w:val="005A5D47"/>
    <w:rsid w:val="005A5E57"/>
    <w:rsid w:val="005A6A38"/>
    <w:rsid w:val="005B0329"/>
    <w:rsid w:val="005B4D2E"/>
    <w:rsid w:val="005B6719"/>
    <w:rsid w:val="005C0BC9"/>
    <w:rsid w:val="005C2C61"/>
    <w:rsid w:val="005C33C0"/>
    <w:rsid w:val="005D07D4"/>
    <w:rsid w:val="005D07FD"/>
    <w:rsid w:val="005D0C54"/>
    <w:rsid w:val="005D239E"/>
    <w:rsid w:val="005D4F6A"/>
    <w:rsid w:val="005E0087"/>
    <w:rsid w:val="005E0136"/>
    <w:rsid w:val="005E026A"/>
    <w:rsid w:val="005E05FE"/>
    <w:rsid w:val="005E106E"/>
    <w:rsid w:val="005E1DCB"/>
    <w:rsid w:val="005E2564"/>
    <w:rsid w:val="005F16F0"/>
    <w:rsid w:val="005F38D4"/>
    <w:rsid w:val="005F4F66"/>
    <w:rsid w:val="005F648F"/>
    <w:rsid w:val="005F6881"/>
    <w:rsid w:val="005F6D47"/>
    <w:rsid w:val="00601203"/>
    <w:rsid w:val="00602769"/>
    <w:rsid w:val="0060362A"/>
    <w:rsid w:val="0060548F"/>
    <w:rsid w:val="00611012"/>
    <w:rsid w:val="006144DA"/>
    <w:rsid w:val="00621822"/>
    <w:rsid w:val="006230DB"/>
    <w:rsid w:val="006239EB"/>
    <w:rsid w:val="00626C2A"/>
    <w:rsid w:val="00632B7A"/>
    <w:rsid w:val="00632C8C"/>
    <w:rsid w:val="0063312D"/>
    <w:rsid w:val="00633523"/>
    <w:rsid w:val="006356E1"/>
    <w:rsid w:val="00635E0E"/>
    <w:rsid w:val="006439E6"/>
    <w:rsid w:val="00644939"/>
    <w:rsid w:val="006469D4"/>
    <w:rsid w:val="00653A97"/>
    <w:rsid w:val="0065456C"/>
    <w:rsid w:val="00654574"/>
    <w:rsid w:val="00656977"/>
    <w:rsid w:val="00671428"/>
    <w:rsid w:val="00671EAA"/>
    <w:rsid w:val="00672369"/>
    <w:rsid w:val="00675C94"/>
    <w:rsid w:val="0068094C"/>
    <w:rsid w:val="006809FB"/>
    <w:rsid w:val="00683C90"/>
    <w:rsid w:val="0068495B"/>
    <w:rsid w:val="00684D62"/>
    <w:rsid w:val="006A0268"/>
    <w:rsid w:val="006A0530"/>
    <w:rsid w:val="006A2B3C"/>
    <w:rsid w:val="006A2EDF"/>
    <w:rsid w:val="006A317E"/>
    <w:rsid w:val="006A3FF9"/>
    <w:rsid w:val="006A4525"/>
    <w:rsid w:val="006A5AE3"/>
    <w:rsid w:val="006A6E56"/>
    <w:rsid w:val="006A6E5F"/>
    <w:rsid w:val="006B34A6"/>
    <w:rsid w:val="006B41A3"/>
    <w:rsid w:val="006B6152"/>
    <w:rsid w:val="006C0224"/>
    <w:rsid w:val="006C424E"/>
    <w:rsid w:val="006C4C91"/>
    <w:rsid w:val="006D1E00"/>
    <w:rsid w:val="006D2230"/>
    <w:rsid w:val="006D274D"/>
    <w:rsid w:val="006D4E40"/>
    <w:rsid w:val="006D77E8"/>
    <w:rsid w:val="006D7AF1"/>
    <w:rsid w:val="006E1E12"/>
    <w:rsid w:val="006E6427"/>
    <w:rsid w:val="006E64B4"/>
    <w:rsid w:val="006E7DD1"/>
    <w:rsid w:val="006F028F"/>
    <w:rsid w:val="006F0946"/>
    <w:rsid w:val="006F3586"/>
    <w:rsid w:val="006F39AF"/>
    <w:rsid w:val="006F54D3"/>
    <w:rsid w:val="006F577B"/>
    <w:rsid w:val="006F6426"/>
    <w:rsid w:val="006F6576"/>
    <w:rsid w:val="00700F77"/>
    <w:rsid w:val="007031F5"/>
    <w:rsid w:val="0070558B"/>
    <w:rsid w:val="00707CDC"/>
    <w:rsid w:val="00713556"/>
    <w:rsid w:val="00713C03"/>
    <w:rsid w:val="0071432F"/>
    <w:rsid w:val="007178E5"/>
    <w:rsid w:val="0072268C"/>
    <w:rsid w:val="00722C8F"/>
    <w:rsid w:val="00726CBC"/>
    <w:rsid w:val="00727DED"/>
    <w:rsid w:val="00731BFB"/>
    <w:rsid w:val="0073333C"/>
    <w:rsid w:val="007361E9"/>
    <w:rsid w:val="007409F0"/>
    <w:rsid w:val="00740CD8"/>
    <w:rsid w:val="00741782"/>
    <w:rsid w:val="007441D8"/>
    <w:rsid w:val="0074673B"/>
    <w:rsid w:val="00747D51"/>
    <w:rsid w:val="00747FDA"/>
    <w:rsid w:val="00752350"/>
    <w:rsid w:val="00752394"/>
    <w:rsid w:val="00765183"/>
    <w:rsid w:val="0076751A"/>
    <w:rsid w:val="0077260A"/>
    <w:rsid w:val="00772871"/>
    <w:rsid w:val="007762F4"/>
    <w:rsid w:val="00777864"/>
    <w:rsid w:val="00777D83"/>
    <w:rsid w:val="007817CD"/>
    <w:rsid w:val="0078206B"/>
    <w:rsid w:val="00785529"/>
    <w:rsid w:val="00786075"/>
    <w:rsid w:val="0078790C"/>
    <w:rsid w:val="00790BBB"/>
    <w:rsid w:val="00795F20"/>
    <w:rsid w:val="007965F3"/>
    <w:rsid w:val="00796D30"/>
    <w:rsid w:val="0079771D"/>
    <w:rsid w:val="00797BC8"/>
    <w:rsid w:val="007A046D"/>
    <w:rsid w:val="007A0AD0"/>
    <w:rsid w:val="007A1360"/>
    <w:rsid w:val="007A2DCF"/>
    <w:rsid w:val="007A494C"/>
    <w:rsid w:val="007A5515"/>
    <w:rsid w:val="007A5FF9"/>
    <w:rsid w:val="007A7331"/>
    <w:rsid w:val="007A7FB2"/>
    <w:rsid w:val="007B1EDA"/>
    <w:rsid w:val="007B21D2"/>
    <w:rsid w:val="007B5B97"/>
    <w:rsid w:val="007B764C"/>
    <w:rsid w:val="007C02F1"/>
    <w:rsid w:val="007C0680"/>
    <w:rsid w:val="007C0EDA"/>
    <w:rsid w:val="007C480E"/>
    <w:rsid w:val="007D3887"/>
    <w:rsid w:val="007D3967"/>
    <w:rsid w:val="007D3EB5"/>
    <w:rsid w:val="007D7573"/>
    <w:rsid w:val="007E0C9D"/>
    <w:rsid w:val="007E23F6"/>
    <w:rsid w:val="007E3516"/>
    <w:rsid w:val="007E3B55"/>
    <w:rsid w:val="007E3FDC"/>
    <w:rsid w:val="007E7250"/>
    <w:rsid w:val="007F2614"/>
    <w:rsid w:val="007F32E0"/>
    <w:rsid w:val="007F4909"/>
    <w:rsid w:val="007F502E"/>
    <w:rsid w:val="0080069A"/>
    <w:rsid w:val="0080224E"/>
    <w:rsid w:val="008055A5"/>
    <w:rsid w:val="0080694F"/>
    <w:rsid w:val="00810A95"/>
    <w:rsid w:val="00811AC9"/>
    <w:rsid w:val="008122AD"/>
    <w:rsid w:val="00812D98"/>
    <w:rsid w:val="008133D1"/>
    <w:rsid w:val="0081502E"/>
    <w:rsid w:val="00815CB4"/>
    <w:rsid w:val="0081697F"/>
    <w:rsid w:val="00816F24"/>
    <w:rsid w:val="00817DD2"/>
    <w:rsid w:val="008215D2"/>
    <w:rsid w:val="00821BF3"/>
    <w:rsid w:val="008240C6"/>
    <w:rsid w:val="008304E9"/>
    <w:rsid w:val="00831682"/>
    <w:rsid w:val="00831BFE"/>
    <w:rsid w:val="00831CC9"/>
    <w:rsid w:val="00844A4C"/>
    <w:rsid w:val="00845D32"/>
    <w:rsid w:val="008477A4"/>
    <w:rsid w:val="00851D71"/>
    <w:rsid w:val="00852818"/>
    <w:rsid w:val="00862B92"/>
    <w:rsid w:val="00864F9E"/>
    <w:rsid w:val="008703DB"/>
    <w:rsid w:val="008754DC"/>
    <w:rsid w:val="00875E1B"/>
    <w:rsid w:val="00876B21"/>
    <w:rsid w:val="008802A2"/>
    <w:rsid w:val="00880C3D"/>
    <w:rsid w:val="00881598"/>
    <w:rsid w:val="00881873"/>
    <w:rsid w:val="00883E56"/>
    <w:rsid w:val="008850DD"/>
    <w:rsid w:val="00886236"/>
    <w:rsid w:val="00886C2F"/>
    <w:rsid w:val="00891CF3"/>
    <w:rsid w:val="008955C8"/>
    <w:rsid w:val="00895C81"/>
    <w:rsid w:val="0089760D"/>
    <w:rsid w:val="008A6305"/>
    <w:rsid w:val="008B0291"/>
    <w:rsid w:val="008B183A"/>
    <w:rsid w:val="008B1D21"/>
    <w:rsid w:val="008B2D95"/>
    <w:rsid w:val="008B31E5"/>
    <w:rsid w:val="008B4C2F"/>
    <w:rsid w:val="008C02BF"/>
    <w:rsid w:val="008C0DF5"/>
    <w:rsid w:val="008C1C8A"/>
    <w:rsid w:val="008C2339"/>
    <w:rsid w:val="008C3113"/>
    <w:rsid w:val="008C3B51"/>
    <w:rsid w:val="008C6EAA"/>
    <w:rsid w:val="008C7878"/>
    <w:rsid w:val="008D0534"/>
    <w:rsid w:val="008D1A80"/>
    <w:rsid w:val="008D505D"/>
    <w:rsid w:val="008D5998"/>
    <w:rsid w:val="008D6642"/>
    <w:rsid w:val="008D6E87"/>
    <w:rsid w:val="008E1038"/>
    <w:rsid w:val="008E425E"/>
    <w:rsid w:val="008E492F"/>
    <w:rsid w:val="008E4C63"/>
    <w:rsid w:val="008E65A6"/>
    <w:rsid w:val="008F05A7"/>
    <w:rsid w:val="008F0FAF"/>
    <w:rsid w:val="008F3161"/>
    <w:rsid w:val="008F4FAC"/>
    <w:rsid w:val="00900114"/>
    <w:rsid w:val="00901D29"/>
    <w:rsid w:val="009043AD"/>
    <w:rsid w:val="0090449E"/>
    <w:rsid w:val="00904ABE"/>
    <w:rsid w:val="009056A9"/>
    <w:rsid w:val="0090571E"/>
    <w:rsid w:val="00910C60"/>
    <w:rsid w:val="00915588"/>
    <w:rsid w:val="0091672D"/>
    <w:rsid w:val="00917559"/>
    <w:rsid w:val="00921CC0"/>
    <w:rsid w:val="00923161"/>
    <w:rsid w:val="00925130"/>
    <w:rsid w:val="009278A1"/>
    <w:rsid w:val="009303F9"/>
    <w:rsid w:val="009352AD"/>
    <w:rsid w:val="00935DE3"/>
    <w:rsid w:val="00937683"/>
    <w:rsid w:val="00940B4E"/>
    <w:rsid w:val="00941C53"/>
    <w:rsid w:val="009453EF"/>
    <w:rsid w:val="009454B5"/>
    <w:rsid w:val="00945624"/>
    <w:rsid w:val="009519C7"/>
    <w:rsid w:val="00952AB9"/>
    <w:rsid w:val="00952E57"/>
    <w:rsid w:val="009538DF"/>
    <w:rsid w:val="00963CDA"/>
    <w:rsid w:val="00964F4B"/>
    <w:rsid w:val="00965138"/>
    <w:rsid w:val="00966BB8"/>
    <w:rsid w:val="009758DB"/>
    <w:rsid w:val="00977B20"/>
    <w:rsid w:val="009801AD"/>
    <w:rsid w:val="00981B49"/>
    <w:rsid w:val="00982055"/>
    <w:rsid w:val="00991E4F"/>
    <w:rsid w:val="00995D50"/>
    <w:rsid w:val="00997112"/>
    <w:rsid w:val="009A0277"/>
    <w:rsid w:val="009A5D4B"/>
    <w:rsid w:val="009B022E"/>
    <w:rsid w:val="009B6E1E"/>
    <w:rsid w:val="009B6EA4"/>
    <w:rsid w:val="009C0531"/>
    <w:rsid w:val="009C3E90"/>
    <w:rsid w:val="009D0C85"/>
    <w:rsid w:val="009D1790"/>
    <w:rsid w:val="009D19A6"/>
    <w:rsid w:val="009D2738"/>
    <w:rsid w:val="009D7A0D"/>
    <w:rsid w:val="009E0941"/>
    <w:rsid w:val="009E562D"/>
    <w:rsid w:val="009E6C28"/>
    <w:rsid w:val="009F1BDE"/>
    <w:rsid w:val="009F5C8C"/>
    <w:rsid w:val="00A01895"/>
    <w:rsid w:val="00A02943"/>
    <w:rsid w:val="00A033E2"/>
    <w:rsid w:val="00A05542"/>
    <w:rsid w:val="00A0563E"/>
    <w:rsid w:val="00A05AA9"/>
    <w:rsid w:val="00A11B98"/>
    <w:rsid w:val="00A14040"/>
    <w:rsid w:val="00A159E3"/>
    <w:rsid w:val="00A15E0C"/>
    <w:rsid w:val="00A17046"/>
    <w:rsid w:val="00A213B9"/>
    <w:rsid w:val="00A230BF"/>
    <w:rsid w:val="00A2414D"/>
    <w:rsid w:val="00A26F32"/>
    <w:rsid w:val="00A27C2E"/>
    <w:rsid w:val="00A30965"/>
    <w:rsid w:val="00A30E83"/>
    <w:rsid w:val="00A3268A"/>
    <w:rsid w:val="00A33C98"/>
    <w:rsid w:val="00A368EE"/>
    <w:rsid w:val="00A37126"/>
    <w:rsid w:val="00A372C7"/>
    <w:rsid w:val="00A37622"/>
    <w:rsid w:val="00A3763F"/>
    <w:rsid w:val="00A40044"/>
    <w:rsid w:val="00A40251"/>
    <w:rsid w:val="00A40C52"/>
    <w:rsid w:val="00A41E02"/>
    <w:rsid w:val="00A421A3"/>
    <w:rsid w:val="00A43A73"/>
    <w:rsid w:val="00A43D4E"/>
    <w:rsid w:val="00A43F26"/>
    <w:rsid w:val="00A4505B"/>
    <w:rsid w:val="00A45691"/>
    <w:rsid w:val="00A45930"/>
    <w:rsid w:val="00A460F1"/>
    <w:rsid w:val="00A524B9"/>
    <w:rsid w:val="00A540BE"/>
    <w:rsid w:val="00A54342"/>
    <w:rsid w:val="00A55638"/>
    <w:rsid w:val="00A56DF8"/>
    <w:rsid w:val="00A60504"/>
    <w:rsid w:val="00A6100B"/>
    <w:rsid w:val="00A617C2"/>
    <w:rsid w:val="00A61877"/>
    <w:rsid w:val="00A61887"/>
    <w:rsid w:val="00A62CE9"/>
    <w:rsid w:val="00A6429C"/>
    <w:rsid w:val="00A7096F"/>
    <w:rsid w:val="00A716C3"/>
    <w:rsid w:val="00A725AA"/>
    <w:rsid w:val="00A74F70"/>
    <w:rsid w:val="00A778F3"/>
    <w:rsid w:val="00A816DA"/>
    <w:rsid w:val="00A8299C"/>
    <w:rsid w:val="00A84FFF"/>
    <w:rsid w:val="00A93FE8"/>
    <w:rsid w:val="00A951F8"/>
    <w:rsid w:val="00A95FAB"/>
    <w:rsid w:val="00A9640D"/>
    <w:rsid w:val="00A97193"/>
    <w:rsid w:val="00A97E7C"/>
    <w:rsid w:val="00AA18C1"/>
    <w:rsid w:val="00AA4E18"/>
    <w:rsid w:val="00AA504B"/>
    <w:rsid w:val="00AA5A01"/>
    <w:rsid w:val="00AB3194"/>
    <w:rsid w:val="00AB41A7"/>
    <w:rsid w:val="00AB6B24"/>
    <w:rsid w:val="00AB7316"/>
    <w:rsid w:val="00AC0123"/>
    <w:rsid w:val="00AC227C"/>
    <w:rsid w:val="00AC3F8A"/>
    <w:rsid w:val="00AC4268"/>
    <w:rsid w:val="00AC52C2"/>
    <w:rsid w:val="00AC6745"/>
    <w:rsid w:val="00AC7894"/>
    <w:rsid w:val="00AC78FD"/>
    <w:rsid w:val="00AD162D"/>
    <w:rsid w:val="00AD38F7"/>
    <w:rsid w:val="00AD62A8"/>
    <w:rsid w:val="00AD7DF7"/>
    <w:rsid w:val="00AE298D"/>
    <w:rsid w:val="00AF0B1E"/>
    <w:rsid w:val="00AF17D7"/>
    <w:rsid w:val="00AF1AFA"/>
    <w:rsid w:val="00AF656D"/>
    <w:rsid w:val="00AF6BB1"/>
    <w:rsid w:val="00AF7221"/>
    <w:rsid w:val="00AF7DC4"/>
    <w:rsid w:val="00B03193"/>
    <w:rsid w:val="00B0488B"/>
    <w:rsid w:val="00B061EE"/>
    <w:rsid w:val="00B07B17"/>
    <w:rsid w:val="00B11FEC"/>
    <w:rsid w:val="00B14196"/>
    <w:rsid w:val="00B1519F"/>
    <w:rsid w:val="00B1763D"/>
    <w:rsid w:val="00B2394E"/>
    <w:rsid w:val="00B23D32"/>
    <w:rsid w:val="00B27C0D"/>
    <w:rsid w:val="00B343BA"/>
    <w:rsid w:val="00B343FE"/>
    <w:rsid w:val="00B35A54"/>
    <w:rsid w:val="00B3764E"/>
    <w:rsid w:val="00B37A3B"/>
    <w:rsid w:val="00B460C9"/>
    <w:rsid w:val="00B50A07"/>
    <w:rsid w:val="00B51288"/>
    <w:rsid w:val="00B5187F"/>
    <w:rsid w:val="00B52A24"/>
    <w:rsid w:val="00B52C9C"/>
    <w:rsid w:val="00B54BA8"/>
    <w:rsid w:val="00B56BD8"/>
    <w:rsid w:val="00B57739"/>
    <w:rsid w:val="00B57E61"/>
    <w:rsid w:val="00B62254"/>
    <w:rsid w:val="00B63735"/>
    <w:rsid w:val="00B66EFE"/>
    <w:rsid w:val="00B708E2"/>
    <w:rsid w:val="00B72378"/>
    <w:rsid w:val="00B72E48"/>
    <w:rsid w:val="00B7324A"/>
    <w:rsid w:val="00B73334"/>
    <w:rsid w:val="00B754CB"/>
    <w:rsid w:val="00B77480"/>
    <w:rsid w:val="00B80F12"/>
    <w:rsid w:val="00B82952"/>
    <w:rsid w:val="00B83C6A"/>
    <w:rsid w:val="00B84DDF"/>
    <w:rsid w:val="00B851F2"/>
    <w:rsid w:val="00B86A3C"/>
    <w:rsid w:val="00B92A91"/>
    <w:rsid w:val="00BA31F6"/>
    <w:rsid w:val="00BC0888"/>
    <w:rsid w:val="00BC3259"/>
    <w:rsid w:val="00BC5988"/>
    <w:rsid w:val="00BC5BF7"/>
    <w:rsid w:val="00BC6933"/>
    <w:rsid w:val="00BC7003"/>
    <w:rsid w:val="00BD012A"/>
    <w:rsid w:val="00BD1D73"/>
    <w:rsid w:val="00BD376B"/>
    <w:rsid w:val="00BD6AC2"/>
    <w:rsid w:val="00BD7044"/>
    <w:rsid w:val="00BD793A"/>
    <w:rsid w:val="00BE4005"/>
    <w:rsid w:val="00BE73F9"/>
    <w:rsid w:val="00BF388B"/>
    <w:rsid w:val="00BF4E72"/>
    <w:rsid w:val="00BF615C"/>
    <w:rsid w:val="00BF7907"/>
    <w:rsid w:val="00C038EA"/>
    <w:rsid w:val="00C041AC"/>
    <w:rsid w:val="00C11107"/>
    <w:rsid w:val="00C123BB"/>
    <w:rsid w:val="00C12733"/>
    <w:rsid w:val="00C135E9"/>
    <w:rsid w:val="00C159E4"/>
    <w:rsid w:val="00C173FE"/>
    <w:rsid w:val="00C23753"/>
    <w:rsid w:val="00C23B00"/>
    <w:rsid w:val="00C23B18"/>
    <w:rsid w:val="00C23BB5"/>
    <w:rsid w:val="00C24FB5"/>
    <w:rsid w:val="00C25DCD"/>
    <w:rsid w:val="00C304A7"/>
    <w:rsid w:val="00C31536"/>
    <w:rsid w:val="00C371DC"/>
    <w:rsid w:val="00C40742"/>
    <w:rsid w:val="00C426F8"/>
    <w:rsid w:val="00C45AED"/>
    <w:rsid w:val="00C47194"/>
    <w:rsid w:val="00C50D1E"/>
    <w:rsid w:val="00C51578"/>
    <w:rsid w:val="00C51A0B"/>
    <w:rsid w:val="00C51A60"/>
    <w:rsid w:val="00C52D0E"/>
    <w:rsid w:val="00C54A19"/>
    <w:rsid w:val="00C5648D"/>
    <w:rsid w:val="00C56D0F"/>
    <w:rsid w:val="00C67D21"/>
    <w:rsid w:val="00C67D84"/>
    <w:rsid w:val="00C717A0"/>
    <w:rsid w:val="00C71876"/>
    <w:rsid w:val="00C72E53"/>
    <w:rsid w:val="00C74034"/>
    <w:rsid w:val="00C821B0"/>
    <w:rsid w:val="00C860A9"/>
    <w:rsid w:val="00C86A0E"/>
    <w:rsid w:val="00C90595"/>
    <w:rsid w:val="00C91D94"/>
    <w:rsid w:val="00CA307D"/>
    <w:rsid w:val="00CA3508"/>
    <w:rsid w:val="00CA44CA"/>
    <w:rsid w:val="00CA4DB3"/>
    <w:rsid w:val="00CB374A"/>
    <w:rsid w:val="00CC1DCB"/>
    <w:rsid w:val="00CC4445"/>
    <w:rsid w:val="00CC7B4E"/>
    <w:rsid w:val="00CD25C1"/>
    <w:rsid w:val="00CD26B2"/>
    <w:rsid w:val="00CD4757"/>
    <w:rsid w:val="00CD76B9"/>
    <w:rsid w:val="00CE226B"/>
    <w:rsid w:val="00CE50C2"/>
    <w:rsid w:val="00CF2EF4"/>
    <w:rsid w:val="00CF5C92"/>
    <w:rsid w:val="00CF6616"/>
    <w:rsid w:val="00D01902"/>
    <w:rsid w:val="00D01DFF"/>
    <w:rsid w:val="00D07072"/>
    <w:rsid w:val="00D10B5C"/>
    <w:rsid w:val="00D15CA0"/>
    <w:rsid w:val="00D15D65"/>
    <w:rsid w:val="00D20E98"/>
    <w:rsid w:val="00D23303"/>
    <w:rsid w:val="00D23369"/>
    <w:rsid w:val="00D245A7"/>
    <w:rsid w:val="00D24D6D"/>
    <w:rsid w:val="00D278C7"/>
    <w:rsid w:val="00D42424"/>
    <w:rsid w:val="00D463DD"/>
    <w:rsid w:val="00D46C5E"/>
    <w:rsid w:val="00D52FFB"/>
    <w:rsid w:val="00D532F4"/>
    <w:rsid w:val="00D546B7"/>
    <w:rsid w:val="00D57715"/>
    <w:rsid w:val="00D602FE"/>
    <w:rsid w:val="00D62BC7"/>
    <w:rsid w:val="00D63DA2"/>
    <w:rsid w:val="00D64AAD"/>
    <w:rsid w:val="00D6746B"/>
    <w:rsid w:val="00D76634"/>
    <w:rsid w:val="00D77E01"/>
    <w:rsid w:val="00D81768"/>
    <w:rsid w:val="00D82681"/>
    <w:rsid w:val="00D855E9"/>
    <w:rsid w:val="00D85830"/>
    <w:rsid w:val="00D85BE8"/>
    <w:rsid w:val="00D866B3"/>
    <w:rsid w:val="00D869E3"/>
    <w:rsid w:val="00D8709A"/>
    <w:rsid w:val="00D912E3"/>
    <w:rsid w:val="00D91EC5"/>
    <w:rsid w:val="00D9688D"/>
    <w:rsid w:val="00D96A94"/>
    <w:rsid w:val="00DB0E78"/>
    <w:rsid w:val="00DB1869"/>
    <w:rsid w:val="00DB24AA"/>
    <w:rsid w:val="00DB2901"/>
    <w:rsid w:val="00DB47A3"/>
    <w:rsid w:val="00DB75C0"/>
    <w:rsid w:val="00DB79E4"/>
    <w:rsid w:val="00DC10D0"/>
    <w:rsid w:val="00DC210C"/>
    <w:rsid w:val="00DC39C7"/>
    <w:rsid w:val="00DD654A"/>
    <w:rsid w:val="00DE1CD1"/>
    <w:rsid w:val="00DE1D66"/>
    <w:rsid w:val="00DE1E6B"/>
    <w:rsid w:val="00DE51CD"/>
    <w:rsid w:val="00DE6973"/>
    <w:rsid w:val="00DF2CEB"/>
    <w:rsid w:val="00DF4689"/>
    <w:rsid w:val="00DF4892"/>
    <w:rsid w:val="00DF5E47"/>
    <w:rsid w:val="00DF5FEC"/>
    <w:rsid w:val="00DF729F"/>
    <w:rsid w:val="00E00EBB"/>
    <w:rsid w:val="00E02E78"/>
    <w:rsid w:val="00E06A26"/>
    <w:rsid w:val="00E10DE3"/>
    <w:rsid w:val="00E14970"/>
    <w:rsid w:val="00E16871"/>
    <w:rsid w:val="00E32145"/>
    <w:rsid w:val="00E34D03"/>
    <w:rsid w:val="00E403E9"/>
    <w:rsid w:val="00E40C6E"/>
    <w:rsid w:val="00E44EB1"/>
    <w:rsid w:val="00E520BD"/>
    <w:rsid w:val="00E55027"/>
    <w:rsid w:val="00E5779A"/>
    <w:rsid w:val="00E57BAF"/>
    <w:rsid w:val="00E60F53"/>
    <w:rsid w:val="00E6179B"/>
    <w:rsid w:val="00E618FF"/>
    <w:rsid w:val="00E61C53"/>
    <w:rsid w:val="00E6245E"/>
    <w:rsid w:val="00E65763"/>
    <w:rsid w:val="00E666A4"/>
    <w:rsid w:val="00E74C66"/>
    <w:rsid w:val="00E75199"/>
    <w:rsid w:val="00E75714"/>
    <w:rsid w:val="00E77551"/>
    <w:rsid w:val="00E850FA"/>
    <w:rsid w:val="00E86AC2"/>
    <w:rsid w:val="00E90836"/>
    <w:rsid w:val="00E90E53"/>
    <w:rsid w:val="00E91173"/>
    <w:rsid w:val="00E92A72"/>
    <w:rsid w:val="00E93A11"/>
    <w:rsid w:val="00E94E8F"/>
    <w:rsid w:val="00E96063"/>
    <w:rsid w:val="00EA57C6"/>
    <w:rsid w:val="00EA72A4"/>
    <w:rsid w:val="00EB082B"/>
    <w:rsid w:val="00EB0B4F"/>
    <w:rsid w:val="00EB2959"/>
    <w:rsid w:val="00EB685F"/>
    <w:rsid w:val="00EB7088"/>
    <w:rsid w:val="00EB726B"/>
    <w:rsid w:val="00EC598C"/>
    <w:rsid w:val="00ED2762"/>
    <w:rsid w:val="00ED48D4"/>
    <w:rsid w:val="00ED4CE3"/>
    <w:rsid w:val="00ED5BE1"/>
    <w:rsid w:val="00EE4EC5"/>
    <w:rsid w:val="00EE6C08"/>
    <w:rsid w:val="00EF09B0"/>
    <w:rsid w:val="00EF51AB"/>
    <w:rsid w:val="00F0025A"/>
    <w:rsid w:val="00F012F6"/>
    <w:rsid w:val="00F034AB"/>
    <w:rsid w:val="00F035A8"/>
    <w:rsid w:val="00F06609"/>
    <w:rsid w:val="00F103FD"/>
    <w:rsid w:val="00F1269B"/>
    <w:rsid w:val="00F150F0"/>
    <w:rsid w:val="00F162B3"/>
    <w:rsid w:val="00F21D85"/>
    <w:rsid w:val="00F22BB3"/>
    <w:rsid w:val="00F23487"/>
    <w:rsid w:val="00F2646A"/>
    <w:rsid w:val="00F304B6"/>
    <w:rsid w:val="00F30906"/>
    <w:rsid w:val="00F322DF"/>
    <w:rsid w:val="00F33C1F"/>
    <w:rsid w:val="00F34AFF"/>
    <w:rsid w:val="00F36582"/>
    <w:rsid w:val="00F410CC"/>
    <w:rsid w:val="00F422EA"/>
    <w:rsid w:val="00F43080"/>
    <w:rsid w:val="00F46E0C"/>
    <w:rsid w:val="00F4702B"/>
    <w:rsid w:val="00F5006E"/>
    <w:rsid w:val="00F5010B"/>
    <w:rsid w:val="00F503DB"/>
    <w:rsid w:val="00F504D4"/>
    <w:rsid w:val="00F55A7A"/>
    <w:rsid w:val="00F571CC"/>
    <w:rsid w:val="00F61685"/>
    <w:rsid w:val="00F63344"/>
    <w:rsid w:val="00F63472"/>
    <w:rsid w:val="00F63FEF"/>
    <w:rsid w:val="00F66CA1"/>
    <w:rsid w:val="00F707D5"/>
    <w:rsid w:val="00F74543"/>
    <w:rsid w:val="00F82509"/>
    <w:rsid w:val="00F84261"/>
    <w:rsid w:val="00F877C4"/>
    <w:rsid w:val="00F87FA8"/>
    <w:rsid w:val="00F964B7"/>
    <w:rsid w:val="00F97D73"/>
    <w:rsid w:val="00FA0B85"/>
    <w:rsid w:val="00FA0FE2"/>
    <w:rsid w:val="00FA4948"/>
    <w:rsid w:val="00FA679E"/>
    <w:rsid w:val="00FB17ED"/>
    <w:rsid w:val="00FB4641"/>
    <w:rsid w:val="00FB5103"/>
    <w:rsid w:val="00FB6F86"/>
    <w:rsid w:val="00FC0E3E"/>
    <w:rsid w:val="00FC5822"/>
    <w:rsid w:val="00FD70A5"/>
    <w:rsid w:val="00FD760D"/>
    <w:rsid w:val="00FE1516"/>
    <w:rsid w:val="00FE3839"/>
    <w:rsid w:val="00FE5CB4"/>
    <w:rsid w:val="00FF00A9"/>
    <w:rsid w:val="00FF63A2"/>
    <w:rsid w:val="00FF7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DF3E4E"/>
  <w15:docId w15:val="{4BA10D96-435D-40B0-974D-AF00907B7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58B"/>
    <w:rPr>
      <w:sz w:val="24"/>
      <w:szCs w:val="24"/>
      <w:lang w:val="bg-BG" w:eastAsia="bg-BG"/>
    </w:rPr>
  </w:style>
  <w:style w:type="paragraph" w:styleId="Heading1">
    <w:name w:val="heading 1"/>
    <w:basedOn w:val="Normal"/>
    <w:next w:val="Normal"/>
    <w:link w:val="Heading1Char"/>
    <w:qFormat/>
    <w:rsid w:val="00952E57"/>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570F01"/>
    <w:pPr>
      <w:keepNext/>
      <w:spacing w:before="240" w:after="60"/>
      <w:outlineLvl w:val="1"/>
    </w:pPr>
    <w:rPr>
      <w:rFonts w:ascii="Arial" w:hAnsi="Arial" w:cs="Arial"/>
      <w:b/>
      <w:bCs/>
      <w:i/>
      <w:iCs/>
      <w:sz w:val="28"/>
      <w:szCs w:val="28"/>
      <w:lang w:val="en-AU"/>
    </w:rPr>
  </w:style>
  <w:style w:type="paragraph" w:styleId="Heading3">
    <w:name w:val="heading 3"/>
    <w:basedOn w:val="Normal"/>
    <w:next w:val="Normal"/>
    <w:qFormat/>
    <w:rsid w:val="008B029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
    <w:name w:val="m"/>
    <w:basedOn w:val="Normal"/>
    <w:rsid w:val="00A37622"/>
    <w:pPr>
      <w:spacing w:before="100" w:beforeAutospacing="1" w:after="100" w:afterAutospacing="1"/>
    </w:pPr>
  </w:style>
  <w:style w:type="paragraph" w:styleId="BodyTextIndent3">
    <w:name w:val="Body Text Indent 3"/>
    <w:basedOn w:val="Normal"/>
    <w:rsid w:val="00A37622"/>
    <w:pPr>
      <w:ind w:left="1843" w:hanging="1843"/>
      <w:jc w:val="both"/>
    </w:pPr>
    <w:rPr>
      <w:szCs w:val="20"/>
    </w:rPr>
  </w:style>
  <w:style w:type="paragraph" w:customStyle="1" w:styleId="zaglawie">
    <w:name w:val="zaglawie"/>
    <w:basedOn w:val="Normal"/>
    <w:rsid w:val="00FE1516"/>
    <w:pPr>
      <w:spacing w:before="100" w:beforeAutospacing="1" w:after="100" w:afterAutospacing="1"/>
    </w:pPr>
  </w:style>
  <w:style w:type="paragraph" w:customStyle="1" w:styleId="firstline">
    <w:name w:val="firstline"/>
    <w:basedOn w:val="Normal"/>
    <w:rsid w:val="00C51A60"/>
    <w:pPr>
      <w:spacing w:before="100" w:beforeAutospacing="1" w:after="100" w:afterAutospacing="1"/>
    </w:pPr>
  </w:style>
  <w:style w:type="character" w:styleId="Hyperlink">
    <w:name w:val="Hyperlink"/>
    <w:uiPriority w:val="99"/>
    <w:rsid w:val="00D20E98"/>
    <w:rPr>
      <w:color w:val="0000FF"/>
      <w:u w:val="single"/>
    </w:rPr>
  </w:style>
  <w:style w:type="character" w:customStyle="1" w:styleId="blue1">
    <w:name w:val="blue1"/>
    <w:rsid w:val="00D20E98"/>
    <w:rPr>
      <w:rFonts w:ascii="Times New Roman" w:hAnsi="Times New Roman" w:cs="Times New Roman" w:hint="default"/>
      <w:sz w:val="24"/>
      <w:szCs w:val="24"/>
    </w:rPr>
  </w:style>
  <w:style w:type="character" w:customStyle="1" w:styleId="ldef1">
    <w:name w:val="ldef1"/>
    <w:rsid w:val="00D20E98"/>
    <w:rPr>
      <w:rFonts w:ascii="Times New Roman" w:hAnsi="Times New Roman" w:cs="Times New Roman" w:hint="default"/>
      <w:sz w:val="24"/>
      <w:szCs w:val="24"/>
    </w:rPr>
  </w:style>
  <w:style w:type="character" w:styleId="CommentReference">
    <w:name w:val="annotation reference"/>
    <w:semiHidden/>
    <w:rsid w:val="00632C8C"/>
    <w:rPr>
      <w:rFonts w:cs="Times New Roman"/>
      <w:sz w:val="16"/>
      <w:szCs w:val="16"/>
    </w:rPr>
  </w:style>
  <w:style w:type="paragraph" w:styleId="CommentText">
    <w:name w:val="annotation text"/>
    <w:basedOn w:val="Normal"/>
    <w:link w:val="CommentTextChar"/>
    <w:semiHidden/>
    <w:rsid w:val="00632C8C"/>
    <w:rPr>
      <w:sz w:val="20"/>
      <w:szCs w:val="20"/>
    </w:rPr>
  </w:style>
  <w:style w:type="character" w:customStyle="1" w:styleId="CommentTextChar">
    <w:name w:val="Comment Text Char"/>
    <w:link w:val="CommentText"/>
    <w:semiHidden/>
    <w:locked/>
    <w:rsid w:val="00632C8C"/>
    <w:rPr>
      <w:lang w:val="bg-BG" w:eastAsia="bg-BG" w:bidi="ar-SA"/>
    </w:rPr>
  </w:style>
  <w:style w:type="paragraph" w:styleId="BalloonText">
    <w:name w:val="Balloon Text"/>
    <w:basedOn w:val="Normal"/>
    <w:semiHidden/>
    <w:rsid w:val="00632C8C"/>
    <w:rPr>
      <w:rFonts w:ascii="Tahoma" w:hAnsi="Tahoma" w:cs="Tahoma"/>
      <w:sz w:val="16"/>
      <w:szCs w:val="16"/>
    </w:rPr>
  </w:style>
  <w:style w:type="paragraph" w:styleId="NormalWeb">
    <w:name w:val="Normal (Web)"/>
    <w:basedOn w:val="Normal"/>
    <w:rsid w:val="00E34D03"/>
    <w:pPr>
      <w:spacing w:before="100" w:beforeAutospacing="1" w:after="100" w:afterAutospacing="1"/>
    </w:pPr>
  </w:style>
  <w:style w:type="paragraph" w:styleId="HTMLPreformatted">
    <w:name w:val="HTML Preformatted"/>
    <w:basedOn w:val="Normal"/>
    <w:link w:val="HTMLPreformattedChar"/>
    <w:uiPriority w:val="99"/>
    <w:unhideWhenUsed/>
    <w:rsid w:val="00883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0" w:lineRule="atLeast"/>
    </w:pPr>
    <w:rPr>
      <w:rFonts w:ascii="Courier" w:hAnsi="Courier"/>
      <w:sz w:val="20"/>
      <w:szCs w:val="20"/>
      <w:lang w:val="x-none" w:eastAsia="x-none"/>
    </w:rPr>
  </w:style>
  <w:style w:type="character" w:customStyle="1" w:styleId="HTMLPreformattedChar">
    <w:name w:val="HTML Preformatted Char"/>
    <w:link w:val="HTMLPreformatted"/>
    <w:uiPriority w:val="99"/>
    <w:rsid w:val="00883E56"/>
    <w:rPr>
      <w:rFonts w:ascii="Courier" w:hAnsi="Courier" w:cs="Courier New"/>
    </w:rPr>
  </w:style>
  <w:style w:type="paragraph" w:customStyle="1" w:styleId="w1">
    <w:name w:val="w1"/>
    <w:basedOn w:val="Normal"/>
    <w:rsid w:val="00883E56"/>
    <w:pPr>
      <w:jc w:val="both"/>
    </w:pPr>
    <w:rPr>
      <w:color w:val="000000"/>
    </w:rPr>
  </w:style>
  <w:style w:type="paragraph" w:styleId="Header">
    <w:name w:val="header"/>
    <w:basedOn w:val="Normal"/>
    <w:link w:val="HeaderChar"/>
    <w:uiPriority w:val="99"/>
    <w:rsid w:val="008B4C2F"/>
    <w:pPr>
      <w:tabs>
        <w:tab w:val="center" w:pos="4536"/>
        <w:tab w:val="right" w:pos="9072"/>
      </w:tabs>
    </w:pPr>
    <w:rPr>
      <w:lang w:val="x-none" w:eastAsia="x-none"/>
    </w:rPr>
  </w:style>
  <w:style w:type="character" w:customStyle="1" w:styleId="HeaderChar">
    <w:name w:val="Header Char"/>
    <w:link w:val="Header"/>
    <w:uiPriority w:val="99"/>
    <w:rsid w:val="008B4C2F"/>
    <w:rPr>
      <w:sz w:val="24"/>
      <w:szCs w:val="24"/>
    </w:rPr>
  </w:style>
  <w:style w:type="paragraph" w:styleId="Footer">
    <w:name w:val="footer"/>
    <w:basedOn w:val="Normal"/>
    <w:link w:val="FooterChar"/>
    <w:uiPriority w:val="99"/>
    <w:rsid w:val="008B4C2F"/>
    <w:pPr>
      <w:tabs>
        <w:tab w:val="center" w:pos="4536"/>
        <w:tab w:val="right" w:pos="9072"/>
      </w:tabs>
    </w:pPr>
    <w:rPr>
      <w:lang w:val="x-none" w:eastAsia="x-none"/>
    </w:rPr>
  </w:style>
  <w:style w:type="character" w:customStyle="1" w:styleId="FooterChar">
    <w:name w:val="Footer Char"/>
    <w:link w:val="Footer"/>
    <w:uiPriority w:val="99"/>
    <w:rsid w:val="008B4C2F"/>
    <w:rPr>
      <w:sz w:val="24"/>
      <w:szCs w:val="24"/>
    </w:rPr>
  </w:style>
  <w:style w:type="paragraph" w:styleId="NoSpacing">
    <w:name w:val="No Spacing"/>
    <w:uiPriority w:val="1"/>
    <w:qFormat/>
    <w:rsid w:val="00A230BF"/>
    <w:rPr>
      <w:sz w:val="24"/>
      <w:szCs w:val="24"/>
      <w:lang w:val="bg-BG" w:eastAsia="bg-BG"/>
    </w:rPr>
  </w:style>
  <w:style w:type="character" w:customStyle="1" w:styleId="search12">
    <w:name w:val="search12"/>
    <w:rsid w:val="0015291A"/>
    <w:rPr>
      <w:shd w:val="clear" w:color="auto" w:fill="99FF99"/>
    </w:rPr>
  </w:style>
  <w:style w:type="paragraph" w:styleId="Title">
    <w:name w:val="Title"/>
    <w:basedOn w:val="Normal"/>
    <w:link w:val="TitleChar"/>
    <w:qFormat/>
    <w:rsid w:val="00C45AED"/>
    <w:pPr>
      <w:jc w:val="center"/>
    </w:pPr>
    <w:rPr>
      <w:rFonts w:ascii="NewSaturionModernCyr" w:eastAsia="Batang" w:hAnsi="NewSaturionModernCyr"/>
      <w:b/>
      <w:spacing w:val="50"/>
      <w:sz w:val="22"/>
      <w:szCs w:val="20"/>
      <w:lang w:val="en-GB" w:eastAsia="en-US"/>
    </w:rPr>
  </w:style>
  <w:style w:type="character" w:customStyle="1" w:styleId="TitleChar">
    <w:name w:val="Title Char"/>
    <w:link w:val="Title"/>
    <w:rsid w:val="00C45AED"/>
    <w:rPr>
      <w:rFonts w:ascii="NewSaturionModernCyr" w:eastAsia="Batang" w:hAnsi="NewSaturionModernCyr"/>
      <w:b/>
      <w:spacing w:val="50"/>
      <w:sz w:val="22"/>
      <w:lang w:val="en-GB" w:eastAsia="en-US"/>
    </w:rPr>
  </w:style>
  <w:style w:type="character" w:customStyle="1" w:styleId="spelle">
    <w:name w:val="spelle"/>
    <w:rsid w:val="006A0530"/>
  </w:style>
  <w:style w:type="paragraph" w:customStyle="1" w:styleId="title19">
    <w:name w:val="title19"/>
    <w:basedOn w:val="Normal"/>
    <w:rsid w:val="00895C81"/>
    <w:pPr>
      <w:spacing w:before="100" w:beforeAutospacing="1" w:after="100" w:afterAutospacing="1"/>
      <w:ind w:firstLine="1155"/>
      <w:jc w:val="both"/>
    </w:pPr>
    <w:rPr>
      <w:i/>
      <w:iCs/>
    </w:rPr>
  </w:style>
  <w:style w:type="character" w:customStyle="1" w:styleId="historyitem">
    <w:name w:val="historyitem"/>
    <w:rsid w:val="00895C81"/>
  </w:style>
  <w:style w:type="character" w:customStyle="1" w:styleId="historyitemselected1">
    <w:name w:val="historyitemselected1"/>
    <w:rsid w:val="00895C81"/>
    <w:rPr>
      <w:b/>
      <w:bCs/>
      <w:color w:val="0086C6"/>
    </w:rPr>
  </w:style>
  <w:style w:type="character" w:customStyle="1" w:styleId="newdocreference1">
    <w:name w:val="newdocreference1"/>
    <w:rsid w:val="00981B49"/>
    <w:rPr>
      <w:i w:val="0"/>
      <w:iCs w:val="0"/>
      <w:color w:val="0000FF"/>
      <w:u w:val="single"/>
    </w:rPr>
  </w:style>
  <w:style w:type="paragraph" w:customStyle="1" w:styleId="Headingmaster">
    <w:name w:val="Heading_master"/>
    <w:basedOn w:val="Heading1"/>
    <w:qFormat/>
    <w:rsid w:val="00952E57"/>
    <w:pPr>
      <w:keepNext w:val="0"/>
      <w:numPr>
        <w:numId w:val="39"/>
      </w:numPr>
      <w:tabs>
        <w:tab w:val="clear" w:pos="180"/>
        <w:tab w:val="num" w:pos="360"/>
        <w:tab w:val="num" w:pos="1065"/>
      </w:tabs>
      <w:autoSpaceDE w:val="0"/>
      <w:autoSpaceDN w:val="0"/>
      <w:adjustRightInd w:val="0"/>
      <w:spacing w:before="0" w:after="0" w:line="360" w:lineRule="auto"/>
      <w:ind w:left="0" w:firstLine="0"/>
      <w:jc w:val="both"/>
    </w:pPr>
    <w:rPr>
      <w:rFonts w:ascii="Times New Roman" w:hAnsi="Times New Roman"/>
      <w:bCs w:val="0"/>
      <w:kern w:val="0"/>
      <w:lang w:val="x-none" w:eastAsia="en-US"/>
    </w:rPr>
  </w:style>
  <w:style w:type="paragraph" w:customStyle="1" w:styleId="Headingsecond">
    <w:name w:val="Heading_second"/>
    <w:basedOn w:val="Heading2"/>
    <w:qFormat/>
    <w:rsid w:val="00952E57"/>
    <w:pPr>
      <w:keepNext w:val="0"/>
      <w:numPr>
        <w:ilvl w:val="1"/>
        <w:numId w:val="39"/>
      </w:numPr>
      <w:tabs>
        <w:tab w:val="clear" w:pos="792"/>
        <w:tab w:val="num" w:pos="360"/>
      </w:tabs>
      <w:autoSpaceDE w:val="0"/>
      <w:autoSpaceDN w:val="0"/>
      <w:adjustRightInd w:val="0"/>
      <w:spacing w:before="0" w:after="0" w:line="360" w:lineRule="auto"/>
      <w:ind w:left="0" w:firstLine="0"/>
      <w:jc w:val="both"/>
    </w:pPr>
    <w:rPr>
      <w:rFonts w:ascii="Times New Roman" w:hAnsi="Times New Roman" w:cs="Times New Roman"/>
      <w:bCs w:val="0"/>
      <w:i w:val="0"/>
      <w:iCs w:val="0"/>
      <w:szCs w:val="24"/>
      <w:lang w:val="bg-BG" w:eastAsia="en-US"/>
    </w:rPr>
  </w:style>
  <w:style w:type="character" w:customStyle="1" w:styleId="Heading1Char">
    <w:name w:val="Heading 1 Char"/>
    <w:link w:val="Heading1"/>
    <w:rsid w:val="00952E57"/>
    <w:rPr>
      <w:rFonts w:ascii="Calibri Light" w:eastAsia="Times New Roman" w:hAnsi="Calibri Light" w:cs="Times New Roman"/>
      <w:b/>
      <w:bCs/>
      <w:kern w:val="32"/>
      <w:sz w:val="32"/>
      <w:szCs w:val="32"/>
    </w:rPr>
  </w:style>
  <w:style w:type="paragraph" w:styleId="ListParagraph">
    <w:name w:val="List Paragraph"/>
    <w:basedOn w:val="Normal"/>
    <w:uiPriority w:val="34"/>
    <w:qFormat/>
    <w:rsid w:val="008850DD"/>
    <w:pPr>
      <w:spacing w:after="200" w:line="276" w:lineRule="auto"/>
      <w:ind w:left="720"/>
      <w:contextualSpacing/>
    </w:pPr>
    <w:rPr>
      <w:rFonts w:ascii="Calibri" w:hAnsi="Calibri"/>
      <w:sz w:val="22"/>
      <w:szCs w:val="22"/>
      <w:lang w:val="en-US" w:eastAsia="en-US"/>
    </w:rPr>
  </w:style>
  <w:style w:type="table" w:customStyle="1" w:styleId="TableGridLight1">
    <w:name w:val="Table Grid Light1"/>
    <w:basedOn w:val="TableNormal"/>
    <w:next w:val="TableGridLight"/>
    <w:uiPriority w:val="40"/>
    <w:rsid w:val="00F150F0"/>
    <w:rPr>
      <w:rFonts w:ascii="Verdana"/>
      <w:lang w:val="bg-BG" w:eastAsia="bg-BG"/>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F150F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3B61CC"/>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unhideWhenUsed/>
    <w:rsid w:val="00AB7316"/>
    <w:rPr>
      <w:b/>
      <w:bCs/>
    </w:rPr>
  </w:style>
  <w:style w:type="character" w:customStyle="1" w:styleId="CommentSubjectChar">
    <w:name w:val="Comment Subject Char"/>
    <w:basedOn w:val="CommentTextChar"/>
    <w:link w:val="CommentSubject"/>
    <w:semiHidden/>
    <w:rsid w:val="00AB7316"/>
    <w:rPr>
      <w:b/>
      <w:bCs/>
      <w:lang w:val="bg-BG" w:eastAsia="bg-B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9877">
      <w:bodyDiv w:val="1"/>
      <w:marLeft w:val="0"/>
      <w:marRight w:val="0"/>
      <w:marTop w:val="0"/>
      <w:marBottom w:val="0"/>
      <w:divBdr>
        <w:top w:val="none" w:sz="0" w:space="0" w:color="auto"/>
        <w:left w:val="none" w:sz="0" w:space="0" w:color="auto"/>
        <w:bottom w:val="none" w:sz="0" w:space="0" w:color="auto"/>
        <w:right w:val="none" w:sz="0" w:space="0" w:color="auto"/>
      </w:divBdr>
      <w:divsChild>
        <w:div w:id="845946316">
          <w:marLeft w:val="0"/>
          <w:marRight w:val="0"/>
          <w:marTop w:val="0"/>
          <w:marBottom w:val="0"/>
          <w:divBdr>
            <w:top w:val="none" w:sz="0" w:space="0" w:color="auto"/>
            <w:left w:val="none" w:sz="0" w:space="0" w:color="auto"/>
            <w:bottom w:val="none" w:sz="0" w:space="0" w:color="auto"/>
            <w:right w:val="none" w:sz="0" w:space="0" w:color="auto"/>
          </w:divBdr>
        </w:div>
      </w:divsChild>
    </w:div>
    <w:div w:id="132598787">
      <w:bodyDiv w:val="1"/>
      <w:marLeft w:val="0"/>
      <w:marRight w:val="0"/>
      <w:marTop w:val="0"/>
      <w:marBottom w:val="0"/>
      <w:divBdr>
        <w:top w:val="none" w:sz="0" w:space="0" w:color="auto"/>
        <w:left w:val="none" w:sz="0" w:space="0" w:color="auto"/>
        <w:bottom w:val="none" w:sz="0" w:space="0" w:color="auto"/>
        <w:right w:val="none" w:sz="0" w:space="0" w:color="auto"/>
      </w:divBdr>
      <w:divsChild>
        <w:div w:id="19820345">
          <w:marLeft w:val="0"/>
          <w:marRight w:val="0"/>
          <w:marTop w:val="0"/>
          <w:marBottom w:val="0"/>
          <w:divBdr>
            <w:top w:val="none" w:sz="0" w:space="0" w:color="auto"/>
            <w:left w:val="none" w:sz="0" w:space="0" w:color="auto"/>
            <w:bottom w:val="none" w:sz="0" w:space="0" w:color="auto"/>
            <w:right w:val="none" w:sz="0" w:space="0" w:color="auto"/>
          </w:divBdr>
          <w:divsChild>
            <w:div w:id="433866228">
              <w:marLeft w:val="0"/>
              <w:marRight w:val="0"/>
              <w:marTop w:val="0"/>
              <w:marBottom w:val="0"/>
              <w:divBdr>
                <w:top w:val="none" w:sz="0" w:space="0" w:color="auto"/>
                <w:left w:val="none" w:sz="0" w:space="0" w:color="auto"/>
                <w:bottom w:val="none" w:sz="0" w:space="0" w:color="auto"/>
                <w:right w:val="none" w:sz="0" w:space="0" w:color="auto"/>
              </w:divBdr>
            </w:div>
            <w:div w:id="952857319">
              <w:marLeft w:val="0"/>
              <w:marRight w:val="0"/>
              <w:marTop w:val="0"/>
              <w:marBottom w:val="0"/>
              <w:divBdr>
                <w:top w:val="none" w:sz="0" w:space="0" w:color="auto"/>
                <w:left w:val="none" w:sz="0" w:space="0" w:color="auto"/>
                <w:bottom w:val="none" w:sz="0" w:space="0" w:color="auto"/>
                <w:right w:val="none" w:sz="0" w:space="0" w:color="auto"/>
              </w:divBdr>
            </w:div>
            <w:div w:id="989871414">
              <w:marLeft w:val="0"/>
              <w:marRight w:val="0"/>
              <w:marTop w:val="0"/>
              <w:marBottom w:val="0"/>
              <w:divBdr>
                <w:top w:val="none" w:sz="0" w:space="0" w:color="auto"/>
                <w:left w:val="none" w:sz="0" w:space="0" w:color="auto"/>
                <w:bottom w:val="none" w:sz="0" w:space="0" w:color="auto"/>
                <w:right w:val="none" w:sz="0" w:space="0" w:color="auto"/>
              </w:divBdr>
            </w:div>
            <w:div w:id="1610965859">
              <w:marLeft w:val="0"/>
              <w:marRight w:val="0"/>
              <w:marTop w:val="0"/>
              <w:marBottom w:val="0"/>
              <w:divBdr>
                <w:top w:val="none" w:sz="0" w:space="0" w:color="auto"/>
                <w:left w:val="none" w:sz="0" w:space="0" w:color="auto"/>
                <w:bottom w:val="none" w:sz="0" w:space="0" w:color="auto"/>
                <w:right w:val="none" w:sz="0" w:space="0" w:color="auto"/>
              </w:divBdr>
            </w:div>
          </w:divsChild>
        </w:div>
        <w:div w:id="32196036">
          <w:marLeft w:val="0"/>
          <w:marRight w:val="0"/>
          <w:marTop w:val="0"/>
          <w:marBottom w:val="0"/>
          <w:divBdr>
            <w:top w:val="none" w:sz="0" w:space="0" w:color="auto"/>
            <w:left w:val="none" w:sz="0" w:space="0" w:color="auto"/>
            <w:bottom w:val="none" w:sz="0" w:space="0" w:color="auto"/>
            <w:right w:val="none" w:sz="0" w:space="0" w:color="auto"/>
          </w:divBdr>
          <w:divsChild>
            <w:div w:id="940379203">
              <w:marLeft w:val="0"/>
              <w:marRight w:val="0"/>
              <w:marTop w:val="0"/>
              <w:marBottom w:val="0"/>
              <w:divBdr>
                <w:top w:val="none" w:sz="0" w:space="0" w:color="auto"/>
                <w:left w:val="none" w:sz="0" w:space="0" w:color="auto"/>
                <w:bottom w:val="none" w:sz="0" w:space="0" w:color="auto"/>
                <w:right w:val="none" w:sz="0" w:space="0" w:color="auto"/>
              </w:divBdr>
            </w:div>
            <w:div w:id="1919708551">
              <w:marLeft w:val="0"/>
              <w:marRight w:val="0"/>
              <w:marTop w:val="0"/>
              <w:marBottom w:val="0"/>
              <w:divBdr>
                <w:top w:val="none" w:sz="0" w:space="0" w:color="auto"/>
                <w:left w:val="none" w:sz="0" w:space="0" w:color="auto"/>
                <w:bottom w:val="none" w:sz="0" w:space="0" w:color="auto"/>
                <w:right w:val="none" w:sz="0" w:space="0" w:color="auto"/>
              </w:divBdr>
            </w:div>
            <w:div w:id="2061400214">
              <w:marLeft w:val="0"/>
              <w:marRight w:val="0"/>
              <w:marTop w:val="0"/>
              <w:marBottom w:val="0"/>
              <w:divBdr>
                <w:top w:val="none" w:sz="0" w:space="0" w:color="auto"/>
                <w:left w:val="none" w:sz="0" w:space="0" w:color="auto"/>
                <w:bottom w:val="none" w:sz="0" w:space="0" w:color="auto"/>
                <w:right w:val="none" w:sz="0" w:space="0" w:color="auto"/>
              </w:divBdr>
            </w:div>
            <w:div w:id="2141193056">
              <w:marLeft w:val="0"/>
              <w:marRight w:val="0"/>
              <w:marTop w:val="0"/>
              <w:marBottom w:val="0"/>
              <w:divBdr>
                <w:top w:val="none" w:sz="0" w:space="0" w:color="auto"/>
                <w:left w:val="none" w:sz="0" w:space="0" w:color="auto"/>
                <w:bottom w:val="none" w:sz="0" w:space="0" w:color="auto"/>
                <w:right w:val="none" w:sz="0" w:space="0" w:color="auto"/>
              </w:divBdr>
            </w:div>
          </w:divsChild>
        </w:div>
        <w:div w:id="91049469">
          <w:marLeft w:val="0"/>
          <w:marRight w:val="0"/>
          <w:marTop w:val="0"/>
          <w:marBottom w:val="0"/>
          <w:divBdr>
            <w:top w:val="none" w:sz="0" w:space="0" w:color="auto"/>
            <w:left w:val="none" w:sz="0" w:space="0" w:color="auto"/>
            <w:bottom w:val="none" w:sz="0" w:space="0" w:color="auto"/>
            <w:right w:val="none" w:sz="0" w:space="0" w:color="auto"/>
          </w:divBdr>
          <w:divsChild>
            <w:div w:id="67384661">
              <w:marLeft w:val="0"/>
              <w:marRight w:val="0"/>
              <w:marTop w:val="0"/>
              <w:marBottom w:val="0"/>
              <w:divBdr>
                <w:top w:val="none" w:sz="0" w:space="0" w:color="auto"/>
                <w:left w:val="none" w:sz="0" w:space="0" w:color="auto"/>
                <w:bottom w:val="none" w:sz="0" w:space="0" w:color="auto"/>
                <w:right w:val="none" w:sz="0" w:space="0" w:color="auto"/>
              </w:divBdr>
            </w:div>
            <w:div w:id="168326059">
              <w:marLeft w:val="0"/>
              <w:marRight w:val="0"/>
              <w:marTop w:val="0"/>
              <w:marBottom w:val="0"/>
              <w:divBdr>
                <w:top w:val="none" w:sz="0" w:space="0" w:color="auto"/>
                <w:left w:val="none" w:sz="0" w:space="0" w:color="auto"/>
                <w:bottom w:val="none" w:sz="0" w:space="0" w:color="auto"/>
                <w:right w:val="none" w:sz="0" w:space="0" w:color="auto"/>
              </w:divBdr>
            </w:div>
            <w:div w:id="340670865">
              <w:marLeft w:val="0"/>
              <w:marRight w:val="0"/>
              <w:marTop w:val="0"/>
              <w:marBottom w:val="0"/>
              <w:divBdr>
                <w:top w:val="none" w:sz="0" w:space="0" w:color="auto"/>
                <w:left w:val="none" w:sz="0" w:space="0" w:color="auto"/>
                <w:bottom w:val="none" w:sz="0" w:space="0" w:color="auto"/>
                <w:right w:val="none" w:sz="0" w:space="0" w:color="auto"/>
              </w:divBdr>
            </w:div>
            <w:div w:id="1025597624">
              <w:marLeft w:val="0"/>
              <w:marRight w:val="0"/>
              <w:marTop w:val="0"/>
              <w:marBottom w:val="0"/>
              <w:divBdr>
                <w:top w:val="none" w:sz="0" w:space="0" w:color="auto"/>
                <w:left w:val="none" w:sz="0" w:space="0" w:color="auto"/>
                <w:bottom w:val="none" w:sz="0" w:space="0" w:color="auto"/>
                <w:right w:val="none" w:sz="0" w:space="0" w:color="auto"/>
              </w:divBdr>
            </w:div>
          </w:divsChild>
        </w:div>
        <w:div w:id="101345616">
          <w:marLeft w:val="0"/>
          <w:marRight w:val="0"/>
          <w:marTop w:val="0"/>
          <w:marBottom w:val="0"/>
          <w:divBdr>
            <w:top w:val="none" w:sz="0" w:space="0" w:color="auto"/>
            <w:left w:val="none" w:sz="0" w:space="0" w:color="auto"/>
            <w:bottom w:val="none" w:sz="0" w:space="0" w:color="auto"/>
            <w:right w:val="none" w:sz="0" w:space="0" w:color="auto"/>
          </w:divBdr>
          <w:divsChild>
            <w:div w:id="1141070713">
              <w:marLeft w:val="0"/>
              <w:marRight w:val="0"/>
              <w:marTop w:val="0"/>
              <w:marBottom w:val="0"/>
              <w:divBdr>
                <w:top w:val="none" w:sz="0" w:space="0" w:color="auto"/>
                <w:left w:val="none" w:sz="0" w:space="0" w:color="auto"/>
                <w:bottom w:val="none" w:sz="0" w:space="0" w:color="auto"/>
                <w:right w:val="none" w:sz="0" w:space="0" w:color="auto"/>
              </w:divBdr>
            </w:div>
            <w:div w:id="1361055380">
              <w:marLeft w:val="0"/>
              <w:marRight w:val="0"/>
              <w:marTop w:val="0"/>
              <w:marBottom w:val="0"/>
              <w:divBdr>
                <w:top w:val="none" w:sz="0" w:space="0" w:color="auto"/>
                <w:left w:val="none" w:sz="0" w:space="0" w:color="auto"/>
                <w:bottom w:val="none" w:sz="0" w:space="0" w:color="auto"/>
                <w:right w:val="none" w:sz="0" w:space="0" w:color="auto"/>
              </w:divBdr>
            </w:div>
            <w:div w:id="1598831807">
              <w:marLeft w:val="0"/>
              <w:marRight w:val="0"/>
              <w:marTop w:val="0"/>
              <w:marBottom w:val="0"/>
              <w:divBdr>
                <w:top w:val="none" w:sz="0" w:space="0" w:color="auto"/>
                <w:left w:val="none" w:sz="0" w:space="0" w:color="auto"/>
                <w:bottom w:val="none" w:sz="0" w:space="0" w:color="auto"/>
                <w:right w:val="none" w:sz="0" w:space="0" w:color="auto"/>
              </w:divBdr>
            </w:div>
            <w:div w:id="2105421259">
              <w:marLeft w:val="0"/>
              <w:marRight w:val="0"/>
              <w:marTop w:val="0"/>
              <w:marBottom w:val="0"/>
              <w:divBdr>
                <w:top w:val="none" w:sz="0" w:space="0" w:color="auto"/>
                <w:left w:val="none" w:sz="0" w:space="0" w:color="auto"/>
                <w:bottom w:val="none" w:sz="0" w:space="0" w:color="auto"/>
                <w:right w:val="none" w:sz="0" w:space="0" w:color="auto"/>
              </w:divBdr>
            </w:div>
          </w:divsChild>
        </w:div>
        <w:div w:id="103690894">
          <w:marLeft w:val="0"/>
          <w:marRight w:val="0"/>
          <w:marTop w:val="0"/>
          <w:marBottom w:val="0"/>
          <w:divBdr>
            <w:top w:val="none" w:sz="0" w:space="0" w:color="auto"/>
            <w:left w:val="none" w:sz="0" w:space="0" w:color="auto"/>
            <w:bottom w:val="none" w:sz="0" w:space="0" w:color="auto"/>
            <w:right w:val="none" w:sz="0" w:space="0" w:color="auto"/>
          </w:divBdr>
          <w:divsChild>
            <w:div w:id="21564879">
              <w:marLeft w:val="0"/>
              <w:marRight w:val="0"/>
              <w:marTop w:val="0"/>
              <w:marBottom w:val="0"/>
              <w:divBdr>
                <w:top w:val="none" w:sz="0" w:space="0" w:color="auto"/>
                <w:left w:val="none" w:sz="0" w:space="0" w:color="auto"/>
                <w:bottom w:val="none" w:sz="0" w:space="0" w:color="auto"/>
                <w:right w:val="none" w:sz="0" w:space="0" w:color="auto"/>
              </w:divBdr>
            </w:div>
            <w:div w:id="1111316062">
              <w:marLeft w:val="0"/>
              <w:marRight w:val="0"/>
              <w:marTop w:val="0"/>
              <w:marBottom w:val="0"/>
              <w:divBdr>
                <w:top w:val="none" w:sz="0" w:space="0" w:color="auto"/>
                <w:left w:val="none" w:sz="0" w:space="0" w:color="auto"/>
                <w:bottom w:val="none" w:sz="0" w:space="0" w:color="auto"/>
                <w:right w:val="none" w:sz="0" w:space="0" w:color="auto"/>
              </w:divBdr>
            </w:div>
            <w:div w:id="1282809961">
              <w:marLeft w:val="0"/>
              <w:marRight w:val="0"/>
              <w:marTop w:val="0"/>
              <w:marBottom w:val="0"/>
              <w:divBdr>
                <w:top w:val="none" w:sz="0" w:space="0" w:color="auto"/>
                <w:left w:val="none" w:sz="0" w:space="0" w:color="auto"/>
                <w:bottom w:val="none" w:sz="0" w:space="0" w:color="auto"/>
                <w:right w:val="none" w:sz="0" w:space="0" w:color="auto"/>
              </w:divBdr>
            </w:div>
            <w:div w:id="1877349282">
              <w:marLeft w:val="0"/>
              <w:marRight w:val="0"/>
              <w:marTop w:val="0"/>
              <w:marBottom w:val="0"/>
              <w:divBdr>
                <w:top w:val="none" w:sz="0" w:space="0" w:color="auto"/>
                <w:left w:val="none" w:sz="0" w:space="0" w:color="auto"/>
                <w:bottom w:val="none" w:sz="0" w:space="0" w:color="auto"/>
                <w:right w:val="none" w:sz="0" w:space="0" w:color="auto"/>
              </w:divBdr>
            </w:div>
          </w:divsChild>
        </w:div>
        <w:div w:id="106316065">
          <w:marLeft w:val="0"/>
          <w:marRight w:val="0"/>
          <w:marTop w:val="0"/>
          <w:marBottom w:val="0"/>
          <w:divBdr>
            <w:top w:val="none" w:sz="0" w:space="0" w:color="auto"/>
            <w:left w:val="none" w:sz="0" w:space="0" w:color="auto"/>
            <w:bottom w:val="none" w:sz="0" w:space="0" w:color="auto"/>
            <w:right w:val="none" w:sz="0" w:space="0" w:color="auto"/>
          </w:divBdr>
          <w:divsChild>
            <w:div w:id="348410807">
              <w:marLeft w:val="0"/>
              <w:marRight w:val="0"/>
              <w:marTop w:val="0"/>
              <w:marBottom w:val="0"/>
              <w:divBdr>
                <w:top w:val="none" w:sz="0" w:space="0" w:color="auto"/>
                <w:left w:val="none" w:sz="0" w:space="0" w:color="auto"/>
                <w:bottom w:val="none" w:sz="0" w:space="0" w:color="auto"/>
                <w:right w:val="none" w:sz="0" w:space="0" w:color="auto"/>
              </w:divBdr>
            </w:div>
            <w:div w:id="729963788">
              <w:marLeft w:val="0"/>
              <w:marRight w:val="0"/>
              <w:marTop w:val="0"/>
              <w:marBottom w:val="0"/>
              <w:divBdr>
                <w:top w:val="none" w:sz="0" w:space="0" w:color="auto"/>
                <w:left w:val="none" w:sz="0" w:space="0" w:color="auto"/>
                <w:bottom w:val="none" w:sz="0" w:space="0" w:color="auto"/>
                <w:right w:val="none" w:sz="0" w:space="0" w:color="auto"/>
              </w:divBdr>
            </w:div>
            <w:div w:id="1230649805">
              <w:marLeft w:val="0"/>
              <w:marRight w:val="0"/>
              <w:marTop w:val="0"/>
              <w:marBottom w:val="0"/>
              <w:divBdr>
                <w:top w:val="none" w:sz="0" w:space="0" w:color="auto"/>
                <w:left w:val="none" w:sz="0" w:space="0" w:color="auto"/>
                <w:bottom w:val="none" w:sz="0" w:space="0" w:color="auto"/>
                <w:right w:val="none" w:sz="0" w:space="0" w:color="auto"/>
              </w:divBdr>
            </w:div>
            <w:div w:id="2017270529">
              <w:marLeft w:val="0"/>
              <w:marRight w:val="0"/>
              <w:marTop w:val="0"/>
              <w:marBottom w:val="0"/>
              <w:divBdr>
                <w:top w:val="none" w:sz="0" w:space="0" w:color="auto"/>
                <w:left w:val="none" w:sz="0" w:space="0" w:color="auto"/>
                <w:bottom w:val="none" w:sz="0" w:space="0" w:color="auto"/>
                <w:right w:val="none" w:sz="0" w:space="0" w:color="auto"/>
              </w:divBdr>
            </w:div>
          </w:divsChild>
        </w:div>
        <w:div w:id="107049506">
          <w:marLeft w:val="0"/>
          <w:marRight w:val="0"/>
          <w:marTop w:val="0"/>
          <w:marBottom w:val="0"/>
          <w:divBdr>
            <w:top w:val="none" w:sz="0" w:space="0" w:color="auto"/>
            <w:left w:val="none" w:sz="0" w:space="0" w:color="auto"/>
            <w:bottom w:val="none" w:sz="0" w:space="0" w:color="auto"/>
            <w:right w:val="none" w:sz="0" w:space="0" w:color="auto"/>
          </w:divBdr>
          <w:divsChild>
            <w:div w:id="234050075">
              <w:marLeft w:val="0"/>
              <w:marRight w:val="0"/>
              <w:marTop w:val="0"/>
              <w:marBottom w:val="0"/>
              <w:divBdr>
                <w:top w:val="none" w:sz="0" w:space="0" w:color="auto"/>
                <w:left w:val="none" w:sz="0" w:space="0" w:color="auto"/>
                <w:bottom w:val="none" w:sz="0" w:space="0" w:color="auto"/>
                <w:right w:val="none" w:sz="0" w:space="0" w:color="auto"/>
              </w:divBdr>
            </w:div>
            <w:div w:id="769543764">
              <w:marLeft w:val="0"/>
              <w:marRight w:val="0"/>
              <w:marTop w:val="0"/>
              <w:marBottom w:val="0"/>
              <w:divBdr>
                <w:top w:val="none" w:sz="0" w:space="0" w:color="auto"/>
                <w:left w:val="none" w:sz="0" w:space="0" w:color="auto"/>
                <w:bottom w:val="none" w:sz="0" w:space="0" w:color="auto"/>
                <w:right w:val="none" w:sz="0" w:space="0" w:color="auto"/>
              </w:divBdr>
            </w:div>
            <w:div w:id="1793556400">
              <w:marLeft w:val="0"/>
              <w:marRight w:val="0"/>
              <w:marTop w:val="0"/>
              <w:marBottom w:val="0"/>
              <w:divBdr>
                <w:top w:val="none" w:sz="0" w:space="0" w:color="auto"/>
                <w:left w:val="none" w:sz="0" w:space="0" w:color="auto"/>
                <w:bottom w:val="none" w:sz="0" w:space="0" w:color="auto"/>
                <w:right w:val="none" w:sz="0" w:space="0" w:color="auto"/>
              </w:divBdr>
            </w:div>
            <w:div w:id="2054572458">
              <w:marLeft w:val="0"/>
              <w:marRight w:val="0"/>
              <w:marTop w:val="0"/>
              <w:marBottom w:val="0"/>
              <w:divBdr>
                <w:top w:val="none" w:sz="0" w:space="0" w:color="auto"/>
                <w:left w:val="none" w:sz="0" w:space="0" w:color="auto"/>
                <w:bottom w:val="none" w:sz="0" w:space="0" w:color="auto"/>
                <w:right w:val="none" w:sz="0" w:space="0" w:color="auto"/>
              </w:divBdr>
            </w:div>
          </w:divsChild>
        </w:div>
        <w:div w:id="118307310">
          <w:marLeft w:val="0"/>
          <w:marRight w:val="0"/>
          <w:marTop w:val="0"/>
          <w:marBottom w:val="0"/>
          <w:divBdr>
            <w:top w:val="none" w:sz="0" w:space="0" w:color="auto"/>
            <w:left w:val="none" w:sz="0" w:space="0" w:color="auto"/>
            <w:bottom w:val="none" w:sz="0" w:space="0" w:color="auto"/>
            <w:right w:val="none" w:sz="0" w:space="0" w:color="auto"/>
          </w:divBdr>
          <w:divsChild>
            <w:div w:id="54939016">
              <w:marLeft w:val="0"/>
              <w:marRight w:val="0"/>
              <w:marTop w:val="0"/>
              <w:marBottom w:val="0"/>
              <w:divBdr>
                <w:top w:val="none" w:sz="0" w:space="0" w:color="auto"/>
                <w:left w:val="none" w:sz="0" w:space="0" w:color="auto"/>
                <w:bottom w:val="none" w:sz="0" w:space="0" w:color="auto"/>
                <w:right w:val="none" w:sz="0" w:space="0" w:color="auto"/>
              </w:divBdr>
            </w:div>
            <w:div w:id="350570656">
              <w:marLeft w:val="0"/>
              <w:marRight w:val="0"/>
              <w:marTop w:val="0"/>
              <w:marBottom w:val="0"/>
              <w:divBdr>
                <w:top w:val="none" w:sz="0" w:space="0" w:color="auto"/>
                <w:left w:val="none" w:sz="0" w:space="0" w:color="auto"/>
                <w:bottom w:val="none" w:sz="0" w:space="0" w:color="auto"/>
                <w:right w:val="none" w:sz="0" w:space="0" w:color="auto"/>
              </w:divBdr>
            </w:div>
            <w:div w:id="1035934228">
              <w:marLeft w:val="0"/>
              <w:marRight w:val="0"/>
              <w:marTop w:val="0"/>
              <w:marBottom w:val="0"/>
              <w:divBdr>
                <w:top w:val="none" w:sz="0" w:space="0" w:color="auto"/>
                <w:left w:val="none" w:sz="0" w:space="0" w:color="auto"/>
                <w:bottom w:val="none" w:sz="0" w:space="0" w:color="auto"/>
                <w:right w:val="none" w:sz="0" w:space="0" w:color="auto"/>
              </w:divBdr>
            </w:div>
            <w:div w:id="1893426320">
              <w:marLeft w:val="0"/>
              <w:marRight w:val="0"/>
              <w:marTop w:val="0"/>
              <w:marBottom w:val="0"/>
              <w:divBdr>
                <w:top w:val="none" w:sz="0" w:space="0" w:color="auto"/>
                <w:left w:val="none" w:sz="0" w:space="0" w:color="auto"/>
                <w:bottom w:val="none" w:sz="0" w:space="0" w:color="auto"/>
                <w:right w:val="none" w:sz="0" w:space="0" w:color="auto"/>
              </w:divBdr>
            </w:div>
          </w:divsChild>
        </w:div>
        <w:div w:id="129055330">
          <w:marLeft w:val="0"/>
          <w:marRight w:val="0"/>
          <w:marTop w:val="0"/>
          <w:marBottom w:val="0"/>
          <w:divBdr>
            <w:top w:val="none" w:sz="0" w:space="0" w:color="auto"/>
            <w:left w:val="none" w:sz="0" w:space="0" w:color="auto"/>
            <w:bottom w:val="none" w:sz="0" w:space="0" w:color="auto"/>
            <w:right w:val="none" w:sz="0" w:space="0" w:color="auto"/>
          </w:divBdr>
          <w:divsChild>
            <w:div w:id="135028151">
              <w:marLeft w:val="0"/>
              <w:marRight w:val="0"/>
              <w:marTop w:val="0"/>
              <w:marBottom w:val="0"/>
              <w:divBdr>
                <w:top w:val="none" w:sz="0" w:space="0" w:color="auto"/>
                <w:left w:val="none" w:sz="0" w:space="0" w:color="auto"/>
                <w:bottom w:val="none" w:sz="0" w:space="0" w:color="auto"/>
                <w:right w:val="none" w:sz="0" w:space="0" w:color="auto"/>
              </w:divBdr>
            </w:div>
            <w:div w:id="237637289">
              <w:marLeft w:val="0"/>
              <w:marRight w:val="0"/>
              <w:marTop w:val="0"/>
              <w:marBottom w:val="0"/>
              <w:divBdr>
                <w:top w:val="none" w:sz="0" w:space="0" w:color="auto"/>
                <w:left w:val="none" w:sz="0" w:space="0" w:color="auto"/>
                <w:bottom w:val="none" w:sz="0" w:space="0" w:color="auto"/>
                <w:right w:val="none" w:sz="0" w:space="0" w:color="auto"/>
              </w:divBdr>
            </w:div>
            <w:div w:id="1362168463">
              <w:marLeft w:val="0"/>
              <w:marRight w:val="0"/>
              <w:marTop w:val="0"/>
              <w:marBottom w:val="0"/>
              <w:divBdr>
                <w:top w:val="none" w:sz="0" w:space="0" w:color="auto"/>
                <w:left w:val="none" w:sz="0" w:space="0" w:color="auto"/>
                <w:bottom w:val="none" w:sz="0" w:space="0" w:color="auto"/>
                <w:right w:val="none" w:sz="0" w:space="0" w:color="auto"/>
              </w:divBdr>
            </w:div>
            <w:div w:id="1878657692">
              <w:marLeft w:val="0"/>
              <w:marRight w:val="0"/>
              <w:marTop w:val="0"/>
              <w:marBottom w:val="0"/>
              <w:divBdr>
                <w:top w:val="none" w:sz="0" w:space="0" w:color="auto"/>
                <w:left w:val="none" w:sz="0" w:space="0" w:color="auto"/>
                <w:bottom w:val="none" w:sz="0" w:space="0" w:color="auto"/>
                <w:right w:val="none" w:sz="0" w:space="0" w:color="auto"/>
              </w:divBdr>
            </w:div>
          </w:divsChild>
        </w:div>
        <w:div w:id="141890348">
          <w:marLeft w:val="0"/>
          <w:marRight w:val="0"/>
          <w:marTop w:val="0"/>
          <w:marBottom w:val="0"/>
          <w:divBdr>
            <w:top w:val="none" w:sz="0" w:space="0" w:color="auto"/>
            <w:left w:val="none" w:sz="0" w:space="0" w:color="auto"/>
            <w:bottom w:val="none" w:sz="0" w:space="0" w:color="auto"/>
            <w:right w:val="none" w:sz="0" w:space="0" w:color="auto"/>
          </w:divBdr>
          <w:divsChild>
            <w:div w:id="40567131">
              <w:marLeft w:val="0"/>
              <w:marRight w:val="0"/>
              <w:marTop w:val="0"/>
              <w:marBottom w:val="0"/>
              <w:divBdr>
                <w:top w:val="none" w:sz="0" w:space="0" w:color="auto"/>
                <w:left w:val="none" w:sz="0" w:space="0" w:color="auto"/>
                <w:bottom w:val="none" w:sz="0" w:space="0" w:color="auto"/>
                <w:right w:val="none" w:sz="0" w:space="0" w:color="auto"/>
              </w:divBdr>
            </w:div>
            <w:div w:id="413550670">
              <w:marLeft w:val="0"/>
              <w:marRight w:val="0"/>
              <w:marTop w:val="0"/>
              <w:marBottom w:val="0"/>
              <w:divBdr>
                <w:top w:val="none" w:sz="0" w:space="0" w:color="auto"/>
                <w:left w:val="none" w:sz="0" w:space="0" w:color="auto"/>
                <w:bottom w:val="none" w:sz="0" w:space="0" w:color="auto"/>
                <w:right w:val="none" w:sz="0" w:space="0" w:color="auto"/>
              </w:divBdr>
            </w:div>
            <w:div w:id="511457361">
              <w:marLeft w:val="0"/>
              <w:marRight w:val="0"/>
              <w:marTop w:val="0"/>
              <w:marBottom w:val="0"/>
              <w:divBdr>
                <w:top w:val="none" w:sz="0" w:space="0" w:color="auto"/>
                <w:left w:val="none" w:sz="0" w:space="0" w:color="auto"/>
                <w:bottom w:val="none" w:sz="0" w:space="0" w:color="auto"/>
                <w:right w:val="none" w:sz="0" w:space="0" w:color="auto"/>
              </w:divBdr>
            </w:div>
            <w:div w:id="1668240134">
              <w:marLeft w:val="0"/>
              <w:marRight w:val="0"/>
              <w:marTop w:val="0"/>
              <w:marBottom w:val="0"/>
              <w:divBdr>
                <w:top w:val="none" w:sz="0" w:space="0" w:color="auto"/>
                <w:left w:val="none" w:sz="0" w:space="0" w:color="auto"/>
                <w:bottom w:val="none" w:sz="0" w:space="0" w:color="auto"/>
                <w:right w:val="none" w:sz="0" w:space="0" w:color="auto"/>
              </w:divBdr>
            </w:div>
          </w:divsChild>
        </w:div>
        <w:div w:id="142432725">
          <w:marLeft w:val="0"/>
          <w:marRight w:val="0"/>
          <w:marTop w:val="0"/>
          <w:marBottom w:val="0"/>
          <w:divBdr>
            <w:top w:val="none" w:sz="0" w:space="0" w:color="auto"/>
            <w:left w:val="none" w:sz="0" w:space="0" w:color="auto"/>
            <w:bottom w:val="none" w:sz="0" w:space="0" w:color="auto"/>
            <w:right w:val="none" w:sz="0" w:space="0" w:color="auto"/>
          </w:divBdr>
          <w:divsChild>
            <w:div w:id="511262109">
              <w:marLeft w:val="0"/>
              <w:marRight w:val="0"/>
              <w:marTop w:val="0"/>
              <w:marBottom w:val="0"/>
              <w:divBdr>
                <w:top w:val="none" w:sz="0" w:space="0" w:color="auto"/>
                <w:left w:val="none" w:sz="0" w:space="0" w:color="auto"/>
                <w:bottom w:val="none" w:sz="0" w:space="0" w:color="auto"/>
                <w:right w:val="none" w:sz="0" w:space="0" w:color="auto"/>
              </w:divBdr>
            </w:div>
            <w:div w:id="1063716302">
              <w:marLeft w:val="0"/>
              <w:marRight w:val="0"/>
              <w:marTop w:val="0"/>
              <w:marBottom w:val="0"/>
              <w:divBdr>
                <w:top w:val="none" w:sz="0" w:space="0" w:color="auto"/>
                <w:left w:val="none" w:sz="0" w:space="0" w:color="auto"/>
                <w:bottom w:val="none" w:sz="0" w:space="0" w:color="auto"/>
                <w:right w:val="none" w:sz="0" w:space="0" w:color="auto"/>
              </w:divBdr>
            </w:div>
            <w:div w:id="1141580486">
              <w:marLeft w:val="0"/>
              <w:marRight w:val="0"/>
              <w:marTop w:val="0"/>
              <w:marBottom w:val="0"/>
              <w:divBdr>
                <w:top w:val="none" w:sz="0" w:space="0" w:color="auto"/>
                <w:left w:val="none" w:sz="0" w:space="0" w:color="auto"/>
                <w:bottom w:val="none" w:sz="0" w:space="0" w:color="auto"/>
                <w:right w:val="none" w:sz="0" w:space="0" w:color="auto"/>
              </w:divBdr>
            </w:div>
            <w:div w:id="1156606438">
              <w:marLeft w:val="0"/>
              <w:marRight w:val="0"/>
              <w:marTop w:val="0"/>
              <w:marBottom w:val="0"/>
              <w:divBdr>
                <w:top w:val="none" w:sz="0" w:space="0" w:color="auto"/>
                <w:left w:val="none" w:sz="0" w:space="0" w:color="auto"/>
                <w:bottom w:val="none" w:sz="0" w:space="0" w:color="auto"/>
                <w:right w:val="none" w:sz="0" w:space="0" w:color="auto"/>
              </w:divBdr>
            </w:div>
          </w:divsChild>
        </w:div>
        <w:div w:id="148374275">
          <w:marLeft w:val="0"/>
          <w:marRight w:val="0"/>
          <w:marTop w:val="0"/>
          <w:marBottom w:val="0"/>
          <w:divBdr>
            <w:top w:val="none" w:sz="0" w:space="0" w:color="auto"/>
            <w:left w:val="none" w:sz="0" w:space="0" w:color="auto"/>
            <w:bottom w:val="none" w:sz="0" w:space="0" w:color="auto"/>
            <w:right w:val="none" w:sz="0" w:space="0" w:color="auto"/>
          </w:divBdr>
          <w:divsChild>
            <w:div w:id="20479569">
              <w:marLeft w:val="0"/>
              <w:marRight w:val="0"/>
              <w:marTop w:val="0"/>
              <w:marBottom w:val="0"/>
              <w:divBdr>
                <w:top w:val="none" w:sz="0" w:space="0" w:color="auto"/>
                <w:left w:val="none" w:sz="0" w:space="0" w:color="auto"/>
                <w:bottom w:val="none" w:sz="0" w:space="0" w:color="auto"/>
                <w:right w:val="none" w:sz="0" w:space="0" w:color="auto"/>
              </w:divBdr>
            </w:div>
            <w:div w:id="308294146">
              <w:marLeft w:val="0"/>
              <w:marRight w:val="0"/>
              <w:marTop w:val="0"/>
              <w:marBottom w:val="0"/>
              <w:divBdr>
                <w:top w:val="none" w:sz="0" w:space="0" w:color="auto"/>
                <w:left w:val="none" w:sz="0" w:space="0" w:color="auto"/>
                <w:bottom w:val="none" w:sz="0" w:space="0" w:color="auto"/>
                <w:right w:val="none" w:sz="0" w:space="0" w:color="auto"/>
              </w:divBdr>
            </w:div>
            <w:div w:id="360083869">
              <w:marLeft w:val="0"/>
              <w:marRight w:val="0"/>
              <w:marTop w:val="0"/>
              <w:marBottom w:val="0"/>
              <w:divBdr>
                <w:top w:val="none" w:sz="0" w:space="0" w:color="auto"/>
                <w:left w:val="none" w:sz="0" w:space="0" w:color="auto"/>
                <w:bottom w:val="none" w:sz="0" w:space="0" w:color="auto"/>
                <w:right w:val="none" w:sz="0" w:space="0" w:color="auto"/>
              </w:divBdr>
            </w:div>
            <w:div w:id="1239167476">
              <w:marLeft w:val="0"/>
              <w:marRight w:val="0"/>
              <w:marTop w:val="0"/>
              <w:marBottom w:val="0"/>
              <w:divBdr>
                <w:top w:val="none" w:sz="0" w:space="0" w:color="auto"/>
                <w:left w:val="none" w:sz="0" w:space="0" w:color="auto"/>
                <w:bottom w:val="none" w:sz="0" w:space="0" w:color="auto"/>
                <w:right w:val="none" w:sz="0" w:space="0" w:color="auto"/>
              </w:divBdr>
            </w:div>
          </w:divsChild>
        </w:div>
        <w:div w:id="159977683">
          <w:marLeft w:val="0"/>
          <w:marRight w:val="0"/>
          <w:marTop w:val="0"/>
          <w:marBottom w:val="0"/>
          <w:divBdr>
            <w:top w:val="none" w:sz="0" w:space="0" w:color="auto"/>
            <w:left w:val="none" w:sz="0" w:space="0" w:color="auto"/>
            <w:bottom w:val="none" w:sz="0" w:space="0" w:color="auto"/>
            <w:right w:val="none" w:sz="0" w:space="0" w:color="auto"/>
          </w:divBdr>
          <w:divsChild>
            <w:div w:id="735713216">
              <w:marLeft w:val="0"/>
              <w:marRight w:val="0"/>
              <w:marTop w:val="0"/>
              <w:marBottom w:val="0"/>
              <w:divBdr>
                <w:top w:val="none" w:sz="0" w:space="0" w:color="auto"/>
                <w:left w:val="none" w:sz="0" w:space="0" w:color="auto"/>
                <w:bottom w:val="none" w:sz="0" w:space="0" w:color="auto"/>
                <w:right w:val="none" w:sz="0" w:space="0" w:color="auto"/>
              </w:divBdr>
            </w:div>
            <w:div w:id="905067540">
              <w:marLeft w:val="0"/>
              <w:marRight w:val="0"/>
              <w:marTop w:val="0"/>
              <w:marBottom w:val="0"/>
              <w:divBdr>
                <w:top w:val="none" w:sz="0" w:space="0" w:color="auto"/>
                <w:left w:val="none" w:sz="0" w:space="0" w:color="auto"/>
                <w:bottom w:val="none" w:sz="0" w:space="0" w:color="auto"/>
                <w:right w:val="none" w:sz="0" w:space="0" w:color="auto"/>
              </w:divBdr>
            </w:div>
            <w:div w:id="1003825876">
              <w:marLeft w:val="0"/>
              <w:marRight w:val="0"/>
              <w:marTop w:val="0"/>
              <w:marBottom w:val="0"/>
              <w:divBdr>
                <w:top w:val="none" w:sz="0" w:space="0" w:color="auto"/>
                <w:left w:val="none" w:sz="0" w:space="0" w:color="auto"/>
                <w:bottom w:val="none" w:sz="0" w:space="0" w:color="auto"/>
                <w:right w:val="none" w:sz="0" w:space="0" w:color="auto"/>
              </w:divBdr>
            </w:div>
            <w:div w:id="1388340358">
              <w:marLeft w:val="0"/>
              <w:marRight w:val="0"/>
              <w:marTop w:val="0"/>
              <w:marBottom w:val="0"/>
              <w:divBdr>
                <w:top w:val="none" w:sz="0" w:space="0" w:color="auto"/>
                <w:left w:val="none" w:sz="0" w:space="0" w:color="auto"/>
                <w:bottom w:val="none" w:sz="0" w:space="0" w:color="auto"/>
                <w:right w:val="none" w:sz="0" w:space="0" w:color="auto"/>
              </w:divBdr>
            </w:div>
          </w:divsChild>
        </w:div>
        <w:div w:id="183637843">
          <w:marLeft w:val="0"/>
          <w:marRight w:val="0"/>
          <w:marTop w:val="0"/>
          <w:marBottom w:val="0"/>
          <w:divBdr>
            <w:top w:val="none" w:sz="0" w:space="0" w:color="auto"/>
            <w:left w:val="none" w:sz="0" w:space="0" w:color="auto"/>
            <w:bottom w:val="none" w:sz="0" w:space="0" w:color="auto"/>
            <w:right w:val="none" w:sz="0" w:space="0" w:color="auto"/>
          </w:divBdr>
          <w:divsChild>
            <w:div w:id="267544206">
              <w:marLeft w:val="0"/>
              <w:marRight w:val="0"/>
              <w:marTop w:val="0"/>
              <w:marBottom w:val="0"/>
              <w:divBdr>
                <w:top w:val="none" w:sz="0" w:space="0" w:color="auto"/>
                <w:left w:val="none" w:sz="0" w:space="0" w:color="auto"/>
                <w:bottom w:val="none" w:sz="0" w:space="0" w:color="auto"/>
                <w:right w:val="none" w:sz="0" w:space="0" w:color="auto"/>
              </w:divBdr>
            </w:div>
            <w:div w:id="355883655">
              <w:marLeft w:val="0"/>
              <w:marRight w:val="0"/>
              <w:marTop w:val="0"/>
              <w:marBottom w:val="0"/>
              <w:divBdr>
                <w:top w:val="none" w:sz="0" w:space="0" w:color="auto"/>
                <w:left w:val="none" w:sz="0" w:space="0" w:color="auto"/>
                <w:bottom w:val="none" w:sz="0" w:space="0" w:color="auto"/>
                <w:right w:val="none" w:sz="0" w:space="0" w:color="auto"/>
              </w:divBdr>
            </w:div>
            <w:div w:id="1066881584">
              <w:marLeft w:val="0"/>
              <w:marRight w:val="0"/>
              <w:marTop w:val="0"/>
              <w:marBottom w:val="0"/>
              <w:divBdr>
                <w:top w:val="none" w:sz="0" w:space="0" w:color="auto"/>
                <w:left w:val="none" w:sz="0" w:space="0" w:color="auto"/>
                <w:bottom w:val="none" w:sz="0" w:space="0" w:color="auto"/>
                <w:right w:val="none" w:sz="0" w:space="0" w:color="auto"/>
              </w:divBdr>
            </w:div>
            <w:div w:id="1638489556">
              <w:marLeft w:val="0"/>
              <w:marRight w:val="0"/>
              <w:marTop w:val="0"/>
              <w:marBottom w:val="0"/>
              <w:divBdr>
                <w:top w:val="none" w:sz="0" w:space="0" w:color="auto"/>
                <w:left w:val="none" w:sz="0" w:space="0" w:color="auto"/>
                <w:bottom w:val="none" w:sz="0" w:space="0" w:color="auto"/>
                <w:right w:val="none" w:sz="0" w:space="0" w:color="auto"/>
              </w:divBdr>
            </w:div>
          </w:divsChild>
        </w:div>
        <w:div w:id="185169749">
          <w:marLeft w:val="0"/>
          <w:marRight w:val="0"/>
          <w:marTop w:val="0"/>
          <w:marBottom w:val="0"/>
          <w:divBdr>
            <w:top w:val="none" w:sz="0" w:space="0" w:color="auto"/>
            <w:left w:val="none" w:sz="0" w:space="0" w:color="auto"/>
            <w:bottom w:val="none" w:sz="0" w:space="0" w:color="auto"/>
            <w:right w:val="none" w:sz="0" w:space="0" w:color="auto"/>
          </w:divBdr>
          <w:divsChild>
            <w:div w:id="1141920732">
              <w:marLeft w:val="0"/>
              <w:marRight w:val="0"/>
              <w:marTop w:val="0"/>
              <w:marBottom w:val="0"/>
              <w:divBdr>
                <w:top w:val="none" w:sz="0" w:space="0" w:color="auto"/>
                <w:left w:val="none" w:sz="0" w:space="0" w:color="auto"/>
                <w:bottom w:val="none" w:sz="0" w:space="0" w:color="auto"/>
                <w:right w:val="none" w:sz="0" w:space="0" w:color="auto"/>
              </w:divBdr>
            </w:div>
            <w:div w:id="1234777204">
              <w:marLeft w:val="0"/>
              <w:marRight w:val="0"/>
              <w:marTop w:val="0"/>
              <w:marBottom w:val="0"/>
              <w:divBdr>
                <w:top w:val="none" w:sz="0" w:space="0" w:color="auto"/>
                <w:left w:val="none" w:sz="0" w:space="0" w:color="auto"/>
                <w:bottom w:val="none" w:sz="0" w:space="0" w:color="auto"/>
                <w:right w:val="none" w:sz="0" w:space="0" w:color="auto"/>
              </w:divBdr>
            </w:div>
            <w:div w:id="1372341451">
              <w:marLeft w:val="0"/>
              <w:marRight w:val="0"/>
              <w:marTop w:val="0"/>
              <w:marBottom w:val="0"/>
              <w:divBdr>
                <w:top w:val="none" w:sz="0" w:space="0" w:color="auto"/>
                <w:left w:val="none" w:sz="0" w:space="0" w:color="auto"/>
                <w:bottom w:val="none" w:sz="0" w:space="0" w:color="auto"/>
                <w:right w:val="none" w:sz="0" w:space="0" w:color="auto"/>
              </w:divBdr>
            </w:div>
            <w:div w:id="1556550321">
              <w:marLeft w:val="0"/>
              <w:marRight w:val="0"/>
              <w:marTop w:val="0"/>
              <w:marBottom w:val="0"/>
              <w:divBdr>
                <w:top w:val="none" w:sz="0" w:space="0" w:color="auto"/>
                <w:left w:val="none" w:sz="0" w:space="0" w:color="auto"/>
                <w:bottom w:val="none" w:sz="0" w:space="0" w:color="auto"/>
                <w:right w:val="none" w:sz="0" w:space="0" w:color="auto"/>
              </w:divBdr>
            </w:div>
          </w:divsChild>
        </w:div>
        <w:div w:id="208617257">
          <w:marLeft w:val="0"/>
          <w:marRight w:val="0"/>
          <w:marTop w:val="0"/>
          <w:marBottom w:val="0"/>
          <w:divBdr>
            <w:top w:val="none" w:sz="0" w:space="0" w:color="auto"/>
            <w:left w:val="none" w:sz="0" w:space="0" w:color="auto"/>
            <w:bottom w:val="none" w:sz="0" w:space="0" w:color="auto"/>
            <w:right w:val="none" w:sz="0" w:space="0" w:color="auto"/>
          </w:divBdr>
          <w:divsChild>
            <w:div w:id="467286072">
              <w:marLeft w:val="0"/>
              <w:marRight w:val="0"/>
              <w:marTop w:val="0"/>
              <w:marBottom w:val="0"/>
              <w:divBdr>
                <w:top w:val="none" w:sz="0" w:space="0" w:color="auto"/>
                <w:left w:val="none" w:sz="0" w:space="0" w:color="auto"/>
                <w:bottom w:val="none" w:sz="0" w:space="0" w:color="auto"/>
                <w:right w:val="none" w:sz="0" w:space="0" w:color="auto"/>
              </w:divBdr>
            </w:div>
            <w:div w:id="876698324">
              <w:marLeft w:val="0"/>
              <w:marRight w:val="0"/>
              <w:marTop w:val="0"/>
              <w:marBottom w:val="0"/>
              <w:divBdr>
                <w:top w:val="none" w:sz="0" w:space="0" w:color="auto"/>
                <w:left w:val="none" w:sz="0" w:space="0" w:color="auto"/>
                <w:bottom w:val="none" w:sz="0" w:space="0" w:color="auto"/>
                <w:right w:val="none" w:sz="0" w:space="0" w:color="auto"/>
              </w:divBdr>
            </w:div>
            <w:div w:id="1737169614">
              <w:marLeft w:val="0"/>
              <w:marRight w:val="0"/>
              <w:marTop w:val="0"/>
              <w:marBottom w:val="0"/>
              <w:divBdr>
                <w:top w:val="none" w:sz="0" w:space="0" w:color="auto"/>
                <w:left w:val="none" w:sz="0" w:space="0" w:color="auto"/>
                <w:bottom w:val="none" w:sz="0" w:space="0" w:color="auto"/>
                <w:right w:val="none" w:sz="0" w:space="0" w:color="auto"/>
              </w:divBdr>
            </w:div>
            <w:div w:id="1943368722">
              <w:marLeft w:val="0"/>
              <w:marRight w:val="0"/>
              <w:marTop w:val="0"/>
              <w:marBottom w:val="0"/>
              <w:divBdr>
                <w:top w:val="none" w:sz="0" w:space="0" w:color="auto"/>
                <w:left w:val="none" w:sz="0" w:space="0" w:color="auto"/>
                <w:bottom w:val="none" w:sz="0" w:space="0" w:color="auto"/>
                <w:right w:val="none" w:sz="0" w:space="0" w:color="auto"/>
              </w:divBdr>
            </w:div>
          </w:divsChild>
        </w:div>
        <w:div w:id="209805011">
          <w:marLeft w:val="0"/>
          <w:marRight w:val="0"/>
          <w:marTop w:val="0"/>
          <w:marBottom w:val="0"/>
          <w:divBdr>
            <w:top w:val="none" w:sz="0" w:space="0" w:color="auto"/>
            <w:left w:val="none" w:sz="0" w:space="0" w:color="auto"/>
            <w:bottom w:val="none" w:sz="0" w:space="0" w:color="auto"/>
            <w:right w:val="none" w:sz="0" w:space="0" w:color="auto"/>
          </w:divBdr>
          <w:divsChild>
            <w:div w:id="920287679">
              <w:marLeft w:val="0"/>
              <w:marRight w:val="0"/>
              <w:marTop w:val="0"/>
              <w:marBottom w:val="0"/>
              <w:divBdr>
                <w:top w:val="none" w:sz="0" w:space="0" w:color="auto"/>
                <w:left w:val="none" w:sz="0" w:space="0" w:color="auto"/>
                <w:bottom w:val="none" w:sz="0" w:space="0" w:color="auto"/>
                <w:right w:val="none" w:sz="0" w:space="0" w:color="auto"/>
              </w:divBdr>
            </w:div>
            <w:div w:id="1000235253">
              <w:marLeft w:val="0"/>
              <w:marRight w:val="0"/>
              <w:marTop w:val="0"/>
              <w:marBottom w:val="0"/>
              <w:divBdr>
                <w:top w:val="none" w:sz="0" w:space="0" w:color="auto"/>
                <w:left w:val="none" w:sz="0" w:space="0" w:color="auto"/>
                <w:bottom w:val="none" w:sz="0" w:space="0" w:color="auto"/>
                <w:right w:val="none" w:sz="0" w:space="0" w:color="auto"/>
              </w:divBdr>
            </w:div>
            <w:div w:id="1093166798">
              <w:marLeft w:val="0"/>
              <w:marRight w:val="0"/>
              <w:marTop w:val="0"/>
              <w:marBottom w:val="0"/>
              <w:divBdr>
                <w:top w:val="none" w:sz="0" w:space="0" w:color="auto"/>
                <w:left w:val="none" w:sz="0" w:space="0" w:color="auto"/>
                <w:bottom w:val="none" w:sz="0" w:space="0" w:color="auto"/>
                <w:right w:val="none" w:sz="0" w:space="0" w:color="auto"/>
              </w:divBdr>
            </w:div>
            <w:div w:id="1198082495">
              <w:marLeft w:val="0"/>
              <w:marRight w:val="0"/>
              <w:marTop w:val="0"/>
              <w:marBottom w:val="0"/>
              <w:divBdr>
                <w:top w:val="none" w:sz="0" w:space="0" w:color="auto"/>
                <w:left w:val="none" w:sz="0" w:space="0" w:color="auto"/>
                <w:bottom w:val="none" w:sz="0" w:space="0" w:color="auto"/>
                <w:right w:val="none" w:sz="0" w:space="0" w:color="auto"/>
              </w:divBdr>
            </w:div>
          </w:divsChild>
        </w:div>
        <w:div w:id="214315193">
          <w:marLeft w:val="0"/>
          <w:marRight w:val="0"/>
          <w:marTop w:val="0"/>
          <w:marBottom w:val="0"/>
          <w:divBdr>
            <w:top w:val="none" w:sz="0" w:space="0" w:color="auto"/>
            <w:left w:val="none" w:sz="0" w:space="0" w:color="auto"/>
            <w:bottom w:val="none" w:sz="0" w:space="0" w:color="auto"/>
            <w:right w:val="none" w:sz="0" w:space="0" w:color="auto"/>
          </w:divBdr>
          <w:divsChild>
            <w:div w:id="51276400">
              <w:marLeft w:val="0"/>
              <w:marRight w:val="0"/>
              <w:marTop w:val="0"/>
              <w:marBottom w:val="0"/>
              <w:divBdr>
                <w:top w:val="none" w:sz="0" w:space="0" w:color="auto"/>
                <w:left w:val="none" w:sz="0" w:space="0" w:color="auto"/>
                <w:bottom w:val="none" w:sz="0" w:space="0" w:color="auto"/>
                <w:right w:val="none" w:sz="0" w:space="0" w:color="auto"/>
              </w:divBdr>
            </w:div>
            <w:div w:id="144246705">
              <w:marLeft w:val="0"/>
              <w:marRight w:val="0"/>
              <w:marTop w:val="0"/>
              <w:marBottom w:val="0"/>
              <w:divBdr>
                <w:top w:val="none" w:sz="0" w:space="0" w:color="auto"/>
                <w:left w:val="none" w:sz="0" w:space="0" w:color="auto"/>
                <w:bottom w:val="none" w:sz="0" w:space="0" w:color="auto"/>
                <w:right w:val="none" w:sz="0" w:space="0" w:color="auto"/>
              </w:divBdr>
            </w:div>
            <w:div w:id="1804229392">
              <w:marLeft w:val="0"/>
              <w:marRight w:val="0"/>
              <w:marTop w:val="0"/>
              <w:marBottom w:val="0"/>
              <w:divBdr>
                <w:top w:val="none" w:sz="0" w:space="0" w:color="auto"/>
                <w:left w:val="none" w:sz="0" w:space="0" w:color="auto"/>
                <w:bottom w:val="none" w:sz="0" w:space="0" w:color="auto"/>
                <w:right w:val="none" w:sz="0" w:space="0" w:color="auto"/>
              </w:divBdr>
            </w:div>
            <w:div w:id="2051345689">
              <w:marLeft w:val="0"/>
              <w:marRight w:val="0"/>
              <w:marTop w:val="0"/>
              <w:marBottom w:val="0"/>
              <w:divBdr>
                <w:top w:val="none" w:sz="0" w:space="0" w:color="auto"/>
                <w:left w:val="none" w:sz="0" w:space="0" w:color="auto"/>
                <w:bottom w:val="none" w:sz="0" w:space="0" w:color="auto"/>
                <w:right w:val="none" w:sz="0" w:space="0" w:color="auto"/>
              </w:divBdr>
            </w:div>
          </w:divsChild>
        </w:div>
        <w:div w:id="270285868">
          <w:marLeft w:val="0"/>
          <w:marRight w:val="0"/>
          <w:marTop w:val="0"/>
          <w:marBottom w:val="0"/>
          <w:divBdr>
            <w:top w:val="none" w:sz="0" w:space="0" w:color="auto"/>
            <w:left w:val="none" w:sz="0" w:space="0" w:color="auto"/>
            <w:bottom w:val="none" w:sz="0" w:space="0" w:color="auto"/>
            <w:right w:val="none" w:sz="0" w:space="0" w:color="auto"/>
          </w:divBdr>
          <w:divsChild>
            <w:div w:id="504785642">
              <w:marLeft w:val="0"/>
              <w:marRight w:val="0"/>
              <w:marTop w:val="0"/>
              <w:marBottom w:val="0"/>
              <w:divBdr>
                <w:top w:val="none" w:sz="0" w:space="0" w:color="auto"/>
                <w:left w:val="none" w:sz="0" w:space="0" w:color="auto"/>
                <w:bottom w:val="none" w:sz="0" w:space="0" w:color="auto"/>
                <w:right w:val="none" w:sz="0" w:space="0" w:color="auto"/>
              </w:divBdr>
            </w:div>
            <w:div w:id="609048262">
              <w:marLeft w:val="0"/>
              <w:marRight w:val="0"/>
              <w:marTop w:val="0"/>
              <w:marBottom w:val="0"/>
              <w:divBdr>
                <w:top w:val="none" w:sz="0" w:space="0" w:color="auto"/>
                <w:left w:val="none" w:sz="0" w:space="0" w:color="auto"/>
                <w:bottom w:val="none" w:sz="0" w:space="0" w:color="auto"/>
                <w:right w:val="none" w:sz="0" w:space="0" w:color="auto"/>
              </w:divBdr>
            </w:div>
            <w:div w:id="1115101839">
              <w:marLeft w:val="0"/>
              <w:marRight w:val="0"/>
              <w:marTop w:val="0"/>
              <w:marBottom w:val="0"/>
              <w:divBdr>
                <w:top w:val="none" w:sz="0" w:space="0" w:color="auto"/>
                <w:left w:val="none" w:sz="0" w:space="0" w:color="auto"/>
                <w:bottom w:val="none" w:sz="0" w:space="0" w:color="auto"/>
                <w:right w:val="none" w:sz="0" w:space="0" w:color="auto"/>
              </w:divBdr>
            </w:div>
            <w:div w:id="1880972836">
              <w:marLeft w:val="0"/>
              <w:marRight w:val="0"/>
              <w:marTop w:val="0"/>
              <w:marBottom w:val="0"/>
              <w:divBdr>
                <w:top w:val="none" w:sz="0" w:space="0" w:color="auto"/>
                <w:left w:val="none" w:sz="0" w:space="0" w:color="auto"/>
                <w:bottom w:val="none" w:sz="0" w:space="0" w:color="auto"/>
                <w:right w:val="none" w:sz="0" w:space="0" w:color="auto"/>
              </w:divBdr>
            </w:div>
          </w:divsChild>
        </w:div>
        <w:div w:id="281881535">
          <w:marLeft w:val="0"/>
          <w:marRight w:val="0"/>
          <w:marTop w:val="0"/>
          <w:marBottom w:val="0"/>
          <w:divBdr>
            <w:top w:val="none" w:sz="0" w:space="0" w:color="auto"/>
            <w:left w:val="none" w:sz="0" w:space="0" w:color="auto"/>
            <w:bottom w:val="none" w:sz="0" w:space="0" w:color="auto"/>
            <w:right w:val="none" w:sz="0" w:space="0" w:color="auto"/>
          </w:divBdr>
          <w:divsChild>
            <w:div w:id="608247200">
              <w:marLeft w:val="0"/>
              <w:marRight w:val="0"/>
              <w:marTop w:val="0"/>
              <w:marBottom w:val="0"/>
              <w:divBdr>
                <w:top w:val="none" w:sz="0" w:space="0" w:color="auto"/>
                <w:left w:val="none" w:sz="0" w:space="0" w:color="auto"/>
                <w:bottom w:val="none" w:sz="0" w:space="0" w:color="auto"/>
                <w:right w:val="none" w:sz="0" w:space="0" w:color="auto"/>
              </w:divBdr>
            </w:div>
            <w:div w:id="705909564">
              <w:marLeft w:val="0"/>
              <w:marRight w:val="0"/>
              <w:marTop w:val="0"/>
              <w:marBottom w:val="0"/>
              <w:divBdr>
                <w:top w:val="none" w:sz="0" w:space="0" w:color="auto"/>
                <w:left w:val="none" w:sz="0" w:space="0" w:color="auto"/>
                <w:bottom w:val="none" w:sz="0" w:space="0" w:color="auto"/>
                <w:right w:val="none" w:sz="0" w:space="0" w:color="auto"/>
              </w:divBdr>
            </w:div>
            <w:div w:id="1072192563">
              <w:marLeft w:val="0"/>
              <w:marRight w:val="0"/>
              <w:marTop w:val="0"/>
              <w:marBottom w:val="0"/>
              <w:divBdr>
                <w:top w:val="none" w:sz="0" w:space="0" w:color="auto"/>
                <w:left w:val="none" w:sz="0" w:space="0" w:color="auto"/>
                <w:bottom w:val="none" w:sz="0" w:space="0" w:color="auto"/>
                <w:right w:val="none" w:sz="0" w:space="0" w:color="auto"/>
              </w:divBdr>
            </w:div>
            <w:div w:id="1507551497">
              <w:marLeft w:val="0"/>
              <w:marRight w:val="0"/>
              <w:marTop w:val="0"/>
              <w:marBottom w:val="0"/>
              <w:divBdr>
                <w:top w:val="none" w:sz="0" w:space="0" w:color="auto"/>
                <w:left w:val="none" w:sz="0" w:space="0" w:color="auto"/>
                <w:bottom w:val="none" w:sz="0" w:space="0" w:color="auto"/>
                <w:right w:val="none" w:sz="0" w:space="0" w:color="auto"/>
              </w:divBdr>
            </w:div>
          </w:divsChild>
        </w:div>
        <w:div w:id="304899117">
          <w:marLeft w:val="0"/>
          <w:marRight w:val="0"/>
          <w:marTop w:val="0"/>
          <w:marBottom w:val="0"/>
          <w:divBdr>
            <w:top w:val="none" w:sz="0" w:space="0" w:color="auto"/>
            <w:left w:val="none" w:sz="0" w:space="0" w:color="auto"/>
            <w:bottom w:val="none" w:sz="0" w:space="0" w:color="auto"/>
            <w:right w:val="none" w:sz="0" w:space="0" w:color="auto"/>
          </w:divBdr>
          <w:divsChild>
            <w:div w:id="85346595">
              <w:marLeft w:val="0"/>
              <w:marRight w:val="0"/>
              <w:marTop w:val="0"/>
              <w:marBottom w:val="0"/>
              <w:divBdr>
                <w:top w:val="none" w:sz="0" w:space="0" w:color="auto"/>
                <w:left w:val="none" w:sz="0" w:space="0" w:color="auto"/>
                <w:bottom w:val="none" w:sz="0" w:space="0" w:color="auto"/>
                <w:right w:val="none" w:sz="0" w:space="0" w:color="auto"/>
              </w:divBdr>
            </w:div>
            <w:div w:id="353189515">
              <w:marLeft w:val="0"/>
              <w:marRight w:val="0"/>
              <w:marTop w:val="0"/>
              <w:marBottom w:val="0"/>
              <w:divBdr>
                <w:top w:val="none" w:sz="0" w:space="0" w:color="auto"/>
                <w:left w:val="none" w:sz="0" w:space="0" w:color="auto"/>
                <w:bottom w:val="none" w:sz="0" w:space="0" w:color="auto"/>
                <w:right w:val="none" w:sz="0" w:space="0" w:color="auto"/>
              </w:divBdr>
            </w:div>
            <w:div w:id="1805076772">
              <w:marLeft w:val="0"/>
              <w:marRight w:val="0"/>
              <w:marTop w:val="0"/>
              <w:marBottom w:val="0"/>
              <w:divBdr>
                <w:top w:val="none" w:sz="0" w:space="0" w:color="auto"/>
                <w:left w:val="none" w:sz="0" w:space="0" w:color="auto"/>
                <w:bottom w:val="none" w:sz="0" w:space="0" w:color="auto"/>
                <w:right w:val="none" w:sz="0" w:space="0" w:color="auto"/>
              </w:divBdr>
            </w:div>
            <w:div w:id="1999456018">
              <w:marLeft w:val="0"/>
              <w:marRight w:val="0"/>
              <w:marTop w:val="0"/>
              <w:marBottom w:val="0"/>
              <w:divBdr>
                <w:top w:val="none" w:sz="0" w:space="0" w:color="auto"/>
                <w:left w:val="none" w:sz="0" w:space="0" w:color="auto"/>
                <w:bottom w:val="none" w:sz="0" w:space="0" w:color="auto"/>
                <w:right w:val="none" w:sz="0" w:space="0" w:color="auto"/>
              </w:divBdr>
            </w:div>
          </w:divsChild>
        </w:div>
        <w:div w:id="312220497">
          <w:marLeft w:val="0"/>
          <w:marRight w:val="0"/>
          <w:marTop w:val="0"/>
          <w:marBottom w:val="0"/>
          <w:divBdr>
            <w:top w:val="none" w:sz="0" w:space="0" w:color="auto"/>
            <w:left w:val="none" w:sz="0" w:space="0" w:color="auto"/>
            <w:bottom w:val="none" w:sz="0" w:space="0" w:color="auto"/>
            <w:right w:val="none" w:sz="0" w:space="0" w:color="auto"/>
          </w:divBdr>
          <w:divsChild>
            <w:div w:id="344552903">
              <w:marLeft w:val="0"/>
              <w:marRight w:val="0"/>
              <w:marTop w:val="0"/>
              <w:marBottom w:val="0"/>
              <w:divBdr>
                <w:top w:val="none" w:sz="0" w:space="0" w:color="auto"/>
                <w:left w:val="none" w:sz="0" w:space="0" w:color="auto"/>
                <w:bottom w:val="none" w:sz="0" w:space="0" w:color="auto"/>
                <w:right w:val="none" w:sz="0" w:space="0" w:color="auto"/>
              </w:divBdr>
            </w:div>
            <w:div w:id="1502502444">
              <w:marLeft w:val="0"/>
              <w:marRight w:val="0"/>
              <w:marTop w:val="0"/>
              <w:marBottom w:val="0"/>
              <w:divBdr>
                <w:top w:val="none" w:sz="0" w:space="0" w:color="auto"/>
                <w:left w:val="none" w:sz="0" w:space="0" w:color="auto"/>
                <w:bottom w:val="none" w:sz="0" w:space="0" w:color="auto"/>
                <w:right w:val="none" w:sz="0" w:space="0" w:color="auto"/>
              </w:divBdr>
            </w:div>
            <w:div w:id="1707176094">
              <w:marLeft w:val="0"/>
              <w:marRight w:val="0"/>
              <w:marTop w:val="0"/>
              <w:marBottom w:val="0"/>
              <w:divBdr>
                <w:top w:val="none" w:sz="0" w:space="0" w:color="auto"/>
                <w:left w:val="none" w:sz="0" w:space="0" w:color="auto"/>
                <w:bottom w:val="none" w:sz="0" w:space="0" w:color="auto"/>
                <w:right w:val="none" w:sz="0" w:space="0" w:color="auto"/>
              </w:divBdr>
            </w:div>
            <w:div w:id="2033913667">
              <w:marLeft w:val="0"/>
              <w:marRight w:val="0"/>
              <w:marTop w:val="0"/>
              <w:marBottom w:val="0"/>
              <w:divBdr>
                <w:top w:val="none" w:sz="0" w:space="0" w:color="auto"/>
                <w:left w:val="none" w:sz="0" w:space="0" w:color="auto"/>
                <w:bottom w:val="none" w:sz="0" w:space="0" w:color="auto"/>
                <w:right w:val="none" w:sz="0" w:space="0" w:color="auto"/>
              </w:divBdr>
            </w:div>
          </w:divsChild>
        </w:div>
        <w:div w:id="313148485">
          <w:marLeft w:val="0"/>
          <w:marRight w:val="0"/>
          <w:marTop w:val="0"/>
          <w:marBottom w:val="0"/>
          <w:divBdr>
            <w:top w:val="none" w:sz="0" w:space="0" w:color="auto"/>
            <w:left w:val="none" w:sz="0" w:space="0" w:color="auto"/>
            <w:bottom w:val="none" w:sz="0" w:space="0" w:color="auto"/>
            <w:right w:val="none" w:sz="0" w:space="0" w:color="auto"/>
          </w:divBdr>
          <w:divsChild>
            <w:div w:id="136923355">
              <w:marLeft w:val="0"/>
              <w:marRight w:val="0"/>
              <w:marTop w:val="0"/>
              <w:marBottom w:val="0"/>
              <w:divBdr>
                <w:top w:val="none" w:sz="0" w:space="0" w:color="auto"/>
                <w:left w:val="none" w:sz="0" w:space="0" w:color="auto"/>
                <w:bottom w:val="none" w:sz="0" w:space="0" w:color="auto"/>
                <w:right w:val="none" w:sz="0" w:space="0" w:color="auto"/>
              </w:divBdr>
            </w:div>
            <w:div w:id="648629343">
              <w:marLeft w:val="0"/>
              <w:marRight w:val="0"/>
              <w:marTop w:val="0"/>
              <w:marBottom w:val="0"/>
              <w:divBdr>
                <w:top w:val="none" w:sz="0" w:space="0" w:color="auto"/>
                <w:left w:val="none" w:sz="0" w:space="0" w:color="auto"/>
                <w:bottom w:val="none" w:sz="0" w:space="0" w:color="auto"/>
                <w:right w:val="none" w:sz="0" w:space="0" w:color="auto"/>
              </w:divBdr>
            </w:div>
            <w:div w:id="1246501079">
              <w:marLeft w:val="0"/>
              <w:marRight w:val="0"/>
              <w:marTop w:val="0"/>
              <w:marBottom w:val="0"/>
              <w:divBdr>
                <w:top w:val="none" w:sz="0" w:space="0" w:color="auto"/>
                <w:left w:val="none" w:sz="0" w:space="0" w:color="auto"/>
                <w:bottom w:val="none" w:sz="0" w:space="0" w:color="auto"/>
                <w:right w:val="none" w:sz="0" w:space="0" w:color="auto"/>
              </w:divBdr>
            </w:div>
            <w:div w:id="2145997043">
              <w:marLeft w:val="0"/>
              <w:marRight w:val="0"/>
              <w:marTop w:val="0"/>
              <w:marBottom w:val="0"/>
              <w:divBdr>
                <w:top w:val="none" w:sz="0" w:space="0" w:color="auto"/>
                <w:left w:val="none" w:sz="0" w:space="0" w:color="auto"/>
                <w:bottom w:val="none" w:sz="0" w:space="0" w:color="auto"/>
                <w:right w:val="none" w:sz="0" w:space="0" w:color="auto"/>
              </w:divBdr>
            </w:div>
          </w:divsChild>
        </w:div>
        <w:div w:id="316422334">
          <w:marLeft w:val="0"/>
          <w:marRight w:val="0"/>
          <w:marTop w:val="0"/>
          <w:marBottom w:val="0"/>
          <w:divBdr>
            <w:top w:val="none" w:sz="0" w:space="0" w:color="auto"/>
            <w:left w:val="none" w:sz="0" w:space="0" w:color="auto"/>
            <w:bottom w:val="none" w:sz="0" w:space="0" w:color="auto"/>
            <w:right w:val="none" w:sz="0" w:space="0" w:color="auto"/>
          </w:divBdr>
          <w:divsChild>
            <w:div w:id="603223646">
              <w:marLeft w:val="0"/>
              <w:marRight w:val="0"/>
              <w:marTop w:val="0"/>
              <w:marBottom w:val="0"/>
              <w:divBdr>
                <w:top w:val="none" w:sz="0" w:space="0" w:color="auto"/>
                <w:left w:val="none" w:sz="0" w:space="0" w:color="auto"/>
                <w:bottom w:val="none" w:sz="0" w:space="0" w:color="auto"/>
                <w:right w:val="none" w:sz="0" w:space="0" w:color="auto"/>
              </w:divBdr>
            </w:div>
            <w:div w:id="803500777">
              <w:marLeft w:val="0"/>
              <w:marRight w:val="0"/>
              <w:marTop w:val="0"/>
              <w:marBottom w:val="0"/>
              <w:divBdr>
                <w:top w:val="none" w:sz="0" w:space="0" w:color="auto"/>
                <w:left w:val="none" w:sz="0" w:space="0" w:color="auto"/>
                <w:bottom w:val="none" w:sz="0" w:space="0" w:color="auto"/>
                <w:right w:val="none" w:sz="0" w:space="0" w:color="auto"/>
              </w:divBdr>
            </w:div>
            <w:div w:id="1376272556">
              <w:marLeft w:val="0"/>
              <w:marRight w:val="0"/>
              <w:marTop w:val="0"/>
              <w:marBottom w:val="0"/>
              <w:divBdr>
                <w:top w:val="none" w:sz="0" w:space="0" w:color="auto"/>
                <w:left w:val="none" w:sz="0" w:space="0" w:color="auto"/>
                <w:bottom w:val="none" w:sz="0" w:space="0" w:color="auto"/>
                <w:right w:val="none" w:sz="0" w:space="0" w:color="auto"/>
              </w:divBdr>
            </w:div>
            <w:div w:id="1929998890">
              <w:marLeft w:val="0"/>
              <w:marRight w:val="0"/>
              <w:marTop w:val="0"/>
              <w:marBottom w:val="0"/>
              <w:divBdr>
                <w:top w:val="none" w:sz="0" w:space="0" w:color="auto"/>
                <w:left w:val="none" w:sz="0" w:space="0" w:color="auto"/>
                <w:bottom w:val="none" w:sz="0" w:space="0" w:color="auto"/>
                <w:right w:val="none" w:sz="0" w:space="0" w:color="auto"/>
              </w:divBdr>
            </w:div>
          </w:divsChild>
        </w:div>
        <w:div w:id="318851746">
          <w:marLeft w:val="0"/>
          <w:marRight w:val="0"/>
          <w:marTop w:val="0"/>
          <w:marBottom w:val="0"/>
          <w:divBdr>
            <w:top w:val="none" w:sz="0" w:space="0" w:color="auto"/>
            <w:left w:val="none" w:sz="0" w:space="0" w:color="auto"/>
            <w:bottom w:val="none" w:sz="0" w:space="0" w:color="auto"/>
            <w:right w:val="none" w:sz="0" w:space="0" w:color="auto"/>
          </w:divBdr>
          <w:divsChild>
            <w:div w:id="540283065">
              <w:marLeft w:val="0"/>
              <w:marRight w:val="0"/>
              <w:marTop w:val="0"/>
              <w:marBottom w:val="0"/>
              <w:divBdr>
                <w:top w:val="none" w:sz="0" w:space="0" w:color="auto"/>
                <w:left w:val="none" w:sz="0" w:space="0" w:color="auto"/>
                <w:bottom w:val="none" w:sz="0" w:space="0" w:color="auto"/>
                <w:right w:val="none" w:sz="0" w:space="0" w:color="auto"/>
              </w:divBdr>
            </w:div>
            <w:div w:id="887300380">
              <w:marLeft w:val="0"/>
              <w:marRight w:val="0"/>
              <w:marTop w:val="0"/>
              <w:marBottom w:val="0"/>
              <w:divBdr>
                <w:top w:val="none" w:sz="0" w:space="0" w:color="auto"/>
                <w:left w:val="none" w:sz="0" w:space="0" w:color="auto"/>
                <w:bottom w:val="none" w:sz="0" w:space="0" w:color="auto"/>
                <w:right w:val="none" w:sz="0" w:space="0" w:color="auto"/>
              </w:divBdr>
            </w:div>
            <w:div w:id="1273517031">
              <w:marLeft w:val="0"/>
              <w:marRight w:val="0"/>
              <w:marTop w:val="0"/>
              <w:marBottom w:val="0"/>
              <w:divBdr>
                <w:top w:val="none" w:sz="0" w:space="0" w:color="auto"/>
                <w:left w:val="none" w:sz="0" w:space="0" w:color="auto"/>
                <w:bottom w:val="none" w:sz="0" w:space="0" w:color="auto"/>
                <w:right w:val="none" w:sz="0" w:space="0" w:color="auto"/>
              </w:divBdr>
            </w:div>
            <w:div w:id="1560940933">
              <w:marLeft w:val="0"/>
              <w:marRight w:val="0"/>
              <w:marTop w:val="0"/>
              <w:marBottom w:val="0"/>
              <w:divBdr>
                <w:top w:val="none" w:sz="0" w:space="0" w:color="auto"/>
                <w:left w:val="none" w:sz="0" w:space="0" w:color="auto"/>
                <w:bottom w:val="none" w:sz="0" w:space="0" w:color="auto"/>
                <w:right w:val="none" w:sz="0" w:space="0" w:color="auto"/>
              </w:divBdr>
            </w:div>
          </w:divsChild>
        </w:div>
        <w:div w:id="329678086">
          <w:marLeft w:val="0"/>
          <w:marRight w:val="0"/>
          <w:marTop w:val="0"/>
          <w:marBottom w:val="0"/>
          <w:divBdr>
            <w:top w:val="none" w:sz="0" w:space="0" w:color="auto"/>
            <w:left w:val="none" w:sz="0" w:space="0" w:color="auto"/>
            <w:bottom w:val="none" w:sz="0" w:space="0" w:color="auto"/>
            <w:right w:val="none" w:sz="0" w:space="0" w:color="auto"/>
          </w:divBdr>
          <w:divsChild>
            <w:div w:id="135418404">
              <w:marLeft w:val="0"/>
              <w:marRight w:val="0"/>
              <w:marTop w:val="0"/>
              <w:marBottom w:val="0"/>
              <w:divBdr>
                <w:top w:val="none" w:sz="0" w:space="0" w:color="auto"/>
                <w:left w:val="none" w:sz="0" w:space="0" w:color="auto"/>
                <w:bottom w:val="none" w:sz="0" w:space="0" w:color="auto"/>
                <w:right w:val="none" w:sz="0" w:space="0" w:color="auto"/>
              </w:divBdr>
            </w:div>
            <w:div w:id="186410299">
              <w:marLeft w:val="0"/>
              <w:marRight w:val="0"/>
              <w:marTop w:val="0"/>
              <w:marBottom w:val="0"/>
              <w:divBdr>
                <w:top w:val="none" w:sz="0" w:space="0" w:color="auto"/>
                <w:left w:val="none" w:sz="0" w:space="0" w:color="auto"/>
                <w:bottom w:val="none" w:sz="0" w:space="0" w:color="auto"/>
                <w:right w:val="none" w:sz="0" w:space="0" w:color="auto"/>
              </w:divBdr>
            </w:div>
            <w:div w:id="982464480">
              <w:marLeft w:val="0"/>
              <w:marRight w:val="0"/>
              <w:marTop w:val="0"/>
              <w:marBottom w:val="0"/>
              <w:divBdr>
                <w:top w:val="none" w:sz="0" w:space="0" w:color="auto"/>
                <w:left w:val="none" w:sz="0" w:space="0" w:color="auto"/>
                <w:bottom w:val="none" w:sz="0" w:space="0" w:color="auto"/>
                <w:right w:val="none" w:sz="0" w:space="0" w:color="auto"/>
              </w:divBdr>
            </w:div>
            <w:div w:id="1167092794">
              <w:marLeft w:val="0"/>
              <w:marRight w:val="0"/>
              <w:marTop w:val="0"/>
              <w:marBottom w:val="0"/>
              <w:divBdr>
                <w:top w:val="none" w:sz="0" w:space="0" w:color="auto"/>
                <w:left w:val="none" w:sz="0" w:space="0" w:color="auto"/>
                <w:bottom w:val="none" w:sz="0" w:space="0" w:color="auto"/>
                <w:right w:val="none" w:sz="0" w:space="0" w:color="auto"/>
              </w:divBdr>
            </w:div>
          </w:divsChild>
        </w:div>
        <w:div w:id="335963060">
          <w:marLeft w:val="0"/>
          <w:marRight w:val="0"/>
          <w:marTop w:val="0"/>
          <w:marBottom w:val="0"/>
          <w:divBdr>
            <w:top w:val="none" w:sz="0" w:space="0" w:color="auto"/>
            <w:left w:val="none" w:sz="0" w:space="0" w:color="auto"/>
            <w:bottom w:val="none" w:sz="0" w:space="0" w:color="auto"/>
            <w:right w:val="none" w:sz="0" w:space="0" w:color="auto"/>
          </w:divBdr>
          <w:divsChild>
            <w:div w:id="425464813">
              <w:marLeft w:val="0"/>
              <w:marRight w:val="0"/>
              <w:marTop w:val="0"/>
              <w:marBottom w:val="0"/>
              <w:divBdr>
                <w:top w:val="none" w:sz="0" w:space="0" w:color="auto"/>
                <w:left w:val="none" w:sz="0" w:space="0" w:color="auto"/>
                <w:bottom w:val="none" w:sz="0" w:space="0" w:color="auto"/>
                <w:right w:val="none" w:sz="0" w:space="0" w:color="auto"/>
              </w:divBdr>
            </w:div>
            <w:div w:id="501895651">
              <w:marLeft w:val="0"/>
              <w:marRight w:val="0"/>
              <w:marTop w:val="0"/>
              <w:marBottom w:val="0"/>
              <w:divBdr>
                <w:top w:val="none" w:sz="0" w:space="0" w:color="auto"/>
                <w:left w:val="none" w:sz="0" w:space="0" w:color="auto"/>
                <w:bottom w:val="none" w:sz="0" w:space="0" w:color="auto"/>
                <w:right w:val="none" w:sz="0" w:space="0" w:color="auto"/>
              </w:divBdr>
            </w:div>
            <w:div w:id="926646088">
              <w:marLeft w:val="0"/>
              <w:marRight w:val="0"/>
              <w:marTop w:val="0"/>
              <w:marBottom w:val="0"/>
              <w:divBdr>
                <w:top w:val="none" w:sz="0" w:space="0" w:color="auto"/>
                <w:left w:val="none" w:sz="0" w:space="0" w:color="auto"/>
                <w:bottom w:val="none" w:sz="0" w:space="0" w:color="auto"/>
                <w:right w:val="none" w:sz="0" w:space="0" w:color="auto"/>
              </w:divBdr>
            </w:div>
            <w:div w:id="1912810266">
              <w:marLeft w:val="0"/>
              <w:marRight w:val="0"/>
              <w:marTop w:val="0"/>
              <w:marBottom w:val="0"/>
              <w:divBdr>
                <w:top w:val="none" w:sz="0" w:space="0" w:color="auto"/>
                <w:left w:val="none" w:sz="0" w:space="0" w:color="auto"/>
                <w:bottom w:val="none" w:sz="0" w:space="0" w:color="auto"/>
                <w:right w:val="none" w:sz="0" w:space="0" w:color="auto"/>
              </w:divBdr>
            </w:div>
          </w:divsChild>
        </w:div>
        <w:div w:id="345980354">
          <w:marLeft w:val="0"/>
          <w:marRight w:val="0"/>
          <w:marTop w:val="0"/>
          <w:marBottom w:val="0"/>
          <w:divBdr>
            <w:top w:val="single" w:sz="6" w:space="0" w:color="808080"/>
            <w:left w:val="single" w:sz="6" w:space="0" w:color="808080"/>
            <w:bottom w:val="single" w:sz="6" w:space="0" w:color="808080"/>
            <w:right w:val="single" w:sz="6" w:space="0" w:color="808080"/>
          </w:divBdr>
          <w:divsChild>
            <w:div w:id="2002074262">
              <w:marLeft w:val="0"/>
              <w:marRight w:val="0"/>
              <w:marTop w:val="0"/>
              <w:marBottom w:val="0"/>
              <w:divBdr>
                <w:top w:val="single" w:sz="6" w:space="0" w:color="C3C2C2"/>
                <w:left w:val="single" w:sz="6" w:space="0" w:color="C3C2C2"/>
                <w:bottom w:val="single" w:sz="6" w:space="0" w:color="C3C2C2"/>
                <w:right w:val="single" w:sz="6" w:space="0" w:color="C3C2C2"/>
              </w:divBdr>
              <w:divsChild>
                <w:div w:id="1139148710">
                  <w:marLeft w:val="0"/>
                  <w:marRight w:val="30"/>
                  <w:marTop w:val="45"/>
                  <w:marBottom w:val="0"/>
                  <w:divBdr>
                    <w:top w:val="none" w:sz="0" w:space="0" w:color="auto"/>
                    <w:left w:val="none" w:sz="0" w:space="0" w:color="auto"/>
                    <w:bottom w:val="none" w:sz="0" w:space="0" w:color="auto"/>
                    <w:right w:val="none" w:sz="0" w:space="0" w:color="auto"/>
                  </w:divBdr>
                </w:div>
              </w:divsChild>
            </w:div>
          </w:divsChild>
        </w:div>
        <w:div w:id="352073711">
          <w:marLeft w:val="0"/>
          <w:marRight w:val="0"/>
          <w:marTop w:val="0"/>
          <w:marBottom w:val="0"/>
          <w:divBdr>
            <w:top w:val="none" w:sz="0" w:space="0" w:color="auto"/>
            <w:left w:val="none" w:sz="0" w:space="0" w:color="auto"/>
            <w:bottom w:val="none" w:sz="0" w:space="0" w:color="auto"/>
            <w:right w:val="none" w:sz="0" w:space="0" w:color="auto"/>
          </w:divBdr>
          <w:divsChild>
            <w:div w:id="218631087">
              <w:marLeft w:val="0"/>
              <w:marRight w:val="0"/>
              <w:marTop w:val="0"/>
              <w:marBottom w:val="0"/>
              <w:divBdr>
                <w:top w:val="none" w:sz="0" w:space="0" w:color="auto"/>
                <w:left w:val="none" w:sz="0" w:space="0" w:color="auto"/>
                <w:bottom w:val="none" w:sz="0" w:space="0" w:color="auto"/>
                <w:right w:val="none" w:sz="0" w:space="0" w:color="auto"/>
              </w:divBdr>
            </w:div>
            <w:div w:id="603997162">
              <w:marLeft w:val="0"/>
              <w:marRight w:val="0"/>
              <w:marTop w:val="0"/>
              <w:marBottom w:val="0"/>
              <w:divBdr>
                <w:top w:val="none" w:sz="0" w:space="0" w:color="auto"/>
                <w:left w:val="none" w:sz="0" w:space="0" w:color="auto"/>
                <w:bottom w:val="none" w:sz="0" w:space="0" w:color="auto"/>
                <w:right w:val="none" w:sz="0" w:space="0" w:color="auto"/>
              </w:divBdr>
            </w:div>
            <w:div w:id="1336492304">
              <w:marLeft w:val="0"/>
              <w:marRight w:val="0"/>
              <w:marTop w:val="0"/>
              <w:marBottom w:val="0"/>
              <w:divBdr>
                <w:top w:val="none" w:sz="0" w:space="0" w:color="auto"/>
                <w:left w:val="none" w:sz="0" w:space="0" w:color="auto"/>
                <w:bottom w:val="none" w:sz="0" w:space="0" w:color="auto"/>
                <w:right w:val="none" w:sz="0" w:space="0" w:color="auto"/>
              </w:divBdr>
            </w:div>
            <w:div w:id="1441028351">
              <w:marLeft w:val="0"/>
              <w:marRight w:val="0"/>
              <w:marTop w:val="0"/>
              <w:marBottom w:val="0"/>
              <w:divBdr>
                <w:top w:val="none" w:sz="0" w:space="0" w:color="auto"/>
                <w:left w:val="none" w:sz="0" w:space="0" w:color="auto"/>
                <w:bottom w:val="none" w:sz="0" w:space="0" w:color="auto"/>
                <w:right w:val="none" w:sz="0" w:space="0" w:color="auto"/>
              </w:divBdr>
            </w:div>
          </w:divsChild>
        </w:div>
        <w:div w:id="365914082">
          <w:marLeft w:val="0"/>
          <w:marRight w:val="0"/>
          <w:marTop w:val="0"/>
          <w:marBottom w:val="0"/>
          <w:divBdr>
            <w:top w:val="none" w:sz="0" w:space="0" w:color="auto"/>
            <w:left w:val="none" w:sz="0" w:space="0" w:color="auto"/>
            <w:bottom w:val="none" w:sz="0" w:space="0" w:color="auto"/>
            <w:right w:val="none" w:sz="0" w:space="0" w:color="auto"/>
          </w:divBdr>
          <w:divsChild>
            <w:div w:id="68621945">
              <w:marLeft w:val="0"/>
              <w:marRight w:val="0"/>
              <w:marTop w:val="0"/>
              <w:marBottom w:val="0"/>
              <w:divBdr>
                <w:top w:val="none" w:sz="0" w:space="0" w:color="auto"/>
                <w:left w:val="none" w:sz="0" w:space="0" w:color="auto"/>
                <w:bottom w:val="none" w:sz="0" w:space="0" w:color="auto"/>
                <w:right w:val="none" w:sz="0" w:space="0" w:color="auto"/>
              </w:divBdr>
            </w:div>
            <w:div w:id="811558450">
              <w:marLeft w:val="0"/>
              <w:marRight w:val="0"/>
              <w:marTop w:val="0"/>
              <w:marBottom w:val="0"/>
              <w:divBdr>
                <w:top w:val="none" w:sz="0" w:space="0" w:color="auto"/>
                <w:left w:val="none" w:sz="0" w:space="0" w:color="auto"/>
                <w:bottom w:val="none" w:sz="0" w:space="0" w:color="auto"/>
                <w:right w:val="none" w:sz="0" w:space="0" w:color="auto"/>
              </w:divBdr>
            </w:div>
            <w:div w:id="1137258652">
              <w:marLeft w:val="0"/>
              <w:marRight w:val="0"/>
              <w:marTop w:val="0"/>
              <w:marBottom w:val="0"/>
              <w:divBdr>
                <w:top w:val="none" w:sz="0" w:space="0" w:color="auto"/>
                <w:left w:val="none" w:sz="0" w:space="0" w:color="auto"/>
                <w:bottom w:val="none" w:sz="0" w:space="0" w:color="auto"/>
                <w:right w:val="none" w:sz="0" w:space="0" w:color="auto"/>
              </w:divBdr>
            </w:div>
            <w:div w:id="1575044108">
              <w:marLeft w:val="0"/>
              <w:marRight w:val="0"/>
              <w:marTop w:val="0"/>
              <w:marBottom w:val="0"/>
              <w:divBdr>
                <w:top w:val="none" w:sz="0" w:space="0" w:color="auto"/>
                <w:left w:val="none" w:sz="0" w:space="0" w:color="auto"/>
                <w:bottom w:val="none" w:sz="0" w:space="0" w:color="auto"/>
                <w:right w:val="none" w:sz="0" w:space="0" w:color="auto"/>
              </w:divBdr>
            </w:div>
          </w:divsChild>
        </w:div>
        <w:div w:id="369187879">
          <w:marLeft w:val="0"/>
          <w:marRight w:val="0"/>
          <w:marTop w:val="0"/>
          <w:marBottom w:val="0"/>
          <w:divBdr>
            <w:top w:val="none" w:sz="0" w:space="0" w:color="auto"/>
            <w:left w:val="none" w:sz="0" w:space="0" w:color="auto"/>
            <w:bottom w:val="none" w:sz="0" w:space="0" w:color="auto"/>
            <w:right w:val="none" w:sz="0" w:space="0" w:color="auto"/>
          </w:divBdr>
          <w:divsChild>
            <w:div w:id="566845916">
              <w:marLeft w:val="0"/>
              <w:marRight w:val="0"/>
              <w:marTop w:val="0"/>
              <w:marBottom w:val="0"/>
              <w:divBdr>
                <w:top w:val="none" w:sz="0" w:space="0" w:color="auto"/>
                <w:left w:val="none" w:sz="0" w:space="0" w:color="auto"/>
                <w:bottom w:val="none" w:sz="0" w:space="0" w:color="auto"/>
                <w:right w:val="none" w:sz="0" w:space="0" w:color="auto"/>
              </w:divBdr>
            </w:div>
            <w:div w:id="701055571">
              <w:marLeft w:val="0"/>
              <w:marRight w:val="0"/>
              <w:marTop w:val="0"/>
              <w:marBottom w:val="0"/>
              <w:divBdr>
                <w:top w:val="none" w:sz="0" w:space="0" w:color="auto"/>
                <w:left w:val="none" w:sz="0" w:space="0" w:color="auto"/>
                <w:bottom w:val="none" w:sz="0" w:space="0" w:color="auto"/>
                <w:right w:val="none" w:sz="0" w:space="0" w:color="auto"/>
              </w:divBdr>
            </w:div>
            <w:div w:id="1520699921">
              <w:marLeft w:val="0"/>
              <w:marRight w:val="0"/>
              <w:marTop w:val="0"/>
              <w:marBottom w:val="0"/>
              <w:divBdr>
                <w:top w:val="none" w:sz="0" w:space="0" w:color="auto"/>
                <w:left w:val="none" w:sz="0" w:space="0" w:color="auto"/>
                <w:bottom w:val="none" w:sz="0" w:space="0" w:color="auto"/>
                <w:right w:val="none" w:sz="0" w:space="0" w:color="auto"/>
              </w:divBdr>
            </w:div>
            <w:div w:id="1568951135">
              <w:marLeft w:val="0"/>
              <w:marRight w:val="0"/>
              <w:marTop w:val="0"/>
              <w:marBottom w:val="0"/>
              <w:divBdr>
                <w:top w:val="none" w:sz="0" w:space="0" w:color="auto"/>
                <w:left w:val="none" w:sz="0" w:space="0" w:color="auto"/>
                <w:bottom w:val="none" w:sz="0" w:space="0" w:color="auto"/>
                <w:right w:val="none" w:sz="0" w:space="0" w:color="auto"/>
              </w:divBdr>
            </w:div>
          </w:divsChild>
        </w:div>
        <w:div w:id="380519189">
          <w:marLeft w:val="0"/>
          <w:marRight w:val="0"/>
          <w:marTop w:val="0"/>
          <w:marBottom w:val="0"/>
          <w:divBdr>
            <w:top w:val="none" w:sz="0" w:space="0" w:color="auto"/>
            <w:left w:val="none" w:sz="0" w:space="0" w:color="auto"/>
            <w:bottom w:val="none" w:sz="0" w:space="0" w:color="auto"/>
            <w:right w:val="none" w:sz="0" w:space="0" w:color="auto"/>
          </w:divBdr>
          <w:divsChild>
            <w:div w:id="4094162">
              <w:marLeft w:val="0"/>
              <w:marRight w:val="0"/>
              <w:marTop w:val="0"/>
              <w:marBottom w:val="0"/>
              <w:divBdr>
                <w:top w:val="none" w:sz="0" w:space="0" w:color="auto"/>
                <w:left w:val="none" w:sz="0" w:space="0" w:color="auto"/>
                <w:bottom w:val="none" w:sz="0" w:space="0" w:color="auto"/>
                <w:right w:val="none" w:sz="0" w:space="0" w:color="auto"/>
              </w:divBdr>
            </w:div>
            <w:div w:id="109861350">
              <w:marLeft w:val="0"/>
              <w:marRight w:val="0"/>
              <w:marTop w:val="0"/>
              <w:marBottom w:val="0"/>
              <w:divBdr>
                <w:top w:val="none" w:sz="0" w:space="0" w:color="auto"/>
                <w:left w:val="none" w:sz="0" w:space="0" w:color="auto"/>
                <w:bottom w:val="none" w:sz="0" w:space="0" w:color="auto"/>
                <w:right w:val="none" w:sz="0" w:space="0" w:color="auto"/>
              </w:divBdr>
            </w:div>
            <w:div w:id="378942004">
              <w:marLeft w:val="0"/>
              <w:marRight w:val="0"/>
              <w:marTop w:val="0"/>
              <w:marBottom w:val="0"/>
              <w:divBdr>
                <w:top w:val="none" w:sz="0" w:space="0" w:color="auto"/>
                <w:left w:val="none" w:sz="0" w:space="0" w:color="auto"/>
                <w:bottom w:val="none" w:sz="0" w:space="0" w:color="auto"/>
                <w:right w:val="none" w:sz="0" w:space="0" w:color="auto"/>
              </w:divBdr>
            </w:div>
            <w:div w:id="1141846247">
              <w:marLeft w:val="0"/>
              <w:marRight w:val="0"/>
              <w:marTop w:val="0"/>
              <w:marBottom w:val="0"/>
              <w:divBdr>
                <w:top w:val="none" w:sz="0" w:space="0" w:color="auto"/>
                <w:left w:val="none" w:sz="0" w:space="0" w:color="auto"/>
                <w:bottom w:val="none" w:sz="0" w:space="0" w:color="auto"/>
                <w:right w:val="none" w:sz="0" w:space="0" w:color="auto"/>
              </w:divBdr>
            </w:div>
          </w:divsChild>
        </w:div>
        <w:div w:id="393047643">
          <w:marLeft w:val="0"/>
          <w:marRight w:val="0"/>
          <w:marTop w:val="0"/>
          <w:marBottom w:val="0"/>
          <w:divBdr>
            <w:top w:val="none" w:sz="0" w:space="0" w:color="auto"/>
            <w:left w:val="none" w:sz="0" w:space="0" w:color="auto"/>
            <w:bottom w:val="none" w:sz="0" w:space="0" w:color="auto"/>
            <w:right w:val="none" w:sz="0" w:space="0" w:color="auto"/>
          </w:divBdr>
          <w:divsChild>
            <w:div w:id="1329165747">
              <w:marLeft w:val="0"/>
              <w:marRight w:val="0"/>
              <w:marTop w:val="0"/>
              <w:marBottom w:val="0"/>
              <w:divBdr>
                <w:top w:val="none" w:sz="0" w:space="0" w:color="auto"/>
                <w:left w:val="none" w:sz="0" w:space="0" w:color="auto"/>
                <w:bottom w:val="none" w:sz="0" w:space="0" w:color="auto"/>
                <w:right w:val="none" w:sz="0" w:space="0" w:color="auto"/>
              </w:divBdr>
            </w:div>
            <w:div w:id="1416433547">
              <w:marLeft w:val="0"/>
              <w:marRight w:val="0"/>
              <w:marTop w:val="0"/>
              <w:marBottom w:val="0"/>
              <w:divBdr>
                <w:top w:val="none" w:sz="0" w:space="0" w:color="auto"/>
                <w:left w:val="none" w:sz="0" w:space="0" w:color="auto"/>
                <w:bottom w:val="none" w:sz="0" w:space="0" w:color="auto"/>
                <w:right w:val="none" w:sz="0" w:space="0" w:color="auto"/>
              </w:divBdr>
            </w:div>
            <w:div w:id="1535658680">
              <w:marLeft w:val="0"/>
              <w:marRight w:val="0"/>
              <w:marTop w:val="0"/>
              <w:marBottom w:val="0"/>
              <w:divBdr>
                <w:top w:val="none" w:sz="0" w:space="0" w:color="auto"/>
                <w:left w:val="none" w:sz="0" w:space="0" w:color="auto"/>
                <w:bottom w:val="none" w:sz="0" w:space="0" w:color="auto"/>
                <w:right w:val="none" w:sz="0" w:space="0" w:color="auto"/>
              </w:divBdr>
            </w:div>
            <w:div w:id="1982274027">
              <w:marLeft w:val="0"/>
              <w:marRight w:val="0"/>
              <w:marTop w:val="0"/>
              <w:marBottom w:val="0"/>
              <w:divBdr>
                <w:top w:val="none" w:sz="0" w:space="0" w:color="auto"/>
                <w:left w:val="none" w:sz="0" w:space="0" w:color="auto"/>
                <w:bottom w:val="none" w:sz="0" w:space="0" w:color="auto"/>
                <w:right w:val="none" w:sz="0" w:space="0" w:color="auto"/>
              </w:divBdr>
            </w:div>
          </w:divsChild>
        </w:div>
        <w:div w:id="408894765">
          <w:marLeft w:val="0"/>
          <w:marRight w:val="0"/>
          <w:marTop w:val="0"/>
          <w:marBottom w:val="0"/>
          <w:divBdr>
            <w:top w:val="none" w:sz="0" w:space="0" w:color="auto"/>
            <w:left w:val="none" w:sz="0" w:space="0" w:color="auto"/>
            <w:bottom w:val="none" w:sz="0" w:space="0" w:color="auto"/>
            <w:right w:val="none" w:sz="0" w:space="0" w:color="auto"/>
          </w:divBdr>
          <w:divsChild>
            <w:div w:id="62023855">
              <w:marLeft w:val="0"/>
              <w:marRight w:val="0"/>
              <w:marTop w:val="0"/>
              <w:marBottom w:val="0"/>
              <w:divBdr>
                <w:top w:val="none" w:sz="0" w:space="0" w:color="auto"/>
                <w:left w:val="none" w:sz="0" w:space="0" w:color="auto"/>
                <w:bottom w:val="none" w:sz="0" w:space="0" w:color="auto"/>
                <w:right w:val="none" w:sz="0" w:space="0" w:color="auto"/>
              </w:divBdr>
            </w:div>
            <w:div w:id="299696809">
              <w:marLeft w:val="0"/>
              <w:marRight w:val="0"/>
              <w:marTop w:val="0"/>
              <w:marBottom w:val="0"/>
              <w:divBdr>
                <w:top w:val="none" w:sz="0" w:space="0" w:color="auto"/>
                <w:left w:val="none" w:sz="0" w:space="0" w:color="auto"/>
                <w:bottom w:val="none" w:sz="0" w:space="0" w:color="auto"/>
                <w:right w:val="none" w:sz="0" w:space="0" w:color="auto"/>
              </w:divBdr>
            </w:div>
            <w:div w:id="547112901">
              <w:marLeft w:val="0"/>
              <w:marRight w:val="0"/>
              <w:marTop w:val="0"/>
              <w:marBottom w:val="0"/>
              <w:divBdr>
                <w:top w:val="none" w:sz="0" w:space="0" w:color="auto"/>
                <w:left w:val="none" w:sz="0" w:space="0" w:color="auto"/>
                <w:bottom w:val="none" w:sz="0" w:space="0" w:color="auto"/>
                <w:right w:val="none" w:sz="0" w:space="0" w:color="auto"/>
              </w:divBdr>
            </w:div>
            <w:div w:id="2112895921">
              <w:marLeft w:val="0"/>
              <w:marRight w:val="0"/>
              <w:marTop w:val="0"/>
              <w:marBottom w:val="0"/>
              <w:divBdr>
                <w:top w:val="none" w:sz="0" w:space="0" w:color="auto"/>
                <w:left w:val="none" w:sz="0" w:space="0" w:color="auto"/>
                <w:bottom w:val="none" w:sz="0" w:space="0" w:color="auto"/>
                <w:right w:val="none" w:sz="0" w:space="0" w:color="auto"/>
              </w:divBdr>
            </w:div>
          </w:divsChild>
        </w:div>
        <w:div w:id="433132753">
          <w:marLeft w:val="0"/>
          <w:marRight w:val="0"/>
          <w:marTop w:val="0"/>
          <w:marBottom w:val="0"/>
          <w:divBdr>
            <w:top w:val="none" w:sz="0" w:space="0" w:color="auto"/>
            <w:left w:val="none" w:sz="0" w:space="0" w:color="auto"/>
            <w:bottom w:val="none" w:sz="0" w:space="0" w:color="auto"/>
            <w:right w:val="none" w:sz="0" w:space="0" w:color="auto"/>
          </w:divBdr>
          <w:divsChild>
            <w:div w:id="904486768">
              <w:marLeft w:val="0"/>
              <w:marRight w:val="0"/>
              <w:marTop w:val="0"/>
              <w:marBottom w:val="0"/>
              <w:divBdr>
                <w:top w:val="none" w:sz="0" w:space="0" w:color="auto"/>
                <w:left w:val="none" w:sz="0" w:space="0" w:color="auto"/>
                <w:bottom w:val="none" w:sz="0" w:space="0" w:color="auto"/>
                <w:right w:val="none" w:sz="0" w:space="0" w:color="auto"/>
              </w:divBdr>
            </w:div>
            <w:div w:id="1195119360">
              <w:marLeft w:val="0"/>
              <w:marRight w:val="0"/>
              <w:marTop w:val="0"/>
              <w:marBottom w:val="0"/>
              <w:divBdr>
                <w:top w:val="none" w:sz="0" w:space="0" w:color="auto"/>
                <w:left w:val="none" w:sz="0" w:space="0" w:color="auto"/>
                <w:bottom w:val="none" w:sz="0" w:space="0" w:color="auto"/>
                <w:right w:val="none" w:sz="0" w:space="0" w:color="auto"/>
              </w:divBdr>
            </w:div>
            <w:div w:id="1872959977">
              <w:marLeft w:val="0"/>
              <w:marRight w:val="0"/>
              <w:marTop w:val="0"/>
              <w:marBottom w:val="0"/>
              <w:divBdr>
                <w:top w:val="none" w:sz="0" w:space="0" w:color="auto"/>
                <w:left w:val="none" w:sz="0" w:space="0" w:color="auto"/>
                <w:bottom w:val="none" w:sz="0" w:space="0" w:color="auto"/>
                <w:right w:val="none" w:sz="0" w:space="0" w:color="auto"/>
              </w:divBdr>
            </w:div>
            <w:div w:id="1936866243">
              <w:marLeft w:val="0"/>
              <w:marRight w:val="0"/>
              <w:marTop w:val="0"/>
              <w:marBottom w:val="0"/>
              <w:divBdr>
                <w:top w:val="none" w:sz="0" w:space="0" w:color="auto"/>
                <w:left w:val="none" w:sz="0" w:space="0" w:color="auto"/>
                <w:bottom w:val="none" w:sz="0" w:space="0" w:color="auto"/>
                <w:right w:val="none" w:sz="0" w:space="0" w:color="auto"/>
              </w:divBdr>
            </w:div>
          </w:divsChild>
        </w:div>
        <w:div w:id="479031643">
          <w:marLeft w:val="0"/>
          <w:marRight w:val="0"/>
          <w:marTop w:val="0"/>
          <w:marBottom w:val="0"/>
          <w:divBdr>
            <w:top w:val="none" w:sz="0" w:space="0" w:color="auto"/>
            <w:left w:val="none" w:sz="0" w:space="0" w:color="auto"/>
            <w:bottom w:val="none" w:sz="0" w:space="0" w:color="auto"/>
            <w:right w:val="none" w:sz="0" w:space="0" w:color="auto"/>
          </w:divBdr>
          <w:divsChild>
            <w:div w:id="702440607">
              <w:marLeft w:val="0"/>
              <w:marRight w:val="0"/>
              <w:marTop w:val="0"/>
              <w:marBottom w:val="0"/>
              <w:divBdr>
                <w:top w:val="none" w:sz="0" w:space="0" w:color="auto"/>
                <w:left w:val="none" w:sz="0" w:space="0" w:color="auto"/>
                <w:bottom w:val="none" w:sz="0" w:space="0" w:color="auto"/>
                <w:right w:val="none" w:sz="0" w:space="0" w:color="auto"/>
              </w:divBdr>
            </w:div>
            <w:div w:id="912860664">
              <w:marLeft w:val="0"/>
              <w:marRight w:val="0"/>
              <w:marTop w:val="0"/>
              <w:marBottom w:val="0"/>
              <w:divBdr>
                <w:top w:val="none" w:sz="0" w:space="0" w:color="auto"/>
                <w:left w:val="none" w:sz="0" w:space="0" w:color="auto"/>
                <w:bottom w:val="none" w:sz="0" w:space="0" w:color="auto"/>
                <w:right w:val="none" w:sz="0" w:space="0" w:color="auto"/>
              </w:divBdr>
            </w:div>
            <w:div w:id="922838828">
              <w:marLeft w:val="0"/>
              <w:marRight w:val="0"/>
              <w:marTop w:val="0"/>
              <w:marBottom w:val="0"/>
              <w:divBdr>
                <w:top w:val="none" w:sz="0" w:space="0" w:color="auto"/>
                <w:left w:val="none" w:sz="0" w:space="0" w:color="auto"/>
                <w:bottom w:val="none" w:sz="0" w:space="0" w:color="auto"/>
                <w:right w:val="none" w:sz="0" w:space="0" w:color="auto"/>
              </w:divBdr>
            </w:div>
            <w:div w:id="1520319480">
              <w:marLeft w:val="0"/>
              <w:marRight w:val="0"/>
              <w:marTop w:val="0"/>
              <w:marBottom w:val="0"/>
              <w:divBdr>
                <w:top w:val="none" w:sz="0" w:space="0" w:color="auto"/>
                <w:left w:val="none" w:sz="0" w:space="0" w:color="auto"/>
                <w:bottom w:val="none" w:sz="0" w:space="0" w:color="auto"/>
                <w:right w:val="none" w:sz="0" w:space="0" w:color="auto"/>
              </w:divBdr>
            </w:div>
          </w:divsChild>
        </w:div>
        <w:div w:id="520824072">
          <w:marLeft w:val="0"/>
          <w:marRight w:val="0"/>
          <w:marTop w:val="0"/>
          <w:marBottom w:val="0"/>
          <w:divBdr>
            <w:top w:val="none" w:sz="0" w:space="0" w:color="auto"/>
            <w:left w:val="none" w:sz="0" w:space="0" w:color="auto"/>
            <w:bottom w:val="none" w:sz="0" w:space="0" w:color="auto"/>
            <w:right w:val="none" w:sz="0" w:space="0" w:color="auto"/>
          </w:divBdr>
          <w:divsChild>
            <w:div w:id="51271625">
              <w:marLeft w:val="0"/>
              <w:marRight w:val="0"/>
              <w:marTop w:val="0"/>
              <w:marBottom w:val="0"/>
              <w:divBdr>
                <w:top w:val="none" w:sz="0" w:space="0" w:color="auto"/>
                <w:left w:val="none" w:sz="0" w:space="0" w:color="auto"/>
                <w:bottom w:val="none" w:sz="0" w:space="0" w:color="auto"/>
                <w:right w:val="none" w:sz="0" w:space="0" w:color="auto"/>
              </w:divBdr>
            </w:div>
            <w:div w:id="826357533">
              <w:marLeft w:val="0"/>
              <w:marRight w:val="0"/>
              <w:marTop w:val="0"/>
              <w:marBottom w:val="0"/>
              <w:divBdr>
                <w:top w:val="none" w:sz="0" w:space="0" w:color="auto"/>
                <w:left w:val="none" w:sz="0" w:space="0" w:color="auto"/>
                <w:bottom w:val="none" w:sz="0" w:space="0" w:color="auto"/>
                <w:right w:val="none" w:sz="0" w:space="0" w:color="auto"/>
              </w:divBdr>
            </w:div>
            <w:div w:id="1334869428">
              <w:marLeft w:val="0"/>
              <w:marRight w:val="0"/>
              <w:marTop w:val="0"/>
              <w:marBottom w:val="0"/>
              <w:divBdr>
                <w:top w:val="none" w:sz="0" w:space="0" w:color="auto"/>
                <w:left w:val="none" w:sz="0" w:space="0" w:color="auto"/>
                <w:bottom w:val="none" w:sz="0" w:space="0" w:color="auto"/>
                <w:right w:val="none" w:sz="0" w:space="0" w:color="auto"/>
              </w:divBdr>
            </w:div>
            <w:div w:id="1844666695">
              <w:marLeft w:val="0"/>
              <w:marRight w:val="0"/>
              <w:marTop w:val="0"/>
              <w:marBottom w:val="0"/>
              <w:divBdr>
                <w:top w:val="none" w:sz="0" w:space="0" w:color="auto"/>
                <w:left w:val="none" w:sz="0" w:space="0" w:color="auto"/>
                <w:bottom w:val="none" w:sz="0" w:space="0" w:color="auto"/>
                <w:right w:val="none" w:sz="0" w:space="0" w:color="auto"/>
              </w:divBdr>
            </w:div>
          </w:divsChild>
        </w:div>
        <w:div w:id="533537951">
          <w:marLeft w:val="0"/>
          <w:marRight w:val="0"/>
          <w:marTop w:val="0"/>
          <w:marBottom w:val="0"/>
          <w:divBdr>
            <w:top w:val="none" w:sz="0" w:space="0" w:color="auto"/>
            <w:left w:val="none" w:sz="0" w:space="0" w:color="auto"/>
            <w:bottom w:val="none" w:sz="0" w:space="0" w:color="auto"/>
            <w:right w:val="none" w:sz="0" w:space="0" w:color="auto"/>
          </w:divBdr>
          <w:divsChild>
            <w:div w:id="33357959">
              <w:marLeft w:val="0"/>
              <w:marRight w:val="0"/>
              <w:marTop w:val="0"/>
              <w:marBottom w:val="0"/>
              <w:divBdr>
                <w:top w:val="none" w:sz="0" w:space="0" w:color="auto"/>
                <w:left w:val="none" w:sz="0" w:space="0" w:color="auto"/>
                <w:bottom w:val="none" w:sz="0" w:space="0" w:color="auto"/>
                <w:right w:val="none" w:sz="0" w:space="0" w:color="auto"/>
              </w:divBdr>
            </w:div>
            <w:div w:id="987517449">
              <w:marLeft w:val="0"/>
              <w:marRight w:val="0"/>
              <w:marTop w:val="0"/>
              <w:marBottom w:val="0"/>
              <w:divBdr>
                <w:top w:val="none" w:sz="0" w:space="0" w:color="auto"/>
                <w:left w:val="none" w:sz="0" w:space="0" w:color="auto"/>
                <w:bottom w:val="none" w:sz="0" w:space="0" w:color="auto"/>
                <w:right w:val="none" w:sz="0" w:space="0" w:color="auto"/>
              </w:divBdr>
            </w:div>
            <w:div w:id="992178758">
              <w:marLeft w:val="0"/>
              <w:marRight w:val="0"/>
              <w:marTop w:val="0"/>
              <w:marBottom w:val="0"/>
              <w:divBdr>
                <w:top w:val="none" w:sz="0" w:space="0" w:color="auto"/>
                <w:left w:val="none" w:sz="0" w:space="0" w:color="auto"/>
                <w:bottom w:val="none" w:sz="0" w:space="0" w:color="auto"/>
                <w:right w:val="none" w:sz="0" w:space="0" w:color="auto"/>
              </w:divBdr>
            </w:div>
            <w:div w:id="1167592050">
              <w:marLeft w:val="0"/>
              <w:marRight w:val="0"/>
              <w:marTop w:val="0"/>
              <w:marBottom w:val="0"/>
              <w:divBdr>
                <w:top w:val="none" w:sz="0" w:space="0" w:color="auto"/>
                <w:left w:val="none" w:sz="0" w:space="0" w:color="auto"/>
                <w:bottom w:val="none" w:sz="0" w:space="0" w:color="auto"/>
                <w:right w:val="none" w:sz="0" w:space="0" w:color="auto"/>
              </w:divBdr>
            </w:div>
          </w:divsChild>
        </w:div>
        <w:div w:id="537856211">
          <w:marLeft w:val="0"/>
          <w:marRight w:val="0"/>
          <w:marTop w:val="0"/>
          <w:marBottom w:val="0"/>
          <w:divBdr>
            <w:top w:val="none" w:sz="0" w:space="0" w:color="auto"/>
            <w:left w:val="none" w:sz="0" w:space="0" w:color="auto"/>
            <w:bottom w:val="none" w:sz="0" w:space="0" w:color="auto"/>
            <w:right w:val="none" w:sz="0" w:space="0" w:color="auto"/>
          </w:divBdr>
          <w:divsChild>
            <w:div w:id="23092344">
              <w:marLeft w:val="0"/>
              <w:marRight w:val="0"/>
              <w:marTop w:val="0"/>
              <w:marBottom w:val="0"/>
              <w:divBdr>
                <w:top w:val="none" w:sz="0" w:space="0" w:color="auto"/>
                <w:left w:val="none" w:sz="0" w:space="0" w:color="auto"/>
                <w:bottom w:val="none" w:sz="0" w:space="0" w:color="auto"/>
                <w:right w:val="none" w:sz="0" w:space="0" w:color="auto"/>
              </w:divBdr>
            </w:div>
            <w:div w:id="32854644">
              <w:marLeft w:val="0"/>
              <w:marRight w:val="0"/>
              <w:marTop w:val="0"/>
              <w:marBottom w:val="0"/>
              <w:divBdr>
                <w:top w:val="none" w:sz="0" w:space="0" w:color="auto"/>
                <w:left w:val="none" w:sz="0" w:space="0" w:color="auto"/>
                <w:bottom w:val="none" w:sz="0" w:space="0" w:color="auto"/>
                <w:right w:val="none" w:sz="0" w:space="0" w:color="auto"/>
              </w:divBdr>
            </w:div>
            <w:div w:id="65763300">
              <w:marLeft w:val="0"/>
              <w:marRight w:val="0"/>
              <w:marTop w:val="0"/>
              <w:marBottom w:val="0"/>
              <w:divBdr>
                <w:top w:val="none" w:sz="0" w:space="0" w:color="auto"/>
                <w:left w:val="none" w:sz="0" w:space="0" w:color="auto"/>
                <w:bottom w:val="none" w:sz="0" w:space="0" w:color="auto"/>
                <w:right w:val="none" w:sz="0" w:space="0" w:color="auto"/>
              </w:divBdr>
            </w:div>
            <w:div w:id="1457914603">
              <w:marLeft w:val="0"/>
              <w:marRight w:val="0"/>
              <w:marTop w:val="0"/>
              <w:marBottom w:val="0"/>
              <w:divBdr>
                <w:top w:val="none" w:sz="0" w:space="0" w:color="auto"/>
                <w:left w:val="none" w:sz="0" w:space="0" w:color="auto"/>
                <w:bottom w:val="none" w:sz="0" w:space="0" w:color="auto"/>
                <w:right w:val="none" w:sz="0" w:space="0" w:color="auto"/>
              </w:divBdr>
            </w:div>
          </w:divsChild>
        </w:div>
        <w:div w:id="607203950">
          <w:marLeft w:val="0"/>
          <w:marRight w:val="0"/>
          <w:marTop w:val="0"/>
          <w:marBottom w:val="0"/>
          <w:divBdr>
            <w:top w:val="none" w:sz="0" w:space="0" w:color="auto"/>
            <w:left w:val="none" w:sz="0" w:space="0" w:color="auto"/>
            <w:bottom w:val="none" w:sz="0" w:space="0" w:color="auto"/>
            <w:right w:val="none" w:sz="0" w:space="0" w:color="auto"/>
          </w:divBdr>
          <w:divsChild>
            <w:div w:id="15233553">
              <w:marLeft w:val="0"/>
              <w:marRight w:val="0"/>
              <w:marTop w:val="0"/>
              <w:marBottom w:val="0"/>
              <w:divBdr>
                <w:top w:val="none" w:sz="0" w:space="0" w:color="auto"/>
                <w:left w:val="none" w:sz="0" w:space="0" w:color="auto"/>
                <w:bottom w:val="none" w:sz="0" w:space="0" w:color="auto"/>
                <w:right w:val="none" w:sz="0" w:space="0" w:color="auto"/>
              </w:divBdr>
            </w:div>
            <w:div w:id="598176556">
              <w:marLeft w:val="0"/>
              <w:marRight w:val="0"/>
              <w:marTop w:val="0"/>
              <w:marBottom w:val="0"/>
              <w:divBdr>
                <w:top w:val="none" w:sz="0" w:space="0" w:color="auto"/>
                <w:left w:val="none" w:sz="0" w:space="0" w:color="auto"/>
                <w:bottom w:val="none" w:sz="0" w:space="0" w:color="auto"/>
                <w:right w:val="none" w:sz="0" w:space="0" w:color="auto"/>
              </w:divBdr>
            </w:div>
            <w:div w:id="1106970284">
              <w:marLeft w:val="0"/>
              <w:marRight w:val="0"/>
              <w:marTop w:val="0"/>
              <w:marBottom w:val="0"/>
              <w:divBdr>
                <w:top w:val="none" w:sz="0" w:space="0" w:color="auto"/>
                <w:left w:val="none" w:sz="0" w:space="0" w:color="auto"/>
                <w:bottom w:val="none" w:sz="0" w:space="0" w:color="auto"/>
                <w:right w:val="none" w:sz="0" w:space="0" w:color="auto"/>
              </w:divBdr>
            </w:div>
            <w:div w:id="2018001839">
              <w:marLeft w:val="0"/>
              <w:marRight w:val="0"/>
              <w:marTop w:val="0"/>
              <w:marBottom w:val="0"/>
              <w:divBdr>
                <w:top w:val="none" w:sz="0" w:space="0" w:color="auto"/>
                <w:left w:val="none" w:sz="0" w:space="0" w:color="auto"/>
                <w:bottom w:val="none" w:sz="0" w:space="0" w:color="auto"/>
                <w:right w:val="none" w:sz="0" w:space="0" w:color="auto"/>
              </w:divBdr>
            </w:div>
          </w:divsChild>
        </w:div>
        <w:div w:id="616721291">
          <w:marLeft w:val="0"/>
          <w:marRight w:val="0"/>
          <w:marTop w:val="0"/>
          <w:marBottom w:val="0"/>
          <w:divBdr>
            <w:top w:val="none" w:sz="0" w:space="0" w:color="auto"/>
            <w:left w:val="none" w:sz="0" w:space="0" w:color="auto"/>
            <w:bottom w:val="none" w:sz="0" w:space="0" w:color="auto"/>
            <w:right w:val="none" w:sz="0" w:space="0" w:color="auto"/>
          </w:divBdr>
          <w:divsChild>
            <w:div w:id="448356477">
              <w:marLeft w:val="0"/>
              <w:marRight w:val="0"/>
              <w:marTop w:val="0"/>
              <w:marBottom w:val="0"/>
              <w:divBdr>
                <w:top w:val="none" w:sz="0" w:space="0" w:color="auto"/>
                <w:left w:val="none" w:sz="0" w:space="0" w:color="auto"/>
                <w:bottom w:val="none" w:sz="0" w:space="0" w:color="auto"/>
                <w:right w:val="none" w:sz="0" w:space="0" w:color="auto"/>
              </w:divBdr>
            </w:div>
            <w:div w:id="986595331">
              <w:marLeft w:val="0"/>
              <w:marRight w:val="0"/>
              <w:marTop w:val="0"/>
              <w:marBottom w:val="0"/>
              <w:divBdr>
                <w:top w:val="none" w:sz="0" w:space="0" w:color="auto"/>
                <w:left w:val="none" w:sz="0" w:space="0" w:color="auto"/>
                <w:bottom w:val="none" w:sz="0" w:space="0" w:color="auto"/>
                <w:right w:val="none" w:sz="0" w:space="0" w:color="auto"/>
              </w:divBdr>
            </w:div>
            <w:div w:id="1044452408">
              <w:marLeft w:val="0"/>
              <w:marRight w:val="0"/>
              <w:marTop w:val="0"/>
              <w:marBottom w:val="0"/>
              <w:divBdr>
                <w:top w:val="none" w:sz="0" w:space="0" w:color="auto"/>
                <w:left w:val="none" w:sz="0" w:space="0" w:color="auto"/>
                <w:bottom w:val="none" w:sz="0" w:space="0" w:color="auto"/>
                <w:right w:val="none" w:sz="0" w:space="0" w:color="auto"/>
              </w:divBdr>
            </w:div>
            <w:div w:id="1783843405">
              <w:marLeft w:val="0"/>
              <w:marRight w:val="0"/>
              <w:marTop w:val="0"/>
              <w:marBottom w:val="0"/>
              <w:divBdr>
                <w:top w:val="none" w:sz="0" w:space="0" w:color="auto"/>
                <w:left w:val="none" w:sz="0" w:space="0" w:color="auto"/>
                <w:bottom w:val="none" w:sz="0" w:space="0" w:color="auto"/>
                <w:right w:val="none" w:sz="0" w:space="0" w:color="auto"/>
              </w:divBdr>
            </w:div>
          </w:divsChild>
        </w:div>
        <w:div w:id="621226234">
          <w:marLeft w:val="0"/>
          <w:marRight w:val="0"/>
          <w:marTop w:val="0"/>
          <w:marBottom w:val="0"/>
          <w:divBdr>
            <w:top w:val="none" w:sz="0" w:space="0" w:color="auto"/>
            <w:left w:val="none" w:sz="0" w:space="0" w:color="auto"/>
            <w:bottom w:val="none" w:sz="0" w:space="0" w:color="auto"/>
            <w:right w:val="none" w:sz="0" w:space="0" w:color="auto"/>
          </w:divBdr>
          <w:divsChild>
            <w:div w:id="40712584">
              <w:marLeft w:val="0"/>
              <w:marRight w:val="0"/>
              <w:marTop w:val="0"/>
              <w:marBottom w:val="0"/>
              <w:divBdr>
                <w:top w:val="none" w:sz="0" w:space="0" w:color="auto"/>
                <w:left w:val="none" w:sz="0" w:space="0" w:color="auto"/>
                <w:bottom w:val="none" w:sz="0" w:space="0" w:color="auto"/>
                <w:right w:val="none" w:sz="0" w:space="0" w:color="auto"/>
              </w:divBdr>
            </w:div>
            <w:div w:id="405996167">
              <w:marLeft w:val="0"/>
              <w:marRight w:val="0"/>
              <w:marTop w:val="0"/>
              <w:marBottom w:val="0"/>
              <w:divBdr>
                <w:top w:val="none" w:sz="0" w:space="0" w:color="auto"/>
                <w:left w:val="none" w:sz="0" w:space="0" w:color="auto"/>
                <w:bottom w:val="none" w:sz="0" w:space="0" w:color="auto"/>
                <w:right w:val="none" w:sz="0" w:space="0" w:color="auto"/>
              </w:divBdr>
            </w:div>
            <w:div w:id="476412998">
              <w:marLeft w:val="0"/>
              <w:marRight w:val="0"/>
              <w:marTop w:val="0"/>
              <w:marBottom w:val="0"/>
              <w:divBdr>
                <w:top w:val="none" w:sz="0" w:space="0" w:color="auto"/>
                <w:left w:val="none" w:sz="0" w:space="0" w:color="auto"/>
                <w:bottom w:val="none" w:sz="0" w:space="0" w:color="auto"/>
                <w:right w:val="none" w:sz="0" w:space="0" w:color="auto"/>
              </w:divBdr>
            </w:div>
            <w:div w:id="1121143734">
              <w:marLeft w:val="0"/>
              <w:marRight w:val="0"/>
              <w:marTop w:val="0"/>
              <w:marBottom w:val="0"/>
              <w:divBdr>
                <w:top w:val="none" w:sz="0" w:space="0" w:color="auto"/>
                <w:left w:val="none" w:sz="0" w:space="0" w:color="auto"/>
                <w:bottom w:val="none" w:sz="0" w:space="0" w:color="auto"/>
                <w:right w:val="none" w:sz="0" w:space="0" w:color="auto"/>
              </w:divBdr>
            </w:div>
          </w:divsChild>
        </w:div>
        <w:div w:id="661394560">
          <w:marLeft w:val="0"/>
          <w:marRight w:val="0"/>
          <w:marTop w:val="0"/>
          <w:marBottom w:val="0"/>
          <w:divBdr>
            <w:top w:val="none" w:sz="0" w:space="0" w:color="auto"/>
            <w:left w:val="none" w:sz="0" w:space="0" w:color="auto"/>
            <w:bottom w:val="none" w:sz="0" w:space="0" w:color="auto"/>
            <w:right w:val="none" w:sz="0" w:space="0" w:color="auto"/>
          </w:divBdr>
          <w:divsChild>
            <w:div w:id="427771161">
              <w:marLeft w:val="0"/>
              <w:marRight w:val="0"/>
              <w:marTop w:val="0"/>
              <w:marBottom w:val="0"/>
              <w:divBdr>
                <w:top w:val="none" w:sz="0" w:space="0" w:color="auto"/>
                <w:left w:val="none" w:sz="0" w:space="0" w:color="auto"/>
                <w:bottom w:val="none" w:sz="0" w:space="0" w:color="auto"/>
                <w:right w:val="none" w:sz="0" w:space="0" w:color="auto"/>
              </w:divBdr>
            </w:div>
            <w:div w:id="1177575301">
              <w:marLeft w:val="0"/>
              <w:marRight w:val="0"/>
              <w:marTop w:val="0"/>
              <w:marBottom w:val="0"/>
              <w:divBdr>
                <w:top w:val="none" w:sz="0" w:space="0" w:color="auto"/>
                <w:left w:val="none" w:sz="0" w:space="0" w:color="auto"/>
                <w:bottom w:val="none" w:sz="0" w:space="0" w:color="auto"/>
                <w:right w:val="none" w:sz="0" w:space="0" w:color="auto"/>
              </w:divBdr>
            </w:div>
            <w:div w:id="1585652360">
              <w:marLeft w:val="0"/>
              <w:marRight w:val="0"/>
              <w:marTop w:val="0"/>
              <w:marBottom w:val="0"/>
              <w:divBdr>
                <w:top w:val="none" w:sz="0" w:space="0" w:color="auto"/>
                <w:left w:val="none" w:sz="0" w:space="0" w:color="auto"/>
                <w:bottom w:val="none" w:sz="0" w:space="0" w:color="auto"/>
                <w:right w:val="none" w:sz="0" w:space="0" w:color="auto"/>
              </w:divBdr>
            </w:div>
            <w:div w:id="2014063173">
              <w:marLeft w:val="0"/>
              <w:marRight w:val="0"/>
              <w:marTop w:val="0"/>
              <w:marBottom w:val="0"/>
              <w:divBdr>
                <w:top w:val="none" w:sz="0" w:space="0" w:color="auto"/>
                <w:left w:val="none" w:sz="0" w:space="0" w:color="auto"/>
                <w:bottom w:val="none" w:sz="0" w:space="0" w:color="auto"/>
                <w:right w:val="none" w:sz="0" w:space="0" w:color="auto"/>
              </w:divBdr>
            </w:div>
          </w:divsChild>
        </w:div>
        <w:div w:id="681467974">
          <w:marLeft w:val="0"/>
          <w:marRight w:val="0"/>
          <w:marTop w:val="0"/>
          <w:marBottom w:val="0"/>
          <w:divBdr>
            <w:top w:val="none" w:sz="0" w:space="0" w:color="auto"/>
            <w:left w:val="none" w:sz="0" w:space="0" w:color="auto"/>
            <w:bottom w:val="none" w:sz="0" w:space="0" w:color="auto"/>
            <w:right w:val="none" w:sz="0" w:space="0" w:color="auto"/>
          </w:divBdr>
          <w:divsChild>
            <w:div w:id="3289938">
              <w:marLeft w:val="0"/>
              <w:marRight w:val="0"/>
              <w:marTop w:val="0"/>
              <w:marBottom w:val="0"/>
              <w:divBdr>
                <w:top w:val="none" w:sz="0" w:space="0" w:color="auto"/>
                <w:left w:val="none" w:sz="0" w:space="0" w:color="auto"/>
                <w:bottom w:val="none" w:sz="0" w:space="0" w:color="auto"/>
                <w:right w:val="none" w:sz="0" w:space="0" w:color="auto"/>
              </w:divBdr>
            </w:div>
            <w:div w:id="1679851038">
              <w:marLeft w:val="0"/>
              <w:marRight w:val="0"/>
              <w:marTop w:val="0"/>
              <w:marBottom w:val="0"/>
              <w:divBdr>
                <w:top w:val="none" w:sz="0" w:space="0" w:color="auto"/>
                <w:left w:val="none" w:sz="0" w:space="0" w:color="auto"/>
                <w:bottom w:val="none" w:sz="0" w:space="0" w:color="auto"/>
                <w:right w:val="none" w:sz="0" w:space="0" w:color="auto"/>
              </w:divBdr>
            </w:div>
            <w:div w:id="1754858010">
              <w:marLeft w:val="0"/>
              <w:marRight w:val="0"/>
              <w:marTop w:val="0"/>
              <w:marBottom w:val="0"/>
              <w:divBdr>
                <w:top w:val="none" w:sz="0" w:space="0" w:color="auto"/>
                <w:left w:val="none" w:sz="0" w:space="0" w:color="auto"/>
                <w:bottom w:val="none" w:sz="0" w:space="0" w:color="auto"/>
                <w:right w:val="none" w:sz="0" w:space="0" w:color="auto"/>
              </w:divBdr>
            </w:div>
            <w:div w:id="2016494890">
              <w:marLeft w:val="0"/>
              <w:marRight w:val="0"/>
              <w:marTop w:val="0"/>
              <w:marBottom w:val="0"/>
              <w:divBdr>
                <w:top w:val="none" w:sz="0" w:space="0" w:color="auto"/>
                <w:left w:val="none" w:sz="0" w:space="0" w:color="auto"/>
                <w:bottom w:val="none" w:sz="0" w:space="0" w:color="auto"/>
                <w:right w:val="none" w:sz="0" w:space="0" w:color="auto"/>
              </w:divBdr>
            </w:div>
          </w:divsChild>
        </w:div>
        <w:div w:id="690180554">
          <w:marLeft w:val="0"/>
          <w:marRight w:val="0"/>
          <w:marTop w:val="0"/>
          <w:marBottom w:val="0"/>
          <w:divBdr>
            <w:top w:val="none" w:sz="0" w:space="0" w:color="auto"/>
            <w:left w:val="none" w:sz="0" w:space="0" w:color="auto"/>
            <w:bottom w:val="none" w:sz="0" w:space="0" w:color="auto"/>
            <w:right w:val="none" w:sz="0" w:space="0" w:color="auto"/>
          </w:divBdr>
          <w:divsChild>
            <w:div w:id="330069068">
              <w:marLeft w:val="0"/>
              <w:marRight w:val="0"/>
              <w:marTop w:val="0"/>
              <w:marBottom w:val="0"/>
              <w:divBdr>
                <w:top w:val="none" w:sz="0" w:space="0" w:color="auto"/>
                <w:left w:val="none" w:sz="0" w:space="0" w:color="auto"/>
                <w:bottom w:val="none" w:sz="0" w:space="0" w:color="auto"/>
                <w:right w:val="none" w:sz="0" w:space="0" w:color="auto"/>
              </w:divBdr>
            </w:div>
            <w:div w:id="1461916796">
              <w:marLeft w:val="0"/>
              <w:marRight w:val="0"/>
              <w:marTop w:val="0"/>
              <w:marBottom w:val="0"/>
              <w:divBdr>
                <w:top w:val="none" w:sz="0" w:space="0" w:color="auto"/>
                <w:left w:val="none" w:sz="0" w:space="0" w:color="auto"/>
                <w:bottom w:val="none" w:sz="0" w:space="0" w:color="auto"/>
                <w:right w:val="none" w:sz="0" w:space="0" w:color="auto"/>
              </w:divBdr>
            </w:div>
            <w:div w:id="1528592933">
              <w:marLeft w:val="0"/>
              <w:marRight w:val="0"/>
              <w:marTop w:val="0"/>
              <w:marBottom w:val="0"/>
              <w:divBdr>
                <w:top w:val="none" w:sz="0" w:space="0" w:color="auto"/>
                <w:left w:val="none" w:sz="0" w:space="0" w:color="auto"/>
                <w:bottom w:val="none" w:sz="0" w:space="0" w:color="auto"/>
                <w:right w:val="none" w:sz="0" w:space="0" w:color="auto"/>
              </w:divBdr>
            </w:div>
            <w:div w:id="1847136316">
              <w:marLeft w:val="0"/>
              <w:marRight w:val="0"/>
              <w:marTop w:val="0"/>
              <w:marBottom w:val="0"/>
              <w:divBdr>
                <w:top w:val="none" w:sz="0" w:space="0" w:color="auto"/>
                <w:left w:val="none" w:sz="0" w:space="0" w:color="auto"/>
                <w:bottom w:val="none" w:sz="0" w:space="0" w:color="auto"/>
                <w:right w:val="none" w:sz="0" w:space="0" w:color="auto"/>
              </w:divBdr>
            </w:div>
          </w:divsChild>
        </w:div>
        <w:div w:id="702362472">
          <w:marLeft w:val="0"/>
          <w:marRight w:val="0"/>
          <w:marTop w:val="0"/>
          <w:marBottom w:val="0"/>
          <w:divBdr>
            <w:top w:val="none" w:sz="0" w:space="0" w:color="auto"/>
            <w:left w:val="none" w:sz="0" w:space="0" w:color="auto"/>
            <w:bottom w:val="none" w:sz="0" w:space="0" w:color="auto"/>
            <w:right w:val="none" w:sz="0" w:space="0" w:color="auto"/>
          </w:divBdr>
          <w:divsChild>
            <w:div w:id="23871431">
              <w:marLeft w:val="0"/>
              <w:marRight w:val="0"/>
              <w:marTop w:val="0"/>
              <w:marBottom w:val="0"/>
              <w:divBdr>
                <w:top w:val="none" w:sz="0" w:space="0" w:color="auto"/>
                <w:left w:val="none" w:sz="0" w:space="0" w:color="auto"/>
                <w:bottom w:val="none" w:sz="0" w:space="0" w:color="auto"/>
                <w:right w:val="none" w:sz="0" w:space="0" w:color="auto"/>
              </w:divBdr>
            </w:div>
            <w:div w:id="561988063">
              <w:marLeft w:val="0"/>
              <w:marRight w:val="0"/>
              <w:marTop w:val="0"/>
              <w:marBottom w:val="0"/>
              <w:divBdr>
                <w:top w:val="none" w:sz="0" w:space="0" w:color="auto"/>
                <w:left w:val="none" w:sz="0" w:space="0" w:color="auto"/>
                <w:bottom w:val="none" w:sz="0" w:space="0" w:color="auto"/>
                <w:right w:val="none" w:sz="0" w:space="0" w:color="auto"/>
              </w:divBdr>
            </w:div>
            <w:div w:id="1277523145">
              <w:marLeft w:val="0"/>
              <w:marRight w:val="0"/>
              <w:marTop w:val="0"/>
              <w:marBottom w:val="0"/>
              <w:divBdr>
                <w:top w:val="none" w:sz="0" w:space="0" w:color="auto"/>
                <w:left w:val="none" w:sz="0" w:space="0" w:color="auto"/>
                <w:bottom w:val="none" w:sz="0" w:space="0" w:color="auto"/>
                <w:right w:val="none" w:sz="0" w:space="0" w:color="auto"/>
              </w:divBdr>
            </w:div>
            <w:div w:id="1555584924">
              <w:marLeft w:val="0"/>
              <w:marRight w:val="0"/>
              <w:marTop w:val="0"/>
              <w:marBottom w:val="0"/>
              <w:divBdr>
                <w:top w:val="none" w:sz="0" w:space="0" w:color="auto"/>
                <w:left w:val="none" w:sz="0" w:space="0" w:color="auto"/>
                <w:bottom w:val="none" w:sz="0" w:space="0" w:color="auto"/>
                <w:right w:val="none" w:sz="0" w:space="0" w:color="auto"/>
              </w:divBdr>
            </w:div>
          </w:divsChild>
        </w:div>
        <w:div w:id="727262484">
          <w:marLeft w:val="0"/>
          <w:marRight w:val="0"/>
          <w:marTop w:val="0"/>
          <w:marBottom w:val="0"/>
          <w:divBdr>
            <w:top w:val="none" w:sz="0" w:space="0" w:color="auto"/>
            <w:left w:val="none" w:sz="0" w:space="0" w:color="auto"/>
            <w:bottom w:val="none" w:sz="0" w:space="0" w:color="auto"/>
            <w:right w:val="none" w:sz="0" w:space="0" w:color="auto"/>
          </w:divBdr>
          <w:divsChild>
            <w:div w:id="327295366">
              <w:marLeft w:val="0"/>
              <w:marRight w:val="0"/>
              <w:marTop w:val="0"/>
              <w:marBottom w:val="0"/>
              <w:divBdr>
                <w:top w:val="none" w:sz="0" w:space="0" w:color="auto"/>
                <w:left w:val="none" w:sz="0" w:space="0" w:color="auto"/>
                <w:bottom w:val="none" w:sz="0" w:space="0" w:color="auto"/>
                <w:right w:val="none" w:sz="0" w:space="0" w:color="auto"/>
              </w:divBdr>
            </w:div>
            <w:div w:id="594289517">
              <w:marLeft w:val="0"/>
              <w:marRight w:val="0"/>
              <w:marTop w:val="0"/>
              <w:marBottom w:val="0"/>
              <w:divBdr>
                <w:top w:val="none" w:sz="0" w:space="0" w:color="auto"/>
                <w:left w:val="none" w:sz="0" w:space="0" w:color="auto"/>
                <w:bottom w:val="none" w:sz="0" w:space="0" w:color="auto"/>
                <w:right w:val="none" w:sz="0" w:space="0" w:color="auto"/>
              </w:divBdr>
            </w:div>
            <w:div w:id="2031374122">
              <w:marLeft w:val="0"/>
              <w:marRight w:val="0"/>
              <w:marTop w:val="0"/>
              <w:marBottom w:val="0"/>
              <w:divBdr>
                <w:top w:val="none" w:sz="0" w:space="0" w:color="auto"/>
                <w:left w:val="none" w:sz="0" w:space="0" w:color="auto"/>
                <w:bottom w:val="none" w:sz="0" w:space="0" w:color="auto"/>
                <w:right w:val="none" w:sz="0" w:space="0" w:color="auto"/>
              </w:divBdr>
            </w:div>
            <w:div w:id="2041007399">
              <w:marLeft w:val="0"/>
              <w:marRight w:val="0"/>
              <w:marTop w:val="0"/>
              <w:marBottom w:val="0"/>
              <w:divBdr>
                <w:top w:val="none" w:sz="0" w:space="0" w:color="auto"/>
                <w:left w:val="none" w:sz="0" w:space="0" w:color="auto"/>
                <w:bottom w:val="none" w:sz="0" w:space="0" w:color="auto"/>
                <w:right w:val="none" w:sz="0" w:space="0" w:color="auto"/>
              </w:divBdr>
            </w:div>
          </w:divsChild>
        </w:div>
        <w:div w:id="732462174">
          <w:marLeft w:val="0"/>
          <w:marRight w:val="0"/>
          <w:marTop w:val="0"/>
          <w:marBottom w:val="0"/>
          <w:divBdr>
            <w:top w:val="none" w:sz="0" w:space="0" w:color="auto"/>
            <w:left w:val="none" w:sz="0" w:space="0" w:color="auto"/>
            <w:bottom w:val="none" w:sz="0" w:space="0" w:color="auto"/>
            <w:right w:val="none" w:sz="0" w:space="0" w:color="auto"/>
          </w:divBdr>
          <w:divsChild>
            <w:div w:id="349914034">
              <w:marLeft w:val="0"/>
              <w:marRight w:val="0"/>
              <w:marTop w:val="0"/>
              <w:marBottom w:val="0"/>
              <w:divBdr>
                <w:top w:val="none" w:sz="0" w:space="0" w:color="auto"/>
                <w:left w:val="none" w:sz="0" w:space="0" w:color="auto"/>
                <w:bottom w:val="none" w:sz="0" w:space="0" w:color="auto"/>
                <w:right w:val="none" w:sz="0" w:space="0" w:color="auto"/>
              </w:divBdr>
            </w:div>
            <w:div w:id="455871446">
              <w:marLeft w:val="0"/>
              <w:marRight w:val="0"/>
              <w:marTop w:val="0"/>
              <w:marBottom w:val="0"/>
              <w:divBdr>
                <w:top w:val="none" w:sz="0" w:space="0" w:color="auto"/>
                <w:left w:val="none" w:sz="0" w:space="0" w:color="auto"/>
                <w:bottom w:val="none" w:sz="0" w:space="0" w:color="auto"/>
                <w:right w:val="none" w:sz="0" w:space="0" w:color="auto"/>
              </w:divBdr>
            </w:div>
            <w:div w:id="707491172">
              <w:marLeft w:val="0"/>
              <w:marRight w:val="0"/>
              <w:marTop w:val="0"/>
              <w:marBottom w:val="0"/>
              <w:divBdr>
                <w:top w:val="none" w:sz="0" w:space="0" w:color="auto"/>
                <w:left w:val="none" w:sz="0" w:space="0" w:color="auto"/>
                <w:bottom w:val="none" w:sz="0" w:space="0" w:color="auto"/>
                <w:right w:val="none" w:sz="0" w:space="0" w:color="auto"/>
              </w:divBdr>
            </w:div>
            <w:div w:id="1328023943">
              <w:marLeft w:val="0"/>
              <w:marRight w:val="0"/>
              <w:marTop w:val="0"/>
              <w:marBottom w:val="0"/>
              <w:divBdr>
                <w:top w:val="none" w:sz="0" w:space="0" w:color="auto"/>
                <w:left w:val="none" w:sz="0" w:space="0" w:color="auto"/>
                <w:bottom w:val="none" w:sz="0" w:space="0" w:color="auto"/>
                <w:right w:val="none" w:sz="0" w:space="0" w:color="auto"/>
              </w:divBdr>
            </w:div>
          </w:divsChild>
        </w:div>
        <w:div w:id="734357442">
          <w:marLeft w:val="0"/>
          <w:marRight w:val="0"/>
          <w:marTop w:val="0"/>
          <w:marBottom w:val="0"/>
          <w:divBdr>
            <w:top w:val="none" w:sz="0" w:space="0" w:color="auto"/>
            <w:left w:val="none" w:sz="0" w:space="0" w:color="auto"/>
            <w:bottom w:val="none" w:sz="0" w:space="0" w:color="auto"/>
            <w:right w:val="none" w:sz="0" w:space="0" w:color="auto"/>
          </w:divBdr>
          <w:divsChild>
            <w:div w:id="160317775">
              <w:marLeft w:val="0"/>
              <w:marRight w:val="0"/>
              <w:marTop w:val="0"/>
              <w:marBottom w:val="0"/>
              <w:divBdr>
                <w:top w:val="none" w:sz="0" w:space="0" w:color="auto"/>
                <w:left w:val="none" w:sz="0" w:space="0" w:color="auto"/>
                <w:bottom w:val="none" w:sz="0" w:space="0" w:color="auto"/>
                <w:right w:val="none" w:sz="0" w:space="0" w:color="auto"/>
              </w:divBdr>
            </w:div>
            <w:div w:id="395517451">
              <w:marLeft w:val="0"/>
              <w:marRight w:val="0"/>
              <w:marTop w:val="0"/>
              <w:marBottom w:val="0"/>
              <w:divBdr>
                <w:top w:val="none" w:sz="0" w:space="0" w:color="auto"/>
                <w:left w:val="none" w:sz="0" w:space="0" w:color="auto"/>
                <w:bottom w:val="none" w:sz="0" w:space="0" w:color="auto"/>
                <w:right w:val="none" w:sz="0" w:space="0" w:color="auto"/>
              </w:divBdr>
            </w:div>
            <w:div w:id="819275052">
              <w:marLeft w:val="0"/>
              <w:marRight w:val="0"/>
              <w:marTop w:val="0"/>
              <w:marBottom w:val="0"/>
              <w:divBdr>
                <w:top w:val="none" w:sz="0" w:space="0" w:color="auto"/>
                <w:left w:val="none" w:sz="0" w:space="0" w:color="auto"/>
                <w:bottom w:val="none" w:sz="0" w:space="0" w:color="auto"/>
                <w:right w:val="none" w:sz="0" w:space="0" w:color="auto"/>
              </w:divBdr>
            </w:div>
            <w:div w:id="1851067481">
              <w:marLeft w:val="0"/>
              <w:marRight w:val="0"/>
              <w:marTop w:val="0"/>
              <w:marBottom w:val="0"/>
              <w:divBdr>
                <w:top w:val="none" w:sz="0" w:space="0" w:color="auto"/>
                <w:left w:val="none" w:sz="0" w:space="0" w:color="auto"/>
                <w:bottom w:val="none" w:sz="0" w:space="0" w:color="auto"/>
                <w:right w:val="none" w:sz="0" w:space="0" w:color="auto"/>
              </w:divBdr>
            </w:div>
          </w:divsChild>
        </w:div>
        <w:div w:id="750661216">
          <w:marLeft w:val="0"/>
          <w:marRight w:val="0"/>
          <w:marTop w:val="0"/>
          <w:marBottom w:val="0"/>
          <w:divBdr>
            <w:top w:val="none" w:sz="0" w:space="0" w:color="auto"/>
            <w:left w:val="none" w:sz="0" w:space="0" w:color="auto"/>
            <w:bottom w:val="none" w:sz="0" w:space="0" w:color="auto"/>
            <w:right w:val="none" w:sz="0" w:space="0" w:color="auto"/>
          </w:divBdr>
          <w:divsChild>
            <w:div w:id="445540968">
              <w:marLeft w:val="0"/>
              <w:marRight w:val="0"/>
              <w:marTop w:val="0"/>
              <w:marBottom w:val="0"/>
              <w:divBdr>
                <w:top w:val="none" w:sz="0" w:space="0" w:color="auto"/>
                <w:left w:val="none" w:sz="0" w:space="0" w:color="auto"/>
                <w:bottom w:val="none" w:sz="0" w:space="0" w:color="auto"/>
                <w:right w:val="none" w:sz="0" w:space="0" w:color="auto"/>
              </w:divBdr>
            </w:div>
            <w:div w:id="1739286983">
              <w:marLeft w:val="0"/>
              <w:marRight w:val="0"/>
              <w:marTop w:val="0"/>
              <w:marBottom w:val="0"/>
              <w:divBdr>
                <w:top w:val="none" w:sz="0" w:space="0" w:color="auto"/>
                <w:left w:val="none" w:sz="0" w:space="0" w:color="auto"/>
                <w:bottom w:val="none" w:sz="0" w:space="0" w:color="auto"/>
                <w:right w:val="none" w:sz="0" w:space="0" w:color="auto"/>
              </w:divBdr>
            </w:div>
            <w:div w:id="1886873186">
              <w:marLeft w:val="0"/>
              <w:marRight w:val="0"/>
              <w:marTop w:val="0"/>
              <w:marBottom w:val="0"/>
              <w:divBdr>
                <w:top w:val="none" w:sz="0" w:space="0" w:color="auto"/>
                <w:left w:val="none" w:sz="0" w:space="0" w:color="auto"/>
                <w:bottom w:val="none" w:sz="0" w:space="0" w:color="auto"/>
                <w:right w:val="none" w:sz="0" w:space="0" w:color="auto"/>
              </w:divBdr>
            </w:div>
            <w:div w:id="1892231911">
              <w:marLeft w:val="0"/>
              <w:marRight w:val="0"/>
              <w:marTop w:val="0"/>
              <w:marBottom w:val="0"/>
              <w:divBdr>
                <w:top w:val="none" w:sz="0" w:space="0" w:color="auto"/>
                <w:left w:val="none" w:sz="0" w:space="0" w:color="auto"/>
                <w:bottom w:val="none" w:sz="0" w:space="0" w:color="auto"/>
                <w:right w:val="none" w:sz="0" w:space="0" w:color="auto"/>
              </w:divBdr>
            </w:div>
          </w:divsChild>
        </w:div>
        <w:div w:id="768044333">
          <w:marLeft w:val="0"/>
          <w:marRight w:val="0"/>
          <w:marTop w:val="0"/>
          <w:marBottom w:val="0"/>
          <w:divBdr>
            <w:top w:val="none" w:sz="0" w:space="0" w:color="auto"/>
            <w:left w:val="none" w:sz="0" w:space="0" w:color="auto"/>
            <w:bottom w:val="none" w:sz="0" w:space="0" w:color="auto"/>
            <w:right w:val="none" w:sz="0" w:space="0" w:color="auto"/>
          </w:divBdr>
          <w:divsChild>
            <w:div w:id="406532638">
              <w:marLeft w:val="0"/>
              <w:marRight w:val="0"/>
              <w:marTop w:val="0"/>
              <w:marBottom w:val="0"/>
              <w:divBdr>
                <w:top w:val="none" w:sz="0" w:space="0" w:color="auto"/>
                <w:left w:val="none" w:sz="0" w:space="0" w:color="auto"/>
                <w:bottom w:val="none" w:sz="0" w:space="0" w:color="auto"/>
                <w:right w:val="none" w:sz="0" w:space="0" w:color="auto"/>
              </w:divBdr>
            </w:div>
            <w:div w:id="694622434">
              <w:marLeft w:val="0"/>
              <w:marRight w:val="0"/>
              <w:marTop w:val="0"/>
              <w:marBottom w:val="0"/>
              <w:divBdr>
                <w:top w:val="none" w:sz="0" w:space="0" w:color="auto"/>
                <w:left w:val="none" w:sz="0" w:space="0" w:color="auto"/>
                <w:bottom w:val="none" w:sz="0" w:space="0" w:color="auto"/>
                <w:right w:val="none" w:sz="0" w:space="0" w:color="auto"/>
              </w:divBdr>
            </w:div>
            <w:div w:id="828598660">
              <w:marLeft w:val="0"/>
              <w:marRight w:val="0"/>
              <w:marTop w:val="0"/>
              <w:marBottom w:val="0"/>
              <w:divBdr>
                <w:top w:val="none" w:sz="0" w:space="0" w:color="auto"/>
                <w:left w:val="none" w:sz="0" w:space="0" w:color="auto"/>
                <w:bottom w:val="none" w:sz="0" w:space="0" w:color="auto"/>
                <w:right w:val="none" w:sz="0" w:space="0" w:color="auto"/>
              </w:divBdr>
            </w:div>
            <w:div w:id="1210721407">
              <w:marLeft w:val="0"/>
              <w:marRight w:val="0"/>
              <w:marTop w:val="0"/>
              <w:marBottom w:val="0"/>
              <w:divBdr>
                <w:top w:val="none" w:sz="0" w:space="0" w:color="auto"/>
                <w:left w:val="none" w:sz="0" w:space="0" w:color="auto"/>
                <w:bottom w:val="none" w:sz="0" w:space="0" w:color="auto"/>
                <w:right w:val="none" w:sz="0" w:space="0" w:color="auto"/>
              </w:divBdr>
            </w:div>
          </w:divsChild>
        </w:div>
        <w:div w:id="788013338">
          <w:marLeft w:val="0"/>
          <w:marRight w:val="0"/>
          <w:marTop w:val="0"/>
          <w:marBottom w:val="0"/>
          <w:divBdr>
            <w:top w:val="none" w:sz="0" w:space="0" w:color="auto"/>
            <w:left w:val="none" w:sz="0" w:space="0" w:color="auto"/>
            <w:bottom w:val="none" w:sz="0" w:space="0" w:color="auto"/>
            <w:right w:val="none" w:sz="0" w:space="0" w:color="auto"/>
          </w:divBdr>
          <w:divsChild>
            <w:div w:id="288439476">
              <w:marLeft w:val="0"/>
              <w:marRight w:val="0"/>
              <w:marTop w:val="0"/>
              <w:marBottom w:val="0"/>
              <w:divBdr>
                <w:top w:val="none" w:sz="0" w:space="0" w:color="auto"/>
                <w:left w:val="none" w:sz="0" w:space="0" w:color="auto"/>
                <w:bottom w:val="none" w:sz="0" w:space="0" w:color="auto"/>
                <w:right w:val="none" w:sz="0" w:space="0" w:color="auto"/>
              </w:divBdr>
            </w:div>
            <w:div w:id="301160191">
              <w:marLeft w:val="0"/>
              <w:marRight w:val="0"/>
              <w:marTop w:val="0"/>
              <w:marBottom w:val="0"/>
              <w:divBdr>
                <w:top w:val="none" w:sz="0" w:space="0" w:color="auto"/>
                <w:left w:val="none" w:sz="0" w:space="0" w:color="auto"/>
                <w:bottom w:val="none" w:sz="0" w:space="0" w:color="auto"/>
                <w:right w:val="none" w:sz="0" w:space="0" w:color="auto"/>
              </w:divBdr>
            </w:div>
            <w:div w:id="1654408020">
              <w:marLeft w:val="0"/>
              <w:marRight w:val="0"/>
              <w:marTop w:val="0"/>
              <w:marBottom w:val="0"/>
              <w:divBdr>
                <w:top w:val="none" w:sz="0" w:space="0" w:color="auto"/>
                <w:left w:val="none" w:sz="0" w:space="0" w:color="auto"/>
                <w:bottom w:val="none" w:sz="0" w:space="0" w:color="auto"/>
                <w:right w:val="none" w:sz="0" w:space="0" w:color="auto"/>
              </w:divBdr>
            </w:div>
            <w:div w:id="2055352371">
              <w:marLeft w:val="0"/>
              <w:marRight w:val="0"/>
              <w:marTop w:val="0"/>
              <w:marBottom w:val="0"/>
              <w:divBdr>
                <w:top w:val="none" w:sz="0" w:space="0" w:color="auto"/>
                <w:left w:val="none" w:sz="0" w:space="0" w:color="auto"/>
                <w:bottom w:val="none" w:sz="0" w:space="0" w:color="auto"/>
                <w:right w:val="none" w:sz="0" w:space="0" w:color="auto"/>
              </w:divBdr>
            </w:div>
          </w:divsChild>
        </w:div>
        <w:div w:id="821384670">
          <w:marLeft w:val="0"/>
          <w:marRight w:val="0"/>
          <w:marTop w:val="0"/>
          <w:marBottom w:val="0"/>
          <w:divBdr>
            <w:top w:val="none" w:sz="0" w:space="0" w:color="auto"/>
            <w:left w:val="none" w:sz="0" w:space="0" w:color="auto"/>
            <w:bottom w:val="none" w:sz="0" w:space="0" w:color="auto"/>
            <w:right w:val="none" w:sz="0" w:space="0" w:color="auto"/>
          </w:divBdr>
        </w:div>
        <w:div w:id="825897559">
          <w:marLeft w:val="0"/>
          <w:marRight w:val="0"/>
          <w:marTop w:val="0"/>
          <w:marBottom w:val="0"/>
          <w:divBdr>
            <w:top w:val="none" w:sz="0" w:space="0" w:color="auto"/>
            <w:left w:val="none" w:sz="0" w:space="0" w:color="auto"/>
            <w:bottom w:val="none" w:sz="0" w:space="0" w:color="auto"/>
            <w:right w:val="none" w:sz="0" w:space="0" w:color="auto"/>
          </w:divBdr>
          <w:divsChild>
            <w:div w:id="139461665">
              <w:marLeft w:val="0"/>
              <w:marRight w:val="0"/>
              <w:marTop w:val="0"/>
              <w:marBottom w:val="0"/>
              <w:divBdr>
                <w:top w:val="none" w:sz="0" w:space="0" w:color="auto"/>
                <w:left w:val="none" w:sz="0" w:space="0" w:color="auto"/>
                <w:bottom w:val="none" w:sz="0" w:space="0" w:color="auto"/>
                <w:right w:val="none" w:sz="0" w:space="0" w:color="auto"/>
              </w:divBdr>
            </w:div>
            <w:div w:id="548692610">
              <w:marLeft w:val="0"/>
              <w:marRight w:val="0"/>
              <w:marTop w:val="0"/>
              <w:marBottom w:val="0"/>
              <w:divBdr>
                <w:top w:val="none" w:sz="0" w:space="0" w:color="auto"/>
                <w:left w:val="none" w:sz="0" w:space="0" w:color="auto"/>
                <w:bottom w:val="none" w:sz="0" w:space="0" w:color="auto"/>
                <w:right w:val="none" w:sz="0" w:space="0" w:color="auto"/>
              </w:divBdr>
            </w:div>
            <w:div w:id="1702054948">
              <w:marLeft w:val="0"/>
              <w:marRight w:val="0"/>
              <w:marTop w:val="0"/>
              <w:marBottom w:val="0"/>
              <w:divBdr>
                <w:top w:val="none" w:sz="0" w:space="0" w:color="auto"/>
                <w:left w:val="none" w:sz="0" w:space="0" w:color="auto"/>
                <w:bottom w:val="none" w:sz="0" w:space="0" w:color="auto"/>
                <w:right w:val="none" w:sz="0" w:space="0" w:color="auto"/>
              </w:divBdr>
            </w:div>
            <w:div w:id="1868791417">
              <w:marLeft w:val="0"/>
              <w:marRight w:val="0"/>
              <w:marTop w:val="0"/>
              <w:marBottom w:val="0"/>
              <w:divBdr>
                <w:top w:val="none" w:sz="0" w:space="0" w:color="auto"/>
                <w:left w:val="none" w:sz="0" w:space="0" w:color="auto"/>
                <w:bottom w:val="none" w:sz="0" w:space="0" w:color="auto"/>
                <w:right w:val="none" w:sz="0" w:space="0" w:color="auto"/>
              </w:divBdr>
            </w:div>
          </w:divsChild>
        </w:div>
        <w:div w:id="826287620">
          <w:marLeft w:val="0"/>
          <w:marRight w:val="0"/>
          <w:marTop w:val="0"/>
          <w:marBottom w:val="0"/>
          <w:divBdr>
            <w:top w:val="none" w:sz="0" w:space="0" w:color="auto"/>
            <w:left w:val="none" w:sz="0" w:space="0" w:color="auto"/>
            <w:bottom w:val="none" w:sz="0" w:space="0" w:color="auto"/>
            <w:right w:val="none" w:sz="0" w:space="0" w:color="auto"/>
          </w:divBdr>
          <w:divsChild>
            <w:div w:id="1520699218">
              <w:marLeft w:val="0"/>
              <w:marRight w:val="0"/>
              <w:marTop w:val="0"/>
              <w:marBottom w:val="0"/>
              <w:divBdr>
                <w:top w:val="none" w:sz="0" w:space="0" w:color="auto"/>
                <w:left w:val="none" w:sz="0" w:space="0" w:color="auto"/>
                <w:bottom w:val="none" w:sz="0" w:space="0" w:color="auto"/>
                <w:right w:val="none" w:sz="0" w:space="0" w:color="auto"/>
              </w:divBdr>
            </w:div>
            <w:div w:id="1638728650">
              <w:marLeft w:val="0"/>
              <w:marRight w:val="0"/>
              <w:marTop w:val="0"/>
              <w:marBottom w:val="0"/>
              <w:divBdr>
                <w:top w:val="none" w:sz="0" w:space="0" w:color="auto"/>
                <w:left w:val="none" w:sz="0" w:space="0" w:color="auto"/>
                <w:bottom w:val="none" w:sz="0" w:space="0" w:color="auto"/>
                <w:right w:val="none" w:sz="0" w:space="0" w:color="auto"/>
              </w:divBdr>
            </w:div>
            <w:div w:id="1833596379">
              <w:marLeft w:val="0"/>
              <w:marRight w:val="0"/>
              <w:marTop w:val="0"/>
              <w:marBottom w:val="0"/>
              <w:divBdr>
                <w:top w:val="none" w:sz="0" w:space="0" w:color="auto"/>
                <w:left w:val="none" w:sz="0" w:space="0" w:color="auto"/>
                <w:bottom w:val="none" w:sz="0" w:space="0" w:color="auto"/>
                <w:right w:val="none" w:sz="0" w:space="0" w:color="auto"/>
              </w:divBdr>
            </w:div>
            <w:div w:id="2004115664">
              <w:marLeft w:val="0"/>
              <w:marRight w:val="0"/>
              <w:marTop w:val="0"/>
              <w:marBottom w:val="0"/>
              <w:divBdr>
                <w:top w:val="none" w:sz="0" w:space="0" w:color="auto"/>
                <w:left w:val="none" w:sz="0" w:space="0" w:color="auto"/>
                <w:bottom w:val="none" w:sz="0" w:space="0" w:color="auto"/>
                <w:right w:val="none" w:sz="0" w:space="0" w:color="auto"/>
              </w:divBdr>
            </w:div>
          </w:divsChild>
        </w:div>
        <w:div w:id="838620782">
          <w:marLeft w:val="0"/>
          <w:marRight w:val="0"/>
          <w:marTop w:val="0"/>
          <w:marBottom w:val="0"/>
          <w:divBdr>
            <w:top w:val="none" w:sz="0" w:space="0" w:color="auto"/>
            <w:left w:val="none" w:sz="0" w:space="0" w:color="auto"/>
            <w:bottom w:val="none" w:sz="0" w:space="0" w:color="auto"/>
            <w:right w:val="none" w:sz="0" w:space="0" w:color="auto"/>
          </w:divBdr>
          <w:divsChild>
            <w:div w:id="495996101">
              <w:marLeft w:val="0"/>
              <w:marRight w:val="0"/>
              <w:marTop w:val="0"/>
              <w:marBottom w:val="0"/>
              <w:divBdr>
                <w:top w:val="none" w:sz="0" w:space="0" w:color="auto"/>
                <w:left w:val="none" w:sz="0" w:space="0" w:color="auto"/>
                <w:bottom w:val="none" w:sz="0" w:space="0" w:color="auto"/>
                <w:right w:val="none" w:sz="0" w:space="0" w:color="auto"/>
              </w:divBdr>
            </w:div>
            <w:div w:id="540099000">
              <w:marLeft w:val="0"/>
              <w:marRight w:val="0"/>
              <w:marTop w:val="0"/>
              <w:marBottom w:val="0"/>
              <w:divBdr>
                <w:top w:val="none" w:sz="0" w:space="0" w:color="auto"/>
                <w:left w:val="none" w:sz="0" w:space="0" w:color="auto"/>
                <w:bottom w:val="none" w:sz="0" w:space="0" w:color="auto"/>
                <w:right w:val="none" w:sz="0" w:space="0" w:color="auto"/>
              </w:divBdr>
            </w:div>
            <w:div w:id="1570774424">
              <w:marLeft w:val="0"/>
              <w:marRight w:val="0"/>
              <w:marTop w:val="0"/>
              <w:marBottom w:val="0"/>
              <w:divBdr>
                <w:top w:val="none" w:sz="0" w:space="0" w:color="auto"/>
                <w:left w:val="none" w:sz="0" w:space="0" w:color="auto"/>
                <w:bottom w:val="none" w:sz="0" w:space="0" w:color="auto"/>
                <w:right w:val="none" w:sz="0" w:space="0" w:color="auto"/>
              </w:divBdr>
            </w:div>
            <w:div w:id="1871794045">
              <w:marLeft w:val="0"/>
              <w:marRight w:val="0"/>
              <w:marTop w:val="0"/>
              <w:marBottom w:val="0"/>
              <w:divBdr>
                <w:top w:val="none" w:sz="0" w:space="0" w:color="auto"/>
                <w:left w:val="none" w:sz="0" w:space="0" w:color="auto"/>
                <w:bottom w:val="none" w:sz="0" w:space="0" w:color="auto"/>
                <w:right w:val="none" w:sz="0" w:space="0" w:color="auto"/>
              </w:divBdr>
            </w:div>
          </w:divsChild>
        </w:div>
        <w:div w:id="839543776">
          <w:marLeft w:val="0"/>
          <w:marRight w:val="0"/>
          <w:marTop w:val="0"/>
          <w:marBottom w:val="0"/>
          <w:divBdr>
            <w:top w:val="none" w:sz="0" w:space="0" w:color="auto"/>
            <w:left w:val="none" w:sz="0" w:space="0" w:color="auto"/>
            <w:bottom w:val="none" w:sz="0" w:space="0" w:color="auto"/>
            <w:right w:val="none" w:sz="0" w:space="0" w:color="auto"/>
          </w:divBdr>
          <w:divsChild>
            <w:div w:id="87625123">
              <w:marLeft w:val="0"/>
              <w:marRight w:val="0"/>
              <w:marTop w:val="0"/>
              <w:marBottom w:val="0"/>
              <w:divBdr>
                <w:top w:val="none" w:sz="0" w:space="0" w:color="auto"/>
                <w:left w:val="none" w:sz="0" w:space="0" w:color="auto"/>
                <w:bottom w:val="none" w:sz="0" w:space="0" w:color="auto"/>
                <w:right w:val="none" w:sz="0" w:space="0" w:color="auto"/>
              </w:divBdr>
            </w:div>
            <w:div w:id="607389153">
              <w:marLeft w:val="0"/>
              <w:marRight w:val="0"/>
              <w:marTop w:val="0"/>
              <w:marBottom w:val="0"/>
              <w:divBdr>
                <w:top w:val="none" w:sz="0" w:space="0" w:color="auto"/>
                <w:left w:val="none" w:sz="0" w:space="0" w:color="auto"/>
                <w:bottom w:val="none" w:sz="0" w:space="0" w:color="auto"/>
                <w:right w:val="none" w:sz="0" w:space="0" w:color="auto"/>
              </w:divBdr>
            </w:div>
            <w:div w:id="690760918">
              <w:marLeft w:val="0"/>
              <w:marRight w:val="0"/>
              <w:marTop w:val="0"/>
              <w:marBottom w:val="0"/>
              <w:divBdr>
                <w:top w:val="none" w:sz="0" w:space="0" w:color="auto"/>
                <w:left w:val="none" w:sz="0" w:space="0" w:color="auto"/>
                <w:bottom w:val="none" w:sz="0" w:space="0" w:color="auto"/>
                <w:right w:val="none" w:sz="0" w:space="0" w:color="auto"/>
              </w:divBdr>
            </w:div>
            <w:div w:id="820005227">
              <w:marLeft w:val="0"/>
              <w:marRight w:val="0"/>
              <w:marTop w:val="0"/>
              <w:marBottom w:val="0"/>
              <w:divBdr>
                <w:top w:val="none" w:sz="0" w:space="0" w:color="auto"/>
                <w:left w:val="none" w:sz="0" w:space="0" w:color="auto"/>
                <w:bottom w:val="none" w:sz="0" w:space="0" w:color="auto"/>
                <w:right w:val="none" w:sz="0" w:space="0" w:color="auto"/>
              </w:divBdr>
            </w:div>
          </w:divsChild>
        </w:div>
        <w:div w:id="847721816">
          <w:marLeft w:val="0"/>
          <w:marRight w:val="0"/>
          <w:marTop w:val="0"/>
          <w:marBottom w:val="0"/>
          <w:divBdr>
            <w:top w:val="none" w:sz="0" w:space="0" w:color="auto"/>
            <w:left w:val="none" w:sz="0" w:space="0" w:color="auto"/>
            <w:bottom w:val="none" w:sz="0" w:space="0" w:color="auto"/>
            <w:right w:val="none" w:sz="0" w:space="0" w:color="auto"/>
          </w:divBdr>
          <w:divsChild>
            <w:div w:id="8803864">
              <w:marLeft w:val="0"/>
              <w:marRight w:val="0"/>
              <w:marTop w:val="0"/>
              <w:marBottom w:val="0"/>
              <w:divBdr>
                <w:top w:val="none" w:sz="0" w:space="0" w:color="auto"/>
                <w:left w:val="none" w:sz="0" w:space="0" w:color="auto"/>
                <w:bottom w:val="none" w:sz="0" w:space="0" w:color="auto"/>
                <w:right w:val="none" w:sz="0" w:space="0" w:color="auto"/>
              </w:divBdr>
            </w:div>
            <w:div w:id="890656790">
              <w:marLeft w:val="0"/>
              <w:marRight w:val="0"/>
              <w:marTop w:val="0"/>
              <w:marBottom w:val="0"/>
              <w:divBdr>
                <w:top w:val="none" w:sz="0" w:space="0" w:color="auto"/>
                <w:left w:val="none" w:sz="0" w:space="0" w:color="auto"/>
                <w:bottom w:val="none" w:sz="0" w:space="0" w:color="auto"/>
                <w:right w:val="none" w:sz="0" w:space="0" w:color="auto"/>
              </w:divBdr>
            </w:div>
            <w:div w:id="1701666165">
              <w:marLeft w:val="0"/>
              <w:marRight w:val="0"/>
              <w:marTop w:val="0"/>
              <w:marBottom w:val="0"/>
              <w:divBdr>
                <w:top w:val="none" w:sz="0" w:space="0" w:color="auto"/>
                <w:left w:val="none" w:sz="0" w:space="0" w:color="auto"/>
                <w:bottom w:val="none" w:sz="0" w:space="0" w:color="auto"/>
                <w:right w:val="none" w:sz="0" w:space="0" w:color="auto"/>
              </w:divBdr>
            </w:div>
            <w:div w:id="2052722487">
              <w:marLeft w:val="0"/>
              <w:marRight w:val="0"/>
              <w:marTop w:val="0"/>
              <w:marBottom w:val="0"/>
              <w:divBdr>
                <w:top w:val="none" w:sz="0" w:space="0" w:color="auto"/>
                <w:left w:val="none" w:sz="0" w:space="0" w:color="auto"/>
                <w:bottom w:val="none" w:sz="0" w:space="0" w:color="auto"/>
                <w:right w:val="none" w:sz="0" w:space="0" w:color="auto"/>
              </w:divBdr>
            </w:div>
          </w:divsChild>
        </w:div>
        <w:div w:id="912396893">
          <w:marLeft w:val="0"/>
          <w:marRight w:val="0"/>
          <w:marTop w:val="0"/>
          <w:marBottom w:val="0"/>
          <w:divBdr>
            <w:top w:val="none" w:sz="0" w:space="0" w:color="auto"/>
            <w:left w:val="none" w:sz="0" w:space="0" w:color="auto"/>
            <w:bottom w:val="none" w:sz="0" w:space="0" w:color="auto"/>
            <w:right w:val="none" w:sz="0" w:space="0" w:color="auto"/>
          </w:divBdr>
          <w:divsChild>
            <w:div w:id="659118213">
              <w:marLeft w:val="0"/>
              <w:marRight w:val="0"/>
              <w:marTop w:val="0"/>
              <w:marBottom w:val="0"/>
              <w:divBdr>
                <w:top w:val="none" w:sz="0" w:space="0" w:color="auto"/>
                <w:left w:val="none" w:sz="0" w:space="0" w:color="auto"/>
                <w:bottom w:val="none" w:sz="0" w:space="0" w:color="auto"/>
                <w:right w:val="none" w:sz="0" w:space="0" w:color="auto"/>
              </w:divBdr>
            </w:div>
            <w:div w:id="1564214797">
              <w:marLeft w:val="0"/>
              <w:marRight w:val="0"/>
              <w:marTop w:val="0"/>
              <w:marBottom w:val="0"/>
              <w:divBdr>
                <w:top w:val="none" w:sz="0" w:space="0" w:color="auto"/>
                <w:left w:val="none" w:sz="0" w:space="0" w:color="auto"/>
                <w:bottom w:val="none" w:sz="0" w:space="0" w:color="auto"/>
                <w:right w:val="none" w:sz="0" w:space="0" w:color="auto"/>
              </w:divBdr>
            </w:div>
            <w:div w:id="2085369761">
              <w:marLeft w:val="0"/>
              <w:marRight w:val="0"/>
              <w:marTop w:val="0"/>
              <w:marBottom w:val="0"/>
              <w:divBdr>
                <w:top w:val="none" w:sz="0" w:space="0" w:color="auto"/>
                <w:left w:val="none" w:sz="0" w:space="0" w:color="auto"/>
                <w:bottom w:val="none" w:sz="0" w:space="0" w:color="auto"/>
                <w:right w:val="none" w:sz="0" w:space="0" w:color="auto"/>
              </w:divBdr>
            </w:div>
            <w:div w:id="2125883803">
              <w:marLeft w:val="0"/>
              <w:marRight w:val="0"/>
              <w:marTop w:val="0"/>
              <w:marBottom w:val="0"/>
              <w:divBdr>
                <w:top w:val="none" w:sz="0" w:space="0" w:color="auto"/>
                <w:left w:val="none" w:sz="0" w:space="0" w:color="auto"/>
                <w:bottom w:val="none" w:sz="0" w:space="0" w:color="auto"/>
                <w:right w:val="none" w:sz="0" w:space="0" w:color="auto"/>
              </w:divBdr>
            </w:div>
          </w:divsChild>
        </w:div>
        <w:div w:id="941566755">
          <w:marLeft w:val="0"/>
          <w:marRight w:val="0"/>
          <w:marTop w:val="0"/>
          <w:marBottom w:val="0"/>
          <w:divBdr>
            <w:top w:val="none" w:sz="0" w:space="0" w:color="auto"/>
            <w:left w:val="none" w:sz="0" w:space="0" w:color="auto"/>
            <w:bottom w:val="none" w:sz="0" w:space="0" w:color="auto"/>
            <w:right w:val="none" w:sz="0" w:space="0" w:color="auto"/>
          </w:divBdr>
          <w:divsChild>
            <w:div w:id="22293274">
              <w:marLeft w:val="0"/>
              <w:marRight w:val="0"/>
              <w:marTop w:val="0"/>
              <w:marBottom w:val="0"/>
              <w:divBdr>
                <w:top w:val="none" w:sz="0" w:space="0" w:color="auto"/>
                <w:left w:val="none" w:sz="0" w:space="0" w:color="auto"/>
                <w:bottom w:val="none" w:sz="0" w:space="0" w:color="auto"/>
                <w:right w:val="none" w:sz="0" w:space="0" w:color="auto"/>
              </w:divBdr>
            </w:div>
            <w:div w:id="301008211">
              <w:marLeft w:val="0"/>
              <w:marRight w:val="0"/>
              <w:marTop w:val="0"/>
              <w:marBottom w:val="0"/>
              <w:divBdr>
                <w:top w:val="none" w:sz="0" w:space="0" w:color="auto"/>
                <w:left w:val="none" w:sz="0" w:space="0" w:color="auto"/>
                <w:bottom w:val="none" w:sz="0" w:space="0" w:color="auto"/>
                <w:right w:val="none" w:sz="0" w:space="0" w:color="auto"/>
              </w:divBdr>
            </w:div>
            <w:div w:id="976763718">
              <w:marLeft w:val="0"/>
              <w:marRight w:val="0"/>
              <w:marTop w:val="0"/>
              <w:marBottom w:val="0"/>
              <w:divBdr>
                <w:top w:val="none" w:sz="0" w:space="0" w:color="auto"/>
                <w:left w:val="none" w:sz="0" w:space="0" w:color="auto"/>
                <w:bottom w:val="none" w:sz="0" w:space="0" w:color="auto"/>
                <w:right w:val="none" w:sz="0" w:space="0" w:color="auto"/>
              </w:divBdr>
            </w:div>
            <w:div w:id="1655528266">
              <w:marLeft w:val="0"/>
              <w:marRight w:val="0"/>
              <w:marTop w:val="0"/>
              <w:marBottom w:val="0"/>
              <w:divBdr>
                <w:top w:val="none" w:sz="0" w:space="0" w:color="auto"/>
                <w:left w:val="none" w:sz="0" w:space="0" w:color="auto"/>
                <w:bottom w:val="none" w:sz="0" w:space="0" w:color="auto"/>
                <w:right w:val="none" w:sz="0" w:space="0" w:color="auto"/>
              </w:divBdr>
            </w:div>
          </w:divsChild>
        </w:div>
        <w:div w:id="966473957">
          <w:marLeft w:val="0"/>
          <w:marRight w:val="0"/>
          <w:marTop w:val="0"/>
          <w:marBottom w:val="0"/>
          <w:divBdr>
            <w:top w:val="none" w:sz="0" w:space="0" w:color="auto"/>
            <w:left w:val="none" w:sz="0" w:space="0" w:color="auto"/>
            <w:bottom w:val="none" w:sz="0" w:space="0" w:color="auto"/>
            <w:right w:val="none" w:sz="0" w:space="0" w:color="auto"/>
          </w:divBdr>
          <w:divsChild>
            <w:div w:id="205486351">
              <w:marLeft w:val="0"/>
              <w:marRight w:val="0"/>
              <w:marTop w:val="0"/>
              <w:marBottom w:val="0"/>
              <w:divBdr>
                <w:top w:val="none" w:sz="0" w:space="0" w:color="auto"/>
                <w:left w:val="none" w:sz="0" w:space="0" w:color="auto"/>
                <w:bottom w:val="none" w:sz="0" w:space="0" w:color="auto"/>
                <w:right w:val="none" w:sz="0" w:space="0" w:color="auto"/>
              </w:divBdr>
            </w:div>
            <w:div w:id="1238053026">
              <w:marLeft w:val="0"/>
              <w:marRight w:val="0"/>
              <w:marTop w:val="0"/>
              <w:marBottom w:val="0"/>
              <w:divBdr>
                <w:top w:val="none" w:sz="0" w:space="0" w:color="auto"/>
                <w:left w:val="none" w:sz="0" w:space="0" w:color="auto"/>
                <w:bottom w:val="none" w:sz="0" w:space="0" w:color="auto"/>
                <w:right w:val="none" w:sz="0" w:space="0" w:color="auto"/>
              </w:divBdr>
            </w:div>
            <w:div w:id="1369986513">
              <w:marLeft w:val="0"/>
              <w:marRight w:val="0"/>
              <w:marTop w:val="0"/>
              <w:marBottom w:val="0"/>
              <w:divBdr>
                <w:top w:val="none" w:sz="0" w:space="0" w:color="auto"/>
                <w:left w:val="none" w:sz="0" w:space="0" w:color="auto"/>
                <w:bottom w:val="none" w:sz="0" w:space="0" w:color="auto"/>
                <w:right w:val="none" w:sz="0" w:space="0" w:color="auto"/>
              </w:divBdr>
            </w:div>
            <w:div w:id="1452282979">
              <w:marLeft w:val="0"/>
              <w:marRight w:val="0"/>
              <w:marTop w:val="0"/>
              <w:marBottom w:val="0"/>
              <w:divBdr>
                <w:top w:val="none" w:sz="0" w:space="0" w:color="auto"/>
                <w:left w:val="none" w:sz="0" w:space="0" w:color="auto"/>
                <w:bottom w:val="none" w:sz="0" w:space="0" w:color="auto"/>
                <w:right w:val="none" w:sz="0" w:space="0" w:color="auto"/>
              </w:divBdr>
            </w:div>
          </w:divsChild>
        </w:div>
        <w:div w:id="1000231201">
          <w:marLeft w:val="0"/>
          <w:marRight w:val="0"/>
          <w:marTop w:val="0"/>
          <w:marBottom w:val="0"/>
          <w:divBdr>
            <w:top w:val="none" w:sz="0" w:space="0" w:color="auto"/>
            <w:left w:val="none" w:sz="0" w:space="0" w:color="auto"/>
            <w:bottom w:val="none" w:sz="0" w:space="0" w:color="auto"/>
            <w:right w:val="none" w:sz="0" w:space="0" w:color="auto"/>
          </w:divBdr>
          <w:divsChild>
            <w:div w:id="485128606">
              <w:marLeft w:val="0"/>
              <w:marRight w:val="0"/>
              <w:marTop w:val="0"/>
              <w:marBottom w:val="0"/>
              <w:divBdr>
                <w:top w:val="none" w:sz="0" w:space="0" w:color="auto"/>
                <w:left w:val="none" w:sz="0" w:space="0" w:color="auto"/>
                <w:bottom w:val="none" w:sz="0" w:space="0" w:color="auto"/>
                <w:right w:val="none" w:sz="0" w:space="0" w:color="auto"/>
              </w:divBdr>
            </w:div>
            <w:div w:id="512065249">
              <w:marLeft w:val="0"/>
              <w:marRight w:val="0"/>
              <w:marTop w:val="0"/>
              <w:marBottom w:val="0"/>
              <w:divBdr>
                <w:top w:val="none" w:sz="0" w:space="0" w:color="auto"/>
                <w:left w:val="none" w:sz="0" w:space="0" w:color="auto"/>
                <w:bottom w:val="none" w:sz="0" w:space="0" w:color="auto"/>
                <w:right w:val="none" w:sz="0" w:space="0" w:color="auto"/>
              </w:divBdr>
            </w:div>
            <w:div w:id="514853085">
              <w:marLeft w:val="0"/>
              <w:marRight w:val="0"/>
              <w:marTop w:val="0"/>
              <w:marBottom w:val="0"/>
              <w:divBdr>
                <w:top w:val="none" w:sz="0" w:space="0" w:color="auto"/>
                <w:left w:val="none" w:sz="0" w:space="0" w:color="auto"/>
                <w:bottom w:val="none" w:sz="0" w:space="0" w:color="auto"/>
                <w:right w:val="none" w:sz="0" w:space="0" w:color="auto"/>
              </w:divBdr>
            </w:div>
            <w:div w:id="1830752708">
              <w:marLeft w:val="0"/>
              <w:marRight w:val="0"/>
              <w:marTop w:val="0"/>
              <w:marBottom w:val="0"/>
              <w:divBdr>
                <w:top w:val="none" w:sz="0" w:space="0" w:color="auto"/>
                <w:left w:val="none" w:sz="0" w:space="0" w:color="auto"/>
                <w:bottom w:val="none" w:sz="0" w:space="0" w:color="auto"/>
                <w:right w:val="none" w:sz="0" w:space="0" w:color="auto"/>
              </w:divBdr>
            </w:div>
          </w:divsChild>
        </w:div>
        <w:div w:id="1024207872">
          <w:marLeft w:val="0"/>
          <w:marRight w:val="0"/>
          <w:marTop w:val="0"/>
          <w:marBottom w:val="0"/>
          <w:divBdr>
            <w:top w:val="none" w:sz="0" w:space="0" w:color="auto"/>
            <w:left w:val="none" w:sz="0" w:space="0" w:color="auto"/>
            <w:bottom w:val="none" w:sz="0" w:space="0" w:color="auto"/>
            <w:right w:val="none" w:sz="0" w:space="0" w:color="auto"/>
          </w:divBdr>
          <w:divsChild>
            <w:div w:id="897207073">
              <w:marLeft w:val="0"/>
              <w:marRight w:val="0"/>
              <w:marTop w:val="0"/>
              <w:marBottom w:val="0"/>
              <w:divBdr>
                <w:top w:val="none" w:sz="0" w:space="0" w:color="auto"/>
                <w:left w:val="none" w:sz="0" w:space="0" w:color="auto"/>
                <w:bottom w:val="none" w:sz="0" w:space="0" w:color="auto"/>
                <w:right w:val="none" w:sz="0" w:space="0" w:color="auto"/>
              </w:divBdr>
            </w:div>
            <w:div w:id="1349408125">
              <w:marLeft w:val="0"/>
              <w:marRight w:val="0"/>
              <w:marTop w:val="0"/>
              <w:marBottom w:val="0"/>
              <w:divBdr>
                <w:top w:val="none" w:sz="0" w:space="0" w:color="auto"/>
                <w:left w:val="none" w:sz="0" w:space="0" w:color="auto"/>
                <w:bottom w:val="none" w:sz="0" w:space="0" w:color="auto"/>
                <w:right w:val="none" w:sz="0" w:space="0" w:color="auto"/>
              </w:divBdr>
            </w:div>
            <w:div w:id="1451582329">
              <w:marLeft w:val="0"/>
              <w:marRight w:val="0"/>
              <w:marTop w:val="0"/>
              <w:marBottom w:val="0"/>
              <w:divBdr>
                <w:top w:val="none" w:sz="0" w:space="0" w:color="auto"/>
                <w:left w:val="none" w:sz="0" w:space="0" w:color="auto"/>
                <w:bottom w:val="none" w:sz="0" w:space="0" w:color="auto"/>
                <w:right w:val="none" w:sz="0" w:space="0" w:color="auto"/>
              </w:divBdr>
            </w:div>
            <w:div w:id="1610236061">
              <w:marLeft w:val="0"/>
              <w:marRight w:val="0"/>
              <w:marTop w:val="0"/>
              <w:marBottom w:val="0"/>
              <w:divBdr>
                <w:top w:val="none" w:sz="0" w:space="0" w:color="auto"/>
                <w:left w:val="none" w:sz="0" w:space="0" w:color="auto"/>
                <w:bottom w:val="none" w:sz="0" w:space="0" w:color="auto"/>
                <w:right w:val="none" w:sz="0" w:space="0" w:color="auto"/>
              </w:divBdr>
            </w:div>
          </w:divsChild>
        </w:div>
        <w:div w:id="1071081272">
          <w:marLeft w:val="0"/>
          <w:marRight w:val="0"/>
          <w:marTop w:val="0"/>
          <w:marBottom w:val="0"/>
          <w:divBdr>
            <w:top w:val="none" w:sz="0" w:space="0" w:color="auto"/>
            <w:left w:val="none" w:sz="0" w:space="0" w:color="auto"/>
            <w:bottom w:val="none" w:sz="0" w:space="0" w:color="auto"/>
            <w:right w:val="none" w:sz="0" w:space="0" w:color="auto"/>
          </w:divBdr>
          <w:divsChild>
            <w:div w:id="274364246">
              <w:marLeft w:val="0"/>
              <w:marRight w:val="0"/>
              <w:marTop w:val="0"/>
              <w:marBottom w:val="0"/>
              <w:divBdr>
                <w:top w:val="none" w:sz="0" w:space="0" w:color="auto"/>
                <w:left w:val="none" w:sz="0" w:space="0" w:color="auto"/>
                <w:bottom w:val="none" w:sz="0" w:space="0" w:color="auto"/>
                <w:right w:val="none" w:sz="0" w:space="0" w:color="auto"/>
              </w:divBdr>
            </w:div>
            <w:div w:id="479465311">
              <w:marLeft w:val="0"/>
              <w:marRight w:val="0"/>
              <w:marTop w:val="0"/>
              <w:marBottom w:val="0"/>
              <w:divBdr>
                <w:top w:val="none" w:sz="0" w:space="0" w:color="auto"/>
                <w:left w:val="none" w:sz="0" w:space="0" w:color="auto"/>
                <w:bottom w:val="none" w:sz="0" w:space="0" w:color="auto"/>
                <w:right w:val="none" w:sz="0" w:space="0" w:color="auto"/>
              </w:divBdr>
            </w:div>
            <w:div w:id="1497066758">
              <w:marLeft w:val="0"/>
              <w:marRight w:val="0"/>
              <w:marTop w:val="0"/>
              <w:marBottom w:val="0"/>
              <w:divBdr>
                <w:top w:val="none" w:sz="0" w:space="0" w:color="auto"/>
                <w:left w:val="none" w:sz="0" w:space="0" w:color="auto"/>
                <w:bottom w:val="none" w:sz="0" w:space="0" w:color="auto"/>
                <w:right w:val="none" w:sz="0" w:space="0" w:color="auto"/>
              </w:divBdr>
            </w:div>
            <w:div w:id="1959949150">
              <w:marLeft w:val="0"/>
              <w:marRight w:val="0"/>
              <w:marTop w:val="0"/>
              <w:marBottom w:val="0"/>
              <w:divBdr>
                <w:top w:val="none" w:sz="0" w:space="0" w:color="auto"/>
                <w:left w:val="none" w:sz="0" w:space="0" w:color="auto"/>
                <w:bottom w:val="none" w:sz="0" w:space="0" w:color="auto"/>
                <w:right w:val="none" w:sz="0" w:space="0" w:color="auto"/>
              </w:divBdr>
            </w:div>
          </w:divsChild>
        </w:div>
        <w:div w:id="1088770950">
          <w:marLeft w:val="0"/>
          <w:marRight w:val="0"/>
          <w:marTop w:val="0"/>
          <w:marBottom w:val="0"/>
          <w:divBdr>
            <w:top w:val="none" w:sz="0" w:space="0" w:color="auto"/>
            <w:left w:val="none" w:sz="0" w:space="0" w:color="auto"/>
            <w:bottom w:val="none" w:sz="0" w:space="0" w:color="auto"/>
            <w:right w:val="none" w:sz="0" w:space="0" w:color="auto"/>
          </w:divBdr>
          <w:divsChild>
            <w:div w:id="145823933">
              <w:marLeft w:val="0"/>
              <w:marRight w:val="0"/>
              <w:marTop w:val="0"/>
              <w:marBottom w:val="0"/>
              <w:divBdr>
                <w:top w:val="none" w:sz="0" w:space="0" w:color="auto"/>
                <w:left w:val="none" w:sz="0" w:space="0" w:color="auto"/>
                <w:bottom w:val="none" w:sz="0" w:space="0" w:color="auto"/>
                <w:right w:val="none" w:sz="0" w:space="0" w:color="auto"/>
              </w:divBdr>
            </w:div>
            <w:div w:id="626012616">
              <w:marLeft w:val="0"/>
              <w:marRight w:val="0"/>
              <w:marTop w:val="0"/>
              <w:marBottom w:val="0"/>
              <w:divBdr>
                <w:top w:val="none" w:sz="0" w:space="0" w:color="auto"/>
                <w:left w:val="none" w:sz="0" w:space="0" w:color="auto"/>
                <w:bottom w:val="none" w:sz="0" w:space="0" w:color="auto"/>
                <w:right w:val="none" w:sz="0" w:space="0" w:color="auto"/>
              </w:divBdr>
            </w:div>
            <w:div w:id="1676953914">
              <w:marLeft w:val="0"/>
              <w:marRight w:val="0"/>
              <w:marTop w:val="0"/>
              <w:marBottom w:val="0"/>
              <w:divBdr>
                <w:top w:val="none" w:sz="0" w:space="0" w:color="auto"/>
                <w:left w:val="none" w:sz="0" w:space="0" w:color="auto"/>
                <w:bottom w:val="none" w:sz="0" w:space="0" w:color="auto"/>
                <w:right w:val="none" w:sz="0" w:space="0" w:color="auto"/>
              </w:divBdr>
            </w:div>
            <w:div w:id="2034382071">
              <w:marLeft w:val="0"/>
              <w:marRight w:val="0"/>
              <w:marTop w:val="0"/>
              <w:marBottom w:val="0"/>
              <w:divBdr>
                <w:top w:val="none" w:sz="0" w:space="0" w:color="auto"/>
                <w:left w:val="none" w:sz="0" w:space="0" w:color="auto"/>
                <w:bottom w:val="none" w:sz="0" w:space="0" w:color="auto"/>
                <w:right w:val="none" w:sz="0" w:space="0" w:color="auto"/>
              </w:divBdr>
            </w:div>
          </w:divsChild>
        </w:div>
        <w:div w:id="1089621319">
          <w:marLeft w:val="0"/>
          <w:marRight w:val="0"/>
          <w:marTop w:val="0"/>
          <w:marBottom w:val="0"/>
          <w:divBdr>
            <w:top w:val="none" w:sz="0" w:space="0" w:color="auto"/>
            <w:left w:val="none" w:sz="0" w:space="0" w:color="auto"/>
            <w:bottom w:val="none" w:sz="0" w:space="0" w:color="auto"/>
            <w:right w:val="none" w:sz="0" w:space="0" w:color="auto"/>
          </w:divBdr>
          <w:divsChild>
            <w:div w:id="227767464">
              <w:marLeft w:val="0"/>
              <w:marRight w:val="0"/>
              <w:marTop w:val="0"/>
              <w:marBottom w:val="0"/>
              <w:divBdr>
                <w:top w:val="none" w:sz="0" w:space="0" w:color="auto"/>
                <w:left w:val="none" w:sz="0" w:space="0" w:color="auto"/>
                <w:bottom w:val="none" w:sz="0" w:space="0" w:color="auto"/>
                <w:right w:val="none" w:sz="0" w:space="0" w:color="auto"/>
              </w:divBdr>
            </w:div>
            <w:div w:id="269970894">
              <w:marLeft w:val="0"/>
              <w:marRight w:val="0"/>
              <w:marTop w:val="0"/>
              <w:marBottom w:val="0"/>
              <w:divBdr>
                <w:top w:val="none" w:sz="0" w:space="0" w:color="auto"/>
                <w:left w:val="none" w:sz="0" w:space="0" w:color="auto"/>
                <w:bottom w:val="none" w:sz="0" w:space="0" w:color="auto"/>
                <w:right w:val="none" w:sz="0" w:space="0" w:color="auto"/>
              </w:divBdr>
            </w:div>
            <w:div w:id="803695557">
              <w:marLeft w:val="0"/>
              <w:marRight w:val="0"/>
              <w:marTop w:val="0"/>
              <w:marBottom w:val="0"/>
              <w:divBdr>
                <w:top w:val="none" w:sz="0" w:space="0" w:color="auto"/>
                <w:left w:val="none" w:sz="0" w:space="0" w:color="auto"/>
                <w:bottom w:val="none" w:sz="0" w:space="0" w:color="auto"/>
                <w:right w:val="none" w:sz="0" w:space="0" w:color="auto"/>
              </w:divBdr>
            </w:div>
            <w:div w:id="1892576796">
              <w:marLeft w:val="0"/>
              <w:marRight w:val="0"/>
              <w:marTop w:val="0"/>
              <w:marBottom w:val="0"/>
              <w:divBdr>
                <w:top w:val="none" w:sz="0" w:space="0" w:color="auto"/>
                <w:left w:val="none" w:sz="0" w:space="0" w:color="auto"/>
                <w:bottom w:val="none" w:sz="0" w:space="0" w:color="auto"/>
                <w:right w:val="none" w:sz="0" w:space="0" w:color="auto"/>
              </w:divBdr>
            </w:div>
          </w:divsChild>
        </w:div>
        <w:div w:id="1119690909">
          <w:marLeft w:val="0"/>
          <w:marRight w:val="0"/>
          <w:marTop w:val="0"/>
          <w:marBottom w:val="0"/>
          <w:divBdr>
            <w:top w:val="none" w:sz="0" w:space="0" w:color="auto"/>
            <w:left w:val="none" w:sz="0" w:space="0" w:color="auto"/>
            <w:bottom w:val="none" w:sz="0" w:space="0" w:color="auto"/>
            <w:right w:val="none" w:sz="0" w:space="0" w:color="auto"/>
          </w:divBdr>
          <w:divsChild>
            <w:div w:id="174006032">
              <w:marLeft w:val="0"/>
              <w:marRight w:val="0"/>
              <w:marTop w:val="0"/>
              <w:marBottom w:val="0"/>
              <w:divBdr>
                <w:top w:val="none" w:sz="0" w:space="0" w:color="auto"/>
                <w:left w:val="none" w:sz="0" w:space="0" w:color="auto"/>
                <w:bottom w:val="none" w:sz="0" w:space="0" w:color="auto"/>
                <w:right w:val="none" w:sz="0" w:space="0" w:color="auto"/>
              </w:divBdr>
            </w:div>
            <w:div w:id="332538282">
              <w:marLeft w:val="0"/>
              <w:marRight w:val="0"/>
              <w:marTop w:val="0"/>
              <w:marBottom w:val="0"/>
              <w:divBdr>
                <w:top w:val="none" w:sz="0" w:space="0" w:color="auto"/>
                <w:left w:val="none" w:sz="0" w:space="0" w:color="auto"/>
                <w:bottom w:val="none" w:sz="0" w:space="0" w:color="auto"/>
                <w:right w:val="none" w:sz="0" w:space="0" w:color="auto"/>
              </w:divBdr>
            </w:div>
            <w:div w:id="1732925950">
              <w:marLeft w:val="0"/>
              <w:marRight w:val="0"/>
              <w:marTop w:val="0"/>
              <w:marBottom w:val="0"/>
              <w:divBdr>
                <w:top w:val="none" w:sz="0" w:space="0" w:color="auto"/>
                <w:left w:val="none" w:sz="0" w:space="0" w:color="auto"/>
                <w:bottom w:val="none" w:sz="0" w:space="0" w:color="auto"/>
                <w:right w:val="none" w:sz="0" w:space="0" w:color="auto"/>
              </w:divBdr>
            </w:div>
            <w:div w:id="2017148182">
              <w:marLeft w:val="0"/>
              <w:marRight w:val="0"/>
              <w:marTop w:val="0"/>
              <w:marBottom w:val="0"/>
              <w:divBdr>
                <w:top w:val="none" w:sz="0" w:space="0" w:color="auto"/>
                <w:left w:val="none" w:sz="0" w:space="0" w:color="auto"/>
                <w:bottom w:val="none" w:sz="0" w:space="0" w:color="auto"/>
                <w:right w:val="none" w:sz="0" w:space="0" w:color="auto"/>
              </w:divBdr>
            </w:div>
          </w:divsChild>
        </w:div>
        <w:div w:id="1135832839">
          <w:marLeft w:val="0"/>
          <w:marRight w:val="0"/>
          <w:marTop w:val="0"/>
          <w:marBottom w:val="0"/>
          <w:divBdr>
            <w:top w:val="none" w:sz="0" w:space="0" w:color="auto"/>
            <w:left w:val="none" w:sz="0" w:space="0" w:color="auto"/>
            <w:bottom w:val="none" w:sz="0" w:space="0" w:color="auto"/>
            <w:right w:val="none" w:sz="0" w:space="0" w:color="auto"/>
          </w:divBdr>
          <w:divsChild>
            <w:div w:id="154927366">
              <w:marLeft w:val="0"/>
              <w:marRight w:val="0"/>
              <w:marTop w:val="0"/>
              <w:marBottom w:val="0"/>
              <w:divBdr>
                <w:top w:val="none" w:sz="0" w:space="0" w:color="auto"/>
                <w:left w:val="none" w:sz="0" w:space="0" w:color="auto"/>
                <w:bottom w:val="none" w:sz="0" w:space="0" w:color="auto"/>
                <w:right w:val="none" w:sz="0" w:space="0" w:color="auto"/>
              </w:divBdr>
            </w:div>
            <w:div w:id="310252279">
              <w:marLeft w:val="0"/>
              <w:marRight w:val="0"/>
              <w:marTop w:val="0"/>
              <w:marBottom w:val="0"/>
              <w:divBdr>
                <w:top w:val="none" w:sz="0" w:space="0" w:color="auto"/>
                <w:left w:val="none" w:sz="0" w:space="0" w:color="auto"/>
                <w:bottom w:val="none" w:sz="0" w:space="0" w:color="auto"/>
                <w:right w:val="none" w:sz="0" w:space="0" w:color="auto"/>
              </w:divBdr>
            </w:div>
            <w:div w:id="662244008">
              <w:marLeft w:val="0"/>
              <w:marRight w:val="0"/>
              <w:marTop w:val="0"/>
              <w:marBottom w:val="0"/>
              <w:divBdr>
                <w:top w:val="none" w:sz="0" w:space="0" w:color="auto"/>
                <w:left w:val="none" w:sz="0" w:space="0" w:color="auto"/>
                <w:bottom w:val="none" w:sz="0" w:space="0" w:color="auto"/>
                <w:right w:val="none" w:sz="0" w:space="0" w:color="auto"/>
              </w:divBdr>
            </w:div>
            <w:div w:id="1787697634">
              <w:marLeft w:val="0"/>
              <w:marRight w:val="0"/>
              <w:marTop w:val="0"/>
              <w:marBottom w:val="0"/>
              <w:divBdr>
                <w:top w:val="none" w:sz="0" w:space="0" w:color="auto"/>
                <w:left w:val="none" w:sz="0" w:space="0" w:color="auto"/>
                <w:bottom w:val="none" w:sz="0" w:space="0" w:color="auto"/>
                <w:right w:val="none" w:sz="0" w:space="0" w:color="auto"/>
              </w:divBdr>
            </w:div>
          </w:divsChild>
        </w:div>
        <w:div w:id="1148588696">
          <w:marLeft w:val="0"/>
          <w:marRight w:val="0"/>
          <w:marTop w:val="0"/>
          <w:marBottom w:val="0"/>
          <w:divBdr>
            <w:top w:val="none" w:sz="0" w:space="0" w:color="auto"/>
            <w:left w:val="none" w:sz="0" w:space="0" w:color="auto"/>
            <w:bottom w:val="none" w:sz="0" w:space="0" w:color="auto"/>
            <w:right w:val="none" w:sz="0" w:space="0" w:color="auto"/>
          </w:divBdr>
          <w:divsChild>
            <w:div w:id="956912121">
              <w:marLeft w:val="0"/>
              <w:marRight w:val="0"/>
              <w:marTop w:val="0"/>
              <w:marBottom w:val="0"/>
              <w:divBdr>
                <w:top w:val="none" w:sz="0" w:space="0" w:color="auto"/>
                <w:left w:val="none" w:sz="0" w:space="0" w:color="auto"/>
                <w:bottom w:val="none" w:sz="0" w:space="0" w:color="auto"/>
                <w:right w:val="none" w:sz="0" w:space="0" w:color="auto"/>
              </w:divBdr>
            </w:div>
            <w:div w:id="1399087249">
              <w:marLeft w:val="0"/>
              <w:marRight w:val="0"/>
              <w:marTop w:val="0"/>
              <w:marBottom w:val="0"/>
              <w:divBdr>
                <w:top w:val="none" w:sz="0" w:space="0" w:color="auto"/>
                <w:left w:val="none" w:sz="0" w:space="0" w:color="auto"/>
                <w:bottom w:val="none" w:sz="0" w:space="0" w:color="auto"/>
                <w:right w:val="none" w:sz="0" w:space="0" w:color="auto"/>
              </w:divBdr>
            </w:div>
            <w:div w:id="1661928537">
              <w:marLeft w:val="0"/>
              <w:marRight w:val="0"/>
              <w:marTop w:val="0"/>
              <w:marBottom w:val="0"/>
              <w:divBdr>
                <w:top w:val="none" w:sz="0" w:space="0" w:color="auto"/>
                <w:left w:val="none" w:sz="0" w:space="0" w:color="auto"/>
                <w:bottom w:val="none" w:sz="0" w:space="0" w:color="auto"/>
                <w:right w:val="none" w:sz="0" w:space="0" w:color="auto"/>
              </w:divBdr>
            </w:div>
            <w:div w:id="1673408134">
              <w:marLeft w:val="0"/>
              <w:marRight w:val="0"/>
              <w:marTop w:val="0"/>
              <w:marBottom w:val="0"/>
              <w:divBdr>
                <w:top w:val="none" w:sz="0" w:space="0" w:color="auto"/>
                <w:left w:val="none" w:sz="0" w:space="0" w:color="auto"/>
                <w:bottom w:val="none" w:sz="0" w:space="0" w:color="auto"/>
                <w:right w:val="none" w:sz="0" w:space="0" w:color="auto"/>
              </w:divBdr>
            </w:div>
          </w:divsChild>
        </w:div>
        <w:div w:id="1173951480">
          <w:marLeft w:val="0"/>
          <w:marRight w:val="0"/>
          <w:marTop w:val="0"/>
          <w:marBottom w:val="0"/>
          <w:divBdr>
            <w:top w:val="none" w:sz="0" w:space="0" w:color="auto"/>
            <w:left w:val="none" w:sz="0" w:space="0" w:color="auto"/>
            <w:bottom w:val="none" w:sz="0" w:space="0" w:color="auto"/>
            <w:right w:val="none" w:sz="0" w:space="0" w:color="auto"/>
          </w:divBdr>
          <w:divsChild>
            <w:div w:id="189727448">
              <w:marLeft w:val="0"/>
              <w:marRight w:val="0"/>
              <w:marTop w:val="0"/>
              <w:marBottom w:val="0"/>
              <w:divBdr>
                <w:top w:val="none" w:sz="0" w:space="0" w:color="auto"/>
                <w:left w:val="none" w:sz="0" w:space="0" w:color="auto"/>
                <w:bottom w:val="none" w:sz="0" w:space="0" w:color="auto"/>
                <w:right w:val="none" w:sz="0" w:space="0" w:color="auto"/>
              </w:divBdr>
            </w:div>
            <w:div w:id="390888959">
              <w:marLeft w:val="0"/>
              <w:marRight w:val="0"/>
              <w:marTop w:val="0"/>
              <w:marBottom w:val="0"/>
              <w:divBdr>
                <w:top w:val="none" w:sz="0" w:space="0" w:color="auto"/>
                <w:left w:val="none" w:sz="0" w:space="0" w:color="auto"/>
                <w:bottom w:val="none" w:sz="0" w:space="0" w:color="auto"/>
                <w:right w:val="none" w:sz="0" w:space="0" w:color="auto"/>
              </w:divBdr>
            </w:div>
            <w:div w:id="1349795326">
              <w:marLeft w:val="0"/>
              <w:marRight w:val="0"/>
              <w:marTop w:val="0"/>
              <w:marBottom w:val="0"/>
              <w:divBdr>
                <w:top w:val="none" w:sz="0" w:space="0" w:color="auto"/>
                <w:left w:val="none" w:sz="0" w:space="0" w:color="auto"/>
                <w:bottom w:val="none" w:sz="0" w:space="0" w:color="auto"/>
                <w:right w:val="none" w:sz="0" w:space="0" w:color="auto"/>
              </w:divBdr>
            </w:div>
            <w:div w:id="1472595792">
              <w:marLeft w:val="0"/>
              <w:marRight w:val="0"/>
              <w:marTop w:val="0"/>
              <w:marBottom w:val="0"/>
              <w:divBdr>
                <w:top w:val="none" w:sz="0" w:space="0" w:color="auto"/>
                <w:left w:val="none" w:sz="0" w:space="0" w:color="auto"/>
                <w:bottom w:val="none" w:sz="0" w:space="0" w:color="auto"/>
                <w:right w:val="none" w:sz="0" w:space="0" w:color="auto"/>
              </w:divBdr>
            </w:div>
          </w:divsChild>
        </w:div>
        <w:div w:id="1174219579">
          <w:marLeft w:val="0"/>
          <w:marRight w:val="0"/>
          <w:marTop w:val="0"/>
          <w:marBottom w:val="0"/>
          <w:divBdr>
            <w:top w:val="none" w:sz="0" w:space="0" w:color="auto"/>
            <w:left w:val="none" w:sz="0" w:space="0" w:color="auto"/>
            <w:bottom w:val="none" w:sz="0" w:space="0" w:color="auto"/>
            <w:right w:val="none" w:sz="0" w:space="0" w:color="auto"/>
          </w:divBdr>
          <w:divsChild>
            <w:div w:id="1167745273">
              <w:marLeft w:val="0"/>
              <w:marRight w:val="0"/>
              <w:marTop w:val="0"/>
              <w:marBottom w:val="0"/>
              <w:divBdr>
                <w:top w:val="none" w:sz="0" w:space="0" w:color="auto"/>
                <w:left w:val="none" w:sz="0" w:space="0" w:color="auto"/>
                <w:bottom w:val="none" w:sz="0" w:space="0" w:color="auto"/>
                <w:right w:val="none" w:sz="0" w:space="0" w:color="auto"/>
              </w:divBdr>
            </w:div>
            <w:div w:id="1197506147">
              <w:marLeft w:val="0"/>
              <w:marRight w:val="0"/>
              <w:marTop w:val="0"/>
              <w:marBottom w:val="0"/>
              <w:divBdr>
                <w:top w:val="none" w:sz="0" w:space="0" w:color="auto"/>
                <w:left w:val="none" w:sz="0" w:space="0" w:color="auto"/>
                <w:bottom w:val="none" w:sz="0" w:space="0" w:color="auto"/>
                <w:right w:val="none" w:sz="0" w:space="0" w:color="auto"/>
              </w:divBdr>
            </w:div>
            <w:div w:id="1436049974">
              <w:marLeft w:val="0"/>
              <w:marRight w:val="0"/>
              <w:marTop w:val="0"/>
              <w:marBottom w:val="0"/>
              <w:divBdr>
                <w:top w:val="none" w:sz="0" w:space="0" w:color="auto"/>
                <w:left w:val="none" w:sz="0" w:space="0" w:color="auto"/>
                <w:bottom w:val="none" w:sz="0" w:space="0" w:color="auto"/>
                <w:right w:val="none" w:sz="0" w:space="0" w:color="auto"/>
              </w:divBdr>
            </w:div>
            <w:div w:id="1699626620">
              <w:marLeft w:val="0"/>
              <w:marRight w:val="0"/>
              <w:marTop w:val="0"/>
              <w:marBottom w:val="0"/>
              <w:divBdr>
                <w:top w:val="none" w:sz="0" w:space="0" w:color="auto"/>
                <w:left w:val="none" w:sz="0" w:space="0" w:color="auto"/>
                <w:bottom w:val="none" w:sz="0" w:space="0" w:color="auto"/>
                <w:right w:val="none" w:sz="0" w:space="0" w:color="auto"/>
              </w:divBdr>
            </w:div>
          </w:divsChild>
        </w:div>
        <w:div w:id="1177963519">
          <w:marLeft w:val="0"/>
          <w:marRight w:val="0"/>
          <w:marTop w:val="0"/>
          <w:marBottom w:val="0"/>
          <w:divBdr>
            <w:top w:val="none" w:sz="0" w:space="0" w:color="auto"/>
            <w:left w:val="none" w:sz="0" w:space="0" w:color="auto"/>
            <w:bottom w:val="none" w:sz="0" w:space="0" w:color="auto"/>
            <w:right w:val="none" w:sz="0" w:space="0" w:color="auto"/>
          </w:divBdr>
          <w:divsChild>
            <w:div w:id="83303187">
              <w:marLeft w:val="0"/>
              <w:marRight w:val="0"/>
              <w:marTop w:val="0"/>
              <w:marBottom w:val="0"/>
              <w:divBdr>
                <w:top w:val="none" w:sz="0" w:space="0" w:color="auto"/>
                <w:left w:val="none" w:sz="0" w:space="0" w:color="auto"/>
                <w:bottom w:val="none" w:sz="0" w:space="0" w:color="auto"/>
                <w:right w:val="none" w:sz="0" w:space="0" w:color="auto"/>
              </w:divBdr>
            </w:div>
            <w:div w:id="375786308">
              <w:marLeft w:val="0"/>
              <w:marRight w:val="0"/>
              <w:marTop w:val="0"/>
              <w:marBottom w:val="0"/>
              <w:divBdr>
                <w:top w:val="none" w:sz="0" w:space="0" w:color="auto"/>
                <w:left w:val="none" w:sz="0" w:space="0" w:color="auto"/>
                <w:bottom w:val="none" w:sz="0" w:space="0" w:color="auto"/>
                <w:right w:val="none" w:sz="0" w:space="0" w:color="auto"/>
              </w:divBdr>
            </w:div>
            <w:div w:id="573396738">
              <w:marLeft w:val="0"/>
              <w:marRight w:val="0"/>
              <w:marTop w:val="0"/>
              <w:marBottom w:val="0"/>
              <w:divBdr>
                <w:top w:val="none" w:sz="0" w:space="0" w:color="auto"/>
                <w:left w:val="none" w:sz="0" w:space="0" w:color="auto"/>
                <w:bottom w:val="none" w:sz="0" w:space="0" w:color="auto"/>
                <w:right w:val="none" w:sz="0" w:space="0" w:color="auto"/>
              </w:divBdr>
            </w:div>
            <w:div w:id="918901176">
              <w:marLeft w:val="0"/>
              <w:marRight w:val="0"/>
              <w:marTop w:val="0"/>
              <w:marBottom w:val="0"/>
              <w:divBdr>
                <w:top w:val="none" w:sz="0" w:space="0" w:color="auto"/>
                <w:left w:val="none" w:sz="0" w:space="0" w:color="auto"/>
                <w:bottom w:val="none" w:sz="0" w:space="0" w:color="auto"/>
                <w:right w:val="none" w:sz="0" w:space="0" w:color="auto"/>
              </w:divBdr>
            </w:div>
          </w:divsChild>
        </w:div>
        <w:div w:id="1185632857">
          <w:marLeft w:val="0"/>
          <w:marRight w:val="0"/>
          <w:marTop w:val="0"/>
          <w:marBottom w:val="0"/>
          <w:divBdr>
            <w:top w:val="none" w:sz="0" w:space="0" w:color="auto"/>
            <w:left w:val="none" w:sz="0" w:space="0" w:color="auto"/>
            <w:bottom w:val="none" w:sz="0" w:space="0" w:color="auto"/>
            <w:right w:val="none" w:sz="0" w:space="0" w:color="auto"/>
          </w:divBdr>
          <w:divsChild>
            <w:div w:id="1387756528">
              <w:marLeft w:val="0"/>
              <w:marRight w:val="0"/>
              <w:marTop w:val="0"/>
              <w:marBottom w:val="0"/>
              <w:divBdr>
                <w:top w:val="none" w:sz="0" w:space="0" w:color="auto"/>
                <w:left w:val="none" w:sz="0" w:space="0" w:color="auto"/>
                <w:bottom w:val="none" w:sz="0" w:space="0" w:color="auto"/>
                <w:right w:val="none" w:sz="0" w:space="0" w:color="auto"/>
              </w:divBdr>
            </w:div>
            <w:div w:id="1581257444">
              <w:marLeft w:val="0"/>
              <w:marRight w:val="0"/>
              <w:marTop w:val="0"/>
              <w:marBottom w:val="0"/>
              <w:divBdr>
                <w:top w:val="none" w:sz="0" w:space="0" w:color="auto"/>
                <w:left w:val="none" w:sz="0" w:space="0" w:color="auto"/>
                <w:bottom w:val="none" w:sz="0" w:space="0" w:color="auto"/>
                <w:right w:val="none" w:sz="0" w:space="0" w:color="auto"/>
              </w:divBdr>
            </w:div>
            <w:div w:id="1792089669">
              <w:marLeft w:val="0"/>
              <w:marRight w:val="0"/>
              <w:marTop w:val="0"/>
              <w:marBottom w:val="0"/>
              <w:divBdr>
                <w:top w:val="none" w:sz="0" w:space="0" w:color="auto"/>
                <w:left w:val="none" w:sz="0" w:space="0" w:color="auto"/>
                <w:bottom w:val="none" w:sz="0" w:space="0" w:color="auto"/>
                <w:right w:val="none" w:sz="0" w:space="0" w:color="auto"/>
              </w:divBdr>
            </w:div>
            <w:div w:id="2055159018">
              <w:marLeft w:val="0"/>
              <w:marRight w:val="0"/>
              <w:marTop w:val="0"/>
              <w:marBottom w:val="0"/>
              <w:divBdr>
                <w:top w:val="none" w:sz="0" w:space="0" w:color="auto"/>
                <w:left w:val="none" w:sz="0" w:space="0" w:color="auto"/>
                <w:bottom w:val="none" w:sz="0" w:space="0" w:color="auto"/>
                <w:right w:val="none" w:sz="0" w:space="0" w:color="auto"/>
              </w:divBdr>
            </w:div>
          </w:divsChild>
        </w:div>
        <w:div w:id="1191142817">
          <w:marLeft w:val="0"/>
          <w:marRight w:val="0"/>
          <w:marTop w:val="0"/>
          <w:marBottom w:val="0"/>
          <w:divBdr>
            <w:top w:val="none" w:sz="0" w:space="0" w:color="auto"/>
            <w:left w:val="none" w:sz="0" w:space="0" w:color="auto"/>
            <w:bottom w:val="none" w:sz="0" w:space="0" w:color="auto"/>
            <w:right w:val="none" w:sz="0" w:space="0" w:color="auto"/>
          </w:divBdr>
          <w:divsChild>
            <w:div w:id="253826716">
              <w:marLeft w:val="0"/>
              <w:marRight w:val="0"/>
              <w:marTop w:val="0"/>
              <w:marBottom w:val="0"/>
              <w:divBdr>
                <w:top w:val="none" w:sz="0" w:space="0" w:color="auto"/>
                <w:left w:val="none" w:sz="0" w:space="0" w:color="auto"/>
                <w:bottom w:val="none" w:sz="0" w:space="0" w:color="auto"/>
                <w:right w:val="none" w:sz="0" w:space="0" w:color="auto"/>
              </w:divBdr>
            </w:div>
            <w:div w:id="920791400">
              <w:marLeft w:val="0"/>
              <w:marRight w:val="0"/>
              <w:marTop w:val="0"/>
              <w:marBottom w:val="0"/>
              <w:divBdr>
                <w:top w:val="none" w:sz="0" w:space="0" w:color="auto"/>
                <w:left w:val="none" w:sz="0" w:space="0" w:color="auto"/>
                <w:bottom w:val="none" w:sz="0" w:space="0" w:color="auto"/>
                <w:right w:val="none" w:sz="0" w:space="0" w:color="auto"/>
              </w:divBdr>
            </w:div>
            <w:div w:id="1579051104">
              <w:marLeft w:val="0"/>
              <w:marRight w:val="0"/>
              <w:marTop w:val="0"/>
              <w:marBottom w:val="0"/>
              <w:divBdr>
                <w:top w:val="none" w:sz="0" w:space="0" w:color="auto"/>
                <w:left w:val="none" w:sz="0" w:space="0" w:color="auto"/>
                <w:bottom w:val="none" w:sz="0" w:space="0" w:color="auto"/>
                <w:right w:val="none" w:sz="0" w:space="0" w:color="auto"/>
              </w:divBdr>
            </w:div>
            <w:div w:id="1604921532">
              <w:marLeft w:val="0"/>
              <w:marRight w:val="0"/>
              <w:marTop w:val="0"/>
              <w:marBottom w:val="0"/>
              <w:divBdr>
                <w:top w:val="none" w:sz="0" w:space="0" w:color="auto"/>
                <w:left w:val="none" w:sz="0" w:space="0" w:color="auto"/>
                <w:bottom w:val="none" w:sz="0" w:space="0" w:color="auto"/>
                <w:right w:val="none" w:sz="0" w:space="0" w:color="auto"/>
              </w:divBdr>
            </w:div>
          </w:divsChild>
        </w:div>
        <w:div w:id="1223561909">
          <w:marLeft w:val="0"/>
          <w:marRight w:val="0"/>
          <w:marTop w:val="0"/>
          <w:marBottom w:val="0"/>
          <w:divBdr>
            <w:top w:val="none" w:sz="0" w:space="0" w:color="auto"/>
            <w:left w:val="none" w:sz="0" w:space="0" w:color="auto"/>
            <w:bottom w:val="none" w:sz="0" w:space="0" w:color="auto"/>
            <w:right w:val="none" w:sz="0" w:space="0" w:color="auto"/>
          </w:divBdr>
          <w:divsChild>
            <w:div w:id="1283616545">
              <w:marLeft w:val="0"/>
              <w:marRight w:val="0"/>
              <w:marTop w:val="0"/>
              <w:marBottom w:val="0"/>
              <w:divBdr>
                <w:top w:val="none" w:sz="0" w:space="0" w:color="auto"/>
                <w:left w:val="none" w:sz="0" w:space="0" w:color="auto"/>
                <w:bottom w:val="none" w:sz="0" w:space="0" w:color="auto"/>
                <w:right w:val="none" w:sz="0" w:space="0" w:color="auto"/>
              </w:divBdr>
            </w:div>
            <w:div w:id="1879972879">
              <w:marLeft w:val="0"/>
              <w:marRight w:val="0"/>
              <w:marTop w:val="0"/>
              <w:marBottom w:val="0"/>
              <w:divBdr>
                <w:top w:val="none" w:sz="0" w:space="0" w:color="auto"/>
                <w:left w:val="none" w:sz="0" w:space="0" w:color="auto"/>
                <w:bottom w:val="none" w:sz="0" w:space="0" w:color="auto"/>
                <w:right w:val="none" w:sz="0" w:space="0" w:color="auto"/>
              </w:divBdr>
            </w:div>
            <w:div w:id="1890997269">
              <w:marLeft w:val="0"/>
              <w:marRight w:val="0"/>
              <w:marTop w:val="0"/>
              <w:marBottom w:val="0"/>
              <w:divBdr>
                <w:top w:val="none" w:sz="0" w:space="0" w:color="auto"/>
                <w:left w:val="none" w:sz="0" w:space="0" w:color="auto"/>
                <w:bottom w:val="none" w:sz="0" w:space="0" w:color="auto"/>
                <w:right w:val="none" w:sz="0" w:space="0" w:color="auto"/>
              </w:divBdr>
            </w:div>
            <w:div w:id="1920405046">
              <w:marLeft w:val="0"/>
              <w:marRight w:val="0"/>
              <w:marTop w:val="0"/>
              <w:marBottom w:val="0"/>
              <w:divBdr>
                <w:top w:val="none" w:sz="0" w:space="0" w:color="auto"/>
                <w:left w:val="none" w:sz="0" w:space="0" w:color="auto"/>
                <w:bottom w:val="none" w:sz="0" w:space="0" w:color="auto"/>
                <w:right w:val="none" w:sz="0" w:space="0" w:color="auto"/>
              </w:divBdr>
            </w:div>
          </w:divsChild>
        </w:div>
        <w:div w:id="1244685405">
          <w:marLeft w:val="0"/>
          <w:marRight w:val="0"/>
          <w:marTop w:val="0"/>
          <w:marBottom w:val="0"/>
          <w:divBdr>
            <w:top w:val="none" w:sz="0" w:space="0" w:color="auto"/>
            <w:left w:val="none" w:sz="0" w:space="0" w:color="auto"/>
            <w:bottom w:val="none" w:sz="0" w:space="0" w:color="auto"/>
            <w:right w:val="none" w:sz="0" w:space="0" w:color="auto"/>
          </w:divBdr>
          <w:divsChild>
            <w:div w:id="221521634">
              <w:marLeft w:val="0"/>
              <w:marRight w:val="0"/>
              <w:marTop w:val="0"/>
              <w:marBottom w:val="0"/>
              <w:divBdr>
                <w:top w:val="none" w:sz="0" w:space="0" w:color="auto"/>
                <w:left w:val="none" w:sz="0" w:space="0" w:color="auto"/>
                <w:bottom w:val="none" w:sz="0" w:space="0" w:color="auto"/>
                <w:right w:val="none" w:sz="0" w:space="0" w:color="auto"/>
              </w:divBdr>
            </w:div>
            <w:div w:id="302272099">
              <w:marLeft w:val="0"/>
              <w:marRight w:val="0"/>
              <w:marTop w:val="0"/>
              <w:marBottom w:val="0"/>
              <w:divBdr>
                <w:top w:val="none" w:sz="0" w:space="0" w:color="auto"/>
                <w:left w:val="none" w:sz="0" w:space="0" w:color="auto"/>
                <w:bottom w:val="none" w:sz="0" w:space="0" w:color="auto"/>
                <w:right w:val="none" w:sz="0" w:space="0" w:color="auto"/>
              </w:divBdr>
            </w:div>
            <w:div w:id="919412131">
              <w:marLeft w:val="0"/>
              <w:marRight w:val="0"/>
              <w:marTop w:val="0"/>
              <w:marBottom w:val="0"/>
              <w:divBdr>
                <w:top w:val="none" w:sz="0" w:space="0" w:color="auto"/>
                <w:left w:val="none" w:sz="0" w:space="0" w:color="auto"/>
                <w:bottom w:val="none" w:sz="0" w:space="0" w:color="auto"/>
                <w:right w:val="none" w:sz="0" w:space="0" w:color="auto"/>
              </w:divBdr>
            </w:div>
            <w:div w:id="954748512">
              <w:marLeft w:val="0"/>
              <w:marRight w:val="0"/>
              <w:marTop w:val="0"/>
              <w:marBottom w:val="0"/>
              <w:divBdr>
                <w:top w:val="none" w:sz="0" w:space="0" w:color="auto"/>
                <w:left w:val="none" w:sz="0" w:space="0" w:color="auto"/>
                <w:bottom w:val="none" w:sz="0" w:space="0" w:color="auto"/>
                <w:right w:val="none" w:sz="0" w:space="0" w:color="auto"/>
              </w:divBdr>
            </w:div>
          </w:divsChild>
        </w:div>
        <w:div w:id="1244872377">
          <w:marLeft w:val="0"/>
          <w:marRight w:val="0"/>
          <w:marTop w:val="0"/>
          <w:marBottom w:val="0"/>
          <w:divBdr>
            <w:top w:val="none" w:sz="0" w:space="0" w:color="auto"/>
            <w:left w:val="none" w:sz="0" w:space="0" w:color="auto"/>
            <w:bottom w:val="none" w:sz="0" w:space="0" w:color="auto"/>
            <w:right w:val="none" w:sz="0" w:space="0" w:color="auto"/>
          </w:divBdr>
          <w:divsChild>
            <w:div w:id="107631213">
              <w:marLeft w:val="0"/>
              <w:marRight w:val="0"/>
              <w:marTop w:val="0"/>
              <w:marBottom w:val="0"/>
              <w:divBdr>
                <w:top w:val="none" w:sz="0" w:space="0" w:color="auto"/>
                <w:left w:val="none" w:sz="0" w:space="0" w:color="auto"/>
                <w:bottom w:val="none" w:sz="0" w:space="0" w:color="auto"/>
                <w:right w:val="none" w:sz="0" w:space="0" w:color="auto"/>
              </w:divBdr>
            </w:div>
            <w:div w:id="337275095">
              <w:marLeft w:val="0"/>
              <w:marRight w:val="0"/>
              <w:marTop w:val="0"/>
              <w:marBottom w:val="0"/>
              <w:divBdr>
                <w:top w:val="none" w:sz="0" w:space="0" w:color="auto"/>
                <w:left w:val="none" w:sz="0" w:space="0" w:color="auto"/>
                <w:bottom w:val="none" w:sz="0" w:space="0" w:color="auto"/>
                <w:right w:val="none" w:sz="0" w:space="0" w:color="auto"/>
              </w:divBdr>
            </w:div>
            <w:div w:id="720249857">
              <w:marLeft w:val="0"/>
              <w:marRight w:val="0"/>
              <w:marTop w:val="0"/>
              <w:marBottom w:val="0"/>
              <w:divBdr>
                <w:top w:val="none" w:sz="0" w:space="0" w:color="auto"/>
                <w:left w:val="none" w:sz="0" w:space="0" w:color="auto"/>
                <w:bottom w:val="none" w:sz="0" w:space="0" w:color="auto"/>
                <w:right w:val="none" w:sz="0" w:space="0" w:color="auto"/>
              </w:divBdr>
            </w:div>
            <w:div w:id="1360230865">
              <w:marLeft w:val="0"/>
              <w:marRight w:val="0"/>
              <w:marTop w:val="0"/>
              <w:marBottom w:val="0"/>
              <w:divBdr>
                <w:top w:val="none" w:sz="0" w:space="0" w:color="auto"/>
                <w:left w:val="none" w:sz="0" w:space="0" w:color="auto"/>
                <w:bottom w:val="none" w:sz="0" w:space="0" w:color="auto"/>
                <w:right w:val="none" w:sz="0" w:space="0" w:color="auto"/>
              </w:divBdr>
            </w:div>
          </w:divsChild>
        </w:div>
        <w:div w:id="1261715756">
          <w:marLeft w:val="0"/>
          <w:marRight w:val="0"/>
          <w:marTop w:val="0"/>
          <w:marBottom w:val="0"/>
          <w:divBdr>
            <w:top w:val="none" w:sz="0" w:space="0" w:color="auto"/>
            <w:left w:val="none" w:sz="0" w:space="0" w:color="auto"/>
            <w:bottom w:val="none" w:sz="0" w:space="0" w:color="auto"/>
            <w:right w:val="none" w:sz="0" w:space="0" w:color="auto"/>
          </w:divBdr>
          <w:divsChild>
            <w:div w:id="820926599">
              <w:marLeft w:val="0"/>
              <w:marRight w:val="0"/>
              <w:marTop w:val="0"/>
              <w:marBottom w:val="0"/>
              <w:divBdr>
                <w:top w:val="none" w:sz="0" w:space="0" w:color="auto"/>
                <w:left w:val="none" w:sz="0" w:space="0" w:color="auto"/>
                <w:bottom w:val="none" w:sz="0" w:space="0" w:color="auto"/>
                <w:right w:val="none" w:sz="0" w:space="0" w:color="auto"/>
              </w:divBdr>
            </w:div>
            <w:div w:id="863254434">
              <w:marLeft w:val="0"/>
              <w:marRight w:val="0"/>
              <w:marTop w:val="0"/>
              <w:marBottom w:val="0"/>
              <w:divBdr>
                <w:top w:val="none" w:sz="0" w:space="0" w:color="auto"/>
                <w:left w:val="none" w:sz="0" w:space="0" w:color="auto"/>
                <w:bottom w:val="none" w:sz="0" w:space="0" w:color="auto"/>
                <w:right w:val="none" w:sz="0" w:space="0" w:color="auto"/>
              </w:divBdr>
            </w:div>
            <w:div w:id="1155686445">
              <w:marLeft w:val="0"/>
              <w:marRight w:val="0"/>
              <w:marTop w:val="0"/>
              <w:marBottom w:val="0"/>
              <w:divBdr>
                <w:top w:val="none" w:sz="0" w:space="0" w:color="auto"/>
                <w:left w:val="none" w:sz="0" w:space="0" w:color="auto"/>
                <w:bottom w:val="none" w:sz="0" w:space="0" w:color="auto"/>
                <w:right w:val="none" w:sz="0" w:space="0" w:color="auto"/>
              </w:divBdr>
            </w:div>
            <w:div w:id="1667783217">
              <w:marLeft w:val="0"/>
              <w:marRight w:val="0"/>
              <w:marTop w:val="0"/>
              <w:marBottom w:val="0"/>
              <w:divBdr>
                <w:top w:val="none" w:sz="0" w:space="0" w:color="auto"/>
                <w:left w:val="none" w:sz="0" w:space="0" w:color="auto"/>
                <w:bottom w:val="none" w:sz="0" w:space="0" w:color="auto"/>
                <w:right w:val="none" w:sz="0" w:space="0" w:color="auto"/>
              </w:divBdr>
            </w:div>
          </w:divsChild>
        </w:div>
        <w:div w:id="1294871464">
          <w:marLeft w:val="0"/>
          <w:marRight w:val="0"/>
          <w:marTop w:val="0"/>
          <w:marBottom w:val="0"/>
          <w:divBdr>
            <w:top w:val="none" w:sz="0" w:space="0" w:color="auto"/>
            <w:left w:val="none" w:sz="0" w:space="0" w:color="auto"/>
            <w:bottom w:val="none" w:sz="0" w:space="0" w:color="auto"/>
            <w:right w:val="none" w:sz="0" w:space="0" w:color="auto"/>
          </w:divBdr>
          <w:divsChild>
            <w:div w:id="439375163">
              <w:marLeft w:val="0"/>
              <w:marRight w:val="0"/>
              <w:marTop w:val="0"/>
              <w:marBottom w:val="0"/>
              <w:divBdr>
                <w:top w:val="none" w:sz="0" w:space="0" w:color="auto"/>
                <w:left w:val="none" w:sz="0" w:space="0" w:color="auto"/>
                <w:bottom w:val="none" w:sz="0" w:space="0" w:color="auto"/>
                <w:right w:val="none" w:sz="0" w:space="0" w:color="auto"/>
              </w:divBdr>
            </w:div>
            <w:div w:id="882131150">
              <w:marLeft w:val="0"/>
              <w:marRight w:val="0"/>
              <w:marTop w:val="0"/>
              <w:marBottom w:val="0"/>
              <w:divBdr>
                <w:top w:val="none" w:sz="0" w:space="0" w:color="auto"/>
                <w:left w:val="none" w:sz="0" w:space="0" w:color="auto"/>
                <w:bottom w:val="none" w:sz="0" w:space="0" w:color="auto"/>
                <w:right w:val="none" w:sz="0" w:space="0" w:color="auto"/>
              </w:divBdr>
            </w:div>
            <w:div w:id="1352486058">
              <w:marLeft w:val="0"/>
              <w:marRight w:val="0"/>
              <w:marTop w:val="0"/>
              <w:marBottom w:val="0"/>
              <w:divBdr>
                <w:top w:val="none" w:sz="0" w:space="0" w:color="auto"/>
                <w:left w:val="none" w:sz="0" w:space="0" w:color="auto"/>
                <w:bottom w:val="none" w:sz="0" w:space="0" w:color="auto"/>
                <w:right w:val="none" w:sz="0" w:space="0" w:color="auto"/>
              </w:divBdr>
            </w:div>
            <w:div w:id="1474711776">
              <w:marLeft w:val="0"/>
              <w:marRight w:val="0"/>
              <w:marTop w:val="0"/>
              <w:marBottom w:val="0"/>
              <w:divBdr>
                <w:top w:val="none" w:sz="0" w:space="0" w:color="auto"/>
                <w:left w:val="none" w:sz="0" w:space="0" w:color="auto"/>
                <w:bottom w:val="none" w:sz="0" w:space="0" w:color="auto"/>
                <w:right w:val="none" w:sz="0" w:space="0" w:color="auto"/>
              </w:divBdr>
            </w:div>
          </w:divsChild>
        </w:div>
        <w:div w:id="1302416518">
          <w:marLeft w:val="0"/>
          <w:marRight w:val="0"/>
          <w:marTop w:val="0"/>
          <w:marBottom w:val="0"/>
          <w:divBdr>
            <w:top w:val="none" w:sz="0" w:space="0" w:color="auto"/>
            <w:left w:val="none" w:sz="0" w:space="0" w:color="auto"/>
            <w:bottom w:val="none" w:sz="0" w:space="0" w:color="auto"/>
            <w:right w:val="none" w:sz="0" w:space="0" w:color="auto"/>
          </w:divBdr>
          <w:divsChild>
            <w:div w:id="35012028">
              <w:marLeft w:val="0"/>
              <w:marRight w:val="0"/>
              <w:marTop w:val="0"/>
              <w:marBottom w:val="0"/>
              <w:divBdr>
                <w:top w:val="none" w:sz="0" w:space="0" w:color="auto"/>
                <w:left w:val="none" w:sz="0" w:space="0" w:color="auto"/>
                <w:bottom w:val="none" w:sz="0" w:space="0" w:color="auto"/>
                <w:right w:val="none" w:sz="0" w:space="0" w:color="auto"/>
              </w:divBdr>
            </w:div>
            <w:div w:id="1239942938">
              <w:marLeft w:val="0"/>
              <w:marRight w:val="0"/>
              <w:marTop w:val="0"/>
              <w:marBottom w:val="0"/>
              <w:divBdr>
                <w:top w:val="none" w:sz="0" w:space="0" w:color="auto"/>
                <w:left w:val="none" w:sz="0" w:space="0" w:color="auto"/>
                <w:bottom w:val="none" w:sz="0" w:space="0" w:color="auto"/>
                <w:right w:val="none" w:sz="0" w:space="0" w:color="auto"/>
              </w:divBdr>
            </w:div>
            <w:div w:id="1799640342">
              <w:marLeft w:val="0"/>
              <w:marRight w:val="0"/>
              <w:marTop w:val="0"/>
              <w:marBottom w:val="0"/>
              <w:divBdr>
                <w:top w:val="none" w:sz="0" w:space="0" w:color="auto"/>
                <w:left w:val="none" w:sz="0" w:space="0" w:color="auto"/>
                <w:bottom w:val="none" w:sz="0" w:space="0" w:color="auto"/>
                <w:right w:val="none" w:sz="0" w:space="0" w:color="auto"/>
              </w:divBdr>
            </w:div>
            <w:div w:id="1894585160">
              <w:marLeft w:val="0"/>
              <w:marRight w:val="0"/>
              <w:marTop w:val="0"/>
              <w:marBottom w:val="0"/>
              <w:divBdr>
                <w:top w:val="none" w:sz="0" w:space="0" w:color="auto"/>
                <w:left w:val="none" w:sz="0" w:space="0" w:color="auto"/>
                <w:bottom w:val="none" w:sz="0" w:space="0" w:color="auto"/>
                <w:right w:val="none" w:sz="0" w:space="0" w:color="auto"/>
              </w:divBdr>
            </w:div>
          </w:divsChild>
        </w:div>
        <w:div w:id="1361080173">
          <w:marLeft w:val="0"/>
          <w:marRight w:val="0"/>
          <w:marTop w:val="0"/>
          <w:marBottom w:val="0"/>
          <w:divBdr>
            <w:top w:val="none" w:sz="0" w:space="0" w:color="auto"/>
            <w:left w:val="none" w:sz="0" w:space="0" w:color="auto"/>
            <w:bottom w:val="none" w:sz="0" w:space="0" w:color="auto"/>
            <w:right w:val="none" w:sz="0" w:space="0" w:color="auto"/>
          </w:divBdr>
          <w:divsChild>
            <w:div w:id="158619693">
              <w:marLeft w:val="0"/>
              <w:marRight w:val="0"/>
              <w:marTop w:val="0"/>
              <w:marBottom w:val="0"/>
              <w:divBdr>
                <w:top w:val="none" w:sz="0" w:space="0" w:color="auto"/>
                <w:left w:val="none" w:sz="0" w:space="0" w:color="auto"/>
                <w:bottom w:val="none" w:sz="0" w:space="0" w:color="auto"/>
                <w:right w:val="none" w:sz="0" w:space="0" w:color="auto"/>
              </w:divBdr>
            </w:div>
            <w:div w:id="376516044">
              <w:marLeft w:val="0"/>
              <w:marRight w:val="0"/>
              <w:marTop w:val="0"/>
              <w:marBottom w:val="0"/>
              <w:divBdr>
                <w:top w:val="none" w:sz="0" w:space="0" w:color="auto"/>
                <w:left w:val="none" w:sz="0" w:space="0" w:color="auto"/>
                <w:bottom w:val="none" w:sz="0" w:space="0" w:color="auto"/>
                <w:right w:val="none" w:sz="0" w:space="0" w:color="auto"/>
              </w:divBdr>
            </w:div>
            <w:div w:id="1311012789">
              <w:marLeft w:val="0"/>
              <w:marRight w:val="0"/>
              <w:marTop w:val="0"/>
              <w:marBottom w:val="0"/>
              <w:divBdr>
                <w:top w:val="none" w:sz="0" w:space="0" w:color="auto"/>
                <w:left w:val="none" w:sz="0" w:space="0" w:color="auto"/>
                <w:bottom w:val="none" w:sz="0" w:space="0" w:color="auto"/>
                <w:right w:val="none" w:sz="0" w:space="0" w:color="auto"/>
              </w:divBdr>
            </w:div>
            <w:div w:id="1927377293">
              <w:marLeft w:val="0"/>
              <w:marRight w:val="0"/>
              <w:marTop w:val="0"/>
              <w:marBottom w:val="0"/>
              <w:divBdr>
                <w:top w:val="none" w:sz="0" w:space="0" w:color="auto"/>
                <w:left w:val="none" w:sz="0" w:space="0" w:color="auto"/>
                <w:bottom w:val="none" w:sz="0" w:space="0" w:color="auto"/>
                <w:right w:val="none" w:sz="0" w:space="0" w:color="auto"/>
              </w:divBdr>
            </w:div>
          </w:divsChild>
        </w:div>
        <w:div w:id="1373073337">
          <w:marLeft w:val="0"/>
          <w:marRight w:val="0"/>
          <w:marTop w:val="0"/>
          <w:marBottom w:val="0"/>
          <w:divBdr>
            <w:top w:val="none" w:sz="0" w:space="0" w:color="auto"/>
            <w:left w:val="none" w:sz="0" w:space="0" w:color="auto"/>
            <w:bottom w:val="none" w:sz="0" w:space="0" w:color="auto"/>
            <w:right w:val="none" w:sz="0" w:space="0" w:color="auto"/>
          </w:divBdr>
          <w:divsChild>
            <w:div w:id="113208672">
              <w:marLeft w:val="0"/>
              <w:marRight w:val="0"/>
              <w:marTop w:val="0"/>
              <w:marBottom w:val="0"/>
              <w:divBdr>
                <w:top w:val="none" w:sz="0" w:space="0" w:color="auto"/>
                <w:left w:val="none" w:sz="0" w:space="0" w:color="auto"/>
                <w:bottom w:val="none" w:sz="0" w:space="0" w:color="auto"/>
                <w:right w:val="none" w:sz="0" w:space="0" w:color="auto"/>
              </w:divBdr>
            </w:div>
            <w:div w:id="488717911">
              <w:marLeft w:val="0"/>
              <w:marRight w:val="0"/>
              <w:marTop w:val="0"/>
              <w:marBottom w:val="0"/>
              <w:divBdr>
                <w:top w:val="none" w:sz="0" w:space="0" w:color="auto"/>
                <w:left w:val="none" w:sz="0" w:space="0" w:color="auto"/>
                <w:bottom w:val="none" w:sz="0" w:space="0" w:color="auto"/>
                <w:right w:val="none" w:sz="0" w:space="0" w:color="auto"/>
              </w:divBdr>
            </w:div>
            <w:div w:id="985547926">
              <w:marLeft w:val="0"/>
              <w:marRight w:val="0"/>
              <w:marTop w:val="0"/>
              <w:marBottom w:val="0"/>
              <w:divBdr>
                <w:top w:val="none" w:sz="0" w:space="0" w:color="auto"/>
                <w:left w:val="none" w:sz="0" w:space="0" w:color="auto"/>
                <w:bottom w:val="none" w:sz="0" w:space="0" w:color="auto"/>
                <w:right w:val="none" w:sz="0" w:space="0" w:color="auto"/>
              </w:divBdr>
            </w:div>
            <w:div w:id="1864438789">
              <w:marLeft w:val="0"/>
              <w:marRight w:val="0"/>
              <w:marTop w:val="0"/>
              <w:marBottom w:val="0"/>
              <w:divBdr>
                <w:top w:val="none" w:sz="0" w:space="0" w:color="auto"/>
                <w:left w:val="none" w:sz="0" w:space="0" w:color="auto"/>
                <w:bottom w:val="none" w:sz="0" w:space="0" w:color="auto"/>
                <w:right w:val="none" w:sz="0" w:space="0" w:color="auto"/>
              </w:divBdr>
            </w:div>
          </w:divsChild>
        </w:div>
        <w:div w:id="1378701622">
          <w:marLeft w:val="0"/>
          <w:marRight w:val="0"/>
          <w:marTop w:val="0"/>
          <w:marBottom w:val="0"/>
          <w:divBdr>
            <w:top w:val="none" w:sz="0" w:space="0" w:color="auto"/>
            <w:left w:val="none" w:sz="0" w:space="0" w:color="auto"/>
            <w:bottom w:val="none" w:sz="0" w:space="0" w:color="auto"/>
            <w:right w:val="none" w:sz="0" w:space="0" w:color="auto"/>
          </w:divBdr>
          <w:divsChild>
            <w:div w:id="249046233">
              <w:marLeft w:val="0"/>
              <w:marRight w:val="0"/>
              <w:marTop w:val="0"/>
              <w:marBottom w:val="0"/>
              <w:divBdr>
                <w:top w:val="none" w:sz="0" w:space="0" w:color="auto"/>
                <w:left w:val="none" w:sz="0" w:space="0" w:color="auto"/>
                <w:bottom w:val="none" w:sz="0" w:space="0" w:color="auto"/>
                <w:right w:val="none" w:sz="0" w:space="0" w:color="auto"/>
              </w:divBdr>
            </w:div>
            <w:div w:id="852457806">
              <w:marLeft w:val="0"/>
              <w:marRight w:val="0"/>
              <w:marTop w:val="0"/>
              <w:marBottom w:val="0"/>
              <w:divBdr>
                <w:top w:val="none" w:sz="0" w:space="0" w:color="auto"/>
                <w:left w:val="none" w:sz="0" w:space="0" w:color="auto"/>
                <w:bottom w:val="none" w:sz="0" w:space="0" w:color="auto"/>
                <w:right w:val="none" w:sz="0" w:space="0" w:color="auto"/>
              </w:divBdr>
            </w:div>
            <w:div w:id="1253662425">
              <w:marLeft w:val="0"/>
              <w:marRight w:val="0"/>
              <w:marTop w:val="0"/>
              <w:marBottom w:val="0"/>
              <w:divBdr>
                <w:top w:val="none" w:sz="0" w:space="0" w:color="auto"/>
                <w:left w:val="none" w:sz="0" w:space="0" w:color="auto"/>
                <w:bottom w:val="none" w:sz="0" w:space="0" w:color="auto"/>
                <w:right w:val="none" w:sz="0" w:space="0" w:color="auto"/>
              </w:divBdr>
            </w:div>
            <w:div w:id="1608736990">
              <w:marLeft w:val="0"/>
              <w:marRight w:val="0"/>
              <w:marTop w:val="0"/>
              <w:marBottom w:val="0"/>
              <w:divBdr>
                <w:top w:val="none" w:sz="0" w:space="0" w:color="auto"/>
                <w:left w:val="none" w:sz="0" w:space="0" w:color="auto"/>
                <w:bottom w:val="none" w:sz="0" w:space="0" w:color="auto"/>
                <w:right w:val="none" w:sz="0" w:space="0" w:color="auto"/>
              </w:divBdr>
            </w:div>
          </w:divsChild>
        </w:div>
        <w:div w:id="1437671249">
          <w:marLeft w:val="0"/>
          <w:marRight w:val="0"/>
          <w:marTop w:val="0"/>
          <w:marBottom w:val="0"/>
          <w:divBdr>
            <w:top w:val="none" w:sz="0" w:space="0" w:color="auto"/>
            <w:left w:val="none" w:sz="0" w:space="0" w:color="auto"/>
            <w:bottom w:val="none" w:sz="0" w:space="0" w:color="auto"/>
            <w:right w:val="none" w:sz="0" w:space="0" w:color="auto"/>
          </w:divBdr>
          <w:divsChild>
            <w:div w:id="220598615">
              <w:marLeft w:val="0"/>
              <w:marRight w:val="0"/>
              <w:marTop w:val="0"/>
              <w:marBottom w:val="0"/>
              <w:divBdr>
                <w:top w:val="none" w:sz="0" w:space="0" w:color="auto"/>
                <w:left w:val="none" w:sz="0" w:space="0" w:color="auto"/>
                <w:bottom w:val="none" w:sz="0" w:space="0" w:color="auto"/>
                <w:right w:val="none" w:sz="0" w:space="0" w:color="auto"/>
              </w:divBdr>
            </w:div>
            <w:div w:id="367686206">
              <w:marLeft w:val="0"/>
              <w:marRight w:val="0"/>
              <w:marTop w:val="0"/>
              <w:marBottom w:val="0"/>
              <w:divBdr>
                <w:top w:val="none" w:sz="0" w:space="0" w:color="auto"/>
                <w:left w:val="none" w:sz="0" w:space="0" w:color="auto"/>
                <w:bottom w:val="none" w:sz="0" w:space="0" w:color="auto"/>
                <w:right w:val="none" w:sz="0" w:space="0" w:color="auto"/>
              </w:divBdr>
            </w:div>
            <w:div w:id="1472333011">
              <w:marLeft w:val="0"/>
              <w:marRight w:val="0"/>
              <w:marTop w:val="0"/>
              <w:marBottom w:val="0"/>
              <w:divBdr>
                <w:top w:val="none" w:sz="0" w:space="0" w:color="auto"/>
                <w:left w:val="none" w:sz="0" w:space="0" w:color="auto"/>
                <w:bottom w:val="none" w:sz="0" w:space="0" w:color="auto"/>
                <w:right w:val="none" w:sz="0" w:space="0" w:color="auto"/>
              </w:divBdr>
            </w:div>
            <w:div w:id="1738089685">
              <w:marLeft w:val="0"/>
              <w:marRight w:val="0"/>
              <w:marTop w:val="0"/>
              <w:marBottom w:val="0"/>
              <w:divBdr>
                <w:top w:val="none" w:sz="0" w:space="0" w:color="auto"/>
                <w:left w:val="none" w:sz="0" w:space="0" w:color="auto"/>
                <w:bottom w:val="none" w:sz="0" w:space="0" w:color="auto"/>
                <w:right w:val="none" w:sz="0" w:space="0" w:color="auto"/>
              </w:divBdr>
            </w:div>
          </w:divsChild>
        </w:div>
        <w:div w:id="1477648146">
          <w:marLeft w:val="0"/>
          <w:marRight w:val="0"/>
          <w:marTop w:val="0"/>
          <w:marBottom w:val="0"/>
          <w:divBdr>
            <w:top w:val="none" w:sz="0" w:space="0" w:color="auto"/>
            <w:left w:val="none" w:sz="0" w:space="0" w:color="auto"/>
            <w:bottom w:val="none" w:sz="0" w:space="0" w:color="auto"/>
            <w:right w:val="none" w:sz="0" w:space="0" w:color="auto"/>
          </w:divBdr>
          <w:divsChild>
            <w:div w:id="638994381">
              <w:marLeft w:val="0"/>
              <w:marRight w:val="0"/>
              <w:marTop w:val="0"/>
              <w:marBottom w:val="0"/>
              <w:divBdr>
                <w:top w:val="none" w:sz="0" w:space="0" w:color="auto"/>
                <w:left w:val="none" w:sz="0" w:space="0" w:color="auto"/>
                <w:bottom w:val="none" w:sz="0" w:space="0" w:color="auto"/>
                <w:right w:val="none" w:sz="0" w:space="0" w:color="auto"/>
              </w:divBdr>
            </w:div>
            <w:div w:id="642581169">
              <w:marLeft w:val="0"/>
              <w:marRight w:val="0"/>
              <w:marTop w:val="0"/>
              <w:marBottom w:val="0"/>
              <w:divBdr>
                <w:top w:val="none" w:sz="0" w:space="0" w:color="auto"/>
                <w:left w:val="none" w:sz="0" w:space="0" w:color="auto"/>
                <w:bottom w:val="none" w:sz="0" w:space="0" w:color="auto"/>
                <w:right w:val="none" w:sz="0" w:space="0" w:color="auto"/>
              </w:divBdr>
            </w:div>
            <w:div w:id="1057900950">
              <w:marLeft w:val="0"/>
              <w:marRight w:val="0"/>
              <w:marTop w:val="0"/>
              <w:marBottom w:val="0"/>
              <w:divBdr>
                <w:top w:val="none" w:sz="0" w:space="0" w:color="auto"/>
                <w:left w:val="none" w:sz="0" w:space="0" w:color="auto"/>
                <w:bottom w:val="none" w:sz="0" w:space="0" w:color="auto"/>
                <w:right w:val="none" w:sz="0" w:space="0" w:color="auto"/>
              </w:divBdr>
            </w:div>
            <w:div w:id="1501265798">
              <w:marLeft w:val="0"/>
              <w:marRight w:val="0"/>
              <w:marTop w:val="0"/>
              <w:marBottom w:val="0"/>
              <w:divBdr>
                <w:top w:val="none" w:sz="0" w:space="0" w:color="auto"/>
                <w:left w:val="none" w:sz="0" w:space="0" w:color="auto"/>
                <w:bottom w:val="none" w:sz="0" w:space="0" w:color="auto"/>
                <w:right w:val="none" w:sz="0" w:space="0" w:color="auto"/>
              </w:divBdr>
            </w:div>
          </w:divsChild>
        </w:div>
        <w:div w:id="1481071285">
          <w:marLeft w:val="0"/>
          <w:marRight w:val="0"/>
          <w:marTop w:val="0"/>
          <w:marBottom w:val="0"/>
          <w:divBdr>
            <w:top w:val="none" w:sz="0" w:space="0" w:color="auto"/>
            <w:left w:val="none" w:sz="0" w:space="0" w:color="auto"/>
            <w:bottom w:val="none" w:sz="0" w:space="0" w:color="auto"/>
            <w:right w:val="none" w:sz="0" w:space="0" w:color="auto"/>
          </w:divBdr>
          <w:divsChild>
            <w:div w:id="311913704">
              <w:marLeft w:val="0"/>
              <w:marRight w:val="0"/>
              <w:marTop w:val="0"/>
              <w:marBottom w:val="0"/>
              <w:divBdr>
                <w:top w:val="none" w:sz="0" w:space="0" w:color="auto"/>
                <w:left w:val="none" w:sz="0" w:space="0" w:color="auto"/>
                <w:bottom w:val="none" w:sz="0" w:space="0" w:color="auto"/>
                <w:right w:val="none" w:sz="0" w:space="0" w:color="auto"/>
              </w:divBdr>
            </w:div>
            <w:div w:id="505945409">
              <w:marLeft w:val="0"/>
              <w:marRight w:val="0"/>
              <w:marTop w:val="0"/>
              <w:marBottom w:val="0"/>
              <w:divBdr>
                <w:top w:val="none" w:sz="0" w:space="0" w:color="auto"/>
                <w:left w:val="none" w:sz="0" w:space="0" w:color="auto"/>
                <w:bottom w:val="none" w:sz="0" w:space="0" w:color="auto"/>
                <w:right w:val="none" w:sz="0" w:space="0" w:color="auto"/>
              </w:divBdr>
            </w:div>
            <w:div w:id="605045515">
              <w:marLeft w:val="0"/>
              <w:marRight w:val="0"/>
              <w:marTop w:val="0"/>
              <w:marBottom w:val="0"/>
              <w:divBdr>
                <w:top w:val="none" w:sz="0" w:space="0" w:color="auto"/>
                <w:left w:val="none" w:sz="0" w:space="0" w:color="auto"/>
                <w:bottom w:val="none" w:sz="0" w:space="0" w:color="auto"/>
                <w:right w:val="none" w:sz="0" w:space="0" w:color="auto"/>
              </w:divBdr>
            </w:div>
            <w:div w:id="1724476763">
              <w:marLeft w:val="0"/>
              <w:marRight w:val="0"/>
              <w:marTop w:val="0"/>
              <w:marBottom w:val="0"/>
              <w:divBdr>
                <w:top w:val="none" w:sz="0" w:space="0" w:color="auto"/>
                <w:left w:val="none" w:sz="0" w:space="0" w:color="auto"/>
                <w:bottom w:val="none" w:sz="0" w:space="0" w:color="auto"/>
                <w:right w:val="none" w:sz="0" w:space="0" w:color="auto"/>
              </w:divBdr>
            </w:div>
          </w:divsChild>
        </w:div>
        <w:div w:id="1486899072">
          <w:marLeft w:val="0"/>
          <w:marRight w:val="0"/>
          <w:marTop w:val="0"/>
          <w:marBottom w:val="0"/>
          <w:divBdr>
            <w:top w:val="none" w:sz="0" w:space="0" w:color="auto"/>
            <w:left w:val="none" w:sz="0" w:space="0" w:color="auto"/>
            <w:bottom w:val="none" w:sz="0" w:space="0" w:color="auto"/>
            <w:right w:val="none" w:sz="0" w:space="0" w:color="auto"/>
          </w:divBdr>
          <w:divsChild>
            <w:div w:id="52512981">
              <w:marLeft w:val="0"/>
              <w:marRight w:val="0"/>
              <w:marTop w:val="0"/>
              <w:marBottom w:val="0"/>
              <w:divBdr>
                <w:top w:val="none" w:sz="0" w:space="0" w:color="auto"/>
                <w:left w:val="none" w:sz="0" w:space="0" w:color="auto"/>
                <w:bottom w:val="none" w:sz="0" w:space="0" w:color="auto"/>
                <w:right w:val="none" w:sz="0" w:space="0" w:color="auto"/>
              </w:divBdr>
            </w:div>
            <w:div w:id="283654760">
              <w:marLeft w:val="0"/>
              <w:marRight w:val="0"/>
              <w:marTop w:val="0"/>
              <w:marBottom w:val="0"/>
              <w:divBdr>
                <w:top w:val="none" w:sz="0" w:space="0" w:color="auto"/>
                <w:left w:val="none" w:sz="0" w:space="0" w:color="auto"/>
                <w:bottom w:val="none" w:sz="0" w:space="0" w:color="auto"/>
                <w:right w:val="none" w:sz="0" w:space="0" w:color="auto"/>
              </w:divBdr>
            </w:div>
            <w:div w:id="987249472">
              <w:marLeft w:val="0"/>
              <w:marRight w:val="0"/>
              <w:marTop w:val="0"/>
              <w:marBottom w:val="0"/>
              <w:divBdr>
                <w:top w:val="none" w:sz="0" w:space="0" w:color="auto"/>
                <w:left w:val="none" w:sz="0" w:space="0" w:color="auto"/>
                <w:bottom w:val="none" w:sz="0" w:space="0" w:color="auto"/>
                <w:right w:val="none" w:sz="0" w:space="0" w:color="auto"/>
              </w:divBdr>
            </w:div>
            <w:div w:id="1196501421">
              <w:marLeft w:val="0"/>
              <w:marRight w:val="0"/>
              <w:marTop w:val="0"/>
              <w:marBottom w:val="0"/>
              <w:divBdr>
                <w:top w:val="none" w:sz="0" w:space="0" w:color="auto"/>
                <w:left w:val="none" w:sz="0" w:space="0" w:color="auto"/>
                <w:bottom w:val="none" w:sz="0" w:space="0" w:color="auto"/>
                <w:right w:val="none" w:sz="0" w:space="0" w:color="auto"/>
              </w:divBdr>
            </w:div>
          </w:divsChild>
        </w:div>
        <w:div w:id="1549874633">
          <w:marLeft w:val="0"/>
          <w:marRight w:val="0"/>
          <w:marTop w:val="0"/>
          <w:marBottom w:val="0"/>
          <w:divBdr>
            <w:top w:val="none" w:sz="0" w:space="0" w:color="auto"/>
            <w:left w:val="none" w:sz="0" w:space="0" w:color="auto"/>
            <w:bottom w:val="none" w:sz="0" w:space="0" w:color="auto"/>
            <w:right w:val="none" w:sz="0" w:space="0" w:color="auto"/>
          </w:divBdr>
          <w:divsChild>
            <w:div w:id="46102774">
              <w:marLeft w:val="0"/>
              <w:marRight w:val="0"/>
              <w:marTop w:val="0"/>
              <w:marBottom w:val="0"/>
              <w:divBdr>
                <w:top w:val="none" w:sz="0" w:space="0" w:color="auto"/>
                <w:left w:val="none" w:sz="0" w:space="0" w:color="auto"/>
                <w:bottom w:val="none" w:sz="0" w:space="0" w:color="auto"/>
                <w:right w:val="none" w:sz="0" w:space="0" w:color="auto"/>
              </w:divBdr>
            </w:div>
            <w:div w:id="185600524">
              <w:marLeft w:val="0"/>
              <w:marRight w:val="0"/>
              <w:marTop w:val="0"/>
              <w:marBottom w:val="0"/>
              <w:divBdr>
                <w:top w:val="none" w:sz="0" w:space="0" w:color="auto"/>
                <w:left w:val="none" w:sz="0" w:space="0" w:color="auto"/>
                <w:bottom w:val="none" w:sz="0" w:space="0" w:color="auto"/>
                <w:right w:val="none" w:sz="0" w:space="0" w:color="auto"/>
              </w:divBdr>
            </w:div>
            <w:div w:id="248004881">
              <w:marLeft w:val="0"/>
              <w:marRight w:val="0"/>
              <w:marTop w:val="0"/>
              <w:marBottom w:val="0"/>
              <w:divBdr>
                <w:top w:val="none" w:sz="0" w:space="0" w:color="auto"/>
                <w:left w:val="none" w:sz="0" w:space="0" w:color="auto"/>
                <w:bottom w:val="none" w:sz="0" w:space="0" w:color="auto"/>
                <w:right w:val="none" w:sz="0" w:space="0" w:color="auto"/>
              </w:divBdr>
            </w:div>
            <w:div w:id="883251726">
              <w:marLeft w:val="0"/>
              <w:marRight w:val="0"/>
              <w:marTop w:val="0"/>
              <w:marBottom w:val="0"/>
              <w:divBdr>
                <w:top w:val="none" w:sz="0" w:space="0" w:color="auto"/>
                <w:left w:val="none" w:sz="0" w:space="0" w:color="auto"/>
                <w:bottom w:val="none" w:sz="0" w:space="0" w:color="auto"/>
                <w:right w:val="none" w:sz="0" w:space="0" w:color="auto"/>
              </w:divBdr>
            </w:div>
          </w:divsChild>
        </w:div>
        <w:div w:id="1562445023">
          <w:marLeft w:val="0"/>
          <w:marRight w:val="0"/>
          <w:marTop w:val="0"/>
          <w:marBottom w:val="0"/>
          <w:divBdr>
            <w:top w:val="none" w:sz="0" w:space="0" w:color="auto"/>
            <w:left w:val="none" w:sz="0" w:space="0" w:color="auto"/>
            <w:bottom w:val="none" w:sz="0" w:space="0" w:color="auto"/>
            <w:right w:val="none" w:sz="0" w:space="0" w:color="auto"/>
          </w:divBdr>
          <w:divsChild>
            <w:div w:id="157962304">
              <w:marLeft w:val="0"/>
              <w:marRight w:val="0"/>
              <w:marTop w:val="0"/>
              <w:marBottom w:val="0"/>
              <w:divBdr>
                <w:top w:val="none" w:sz="0" w:space="0" w:color="auto"/>
                <w:left w:val="none" w:sz="0" w:space="0" w:color="auto"/>
                <w:bottom w:val="none" w:sz="0" w:space="0" w:color="auto"/>
                <w:right w:val="none" w:sz="0" w:space="0" w:color="auto"/>
              </w:divBdr>
            </w:div>
            <w:div w:id="401605778">
              <w:marLeft w:val="0"/>
              <w:marRight w:val="0"/>
              <w:marTop w:val="0"/>
              <w:marBottom w:val="0"/>
              <w:divBdr>
                <w:top w:val="none" w:sz="0" w:space="0" w:color="auto"/>
                <w:left w:val="none" w:sz="0" w:space="0" w:color="auto"/>
                <w:bottom w:val="none" w:sz="0" w:space="0" w:color="auto"/>
                <w:right w:val="none" w:sz="0" w:space="0" w:color="auto"/>
              </w:divBdr>
            </w:div>
            <w:div w:id="1419248898">
              <w:marLeft w:val="0"/>
              <w:marRight w:val="0"/>
              <w:marTop w:val="0"/>
              <w:marBottom w:val="0"/>
              <w:divBdr>
                <w:top w:val="none" w:sz="0" w:space="0" w:color="auto"/>
                <w:left w:val="none" w:sz="0" w:space="0" w:color="auto"/>
                <w:bottom w:val="none" w:sz="0" w:space="0" w:color="auto"/>
                <w:right w:val="none" w:sz="0" w:space="0" w:color="auto"/>
              </w:divBdr>
            </w:div>
            <w:div w:id="1809128447">
              <w:marLeft w:val="0"/>
              <w:marRight w:val="0"/>
              <w:marTop w:val="0"/>
              <w:marBottom w:val="0"/>
              <w:divBdr>
                <w:top w:val="none" w:sz="0" w:space="0" w:color="auto"/>
                <w:left w:val="none" w:sz="0" w:space="0" w:color="auto"/>
                <w:bottom w:val="none" w:sz="0" w:space="0" w:color="auto"/>
                <w:right w:val="none" w:sz="0" w:space="0" w:color="auto"/>
              </w:divBdr>
            </w:div>
          </w:divsChild>
        </w:div>
        <w:div w:id="1603491018">
          <w:marLeft w:val="0"/>
          <w:marRight w:val="0"/>
          <w:marTop w:val="0"/>
          <w:marBottom w:val="0"/>
          <w:divBdr>
            <w:top w:val="none" w:sz="0" w:space="0" w:color="auto"/>
            <w:left w:val="none" w:sz="0" w:space="0" w:color="auto"/>
            <w:bottom w:val="none" w:sz="0" w:space="0" w:color="auto"/>
            <w:right w:val="none" w:sz="0" w:space="0" w:color="auto"/>
          </w:divBdr>
          <w:divsChild>
            <w:div w:id="82147765">
              <w:marLeft w:val="0"/>
              <w:marRight w:val="0"/>
              <w:marTop w:val="0"/>
              <w:marBottom w:val="0"/>
              <w:divBdr>
                <w:top w:val="none" w:sz="0" w:space="0" w:color="auto"/>
                <w:left w:val="none" w:sz="0" w:space="0" w:color="auto"/>
                <w:bottom w:val="none" w:sz="0" w:space="0" w:color="auto"/>
                <w:right w:val="none" w:sz="0" w:space="0" w:color="auto"/>
              </w:divBdr>
            </w:div>
            <w:div w:id="963584999">
              <w:marLeft w:val="0"/>
              <w:marRight w:val="0"/>
              <w:marTop w:val="0"/>
              <w:marBottom w:val="0"/>
              <w:divBdr>
                <w:top w:val="none" w:sz="0" w:space="0" w:color="auto"/>
                <w:left w:val="none" w:sz="0" w:space="0" w:color="auto"/>
                <w:bottom w:val="none" w:sz="0" w:space="0" w:color="auto"/>
                <w:right w:val="none" w:sz="0" w:space="0" w:color="auto"/>
              </w:divBdr>
            </w:div>
            <w:div w:id="990790507">
              <w:marLeft w:val="0"/>
              <w:marRight w:val="0"/>
              <w:marTop w:val="0"/>
              <w:marBottom w:val="0"/>
              <w:divBdr>
                <w:top w:val="none" w:sz="0" w:space="0" w:color="auto"/>
                <w:left w:val="none" w:sz="0" w:space="0" w:color="auto"/>
                <w:bottom w:val="none" w:sz="0" w:space="0" w:color="auto"/>
                <w:right w:val="none" w:sz="0" w:space="0" w:color="auto"/>
              </w:divBdr>
            </w:div>
            <w:div w:id="1753894076">
              <w:marLeft w:val="0"/>
              <w:marRight w:val="0"/>
              <w:marTop w:val="0"/>
              <w:marBottom w:val="0"/>
              <w:divBdr>
                <w:top w:val="none" w:sz="0" w:space="0" w:color="auto"/>
                <w:left w:val="none" w:sz="0" w:space="0" w:color="auto"/>
                <w:bottom w:val="none" w:sz="0" w:space="0" w:color="auto"/>
                <w:right w:val="none" w:sz="0" w:space="0" w:color="auto"/>
              </w:divBdr>
            </w:div>
          </w:divsChild>
        </w:div>
        <w:div w:id="1638796650">
          <w:marLeft w:val="0"/>
          <w:marRight w:val="0"/>
          <w:marTop w:val="0"/>
          <w:marBottom w:val="0"/>
          <w:divBdr>
            <w:top w:val="none" w:sz="0" w:space="0" w:color="auto"/>
            <w:left w:val="none" w:sz="0" w:space="0" w:color="auto"/>
            <w:bottom w:val="none" w:sz="0" w:space="0" w:color="auto"/>
            <w:right w:val="none" w:sz="0" w:space="0" w:color="auto"/>
          </w:divBdr>
          <w:divsChild>
            <w:div w:id="481821936">
              <w:marLeft w:val="0"/>
              <w:marRight w:val="0"/>
              <w:marTop w:val="0"/>
              <w:marBottom w:val="0"/>
              <w:divBdr>
                <w:top w:val="none" w:sz="0" w:space="0" w:color="auto"/>
                <w:left w:val="none" w:sz="0" w:space="0" w:color="auto"/>
                <w:bottom w:val="none" w:sz="0" w:space="0" w:color="auto"/>
                <w:right w:val="none" w:sz="0" w:space="0" w:color="auto"/>
              </w:divBdr>
            </w:div>
            <w:div w:id="1120145385">
              <w:marLeft w:val="0"/>
              <w:marRight w:val="0"/>
              <w:marTop w:val="0"/>
              <w:marBottom w:val="0"/>
              <w:divBdr>
                <w:top w:val="none" w:sz="0" w:space="0" w:color="auto"/>
                <w:left w:val="none" w:sz="0" w:space="0" w:color="auto"/>
                <w:bottom w:val="none" w:sz="0" w:space="0" w:color="auto"/>
                <w:right w:val="none" w:sz="0" w:space="0" w:color="auto"/>
              </w:divBdr>
            </w:div>
            <w:div w:id="1515652814">
              <w:marLeft w:val="0"/>
              <w:marRight w:val="0"/>
              <w:marTop w:val="0"/>
              <w:marBottom w:val="0"/>
              <w:divBdr>
                <w:top w:val="none" w:sz="0" w:space="0" w:color="auto"/>
                <w:left w:val="none" w:sz="0" w:space="0" w:color="auto"/>
                <w:bottom w:val="none" w:sz="0" w:space="0" w:color="auto"/>
                <w:right w:val="none" w:sz="0" w:space="0" w:color="auto"/>
              </w:divBdr>
            </w:div>
            <w:div w:id="2096122214">
              <w:marLeft w:val="0"/>
              <w:marRight w:val="0"/>
              <w:marTop w:val="0"/>
              <w:marBottom w:val="0"/>
              <w:divBdr>
                <w:top w:val="none" w:sz="0" w:space="0" w:color="auto"/>
                <w:left w:val="none" w:sz="0" w:space="0" w:color="auto"/>
                <w:bottom w:val="none" w:sz="0" w:space="0" w:color="auto"/>
                <w:right w:val="none" w:sz="0" w:space="0" w:color="auto"/>
              </w:divBdr>
            </w:div>
          </w:divsChild>
        </w:div>
        <w:div w:id="1690792819">
          <w:marLeft w:val="0"/>
          <w:marRight w:val="0"/>
          <w:marTop w:val="0"/>
          <w:marBottom w:val="0"/>
          <w:divBdr>
            <w:top w:val="none" w:sz="0" w:space="0" w:color="auto"/>
            <w:left w:val="none" w:sz="0" w:space="0" w:color="auto"/>
            <w:bottom w:val="none" w:sz="0" w:space="0" w:color="auto"/>
            <w:right w:val="none" w:sz="0" w:space="0" w:color="auto"/>
          </w:divBdr>
          <w:divsChild>
            <w:div w:id="464860000">
              <w:marLeft w:val="0"/>
              <w:marRight w:val="0"/>
              <w:marTop w:val="0"/>
              <w:marBottom w:val="0"/>
              <w:divBdr>
                <w:top w:val="none" w:sz="0" w:space="0" w:color="auto"/>
                <w:left w:val="none" w:sz="0" w:space="0" w:color="auto"/>
                <w:bottom w:val="none" w:sz="0" w:space="0" w:color="auto"/>
                <w:right w:val="none" w:sz="0" w:space="0" w:color="auto"/>
              </w:divBdr>
            </w:div>
            <w:div w:id="1168324161">
              <w:marLeft w:val="0"/>
              <w:marRight w:val="0"/>
              <w:marTop w:val="0"/>
              <w:marBottom w:val="0"/>
              <w:divBdr>
                <w:top w:val="none" w:sz="0" w:space="0" w:color="auto"/>
                <w:left w:val="none" w:sz="0" w:space="0" w:color="auto"/>
                <w:bottom w:val="none" w:sz="0" w:space="0" w:color="auto"/>
                <w:right w:val="none" w:sz="0" w:space="0" w:color="auto"/>
              </w:divBdr>
            </w:div>
            <w:div w:id="1400250941">
              <w:marLeft w:val="0"/>
              <w:marRight w:val="0"/>
              <w:marTop w:val="0"/>
              <w:marBottom w:val="0"/>
              <w:divBdr>
                <w:top w:val="none" w:sz="0" w:space="0" w:color="auto"/>
                <w:left w:val="none" w:sz="0" w:space="0" w:color="auto"/>
                <w:bottom w:val="none" w:sz="0" w:space="0" w:color="auto"/>
                <w:right w:val="none" w:sz="0" w:space="0" w:color="auto"/>
              </w:divBdr>
            </w:div>
            <w:div w:id="1880390296">
              <w:marLeft w:val="0"/>
              <w:marRight w:val="0"/>
              <w:marTop w:val="0"/>
              <w:marBottom w:val="0"/>
              <w:divBdr>
                <w:top w:val="none" w:sz="0" w:space="0" w:color="auto"/>
                <w:left w:val="none" w:sz="0" w:space="0" w:color="auto"/>
                <w:bottom w:val="none" w:sz="0" w:space="0" w:color="auto"/>
                <w:right w:val="none" w:sz="0" w:space="0" w:color="auto"/>
              </w:divBdr>
            </w:div>
          </w:divsChild>
        </w:div>
        <w:div w:id="1739474030">
          <w:marLeft w:val="0"/>
          <w:marRight w:val="0"/>
          <w:marTop w:val="0"/>
          <w:marBottom w:val="0"/>
          <w:divBdr>
            <w:top w:val="none" w:sz="0" w:space="0" w:color="auto"/>
            <w:left w:val="none" w:sz="0" w:space="0" w:color="auto"/>
            <w:bottom w:val="none" w:sz="0" w:space="0" w:color="auto"/>
            <w:right w:val="none" w:sz="0" w:space="0" w:color="auto"/>
          </w:divBdr>
          <w:divsChild>
            <w:div w:id="134874982">
              <w:marLeft w:val="0"/>
              <w:marRight w:val="0"/>
              <w:marTop w:val="0"/>
              <w:marBottom w:val="0"/>
              <w:divBdr>
                <w:top w:val="none" w:sz="0" w:space="0" w:color="auto"/>
                <w:left w:val="none" w:sz="0" w:space="0" w:color="auto"/>
                <w:bottom w:val="none" w:sz="0" w:space="0" w:color="auto"/>
                <w:right w:val="none" w:sz="0" w:space="0" w:color="auto"/>
              </w:divBdr>
            </w:div>
            <w:div w:id="1689941767">
              <w:marLeft w:val="0"/>
              <w:marRight w:val="0"/>
              <w:marTop w:val="0"/>
              <w:marBottom w:val="0"/>
              <w:divBdr>
                <w:top w:val="none" w:sz="0" w:space="0" w:color="auto"/>
                <w:left w:val="none" w:sz="0" w:space="0" w:color="auto"/>
                <w:bottom w:val="none" w:sz="0" w:space="0" w:color="auto"/>
                <w:right w:val="none" w:sz="0" w:space="0" w:color="auto"/>
              </w:divBdr>
            </w:div>
            <w:div w:id="2012635022">
              <w:marLeft w:val="0"/>
              <w:marRight w:val="0"/>
              <w:marTop w:val="0"/>
              <w:marBottom w:val="0"/>
              <w:divBdr>
                <w:top w:val="none" w:sz="0" w:space="0" w:color="auto"/>
                <w:left w:val="none" w:sz="0" w:space="0" w:color="auto"/>
                <w:bottom w:val="none" w:sz="0" w:space="0" w:color="auto"/>
                <w:right w:val="none" w:sz="0" w:space="0" w:color="auto"/>
              </w:divBdr>
            </w:div>
            <w:div w:id="2065567368">
              <w:marLeft w:val="0"/>
              <w:marRight w:val="0"/>
              <w:marTop w:val="0"/>
              <w:marBottom w:val="0"/>
              <w:divBdr>
                <w:top w:val="none" w:sz="0" w:space="0" w:color="auto"/>
                <w:left w:val="none" w:sz="0" w:space="0" w:color="auto"/>
                <w:bottom w:val="none" w:sz="0" w:space="0" w:color="auto"/>
                <w:right w:val="none" w:sz="0" w:space="0" w:color="auto"/>
              </w:divBdr>
            </w:div>
          </w:divsChild>
        </w:div>
        <w:div w:id="1744335052">
          <w:marLeft w:val="0"/>
          <w:marRight w:val="0"/>
          <w:marTop w:val="0"/>
          <w:marBottom w:val="0"/>
          <w:divBdr>
            <w:top w:val="none" w:sz="0" w:space="0" w:color="auto"/>
            <w:left w:val="none" w:sz="0" w:space="0" w:color="auto"/>
            <w:bottom w:val="none" w:sz="0" w:space="0" w:color="auto"/>
            <w:right w:val="none" w:sz="0" w:space="0" w:color="auto"/>
          </w:divBdr>
          <w:divsChild>
            <w:div w:id="1070540022">
              <w:marLeft w:val="0"/>
              <w:marRight w:val="0"/>
              <w:marTop w:val="0"/>
              <w:marBottom w:val="0"/>
              <w:divBdr>
                <w:top w:val="none" w:sz="0" w:space="0" w:color="auto"/>
                <w:left w:val="none" w:sz="0" w:space="0" w:color="auto"/>
                <w:bottom w:val="none" w:sz="0" w:space="0" w:color="auto"/>
                <w:right w:val="none" w:sz="0" w:space="0" w:color="auto"/>
              </w:divBdr>
            </w:div>
            <w:div w:id="1231425892">
              <w:marLeft w:val="0"/>
              <w:marRight w:val="0"/>
              <w:marTop w:val="0"/>
              <w:marBottom w:val="0"/>
              <w:divBdr>
                <w:top w:val="none" w:sz="0" w:space="0" w:color="auto"/>
                <w:left w:val="none" w:sz="0" w:space="0" w:color="auto"/>
                <w:bottom w:val="none" w:sz="0" w:space="0" w:color="auto"/>
                <w:right w:val="none" w:sz="0" w:space="0" w:color="auto"/>
              </w:divBdr>
            </w:div>
            <w:div w:id="1775246640">
              <w:marLeft w:val="0"/>
              <w:marRight w:val="0"/>
              <w:marTop w:val="0"/>
              <w:marBottom w:val="0"/>
              <w:divBdr>
                <w:top w:val="none" w:sz="0" w:space="0" w:color="auto"/>
                <w:left w:val="none" w:sz="0" w:space="0" w:color="auto"/>
                <w:bottom w:val="none" w:sz="0" w:space="0" w:color="auto"/>
                <w:right w:val="none" w:sz="0" w:space="0" w:color="auto"/>
              </w:divBdr>
            </w:div>
            <w:div w:id="1960451430">
              <w:marLeft w:val="0"/>
              <w:marRight w:val="0"/>
              <w:marTop w:val="0"/>
              <w:marBottom w:val="0"/>
              <w:divBdr>
                <w:top w:val="none" w:sz="0" w:space="0" w:color="auto"/>
                <w:left w:val="none" w:sz="0" w:space="0" w:color="auto"/>
                <w:bottom w:val="none" w:sz="0" w:space="0" w:color="auto"/>
                <w:right w:val="none" w:sz="0" w:space="0" w:color="auto"/>
              </w:divBdr>
            </w:div>
          </w:divsChild>
        </w:div>
        <w:div w:id="1747142688">
          <w:marLeft w:val="0"/>
          <w:marRight w:val="0"/>
          <w:marTop w:val="0"/>
          <w:marBottom w:val="0"/>
          <w:divBdr>
            <w:top w:val="none" w:sz="0" w:space="0" w:color="auto"/>
            <w:left w:val="none" w:sz="0" w:space="0" w:color="auto"/>
            <w:bottom w:val="none" w:sz="0" w:space="0" w:color="auto"/>
            <w:right w:val="none" w:sz="0" w:space="0" w:color="auto"/>
          </w:divBdr>
          <w:divsChild>
            <w:div w:id="10377992">
              <w:marLeft w:val="0"/>
              <w:marRight w:val="0"/>
              <w:marTop w:val="0"/>
              <w:marBottom w:val="0"/>
              <w:divBdr>
                <w:top w:val="none" w:sz="0" w:space="0" w:color="auto"/>
                <w:left w:val="none" w:sz="0" w:space="0" w:color="auto"/>
                <w:bottom w:val="none" w:sz="0" w:space="0" w:color="auto"/>
                <w:right w:val="none" w:sz="0" w:space="0" w:color="auto"/>
              </w:divBdr>
            </w:div>
            <w:div w:id="1338770859">
              <w:marLeft w:val="0"/>
              <w:marRight w:val="0"/>
              <w:marTop w:val="0"/>
              <w:marBottom w:val="0"/>
              <w:divBdr>
                <w:top w:val="none" w:sz="0" w:space="0" w:color="auto"/>
                <w:left w:val="none" w:sz="0" w:space="0" w:color="auto"/>
                <w:bottom w:val="none" w:sz="0" w:space="0" w:color="auto"/>
                <w:right w:val="none" w:sz="0" w:space="0" w:color="auto"/>
              </w:divBdr>
            </w:div>
            <w:div w:id="1867988649">
              <w:marLeft w:val="0"/>
              <w:marRight w:val="0"/>
              <w:marTop w:val="0"/>
              <w:marBottom w:val="0"/>
              <w:divBdr>
                <w:top w:val="none" w:sz="0" w:space="0" w:color="auto"/>
                <w:left w:val="none" w:sz="0" w:space="0" w:color="auto"/>
                <w:bottom w:val="none" w:sz="0" w:space="0" w:color="auto"/>
                <w:right w:val="none" w:sz="0" w:space="0" w:color="auto"/>
              </w:divBdr>
            </w:div>
            <w:div w:id="2029135307">
              <w:marLeft w:val="0"/>
              <w:marRight w:val="0"/>
              <w:marTop w:val="0"/>
              <w:marBottom w:val="0"/>
              <w:divBdr>
                <w:top w:val="none" w:sz="0" w:space="0" w:color="auto"/>
                <w:left w:val="none" w:sz="0" w:space="0" w:color="auto"/>
                <w:bottom w:val="none" w:sz="0" w:space="0" w:color="auto"/>
                <w:right w:val="none" w:sz="0" w:space="0" w:color="auto"/>
              </w:divBdr>
            </w:div>
          </w:divsChild>
        </w:div>
        <w:div w:id="1761677295">
          <w:marLeft w:val="0"/>
          <w:marRight w:val="0"/>
          <w:marTop w:val="0"/>
          <w:marBottom w:val="0"/>
          <w:divBdr>
            <w:top w:val="none" w:sz="0" w:space="0" w:color="auto"/>
            <w:left w:val="none" w:sz="0" w:space="0" w:color="auto"/>
            <w:bottom w:val="none" w:sz="0" w:space="0" w:color="auto"/>
            <w:right w:val="none" w:sz="0" w:space="0" w:color="auto"/>
          </w:divBdr>
          <w:divsChild>
            <w:div w:id="1568029299">
              <w:marLeft w:val="0"/>
              <w:marRight w:val="0"/>
              <w:marTop w:val="0"/>
              <w:marBottom w:val="0"/>
              <w:divBdr>
                <w:top w:val="none" w:sz="0" w:space="0" w:color="auto"/>
                <w:left w:val="none" w:sz="0" w:space="0" w:color="auto"/>
                <w:bottom w:val="none" w:sz="0" w:space="0" w:color="auto"/>
                <w:right w:val="none" w:sz="0" w:space="0" w:color="auto"/>
              </w:divBdr>
            </w:div>
            <w:div w:id="1611929631">
              <w:marLeft w:val="0"/>
              <w:marRight w:val="0"/>
              <w:marTop w:val="0"/>
              <w:marBottom w:val="0"/>
              <w:divBdr>
                <w:top w:val="none" w:sz="0" w:space="0" w:color="auto"/>
                <w:left w:val="none" w:sz="0" w:space="0" w:color="auto"/>
                <w:bottom w:val="none" w:sz="0" w:space="0" w:color="auto"/>
                <w:right w:val="none" w:sz="0" w:space="0" w:color="auto"/>
              </w:divBdr>
            </w:div>
            <w:div w:id="1840458591">
              <w:marLeft w:val="0"/>
              <w:marRight w:val="0"/>
              <w:marTop w:val="0"/>
              <w:marBottom w:val="0"/>
              <w:divBdr>
                <w:top w:val="none" w:sz="0" w:space="0" w:color="auto"/>
                <w:left w:val="none" w:sz="0" w:space="0" w:color="auto"/>
                <w:bottom w:val="none" w:sz="0" w:space="0" w:color="auto"/>
                <w:right w:val="none" w:sz="0" w:space="0" w:color="auto"/>
              </w:divBdr>
            </w:div>
            <w:div w:id="2033140072">
              <w:marLeft w:val="0"/>
              <w:marRight w:val="0"/>
              <w:marTop w:val="0"/>
              <w:marBottom w:val="0"/>
              <w:divBdr>
                <w:top w:val="none" w:sz="0" w:space="0" w:color="auto"/>
                <w:left w:val="none" w:sz="0" w:space="0" w:color="auto"/>
                <w:bottom w:val="none" w:sz="0" w:space="0" w:color="auto"/>
                <w:right w:val="none" w:sz="0" w:space="0" w:color="auto"/>
              </w:divBdr>
            </w:div>
          </w:divsChild>
        </w:div>
        <w:div w:id="1775321542">
          <w:marLeft w:val="0"/>
          <w:marRight w:val="0"/>
          <w:marTop w:val="0"/>
          <w:marBottom w:val="0"/>
          <w:divBdr>
            <w:top w:val="none" w:sz="0" w:space="0" w:color="auto"/>
            <w:left w:val="none" w:sz="0" w:space="0" w:color="auto"/>
            <w:bottom w:val="none" w:sz="0" w:space="0" w:color="auto"/>
            <w:right w:val="none" w:sz="0" w:space="0" w:color="auto"/>
          </w:divBdr>
          <w:divsChild>
            <w:div w:id="34697534">
              <w:marLeft w:val="0"/>
              <w:marRight w:val="0"/>
              <w:marTop w:val="0"/>
              <w:marBottom w:val="0"/>
              <w:divBdr>
                <w:top w:val="none" w:sz="0" w:space="0" w:color="auto"/>
                <w:left w:val="none" w:sz="0" w:space="0" w:color="auto"/>
                <w:bottom w:val="none" w:sz="0" w:space="0" w:color="auto"/>
                <w:right w:val="none" w:sz="0" w:space="0" w:color="auto"/>
              </w:divBdr>
            </w:div>
            <w:div w:id="1363164253">
              <w:marLeft w:val="0"/>
              <w:marRight w:val="0"/>
              <w:marTop w:val="0"/>
              <w:marBottom w:val="0"/>
              <w:divBdr>
                <w:top w:val="none" w:sz="0" w:space="0" w:color="auto"/>
                <w:left w:val="none" w:sz="0" w:space="0" w:color="auto"/>
                <w:bottom w:val="none" w:sz="0" w:space="0" w:color="auto"/>
                <w:right w:val="none" w:sz="0" w:space="0" w:color="auto"/>
              </w:divBdr>
            </w:div>
            <w:div w:id="1371876534">
              <w:marLeft w:val="0"/>
              <w:marRight w:val="0"/>
              <w:marTop w:val="0"/>
              <w:marBottom w:val="0"/>
              <w:divBdr>
                <w:top w:val="none" w:sz="0" w:space="0" w:color="auto"/>
                <w:left w:val="none" w:sz="0" w:space="0" w:color="auto"/>
                <w:bottom w:val="none" w:sz="0" w:space="0" w:color="auto"/>
                <w:right w:val="none" w:sz="0" w:space="0" w:color="auto"/>
              </w:divBdr>
            </w:div>
            <w:div w:id="1908294990">
              <w:marLeft w:val="0"/>
              <w:marRight w:val="0"/>
              <w:marTop w:val="0"/>
              <w:marBottom w:val="0"/>
              <w:divBdr>
                <w:top w:val="none" w:sz="0" w:space="0" w:color="auto"/>
                <w:left w:val="none" w:sz="0" w:space="0" w:color="auto"/>
                <w:bottom w:val="none" w:sz="0" w:space="0" w:color="auto"/>
                <w:right w:val="none" w:sz="0" w:space="0" w:color="auto"/>
              </w:divBdr>
            </w:div>
          </w:divsChild>
        </w:div>
        <w:div w:id="1776166388">
          <w:marLeft w:val="0"/>
          <w:marRight w:val="0"/>
          <w:marTop w:val="0"/>
          <w:marBottom w:val="0"/>
          <w:divBdr>
            <w:top w:val="none" w:sz="0" w:space="0" w:color="auto"/>
            <w:left w:val="none" w:sz="0" w:space="0" w:color="auto"/>
            <w:bottom w:val="none" w:sz="0" w:space="0" w:color="auto"/>
            <w:right w:val="none" w:sz="0" w:space="0" w:color="auto"/>
          </w:divBdr>
          <w:divsChild>
            <w:div w:id="438330643">
              <w:marLeft w:val="0"/>
              <w:marRight w:val="0"/>
              <w:marTop w:val="0"/>
              <w:marBottom w:val="0"/>
              <w:divBdr>
                <w:top w:val="none" w:sz="0" w:space="0" w:color="auto"/>
                <w:left w:val="none" w:sz="0" w:space="0" w:color="auto"/>
                <w:bottom w:val="none" w:sz="0" w:space="0" w:color="auto"/>
                <w:right w:val="none" w:sz="0" w:space="0" w:color="auto"/>
              </w:divBdr>
            </w:div>
            <w:div w:id="633410521">
              <w:marLeft w:val="0"/>
              <w:marRight w:val="0"/>
              <w:marTop w:val="0"/>
              <w:marBottom w:val="0"/>
              <w:divBdr>
                <w:top w:val="none" w:sz="0" w:space="0" w:color="auto"/>
                <w:left w:val="none" w:sz="0" w:space="0" w:color="auto"/>
                <w:bottom w:val="none" w:sz="0" w:space="0" w:color="auto"/>
                <w:right w:val="none" w:sz="0" w:space="0" w:color="auto"/>
              </w:divBdr>
            </w:div>
            <w:div w:id="652371826">
              <w:marLeft w:val="0"/>
              <w:marRight w:val="0"/>
              <w:marTop w:val="0"/>
              <w:marBottom w:val="0"/>
              <w:divBdr>
                <w:top w:val="none" w:sz="0" w:space="0" w:color="auto"/>
                <w:left w:val="none" w:sz="0" w:space="0" w:color="auto"/>
                <w:bottom w:val="none" w:sz="0" w:space="0" w:color="auto"/>
                <w:right w:val="none" w:sz="0" w:space="0" w:color="auto"/>
              </w:divBdr>
            </w:div>
            <w:div w:id="2002732209">
              <w:marLeft w:val="0"/>
              <w:marRight w:val="0"/>
              <w:marTop w:val="0"/>
              <w:marBottom w:val="0"/>
              <w:divBdr>
                <w:top w:val="none" w:sz="0" w:space="0" w:color="auto"/>
                <w:left w:val="none" w:sz="0" w:space="0" w:color="auto"/>
                <w:bottom w:val="none" w:sz="0" w:space="0" w:color="auto"/>
                <w:right w:val="none" w:sz="0" w:space="0" w:color="auto"/>
              </w:divBdr>
            </w:div>
          </w:divsChild>
        </w:div>
        <w:div w:id="1827167537">
          <w:marLeft w:val="0"/>
          <w:marRight w:val="0"/>
          <w:marTop w:val="0"/>
          <w:marBottom w:val="0"/>
          <w:divBdr>
            <w:top w:val="none" w:sz="0" w:space="0" w:color="auto"/>
            <w:left w:val="none" w:sz="0" w:space="0" w:color="auto"/>
            <w:bottom w:val="none" w:sz="0" w:space="0" w:color="auto"/>
            <w:right w:val="none" w:sz="0" w:space="0" w:color="auto"/>
          </w:divBdr>
          <w:divsChild>
            <w:div w:id="532497149">
              <w:marLeft w:val="0"/>
              <w:marRight w:val="0"/>
              <w:marTop w:val="0"/>
              <w:marBottom w:val="0"/>
              <w:divBdr>
                <w:top w:val="none" w:sz="0" w:space="0" w:color="auto"/>
                <w:left w:val="none" w:sz="0" w:space="0" w:color="auto"/>
                <w:bottom w:val="none" w:sz="0" w:space="0" w:color="auto"/>
                <w:right w:val="none" w:sz="0" w:space="0" w:color="auto"/>
              </w:divBdr>
            </w:div>
            <w:div w:id="1073549496">
              <w:marLeft w:val="0"/>
              <w:marRight w:val="0"/>
              <w:marTop w:val="0"/>
              <w:marBottom w:val="0"/>
              <w:divBdr>
                <w:top w:val="none" w:sz="0" w:space="0" w:color="auto"/>
                <w:left w:val="none" w:sz="0" w:space="0" w:color="auto"/>
                <w:bottom w:val="none" w:sz="0" w:space="0" w:color="auto"/>
                <w:right w:val="none" w:sz="0" w:space="0" w:color="auto"/>
              </w:divBdr>
            </w:div>
            <w:div w:id="1651859551">
              <w:marLeft w:val="0"/>
              <w:marRight w:val="0"/>
              <w:marTop w:val="0"/>
              <w:marBottom w:val="0"/>
              <w:divBdr>
                <w:top w:val="none" w:sz="0" w:space="0" w:color="auto"/>
                <w:left w:val="none" w:sz="0" w:space="0" w:color="auto"/>
                <w:bottom w:val="none" w:sz="0" w:space="0" w:color="auto"/>
                <w:right w:val="none" w:sz="0" w:space="0" w:color="auto"/>
              </w:divBdr>
            </w:div>
            <w:div w:id="1866939759">
              <w:marLeft w:val="0"/>
              <w:marRight w:val="0"/>
              <w:marTop w:val="0"/>
              <w:marBottom w:val="0"/>
              <w:divBdr>
                <w:top w:val="none" w:sz="0" w:space="0" w:color="auto"/>
                <w:left w:val="none" w:sz="0" w:space="0" w:color="auto"/>
                <w:bottom w:val="none" w:sz="0" w:space="0" w:color="auto"/>
                <w:right w:val="none" w:sz="0" w:space="0" w:color="auto"/>
              </w:divBdr>
            </w:div>
          </w:divsChild>
        </w:div>
        <w:div w:id="1848330143">
          <w:marLeft w:val="0"/>
          <w:marRight w:val="0"/>
          <w:marTop w:val="0"/>
          <w:marBottom w:val="0"/>
          <w:divBdr>
            <w:top w:val="none" w:sz="0" w:space="0" w:color="auto"/>
            <w:left w:val="none" w:sz="0" w:space="0" w:color="auto"/>
            <w:bottom w:val="none" w:sz="0" w:space="0" w:color="auto"/>
            <w:right w:val="none" w:sz="0" w:space="0" w:color="auto"/>
          </w:divBdr>
          <w:divsChild>
            <w:div w:id="353960738">
              <w:marLeft w:val="0"/>
              <w:marRight w:val="0"/>
              <w:marTop w:val="0"/>
              <w:marBottom w:val="0"/>
              <w:divBdr>
                <w:top w:val="none" w:sz="0" w:space="0" w:color="auto"/>
                <w:left w:val="none" w:sz="0" w:space="0" w:color="auto"/>
                <w:bottom w:val="none" w:sz="0" w:space="0" w:color="auto"/>
                <w:right w:val="none" w:sz="0" w:space="0" w:color="auto"/>
              </w:divBdr>
            </w:div>
            <w:div w:id="946037733">
              <w:marLeft w:val="0"/>
              <w:marRight w:val="0"/>
              <w:marTop w:val="0"/>
              <w:marBottom w:val="0"/>
              <w:divBdr>
                <w:top w:val="none" w:sz="0" w:space="0" w:color="auto"/>
                <w:left w:val="none" w:sz="0" w:space="0" w:color="auto"/>
                <w:bottom w:val="none" w:sz="0" w:space="0" w:color="auto"/>
                <w:right w:val="none" w:sz="0" w:space="0" w:color="auto"/>
              </w:divBdr>
            </w:div>
            <w:div w:id="1032344724">
              <w:marLeft w:val="0"/>
              <w:marRight w:val="0"/>
              <w:marTop w:val="0"/>
              <w:marBottom w:val="0"/>
              <w:divBdr>
                <w:top w:val="none" w:sz="0" w:space="0" w:color="auto"/>
                <w:left w:val="none" w:sz="0" w:space="0" w:color="auto"/>
                <w:bottom w:val="none" w:sz="0" w:space="0" w:color="auto"/>
                <w:right w:val="none" w:sz="0" w:space="0" w:color="auto"/>
              </w:divBdr>
            </w:div>
            <w:div w:id="1705328806">
              <w:marLeft w:val="0"/>
              <w:marRight w:val="0"/>
              <w:marTop w:val="0"/>
              <w:marBottom w:val="0"/>
              <w:divBdr>
                <w:top w:val="none" w:sz="0" w:space="0" w:color="auto"/>
                <w:left w:val="none" w:sz="0" w:space="0" w:color="auto"/>
                <w:bottom w:val="none" w:sz="0" w:space="0" w:color="auto"/>
                <w:right w:val="none" w:sz="0" w:space="0" w:color="auto"/>
              </w:divBdr>
            </w:div>
          </w:divsChild>
        </w:div>
        <w:div w:id="1924488248">
          <w:marLeft w:val="0"/>
          <w:marRight w:val="0"/>
          <w:marTop w:val="0"/>
          <w:marBottom w:val="0"/>
          <w:divBdr>
            <w:top w:val="none" w:sz="0" w:space="0" w:color="auto"/>
            <w:left w:val="none" w:sz="0" w:space="0" w:color="auto"/>
            <w:bottom w:val="none" w:sz="0" w:space="0" w:color="auto"/>
            <w:right w:val="none" w:sz="0" w:space="0" w:color="auto"/>
          </w:divBdr>
          <w:divsChild>
            <w:div w:id="609430364">
              <w:marLeft w:val="0"/>
              <w:marRight w:val="0"/>
              <w:marTop w:val="0"/>
              <w:marBottom w:val="0"/>
              <w:divBdr>
                <w:top w:val="none" w:sz="0" w:space="0" w:color="auto"/>
                <w:left w:val="none" w:sz="0" w:space="0" w:color="auto"/>
                <w:bottom w:val="none" w:sz="0" w:space="0" w:color="auto"/>
                <w:right w:val="none" w:sz="0" w:space="0" w:color="auto"/>
              </w:divBdr>
            </w:div>
            <w:div w:id="1029264007">
              <w:marLeft w:val="0"/>
              <w:marRight w:val="0"/>
              <w:marTop w:val="0"/>
              <w:marBottom w:val="0"/>
              <w:divBdr>
                <w:top w:val="none" w:sz="0" w:space="0" w:color="auto"/>
                <w:left w:val="none" w:sz="0" w:space="0" w:color="auto"/>
                <w:bottom w:val="none" w:sz="0" w:space="0" w:color="auto"/>
                <w:right w:val="none" w:sz="0" w:space="0" w:color="auto"/>
              </w:divBdr>
            </w:div>
            <w:div w:id="1853757311">
              <w:marLeft w:val="0"/>
              <w:marRight w:val="0"/>
              <w:marTop w:val="0"/>
              <w:marBottom w:val="0"/>
              <w:divBdr>
                <w:top w:val="none" w:sz="0" w:space="0" w:color="auto"/>
                <w:left w:val="none" w:sz="0" w:space="0" w:color="auto"/>
                <w:bottom w:val="none" w:sz="0" w:space="0" w:color="auto"/>
                <w:right w:val="none" w:sz="0" w:space="0" w:color="auto"/>
              </w:divBdr>
            </w:div>
            <w:div w:id="2104714822">
              <w:marLeft w:val="0"/>
              <w:marRight w:val="0"/>
              <w:marTop w:val="0"/>
              <w:marBottom w:val="0"/>
              <w:divBdr>
                <w:top w:val="none" w:sz="0" w:space="0" w:color="auto"/>
                <w:left w:val="none" w:sz="0" w:space="0" w:color="auto"/>
                <w:bottom w:val="none" w:sz="0" w:space="0" w:color="auto"/>
                <w:right w:val="none" w:sz="0" w:space="0" w:color="auto"/>
              </w:divBdr>
            </w:div>
          </w:divsChild>
        </w:div>
        <w:div w:id="1959601474">
          <w:marLeft w:val="0"/>
          <w:marRight w:val="0"/>
          <w:marTop w:val="0"/>
          <w:marBottom w:val="0"/>
          <w:divBdr>
            <w:top w:val="none" w:sz="0" w:space="0" w:color="auto"/>
            <w:left w:val="none" w:sz="0" w:space="0" w:color="auto"/>
            <w:bottom w:val="none" w:sz="0" w:space="0" w:color="auto"/>
            <w:right w:val="none" w:sz="0" w:space="0" w:color="auto"/>
          </w:divBdr>
          <w:divsChild>
            <w:div w:id="126314412">
              <w:marLeft w:val="0"/>
              <w:marRight w:val="0"/>
              <w:marTop w:val="0"/>
              <w:marBottom w:val="0"/>
              <w:divBdr>
                <w:top w:val="none" w:sz="0" w:space="0" w:color="auto"/>
                <w:left w:val="none" w:sz="0" w:space="0" w:color="auto"/>
                <w:bottom w:val="none" w:sz="0" w:space="0" w:color="auto"/>
                <w:right w:val="none" w:sz="0" w:space="0" w:color="auto"/>
              </w:divBdr>
            </w:div>
            <w:div w:id="659311114">
              <w:marLeft w:val="0"/>
              <w:marRight w:val="0"/>
              <w:marTop w:val="0"/>
              <w:marBottom w:val="0"/>
              <w:divBdr>
                <w:top w:val="none" w:sz="0" w:space="0" w:color="auto"/>
                <w:left w:val="none" w:sz="0" w:space="0" w:color="auto"/>
                <w:bottom w:val="none" w:sz="0" w:space="0" w:color="auto"/>
                <w:right w:val="none" w:sz="0" w:space="0" w:color="auto"/>
              </w:divBdr>
            </w:div>
            <w:div w:id="748190656">
              <w:marLeft w:val="0"/>
              <w:marRight w:val="0"/>
              <w:marTop w:val="0"/>
              <w:marBottom w:val="0"/>
              <w:divBdr>
                <w:top w:val="none" w:sz="0" w:space="0" w:color="auto"/>
                <w:left w:val="none" w:sz="0" w:space="0" w:color="auto"/>
                <w:bottom w:val="none" w:sz="0" w:space="0" w:color="auto"/>
                <w:right w:val="none" w:sz="0" w:space="0" w:color="auto"/>
              </w:divBdr>
            </w:div>
            <w:div w:id="1392584341">
              <w:marLeft w:val="0"/>
              <w:marRight w:val="0"/>
              <w:marTop w:val="0"/>
              <w:marBottom w:val="0"/>
              <w:divBdr>
                <w:top w:val="none" w:sz="0" w:space="0" w:color="auto"/>
                <w:left w:val="none" w:sz="0" w:space="0" w:color="auto"/>
                <w:bottom w:val="none" w:sz="0" w:space="0" w:color="auto"/>
                <w:right w:val="none" w:sz="0" w:space="0" w:color="auto"/>
              </w:divBdr>
            </w:div>
          </w:divsChild>
        </w:div>
        <w:div w:id="2078699988">
          <w:marLeft w:val="0"/>
          <w:marRight w:val="0"/>
          <w:marTop w:val="0"/>
          <w:marBottom w:val="0"/>
          <w:divBdr>
            <w:top w:val="none" w:sz="0" w:space="0" w:color="auto"/>
            <w:left w:val="none" w:sz="0" w:space="0" w:color="auto"/>
            <w:bottom w:val="none" w:sz="0" w:space="0" w:color="auto"/>
            <w:right w:val="none" w:sz="0" w:space="0" w:color="auto"/>
          </w:divBdr>
          <w:divsChild>
            <w:div w:id="290936644">
              <w:marLeft w:val="0"/>
              <w:marRight w:val="0"/>
              <w:marTop w:val="0"/>
              <w:marBottom w:val="0"/>
              <w:divBdr>
                <w:top w:val="none" w:sz="0" w:space="0" w:color="auto"/>
                <w:left w:val="none" w:sz="0" w:space="0" w:color="auto"/>
                <w:bottom w:val="none" w:sz="0" w:space="0" w:color="auto"/>
                <w:right w:val="none" w:sz="0" w:space="0" w:color="auto"/>
              </w:divBdr>
            </w:div>
            <w:div w:id="1248999778">
              <w:marLeft w:val="0"/>
              <w:marRight w:val="0"/>
              <w:marTop w:val="0"/>
              <w:marBottom w:val="0"/>
              <w:divBdr>
                <w:top w:val="none" w:sz="0" w:space="0" w:color="auto"/>
                <w:left w:val="none" w:sz="0" w:space="0" w:color="auto"/>
                <w:bottom w:val="none" w:sz="0" w:space="0" w:color="auto"/>
                <w:right w:val="none" w:sz="0" w:space="0" w:color="auto"/>
              </w:divBdr>
            </w:div>
            <w:div w:id="1466584216">
              <w:marLeft w:val="0"/>
              <w:marRight w:val="0"/>
              <w:marTop w:val="0"/>
              <w:marBottom w:val="0"/>
              <w:divBdr>
                <w:top w:val="none" w:sz="0" w:space="0" w:color="auto"/>
                <w:left w:val="none" w:sz="0" w:space="0" w:color="auto"/>
                <w:bottom w:val="none" w:sz="0" w:space="0" w:color="auto"/>
                <w:right w:val="none" w:sz="0" w:space="0" w:color="auto"/>
              </w:divBdr>
            </w:div>
            <w:div w:id="1897667201">
              <w:marLeft w:val="0"/>
              <w:marRight w:val="0"/>
              <w:marTop w:val="0"/>
              <w:marBottom w:val="0"/>
              <w:divBdr>
                <w:top w:val="none" w:sz="0" w:space="0" w:color="auto"/>
                <w:left w:val="none" w:sz="0" w:space="0" w:color="auto"/>
                <w:bottom w:val="none" w:sz="0" w:space="0" w:color="auto"/>
                <w:right w:val="none" w:sz="0" w:space="0" w:color="auto"/>
              </w:divBdr>
            </w:div>
          </w:divsChild>
        </w:div>
        <w:div w:id="2084141418">
          <w:marLeft w:val="0"/>
          <w:marRight w:val="0"/>
          <w:marTop w:val="0"/>
          <w:marBottom w:val="0"/>
          <w:divBdr>
            <w:top w:val="none" w:sz="0" w:space="0" w:color="auto"/>
            <w:left w:val="none" w:sz="0" w:space="0" w:color="auto"/>
            <w:bottom w:val="none" w:sz="0" w:space="0" w:color="auto"/>
            <w:right w:val="none" w:sz="0" w:space="0" w:color="auto"/>
          </w:divBdr>
          <w:divsChild>
            <w:div w:id="158422738">
              <w:marLeft w:val="0"/>
              <w:marRight w:val="0"/>
              <w:marTop w:val="0"/>
              <w:marBottom w:val="0"/>
              <w:divBdr>
                <w:top w:val="none" w:sz="0" w:space="0" w:color="auto"/>
                <w:left w:val="none" w:sz="0" w:space="0" w:color="auto"/>
                <w:bottom w:val="none" w:sz="0" w:space="0" w:color="auto"/>
                <w:right w:val="none" w:sz="0" w:space="0" w:color="auto"/>
              </w:divBdr>
            </w:div>
            <w:div w:id="282347264">
              <w:marLeft w:val="0"/>
              <w:marRight w:val="0"/>
              <w:marTop w:val="0"/>
              <w:marBottom w:val="0"/>
              <w:divBdr>
                <w:top w:val="none" w:sz="0" w:space="0" w:color="auto"/>
                <w:left w:val="none" w:sz="0" w:space="0" w:color="auto"/>
                <w:bottom w:val="none" w:sz="0" w:space="0" w:color="auto"/>
                <w:right w:val="none" w:sz="0" w:space="0" w:color="auto"/>
              </w:divBdr>
            </w:div>
            <w:div w:id="1659109809">
              <w:marLeft w:val="0"/>
              <w:marRight w:val="0"/>
              <w:marTop w:val="0"/>
              <w:marBottom w:val="0"/>
              <w:divBdr>
                <w:top w:val="none" w:sz="0" w:space="0" w:color="auto"/>
                <w:left w:val="none" w:sz="0" w:space="0" w:color="auto"/>
                <w:bottom w:val="none" w:sz="0" w:space="0" w:color="auto"/>
                <w:right w:val="none" w:sz="0" w:space="0" w:color="auto"/>
              </w:divBdr>
            </w:div>
            <w:div w:id="1823547471">
              <w:marLeft w:val="0"/>
              <w:marRight w:val="0"/>
              <w:marTop w:val="0"/>
              <w:marBottom w:val="0"/>
              <w:divBdr>
                <w:top w:val="none" w:sz="0" w:space="0" w:color="auto"/>
                <w:left w:val="none" w:sz="0" w:space="0" w:color="auto"/>
                <w:bottom w:val="none" w:sz="0" w:space="0" w:color="auto"/>
                <w:right w:val="none" w:sz="0" w:space="0" w:color="auto"/>
              </w:divBdr>
            </w:div>
          </w:divsChild>
        </w:div>
        <w:div w:id="2107799713">
          <w:marLeft w:val="0"/>
          <w:marRight w:val="0"/>
          <w:marTop w:val="0"/>
          <w:marBottom w:val="0"/>
          <w:divBdr>
            <w:top w:val="none" w:sz="0" w:space="0" w:color="auto"/>
            <w:left w:val="none" w:sz="0" w:space="0" w:color="auto"/>
            <w:bottom w:val="none" w:sz="0" w:space="0" w:color="auto"/>
            <w:right w:val="none" w:sz="0" w:space="0" w:color="auto"/>
          </w:divBdr>
          <w:divsChild>
            <w:div w:id="759259665">
              <w:marLeft w:val="0"/>
              <w:marRight w:val="0"/>
              <w:marTop w:val="0"/>
              <w:marBottom w:val="0"/>
              <w:divBdr>
                <w:top w:val="none" w:sz="0" w:space="0" w:color="auto"/>
                <w:left w:val="none" w:sz="0" w:space="0" w:color="auto"/>
                <w:bottom w:val="none" w:sz="0" w:space="0" w:color="auto"/>
                <w:right w:val="none" w:sz="0" w:space="0" w:color="auto"/>
              </w:divBdr>
            </w:div>
            <w:div w:id="1567641515">
              <w:marLeft w:val="0"/>
              <w:marRight w:val="0"/>
              <w:marTop w:val="0"/>
              <w:marBottom w:val="0"/>
              <w:divBdr>
                <w:top w:val="none" w:sz="0" w:space="0" w:color="auto"/>
                <w:left w:val="none" w:sz="0" w:space="0" w:color="auto"/>
                <w:bottom w:val="none" w:sz="0" w:space="0" w:color="auto"/>
                <w:right w:val="none" w:sz="0" w:space="0" w:color="auto"/>
              </w:divBdr>
            </w:div>
            <w:div w:id="1710840239">
              <w:marLeft w:val="0"/>
              <w:marRight w:val="0"/>
              <w:marTop w:val="0"/>
              <w:marBottom w:val="0"/>
              <w:divBdr>
                <w:top w:val="none" w:sz="0" w:space="0" w:color="auto"/>
                <w:left w:val="none" w:sz="0" w:space="0" w:color="auto"/>
                <w:bottom w:val="none" w:sz="0" w:space="0" w:color="auto"/>
                <w:right w:val="none" w:sz="0" w:space="0" w:color="auto"/>
              </w:divBdr>
            </w:div>
            <w:div w:id="1973439836">
              <w:marLeft w:val="0"/>
              <w:marRight w:val="0"/>
              <w:marTop w:val="0"/>
              <w:marBottom w:val="0"/>
              <w:divBdr>
                <w:top w:val="none" w:sz="0" w:space="0" w:color="auto"/>
                <w:left w:val="none" w:sz="0" w:space="0" w:color="auto"/>
                <w:bottom w:val="none" w:sz="0" w:space="0" w:color="auto"/>
                <w:right w:val="none" w:sz="0" w:space="0" w:color="auto"/>
              </w:divBdr>
            </w:div>
          </w:divsChild>
        </w:div>
        <w:div w:id="2144736777">
          <w:marLeft w:val="0"/>
          <w:marRight w:val="0"/>
          <w:marTop w:val="0"/>
          <w:marBottom w:val="0"/>
          <w:divBdr>
            <w:top w:val="none" w:sz="0" w:space="0" w:color="auto"/>
            <w:left w:val="none" w:sz="0" w:space="0" w:color="auto"/>
            <w:bottom w:val="none" w:sz="0" w:space="0" w:color="auto"/>
            <w:right w:val="none" w:sz="0" w:space="0" w:color="auto"/>
          </w:divBdr>
          <w:divsChild>
            <w:div w:id="150217233">
              <w:marLeft w:val="0"/>
              <w:marRight w:val="0"/>
              <w:marTop w:val="0"/>
              <w:marBottom w:val="0"/>
              <w:divBdr>
                <w:top w:val="none" w:sz="0" w:space="0" w:color="auto"/>
                <w:left w:val="none" w:sz="0" w:space="0" w:color="auto"/>
                <w:bottom w:val="none" w:sz="0" w:space="0" w:color="auto"/>
                <w:right w:val="none" w:sz="0" w:space="0" w:color="auto"/>
              </w:divBdr>
            </w:div>
            <w:div w:id="1573156018">
              <w:marLeft w:val="0"/>
              <w:marRight w:val="0"/>
              <w:marTop w:val="0"/>
              <w:marBottom w:val="0"/>
              <w:divBdr>
                <w:top w:val="none" w:sz="0" w:space="0" w:color="auto"/>
                <w:left w:val="none" w:sz="0" w:space="0" w:color="auto"/>
                <w:bottom w:val="none" w:sz="0" w:space="0" w:color="auto"/>
                <w:right w:val="none" w:sz="0" w:space="0" w:color="auto"/>
              </w:divBdr>
            </w:div>
            <w:div w:id="1771655183">
              <w:marLeft w:val="0"/>
              <w:marRight w:val="0"/>
              <w:marTop w:val="0"/>
              <w:marBottom w:val="0"/>
              <w:divBdr>
                <w:top w:val="none" w:sz="0" w:space="0" w:color="auto"/>
                <w:left w:val="none" w:sz="0" w:space="0" w:color="auto"/>
                <w:bottom w:val="none" w:sz="0" w:space="0" w:color="auto"/>
                <w:right w:val="none" w:sz="0" w:space="0" w:color="auto"/>
              </w:divBdr>
            </w:div>
            <w:div w:id="185703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42955">
      <w:bodyDiv w:val="1"/>
      <w:marLeft w:val="0"/>
      <w:marRight w:val="0"/>
      <w:marTop w:val="0"/>
      <w:marBottom w:val="0"/>
      <w:divBdr>
        <w:top w:val="none" w:sz="0" w:space="0" w:color="auto"/>
        <w:left w:val="none" w:sz="0" w:space="0" w:color="auto"/>
        <w:bottom w:val="none" w:sz="0" w:space="0" w:color="auto"/>
        <w:right w:val="none" w:sz="0" w:space="0" w:color="auto"/>
      </w:divBdr>
      <w:divsChild>
        <w:div w:id="592786653">
          <w:marLeft w:val="0"/>
          <w:marRight w:val="0"/>
          <w:marTop w:val="0"/>
          <w:marBottom w:val="0"/>
          <w:divBdr>
            <w:top w:val="none" w:sz="0" w:space="0" w:color="auto"/>
            <w:left w:val="none" w:sz="0" w:space="0" w:color="auto"/>
            <w:bottom w:val="none" w:sz="0" w:space="0" w:color="auto"/>
            <w:right w:val="none" w:sz="0" w:space="0" w:color="auto"/>
          </w:divBdr>
        </w:div>
      </w:divsChild>
    </w:div>
    <w:div w:id="445857990">
      <w:bodyDiv w:val="1"/>
      <w:marLeft w:val="390"/>
      <w:marRight w:val="390"/>
      <w:marTop w:val="0"/>
      <w:marBottom w:val="0"/>
      <w:divBdr>
        <w:top w:val="none" w:sz="0" w:space="0" w:color="auto"/>
        <w:left w:val="none" w:sz="0" w:space="0" w:color="auto"/>
        <w:bottom w:val="none" w:sz="0" w:space="0" w:color="auto"/>
        <w:right w:val="none" w:sz="0" w:space="0" w:color="auto"/>
      </w:divBdr>
      <w:divsChild>
        <w:div w:id="1172601528">
          <w:marLeft w:val="0"/>
          <w:marRight w:val="0"/>
          <w:marTop w:val="0"/>
          <w:marBottom w:val="120"/>
          <w:divBdr>
            <w:top w:val="none" w:sz="0" w:space="0" w:color="auto"/>
            <w:left w:val="none" w:sz="0" w:space="0" w:color="auto"/>
            <w:bottom w:val="none" w:sz="0" w:space="0" w:color="auto"/>
            <w:right w:val="none" w:sz="0" w:space="0" w:color="auto"/>
          </w:divBdr>
          <w:divsChild>
            <w:div w:id="175850263">
              <w:marLeft w:val="0"/>
              <w:marRight w:val="0"/>
              <w:marTop w:val="0"/>
              <w:marBottom w:val="0"/>
              <w:divBdr>
                <w:top w:val="none" w:sz="0" w:space="0" w:color="auto"/>
                <w:left w:val="none" w:sz="0" w:space="0" w:color="auto"/>
                <w:bottom w:val="none" w:sz="0" w:space="0" w:color="auto"/>
                <w:right w:val="none" w:sz="0" w:space="0" w:color="auto"/>
              </w:divBdr>
            </w:div>
            <w:div w:id="354499293">
              <w:marLeft w:val="0"/>
              <w:marRight w:val="0"/>
              <w:marTop w:val="0"/>
              <w:marBottom w:val="0"/>
              <w:divBdr>
                <w:top w:val="none" w:sz="0" w:space="0" w:color="auto"/>
                <w:left w:val="none" w:sz="0" w:space="0" w:color="auto"/>
                <w:bottom w:val="none" w:sz="0" w:space="0" w:color="auto"/>
                <w:right w:val="none" w:sz="0" w:space="0" w:color="auto"/>
              </w:divBdr>
            </w:div>
            <w:div w:id="578907242">
              <w:marLeft w:val="0"/>
              <w:marRight w:val="0"/>
              <w:marTop w:val="0"/>
              <w:marBottom w:val="0"/>
              <w:divBdr>
                <w:top w:val="none" w:sz="0" w:space="0" w:color="auto"/>
                <w:left w:val="none" w:sz="0" w:space="0" w:color="auto"/>
                <w:bottom w:val="none" w:sz="0" w:space="0" w:color="auto"/>
                <w:right w:val="none" w:sz="0" w:space="0" w:color="auto"/>
              </w:divBdr>
            </w:div>
            <w:div w:id="715087040">
              <w:marLeft w:val="0"/>
              <w:marRight w:val="0"/>
              <w:marTop w:val="0"/>
              <w:marBottom w:val="0"/>
              <w:divBdr>
                <w:top w:val="none" w:sz="0" w:space="0" w:color="auto"/>
                <w:left w:val="none" w:sz="0" w:space="0" w:color="auto"/>
                <w:bottom w:val="none" w:sz="0" w:space="0" w:color="auto"/>
                <w:right w:val="none" w:sz="0" w:space="0" w:color="auto"/>
              </w:divBdr>
            </w:div>
            <w:div w:id="721178363">
              <w:marLeft w:val="0"/>
              <w:marRight w:val="0"/>
              <w:marTop w:val="0"/>
              <w:marBottom w:val="0"/>
              <w:divBdr>
                <w:top w:val="none" w:sz="0" w:space="0" w:color="auto"/>
                <w:left w:val="none" w:sz="0" w:space="0" w:color="auto"/>
                <w:bottom w:val="none" w:sz="0" w:space="0" w:color="auto"/>
                <w:right w:val="none" w:sz="0" w:space="0" w:color="auto"/>
              </w:divBdr>
            </w:div>
            <w:div w:id="1062874873">
              <w:marLeft w:val="0"/>
              <w:marRight w:val="0"/>
              <w:marTop w:val="0"/>
              <w:marBottom w:val="0"/>
              <w:divBdr>
                <w:top w:val="none" w:sz="0" w:space="0" w:color="auto"/>
                <w:left w:val="none" w:sz="0" w:space="0" w:color="auto"/>
                <w:bottom w:val="none" w:sz="0" w:space="0" w:color="auto"/>
                <w:right w:val="none" w:sz="0" w:space="0" w:color="auto"/>
              </w:divBdr>
            </w:div>
            <w:div w:id="1121800724">
              <w:marLeft w:val="0"/>
              <w:marRight w:val="0"/>
              <w:marTop w:val="0"/>
              <w:marBottom w:val="0"/>
              <w:divBdr>
                <w:top w:val="none" w:sz="0" w:space="0" w:color="auto"/>
                <w:left w:val="none" w:sz="0" w:space="0" w:color="auto"/>
                <w:bottom w:val="none" w:sz="0" w:space="0" w:color="auto"/>
                <w:right w:val="none" w:sz="0" w:space="0" w:color="auto"/>
              </w:divBdr>
            </w:div>
            <w:div w:id="1124813713">
              <w:marLeft w:val="0"/>
              <w:marRight w:val="0"/>
              <w:marTop w:val="0"/>
              <w:marBottom w:val="0"/>
              <w:divBdr>
                <w:top w:val="none" w:sz="0" w:space="0" w:color="auto"/>
                <w:left w:val="none" w:sz="0" w:space="0" w:color="auto"/>
                <w:bottom w:val="none" w:sz="0" w:space="0" w:color="auto"/>
                <w:right w:val="none" w:sz="0" w:space="0" w:color="auto"/>
              </w:divBdr>
            </w:div>
            <w:div w:id="1297487782">
              <w:marLeft w:val="0"/>
              <w:marRight w:val="0"/>
              <w:marTop w:val="0"/>
              <w:marBottom w:val="0"/>
              <w:divBdr>
                <w:top w:val="none" w:sz="0" w:space="0" w:color="auto"/>
                <w:left w:val="none" w:sz="0" w:space="0" w:color="auto"/>
                <w:bottom w:val="none" w:sz="0" w:space="0" w:color="auto"/>
                <w:right w:val="none" w:sz="0" w:space="0" w:color="auto"/>
              </w:divBdr>
            </w:div>
            <w:div w:id="1497721835">
              <w:marLeft w:val="0"/>
              <w:marRight w:val="0"/>
              <w:marTop w:val="0"/>
              <w:marBottom w:val="0"/>
              <w:divBdr>
                <w:top w:val="none" w:sz="0" w:space="0" w:color="auto"/>
                <w:left w:val="none" w:sz="0" w:space="0" w:color="auto"/>
                <w:bottom w:val="none" w:sz="0" w:space="0" w:color="auto"/>
                <w:right w:val="none" w:sz="0" w:space="0" w:color="auto"/>
              </w:divBdr>
            </w:div>
            <w:div w:id="1546913649">
              <w:marLeft w:val="0"/>
              <w:marRight w:val="0"/>
              <w:marTop w:val="0"/>
              <w:marBottom w:val="0"/>
              <w:divBdr>
                <w:top w:val="none" w:sz="0" w:space="0" w:color="auto"/>
                <w:left w:val="none" w:sz="0" w:space="0" w:color="auto"/>
                <w:bottom w:val="none" w:sz="0" w:space="0" w:color="auto"/>
                <w:right w:val="none" w:sz="0" w:space="0" w:color="auto"/>
              </w:divBdr>
            </w:div>
            <w:div w:id="1631939002">
              <w:marLeft w:val="0"/>
              <w:marRight w:val="0"/>
              <w:marTop w:val="0"/>
              <w:marBottom w:val="0"/>
              <w:divBdr>
                <w:top w:val="none" w:sz="0" w:space="0" w:color="auto"/>
                <w:left w:val="none" w:sz="0" w:space="0" w:color="auto"/>
                <w:bottom w:val="none" w:sz="0" w:space="0" w:color="auto"/>
                <w:right w:val="none" w:sz="0" w:space="0" w:color="auto"/>
              </w:divBdr>
            </w:div>
            <w:div w:id="205241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790792">
      <w:bodyDiv w:val="1"/>
      <w:marLeft w:val="0"/>
      <w:marRight w:val="0"/>
      <w:marTop w:val="0"/>
      <w:marBottom w:val="0"/>
      <w:divBdr>
        <w:top w:val="none" w:sz="0" w:space="0" w:color="auto"/>
        <w:left w:val="none" w:sz="0" w:space="0" w:color="auto"/>
        <w:bottom w:val="none" w:sz="0" w:space="0" w:color="auto"/>
        <w:right w:val="none" w:sz="0" w:space="0" w:color="auto"/>
      </w:divBdr>
      <w:divsChild>
        <w:div w:id="707099679">
          <w:marLeft w:val="0"/>
          <w:marRight w:val="0"/>
          <w:marTop w:val="150"/>
          <w:marBottom w:val="0"/>
          <w:divBdr>
            <w:top w:val="single" w:sz="6" w:space="0" w:color="FFFFFF"/>
            <w:left w:val="single" w:sz="6" w:space="0" w:color="FFFFFF"/>
            <w:bottom w:val="single" w:sz="6" w:space="0" w:color="FFFFFF"/>
            <w:right w:val="single" w:sz="6" w:space="0" w:color="FFFFFF"/>
          </w:divBdr>
        </w:div>
        <w:div w:id="1665276720">
          <w:marLeft w:val="0"/>
          <w:marRight w:val="0"/>
          <w:marTop w:val="150"/>
          <w:marBottom w:val="0"/>
          <w:divBdr>
            <w:top w:val="none" w:sz="0" w:space="0" w:color="auto"/>
            <w:left w:val="none" w:sz="0" w:space="0" w:color="auto"/>
            <w:bottom w:val="none" w:sz="0" w:space="0" w:color="auto"/>
            <w:right w:val="none" w:sz="0" w:space="0" w:color="auto"/>
          </w:divBdr>
        </w:div>
      </w:divsChild>
    </w:div>
    <w:div w:id="687295467">
      <w:bodyDiv w:val="1"/>
      <w:marLeft w:val="0"/>
      <w:marRight w:val="0"/>
      <w:marTop w:val="0"/>
      <w:marBottom w:val="0"/>
      <w:divBdr>
        <w:top w:val="none" w:sz="0" w:space="0" w:color="auto"/>
        <w:left w:val="none" w:sz="0" w:space="0" w:color="auto"/>
        <w:bottom w:val="none" w:sz="0" w:space="0" w:color="auto"/>
        <w:right w:val="none" w:sz="0" w:space="0" w:color="auto"/>
      </w:divBdr>
    </w:div>
    <w:div w:id="712272824">
      <w:bodyDiv w:val="1"/>
      <w:marLeft w:val="0"/>
      <w:marRight w:val="0"/>
      <w:marTop w:val="0"/>
      <w:marBottom w:val="0"/>
      <w:divBdr>
        <w:top w:val="none" w:sz="0" w:space="0" w:color="auto"/>
        <w:left w:val="none" w:sz="0" w:space="0" w:color="auto"/>
        <w:bottom w:val="none" w:sz="0" w:space="0" w:color="auto"/>
        <w:right w:val="none" w:sz="0" w:space="0" w:color="auto"/>
      </w:divBdr>
      <w:divsChild>
        <w:div w:id="964241091">
          <w:marLeft w:val="0"/>
          <w:marRight w:val="0"/>
          <w:marTop w:val="0"/>
          <w:marBottom w:val="0"/>
          <w:divBdr>
            <w:top w:val="none" w:sz="0" w:space="0" w:color="auto"/>
            <w:left w:val="none" w:sz="0" w:space="0" w:color="auto"/>
            <w:bottom w:val="none" w:sz="0" w:space="0" w:color="auto"/>
            <w:right w:val="none" w:sz="0" w:space="0" w:color="auto"/>
          </w:divBdr>
        </w:div>
      </w:divsChild>
    </w:div>
    <w:div w:id="833297922">
      <w:bodyDiv w:val="1"/>
      <w:marLeft w:val="0"/>
      <w:marRight w:val="0"/>
      <w:marTop w:val="0"/>
      <w:marBottom w:val="0"/>
      <w:divBdr>
        <w:top w:val="none" w:sz="0" w:space="0" w:color="auto"/>
        <w:left w:val="none" w:sz="0" w:space="0" w:color="auto"/>
        <w:bottom w:val="none" w:sz="0" w:space="0" w:color="auto"/>
        <w:right w:val="none" w:sz="0" w:space="0" w:color="auto"/>
      </w:divBdr>
      <w:divsChild>
        <w:div w:id="1885101110">
          <w:marLeft w:val="0"/>
          <w:marRight w:val="0"/>
          <w:marTop w:val="150"/>
          <w:marBottom w:val="0"/>
          <w:divBdr>
            <w:top w:val="none" w:sz="0" w:space="0" w:color="auto"/>
            <w:left w:val="none" w:sz="0" w:space="0" w:color="auto"/>
            <w:bottom w:val="none" w:sz="0" w:space="0" w:color="auto"/>
            <w:right w:val="none" w:sz="0" w:space="0" w:color="auto"/>
          </w:divBdr>
          <w:divsChild>
            <w:div w:id="54024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88777">
      <w:bodyDiv w:val="1"/>
      <w:marLeft w:val="0"/>
      <w:marRight w:val="0"/>
      <w:marTop w:val="0"/>
      <w:marBottom w:val="0"/>
      <w:divBdr>
        <w:top w:val="none" w:sz="0" w:space="0" w:color="auto"/>
        <w:left w:val="none" w:sz="0" w:space="0" w:color="auto"/>
        <w:bottom w:val="none" w:sz="0" w:space="0" w:color="auto"/>
        <w:right w:val="none" w:sz="0" w:space="0" w:color="auto"/>
      </w:divBdr>
      <w:divsChild>
        <w:div w:id="1676566542">
          <w:marLeft w:val="0"/>
          <w:marRight w:val="0"/>
          <w:marTop w:val="0"/>
          <w:marBottom w:val="0"/>
          <w:divBdr>
            <w:top w:val="none" w:sz="0" w:space="0" w:color="auto"/>
            <w:left w:val="none" w:sz="0" w:space="0" w:color="auto"/>
            <w:bottom w:val="none" w:sz="0" w:space="0" w:color="auto"/>
            <w:right w:val="none" w:sz="0" w:space="0" w:color="auto"/>
          </w:divBdr>
        </w:div>
      </w:divsChild>
    </w:div>
    <w:div w:id="1276209900">
      <w:bodyDiv w:val="1"/>
      <w:marLeft w:val="0"/>
      <w:marRight w:val="0"/>
      <w:marTop w:val="0"/>
      <w:marBottom w:val="0"/>
      <w:divBdr>
        <w:top w:val="none" w:sz="0" w:space="0" w:color="auto"/>
        <w:left w:val="none" w:sz="0" w:space="0" w:color="auto"/>
        <w:bottom w:val="none" w:sz="0" w:space="0" w:color="auto"/>
        <w:right w:val="none" w:sz="0" w:space="0" w:color="auto"/>
      </w:divBdr>
      <w:divsChild>
        <w:div w:id="166755639">
          <w:marLeft w:val="0"/>
          <w:marRight w:val="0"/>
          <w:marTop w:val="0"/>
          <w:marBottom w:val="0"/>
          <w:divBdr>
            <w:top w:val="none" w:sz="0" w:space="0" w:color="auto"/>
            <w:left w:val="none" w:sz="0" w:space="0" w:color="auto"/>
            <w:bottom w:val="none" w:sz="0" w:space="0" w:color="auto"/>
            <w:right w:val="none" w:sz="0" w:space="0" w:color="auto"/>
          </w:divBdr>
        </w:div>
      </w:divsChild>
    </w:div>
    <w:div w:id="1403521251">
      <w:bodyDiv w:val="1"/>
      <w:marLeft w:val="390"/>
      <w:marRight w:val="390"/>
      <w:marTop w:val="0"/>
      <w:marBottom w:val="0"/>
      <w:divBdr>
        <w:top w:val="none" w:sz="0" w:space="0" w:color="auto"/>
        <w:left w:val="none" w:sz="0" w:space="0" w:color="auto"/>
        <w:bottom w:val="none" w:sz="0" w:space="0" w:color="auto"/>
        <w:right w:val="none" w:sz="0" w:space="0" w:color="auto"/>
      </w:divBdr>
      <w:divsChild>
        <w:div w:id="157968560">
          <w:marLeft w:val="0"/>
          <w:marRight w:val="0"/>
          <w:marTop w:val="0"/>
          <w:marBottom w:val="120"/>
          <w:divBdr>
            <w:top w:val="none" w:sz="0" w:space="0" w:color="auto"/>
            <w:left w:val="none" w:sz="0" w:space="0" w:color="auto"/>
            <w:bottom w:val="none" w:sz="0" w:space="0" w:color="auto"/>
            <w:right w:val="none" w:sz="0" w:space="0" w:color="auto"/>
          </w:divBdr>
          <w:divsChild>
            <w:div w:id="244654930">
              <w:marLeft w:val="0"/>
              <w:marRight w:val="0"/>
              <w:marTop w:val="0"/>
              <w:marBottom w:val="0"/>
              <w:divBdr>
                <w:top w:val="none" w:sz="0" w:space="0" w:color="auto"/>
                <w:left w:val="none" w:sz="0" w:space="0" w:color="auto"/>
                <w:bottom w:val="none" w:sz="0" w:space="0" w:color="auto"/>
                <w:right w:val="none" w:sz="0" w:space="0" w:color="auto"/>
              </w:divBdr>
            </w:div>
            <w:div w:id="451288216">
              <w:marLeft w:val="0"/>
              <w:marRight w:val="0"/>
              <w:marTop w:val="0"/>
              <w:marBottom w:val="0"/>
              <w:divBdr>
                <w:top w:val="none" w:sz="0" w:space="0" w:color="auto"/>
                <w:left w:val="none" w:sz="0" w:space="0" w:color="auto"/>
                <w:bottom w:val="none" w:sz="0" w:space="0" w:color="auto"/>
                <w:right w:val="none" w:sz="0" w:space="0" w:color="auto"/>
              </w:divBdr>
            </w:div>
            <w:div w:id="169581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320347">
      <w:bodyDiv w:val="1"/>
      <w:marLeft w:val="390"/>
      <w:marRight w:val="390"/>
      <w:marTop w:val="0"/>
      <w:marBottom w:val="0"/>
      <w:divBdr>
        <w:top w:val="none" w:sz="0" w:space="0" w:color="auto"/>
        <w:left w:val="none" w:sz="0" w:space="0" w:color="auto"/>
        <w:bottom w:val="none" w:sz="0" w:space="0" w:color="auto"/>
        <w:right w:val="none" w:sz="0" w:space="0" w:color="auto"/>
      </w:divBdr>
      <w:divsChild>
        <w:div w:id="1554543413">
          <w:marLeft w:val="0"/>
          <w:marRight w:val="0"/>
          <w:marTop w:val="75"/>
          <w:marBottom w:val="0"/>
          <w:divBdr>
            <w:top w:val="none" w:sz="0" w:space="0" w:color="auto"/>
            <w:left w:val="none" w:sz="0" w:space="0" w:color="auto"/>
            <w:bottom w:val="none" w:sz="0" w:space="0" w:color="auto"/>
            <w:right w:val="none" w:sz="0" w:space="0" w:color="auto"/>
          </w:divBdr>
        </w:div>
      </w:divsChild>
    </w:div>
    <w:div w:id="1650860989">
      <w:bodyDiv w:val="1"/>
      <w:marLeft w:val="0"/>
      <w:marRight w:val="0"/>
      <w:marTop w:val="0"/>
      <w:marBottom w:val="0"/>
      <w:divBdr>
        <w:top w:val="none" w:sz="0" w:space="0" w:color="auto"/>
        <w:left w:val="none" w:sz="0" w:space="0" w:color="auto"/>
        <w:bottom w:val="none" w:sz="0" w:space="0" w:color="auto"/>
        <w:right w:val="none" w:sz="0" w:space="0" w:color="auto"/>
      </w:divBdr>
    </w:div>
    <w:div w:id="1781222091">
      <w:bodyDiv w:val="1"/>
      <w:marLeft w:val="0"/>
      <w:marRight w:val="0"/>
      <w:marTop w:val="0"/>
      <w:marBottom w:val="0"/>
      <w:divBdr>
        <w:top w:val="none" w:sz="0" w:space="0" w:color="auto"/>
        <w:left w:val="none" w:sz="0" w:space="0" w:color="auto"/>
        <w:bottom w:val="none" w:sz="0" w:space="0" w:color="auto"/>
        <w:right w:val="none" w:sz="0" w:space="0" w:color="auto"/>
      </w:divBdr>
      <w:divsChild>
        <w:div w:id="1961958425">
          <w:marLeft w:val="0"/>
          <w:marRight w:val="0"/>
          <w:marTop w:val="0"/>
          <w:marBottom w:val="0"/>
          <w:divBdr>
            <w:top w:val="none" w:sz="0" w:space="0" w:color="auto"/>
            <w:left w:val="none" w:sz="0" w:space="0" w:color="auto"/>
            <w:bottom w:val="none" w:sz="0" w:space="0" w:color="auto"/>
            <w:right w:val="none" w:sz="0" w:space="0" w:color="auto"/>
          </w:divBdr>
        </w:div>
      </w:divsChild>
    </w:div>
    <w:div w:id="1848132458">
      <w:bodyDiv w:val="1"/>
      <w:marLeft w:val="0"/>
      <w:marRight w:val="0"/>
      <w:marTop w:val="0"/>
      <w:marBottom w:val="0"/>
      <w:divBdr>
        <w:top w:val="none" w:sz="0" w:space="0" w:color="auto"/>
        <w:left w:val="none" w:sz="0" w:space="0" w:color="auto"/>
        <w:bottom w:val="none" w:sz="0" w:space="0" w:color="auto"/>
        <w:right w:val="none" w:sz="0" w:space="0" w:color="auto"/>
      </w:divBdr>
      <w:divsChild>
        <w:div w:id="1559123613">
          <w:marLeft w:val="0"/>
          <w:marRight w:val="0"/>
          <w:marTop w:val="0"/>
          <w:marBottom w:val="80"/>
          <w:divBdr>
            <w:top w:val="none" w:sz="0" w:space="0" w:color="auto"/>
            <w:left w:val="none" w:sz="0" w:space="0" w:color="auto"/>
            <w:bottom w:val="none" w:sz="0" w:space="0" w:color="auto"/>
            <w:right w:val="none" w:sz="0" w:space="0" w:color="auto"/>
          </w:divBdr>
          <w:divsChild>
            <w:div w:id="9823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17387">
      <w:bodyDiv w:val="1"/>
      <w:marLeft w:val="0"/>
      <w:marRight w:val="0"/>
      <w:marTop w:val="0"/>
      <w:marBottom w:val="0"/>
      <w:divBdr>
        <w:top w:val="none" w:sz="0" w:space="0" w:color="auto"/>
        <w:left w:val="none" w:sz="0" w:space="0" w:color="auto"/>
        <w:bottom w:val="none" w:sz="0" w:space="0" w:color="auto"/>
        <w:right w:val="none" w:sz="0" w:space="0" w:color="auto"/>
      </w:divBdr>
      <w:divsChild>
        <w:div w:id="1417479217">
          <w:marLeft w:val="0"/>
          <w:marRight w:val="0"/>
          <w:marTop w:val="150"/>
          <w:marBottom w:val="0"/>
          <w:divBdr>
            <w:top w:val="none" w:sz="0" w:space="0" w:color="auto"/>
            <w:left w:val="none" w:sz="0" w:space="0" w:color="auto"/>
            <w:bottom w:val="none" w:sz="0" w:space="0" w:color="auto"/>
            <w:right w:val="none" w:sz="0" w:space="0" w:color="auto"/>
          </w:divBdr>
        </w:div>
        <w:div w:id="1900558071">
          <w:marLeft w:val="0"/>
          <w:marRight w:val="0"/>
          <w:marTop w:val="0"/>
          <w:marBottom w:val="0"/>
          <w:divBdr>
            <w:top w:val="none" w:sz="0" w:space="0" w:color="auto"/>
            <w:left w:val="none" w:sz="0" w:space="0" w:color="auto"/>
            <w:bottom w:val="none" w:sz="0" w:space="0" w:color="auto"/>
            <w:right w:val="none" w:sz="0" w:space="0" w:color="auto"/>
          </w:divBdr>
        </w:div>
      </w:divsChild>
    </w:div>
    <w:div w:id="1965958832">
      <w:bodyDiv w:val="1"/>
      <w:marLeft w:val="0"/>
      <w:marRight w:val="0"/>
      <w:marTop w:val="0"/>
      <w:marBottom w:val="0"/>
      <w:divBdr>
        <w:top w:val="none" w:sz="0" w:space="0" w:color="auto"/>
        <w:left w:val="none" w:sz="0" w:space="0" w:color="auto"/>
        <w:bottom w:val="none" w:sz="0" w:space="0" w:color="auto"/>
        <w:right w:val="none" w:sz="0" w:space="0" w:color="auto"/>
      </w:divBdr>
      <w:divsChild>
        <w:div w:id="195319277">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142C2-1D8B-4C7F-9554-3A76C4375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7</Pages>
  <Words>2064</Words>
  <Characters>11767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BULGARIAN PAYING AGENCY</Company>
  <LinksUpToDate>false</LinksUpToDate>
  <CharactersWithSpaces>13804</CharactersWithSpaces>
  <SharedDoc>false</SharedDoc>
  <HLinks>
    <vt:vector size="30" baseType="variant">
      <vt:variant>
        <vt:i4>2687090</vt:i4>
      </vt:variant>
      <vt:variant>
        <vt:i4>12</vt:i4>
      </vt:variant>
      <vt:variant>
        <vt:i4>0</vt:i4>
      </vt:variant>
      <vt:variant>
        <vt:i4>5</vt:i4>
      </vt:variant>
      <vt:variant>
        <vt:lpwstr>apis://Base=NARH&amp;DocCode=10900518002&amp;Type=201/</vt:lpwstr>
      </vt:variant>
      <vt:variant>
        <vt:lpwstr/>
      </vt:variant>
      <vt:variant>
        <vt:i4>3080319</vt:i4>
      </vt:variant>
      <vt:variant>
        <vt:i4>9</vt:i4>
      </vt:variant>
      <vt:variant>
        <vt:i4>0</vt:i4>
      </vt:variant>
      <vt:variant>
        <vt:i4>5</vt:i4>
      </vt:variant>
      <vt:variant>
        <vt:lpwstr>apis://Base=NARH&amp;DocCode=10900516034&amp;Type=201/</vt:lpwstr>
      </vt:variant>
      <vt:variant>
        <vt:lpwstr/>
      </vt:variant>
      <vt:variant>
        <vt:i4>2818172</vt:i4>
      </vt:variant>
      <vt:variant>
        <vt:i4>6</vt:i4>
      </vt:variant>
      <vt:variant>
        <vt:i4>0</vt:i4>
      </vt:variant>
      <vt:variant>
        <vt:i4>5</vt:i4>
      </vt:variant>
      <vt:variant>
        <vt:lpwstr>apis://Base=NARH&amp;DocCode=10900515030&amp;Type=201/</vt:lpwstr>
      </vt:variant>
      <vt:variant>
        <vt:lpwstr/>
      </vt:variant>
      <vt:variant>
        <vt:i4>2818168</vt:i4>
      </vt:variant>
      <vt:variant>
        <vt:i4>3</vt:i4>
      </vt:variant>
      <vt:variant>
        <vt:i4>0</vt:i4>
      </vt:variant>
      <vt:variant>
        <vt:i4>5</vt:i4>
      </vt:variant>
      <vt:variant>
        <vt:lpwstr>apis://Base=NARH&amp;DocCode=10900514060&amp;Type=201/</vt:lpwstr>
      </vt:variant>
      <vt:variant>
        <vt:lpwstr/>
      </vt:variant>
      <vt:variant>
        <vt:i4>1310789</vt:i4>
      </vt:variant>
      <vt:variant>
        <vt:i4>0</vt:i4>
      </vt:variant>
      <vt:variant>
        <vt:i4>0</vt:i4>
      </vt:variant>
      <vt:variant>
        <vt:i4>5</vt:i4>
      </vt:variant>
      <vt:variant>
        <vt:lpwstr>apis://Base=NORM&amp;DocCode=53991&amp;Type=201/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teodorad</dc:creator>
  <cp:lastModifiedBy>Diana Fileva</cp:lastModifiedBy>
  <cp:revision>59</cp:revision>
  <cp:lastPrinted>2021-12-13T06:28:00Z</cp:lastPrinted>
  <dcterms:created xsi:type="dcterms:W3CDTF">2026-08-20T06:48:00Z</dcterms:created>
  <dcterms:modified xsi:type="dcterms:W3CDTF">2026-09-21T07:25:00Z</dcterms:modified>
</cp:coreProperties>
</file>