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22C" w:rsidRPr="00CA680C" w:rsidRDefault="00BF322C" w:rsidP="00BF322C">
      <w:pPr>
        <w:rPr>
          <w:rFonts w:ascii="Times New Roman" w:hAnsi="Times New Roman"/>
          <w:sz w:val="24"/>
          <w:szCs w:val="24"/>
          <w:lang w:val="bg-BG"/>
        </w:rPr>
      </w:pPr>
    </w:p>
    <w:p w:rsidR="00BF322C" w:rsidRPr="00CA680C" w:rsidRDefault="00BF322C" w:rsidP="00BF322C">
      <w:pPr>
        <w:rPr>
          <w:rFonts w:ascii="Times New Roman" w:hAnsi="Times New Roman"/>
          <w:sz w:val="24"/>
          <w:szCs w:val="24"/>
        </w:rPr>
      </w:pPr>
    </w:p>
    <w:p w:rsidR="00BF322C" w:rsidRPr="00CA680C" w:rsidRDefault="00BF322C" w:rsidP="00BF322C">
      <w:pPr>
        <w:rPr>
          <w:rFonts w:ascii="Times New Roman" w:hAnsi="Times New Roman"/>
          <w:sz w:val="28"/>
          <w:szCs w:val="28"/>
          <w:lang w:val="bg-BG"/>
        </w:rPr>
      </w:pPr>
      <w:r w:rsidRPr="00CA680C">
        <w:rPr>
          <w:rFonts w:ascii="Times New Roman" w:hAnsi="Times New Roman"/>
          <w:sz w:val="28"/>
          <w:szCs w:val="28"/>
          <w:lang w:val="bg-BG"/>
        </w:rPr>
        <w:t>ПРОЕКТ</w:t>
      </w:r>
    </w:p>
    <w:p w:rsidR="00BF322C" w:rsidRPr="00CA680C" w:rsidRDefault="00BF322C" w:rsidP="00BF322C">
      <w:pPr>
        <w:rPr>
          <w:rFonts w:ascii="Times New Roman" w:hAnsi="Times New Roman"/>
          <w:sz w:val="24"/>
          <w:szCs w:val="24"/>
        </w:rPr>
      </w:pPr>
    </w:p>
    <w:p w:rsidR="00BF322C" w:rsidRPr="00A35EA8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A680C">
        <w:rPr>
          <w:rFonts w:ascii="Times New Roman" w:hAnsi="Times New Roman"/>
          <w:sz w:val="24"/>
          <w:szCs w:val="24"/>
          <w:lang w:val="bg-BG"/>
        </w:rPr>
        <w:t xml:space="preserve">Наредба за изменение и допълнение на </w:t>
      </w:r>
      <w:r w:rsidRPr="00A35EA8">
        <w:rPr>
          <w:rFonts w:ascii="Times New Roman" w:hAnsi="Times New Roman"/>
          <w:sz w:val="24"/>
          <w:szCs w:val="24"/>
          <w:lang w:val="bg-BG"/>
        </w:rPr>
        <w:t>Наредба</w:t>
      </w:r>
      <w:r>
        <w:rPr>
          <w:rFonts w:ascii="Times New Roman" w:hAnsi="Times New Roman"/>
          <w:sz w:val="24"/>
          <w:szCs w:val="24"/>
          <w:lang w:val="bg-BG"/>
        </w:rPr>
        <w:t xml:space="preserve"> № 22 </w:t>
      </w:r>
      <w:r w:rsidRPr="00A35EA8">
        <w:rPr>
          <w:rFonts w:ascii="Times New Roman" w:hAnsi="Times New Roman"/>
          <w:sz w:val="24"/>
          <w:szCs w:val="24"/>
          <w:lang w:val="bg-BG"/>
        </w:rPr>
        <w:t>за у</w:t>
      </w:r>
      <w:r>
        <w:rPr>
          <w:rFonts w:ascii="Times New Roman" w:hAnsi="Times New Roman"/>
          <w:sz w:val="24"/>
          <w:szCs w:val="24"/>
          <w:lang w:val="bg-BG"/>
        </w:rPr>
        <w:t xml:space="preserve">правление на горските територии </w:t>
      </w:r>
      <w:r w:rsidRPr="00A35EA8">
        <w:rPr>
          <w:rFonts w:ascii="Times New Roman" w:hAnsi="Times New Roman"/>
          <w:sz w:val="24"/>
          <w:szCs w:val="24"/>
          <w:lang w:val="bg-BG"/>
        </w:rPr>
        <w:t xml:space="preserve">на община Куклен </w:t>
      </w:r>
      <w:r w:rsidRPr="00CA680C">
        <w:rPr>
          <w:rFonts w:ascii="Times New Roman" w:hAnsi="Times New Roman"/>
          <w:sz w:val="24"/>
          <w:szCs w:val="24"/>
          <w:lang w:val="bg-BG"/>
        </w:rPr>
        <w:t>(</w:t>
      </w:r>
      <w:r>
        <w:rPr>
          <w:rFonts w:ascii="Times New Roman" w:hAnsi="Times New Roman"/>
          <w:sz w:val="24"/>
          <w:szCs w:val="24"/>
          <w:lang w:val="bg-BG"/>
        </w:rPr>
        <w:t>приета с реш. № 222/28.09.2012 г., изменена и допълнена с реш. № 256/30.11.2012 г.; изменена и допълнена с реш № 747/27.02.2015 г.; изменена и допълнена с реш. № 785/27.03.2015 г.; изменена с реш. № 294/28.10.2016 г.; изменена с реш. № 606/27.04.2018 г.; изм. с реш. № 836/31.05.2019 г.)</w:t>
      </w:r>
    </w:p>
    <w:p w:rsidR="00BF322C" w:rsidRPr="00CA680C" w:rsidRDefault="00BF322C" w:rsidP="00BF322C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BF322C" w:rsidRPr="00CA680C" w:rsidRDefault="00BF322C" w:rsidP="00BF322C">
      <w:pPr>
        <w:rPr>
          <w:rFonts w:ascii="Times New Roman" w:hAnsi="Times New Roman"/>
          <w:sz w:val="24"/>
          <w:szCs w:val="24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</w:rPr>
      </w:pPr>
      <w:r w:rsidRPr="00CA680C">
        <w:rPr>
          <w:rFonts w:ascii="Times New Roman" w:hAnsi="Times New Roman"/>
          <w:sz w:val="24"/>
          <w:szCs w:val="24"/>
        </w:rPr>
        <w:t xml:space="preserve">§ 1. В </w:t>
      </w:r>
      <w:proofErr w:type="spellStart"/>
      <w:r w:rsidRPr="00CA680C"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 44, ал.1</w:t>
      </w:r>
      <w:r w:rsidRPr="00A35EA8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се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прави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следното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изменение</w:t>
      </w:r>
      <w:proofErr w:type="spellEnd"/>
      <w:r w:rsidRPr="00CA680C">
        <w:rPr>
          <w:rFonts w:ascii="Times New Roman" w:hAnsi="Times New Roman"/>
          <w:sz w:val="24"/>
          <w:szCs w:val="24"/>
        </w:rPr>
        <w:t>:</w:t>
      </w:r>
    </w:p>
    <w:p w:rsidR="00BF322C" w:rsidRPr="00FF6FEF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Думите „</w:t>
      </w:r>
      <w:proofErr w:type="spellStart"/>
      <w:r w:rsidRPr="00FF6FEF">
        <w:rPr>
          <w:rFonts w:ascii="Times New Roman" w:hAnsi="Times New Roman"/>
          <w:sz w:val="24"/>
          <w:szCs w:val="24"/>
        </w:rPr>
        <w:t>от</w:t>
      </w:r>
      <w:proofErr w:type="spellEnd"/>
      <w:r w:rsidRPr="00FF6FEF">
        <w:rPr>
          <w:rFonts w:ascii="Times New Roman" w:hAnsi="Times New Roman"/>
          <w:sz w:val="24"/>
          <w:szCs w:val="24"/>
        </w:rPr>
        <w:t xml:space="preserve"> 50 </w:t>
      </w:r>
      <w:proofErr w:type="spellStart"/>
      <w:r w:rsidRPr="00FF6FEF">
        <w:rPr>
          <w:rFonts w:ascii="Times New Roman" w:hAnsi="Times New Roman"/>
          <w:sz w:val="24"/>
          <w:szCs w:val="24"/>
        </w:rPr>
        <w:t>до</w:t>
      </w:r>
      <w:proofErr w:type="spellEnd"/>
      <w:r w:rsidRPr="00FF6FEF">
        <w:rPr>
          <w:rFonts w:ascii="Times New Roman" w:hAnsi="Times New Roman"/>
          <w:sz w:val="24"/>
          <w:szCs w:val="24"/>
        </w:rPr>
        <w:t xml:space="preserve"> 3000 </w:t>
      </w:r>
      <w:proofErr w:type="spellStart"/>
      <w:r w:rsidRPr="00FF6FEF">
        <w:rPr>
          <w:rFonts w:ascii="Times New Roman" w:hAnsi="Times New Roman"/>
          <w:sz w:val="24"/>
          <w:szCs w:val="24"/>
        </w:rPr>
        <w:t>лв</w:t>
      </w:r>
      <w:proofErr w:type="spellEnd"/>
      <w:r w:rsidRPr="00FF6F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“  се заменят с „</w:t>
      </w:r>
      <w:r w:rsidRPr="00FF6FEF">
        <w:rPr>
          <w:rFonts w:ascii="Times New Roman" w:hAnsi="Times New Roman"/>
          <w:sz w:val="24"/>
          <w:szCs w:val="24"/>
          <w:lang w:val="bg-BG"/>
        </w:rPr>
        <w:t>от 500 до 5000 лв.</w:t>
      </w:r>
      <w:r>
        <w:rPr>
          <w:rFonts w:ascii="Times New Roman" w:hAnsi="Times New Roman"/>
          <w:sz w:val="24"/>
          <w:szCs w:val="24"/>
          <w:lang w:val="bg-BG"/>
        </w:rPr>
        <w:t>“</w:t>
      </w:r>
    </w:p>
    <w:p w:rsidR="00BF322C" w:rsidRPr="00A35EA8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§ 2.</w:t>
      </w:r>
      <w:r w:rsidRPr="00A35EA8">
        <w:t xml:space="preserve"> </w:t>
      </w:r>
      <w:r w:rsidRPr="00A35EA8">
        <w:rPr>
          <w:rFonts w:ascii="Times New Roman" w:hAnsi="Times New Roman"/>
          <w:sz w:val="24"/>
          <w:szCs w:val="24"/>
          <w:lang w:val="bg-BG"/>
        </w:rPr>
        <w:t xml:space="preserve">В чл. 44, </w:t>
      </w:r>
      <w:r>
        <w:rPr>
          <w:rFonts w:ascii="Times New Roman" w:hAnsi="Times New Roman"/>
          <w:sz w:val="24"/>
          <w:szCs w:val="24"/>
          <w:lang w:val="bg-BG"/>
        </w:rPr>
        <w:t>ал. 2</w:t>
      </w:r>
      <w:r w:rsidRPr="00A35EA8">
        <w:rPr>
          <w:rFonts w:ascii="Times New Roman" w:hAnsi="Times New Roman"/>
          <w:sz w:val="24"/>
          <w:szCs w:val="24"/>
          <w:lang w:val="bg-BG"/>
        </w:rPr>
        <w:t xml:space="preserve"> се прави следното изменение:</w:t>
      </w: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1B6FB5">
        <w:rPr>
          <w:rFonts w:ascii="Times New Roman" w:hAnsi="Times New Roman"/>
          <w:sz w:val="24"/>
          <w:szCs w:val="24"/>
          <w:lang w:val="bg-BG"/>
        </w:rPr>
        <w:t>Думите</w:t>
      </w:r>
      <w:r>
        <w:rPr>
          <w:rFonts w:ascii="Times New Roman" w:hAnsi="Times New Roman"/>
          <w:sz w:val="24"/>
          <w:szCs w:val="24"/>
          <w:lang w:val="bg-BG"/>
        </w:rPr>
        <w:t xml:space="preserve">  „от 100 </w:t>
      </w:r>
      <w:r w:rsidRPr="00FF6FEF">
        <w:rPr>
          <w:rFonts w:ascii="Times New Roman" w:hAnsi="Times New Roman"/>
          <w:sz w:val="24"/>
          <w:szCs w:val="24"/>
          <w:lang w:val="bg-BG"/>
        </w:rPr>
        <w:t>до 5000 лв</w:t>
      </w:r>
      <w:r>
        <w:rPr>
          <w:rFonts w:ascii="Times New Roman" w:hAnsi="Times New Roman"/>
          <w:sz w:val="24"/>
          <w:szCs w:val="24"/>
          <w:lang w:val="bg-BG"/>
        </w:rPr>
        <w:t xml:space="preserve">.“  </w:t>
      </w:r>
      <w:r w:rsidRPr="00B47041">
        <w:rPr>
          <w:rFonts w:ascii="Times New Roman" w:hAnsi="Times New Roman"/>
          <w:sz w:val="24"/>
          <w:szCs w:val="24"/>
          <w:lang w:val="bg-BG"/>
        </w:rPr>
        <w:t>се заменят с</w:t>
      </w:r>
      <w:r>
        <w:rPr>
          <w:rFonts w:ascii="Times New Roman" w:hAnsi="Times New Roman"/>
          <w:sz w:val="24"/>
          <w:szCs w:val="24"/>
          <w:lang w:val="bg-BG"/>
        </w:rPr>
        <w:t xml:space="preserve"> „</w:t>
      </w:r>
      <w:r w:rsidRPr="00FF6FEF">
        <w:rPr>
          <w:rFonts w:ascii="Times New Roman" w:hAnsi="Times New Roman"/>
          <w:sz w:val="24"/>
          <w:szCs w:val="24"/>
          <w:lang w:val="bg-BG"/>
        </w:rPr>
        <w:t>от 2000 до 20 000 лв</w:t>
      </w:r>
      <w:r>
        <w:rPr>
          <w:rFonts w:ascii="Times New Roman" w:hAnsi="Times New Roman"/>
          <w:sz w:val="24"/>
          <w:szCs w:val="24"/>
          <w:lang w:val="bg-BG"/>
        </w:rPr>
        <w:t>.“</w:t>
      </w: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§3. </w:t>
      </w:r>
      <w:r w:rsidRPr="00AE301E">
        <w:rPr>
          <w:rFonts w:ascii="Times New Roman" w:hAnsi="Times New Roman"/>
          <w:sz w:val="24"/>
          <w:szCs w:val="24"/>
          <w:lang w:val="bg-BG"/>
        </w:rPr>
        <w:t>Създава се</w:t>
      </w:r>
      <w:r w:rsidRPr="00AE301E">
        <w:rPr>
          <w:rFonts w:ascii="Times New Roman" w:hAnsi="Times New Roman"/>
          <w:sz w:val="24"/>
          <w:szCs w:val="24"/>
        </w:rPr>
        <w:t xml:space="preserve"> </w:t>
      </w:r>
      <w:r w:rsidRPr="00AE301E">
        <w:rPr>
          <w:rFonts w:ascii="Times New Roman" w:hAnsi="Times New Roman"/>
          <w:sz w:val="24"/>
          <w:szCs w:val="24"/>
          <w:lang w:val="bg-BG"/>
        </w:rPr>
        <w:t>в чл. 44  нова  ал. 3 със следния текст:</w:t>
      </w:r>
    </w:p>
    <w:p w:rsidR="00BF322C" w:rsidRPr="00CA680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44, ал. 3 </w:t>
      </w:r>
      <w:r w:rsidRPr="003310BE">
        <w:rPr>
          <w:rFonts w:ascii="Times New Roman" w:hAnsi="Times New Roman"/>
          <w:sz w:val="24"/>
          <w:szCs w:val="24"/>
          <w:lang w:val="bg-BG"/>
        </w:rPr>
        <w:t>Когато нарушението по ал. 1 е извършено повторно, наказанието е глоба от 1000 до 10 000 лв. или безвъзмезден труд в полза на обществото.</w:t>
      </w:r>
    </w:p>
    <w:p w:rsidR="00BF322C" w:rsidRPr="00CA680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A680C"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CA680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A680C">
        <w:rPr>
          <w:rFonts w:ascii="Times New Roman" w:hAnsi="Times New Roman"/>
          <w:sz w:val="24"/>
          <w:szCs w:val="24"/>
        </w:rPr>
        <w:t>Създава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се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нов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§ 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CA680C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 w:rsidRPr="00CA680C">
        <w:rPr>
          <w:rFonts w:ascii="Times New Roman" w:hAnsi="Times New Roman"/>
          <w:sz w:val="24"/>
          <w:szCs w:val="24"/>
        </w:rPr>
        <w:t>аключителни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разпоредби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със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следния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текст</w:t>
      </w:r>
      <w:proofErr w:type="spellEnd"/>
      <w:r w:rsidRPr="00CA680C">
        <w:rPr>
          <w:rFonts w:ascii="Times New Roman" w:hAnsi="Times New Roman"/>
          <w:sz w:val="24"/>
          <w:szCs w:val="24"/>
        </w:rPr>
        <w:t>:</w:t>
      </w:r>
      <w:r w:rsidRPr="00CA680C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BF322C" w:rsidRPr="00CA680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§ 4</w:t>
      </w:r>
      <w:r w:rsidRPr="00CA680C">
        <w:rPr>
          <w:rFonts w:ascii="Times New Roman" w:hAnsi="Times New Roman"/>
          <w:sz w:val="24"/>
          <w:szCs w:val="24"/>
          <w:lang w:val="bg-BG"/>
        </w:rPr>
        <w:t>. Наредба за изменение и допълнение на</w:t>
      </w:r>
      <w:r w:rsidRPr="00A35EA8">
        <w:rPr>
          <w:rFonts w:ascii="Times New Roman" w:hAnsi="Times New Roman"/>
          <w:sz w:val="24"/>
          <w:szCs w:val="24"/>
          <w:lang w:val="bg-BG"/>
        </w:rPr>
        <w:t xml:space="preserve"> Наредба № 22 за управление на горските територии на община Куклен</w:t>
      </w:r>
      <w:r w:rsidRPr="00CA680C">
        <w:rPr>
          <w:rFonts w:ascii="Times New Roman" w:hAnsi="Times New Roman"/>
          <w:sz w:val="24"/>
          <w:szCs w:val="24"/>
          <w:lang w:val="bg-BG"/>
        </w:rPr>
        <w:t>,</w:t>
      </w:r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приета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с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Решение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№ ………….,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взето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с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Протокол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№ …………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от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…………….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година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Общински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съвет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Куклен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Pr="00CA680C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влиза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CA680C">
        <w:rPr>
          <w:rFonts w:ascii="Times New Roman" w:hAnsi="Times New Roman"/>
          <w:sz w:val="24"/>
          <w:szCs w:val="24"/>
        </w:rPr>
        <w:t>сила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r w:rsidRPr="00CA680C">
        <w:rPr>
          <w:rFonts w:ascii="Times New Roman" w:hAnsi="Times New Roman"/>
          <w:sz w:val="24"/>
          <w:szCs w:val="24"/>
          <w:lang w:val="bg-BG"/>
        </w:rPr>
        <w:t>три дни от обнародването</w:t>
      </w:r>
      <w:r w:rsidRPr="00CA680C">
        <w:rPr>
          <w:rFonts w:ascii="Times New Roman" w:hAnsi="Times New Roman"/>
          <w:sz w:val="24"/>
          <w:szCs w:val="24"/>
        </w:rPr>
        <w:t>.</w:t>
      </w:r>
    </w:p>
    <w:p w:rsidR="00BF322C" w:rsidRPr="00CA680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Pr="00CA680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Pr="00CA680C" w:rsidRDefault="00BF322C" w:rsidP="00147FB5">
      <w:pPr>
        <w:tabs>
          <w:tab w:val="left" w:pos="5925"/>
        </w:tabs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CA680C">
        <w:rPr>
          <w:rFonts w:ascii="Times New Roman" w:eastAsia="Times New Roman" w:hAnsi="Times New Roman"/>
          <w:sz w:val="24"/>
          <w:szCs w:val="24"/>
          <w:lang w:val="bg-BG" w:eastAsia="bg-BG"/>
        </w:rPr>
        <w:t>Вносител: Мария Белчева – Кмет на Община Куклен</w:t>
      </w:r>
      <w:r w:rsidR="00147FB5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 xml:space="preserve"> (П)</w:t>
      </w: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322C" w:rsidRDefault="00BF322C" w:rsidP="00BF322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E5715" w:rsidRDefault="00BE5715"/>
    <w:sectPr w:rsidR="00BE571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745"/>
    <w:rsid w:val="00147FB5"/>
    <w:rsid w:val="00413745"/>
    <w:rsid w:val="00BE5715"/>
    <w:rsid w:val="00BF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2B2FB"/>
  <w15:chartTrackingRefBased/>
  <w15:docId w15:val="{33A1F0A3-8242-4472-8AED-DA3650E8B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22C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7F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FB5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3</cp:revision>
  <cp:lastPrinted>2025-08-11T06:28:00Z</cp:lastPrinted>
  <dcterms:created xsi:type="dcterms:W3CDTF">2025-08-11T06:24:00Z</dcterms:created>
  <dcterms:modified xsi:type="dcterms:W3CDTF">2025-08-11T06:29:00Z</dcterms:modified>
</cp:coreProperties>
</file>