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numbering.xml" ContentType="application/vnd.openxmlformats-officedocument.wordprocessingml.numbering+xml"/>
  <Override PartName="/word/activeX/activeX16.xml" ContentType="application/vnd.ms-office.activeX+xml"/>
  <Override PartName="/word/activeX/activeX12.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A6AA" w14:textId="6BD1E3BC" w:rsidR="009D4DA5" w:rsidRPr="003C1DF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3C1DF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DFC" w14:paraId="2109902E" w14:textId="77777777" w:rsidTr="00C93DF1">
        <w:tc>
          <w:tcPr>
            <w:tcW w:w="10266" w:type="dxa"/>
            <w:gridSpan w:val="3"/>
            <w:shd w:val="clear" w:color="auto" w:fill="D9D9D9"/>
          </w:tcPr>
          <w:p w14:paraId="7693D970" w14:textId="1AA3297C" w:rsidR="00076E63" w:rsidRPr="003C1DFC" w:rsidRDefault="00FE55C5" w:rsidP="00076E63">
            <w:pPr>
              <w:spacing w:before="240" w:after="24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3C1DFC" w14:paraId="7714BD33" w14:textId="77777777" w:rsidTr="00C93DF1">
        <w:trPr>
          <w:gridAfter w:val="1"/>
          <w:wAfter w:w="7" w:type="dxa"/>
        </w:trPr>
        <w:tc>
          <w:tcPr>
            <w:tcW w:w="5043" w:type="dxa"/>
          </w:tcPr>
          <w:p w14:paraId="06ECFD2C" w14:textId="77777777" w:rsidR="00076E63" w:rsidRPr="003C1DFC" w:rsidRDefault="00076E63" w:rsidP="00076E63">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Институция:</w:t>
            </w:r>
          </w:p>
          <w:p w14:paraId="4CB926E6" w14:textId="491C5B14" w:rsidR="00076E63" w:rsidRPr="003C1DFC" w:rsidRDefault="00DD6783" w:rsidP="00076E63">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bCs/>
                <w:sz w:val="24"/>
                <w:szCs w:val="24"/>
                <w:lang w:val="bg-BG"/>
              </w:rPr>
              <w:t>Министерство на младежта и спорта</w:t>
            </w:r>
          </w:p>
        </w:tc>
        <w:tc>
          <w:tcPr>
            <w:tcW w:w="5216" w:type="dxa"/>
          </w:tcPr>
          <w:p w14:paraId="299814E6" w14:textId="0F74780B" w:rsidR="001C175A" w:rsidRPr="003C1DFC" w:rsidRDefault="00076E63" w:rsidP="00460E32">
            <w:pPr>
              <w:spacing w:before="120" w:after="120" w:line="240" w:lineRule="auto"/>
              <w:jc w:val="both"/>
              <w:rPr>
                <w:rFonts w:ascii="Times New Roman" w:hAnsi="Times New Roman"/>
                <w:bCs/>
                <w:sz w:val="24"/>
                <w:szCs w:val="24"/>
                <w:lang w:val="bg-BG"/>
              </w:rPr>
            </w:pPr>
            <w:r w:rsidRPr="003C1DFC">
              <w:rPr>
                <w:rFonts w:ascii="Times New Roman" w:eastAsia="Times New Roman" w:hAnsi="Times New Roman" w:cs="Times New Roman"/>
                <w:b/>
                <w:sz w:val="24"/>
                <w:szCs w:val="24"/>
                <w:lang w:val="bg-BG"/>
              </w:rPr>
              <w:t>Нормативен акт:</w:t>
            </w:r>
            <w:r w:rsidR="00460E32" w:rsidRPr="003C1DFC">
              <w:rPr>
                <w:rFonts w:ascii="Times New Roman" w:eastAsia="Times New Roman" w:hAnsi="Times New Roman" w:cs="Times New Roman"/>
                <w:b/>
                <w:sz w:val="24"/>
                <w:szCs w:val="24"/>
                <w:lang w:val="bg-BG"/>
              </w:rPr>
              <w:t xml:space="preserve"> </w:t>
            </w:r>
            <w:r w:rsidR="001B7C9A" w:rsidRPr="003C1DFC">
              <w:rPr>
                <w:rFonts w:ascii="Times New Roman" w:eastAsia="Times New Roman" w:hAnsi="Times New Roman" w:cs="Times New Roman"/>
                <w:sz w:val="24"/>
                <w:szCs w:val="24"/>
                <w:lang w:val="bg-BG"/>
              </w:rPr>
              <w:t>проект на</w:t>
            </w:r>
            <w:r w:rsidR="001B7C9A" w:rsidRPr="003C1DFC">
              <w:rPr>
                <w:rFonts w:ascii="Times New Roman" w:eastAsia="Times New Roman" w:hAnsi="Times New Roman" w:cs="Times New Roman"/>
                <w:b/>
                <w:sz w:val="24"/>
                <w:szCs w:val="24"/>
                <w:lang w:val="bg-BG"/>
              </w:rPr>
              <w:t xml:space="preserve"> </w:t>
            </w:r>
            <w:r w:rsidR="00460E32" w:rsidRPr="003C1DFC">
              <w:rPr>
                <w:rFonts w:ascii="Times New Roman" w:eastAsia="Times New Roman" w:hAnsi="Times New Roman" w:cs="Times New Roman"/>
                <w:sz w:val="24"/>
                <w:szCs w:val="24"/>
                <w:lang w:val="bg-BG"/>
              </w:rPr>
              <w:t xml:space="preserve">Закон за изменение и допълнение на </w:t>
            </w:r>
            <w:r w:rsidR="00864E12" w:rsidRPr="003C1DFC">
              <w:rPr>
                <w:rFonts w:ascii="Times New Roman" w:hAnsi="Times New Roman"/>
                <w:bCs/>
                <w:sz w:val="24"/>
                <w:szCs w:val="24"/>
                <w:lang w:val="bg-BG"/>
              </w:rPr>
              <w:t>Закон</w:t>
            </w:r>
            <w:r w:rsidR="00460E32" w:rsidRPr="003C1DFC">
              <w:rPr>
                <w:rFonts w:ascii="Times New Roman" w:hAnsi="Times New Roman"/>
                <w:bCs/>
                <w:sz w:val="24"/>
                <w:szCs w:val="24"/>
                <w:lang w:val="bg-BG"/>
              </w:rPr>
              <w:t>а</w:t>
            </w:r>
            <w:r w:rsidR="00864E12" w:rsidRPr="003C1DFC">
              <w:rPr>
                <w:rFonts w:ascii="Times New Roman" w:hAnsi="Times New Roman"/>
                <w:bCs/>
                <w:sz w:val="24"/>
                <w:szCs w:val="24"/>
                <w:lang w:val="bg-BG"/>
              </w:rPr>
              <w:t xml:space="preserve"> за младежта</w:t>
            </w:r>
          </w:p>
          <w:p w14:paraId="493AFD50" w14:textId="49A43416" w:rsidR="00076E63" w:rsidRPr="003C1DFC"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tc>
      </w:tr>
      <w:tr w:rsidR="00076E63" w:rsidRPr="003C1DFC" w14:paraId="37CC55A8" w14:textId="77777777" w:rsidTr="00C93DF1">
        <w:trPr>
          <w:gridAfter w:val="1"/>
          <w:wAfter w:w="7" w:type="dxa"/>
        </w:trPr>
        <w:tc>
          <w:tcPr>
            <w:tcW w:w="5043" w:type="dxa"/>
          </w:tcPr>
          <w:p w14:paraId="71AB573E" w14:textId="059B637F" w:rsidR="00076E63" w:rsidRPr="003C1DFC" w:rsidRDefault="00076E63" w:rsidP="00076E63">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rPr>
              <w:object w:dxaOrig="1440" w:dyaOrig="1440"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8" o:title=""/>
                </v:shape>
                <w:control r:id="rId9" w:name="OptionButton2" w:shapeid="_x0000_i1060"/>
              </w:object>
            </w:r>
          </w:p>
        </w:tc>
        <w:tc>
          <w:tcPr>
            <w:tcW w:w="5216" w:type="dxa"/>
          </w:tcPr>
          <w:p w14:paraId="6830EBA0" w14:textId="57F43F9D" w:rsidR="00076E63" w:rsidRPr="003C1DFC" w:rsidRDefault="00076E63" w:rsidP="00246DEE">
            <w:pPr>
              <w:spacing w:after="0" w:line="240" w:lineRule="auto"/>
              <w:rPr>
                <w:rFonts w:ascii="Times New Roman" w:eastAsia="Times New Roman" w:hAnsi="Times New Roman" w:cs="Times New Roman"/>
                <w:b/>
                <w:lang w:val="bg-BG"/>
              </w:rPr>
            </w:pPr>
            <w:r w:rsidRPr="003C1DFC">
              <w:rPr>
                <w:rFonts w:ascii="Times New Roman" w:eastAsia="Times New Roman" w:hAnsi="Times New Roman" w:cs="Times New Roman"/>
                <w:b/>
                <w:sz w:val="24"/>
                <w:szCs w:val="20"/>
              </w:rPr>
              <w:object w:dxaOrig="1440" w:dyaOrig="1440" w14:anchorId="53AA5392">
                <v:shape id="_x0000_i1062" type="#_x0000_t75" style="width:202.75pt;height:39.15pt" o:ole="">
                  <v:imagedata r:id="rId10" o:title=""/>
                </v:shape>
                <w:control r:id="rId11" w:name="OptionButton1" w:shapeid="_x0000_i1062"/>
              </w:object>
            </w:r>
          </w:p>
        </w:tc>
      </w:tr>
      <w:tr w:rsidR="00237017" w:rsidRPr="003C1DFC" w14:paraId="46A9895B" w14:textId="77777777" w:rsidTr="00460E32">
        <w:trPr>
          <w:gridAfter w:val="1"/>
          <w:wAfter w:w="7" w:type="dxa"/>
          <w:trHeight w:val="1145"/>
        </w:trPr>
        <w:tc>
          <w:tcPr>
            <w:tcW w:w="5043" w:type="dxa"/>
          </w:tcPr>
          <w:p w14:paraId="2E235286"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Лице за контакт:</w:t>
            </w:r>
          </w:p>
          <w:p w14:paraId="1C21BBBE" w14:textId="51F311F5" w:rsidR="00237017" w:rsidRPr="003C1DFC" w:rsidRDefault="00237017" w:rsidP="00237017">
            <w:pPr>
              <w:tabs>
                <w:tab w:val="left" w:pos="1180"/>
                <w:tab w:val="left" w:pos="2300"/>
                <w:tab w:val="left" w:pos="2740"/>
                <w:tab w:val="left" w:pos="4480"/>
              </w:tabs>
              <w:spacing w:after="0" w:line="287" w:lineRule="auto"/>
              <w:jc w:val="both"/>
              <w:rPr>
                <w:rFonts w:ascii="Times New Roman" w:eastAsia="Times New Roman" w:hAnsi="Times New Roman" w:cs="Times New Roman"/>
                <w:b/>
                <w:bCs/>
                <w:sz w:val="24"/>
                <w:szCs w:val="24"/>
                <w:lang w:val="bg-BG"/>
              </w:rPr>
            </w:pPr>
            <w:r w:rsidRPr="003C1DFC">
              <w:rPr>
                <w:rFonts w:ascii="Times New Roman" w:eastAsia="Times New Roman" w:hAnsi="Times New Roman" w:cs="Times New Roman"/>
                <w:b/>
                <w:bCs/>
                <w:sz w:val="24"/>
                <w:szCs w:val="24"/>
                <w:lang w:val="bg-BG"/>
              </w:rPr>
              <w:t>Мадлен Митева</w:t>
            </w:r>
          </w:p>
          <w:p w14:paraId="552C326D" w14:textId="77777777" w:rsidR="00237017" w:rsidRPr="003C1DFC" w:rsidRDefault="00237017" w:rsidP="00237017">
            <w:pPr>
              <w:tabs>
                <w:tab w:val="left" w:pos="1180"/>
                <w:tab w:val="left" w:pos="2300"/>
                <w:tab w:val="left" w:pos="2740"/>
                <w:tab w:val="left" w:pos="4480"/>
              </w:tabs>
              <w:spacing w:after="0" w:line="287" w:lineRule="auto"/>
              <w:jc w:val="both"/>
              <w:rPr>
                <w:rFonts w:ascii="Times New Roman" w:eastAsia="Times New Roman" w:hAnsi="Times New Roman" w:cs="Times New Roman"/>
                <w:b/>
                <w:bCs/>
                <w:sz w:val="24"/>
                <w:szCs w:val="24"/>
                <w:lang w:val="bg-BG"/>
              </w:rPr>
            </w:pPr>
          </w:p>
          <w:p w14:paraId="316B6F30" w14:textId="0B1F82C4" w:rsidR="00237017" w:rsidRPr="003C1DFC" w:rsidRDefault="00237017" w:rsidP="00237017">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tc>
        <w:tc>
          <w:tcPr>
            <w:tcW w:w="5216" w:type="dxa"/>
          </w:tcPr>
          <w:p w14:paraId="113DA326"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Телефон и ел. поща:</w:t>
            </w:r>
          </w:p>
          <w:p w14:paraId="04A8B11D" w14:textId="782D395B" w:rsidR="00237017" w:rsidRPr="003C1DFC" w:rsidRDefault="00237017" w:rsidP="00237017">
            <w:pPr>
              <w:spacing w:after="0" w:line="240" w:lineRule="auto"/>
              <w:jc w:val="both"/>
              <w:rPr>
                <w:rFonts w:ascii="Times New Roman" w:eastAsia="Times New Roman" w:hAnsi="Times New Roman" w:cs="Times New Roman"/>
                <w:b/>
                <w:bCs/>
                <w:sz w:val="24"/>
                <w:szCs w:val="24"/>
                <w:lang w:val="bg-BG"/>
              </w:rPr>
            </w:pPr>
            <w:r w:rsidRPr="003C1DFC">
              <w:rPr>
                <w:rFonts w:ascii="Times New Roman" w:eastAsia="Times New Roman" w:hAnsi="Times New Roman" w:cs="Times New Roman"/>
                <w:b/>
                <w:bCs/>
                <w:sz w:val="24"/>
                <w:szCs w:val="24"/>
                <w:lang w:val="bg-BG"/>
              </w:rPr>
              <w:t>02/93 00 548;</w:t>
            </w:r>
          </w:p>
          <w:p w14:paraId="569F63E0" w14:textId="794F4A01" w:rsidR="00237017" w:rsidRPr="003C1DFC" w:rsidRDefault="00C40F68" w:rsidP="00237017">
            <w:pPr>
              <w:spacing w:after="0" w:line="240" w:lineRule="auto"/>
              <w:jc w:val="both"/>
              <w:rPr>
                <w:rFonts w:ascii="Times New Roman" w:eastAsia="Times New Roman" w:hAnsi="Times New Roman" w:cs="Times New Roman"/>
                <w:b/>
                <w:sz w:val="24"/>
                <w:szCs w:val="24"/>
                <w:lang w:val="bg-BG"/>
              </w:rPr>
            </w:pPr>
            <w:hyperlink r:id="rId12" w:history="1">
              <w:r w:rsidR="00237017" w:rsidRPr="003C1DFC">
                <w:rPr>
                  <w:rFonts w:ascii="Times New Roman" w:eastAsia="Times New Roman" w:hAnsi="Times New Roman" w:cs="Times New Roman"/>
                  <w:b/>
                  <w:sz w:val="24"/>
                  <w:szCs w:val="24"/>
                  <w:lang w:val="bg-BG"/>
                </w:rPr>
                <w:t>Madlen.Miteva@mpes.government.bg</w:t>
              </w:r>
            </w:hyperlink>
            <w:r w:rsidR="00237017" w:rsidRPr="003C1DFC">
              <w:rPr>
                <w:rFonts w:ascii="Times New Roman" w:eastAsia="Times New Roman" w:hAnsi="Times New Roman" w:cs="Times New Roman"/>
                <w:b/>
                <w:sz w:val="24"/>
                <w:szCs w:val="24"/>
                <w:lang w:val="bg-BG"/>
              </w:rPr>
              <w:t xml:space="preserve"> </w:t>
            </w:r>
            <w:r w:rsidR="00237017" w:rsidRPr="003C1DFC">
              <w:rPr>
                <w:lang w:val="bg-BG"/>
              </w:rPr>
              <w:t xml:space="preserve">  </w:t>
            </w:r>
          </w:p>
          <w:p w14:paraId="55D0CF32" w14:textId="009625BD" w:rsidR="00237017" w:rsidRPr="003C1DFC" w:rsidRDefault="00237017" w:rsidP="00237017">
            <w:pPr>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 </w:t>
            </w:r>
          </w:p>
        </w:tc>
      </w:tr>
      <w:tr w:rsidR="00237017" w:rsidRPr="003C1DFC" w14:paraId="2757906E" w14:textId="77777777" w:rsidTr="00C93DF1">
        <w:tc>
          <w:tcPr>
            <w:tcW w:w="10266" w:type="dxa"/>
            <w:gridSpan w:val="3"/>
          </w:tcPr>
          <w:p w14:paraId="71074557" w14:textId="5AF0E938"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1. Проблем/проблеми за решаване: </w:t>
            </w:r>
          </w:p>
          <w:p w14:paraId="77BE97AE" w14:textId="3F3F5AFF" w:rsidR="003B5312" w:rsidRPr="003C1DFC" w:rsidRDefault="003B5312" w:rsidP="003B5312">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Законът за младежта е хоризонталната нормативна рамка на държавната политика за младежта. Адресати и ползватели са не само държавни и общински органи, но и младежки организации, организации, работещи с и за младите хора, младежки центрове, младежки работници и самите млади хора. По данни на НСИ към 31.12.2025 г. лицата на възраст 15</w:t>
            </w:r>
            <w:r w:rsidR="00E43004"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 xml:space="preserve">29 години са 897 968 – приблизително 14,0% от населението на страната. От тях 681 644 живеят в градовете и 216 324 – в селата. Това обуславя значим социален и териториален обхват на всяка промяна в основния </w:t>
            </w:r>
            <w:r w:rsidR="00D25C4A" w:rsidRPr="003C1DFC">
              <w:rPr>
                <w:rFonts w:ascii="Times New Roman" w:eastAsia="Times New Roman" w:hAnsi="Times New Roman" w:cs="Times New Roman"/>
                <w:sz w:val="24"/>
                <w:szCs w:val="24"/>
                <w:lang w:val="bg-BG"/>
              </w:rPr>
              <w:t>З</w:t>
            </w:r>
            <w:r w:rsidRPr="003C1DFC">
              <w:rPr>
                <w:rFonts w:ascii="Times New Roman" w:eastAsia="Times New Roman" w:hAnsi="Times New Roman" w:cs="Times New Roman"/>
                <w:sz w:val="24"/>
                <w:szCs w:val="24"/>
                <w:lang w:val="bg-BG"/>
              </w:rPr>
              <w:t>акон за младежта.</w:t>
            </w:r>
          </w:p>
          <w:p w14:paraId="7C92CB50" w14:textId="33F87670" w:rsidR="00092072" w:rsidRPr="003C1DFC" w:rsidRDefault="00092072" w:rsidP="003B5312">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В периода 13</w:t>
            </w:r>
            <w:r w:rsidR="003C1DFC"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 xml:space="preserve">21 август 2026 г. Министерството на младежта и спорта проведе национално допитване за промени в нормативната рамка за младежта. Анкетата има проучващ и консултативен характер и е насочена към събиране на мнения и практически наблюдения от младите хора, младежките организации, организациите, работещи с и за младите хора, младежките центрове, общините, младежките работници, институциите и други заинтересовани страни. Получените данни показват устойчива подкрепа сред участвалите заинтересовани страни за основните направления на нормативната промяна, като подробна информация за резултатите от допитването са представени по-долу в т. 7 „Консултации“. </w:t>
            </w:r>
          </w:p>
          <w:p w14:paraId="2181A0FC" w14:textId="77B39DD4" w:rsidR="003B5312" w:rsidRPr="003C1DFC" w:rsidRDefault="003B5312" w:rsidP="003B5312">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Предложеният пакет не е еднотипна техническа корекция. Той едновременно преразпределя компетентности между Народното събрание, Министерския съвет и министъра на младежта и спорта; изменя периодичността на докладването; променя условията за национална представителност на младежки организации; въвежда нормативно съдържание на понятието „младежка работа“; урежда </w:t>
            </w:r>
            <w:r w:rsidR="00F43F82" w:rsidRPr="003C1DFC">
              <w:rPr>
                <w:rFonts w:ascii="Times New Roman" w:eastAsia="Times New Roman" w:hAnsi="Times New Roman" w:cs="Times New Roman"/>
                <w:sz w:val="24"/>
                <w:szCs w:val="24"/>
                <w:lang w:val="bg-BG"/>
              </w:rPr>
              <w:t xml:space="preserve">функционирането на </w:t>
            </w:r>
            <w:r w:rsidRPr="003C1DFC">
              <w:rPr>
                <w:rFonts w:ascii="Times New Roman" w:eastAsia="Times New Roman" w:hAnsi="Times New Roman" w:cs="Times New Roman"/>
                <w:sz w:val="24"/>
                <w:szCs w:val="24"/>
                <w:lang w:val="bg-BG"/>
              </w:rPr>
              <w:t xml:space="preserve">младежките центрове </w:t>
            </w:r>
            <w:r w:rsidR="00F43F82" w:rsidRPr="003C1DFC">
              <w:rPr>
                <w:rFonts w:ascii="Times New Roman" w:eastAsia="Times New Roman" w:hAnsi="Times New Roman" w:cs="Times New Roman"/>
                <w:sz w:val="24"/>
                <w:szCs w:val="24"/>
                <w:lang w:val="bg-BG"/>
              </w:rPr>
              <w:t>в страната, възможностите за</w:t>
            </w:r>
            <w:r w:rsidRPr="003C1DFC">
              <w:rPr>
                <w:rFonts w:ascii="Times New Roman" w:eastAsia="Times New Roman" w:hAnsi="Times New Roman" w:cs="Times New Roman"/>
                <w:sz w:val="24"/>
                <w:szCs w:val="24"/>
                <w:lang w:val="bg-BG"/>
              </w:rPr>
              <w:t xml:space="preserve"> тяхното финансиране и намалява административни изисквания чрез електронни процедури и ограничаване на изискваните документи и лични данни.</w:t>
            </w:r>
          </w:p>
          <w:p w14:paraId="3EFC2047" w14:textId="7EC688F8" w:rsidR="00237017" w:rsidRPr="003C1DFC" w:rsidRDefault="00237017" w:rsidP="003B5312">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Проблем 1:</w:t>
            </w:r>
            <w:r w:rsidR="003B5312" w:rsidRPr="003C1DFC">
              <w:rPr>
                <w:lang w:val="bg-BG"/>
              </w:rPr>
              <w:t xml:space="preserve"> </w:t>
            </w:r>
            <w:r w:rsidR="003B5312" w:rsidRPr="003C1DFC">
              <w:rPr>
                <w:rFonts w:ascii="Times New Roman" w:eastAsia="Times New Roman" w:hAnsi="Times New Roman" w:cs="Times New Roman"/>
                <w:b/>
                <w:sz w:val="24"/>
                <w:szCs w:val="24"/>
                <w:lang w:val="bg-BG"/>
              </w:rPr>
              <w:t>Прекомерно многостепенна институционална процедура</w:t>
            </w:r>
          </w:p>
          <w:p w14:paraId="13621F5B" w14:textId="3CF9CAA1" w:rsidR="003B5312" w:rsidRPr="003C1DFC" w:rsidRDefault="003B5312" w:rsidP="003B5312">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Действащата </w:t>
            </w:r>
            <w:r w:rsidR="001B1F45">
              <w:rPr>
                <w:rFonts w:ascii="Times New Roman" w:eastAsia="Times New Roman" w:hAnsi="Times New Roman" w:cs="Times New Roman"/>
                <w:sz w:val="24"/>
                <w:szCs w:val="24"/>
                <w:lang w:val="bg-BG"/>
              </w:rPr>
              <w:t>нормативна рамка</w:t>
            </w:r>
            <w:r w:rsidR="001B1F45" w:rsidRPr="003C1DFC">
              <w:rPr>
                <w:rFonts w:ascii="Times New Roman" w:eastAsia="Times New Roman" w:hAnsi="Times New Roman" w:cs="Times New Roman"/>
                <w:sz w:val="24"/>
                <w:szCs w:val="24"/>
                <w:lang w:val="bg-BG"/>
              </w:rPr>
              <w:t xml:space="preserve"> </w:t>
            </w:r>
            <w:r w:rsidR="001B1F45">
              <w:rPr>
                <w:rFonts w:ascii="Times New Roman" w:eastAsia="Times New Roman" w:hAnsi="Times New Roman" w:cs="Times New Roman"/>
                <w:sz w:val="24"/>
                <w:szCs w:val="24"/>
                <w:lang w:val="bg-BG"/>
              </w:rPr>
              <w:t xml:space="preserve">предвижда участие на различни институционални равнища при </w:t>
            </w:r>
            <w:r w:rsidRPr="003C1DFC">
              <w:rPr>
                <w:rFonts w:ascii="Times New Roman" w:eastAsia="Times New Roman" w:hAnsi="Times New Roman" w:cs="Times New Roman"/>
                <w:sz w:val="24"/>
                <w:szCs w:val="24"/>
                <w:lang w:val="bg-BG"/>
              </w:rPr>
              <w:t xml:space="preserve">приемането на </w:t>
            </w:r>
            <w:r w:rsidR="001B1F45">
              <w:rPr>
                <w:rFonts w:ascii="Times New Roman" w:eastAsia="Times New Roman" w:hAnsi="Times New Roman" w:cs="Times New Roman"/>
                <w:sz w:val="24"/>
                <w:szCs w:val="24"/>
                <w:lang w:val="bg-BG"/>
              </w:rPr>
              <w:t>основни</w:t>
            </w:r>
            <w:r w:rsidRPr="003C1DFC">
              <w:rPr>
                <w:rFonts w:ascii="Times New Roman" w:eastAsia="Times New Roman" w:hAnsi="Times New Roman" w:cs="Times New Roman"/>
                <w:sz w:val="24"/>
                <w:szCs w:val="24"/>
                <w:lang w:val="bg-BG"/>
              </w:rPr>
              <w:t xml:space="preserve"> документи </w:t>
            </w:r>
            <w:r w:rsidR="001B1F45">
              <w:rPr>
                <w:rFonts w:ascii="Times New Roman" w:eastAsia="Times New Roman" w:hAnsi="Times New Roman" w:cs="Times New Roman"/>
                <w:sz w:val="24"/>
                <w:szCs w:val="24"/>
                <w:lang w:val="bg-BG"/>
              </w:rPr>
              <w:t>в о</w:t>
            </w:r>
            <w:r w:rsidR="009B5908">
              <w:rPr>
                <w:rFonts w:ascii="Times New Roman" w:eastAsia="Times New Roman" w:hAnsi="Times New Roman" w:cs="Times New Roman"/>
                <w:sz w:val="24"/>
                <w:szCs w:val="24"/>
                <w:lang w:val="bg-BG"/>
              </w:rPr>
              <w:t>бластта на младежката политика.</w:t>
            </w:r>
            <w:r w:rsidRPr="003C1DFC">
              <w:rPr>
                <w:rFonts w:ascii="Times New Roman" w:eastAsia="Times New Roman" w:hAnsi="Times New Roman" w:cs="Times New Roman"/>
                <w:sz w:val="24"/>
                <w:szCs w:val="24"/>
                <w:lang w:val="bg-BG"/>
              </w:rPr>
              <w:t xml:space="preserve"> </w:t>
            </w:r>
            <w:r w:rsidR="00610B44" w:rsidRPr="00610B44">
              <w:rPr>
                <w:rFonts w:ascii="Times New Roman" w:eastAsia="Times New Roman" w:hAnsi="Times New Roman" w:cs="Times New Roman"/>
                <w:sz w:val="24"/>
                <w:szCs w:val="24"/>
                <w:lang w:val="bg-BG"/>
              </w:rPr>
              <w:t>Разпределението на компетентностите между Народното събрание, Министерския съвет и министъра на младежта и спорта създава последователни етапи на подготовка, съгласуване и приемане на стратегически, програмни и отчетни документи. В съчетание с установената периодичност на отчитането това предполага значителен административен и организационен ресурс</w:t>
            </w:r>
            <w:r w:rsidR="00610B44">
              <w:rPr>
                <w:rFonts w:ascii="Times New Roman" w:eastAsia="Times New Roman" w:hAnsi="Times New Roman" w:cs="Times New Roman"/>
                <w:sz w:val="24"/>
                <w:szCs w:val="24"/>
                <w:lang w:val="bg-BG"/>
              </w:rPr>
              <w:t>.</w:t>
            </w:r>
            <w:r w:rsidR="00610B44">
              <w:t xml:space="preserve"> </w:t>
            </w:r>
            <w:r w:rsidR="00610B44" w:rsidRPr="00610B44">
              <w:rPr>
                <w:rFonts w:ascii="Times New Roman" w:eastAsia="Times New Roman" w:hAnsi="Times New Roman" w:cs="Times New Roman"/>
                <w:sz w:val="24"/>
                <w:szCs w:val="24"/>
                <w:lang w:val="bg-BG"/>
              </w:rPr>
              <w:t xml:space="preserve">Проблемът се проявява в продължителност и сложност на процедурите, както и в затруднено разграничаване на политическата, управленската и оперативната отговорност за изпълнението и отчитането на </w:t>
            </w:r>
            <w:r w:rsidR="00610B44" w:rsidRPr="00610B44">
              <w:rPr>
                <w:rFonts w:ascii="Times New Roman" w:eastAsia="Times New Roman" w:hAnsi="Times New Roman" w:cs="Times New Roman"/>
                <w:sz w:val="24"/>
                <w:szCs w:val="24"/>
                <w:lang w:val="bg-BG"/>
              </w:rPr>
              <w:lastRenderedPageBreak/>
              <w:t>младежките политики. Многостепенният процес може да ограничава своевременността на управленските решения и адаптирането на програмните инструменти към установените потребности. Налице е необходимост от оптимизиране на процедурите и по-ясно разпределение на отговорностите при запазване на публичността, отчетността и институционалния контрол. Основни засегнати страни са държавните институции, ангажирани с разработването и приемането на документите, както и организациите и младите хора, към които са насочени политиките</w:t>
            </w:r>
            <w:r w:rsidR="00610B44">
              <w:rPr>
                <w:rFonts w:ascii="Times New Roman" w:eastAsia="Times New Roman" w:hAnsi="Times New Roman" w:cs="Times New Roman"/>
                <w:sz w:val="24"/>
                <w:szCs w:val="24"/>
                <w:lang w:val="bg-BG"/>
              </w:rPr>
              <w:t>.</w:t>
            </w:r>
          </w:p>
          <w:p w14:paraId="33FC4A2C" w14:textId="7BB601C3" w:rsidR="00A1428A" w:rsidRPr="003C1DFC" w:rsidRDefault="00A1428A" w:rsidP="00A1428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Проблем 2</w:t>
            </w:r>
            <w:r w:rsidR="00D2248C" w:rsidRPr="003C1DFC">
              <w:rPr>
                <w:rFonts w:ascii="Times New Roman" w:eastAsia="Times New Roman" w:hAnsi="Times New Roman" w:cs="Times New Roman"/>
                <w:b/>
                <w:sz w:val="24"/>
                <w:szCs w:val="24"/>
                <w:lang w:val="bg-BG"/>
              </w:rPr>
              <w:t>:</w:t>
            </w:r>
            <w:r w:rsidRPr="003C1DFC">
              <w:rPr>
                <w:rFonts w:ascii="Times New Roman" w:eastAsia="Times New Roman" w:hAnsi="Times New Roman" w:cs="Times New Roman"/>
                <w:b/>
                <w:sz w:val="24"/>
                <w:szCs w:val="24"/>
                <w:lang w:val="bg-BG"/>
              </w:rPr>
              <w:t xml:space="preserve"> </w:t>
            </w:r>
            <w:r w:rsidR="00D2248C" w:rsidRPr="003C1DFC">
              <w:rPr>
                <w:rFonts w:ascii="Times New Roman" w:eastAsia="Times New Roman" w:hAnsi="Times New Roman" w:cs="Times New Roman"/>
                <w:b/>
                <w:sz w:val="24"/>
                <w:szCs w:val="24"/>
                <w:lang w:val="bg-BG"/>
              </w:rPr>
              <w:t>Н</w:t>
            </w:r>
            <w:r w:rsidRPr="003C1DFC">
              <w:rPr>
                <w:rFonts w:ascii="Times New Roman" w:eastAsia="Times New Roman" w:hAnsi="Times New Roman" w:cs="Times New Roman"/>
                <w:b/>
                <w:sz w:val="24"/>
                <w:szCs w:val="24"/>
                <w:lang w:val="bg-BG"/>
              </w:rPr>
              <w:t>едостатъчно конкретизирани правомощия и инструменти на общинско ниво</w:t>
            </w:r>
          </w:p>
          <w:p w14:paraId="70B65937" w14:textId="43F2305D" w:rsidR="00A1428A" w:rsidRPr="001F618F" w:rsidRDefault="00A1428A" w:rsidP="00A1428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В действащата </w:t>
            </w:r>
            <w:r w:rsidRPr="001F618F">
              <w:rPr>
                <w:rFonts w:ascii="Times New Roman" w:eastAsia="Times New Roman" w:hAnsi="Times New Roman" w:cs="Times New Roman"/>
                <w:sz w:val="24"/>
                <w:szCs w:val="24"/>
                <w:lang w:val="bg-BG"/>
              </w:rPr>
              <w:t xml:space="preserve">рамка общините </w:t>
            </w:r>
            <w:r w:rsidR="009B5908">
              <w:rPr>
                <w:rFonts w:ascii="Times New Roman" w:eastAsia="Times New Roman" w:hAnsi="Times New Roman" w:cs="Times New Roman"/>
                <w:sz w:val="24"/>
                <w:szCs w:val="24"/>
                <w:lang w:val="bg-BG"/>
              </w:rPr>
              <w:t>имат</w:t>
            </w:r>
            <w:r w:rsidR="001F618F" w:rsidRPr="001F618F">
              <w:rPr>
                <w:rFonts w:ascii="Times New Roman" w:eastAsia="Times New Roman" w:hAnsi="Times New Roman" w:cs="Times New Roman"/>
                <w:sz w:val="24"/>
                <w:szCs w:val="24"/>
                <w:lang w:val="bg-BG"/>
              </w:rPr>
              <w:t xml:space="preserve"> съществена роля и </w:t>
            </w:r>
            <w:r w:rsidRPr="001F618F">
              <w:rPr>
                <w:rFonts w:ascii="Times New Roman" w:eastAsia="Times New Roman" w:hAnsi="Times New Roman" w:cs="Times New Roman"/>
                <w:sz w:val="24"/>
                <w:szCs w:val="24"/>
                <w:lang w:val="bg-BG"/>
              </w:rPr>
              <w:t xml:space="preserve">носят обща отговорност за </w:t>
            </w:r>
            <w:r w:rsidR="001F618F" w:rsidRPr="001F104B">
              <w:rPr>
                <w:rFonts w:ascii="Times New Roman" w:eastAsia="Times New Roman" w:hAnsi="Times New Roman" w:cs="Times New Roman"/>
                <w:sz w:val="24"/>
                <w:szCs w:val="24"/>
                <w:lang w:val="bg-BG"/>
              </w:rPr>
              <w:t xml:space="preserve">осъществяването на </w:t>
            </w:r>
            <w:r w:rsidRPr="001F104B">
              <w:rPr>
                <w:rFonts w:ascii="Times New Roman" w:eastAsia="Times New Roman" w:hAnsi="Times New Roman" w:cs="Times New Roman"/>
                <w:sz w:val="24"/>
                <w:szCs w:val="24"/>
                <w:lang w:val="bg-BG"/>
              </w:rPr>
              <w:t>местната политика за младежта</w:t>
            </w:r>
            <w:r w:rsidR="001F618F" w:rsidRPr="001F104B">
              <w:rPr>
                <w:rFonts w:ascii="Times New Roman" w:eastAsia="Times New Roman" w:hAnsi="Times New Roman" w:cs="Times New Roman"/>
                <w:sz w:val="24"/>
                <w:szCs w:val="24"/>
                <w:lang w:val="bg-BG"/>
              </w:rPr>
              <w:t>. Действащият</w:t>
            </w:r>
            <w:r w:rsidRPr="001F104B">
              <w:rPr>
                <w:rFonts w:ascii="Times New Roman" w:eastAsia="Times New Roman" w:hAnsi="Times New Roman" w:cs="Times New Roman"/>
                <w:sz w:val="24"/>
                <w:szCs w:val="24"/>
                <w:lang w:val="bg-BG"/>
              </w:rPr>
              <w:t xml:space="preserve"> закон</w:t>
            </w:r>
            <w:r w:rsidR="001F618F" w:rsidRPr="001F618F">
              <w:rPr>
                <w:rFonts w:ascii="Times New Roman" w:eastAsia="Times New Roman" w:hAnsi="Times New Roman" w:cs="Times New Roman"/>
                <w:sz w:val="24"/>
                <w:szCs w:val="24"/>
                <w:lang w:val="bg-BG"/>
              </w:rPr>
              <w:t xml:space="preserve"> урежда тяхното участие, но</w:t>
            </w:r>
            <w:r w:rsidRPr="001F618F">
              <w:rPr>
                <w:rFonts w:ascii="Times New Roman" w:eastAsia="Times New Roman" w:hAnsi="Times New Roman" w:cs="Times New Roman"/>
                <w:sz w:val="24"/>
                <w:szCs w:val="24"/>
                <w:lang w:val="bg-BG"/>
              </w:rPr>
              <w:t xml:space="preserve"> не изброява достатъчно ясно </w:t>
            </w:r>
            <w:r w:rsidR="001F618F" w:rsidRPr="001F618F">
              <w:rPr>
                <w:rFonts w:ascii="Times New Roman" w:eastAsia="Times New Roman" w:hAnsi="Times New Roman" w:cs="Times New Roman"/>
                <w:sz w:val="24"/>
                <w:szCs w:val="24"/>
                <w:lang w:val="bg-BG"/>
              </w:rPr>
              <w:t xml:space="preserve">и конкретно </w:t>
            </w:r>
            <w:r w:rsidRPr="001F618F">
              <w:rPr>
                <w:rFonts w:ascii="Times New Roman" w:eastAsia="Times New Roman" w:hAnsi="Times New Roman" w:cs="Times New Roman"/>
                <w:sz w:val="24"/>
                <w:szCs w:val="24"/>
                <w:lang w:val="bg-BG"/>
              </w:rPr>
              <w:t xml:space="preserve">инструментите за нейното осъществяване. </w:t>
            </w:r>
            <w:r w:rsidR="001F618F" w:rsidRPr="001F618F">
              <w:rPr>
                <w:rFonts w:ascii="Times New Roman" w:eastAsia="Times New Roman" w:hAnsi="Times New Roman" w:cs="Times New Roman"/>
                <w:sz w:val="24"/>
                <w:szCs w:val="24"/>
                <w:lang w:val="bg-BG"/>
              </w:rPr>
              <w:t xml:space="preserve"> В резултат на това възможностите за прилагане на мерки на местно ниво зависят в значителна степен от административния капацитет, наличните финансови и инфраструктурни ресурси и установените практики в отделните общини. Наблюдават се</w:t>
            </w:r>
            <w:r w:rsidR="001F618F" w:rsidRPr="009B5908">
              <w:rPr>
                <w:rFonts w:ascii="Times New Roman" w:eastAsia="Times New Roman" w:hAnsi="Times New Roman" w:cs="Times New Roman"/>
                <w:sz w:val="24"/>
                <w:szCs w:val="24"/>
                <w:lang w:val="bg-BG"/>
              </w:rPr>
              <w:t xml:space="preserve"> различия в обхвата и достъпността на подкрепата за младите хора </w:t>
            </w:r>
            <w:r w:rsidR="001F618F" w:rsidRPr="001F618F">
              <w:rPr>
                <w:rFonts w:ascii="Times New Roman" w:eastAsia="Times New Roman" w:hAnsi="Times New Roman" w:cs="Times New Roman"/>
                <w:sz w:val="24"/>
                <w:szCs w:val="24"/>
                <w:lang w:val="bg-BG"/>
              </w:rPr>
              <w:t>на местно ниво</w:t>
            </w:r>
            <w:r w:rsidR="001F618F" w:rsidRPr="009B5908">
              <w:rPr>
                <w:rFonts w:ascii="Times New Roman" w:eastAsia="Times New Roman" w:hAnsi="Times New Roman" w:cs="Times New Roman"/>
                <w:sz w:val="24"/>
                <w:szCs w:val="24"/>
                <w:lang w:val="bg-BG"/>
              </w:rPr>
              <w:t xml:space="preserve">, включително по отношение на достъпа до подходящи пространства, инфраструктура и дейности. </w:t>
            </w:r>
            <w:r w:rsidR="001F618F" w:rsidRPr="001F618F">
              <w:rPr>
                <w:rFonts w:ascii="Times New Roman" w:eastAsia="Times New Roman" w:hAnsi="Times New Roman" w:cs="Times New Roman"/>
                <w:sz w:val="24"/>
                <w:szCs w:val="24"/>
                <w:lang w:val="bg-BG"/>
              </w:rPr>
              <w:t>От особено</w:t>
            </w:r>
            <w:r w:rsidR="001F618F" w:rsidRPr="009B5908">
              <w:rPr>
                <w:rFonts w:ascii="Times New Roman" w:eastAsia="Times New Roman" w:hAnsi="Times New Roman" w:cs="Times New Roman"/>
                <w:sz w:val="24"/>
                <w:szCs w:val="24"/>
                <w:lang w:val="bg-BG"/>
              </w:rPr>
              <w:t xml:space="preserve"> значение </w:t>
            </w:r>
            <w:r w:rsidR="001F618F" w:rsidRPr="001F618F">
              <w:rPr>
                <w:rFonts w:ascii="Times New Roman" w:eastAsia="Times New Roman" w:hAnsi="Times New Roman" w:cs="Times New Roman"/>
                <w:sz w:val="24"/>
                <w:szCs w:val="24"/>
                <w:lang w:val="bg-BG"/>
              </w:rPr>
              <w:t>са</w:t>
            </w:r>
            <w:r w:rsidR="001F618F" w:rsidRPr="009B5908">
              <w:rPr>
                <w:rFonts w:ascii="Times New Roman" w:eastAsia="Times New Roman" w:hAnsi="Times New Roman" w:cs="Times New Roman"/>
                <w:sz w:val="24"/>
                <w:szCs w:val="24"/>
                <w:lang w:val="bg-BG"/>
              </w:rPr>
              <w:t xml:space="preserve"> потребностите на младите хора в по-малките населени места и на младежите с увреждания. Необходимо е повишаване на нормативната яснота относно ролята и инструментите на общините, като се отчитат различията в ресурсния им капацитет. Засегнати страни са общинските администрации, общинските съвети, местните младежки организации, </w:t>
            </w:r>
            <w:r w:rsidR="001F618F" w:rsidRPr="001F618F">
              <w:rPr>
                <w:rFonts w:ascii="Times New Roman" w:eastAsia="Times New Roman" w:hAnsi="Times New Roman" w:cs="Times New Roman"/>
                <w:sz w:val="24"/>
                <w:szCs w:val="24"/>
                <w:lang w:val="bg-BG"/>
              </w:rPr>
              <w:t>изпълнителите</w:t>
            </w:r>
            <w:r w:rsidR="001F618F" w:rsidRPr="009B5908">
              <w:rPr>
                <w:rFonts w:ascii="Times New Roman" w:eastAsia="Times New Roman" w:hAnsi="Times New Roman" w:cs="Times New Roman"/>
                <w:sz w:val="24"/>
                <w:szCs w:val="24"/>
                <w:lang w:val="bg-BG"/>
              </w:rPr>
              <w:t xml:space="preserve"> на младежки дейности и младите хора.</w:t>
            </w:r>
          </w:p>
          <w:p w14:paraId="1E898E04" w14:textId="462110AC" w:rsidR="00A1428A" w:rsidRPr="003C1DFC" w:rsidRDefault="00A1428A" w:rsidP="00A1428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Проблем 3</w:t>
            </w:r>
            <w:r w:rsidR="00D2248C" w:rsidRPr="003C1DFC">
              <w:rPr>
                <w:rFonts w:ascii="Times New Roman" w:eastAsia="Times New Roman" w:hAnsi="Times New Roman" w:cs="Times New Roman"/>
                <w:b/>
                <w:sz w:val="24"/>
                <w:szCs w:val="24"/>
                <w:lang w:val="bg-BG"/>
              </w:rPr>
              <w:t>:</w:t>
            </w:r>
            <w:r w:rsidRPr="003C1DFC">
              <w:rPr>
                <w:rFonts w:ascii="Times New Roman" w:eastAsia="Times New Roman" w:hAnsi="Times New Roman" w:cs="Times New Roman"/>
                <w:b/>
                <w:sz w:val="24"/>
                <w:szCs w:val="24"/>
                <w:lang w:val="bg-BG"/>
              </w:rPr>
              <w:t xml:space="preserve"> </w:t>
            </w:r>
            <w:r w:rsidR="00D2248C" w:rsidRPr="003C1DFC">
              <w:rPr>
                <w:rFonts w:ascii="Times New Roman" w:eastAsia="Times New Roman" w:hAnsi="Times New Roman" w:cs="Times New Roman"/>
                <w:b/>
                <w:sz w:val="24"/>
                <w:szCs w:val="24"/>
                <w:lang w:val="bg-BG"/>
              </w:rPr>
              <w:t>Н</w:t>
            </w:r>
            <w:r w:rsidRPr="003C1DFC">
              <w:rPr>
                <w:rFonts w:ascii="Times New Roman" w:eastAsia="Times New Roman" w:hAnsi="Times New Roman" w:cs="Times New Roman"/>
                <w:b/>
                <w:sz w:val="24"/>
                <w:szCs w:val="24"/>
                <w:lang w:val="bg-BG"/>
              </w:rPr>
              <w:t>едостатъчно прецизна правна рамка за младежките организации и представителността</w:t>
            </w:r>
          </w:p>
          <w:p w14:paraId="639F050F" w14:textId="402DD075" w:rsidR="00A1428A" w:rsidRPr="003C1DFC" w:rsidRDefault="001F618F" w:rsidP="00A1428A">
            <w:pPr>
              <w:spacing w:before="120" w:after="120" w:line="240" w:lineRule="auto"/>
              <w:jc w:val="both"/>
              <w:rPr>
                <w:rFonts w:ascii="Times New Roman" w:eastAsia="Times New Roman" w:hAnsi="Times New Roman" w:cs="Times New Roman"/>
                <w:sz w:val="24"/>
                <w:szCs w:val="24"/>
                <w:lang w:val="bg-BG"/>
              </w:rPr>
            </w:pPr>
            <w:r w:rsidRPr="001F618F">
              <w:rPr>
                <w:rFonts w:ascii="Times New Roman" w:eastAsia="Times New Roman" w:hAnsi="Times New Roman" w:cs="Times New Roman"/>
                <w:sz w:val="24"/>
                <w:szCs w:val="24"/>
                <w:lang w:val="bg-BG"/>
              </w:rPr>
              <w:t xml:space="preserve">Действащият Закон за младежта съдържа </w:t>
            </w:r>
            <w:r>
              <w:rPr>
                <w:rFonts w:ascii="Times New Roman" w:eastAsia="Times New Roman" w:hAnsi="Times New Roman" w:cs="Times New Roman"/>
                <w:sz w:val="24"/>
                <w:szCs w:val="24"/>
                <w:lang w:val="bg-BG"/>
              </w:rPr>
              <w:t>разпоредби относно</w:t>
            </w:r>
            <w:r w:rsidRPr="001F618F">
              <w:rPr>
                <w:rFonts w:ascii="Times New Roman" w:eastAsia="Times New Roman" w:hAnsi="Times New Roman" w:cs="Times New Roman"/>
                <w:sz w:val="24"/>
                <w:szCs w:val="24"/>
                <w:lang w:val="bg-BG"/>
              </w:rPr>
              <w:t xml:space="preserve"> младежките организации, организациите, работещи с и за младите хора, и условията за признаване на национална представителност. Сред действащите критерии е </w:t>
            </w:r>
            <w:r>
              <w:rPr>
                <w:rFonts w:ascii="Times New Roman" w:eastAsia="Times New Roman" w:hAnsi="Times New Roman" w:cs="Times New Roman"/>
                <w:sz w:val="24"/>
                <w:szCs w:val="24"/>
                <w:lang w:val="bg-BG"/>
              </w:rPr>
              <w:t>териториален обхват на дейност</w:t>
            </w:r>
            <w:r w:rsidRPr="001F618F">
              <w:rPr>
                <w:rFonts w:ascii="Times New Roman" w:eastAsia="Times New Roman" w:hAnsi="Times New Roman" w:cs="Times New Roman"/>
                <w:sz w:val="24"/>
                <w:szCs w:val="24"/>
                <w:lang w:val="bg-BG"/>
              </w:rPr>
              <w:t xml:space="preserve"> в най-малко 30% от общините, наред с други изисквания относно организацията. Практическото прилагане на тези правила </w:t>
            </w:r>
            <w:r>
              <w:rPr>
                <w:rFonts w:ascii="Times New Roman" w:eastAsia="Times New Roman" w:hAnsi="Times New Roman" w:cs="Times New Roman"/>
                <w:sz w:val="24"/>
                <w:szCs w:val="24"/>
                <w:lang w:val="bg-BG"/>
              </w:rPr>
              <w:t>повдига</w:t>
            </w:r>
            <w:r w:rsidRPr="001F618F">
              <w:rPr>
                <w:rFonts w:ascii="Times New Roman" w:eastAsia="Times New Roman" w:hAnsi="Times New Roman" w:cs="Times New Roman"/>
                <w:sz w:val="24"/>
                <w:szCs w:val="24"/>
                <w:lang w:val="bg-BG"/>
              </w:rPr>
              <w:t xml:space="preserve"> въпрос доколко формалният териториален обхват е достатъчен показател за действителна членска </w:t>
            </w:r>
            <w:r>
              <w:rPr>
                <w:rFonts w:ascii="Times New Roman" w:eastAsia="Times New Roman" w:hAnsi="Times New Roman" w:cs="Times New Roman"/>
                <w:sz w:val="24"/>
                <w:szCs w:val="24"/>
                <w:lang w:val="bg-BG"/>
              </w:rPr>
              <w:t>маса</w:t>
            </w:r>
            <w:r w:rsidRPr="001F618F">
              <w:rPr>
                <w:rFonts w:ascii="Times New Roman" w:eastAsia="Times New Roman" w:hAnsi="Times New Roman" w:cs="Times New Roman"/>
                <w:sz w:val="24"/>
                <w:szCs w:val="24"/>
                <w:lang w:val="bg-BG"/>
              </w:rPr>
              <w:t>, устойчивост на дейността и възможност за представяне на интересите на младите хора.</w:t>
            </w:r>
            <w:r>
              <w:rPr>
                <w:rFonts w:ascii="Times New Roman" w:eastAsia="Times New Roman" w:hAnsi="Times New Roman" w:cs="Times New Roman"/>
                <w:sz w:val="24"/>
                <w:szCs w:val="24"/>
                <w:lang w:val="bg-BG"/>
              </w:rPr>
              <w:t xml:space="preserve"> </w:t>
            </w:r>
            <w:r w:rsidRPr="001F618F">
              <w:rPr>
                <w:rFonts w:ascii="Times New Roman" w:eastAsia="Times New Roman" w:hAnsi="Times New Roman" w:cs="Times New Roman"/>
                <w:sz w:val="24"/>
                <w:szCs w:val="24"/>
                <w:lang w:val="bg-BG"/>
              </w:rPr>
              <w:t xml:space="preserve">Допълнително затруднение създават документалните изисквания за удостоверяване на обстоятелствата, включително обработването на идентификационни и други лични данни на членове. Това поражда административна тежест за кандидатстващите организации и за </w:t>
            </w:r>
            <w:r>
              <w:rPr>
                <w:rFonts w:ascii="Times New Roman" w:eastAsia="Times New Roman" w:hAnsi="Times New Roman" w:cs="Times New Roman"/>
                <w:sz w:val="24"/>
                <w:szCs w:val="24"/>
                <w:lang w:val="bg-BG"/>
              </w:rPr>
              <w:t>отговорната</w:t>
            </w:r>
            <w:r w:rsidRPr="001F618F">
              <w:rPr>
                <w:rFonts w:ascii="Times New Roman" w:eastAsia="Times New Roman" w:hAnsi="Times New Roman" w:cs="Times New Roman"/>
                <w:sz w:val="24"/>
                <w:szCs w:val="24"/>
                <w:lang w:val="bg-BG"/>
              </w:rPr>
              <w:t xml:space="preserve"> администрация и налага оценка на необходимостта и пропорционалността на събираните данни. </w:t>
            </w:r>
            <w:r w:rsidR="00E00392">
              <w:rPr>
                <w:rFonts w:ascii="Times New Roman" w:eastAsia="Times New Roman" w:hAnsi="Times New Roman" w:cs="Times New Roman"/>
                <w:sz w:val="24"/>
                <w:szCs w:val="24"/>
                <w:lang w:val="bg-BG"/>
              </w:rPr>
              <w:t>Налице е потребност</w:t>
            </w:r>
            <w:r w:rsidRPr="001F618F">
              <w:rPr>
                <w:rFonts w:ascii="Times New Roman" w:eastAsia="Times New Roman" w:hAnsi="Times New Roman" w:cs="Times New Roman"/>
                <w:sz w:val="24"/>
                <w:szCs w:val="24"/>
                <w:lang w:val="bg-BG"/>
              </w:rPr>
              <w:t xml:space="preserve"> от по-ясни</w:t>
            </w:r>
            <w:r w:rsidR="00E00392">
              <w:rPr>
                <w:rFonts w:ascii="Times New Roman" w:eastAsia="Times New Roman" w:hAnsi="Times New Roman" w:cs="Times New Roman"/>
                <w:sz w:val="24"/>
                <w:szCs w:val="24"/>
                <w:lang w:val="bg-BG"/>
              </w:rPr>
              <w:t xml:space="preserve"> данни, които могат да бъдат обективно проверявани, както и от п</w:t>
            </w:r>
            <w:r w:rsidRPr="001F618F">
              <w:rPr>
                <w:rFonts w:ascii="Times New Roman" w:eastAsia="Times New Roman" w:hAnsi="Times New Roman" w:cs="Times New Roman"/>
                <w:sz w:val="24"/>
                <w:szCs w:val="24"/>
                <w:lang w:val="bg-BG"/>
              </w:rPr>
              <w:t>равила, които да позволяват надеждна оценка на представителността, без да създават неоправдани затруднения. Засегнати страни са младежките организации, техните членове и Министерството на младежта и спорта.</w:t>
            </w:r>
          </w:p>
          <w:p w14:paraId="6692094E" w14:textId="5AD41460" w:rsidR="00A1428A" w:rsidRPr="003C1DFC" w:rsidRDefault="00A1428A" w:rsidP="00A1428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Проблем 4</w:t>
            </w:r>
            <w:r w:rsidR="00D2248C" w:rsidRPr="003C1DFC">
              <w:rPr>
                <w:rFonts w:ascii="Times New Roman" w:eastAsia="Times New Roman" w:hAnsi="Times New Roman" w:cs="Times New Roman"/>
                <w:b/>
                <w:sz w:val="24"/>
                <w:szCs w:val="24"/>
                <w:lang w:val="bg-BG"/>
              </w:rPr>
              <w:t>: Л</w:t>
            </w:r>
            <w:r w:rsidRPr="003C1DFC">
              <w:rPr>
                <w:rFonts w:ascii="Times New Roman" w:eastAsia="Times New Roman" w:hAnsi="Times New Roman" w:cs="Times New Roman"/>
                <w:b/>
                <w:sz w:val="24"/>
                <w:szCs w:val="24"/>
                <w:lang w:val="bg-BG"/>
              </w:rPr>
              <w:t>ипса на достатъчно развита законова рамка за младежката работа и младежките центрове</w:t>
            </w:r>
          </w:p>
          <w:p w14:paraId="50476FAB" w14:textId="6BB4EEA2" w:rsidR="009B5908" w:rsidRPr="003C1DFC" w:rsidRDefault="00551A22" w:rsidP="00A1428A">
            <w:pPr>
              <w:spacing w:before="120" w:after="120" w:line="240" w:lineRule="auto"/>
              <w:jc w:val="both"/>
              <w:rPr>
                <w:rFonts w:ascii="Times New Roman" w:eastAsia="Times New Roman" w:hAnsi="Times New Roman" w:cs="Times New Roman"/>
                <w:sz w:val="24"/>
                <w:szCs w:val="24"/>
                <w:lang w:val="bg-BG"/>
              </w:rPr>
            </w:pPr>
            <w:r w:rsidRPr="00551A22">
              <w:rPr>
                <w:rFonts w:ascii="Times New Roman" w:eastAsia="Times New Roman" w:hAnsi="Times New Roman" w:cs="Times New Roman"/>
                <w:sz w:val="24"/>
                <w:szCs w:val="24"/>
                <w:lang w:val="bg-BG"/>
              </w:rPr>
              <w:t xml:space="preserve">Младежката работа се осъществява чрез разнообразни неформални образователни, социални и подкрепящи дейности, а младежките центрове се утвърждават като важна част от инфраструктурата за предоставяне на услуги и възможности за развитие на младите хора. Съществуващата законова рамка не урежда </w:t>
            </w:r>
            <w:r>
              <w:rPr>
                <w:rFonts w:ascii="Times New Roman" w:eastAsia="Times New Roman" w:hAnsi="Times New Roman" w:cs="Times New Roman"/>
                <w:sz w:val="24"/>
                <w:szCs w:val="24"/>
                <w:lang w:val="bg-BG"/>
              </w:rPr>
              <w:t xml:space="preserve">изобщо </w:t>
            </w:r>
            <w:r w:rsidRPr="00551A22">
              <w:rPr>
                <w:rFonts w:ascii="Times New Roman" w:eastAsia="Times New Roman" w:hAnsi="Times New Roman" w:cs="Times New Roman"/>
                <w:sz w:val="24"/>
                <w:szCs w:val="24"/>
                <w:lang w:val="bg-BG"/>
              </w:rPr>
              <w:t>съдържанието, основните характеристики и принципите на младежката работа, както и статута, организацията и общите изисквания към дейността на младежките центрове.</w:t>
            </w:r>
            <w:r w:rsidR="00334BB5">
              <w:rPr>
                <w:rFonts w:ascii="Times New Roman" w:eastAsia="Times New Roman" w:hAnsi="Times New Roman" w:cs="Times New Roman"/>
                <w:sz w:val="24"/>
                <w:szCs w:val="24"/>
                <w:lang w:val="bg-BG"/>
              </w:rPr>
              <w:t xml:space="preserve"> Това</w:t>
            </w:r>
            <w:r w:rsidRPr="00551A22">
              <w:rPr>
                <w:rFonts w:ascii="Times New Roman" w:eastAsia="Times New Roman" w:hAnsi="Times New Roman" w:cs="Times New Roman"/>
                <w:sz w:val="24"/>
                <w:szCs w:val="24"/>
                <w:lang w:val="bg-BG"/>
              </w:rPr>
              <w:t xml:space="preserve"> затруднява съпоставимостта на практиките, формулирането и проследяването на изисквания за качество, </w:t>
            </w:r>
            <w:r w:rsidR="00334BB5">
              <w:rPr>
                <w:rFonts w:ascii="Times New Roman" w:eastAsia="Times New Roman" w:hAnsi="Times New Roman" w:cs="Times New Roman"/>
                <w:sz w:val="24"/>
                <w:szCs w:val="24"/>
                <w:lang w:val="bg-BG"/>
              </w:rPr>
              <w:t xml:space="preserve">устойчивото финансиране, </w:t>
            </w:r>
            <w:r w:rsidRPr="00551A22">
              <w:rPr>
                <w:rFonts w:ascii="Times New Roman" w:eastAsia="Times New Roman" w:hAnsi="Times New Roman" w:cs="Times New Roman"/>
                <w:sz w:val="24"/>
                <w:szCs w:val="24"/>
                <w:lang w:val="bg-BG"/>
              </w:rPr>
              <w:t xml:space="preserve">развитието на капацитета на младежките работници и </w:t>
            </w:r>
            <w:r w:rsidR="00334BB5">
              <w:rPr>
                <w:rFonts w:ascii="Times New Roman" w:eastAsia="Times New Roman" w:hAnsi="Times New Roman" w:cs="Times New Roman"/>
                <w:sz w:val="24"/>
                <w:szCs w:val="24"/>
                <w:lang w:val="bg-BG"/>
              </w:rPr>
              <w:t>отчитането</w:t>
            </w:r>
            <w:r w:rsidRPr="00551A22">
              <w:rPr>
                <w:rFonts w:ascii="Times New Roman" w:eastAsia="Times New Roman" w:hAnsi="Times New Roman" w:cs="Times New Roman"/>
                <w:sz w:val="24"/>
                <w:szCs w:val="24"/>
                <w:lang w:val="bg-BG"/>
              </w:rPr>
              <w:t xml:space="preserve"> на резултатите. По отношение на младежките центрове възникват затруднения при планирането на устойчивото им функциониране и финансиране след приключването на отделни проектни или програмни периоди. </w:t>
            </w:r>
            <w:r w:rsidR="00334BB5" w:rsidRPr="003C1DFC">
              <w:rPr>
                <w:rFonts w:ascii="Times New Roman" w:eastAsia="Times New Roman" w:hAnsi="Times New Roman" w:cs="Times New Roman"/>
                <w:sz w:val="24"/>
                <w:szCs w:val="24"/>
                <w:lang w:val="bg-BG"/>
              </w:rPr>
              <w:t xml:space="preserve">До този период финансирането на младежките центрове продължава по сега установения ред и процедура, в съответствие с утвърдената „Програма за финансиране на младежките центрове в </w:t>
            </w:r>
            <w:r w:rsidR="00334BB5" w:rsidRPr="003C1DFC">
              <w:rPr>
                <w:rFonts w:ascii="Times New Roman" w:eastAsia="Times New Roman" w:hAnsi="Times New Roman" w:cs="Times New Roman"/>
                <w:sz w:val="24"/>
                <w:szCs w:val="24"/>
                <w:lang w:val="bg-BG"/>
              </w:rPr>
              <w:lastRenderedPageBreak/>
              <w:t>Република България (2026-2028)“</w:t>
            </w:r>
            <w:r w:rsidR="00334BB5">
              <w:rPr>
                <w:rFonts w:ascii="Times New Roman" w:eastAsia="Times New Roman" w:hAnsi="Times New Roman" w:cs="Times New Roman"/>
                <w:sz w:val="24"/>
                <w:szCs w:val="24"/>
                <w:lang w:val="bg-BG"/>
              </w:rPr>
              <w:t>,</w:t>
            </w:r>
            <w:r w:rsidRPr="00551A22">
              <w:rPr>
                <w:rFonts w:ascii="Times New Roman" w:eastAsia="Times New Roman" w:hAnsi="Times New Roman" w:cs="Times New Roman"/>
                <w:sz w:val="24"/>
                <w:szCs w:val="24"/>
                <w:lang w:val="bg-BG"/>
              </w:rPr>
              <w:t xml:space="preserve"> която сама по себе си не замества цялостната законова уредба на тяхното функциониране.</w:t>
            </w:r>
            <w:r w:rsidR="00334BB5">
              <w:rPr>
                <w:rFonts w:ascii="Times New Roman" w:eastAsia="Times New Roman" w:hAnsi="Times New Roman" w:cs="Times New Roman"/>
                <w:sz w:val="24"/>
                <w:szCs w:val="24"/>
                <w:lang w:val="bg-BG"/>
              </w:rPr>
              <w:t xml:space="preserve"> </w:t>
            </w:r>
            <w:r w:rsidRPr="00551A22">
              <w:rPr>
                <w:rFonts w:ascii="Times New Roman" w:eastAsia="Times New Roman" w:hAnsi="Times New Roman" w:cs="Times New Roman"/>
                <w:sz w:val="24"/>
                <w:szCs w:val="24"/>
                <w:lang w:val="bg-BG"/>
              </w:rPr>
              <w:t xml:space="preserve">Налице е необходимост от по-ясна и последователна нормативна </w:t>
            </w:r>
            <w:r w:rsidR="00334BB5">
              <w:rPr>
                <w:rFonts w:ascii="Times New Roman" w:eastAsia="Times New Roman" w:hAnsi="Times New Roman" w:cs="Times New Roman"/>
                <w:sz w:val="24"/>
                <w:szCs w:val="24"/>
                <w:lang w:val="bg-BG"/>
              </w:rPr>
              <w:t>регламентация</w:t>
            </w:r>
            <w:r w:rsidRPr="00551A22">
              <w:rPr>
                <w:rFonts w:ascii="Times New Roman" w:eastAsia="Times New Roman" w:hAnsi="Times New Roman" w:cs="Times New Roman"/>
                <w:sz w:val="24"/>
                <w:szCs w:val="24"/>
                <w:lang w:val="bg-BG"/>
              </w:rPr>
              <w:t xml:space="preserve">, съобразена със спецификата на младежката работа като доброволна, гъвкава и преимуществено неформална дейност. Основни засегнати страни са младежките центрове, общините, младежките работници, организациите, </w:t>
            </w:r>
            <w:r w:rsidR="00334BB5">
              <w:rPr>
                <w:rFonts w:ascii="Times New Roman" w:eastAsia="Times New Roman" w:hAnsi="Times New Roman" w:cs="Times New Roman"/>
                <w:sz w:val="24"/>
                <w:szCs w:val="24"/>
                <w:lang w:val="bg-BG"/>
              </w:rPr>
              <w:t>организиращи</w:t>
            </w:r>
            <w:r w:rsidRPr="00551A22">
              <w:rPr>
                <w:rFonts w:ascii="Times New Roman" w:eastAsia="Times New Roman" w:hAnsi="Times New Roman" w:cs="Times New Roman"/>
                <w:sz w:val="24"/>
                <w:szCs w:val="24"/>
                <w:lang w:val="bg-BG"/>
              </w:rPr>
              <w:t xml:space="preserve"> младежки дейности, и ползващите ги млади хора.</w:t>
            </w:r>
            <w:r>
              <w:rPr>
                <w:rFonts w:ascii="Times New Roman" w:eastAsia="Times New Roman" w:hAnsi="Times New Roman" w:cs="Times New Roman"/>
                <w:sz w:val="24"/>
                <w:szCs w:val="24"/>
                <w:lang w:val="bg-BG"/>
              </w:rPr>
              <w:t xml:space="preserve"> </w:t>
            </w:r>
          </w:p>
          <w:p w14:paraId="3E7852FE" w14:textId="4FB728F8" w:rsidR="00A1428A" w:rsidRPr="003C1DFC" w:rsidRDefault="00A1428A" w:rsidP="00A1428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Проблем 5</w:t>
            </w:r>
            <w:r w:rsidR="00D2248C" w:rsidRPr="003C1DFC">
              <w:rPr>
                <w:rFonts w:ascii="Times New Roman" w:eastAsia="Times New Roman" w:hAnsi="Times New Roman" w:cs="Times New Roman"/>
                <w:b/>
                <w:sz w:val="24"/>
                <w:szCs w:val="24"/>
                <w:lang w:val="bg-BG"/>
              </w:rPr>
              <w:t>:</w:t>
            </w:r>
            <w:r w:rsidRPr="003C1DFC">
              <w:rPr>
                <w:rFonts w:ascii="Times New Roman" w:eastAsia="Times New Roman" w:hAnsi="Times New Roman" w:cs="Times New Roman"/>
                <w:b/>
                <w:sz w:val="24"/>
                <w:szCs w:val="24"/>
                <w:lang w:val="bg-BG"/>
              </w:rPr>
              <w:t xml:space="preserve"> </w:t>
            </w:r>
            <w:r w:rsidR="00D2248C" w:rsidRPr="003C1DFC">
              <w:rPr>
                <w:rFonts w:ascii="Times New Roman" w:eastAsia="Times New Roman" w:hAnsi="Times New Roman" w:cs="Times New Roman"/>
                <w:b/>
                <w:sz w:val="24"/>
                <w:szCs w:val="24"/>
                <w:lang w:val="bg-BG"/>
              </w:rPr>
              <w:t>А</w:t>
            </w:r>
            <w:r w:rsidRPr="003C1DFC">
              <w:rPr>
                <w:rFonts w:ascii="Times New Roman" w:eastAsia="Times New Roman" w:hAnsi="Times New Roman" w:cs="Times New Roman"/>
                <w:b/>
                <w:sz w:val="24"/>
                <w:szCs w:val="24"/>
                <w:lang w:val="bg-BG"/>
              </w:rPr>
              <w:t xml:space="preserve">дминистративна тежест, дублиране на информация и неефективно използване на </w:t>
            </w:r>
            <w:r w:rsidR="00220091" w:rsidRPr="003C1DFC">
              <w:rPr>
                <w:rFonts w:ascii="Times New Roman" w:eastAsia="Times New Roman" w:hAnsi="Times New Roman" w:cs="Times New Roman"/>
                <w:b/>
                <w:sz w:val="24"/>
                <w:szCs w:val="24"/>
                <w:lang w:val="bg-BG"/>
              </w:rPr>
              <w:t>Националната информационна система за младежта (</w:t>
            </w:r>
            <w:r w:rsidRPr="003C1DFC">
              <w:rPr>
                <w:rFonts w:ascii="Times New Roman" w:eastAsia="Times New Roman" w:hAnsi="Times New Roman" w:cs="Times New Roman"/>
                <w:b/>
                <w:sz w:val="24"/>
                <w:szCs w:val="24"/>
                <w:lang w:val="bg-BG"/>
              </w:rPr>
              <w:t>НИСМ</w:t>
            </w:r>
            <w:r w:rsidR="00220091" w:rsidRPr="003C1DFC">
              <w:rPr>
                <w:rFonts w:ascii="Times New Roman" w:eastAsia="Times New Roman" w:hAnsi="Times New Roman" w:cs="Times New Roman"/>
                <w:b/>
                <w:sz w:val="24"/>
                <w:szCs w:val="24"/>
                <w:lang w:val="bg-BG"/>
              </w:rPr>
              <w:t>)</w:t>
            </w:r>
          </w:p>
          <w:p w14:paraId="45B8A84D" w14:textId="12E4C6EE" w:rsidR="003B5312" w:rsidRPr="003C1DFC" w:rsidRDefault="00334BB5" w:rsidP="00A1428A">
            <w:pPr>
              <w:spacing w:before="120" w:after="120" w:line="240" w:lineRule="auto"/>
              <w:jc w:val="both"/>
              <w:rPr>
                <w:rFonts w:ascii="Times New Roman" w:eastAsia="Times New Roman" w:hAnsi="Times New Roman" w:cs="Times New Roman"/>
                <w:sz w:val="24"/>
                <w:szCs w:val="24"/>
                <w:lang w:val="bg-BG"/>
              </w:rPr>
            </w:pPr>
            <w:r w:rsidRPr="00334BB5">
              <w:rPr>
                <w:rFonts w:ascii="Times New Roman" w:eastAsia="Times New Roman" w:hAnsi="Times New Roman" w:cs="Times New Roman"/>
                <w:sz w:val="24"/>
                <w:szCs w:val="24"/>
                <w:lang w:val="bg-BG"/>
              </w:rPr>
              <w:t>Действащата уредба предвижда административни процедури за вписва</w:t>
            </w:r>
            <w:r w:rsidR="008274F4">
              <w:rPr>
                <w:rFonts w:ascii="Times New Roman" w:eastAsia="Times New Roman" w:hAnsi="Times New Roman" w:cs="Times New Roman"/>
                <w:sz w:val="24"/>
                <w:szCs w:val="24"/>
                <w:lang w:val="bg-BG"/>
              </w:rPr>
              <w:t>не и поддържане на информация в</w:t>
            </w:r>
            <w:r w:rsidR="008274F4">
              <w:rPr>
                <w:rFonts w:ascii="Times New Roman" w:eastAsia="Times New Roman" w:hAnsi="Times New Roman" w:cs="Times New Roman"/>
                <w:sz w:val="24"/>
                <w:szCs w:val="24"/>
              </w:rPr>
              <w:t xml:space="preserve"> </w:t>
            </w:r>
            <w:r w:rsidR="008274F4">
              <w:rPr>
                <w:rFonts w:ascii="Times New Roman" w:eastAsia="Times New Roman" w:hAnsi="Times New Roman" w:cs="Times New Roman"/>
                <w:sz w:val="24"/>
                <w:szCs w:val="24"/>
                <w:lang w:val="bg-BG"/>
              </w:rPr>
              <w:t>НИСМ</w:t>
            </w:r>
            <w:r w:rsidRPr="00334BB5">
              <w:rPr>
                <w:rFonts w:ascii="Times New Roman" w:eastAsia="Times New Roman" w:hAnsi="Times New Roman" w:cs="Times New Roman"/>
                <w:sz w:val="24"/>
                <w:szCs w:val="24"/>
                <w:lang w:val="bg-BG"/>
              </w:rPr>
              <w:t>, както и за удостоверяване на обстоятелства във връзка със статута и участието на организациите в механизмите на младежката политика. При изпълнението на тези процедури се изисква предоставяне на документи и данни, част от които могат да бъдат налични в други административни регистри или вече представени пред администрацията.</w:t>
            </w:r>
            <w:r>
              <w:rPr>
                <w:rFonts w:ascii="Times New Roman" w:eastAsia="Times New Roman" w:hAnsi="Times New Roman" w:cs="Times New Roman"/>
                <w:sz w:val="24"/>
                <w:szCs w:val="24"/>
                <w:lang w:val="bg-BG"/>
              </w:rPr>
              <w:t xml:space="preserve"> </w:t>
            </w:r>
            <w:r w:rsidRPr="00334BB5">
              <w:rPr>
                <w:rFonts w:ascii="Times New Roman" w:eastAsia="Times New Roman" w:hAnsi="Times New Roman" w:cs="Times New Roman"/>
                <w:sz w:val="24"/>
                <w:szCs w:val="24"/>
                <w:lang w:val="bg-BG"/>
              </w:rPr>
              <w:t xml:space="preserve">Проблемът се проявява в повторно събиране и обработване на информация, допълнителни действия и разход на време за заявителите и администрацията, както и в риск от непълнота или неактуалност на данните в НИСМ. Наличието на информационна система не гарантира само по себе си ефективно използване на информацията, ако не са осигурени достатъчно ясни механизми за нейното актуализиране и проверка. Необходимо е оптимизиране на административните процеси в съответствие с принципите на електронното управление, служебното събиране на данни, еднократното им предоставяне и защитата на личните данни, при съхраняване на достоверността и полезността на НИСМ. Засегнати страни са организациите, подаващи заявления и информация, Министерството на младежта и спорта и </w:t>
            </w:r>
            <w:r>
              <w:rPr>
                <w:rFonts w:ascii="Times New Roman" w:eastAsia="Times New Roman" w:hAnsi="Times New Roman" w:cs="Times New Roman"/>
                <w:sz w:val="24"/>
                <w:szCs w:val="24"/>
                <w:lang w:val="bg-BG"/>
              </w:rPr>
              <w:t>други</w:t>
            </w:r>
            <w:r w:rsidRPr="00334BB5">
              <w:rPr>
                <w:rFonts w:ascii="Times New Roman" w:eastAsia="Times New Roman" w:hAnsi="Times New Roman" w:cs="Times New Roman"/>
                <w:sz w:val="24"/>
                <w:szCs w:val="24"/>
                <w:lang w:val="bg-BG"/>
              </w:rPr>
              <w:t xml:space="preserve"> институции, които използват данните за планиране и наблюдение на младежката политика.</w:t>
            </w:r>
            <w:r>
              <w:rPr>
                <w:rFonts w:ascii="Times New Roman" w:eastAsia="Times New Roman" w:hAnsi="Times New Roman" w:cs="Times New Roman"/>
                <w:sz w:val="24"/>
                <w:szCs w:val="24"/>
                <w:lang w:val="bg-BG"/>
              </w:rPr>
              <w:t xml:space="preserve"> </w:t>
            </w:r>
            <w:r w:rsidR="00A1428A" w:rsidRPr="003C1DFC">
              <w:rPr>
                <w:rFonts w:ascii="Times New Roman" w:eastAsia="Times New Roman" w:hAnsi="Times New Roman" w:cs="Times New Roman"/>
                <w:sz w:val="24"/>
                <w:szCs w:val="24"/>
                <w:lang w:val="bg-BG"/>
              </w:rPr>
              <w:t>.</w:t>
            </w:r>
          </w:p>
          <w:p w14:paraId="22AFA1BD" w14:textId="37308D29"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14:paraId="46DC90C6"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16AACFDA" w14:textId="5D71E633"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проблема/проблемите.</w:t>
            </w:r>
          </w:p>
          <w:p w14:paraId="31F4A275" w14:textId="38AC090A"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1.4. Посочете задължителните действия, произтичащи от нормативни актове от по-висока степен или актове от правото на ЕС.</w:t>
            </w:r>
          </w:p>
          <w:p w14:paraId="11092831" w14:textId="0D6D4380" w:rsidR="00237017" w:rsidRPr="003C1DFC" w:rsidRDefault="00237017" w:rsidP="00237017">
            <w:pPr>
              <w:spacing w:after="120" w:line="240" w:lineRule="auto"/>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3C1DFC">
              <w:rPr>
                <w:rFonts w:ascii="Times New Roman" w:eastAsia="Times New Roman" w:hAnsi="Times New Roman" w:cs="Times New Roman"/>
                <w:i/>
                <w:sz w:val="24"/>
                <w:szCs w:val="24"/>
                <w:lang w:val="bg-BG"/>
              </w:rPr>
              <w:t xml:space="preserve"> </w:t>
            </w:r>
          </w:p>
        </w:tc>
      </w:tr>
      <w:tr w:rsidR="00237017" w:rsidRPr="003C1DFC" w14:paraId="1749561E" w14:textId="77777777" w:rsidTr="00C93DF1">
        <w:tc>
          <w:tcPr>
            <w:tcW w:w="10266" w:type="dxa"/>
            <w:gridSpan w:val="3"/>
          </w:tcPr>
          <w:p w14:paraId="654CA161" w14:textId="77777777" w:rsidR="00237017" w:rsidRPr="003C1DFC" w:rsidRDefault="00237017" w:rsidP="00237017">
            <w:pPr>
              <w:spacing w:before="120"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2. Цели:</w:t>
            </w:r>
          </w:p>
          <w:p w14:paraId="19A9C6FF" w14:textId="77777777" w:rsidR="00220091" w:rsidRPr="003C1DFC" w:rsidRDefault="00220091" w:rsidP="0022009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Предложените изменения и допълнения на Закона за младежта са насочени към усъвършенстване на нормативната и институционалната рамка на държавната политика за младежта, повишаване на ефективността на механизмите за нейното планиране, изпълнение, наблюдение и отчитане, укрепване на участието на младите хора и младежките организации, както и към създаване на по-ясна и устойчива нормативна основа за развитието на младежката работа и младежките центрове.</w:t>
            </w:r>
          </w:p>
          <w:p w14:paraId="2143F556" w14:textId="77777777" w:rsidR="00220091" w:rsidRPr="003C1DFC" w:rsidRDefault="00220091" w:rsidP="00220091">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22EE8E57" w14:textId="73839C5D" w:rsidR="00237017" w:rsidRPr="003C1DFC" w:rsidRDefault="00220091" w:rsidP="0022009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Целите са формулирани в съответствие с идентифицираните в раздел 1 проблеми, както следва:</w:t>
            </w:r>
          </w:p>
          <w:p w14:paraId="301B39CB" w14:textId="2689E91A" w:rsidR="00220091" w:rsidRPr="003C1DFC" w:rsidRDefault="00220091" w:rsidP="00220091">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1F84EDA0" w14:textId="12F8BC26" w:rsidR="00220091" w:rsidRPr="003C1DFC" w:rsidRDefault="00220091" w:rsidP="00220091">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Цел 1: Оптимизиране на системата за стратегическо планиране, управление, изпълнение и отчитане на държавната политика за младежта чрез по-ясно разпределение на компетентностите между органите на изпълнителната власт, намаляване на излишните административни етапи и създаване на по-функционален цикъл на планиране и отчитане.</w:t>
            </w:r>
          </w:p>
          <w:p w14:paraId="0FC5B253" w14:textId="71A058F6" w:rsidR="00220091" w:rsidRPr="003C1DFC" w:rsidRDefault="00220091" w:rsidP="00220091">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 xml:space="preserve">Рационализиране на институционалните процедури по приемане и изпълнение на основните стратегически и програмни документи в областта на младежта чрез прецизиране на правомощията на </w:t>
            </w:r>
            <w:r w:rsidR="00086A12" w:rsidRPr="003C1DFC">
              <w:rPr>
                <w:rFonts w:ascii="Times New Roman" w:eastAsia="Calibri" w:hAnsi="Times New Roman" w:cs="Times New Roman"/>
                <w:bCs/>
                <w:sz w:val="24"/>
                <w:szCs w:val="24"/>
                <w:lang w:val="bg-BG"/>
              </w:rPr>
              <w:t xml:space="preserve">Народното събрание, </w:t>
            </w:r>
            <w:r w:rsidRPr="003C1DFC">
              <w:rPr>
                <w:rFonts w:ascii="Times New Roman" w:eastAsia="Calibri" w:hAnsi="Times New Roman" w:cs="Times New Roman"/>
                <w:bCs/>
                <w:sz w:val="24"/>
                <w:szCs w:val="24"/>
                <w:lang w:val="bg-BG"/>
              </w:rPr>
              <w:t>Министерския съвет и министъра на младежта и спорта.</w:t>
            </w:r>
          </w:p>
          <w:p w14:paraId="2E56E30F" w14:textId="77777777" w:rsidR="00220091" w:rsidRPr="003C1DFC" w:rsidRDefault="00220091" w:rsidP="00220091">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Повишаване на оперативността при изпълнението на Националната стратегия за младежта, включително чрез оптимизиране на процедурата за утвърждаване на националните програми за младежта.</w:t>
            </w:r>
          </w:p>
          <w:p w14:paraId="5651862C" w14:textId="77777777" w:rsidR="00220091" w:rsidRPr="003C1DFC" w:rsidRDefault="00220091" w:rsidP="005B3895">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lastRenderedPageBreak/>
              <w:t>Оптимизиране на периодичността на националното отчитане на състоянието на младите хора, като периодът, обхванат от Доклада за младежта, се увеличи от две на три години, с цел натрупване на достатъчно представителни данни за идентифициране на устойчиви тенденции и намаляване на административния ресурс, необходим за изготвянето и приемането на доклада.</w:t>
            </w:r>
          </w:p>
          <w:p w14:paraId="10952A04" w14:textId="77777777" w:rsidR="00220091" w:rsidRPr="003C1DFC" w:rsidRDefault="00220091" w:rsidP="005B3895">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Подобряване на съгласуваността между стратегическото планиране и отчитането, така че информацията от мониторинга на състоянието на младите хора и изпълнението на политиките да може по-ефективно да се използва при определянето и актуализирането на приоритетите и мерките.</w:t>
            </w:r>
          </w:p>
          <w:p w14:paraId="4579A1BC" w14:textId="77777777" w:rsidR="00220091" w:rsidRPr="003C1DFC" w:rsidRDefault="00220091" w:rsidP="005B3895">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Намаляване на административната тежест за Министерството на младежта и спорта и останалите институции, участващи в предоставянето, обобщаването и съгласуването на информация за изпълнението на политиката за младежта, без да се намалява необходимата степен на публичност и отчетност.</w:t>
            </w:r>
          </w:p>
          <w:p w14:paraId="1B128104" w14:textId="72B26578" w:rsidR="00220091" w:rsidRPr="003C1DFC" w:rsidRDefault="00220091" w:rsidP="005B3895">
            <w:pPr>
              <w:pStyle w:val="ListParagraph"/>
              <w:numPr>
                <w:ilvl w:val="0"/>
                <w:numId w:val="17"/>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Повишаване на институционалната отговорност и проследимостта на резултатите от изпълнението на държавната политика за младежта.</w:t>
            </w:r>
          </w:p>
          <w:p w14:paraId="5EC2ED2E" w14:textId="77777777"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44FED298" w14:textId="3BBE19D5"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Цел 2: Подобряване на координацията между националното и местното ниво на управление на политиката за младежта.</w:t>
            </w:r>
          </w:p>
          <w:p w14:paraId="02F076EA" w14:textId="27EE8C6C" w:rsidR="005B3895" w:rsidRPr="003C1DFC" w:rsidRDefault="005B3895" w:rsidP="005B3895">
            <w:pPr>
              <w:pStyle w:val="ListParagraph"/>
              <w:numPr>
                <w:ilvl w:val="0"/>
                <w:numId w:val="18"/>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Прецизиране на ролята на общините при провеждането на политиката за младежта, включително чрез по-ясно определяне на основните форми, чрез които се реализира общинската политика за младежта.</w:t>
            </w:r>
          </w:p>
          <w:p w14:paraId="5E0EACD2" w14:textId="77777777" w:rsidR="005B3895" w:rsidRPr="003C1DFC" w:rsidRDefault="005B3895" w:rsidP="005B3895">
            <w:pPr>
              <w:pStyle w:val="ListParagraph"/>
              <w:numPr>
                <w:ilvl w:val="0"/>
                <w:numId w:val="18"/>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Създаване на по-благоприятна местна среда за осъществяване на младежки дейности, включително чрез финансово подпомагане, осигуряване на достъп до общински обекти, изграждане и управление на подходяща инфраструктура и подкрепа за младежки инициативи.</w:t>
            </w:r>
          </w:p>
          <w:p w14:paraId="7408EEDF" w14:textId="77777777" w:rsidR="005B3895" w:rsidRPr="003C1DFC" w:rsidRDefault="005B3895" w:rsidP="005B3895">
            <w:pPr>
              <w:pStyle w:val="ListParagraph"/>
              <w:numPr>
                <w:ilvl w:val="0"/>
                <w:numId w:val="18"/>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Подобряване на взаимодействието между Министерството на младежта и спорта, областните управители, общините, младежките организации и младежките центрове при планирането и изпълнението на политиката за младежта.</w:t>
            </w:r>
          </w:p>
          <w:p w14:paraId="7DB2ED48" w14:textId="193E529E"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5445E71B" w14:textId="790CB480"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Цел 3: Създаване на по-ясен, обективен и работещ механизъм за определяне на националната представителност на младежките организации, който да гарантира реална организационна и териториална представителност и да създава условия за ефективно участие на младежките организации във формирането и изпълнението на политиката за младежта.</w:t>
            </w:r>
          </w:p>
          <w:p w14:paraId="14135176" w14:textId="77777777"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Прецизиране на критериите за национална представителност, така че те да отразяват действителния организационен капацитет, членска маса и териториален обхват на кандидатстващите организации.</w:t>
            </w:r>
          </w:p>
          <w:p w14:paraId="4428E9DE" w14:textId="77777777"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 xml:space="preserve">Създаване на обективни и практически </w:t>
            </w:r>
            <w:proofErr w:type="spellStart"/>
            <w:r w:rsidRPr="003C1DFC">
              <w:rPr>
                <w:rFonts w:ascii="Times New Roman" w:eastAsia="Calibri" w:hAnsi="Times New Roman" w:cs="Times New Roman"/>
                <w:bCs/>
                <w:sz w:val="24"/>
                <w:szCs w:val="24"/>
                <w:lang w:val="bg-BG"/>
              </w:rPr>
              <w:t>проверими</w:t>
            </w:r>
            <w:proofErr w:type="spellEnd"/>
            <w:r w:rsidRPr="003C1DFC">
              <w:rPr>
                <w:rFonts w:ascii="Times New Roman" w:eastAsia="Calibri" w:hAnsi="Times New Roman" w:cs="Times New Roman"/>
                <w:bCs/>
                <w:sz w:val="24"/>
                <w:szCs w:val="24"/>
                <w:lang w:val="bg-BG"/>
              </w:rPr>
              <w:t xml:space="preserve"> критерии, позволяващи на Министерството на младежта и спорта да установява по еднозначен начин изпълнението на законовите условия за придобиване на статут на национално представителна младежка организация.</w:t>
            </w:r>
          </w:p>
          <w:p w14:paraId="70A0C6DB" w14:textId="77777777"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Гарантиране на устойчив характер на националната представителност, като статутът не се основава единствено на формално изпълнение на количествени изисквания, а се обвързва и с реално осъществявана дейност и стратегическо планиране в съответствие с Националната стратегия за младежта.</w:t>
            </w:r>
          </w:p>
          <w:p w14:paraId="62F9BE43" w14:textId="77777777"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Повишаване на прозрачността и отчетността на национално представителните младежки организации, включително чрез изисквания относно тяхната дейност, членска структура и програмни документи.</w:t>
            </w:r>
          </w:p>
          <w:p w14:paraId="2204F02D" w14:textId="77777777"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Оптимизиране на административната процедура за доказване на представителност, включително чрез използване на електронни средства при подаване на заявления и информация.</w:t>
            </w:r>
          </w:p>
          <w:p w14:paraId="327EAE0A" w14:textId="5FBB088B" w:rsidR="005B3895" w:rsidRPr="003C1DFC" w:rsidRDefault="005B3895" w:rsidP="005B3895">
            <w:pPr>
              <w:pStyle w:val="ListParagraph"/>
              <w:numPr>
                <w:ilvl w:val="0"/>
                <w:numId w:val="20"/>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lastRenderedPageBreak/>
              <w:t>Ограничаване на обработването на документи и лични данни, които не са необходими за установяване на изпълнението на законовите критерии, при едновременно запазване на възможността за ефективна административна проверка.</w:t>
            </w:r>
          </w:p>
          <w:p w14:paraId="3D4063C7" w14:textId="77777777"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0C42E43F" w14:textId="6CC4C6A1" w:rsidR="0063577A" w:rsidRPr="003C1DFC" w:rsidRDefault="008E67EA" w:rsidP="0063577A">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 xml:space="preserve">Цел 4: </w:t>
            </w:r>
            <w:r w:rsidR="0063577A" w:rsidRPr="003C1DFC">
              <w:rPr>
                <w:rFonts w:ascii="Times New Roman" w:eastAsia="Calibri" w:hAnsi="Times New Roman" w:cs="Times New Roman"/>
                <w:b/>
                <w:bCs/>
                <w:sz w:val="24"/>
                <w:szCs w:val="24"/>
                <w:lang w:val="bg-BG"/>
              </w:rPr>
              <w:t>Създаване на ясна и съвременна нормативна рамка на младежката работа и институционализиране на младежките центрове като устойчив елемент на националната и местната инфраструктура за младежка работа.</w:t>
            </w:r>
          </w:p>
          <w:p w14:paraId="796F11EF"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Въвеждане на нормативно ясно и съдържателно определение на младежката работа, което да очертава нейния предмет, цели, принципи и основни характеристики.</w:t>
            </w:r>
          </w:p>
          <w:p w14:paraId="350FE620"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 xml:space="preserve">Разграничаване на младежката работа от отделни младежки дейности и инициативи, като се подчертае нейният системен, целенасочен, образователен, социален и </w:t>
            </w:r>
            <w:proofErr w:type="spellStart"/>
            <w:r w:rsidRPr="003C1DFC">
              <w:rPr>
                <w:rFonts w:ascii="Times New Roman" w:eastAsia="Calibri" w:hAnsi="Times New Roman" w:cs="Times New Roman"/>
                <w:bCs/>
                <w:sz w:val="24"/>
                <w:szCs w:val="24"/>
                <w:lang w:val="bg-BG"/>
              </w:rPr>
              <w:t>участнически</w:t>
            </w:r>
            <w:proofErr w:type="spellEnd"/>
            <w:r w:rsidRPr="003C1DFC">
              <w:rPr>
                <w:rFonts w:ascii="Times New Roman" w:eastAsia="Calibri" w:hAnsi="Times New Roman" w:cs="Times New Roman"/>
                <w:bCs/>
                <w:sz w:val="24"/>
                <w:szCs w:val="24"/>
                <w:lang w:val="bg-BG"/>
              </w:rPr>
              <w:t xml:space="preserve"> характер.</w:t>
            </w:r>
          </w:p>
          <w:p w14:paraId="3DFC2D78"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Утвърждаване на основните принципи на младежката работа, включително достъпност, доброволно участие, включване, приобщаване и устойчиво развитие.</w:t>
            </w:r>
          </w:p>
          <w:p w14:paraId="759FB90D"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Поставяне на потребностите и активното участие на младите хора в центъра на младежката работа, включително чрез насърчаване на тяхното овластяване, самостоятелност, критично мислене и участие в обществените процеси.</w:t>
            </w:r>
          </w:p>
          <w:p w14:paraId="0B8B24B5" w14:textId="6887A7A6"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Прецизиране на понятието „младежки работник“ с акцент върху необходимите знания, умения и компетентности за осъществяване на младежка работа.</w:t>
            </w:r>
          </w:p>
          <w:p w14:paraId="4FD408A0" w14:textId="763ADAB7" w:rsidR="0063577A" w:rsidRPr="003C1DFC" w:rsidRDefault="0063577A" w:rsidP="009647F5">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 xml:space="preserve">Законодателно определяне на младежкия център като </w:t>
            </w:r>
            <w:r w:rsidR="009647F5" w:rsidRPr="003C1DFC">
              <w:rPr>
                <w:rFonts w:ascii="Times New Roman" w:eastAsia="Calibri" w:hAnsi="Times New Roman" w:cs="Times New Roman"/>
                <w:bCs/>
                <w:sz w:val="24"/>
                <w:szCs w:val="24"/>
                <w:lang w:val="bg-BG"/>
              </w:rPr>
              <w:t>юридическо лице, което се създава като второстепенен разпоредител с бюджет към община по решение на общинския съвет по предложение на кмета, за осъществяване на държавната политика за младежта на местно ниво чрез предоставяне на достъпни и качествени услуги, дейности и подкрепа за личностното, социалното и професионалното развитие на младите хора</w:t>
            </w:r>
            <w:r w:rsidRPr="003C1DFC">
              <w:rPr>
                <w:rFonts w:ascii="Times New Roman" w:eastAsia="Calibri" w:hAnsi="Times New Roman" w:cs="Times New Roman"/>
                <w:bCs/>
                <w:sz w:val="24"/>
                <w:szCs w:val="24"/>
                <w:lang w:val="bg-BG"/>
              </w:rPr>
              <w:t>, с което да се преодолее липсата на единна законова рамка за дейността на съществуващите и бъдещите младежки центрове.</w:t>
            </w:r>
          </w:p>
          <w:p w14:paraId="145BC290" w14:textId="2223F4A8"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Създаване на условия за единно качество на дейността на младежките центрове чрез предвиждане на стандарти за качество.</w:t>
            </w:r>
          </w:p>
          <w:p w14:paraId="1F43B906" w14:textId="27B9A43C"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Осигуряване на по-голяма устойчивост на младежките центрове.</w:t>
            </w:r>
          </w:p>
          <w:p w14:paraId="041DE331"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Изясняване на отговорностите за финансовото обезпечаване на дейността на младежките центрове и създаване на нормативна възможност за комбиниране на различни източници на финансиране – общински бюджети, държавен бюджет и национални, европейски и международни програми.</w:t>
            </w:r>
          </w:p>
          <w:p w14:paraId="705B5C70" w14:textId="77777777" w:rsidR="0063577A" w:rsidRPr="003C1DFC" w:rsidRDefault="0063577A" w:rsidP="0063577A">
            <w:pPr>
              <w:pStyle w:val="ListParagraph"/>
              <w:numPr>
                <w:ilvl w:val="0"/>
                <w:numId w:val="21"/>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Интегриране на младежките центрове в цялостната система за провеждане на политиката за младежта на национално и местно ниво.</w:t>
            </w:r>
          </w:p>
          <w:p w14:paraId="042BACC4" w14:textId="444A429E" w:rsidR="005B3895" w:rsidRPr="003C1DFC" w:rsidRDefault="005B3895" w:rsidP="0063577A">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4D5B3573" w14:textId="6CAE4C19" w:rsidR="005B3895" w:rsidRPr="003C1DFC" w:rsidRDefault="005B3895" w:rsidP="005B3895">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
                <w:bCs/>
                <w:sz w:val="24"/>
                <w:szCs w:val="24"/>
                <w:lang w:val="bg-BG"/>
              </w:rPr>
              <w:t>Цел 5: Оптимизиране на административните процеси и развитие на Националната информационна система за младежта (НИСМ) като основен инструмент за информация, публичност, планиране, наблюдение и оценка на политиката</w:t>
            </w:r>
            <w:r w:rsidRPr="003C1DFC">
              <w:rPr>
                <w:rFonts w:ascii="Times New Roman" w:eastAsia="Calibri" w:hAnsi="Times New Roman" w:cs="Times New Roman"/>
                <w:bCs/>
                <w:sz w:val="24"/>
                <w:szCs w:val="24"/>
                <w:lang w:val="bg-BG"/>
              </w:rPr>
              <w:t xml:space="preserve"> </w:t>
            </w:r>
          </w:p>
          <w:p w14:paraId="15C0D827" w14:textId="70636E7A" w:rsidR="005B3895" w:rsidRPr="003C1DFC" w:rsidRDefault="005B3895" w:rsidP="005B3895">
            <w:pPr>
              <w:pStyle w:val="ListParagraph"/>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Развитие на НИСМ като централен публичен информационен ресурс и национален младежки портал, който предоставя актуална и структурирана информация за организациите, младежките центрове, възможностите за финансиране, стратегическите документи, изследванията и резултатите от политиката за младежта.</w:t>
            </w:r>
          </w:p>
          <w:p w14:paraId="2230FC74" w14:textId="0D48DC0F" w:rsidR="005B3895" w:rsidRPr="003C1DFC" w:rsidRDefault="005B3895" w:rsidP="005B3895">
            <w:pPr>
              <w:pStyle w:val="ListParagraph"/>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Оптимизиране и електронизиране на административните процедури, свързани с вписването и осъвременяването на информацията за младежките организации в НИСМ.</w:t>
            </w:r>
          </w:p>
          <w:p w14:paraId="4C51AF07" w14:textId="77777777" w:rsidR="005B3895" w:rsidRPr="003C1DFC" w:rsidRDefault="005B3895" w:rsidP="005B3895">
            <w:pPr>
              <w:pStyle w:val="ListParagraph"/>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Подобряване на качеството, актуалността и достъпността на информацията, необходима за вземане на решения, основани на данни, на национално, областно и общинско ниво.</w:t>
            </w:r>
          </w:p>
          <w:p w14:paraId="74B484EB" w14:textId="77777777" w:rsidR="005B3895" w:rsidRPr="003C1DFC" w:rsidRDefault="005B3895" w:rsidP="005B3895">
            <w:pPr>
              <w:pStyle w:val="ListParagraph"/>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Повишаване на прозрачността и публичността на държавната политика за младежта, като информацията за основните органи, организации, центрове, документи, програми и възможности за участие бъде по-лесно достъпна за младите хора и заинтересованите страни.</w:t>
            </w:r>
          </w:p>
          <w:p w14:paraId="4C5C225B" w14:textId="77777777" w:rsidR="005B3895" w:rsidRPr="003C1DFC" w:rsidRDefault="005B3895" w:rsidP="005B3895">
            <w:pPr>
              <w:pStyle w:val="ListParagraph"/>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lastRenderedPageBreak/>
              <w:t>Намаляване на административната тежест и избягване на дублиращото предоставяне на информация, когато необходимите данни могат да бъдат събирани, поддържани или проверявани по електронен път.</w:t>
            </w:r>
          </w:p>
          <w:p w14:paraId="3F4A0FB5" w14:textId="5173CE35" w:rsidR="00237017" w:rsidRPr="003C1DFC" w:rsidRDefault="00237017" w:rsidP="00237017">
            <w:pPr>
              <w:spacing w:after="120" w:line="240" w:lineRule="auto"/>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i/>
                <w:sz w:val="16"/>
                <w:szCs w:val="16"/>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237017" w:rsidRPr="003C1DFC" w14:paraId="70468BFA" w14:textId="77777777" w:rsidTr="00C93DF1">
        <w:tc>
          <w:tcPr>
            <w:tcW w:w="10266" w:type="dxa"/>
            <w:gridSpan w:val="3"/>
          </w:tcPr>
          <w:p w14:paraId="73797BAF" w14:textId="212309C2" w:rsidR="00237017" w:rsidRPr="003C1DFC" w:rsidRDefault="00237017"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lastRenderedPageBreak/>
              <w:t xml:space="preserve">3. Заинтересовани страни: </w:t>
            </w:r>
          </w:p>
          <w:p w14:paraId="5B4D9682" w14:textId="08B760D6" w:rsidR="00237017" w:rsidRPr="003C1DFC" w:rsidRDefault="00237017" w:rsidP="00237017">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 xml:space="preserve">Преки заинтересовани страни: </w:t>
            </w:r>
          </w:p>
          <w:p w14:paraId="12316C09" w14:textId="76E6EC1B"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Млади хора 15-29 г.</w:t>
            </w:r>
          </w:p>
          <w:p w14:paraId="0D0A56C3"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Младежки организации</w:t>
            </w:r>
          </w:p>
          <w:p w14:paraId="60AF20DF"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Национално представителни младежки организации</w:t>
            </w:r>
          </w:p>
          <w:p w14:paraId="398D0765"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Организации, работещи с и за младите хора</w:t>
            </w:r>
          </w:p>
          <w:p w14:paraId="7261753F"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Младежки центрове и техните екипи</w:t>
            </w:r>
          </w:p>
          <w:p w14:paraId="1FDBDDA3"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Младежки работници</w:t>
            </w:r>
          </w:p>
          <w:p w14:paraId="50D2717C"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Общини и общински съвети</w:t>
            </w:r>
          </w:p>
          <w:p w14:paraId="34586F86"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Областни управители</w:t>
            </w:r>
          </w:p>
          <w:p w14:paraId="3FBB3A7A"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Министерство на младежта и спорта</w:t>
            </w:r>
          </w:p>
          <w:p w14:paraId="0CBF2926" w14:textId="77777777" w:rsidR="00545CDF"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Министерски съвет</w:t>
            </w:r>
          </w:p>
          <w:p w14:paraId="7E0A98C7" w14:textId="1C9A4D94" w:rsidR="0063577A" w:rsidRPr="003C1DFC" w:rsidRDefault="00545CDF" w:rsidP="00545CDF">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Народно събрание</w:t>
            </w:r>
          </w:p>
          <w:p w14:paraId="335C806F" w14:textId="2FC08E60" w:rsidR="00237017" w:rsidRPr="003C1DFC" w:rsidRDefault="00237017" w:rsidP="00237017">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3C1DFC">
              <w:rPr>
                <w:rFonts w:ascii="Times New Roman" w:eastAsia="Calibri" w:hAnsi="Times New Roman" w:cs="Times New Roman"/>
                <w:b/>
                <w:bCs/>
                <w:sz w:val="24"/>
                <w:szCs w:val="24"/>
                <w:lang w:val="bg-BG"/>
              </w:rPr>
              <w:t>Косвени заинтересовани страни:</w:t>
            </w:r>
          </w:p>
          <w:p w14:paraId="1616F82E" w14:textId="0870EF41" w:rsidR="00545CDF"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Неформални младежки групи, които не представляват младежки организации по смисъла на закона, но участват в младежки дейности и могат да бъдат обхванати от младежката работа и от местните механизми за подкрепа</w:t>
            </w:r>
          </w:p>
          <w:p w14:paraId="0A3BC3F9" w14:textId="614B3F09" w:rsidR="00545CDF"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Младежите доброволци и организаторите на младежки доброволчески дейности, доколкото младежкото доброволчество е част от общата система на младежките дейности и е сред методите и формите, чрез които се реализира младежката работа</w:t>
            </w:r>
          </w:p>
          <w:p w14:paraId="0C3285B3" w14:textId="274A4E1F" w:rsidR="00545CDF"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Училища, висши училища и други образователни институции, които взаимодействат с младежки организации, младежки центрове и младежки работници или участват в инициативи за неформално учене, гражданско участие и развитие на младите хора</w:t>
            </w:r>
          </w:p>
          <w:p w14:paraId="461650BE" w14:textId="6F3A0B9B" w:rsidR="00545CDF"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Доставчици на социални, образователни, информационни, консултантски и други услуги за млади хора, доколкото при осъществяването на дейността им е възможно взаимодействие с младежки центрове, младежки организации и младежки работници</w:t>
            </w:r>
          </w:p>
          <w:p w14:paraId="612465DC" w14:textId="0C86F460" w:rsidR="00545CDF"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Професионалната и академичната общност в областта на младежката работа и младежките изследвания – висши училища, обучителни организации, изследователи и експерти, имащи отношение към обучението и квалификацията на младежки работници, разработването на стандарти за качество и оценката на политиките за младежта</w:t>
            </w:r>
          </w:p>
          <w:p w14:paraId="073EE628" w14:textId="020FF955" w:rsidR="00237017" w:rsidRPr="003C1DFC" w:rsidRDefault="00545CDF" w:rsidP="00545CDF">
            <w:pPr>
              <w:pStyle w:val="ListParagraph"/>
              <w:numPr>
                <w:ilvl w:val="0"/>
                <w:numId w:val="23"/>
              </w:num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t>Националното сдружение на общините в Република България като представител на интересите на общините и партньор при обсъждането и практическото прилагане на нормативните промени, засягащи местната политика за младежта</w:t>
            </w:r>
          </w:p>
          <w:p w14:paraId="13103825" w14:textId="22B15361" w:rsidR="00237017" w:rsidRPr="003C1DFC" w:rsidRDefault="00237017" w:rsidP="00237017">
            <w:pPr>
              <w:spacing w:after="12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i/>
                <w:sz w:val="16"/>
                <w:szCs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237017" w:rsidRPr="003C1DFC" w14:paraId="66D92659" w14:textId="77777777" w:rsidTr="00C93DF1">
        <w:tc>
          <w:tcPr>
            <w:tcW w:w="10266" w:type="dxa"/>
            <w:gridSpan w:val="3"/>
          </w:tcPr>
          <w:p w14:paraId="5D74D9EC"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4. Варианти на действие. Анализ на въздействията:</w:t>
            </w:r>
          </w:p>
        </w:tc>
      </w:tr>
      <w:tr w:rsidR="00237017" w:rsidRPr="003C1DFC" w14:paraId="43D33DAE" w14:textId="77777777" w:rsidTr="00C93DF1">
        <w:tc>
          <w:tcPr>
            <w:tcW w:w="10266" w:type="dxa"/>
            <w:gridSpan w:val="3"/>
          </w:tcPr>
          <w:p w14:paraId="33A10896" w14:textId="67343C2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4.1. По проблем 1:</w:t>
            </w:r>
            <w:r w:rsidR="00545CDF" w:rsidRPr="003C1DFC">
              <w:rPr>
                <w:rFonts w:ascii="Times New Roman" w:eastAsia="Times New Roman" w:hAnsi="Times New Roman" w:cs="Times New Roman"/>
                <w:b/>
                <w:sz w:val="24"/>
                <w:szCs w:val="24"/>
                <w:lang w:val="bg-BG"/>
              </w:rPr>
              <w:t xml:space="preserve"> Прекомерно многостепенна институционална процедура</w:t>
            </w:r>
          </w:p>
        </w:tc>
      </w:tr>
      <w:tr w:rsidR="00237017" w:rsidRPr="003C1DFC" w14:paraId="0DBF4389" w14:textId="77777777" w:rsidTr="00C93DF1">
        <w:tc>
          <w:tcPr>
            <w:tcW w:w="10266" w:type="dxa"/>
            <w:gridSpan w:val="3"/>
          </w:tcPr>
          <w:p w14:paraId="19F2183A" w14:textId="60EDA44C"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1: </w:t>
            </w:r>
            <w:r w:rsidR="00FA1AB4" w:rsidRPr="003C1DFC">
              <w:rPr>
                <w:rFonts w:ascii="Times New Roman" w:eastAsia="Times New Roman" w:hAnsi="Times New Roman" w:cs="Times New Roman"/>
                <w:b/>
                <w:sz w:val="24"/>
                <w:szCs w:val="24"/>
                <w:lang w:val="bg-BG"/>
              </w:rPr>
              <w:t xml:space="preserve">„Без действие“ </w:t>
            </w:r>
          </w:p>
          <w:p w14:paraId="77981EA4"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782FFA60" w14:textId="184A456C" w:rsidR="00237017" w:rsidRPr="003C1DFC" w:rsidRDefault="00FA1AB4" w:rsidP="00237017">
            <w:pPr>
              <w:autoSpaceDE w:val="0"/>
              <w:autoSpaceDN w:val="0"/>
              <w:adjustRightInd w:val="0"/>
              <w:spacing w:after="0" w:line="240" w:lineRule="auto"/>
              <w:jc w:val="both"/>
              <w:rPr>
                <w:rFonts w:ascii="Times New Roman" w:eastAsia="Calibri" w:hAnsi="Times New Roman" w:cs="Times New Roman"/>
                <w:sz w:val="24"/>
                <w:szCs w:val="24"/>
                <w:lang w:val="bg-BG"/>
              </w:rPr>
            </w:pPr>
            <w:r w:rsidRPr="003C1DFC">
              <w:rPr>
                <w:rFonts w:ascii="Times New Roman" w:eastAsia="Calibri" w:hAnsi="Times New Roman" w:cs="Times New Roman"/>
                <w:sz w:val="24"/>
                <w:szCs w:val="24"/>
                <w:lang w:val="bg-BG"/>
              </w:rPr>
              <w:lastRenderedPageBreak/>
              <w:t>При този вариант се запазва действащата нормативна уредба и съществуващото разпределение на компетентностите между Народното събрание, Министерския съвет и министъра на младежта и спорта при приемането на основните стратегически, отчетни и програмни документи в областта на младежта. Националната стратегия за младежта и Докладът за младежта продължават да преминават през установените институционални процедури, Докладът за младежта продължава да се изготвя за двугодишен период, а националните програми за младежта се приемат от Министерския съвет</w:t>
            </w:r>
            <w:r w:rsidR="00C400BF" w:rsidRPr="003C1DFC">
              <w:rPr>
                <w:rFonts w:ascii="Times New Roman" w:eastAsia="Calibri" w:hAnsi="Times New Roman" w:cs="Times New Roman"/>
                <w:sz w:val="24"/>
                <w:szCs w:val="24"/>
                <w:lang w:val="bg-BG"/>
              </w:rPr>
              <w:t>.</w:t>
            </w:r>
          </w:p>
          <w:p w14:paraId="5CE98E1F" w14:textId="38C3E8BB"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4EC42E4A" w14:textId="210C7CFB" w:rsidR="00C400BF" w:rsidRPr="003C1DFC" w:rsidRDefault="00C400BF"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bCs/>
                <w:sz w:val="24"/>
                <w:szCs w:val="24"/>
                <w:lang w:val="bg-BG"/>
              </w:rPr>
              <w:t>Върху Народното събрание:</w:t>
            </w:r>
            <w:r w:rsidRPr="003C1DFC">
              <w:rPr>
                <w:rFonts w:ascii="Times New Roman" w:eastAsia="Times New Roman" w:hAnsi="Times New Roman" w:cs="Times New Roman"/>
                <w:b/>
                <w:sz w:val="24"/>
                <w:szCs w:val="24"/>
                <w:lang w:val="bg-BG"/>
              </w:rPr>
              <w:t xml:space="preserve"> </w:t>
            </w:r>
            <w:r w:rsidRPr="003C1DFC">
              <w:rPr>
                <w:rFonts w:ascii="Times New Roman" w:eastAsia="Times New Roman" w:hAnsi="Times New Roman" w:cs="Times New Roman"/>
                <w:sz w:val="24"/>
                <w:szCs w:val="24"/>
                <w:lang w:val="bg-BG"/>
              </w:rPr>
              <w:t xml:space="preserve">запазва се прякото участие на законодателната власт при разглеждането и приемането на стратегически </w:t>
            </w:r>
            <w:r w:rsidR="0028275A">
              <w:rPr>
                <w:rFonts w:ascii="Times New Roman" w:eastAsia="Times New Roman" w:hAnsi="Times New Roman" w:cs="Times New Roman"/>
                <w:sz w:val="24"/>
                <w:szCs w:val="24"/>
                <w:lang w:val="bg-BG"/>
              </w:rPr>
              <w:t xml:space="preserve">и отчетни </w:t>
            </w:r>
            <w:r w:rsidRPr="003C1DFC">
              <w:rPr>
                <w:rFonts w:ascii="Times New Roman" w:eastAsia="Times New Roman" w:hAnsi="Times New Roman" w:cs="Times New Roman"/>
                <w:sz w:val="24"/>
                <w:szCs w:val="24"/>
                <w:lang w:val="bg-BG"/>
              </w:rPr>
              <w:t>документи в областта на младежта. Това осигурява висока степен на политическа легитимност и възможност за парламентарен дебат върху дългосрочните цели на политиката и състоянието на младите хора.</w:t>
            </w:r>
          </w:p>
          <w:p w14:paraId="335B3B3C" w14:textId="77777777" w:rsidR="00C400BF" w:rsidRPr="003C1DFC" w:rsidRDefault="00C400BF" w:rsidP="00C400BF">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Върху Министерския съвет и Министерството на младежта и спорта: </w:t>
            </w:r>
            <w:r w:rsidRPr="003C1DFC">
              <w:rPr>
                <w:rFonts w:ascii="Times New Roman" w:eastAsia="Times New Roman" w:hAnsi="Times New Roman" w:cs="Times New Roman"/>
                <w:sz w:val="24"/>
                <w:szCs w:val="24"/>
                <w:lang w:val="bg-BG"/>
              </w:rPr>
              <w:t>не възниква необходимост от адаптиране на съществуващите процедури, вътрешни правила и организация на работа. Запазват се познати и установени механизми на междуинституционално съгласуване.</w:t>
            </w:r>
          </w:p>
          <w:p w14:paraId="21841A16" w14:textId="5C9A18A1" w:rsidR="00C400BF" w:rsidRPr="003C1DFC" w:rsidRDefault="00C400BF" w:rsidP="00C400BF">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Върху младежките организации, младите хора и останалите заинтересовани страни: </w:t>
            </w:r>
            <w:r w:rsidRPr="003C1DFC">
              <w:rPr>
                <w:rFonts w:ascii="Times New Roman" w:eastAsia="Times New Roman" w:hAnsi="Times New Roman" w:cs="Times New Roman"/>
                <w:sz w:val="24"/>
                <w:szCs w:val="24"/>
                <w:lang w:val="bg-BG"/>
              </w:rPr>
              <w:t xml:space="preserve">запазва се съществуващата институционална рамка, включително възможността стратегическите </w:t>
            </w:r>
            <w:r w:rsidR="0028275A">
              <w:rPr>
                <w:rFonts w:ascii="Times New Roman" w:eastAsia="Times New Roman" w:hAnsi="Times New Roman" w:cs="Times New Roman"/>
                <w:sz w:val="24"/>
                <w:szCs w:val="24"/>
                <w:lang w:val="bg-BG"/>
              </w:rPr>
              <w:t>и отчетни</w:t>
            </w:r>
            <w:r w:rsidRPr="003C1DFC">
              <w:rPr>
                <w:rFonts w:ascii="Times New Roman" w:eastAsia="Times New Roman" w:hAnsi="Times New Roman" w:cs="Times New Roman"/>
                <w:sz w:val="24"/>
                <w:szCs w:val="24"/>
                <w:lang w:val="bg-BG"/>
              </w:rPr>
              <w:t xml:space="preserve"> документи да бъдат предмет на публичен парламентарен дебат.</w:t>
            </w:r>
          </w:p>
          <w:p w14:paraId="247D7BBF" w14:textId="5785AB5C" w:rsidR="00C400BF" w:rsidRPr="003C1DFC" w:rsidRDefault="00C400BF" w:rsidP="00C400BF">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sz w:val="24"/>
                <w:szCs w:val="24"/>
                <w:lang w:val="bg-BG"/>
              </w:rPr>
              <w:t>Не се очакват съществени положителни икономически и екологични въздействия.</w:t>
            </w:r>
          </w:p>
          <w:p w14:paraId="04A4531D" w14:textId="7E4662F2" w:rsidR="00237017" w:rsidRPr="003C1DFC" w:rsidRDefault="00237017" w:rsidP="00237017">
            <w:pPr>
              <w:spacing w:before="120" w:after="120" w:line="240" w:lineRule="auto"/>
              <w:jc w:val="both"/>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F15247A" w14:textId="65D5DBB3"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3BA8A4C1" w14:textId="4AC7D4CB" w:rsidR="00C400BF" w:rsidRPr="003C1DFC" w:rsidRDefault="00C400BF" w:rsidP="00C400BF">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Министерството на младежта и спорта: </w:t>
            </w:r>
            <w:r w:rsidRPr="003C1DFC">
              <w:rPr>
                <w:rFonts w:ascii="Times New Roman" w:eastAsia="Times New Roman" w:hAnsi="Times New Roman" w:cs="Times New Roman"/>
                <w:bCs/>
                <w:sz w:val="24"/>
                <w:szCs w:val="24"/>
                <w:lang w:val="bg-BG"/>
              </w:rPr>
              <w:t>продължава необходимостта от административно обслужване на многостепенния процес по подготовка, съгласуване, внасяне и приемане на документите. Това ангажира експертен и административен ресурс и може да удължава периода между подготовката на даден документ и окончателното му приемане. Възможно е неспазване на предвидените в Закона за младежта срокове при нестабилна политическа обстановка и липса на Народно събрание.</w:t>
            </w:r>
          </w:p>
          <w:p w14:paraId="4FC54413" w14:textId="77777777" w:rsidR="00C400BF" w:rsidRPr="003C1DFC" w:rsidRDefault="00C400BF" w:rsidP="00C400BF">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Министерския съвет и другите органи на изпълнителната власт:</w:t>
            </w:r>
            <w:r w:rsidRPr="003C1DFC">
              <w:rPr>
                <w:rFonts w:ascii="Times New Roman" w:eastAsia="Times New Roman" w:hAnsi="Times New Roman" w:cs="Times New Roman"/>
                <w:bCs/>
                <w:sz w:val="24"/>
                <w:szCs w:val="24"/>
                <w:lang w:val="bg-BG"/>
              </w:rPr>
              <w:t xml:space="preserve"> запазва се необходимостта от участие в по-сложни процедури на съгласуване и приемане, включително при инструменти с преимуществено оперативен характер, каквито са националните програми за младежта.</w:t>
            </w:r>
          </w:p>
          <w:p w14:paraId="5DD15D13" w14:textId="77777777" w:rsidR="00C400BF" w:rsidRPr="003C1DFC" w:rsidRDefault="00C400BF" w:rsidP="00C400BF">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 и младите хора:</w:t>
            </w:r>
            <w:r w:rsidRPr="003C1DFC">
              <w:rPr>
                <w:rFonts w:ascii="Times New Roman" w:eastAsia="Times New Roman" w:hAnsi="Times New Roman" w:cs="Times New Roman"/>
                <w:bCs/>
                <w:sz w:val="24"/>
                <w:szCs w:val="24"/>
                <w:lang w:val="bg-BG"/>
              </w:rPr>
              <w:t xml:space="preserve"> косвен отрицателен ефект може да възникне при забавено приемане или актуализиране на стратегически и програмни инструменти, тъй като това може да се отрази върху своевременното реализиране на мерки и програми за младите хора.</w:t>
            </w:r>
          </w:p>
          <w:p w14:paraId="1990678F" w14:textId="5B48310A" w:rsidR="00237017" w:rsidRPr="003C1DFC" w:rsidRDefault="00C400BF" w:rsidP="00C400BF">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sz w:val="24"/>
                <w:szCs w:val="24"/>
                <w:lang w:val="bg-BG"/>
              </w:rPr>
              <w:t>Не се очакват съществени отрицателни икономически и екологични въздействия.</w:t>
            </w:r>
          </w:p>
          <w:p w14:paraId="01039272" w14:textId="109E0EB6"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24"/>
                <w:szCs w:val="24"/>
                <w:lang w:val="bg-BG"/>
              </w:rPr>
              <w:t xml:space="preserve"> </w:t>
            </w: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115CB54" w14:textId="0181A885" w:rsidR="00237017" w:rsidRPr="003C1DFC" w:rsidRDefault="00237017" w:rsidP="00237017">
            <w:pPr>
              <w:spacing w:before="120" w:after="120" w:line="240" w:lineRule="auto"/>
              <w:jc w:val="both"/>
              <w:rPr>
                <w:rFonts w:ascii="Times New Roman" w:eastAsia="Calibri" w:hAnsi="Times New Roman" w:cs="Times New Roman"/>
                <w:b/>
                <w:bCs/>
                <w:sz w:val="24"/>
                <w:szCs w:val="24"/>
                <w:lang w:val="bg-BG"/>
              </w:rPr>
            </w:pPr>
            <w:r w:rsidRPr="003C1DFC">
              <w:rPr>
                <w:rFonts w:ascii="Times New Roman" w:eastAsia="Times New Roman" w:hAnsi="Times New Roman" w:cs="Times New Roman"/>
                <w:b/>
                <w:sz w:val="24"/>
                <w:szCs w:val="24"/>
                <w:lang w:val="bg-BG"/>
              </w:rPr>
              <w:t>Специфични въздействия:</w:t>
            </w:r>
            <w:r w:rsidRPr="003C1DFC">
              <w:rPr>
                <w:rFonts w:ascii="Times New Roman" w:eastAsia="Calibri" w:hAnsi="Times New Roman" w:cs="Times New Roman"/>
                <w:b/>
                <w:bCs/>
                <w:sz w:val="24"/>
                <w:szCs w:val="24"/>
                <w:lang w:val="bg-BG"/>
              </w:rPr>
              <w:t xml:space="preserve"> </w:t>
            </w:r>
          </w:p>
          <w:p w14:paraId="662A9BDA" w14:textId="6DF9AA68" w:rsidR="00C400BF" w:rsidRPr="003C1DFC" w:rsidRDefault="00C400BF"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Calibri" w:hAnsi="Times New Roman" w:cs="Times New Roman"/>
                <w:bCs/>
                <w:sz w:val="24"/>
                <w:szCs w:val="24"/>
                <w:lang w:val="bg-BG"/>
              </w:rPr>
              <w:t>Запазва се съществуващият баланс между изпълнителната и законодателната власт в областта на стратегическото управление на политиката за младежта. Не се очакват специфични въздействия.</w:t>
            </w:r>
          </w:p>
          <w:p w14:paraId="16FDBA6F" w14:textId="4443F36A"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r w:rsidRPr="003C1DFC">
              <w:rPr>
                <w:rFonts w:ascii="Times New Roman" w:eastAsia="Times New Roman" w:hAnsi="Times New Roman" w:cs="Times New Roman"/>
                <w:sz w:val="24"/>
                <w:szCs w:val="24"/>
                <w:lang w:val="bg-BG"/>
              </w:rPr>
              <w:t xml:space="preserve"> </w:t>
            </w:r>
          </w:p>
          <w:p w14:paraId="4ED37E23" w14:textId="7111CB84" w:rsidR="00237017" w:rsidRPr="003C1DFC" w:rsidRDefault="00C400BF"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p>
          <w:p w14:paraId="78C2223E" w14:textId="6ED1F8B0" w:rsidR="00237017" w:rsidRPr="003C1DFC" w:rsidRDefault="00237017" w:rsidP="00237017">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77D1B46C" w14:textId="41215CF7" w:rsidR="00237017" w:rsidRPr="003C1DFC" w:rsidRDefault="00C400BF"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Запазва се съществуващата административна тежест за Министерството на младежта и спорта и останалите участващи институции. Не се въвеждат нови задължения за информиране или </w:t>
            </w:r>
            <w:r w:rsidRPr="003C1DFC">
              <w:rPr>
                <w:rFonts w:ascii="Times New Roman" w:eastAsia="Times New Roman" w:hAnsi="Times New Roman" w:cs="Times New Roman"/>
                <w:sz w:val="24"/>
                <w:szCs w:val="24"/>
                <w:lang w:val="bg-BG"/>
              </w:rPr>
              <w:lastRenderedPageBreak/>
              <w:t>административни услуги, но не се реализира потенциалът за намаляване на съществуващата вътрешно</w:t>
            </w:r>
            <w:r w:rsidR="004E2F42"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административна тежест.</w:t>
            </w:r>
            <w:r w:rsidR="00237017" w:rsidRPr="003C1DFC">
              <w:rPr>
                <w:rFonts w:ascii="Times New Roman" w:eastAsia="Times New Roman" w:hAnsi="Times New Roman" w:cs="Times New Roman"/>
                <w:sz w:val="24"/>
                <w:szCs w:val="24"/>
                <w:lang w:val="bg-BG"/>
              </w:rPr>
              <w:t xml:space="preserve"> </w:t>
            </w:r>
          </w:p>
          <w:p w14:paraId="7A252E0D" w14:textId="7DC2FCDF"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7F64A028" w14:textId="2E9E22CB" w:rsidR="00237017" w:rsidRPr="003C1DFC" w:rsidRDefault="00237017" w:rsidP="0023701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03E8290" w14:textId="2861645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2: </w:t>
            </w:r>
            <w:r w:rsidR="004E2F42" w:rsidRPr="003C1DFC">
              <w:rPr>
                <w:rFonts w:ascii="Times New Roman" w:eastAsia="Times New Roman" w:hAnsi="Times New Roman" w:cs="Times New Roman"/>
                <w:b/>
                <w:sz w:val="24"/>
                <w:szCs w:val="24"/>
                <w:lang w:val="bg-BG"/>
              </w:rPr>
              <w:t>„Приемане на предложения проект на акт“</w:t>
            </w:r>
          </w:p>
          <w:p w14:paraId="2923BC29" w14:textId="140628D8"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47B6D85D" w14:textId="4DE39B88" w:rsidR="00597DFB" w:rsidRDefault="00C058C0" w:rsidP="00237017">
            <w:pPr>
              <w:spacing w:before="120" w:after="120" w:line="240" w:lineRule="auto"/>
              <w:jc w:val="both"/>
              <w:rPr>
                <w:rFonts w:ascii="Times New Roman" w:eastAsia="Times New Roman" w:hAnsi="Times New Roman" w:cs="Times New Roman"/>
                <w:bCs/>
                <w:sz w:val="24"/>
                <w:szCs w:val="24"/>
                <w:lang w:val="bg-BG"/>
              </w:rPr>
            </w:pPr>
            <w:r w:rsidRPr="00C058C0">
              <w:rPr>
                <w:rFonts w:ascii="Times New Roman" w:eastAsia="Times New Roman" w:hAnsi="Times New Roman" w:cs="Times New Roman"/>
                <w:bCs/>
                <w:sz w:val="24"/>
                <w:szCs w:val="24"/>
                <w:lang w:val="bg-BG"/>
              </w:rPr>
              <w:t xml:space="preserve">Действащата </w:t>
            </w:r>
            <w:r w:rsidR="00597DFB">
              <w:rPr>
                <w:rFonts w:ascii="Times New Roman" w:eastAsia="Times New Roman" w:hAnsi="Times New Roman" w:cs="Times New Roman"/>
                <w:bCs/>
                <w:sz w:val="24"/>
                <w:szCs w:val="24"/>
                <w:lang w:val="bg-BG"/>
              </w:rPr>
              <w:t>регламентация</w:t>
            </w:r>
            <w:r w:rsidRPr="00C058C0">
              <w:rPr>
                <w:rFonts w:ascii="Times New Roman" w:eastAsia="Times New Roman" w:hAnsi="Times New Roman" w:cs="Times New Roman"/>
                <w:bCs/>
                <w:sz w:val="24"/>
                <w:szCs w:val="24"/>
                <w:lang w:val="bg-BG"/>
              </w:rPr>
              <w:t xml:space="preserve"> разпределя приемането на стратегически и отчетни документи между различни </w:t>
            </w:r>
            <w:r w:rsidR="00E352CB">
              <w:rPr>
                <w:rFonts w:ascii="Times New Roman" w:eastAsia="Times New Roman" w:hAnsi="Times New Roman" w:cs="Times New Roman"/>
                <w:bCs/>
                <w:sz w:val="24"/>
                <w:szCs w:val="24"/>
                <w:lang w:val="bg-BG"/>
              </w:rPr>
              <w:t>нива</w:t>
            </w:r>
            <w:r w:rsidRPr="00C058C0">
              <w:rPr>
                <w:rFonts w:ascii="Times New Roman" w:eastAsia="Times New Roman" w:hAnsi="Times New Roman" w:cs="Times New Roman"/>
                <w:bCs/>
                <w:sz w:val="24"/>
                <w:szCs w:val="24"/>
                <w:lang w:val="bg-BG"/>
              </w:rPr>
              <w:t>. Проблемът, който се адресира, е продължителността и сложността на процедурите. Същевременно промяната намалява прякото участие на Народното събрание в приемането на доклада</w:t>
            </w:r>
            <w:r w:rsidR="000717A9">
              <w:rPr>
                <w:rFonts w:ascii="Times New Roman" w:eastAsia="Times New Roman" w:hAnsi="Times New Roman" w:cs="Times New Roman"/>
                <w:bCs/>
                <w:sz w:val="24"/>
                <w:szCs w:val="24"/>
                <w:lang w:val="bg-BG"/>
              </w:rPr>
              <w:t xml:space="preserve"> за младежта</w:t>
            </w:r>
            <w:r w:rsidR="00E352CB">
              <w:rPr>
                <w:rFonts w:ascii="Times New Roman" w:eastAsia="Times New Roman" w:hAnsi="Times New Roman" w:cs="Times New Roman"/>
                <w:bCs/>
                <w:sz w:val="24"/>
                <w:szCs w:val="24"/>
                <w:lang w:val="bg-BG"/>
              </w:rPr>
              <w:t xml:space="preserve">, което има </w:t>
            </w:r>
            <w:r w:rsidRPr="00C058C0">
              <w:rPr>
                <w:rFonts w:ascii="Times New Roman" w:eastAsia="Times New Roman" w:hAnsi="Times New Roman" w:cs="Times New Roman"/>
                <w:bCs/>
                <w:sz w:val="24"/>
                <w:szCs w:val="24"/>
                <w:lang w:val="bg-BG"/>
              </w:rPr>
              <w:t>институционален ефект и трябва да бъде балансирано чрез прозрачност, публично отчитане и консултации.</w:t>
            </w:r>
            <w:r>
              <w:rPr>
                <w:rFonts w:ascii="Times New Roman" w:eastAsia="Times New Roman" w:hAnsi="Times New Roman" w:cs="Times New Roman"/>
                <w:bCs/>
                <w:sz w:val="24"/>
                <w:szCs w:val="24"/>
                <w:lang w:val="bg-BG"/>
              </w:rPr>
              <w:t xml:space="preserve"> </w:t>
            </w:r>
            <w:r w:rsidR="004E2F42" w:rsidRPr="003C1DFC">
              <w:rPr>
                <w:rFonts w:ascii="Times New Roman" w:eastAsia="Times New Roman" w:hAnsi="Times New Roman" w:cs="Times New Roman"/>
                <w:bCs/>
                <w:sz w:val="24"/>
                <w:szCs w:val="24"/>
                <w:lang w:val="bg-BG"/>
              </w:rPr>
              <w:t xml:space="preserve">При този вариант </w:t>
            </w:r>
            <w:r w:rsidR="00596FD6">
              <w:rPr>
                <w:rFonts w:ascii="Times New Roman" w:eastAsia="Times New Roman" w:hAnsi="Times New Roman" w:cs="Times New Roman"/>
                <w:bCs/>
                <w:sz w:val="24"/>
                <w:szCs w:val="24"/>
                <w:lang w:val="bg-BG"/>
              </w:rPr>
              <w:t>д</w:t>
            </w:r>
            <w:r w:rsidR="004E2F42" w:rsidRPr="003C1DFC">
              <w:rPr>
                <w:rFonts w:ascii="Times New Roman" w:eastAsia="Times New Roman" w:hAnsi="Times New Roman" w:cs="Times New Roman"/>
                <w:bCs/>
                <w:sz w:val="24"/>
                <w:szCs w:val="24"/>
                <w:lang w:val="bg-BG"/>
              </w:rPr>
              <w:t>окладът за младежта се приема от Министерския съвет и обхваща тригодишен вместо двугодишен период, а националните програми за младежта се утвърждават от министъра на младежта и спорта</w:t>
            </w:r>
            <w:r w:rsidR="00507477" w:rsidRPr="003C1DFC">
              <w:rPr>
                <w:rFonts w:ascii="Times New Roman" w:eastAsia="Times New Roman" w:hAnsi="Times New Roman" w:cs="Times New Roman"/>
                <w:bCs/>
                <w:sz w:val="24"/>
                <w:szCs w:val="24"/>
                <w:lang w:val="bg-BG"/>
              </w:rPr>
              <w:t>, вместо както досега от Министерския съвет</w:t>
            </w:r>
            <w:r w:rsidR="004E2F42" w:rsidRPr="003C1DFC">
              <w:rPr>
                <w:rFonts w:ascii="Times New Roman" w:eastAsia="Times New Roman" w:hAnsi="Times New Roman" w:cs="Times New Roman"/>
                <w:bCs/>
                <w:sz w:val="24"/>
                <w:szCs w:val="24"/>
                <w:lang w:val="bg-BG"/>
              </w:rPr>
              <w:t xml:space="preserve">. По този начин оперативното управление се концентрира в рамките на изпълнителната власт, като се търси по-ясно разграничаване на отговорностите и съкращаване на процедурните етапи. </w:t>
            </w:r>
            <w:r w:rsidR="000717A9">
              <w:rPr>
                <w:rFonts w:ascii="Times New Roman" w:eastAsia="Times New Roman" w:hAnsi="Times New Roman" w:cs="Times New Roman"/>
                <w:bCs/>
                <w:sz w:val="24"/>
                <w:szCs w:val="24"/>
                <w:lang w:val="bg-BG"/>
              </w:rPr>
              <w:t xml:space="preserve">Предвиденото запазване на </w:t>
            </w:r>
            <w:r w:rsidR="000717A9" w:rsidRPr="000717A9">
              <w:rPr>
                <w:rFonts w:ascii="Times New Roman" w:eastAsia="Times New Roman" w:hAnsi="Times New Roman" w:cs="Times New Roman"/>
                <w:bCs/>
                <w:sz w:val="24"/>
                <w:szCs w:val="24"/>
                <w:lang w:val="bg-BG"/>
              </w:rPr>
              <w:t>стратегическата компетентност на Народното събрание по приемане</w:t>
            </w:r>
            <w:r w:rsidR="000717A9">
              <w:rPr>
                <w:rFonts w:ascii="Times New Roman" w:eastAsia="Times New Roman" w:hAnsi="Times New Roman" w:cs="Times New Roman"/>
                <w:bCs/>
                <w:sz w:val="24"/>
                <w:szCs w:val="24"/>
                <w:lang w:val="bg-BG"/>
              </w:rPr>
              <w:t>то</w:t>
            </w:r>
            <w:r w:rsidR="000717A9" w:rsidRPr="000717A9">
              <w:rPr>
                <w:rFonts w:ascii="Times New Roman" w:eastAsia="Times New Roman" w:hAnsi="Times New Roman" w:cs="Times New Roman"/>
                <w:bCs/>
                <w:sz w:val="24"/>
                <w:szCs w:val="24"/>
                <w:lang w:val="bg-BG"/>
              </w:rPr>
              <w:t xml:space="preserve"> на Националната стратегия за младежта</w:t>
            </w:r>
            <w:r w:rsidR="000717A9">
              <w:rPr>
                <w:rFonts w:ascii="Times New Roman" w:eastAsia="Times New Roman" w:hAnsi="Times New Roman" w:cs="Times New Roman"/>
                <w:bCs/>
                <w:sz w:val="24"/>
                <w:szCs w:val="24"/>
                <w:lang w:val="bg-BG"/>
              </w:rPr>
              <w:t xml:space="preserve"> има за цел да се направи функционално разграничение, тъй като </w:t>
            </w:r>
            <w:r w:rsidR="000717A9" w:rsidRPr="000717A9">
              <w:rPr>
                <w:rFonts w:ascii="Times New Roman" w:eastAsia="Times New Roman" w:hAnsi="Times New Roman" w:cs="Times New Roman"/>
                <w:bCs/>
                <w:sz w:val="24"/>
                <w:szCs w:val="24"/>
                <w:lang w:val="bg-BG"/>
              </w:rPr>
              <w:t>стратегията определя дългосрочните политически цели и приоритети</w:t>
            </w:r>
            <w:r w:rsidR="000717A9">
              <w:rPr>
                <w:rFonts w:ascii="Times New Roman" w:eastAsia="Times New Roman" w:hAnsi="Times New Roman" w:cs="Times New Roman"/>
                <w:bCs/>
                <w:sz w:val="24"/>
                <w:szCs w:val="24"/>
                <w:lang w:val="bg-BG"/>
              </w:rPr>
              <w:t xml:space="preserve">, </w:t>
            </w:r>
            <w:r w:rsidR="000717A9" w:rsidRPr="000717A9">
              <w:rPr>
                <w:rFonts w:ascii="Times New Roman" w:eastAsia="Times New Roman" w:hAnsi="Times New Roman" w:cs="Times New Roman"/>
                <w:bCs/>
                <w:sz w:val="24"/>
                <w:szCs w:val="24"/>
                <w:lang w:val="bg-BG"/>
              </w:rPr>
              <w:t xml:space="preserve">докато докладът има предимно аналитичен и отчетен характер, оценява изпълнението и служи за своевременно вземане на управленски решения от изпълнителната власт. Така не се променя органът, който определя стратегическата рамка, а се съкращава </w:t>
            </w:r>
            <w:r w:rsidR="000717A9">
              <w:rPr>
                <w:rFonts w:ascii="Times New Roman" w:eastAsia="Times New Roman" w:hAnsi="Times New Roman" w:cs="Times New Roman"/>
                <w:bCs/>
                <w:sz w:val="24"/>
                <w:szCs w:val="24"/>
                <w:lang w:val="bg-BG"/>
              </w:rPr>
              <w:t>процедурата</w:t>
            </w:r>
            <w:r w:rsidR="000717A9" w:rsidRPr="000717A9">
              <w:rPr>
                <w:rFonts w:ascii="Times New Roman" w:eastAsia="Times New Roman" w:hAnsi="Times New Roman" w:cs="Times New Roman"/>
                <w:bCs/>
                <w:sz w:val="24"/>
                <w:szCs w:val="24"/>
                <w:lang w:val="bg-BG"/>
              </w:rPr>
              <w:t xml:space="preserve"> за разглеждане на оперативните резултати и за възлагане на последващи действия.</w:t>
            </w:r>
          </w:p>
          <w:p w14:paraId="5BDB3146" w14:textId="748F6972" w:rsidR="000717A9" w:rsidRDefault="000717A9" w:rsidP="00237017">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По отношение на предложената промяна, свързана с утвърждаването на националните програми от министъра на младежта и спорта вместо от Министерския съвет, това би </w:t>
            </w:r>
            <w:r w:rsidRPr="000717A9">
              <w:rPr>
                <w:rFonts w:ascii="Times New Roman" w:eastAsia="Times New Roman" w:hAnsi="Times New Roman" w:cs="Times New Roman"/>
                <w:bCs/>
                <w:sz w:val="24"/>
                <w:szCs w:val="24"/>
                <w:lang w:val="bg-BG"/>
              </w:rPr>
              <w:t>позвол</w:t>
            </w:r>
            <w:r>
              <w:rPr>
                <w:rFonts w:ascii="Times New Roman" w:eastAsia="Times New Roman" w:hAnsi="Times New Roman" w:cs="Times New Roman"/>
                <w:bCs/>
                <w:sz w:val="24"/>
                <w:szCs w:val="24"/>
                <w:lang w:val="bg-BG"/>
              </w:rPr>
              <w:t>ило</w:t>
            </w:r>
            <w:r w:rsidRPr="000717A9">
              <w:rPr>
                <w:rFonts w:ascii="Times New Roman" w:eastAsia="Times New Roman" w:hAnsi="Times New Roman" w:cs="Times New Roman"/>
                <w:bCs/>
                <w:sz w:val="24"/>
                <w:szCs w:val="24"/>
                <w:lang w:val="bg-BG"/>
              </w:rPr>
              <w:t xml:space="preserve"> условия</w:t>
            </w:r>
            <w:r>
              <w:rPr>
                <w:rFonts w:ascii="Times New Roman" w:eastAsia="Times New Roman" w:hAnsi="Times New Roman" w:cs="Times New Roman"/>
                <w:bCs/>
                <w:sz w:val="24"/>
                <w:szCs w:val="24"/>
                <w:lang w:val="bg-BG"/>
              </w:rPr>
              <w:t>та</w:t>
            </w:r>
            <w:r w:rsidRPr="000717A9">
              <w:rPr>
                <w:rFonts w:ascii="Times New Roman" w:eastAsia="Times New Roman" w:hAnsi="Times New Roman" w:cs="Times New Roman"/>
                <w:bCs/>
                <w:sz w:val="24"/>
                <w:szCs w:val="24"/>
                <w:lang w:val="bg-BG"/>
              </w:rPr>
              <w:t xml:space="preserve">, графиците и процедурите </w:t>
            </w:r>
            <w:r>
              <w:rPr>
                <w:rFonts w:ascii="Times New Roman" w:eastAsia="Times New Roman" w:hAnsi="Times New Roman" w:cs="Times New Roman"/>
                <w:bCs/>
                <w:sz w:val="24"/>
                <w:szCs w:val="24"/>
                <w:lang w:val="bg-BG"/>
              </w:rPr>
              <w:t xml:space="preserve">по програмите </w:t>
            </w:r>
            <w:r w:rsidRPr="000717A9">
              <w:rPr>
                <w:rFonts w:ascii="Times New Roman" w:eastAsia="Times New Roman" w:hAnsi="Times New Roman" w:cs="Times New Roman"/>
                <w:bCs/>
                <w:sz w:val="24"/>
                <w:szCs w:val="24"/>
                <w:lang w:val="bg-BG"/>
              </w:rPr>
              <w:t xml:space="preserve">да се актуализират в рамките на компетентността на органа, който организира изпълнението и носи пряка отговорност за резултатите, при спазване на бюджетната рамка и приложимите правила за публични средства. </w:t>
            </w:r>
            <w:r>
              <w:rPr>
                <w:rFonts w:ascii="Times New Roman" w:eastAsia="Times New Roman" w:hAnsi="Times New Roman" w:cs="Times New Roman"/>
                <w:bCs/>
                <w:sz w:val="24"/>
                <w:szCs w:val="24"/>
                <w:lang w:val="bg-BG"/>
              </w:rPr>
              <w:t>Това не</w:t>
            </w:r>
            <w:r w:rsidRPr="000717A9">
              <w:rPr>
                <w:rFonts w:ascii="Times New Roman" w:eastAsia="Times New Roman" w:hAnsi="Times New Roman" w:cs="Times New Roman"/>
                <w:bCs/>
                <w:sz w:val="24"/>
                <w:szCs w:val="24"/>
                <w:lang w:val="bg-BG"/>
              </w:rPr>
              <w:t xml:space="preserve"> предполага отпадане на междуведомствената координация, когато тя е необходима по съдържание.</w:t>
            </w:r>
          </w:p>
          <w:p w14:paraId="31878F0B" w14:textId="7C4AC22C"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7F02909E" w14:textId="77777777" w:rsidR="004E2F42" w:rsidRPr="003C1DFC" w:rsidRDefault="004E2F42" w:rsidP="004E2F42">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Министерството на младежта и спорта: </w:t>
            </w:r>
            <w:r w:rsidRPr="003C1DFC">
              <w:rPr>
                <w:rFonts w:ascii="Times New Roman" w:eastAsia="Times New Roman" w:hAnsi="Times New Roman" w:cs="Times New Roman"/>
                <w:bCs/>
                <w:sz w:val="24"/>
                <w:szCs w:val="24"/>
                <w:lang w:val="bg-BG"/>
              </w:rPr>
              <w:t>очаква се значително положително административно и институционално въздействие чрез по-ясна оперативна отговорност, по-кратък процес на вземане на решения и възможност за по-гъвкаво управление на националните програми.</w:t>
            </w:r>
          </w:p>
          <w:p w14:paraId="2073094B" w14:textId="2AD38F49" w:rsidR="004E2F42" w:rsidRPr="003C1DFC" w:rsidRDefault="004E2F42" w:rsidP="004E2F42">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Министерския съвет:</w:t>
            </w:r>
            <w:r w:rsidRPr="003C1DFC">
              <w:rPr>
                <w:rFonts w:ascii="Times New Roman" w:eastAsia="Times New Roman" w:hAnsi="Times New Roman" w:cs="Times New Roman"/>
                <w:bCs/>
                <w:sz w:val="24"/>
                <w:szCs w:val="24"/>
                <w:lang w:val="bg-BG"/>
              </w:rPr>
              <w:t xml:space="preserve"> концентрира се отговорността за отчетните документи в изпълнителната власт, което </w:t>
            </w:r>
            <w:r w:rsidR="00CF0802">
              <w:rPr>
                <w:rFonts w:ascii="Times New Roman" w:eastAsia="Times New Roman" w:hAnsi="Times New Roman" w:cs="Times New Roman"/>
                <w:bCs/>
                <w:sz w:val="24"/>
                <w:szCs w:val="24"/>
                <w:lang w:val="bg-BG"/>
              </w:rPr>
              <w:t xml:space="preserve">позволява по-пряка връзка при </w:t>
            </w:r>
            <w:r w:rsidRPr="003C1DFC">
              <w:rPr>
                <w:rFonts w:ascii="Times New Roman" w:eastAsia="Times New Roman" w:hAnsi="Times New Roman" w:cs="Times New Roman"/>
                <w:bCs/>
                <w:sz w:val="24"/>
                <w:szCs w:val="24"/>
                <w:lang w:val="bg-BG"/>
              </w:rPr>
              <w:t>ресурсно осигуряване и изпълнение.</w:t>
            </w:r>
          </w:p>
          <w:p w14:paraId="78383A84" w14:textId="77777777" w:rsidR="004E2F42" w:rsidRPr="003C1DFC" w:rsidRDefault="004E2F42" w:rsidP="004E2F42">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другите органи на изпълнителната власт: </w:t>
            </w:r>
            <w:r w:rsidRPr="003C1DFC">
              <w:rPr>
                <w:rFonts w:ascii="Times New Roman" w:eastAsia="Times New Roman" w:hAnsi="Times New Roman" w:cs="Times New Roman"/>
                <w:bCs/>
                <w:sz w:val="24"/>
                <w:szCs w:val="24"/>
                <w:lang w:val="bg-BG"/>
              </w:rPr>
              <w:t>възможно е оптимизиране на координационния процес и намаляване на повторяеми процедурни действия.</w:t>
            </w:r>
          </w:p>
          <w:p w14:paraId="2029C39B" w14:textId="050750CD" w:rsidR="004E2F42" w:rsidRPr="003C1DFC" w:rsidRDefault="004E2F42" w:rsidP="004E2F42">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 и младите хора:</w:t>
            </w:r>
            <w:r w:rsidRPr="003C1DFC">
              <w:rPr>
                <w:rFonts w:ascii="Times New Roman" w:eastAsia="Times New Roman" w:hAnsi="Times New Roman" w:cs="Times New Roman"/>
                <w:bCs/>
                <w:sz w:val="24"/>
                <w:szCs w:val="24"/>
                <w:lang w:val="bg-BG"/>
              </w:rPr>
              <w:t xml:space="preserve"> косвен положителен ефект се очаква при по-своевременно приемане на програми и инструменти за изпълнение на политиката за младежта.</w:t>
            </w:r>
          </w:p>
          <w:p w14:paraId="15AA0862" w14:textId="4DD80416" w:rsidR="00237017" w:rsidRPr="003C1DFC" w:rsidRDefault="004E2F42" w:rsidP="004E2F42">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Cs/>
                <w:sz w:val="24"/>
                <w:szCs w:val="24"/>
                <w:lang w:val="bg-BG"/>
              </w:rPr>
              <w:t>Тригодишният период на Доклада за младежта може да намали честотата на процеса по събиране, обработване и обобщаване на информация и да позволи анализ на по-дългосрочни тенденции.</w:t>
            </w:r>
          </w:p>
          <w:p w14:paraId="7BA612CF" w14:textId="206E7A30" w:rsidR="00237017" w:rsidRPr="003C1DFC" w:rsidRDefault="00ED3FCA"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sz w:val="24"/>
                <w:szCs w:val="24"/>
                <w:lang w:val="bg-BG"/>
              </w:rPr>
              <w:t>Не се очакват съществени положителни икономически и екологични въздействия.</w:t>
            </w:r>
          </w:p>
          <w:p w14:paraId="3FD18777"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446BBDE"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083822C5" w14:textId="2E84FC36" w:rsidR="00237017" w:rsidRPr="003C1DFC" w:rsidRDefault="004E2F42" w:rsidP="00237017">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Cs/>
                <w:sz w:val="24"/>
                <w:szCs w:val="24"/>
                <w:lang w:val="bg-BG"/>
              </w:rPr>
              <w:lastRenderedPageBreak/>
              <w:t xml:space="preserve">Въпреки същественото институционално въздействие на предложените промени и намаляване на прякото участие на Народното събрание в приемането на </w:t>
            </w:r>
            <w:r w:rsidR="004D4F6F">
              <w:rPr>
                <w:rFonts w:ascii="Times New Roman" w:eastAsia="Calibri" w:hAnsi="Times New Roman" w:cs="Times New Roman"/>
                <w:bCs/>
                <w:sz w:val="24"/>
                <w:szCs w:val="24"/>
                <w:lang w:val="bg-BG"/>
              </w:rPr>
              <w:t>д</w:t>
            </w:r>
            <w:r w:rsidRPr="003C1DFC">
              <w:rPr>
                <w:rFonts w:ascii="Times New Roman" w:eastAsia="Calibri" w:hAnsi="Times New Roman" w:cs="Times New Roman"/>
                <w:bCs/>
                <w:sz w:val="24"/>
                <w:szCs w:val="24"/>
                <w:lang w:val="bg-BG"/>
              </w:rPr>
              <w:t>оклада за младежта, ефектът може да бъде компенсиран чрез прозрачни консултации, публично достъпни документи и отчетност.</w:t>
            </w:r>
          </w:p>
          <w:p w14:paraId="323DDAAB" w14:textId="52C5B65F" w:rsidR="00162CD9" w:rsidRPr="003C1DFC" w:rsidRDefault="00162CD9" w:rsidP="00237017">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sz w:val="24"/>
                <w:szCs w:val="24"/>
                <w:lang w:val="bg-BG"/>
              </w:rPr>
              <w:t>Не се очакват съществени отрицателни икономически и екологични въздействия.</w:t>
            </w:r>
          </w:p>
          <w:p w14:paraId="4CC3DC62" w14:textId="6C9A967D"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10196E86" w14:textId="4435908B" w:rsidR="00237017" w:rsidRPr="003C1DFC" w:rsidRDefault="00237017" w:rsidP="00237017">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b/>
                <w:sz w:val="24"/>
                <w:szCs w:val="24"/>
                <w:lang w:val="bg-BG"/>
              </w:rPr>
              <w:t xml:space="preserve">Специфични въздействия:  </w:t>
            </w:r>
          </w:p>
          <w:p w14:paraId="28C8F14A" w14:textId="5622D698" w:rsidR="00237017" w:rsidRPr="003C1DFC" w:rsidRDefault="004E2F42"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sz w:val="24"/>
                <w:szCs w:val="24"/>
                <w:lang w:val="bg-BG" w:eastAsia="bg-BG"/>
              </w:rPr>
              <w:t xml:space="preserve">Най-съществено специфично въздействие се оказва върху </w:t>
            </w:r>
            <w:r w:rsidRPr="003C1DFC">
              <w:rPr>
                <w:rFonts w:ascii="Times New Roman" w:eastAsia="Times New Roman" w:hAnsi="Times New Roman" w:cs="Times New Roman"/>
                <w:bCs/>
                <w:sz w:val="24"/>
                <w:szCs w:val="24"/>
                <w:lang w:val="bg-BG" w:eastAsia="bg-BG"/>
              </w:rPr>
              <w:t>институционалния баланс, прозрачността и отчетността</w:t>
            </w:r>
            <w:r w:rsidRPr="003C1DFC">
              <w:rPr>
                <w:rFonts w:ascii="Times New Roman" w:eastAsia="Times New Roman" w:hAnsi="Times New Roman" w:cs="Times New Roman"/>
                <w:sz w:val="24"/>
                <w:szCs w:val="24"/>
                <w:lang w:val="bg-BG" w:eastAsia="bg-BG"/>
              </w:rPr>
              <w:t>. Поради това оптимизирането на процедурите следва да бъде съпътствано от достатъчно гаранции за публичност и участие на заинтересованите страни.</w:t>
            </w:r>
          </w:p>
          <w:p w14:paraId="774DB56C" w14:textId="089FF88A"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p>
          <w:p w14:paraId="45E2DD19" w14:textId="55E041FE" w:rsidR="00237017" w:rsidRPr="003C1DFC" w:rsidRDefault="004E2F42"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237017" w:rsidRPr="003C1DFC">
              <w:rPr>
                <w:rFonts w:ascii="Times New Roman" w:eastAsia="Times New Roman" w:hAnsi="Times New Roman" w:cs="Times New Roman"/>
                <w:sz w:val="24"/>
                <w:szCs w:val="24"/>
                <w:lang w:val="bg-BG"/>
              </w:rPr>
              <w:t xml:space="preserve"> </w:t>
            </w:r>
          </w:p>
          <w:p w14:paraId="7B35D7B5" w14:textId="05591763"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39CB01FE" w14:textId="4D1181EE" w:rsidR="00237017" w:rsidRPr="003C1DFC" w:rsidRDefault="004E2F42" w:rsidP="00237017">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Не е идентифицирана такава. </w:t>
            </w:r>
          </w:p>
          <w:p w14:paraId="5BA1351C" w14:textId="3DA8D106" w:rsidR="00237017" w:rsidRPr="003C1DFC" w:rsidRDefault="00237017" w:rsidP="00237017">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527F64D6"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15CD9AA5" w14:textId="45D68F65"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1757C477" w14:textId="0BB26DE2" w:rsidR="00237017" w:rsidRPr="003C1DFC" w:rsidRDefault="00237017" w:rsidP="00237017">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7CA0F72" w14:textId="66D72544"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p>
        </w:tc>
      </w:tr>
      <w:tr w:rsidR="009441A4" w:rsidRPr="003C1DFC" w14:paraId="4C7FA488" w14:textId="77777777" w:rsidTr="00ED3FCA">
        <w:tc>
          <w:tcPr>
            <w:tcW w:w="10266" w:type="dxa"/>
            <w:gridSpan w:val="3"/>
          </w:tcPr>
          <w:p w14:paraId="48785C74" w14:textId="64E3D43D" w:rsidR="009441A4" w:rsidRPr="003C1DFC" w:rsidRDefault="009441A4" w:rsidP="009441A4">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4.2. По проблем 2: Недостатъчно конкретизирани правомощия и инструменти на общинско ниво</w:t>
            </w:r>
          </w:p>
        </w:tc>
      </w:tr>
      <w:tr w:rsidR="009441A4" w:rsidRPr="003C1DFC" w14:paraId="22B03FA5" w14:textId="77777777" w:rsidTr="00ED3FCA">
        <w:tc>
          <w:tcPr>
            <w:tcW w:w="10266" w:type="dxa"/>
            <w:gridSpan w:val="3"/>
          </w:tcPr>
          <w:p w14:paraId="0FB1B8FB" w14:textId="714F8AFD"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1: </w:t>
            </w:r>
            <w:r w:rsidR="004E2F42" w:rsidRPr="003C1DFC">
              <w:rPr>
                <w:rFonts w:ascii="Times New Roman" w:eastAsia="Times New Roman" w:hAnsi="Times New Roman" w:cs="Times New Roman"/>
                <w:b/>
                <w:sz w:val="24"/>
                <w:szCs w:val="24"/>
                <w:lang w:val="bg-BG"/>
              </w:rPr>
              <w:t>„Без действие“</w:t>
            </w:r>
          </w:p>
          <w:p w14:paraId="3012322D"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451BBCA4" w14:textId="087F5F16" w:rsidR="009441A4" w:rsidRPr="003C1DFC" w:rsidRDefault="00347810" w:rsidP="00ED3FCA">
            <w:pPr>
              <w:autoSpaceDE w:val="0"/>
              <w:autoSpaceDN w:val="0"/>
              <w:adjustRightInd w:val="0"/>
              <w:spacing w:after="0" w:line="240" w:lineRule="auto"/>
              <w:jc w:val="both"/>
              <w:rPr>
                <w:rFonts w:ascii="Times New Roman" w:eastAsia="Calibri" w:hAnsi="Times New Roman" w:cs="Times New Roman"/>
                <w:sz w:val="24"/>
                <w:szCs w:val="24"/>
                <w:lang w:val="bg-BG"/>
              </w:rPr>
            </w:pPr>
            <w:r w:rsidRPr="003C1DFC">
              <w:rPr>
                <w:rFonts w:ascii="Times New Roman" w:eastAsia="Times New Roman" w:hAnsi="Times New Roman" w:cs="Times New Roman"/>
                <w:sz w:val="24"/>
                <w:szCs w:val="24"/>
                <w:lang w:val="bg-BG" w:eastAsia="bg-BG"/>
              </w:rPr>
              <w:t xml:space="preserve">Запазва се действащата по-обща нормативна рамка на правомощията на общините в областта на младежката политика. Не се въвежда изрично изброяване на конкретни инструменти </w:t>
            </w:r>
            <w:r w:rsidR="00596FD6">
              <w:rPr>
                <w:rFonts w:ascii="Times New Roman" w:eastAsia="Times New Roman" w:hAnsi="Times New Roman" w:cs="Times New Roman"/>
                <w:sz w:val="24"/>
                <w:szCs w:val="24"/>
                <w:lang w:val="bg-BG" w:eastAsia="bg-BG"/>
              </w:rPr>
              <w:t>за нейното осъществяване като</w:t>
            </w:r>
            <w:r w:rsidRPr="003C1DFC">
              <w:rPr>
                <w:rFonts w:ascii="Times New Roman" w:eastAsia="Times New Roman" w:hAnsi="Times New Roman" w:cs="Times New Roman"/>
                <w:sz w:val="24"/>
                <w:szCs w:val="24"/>
                <w:lang w:val="bg-BG" w:eastAsia="bg-BG"/>
              </w:rPr>
              <w:t xml:space="preserve"> финансово подпомагане, предоставяне на достъп до общинска инфраструктура, изграждане и обновяване на материална база, подкрепа на младежки инициативи и осигуряване на достъпност.</w:t>
            </w:r>
            <w:r w:rsidR="009441A4" w:rsidRPr="003C1DFC">
              <w:rPr>
                <w:rFonts w:ascii="Times New Roman" w:eastAsia="Calibri" w:hAnsi="Times New Roman" w:cs="Times New Roman"/>
                <w:sz w:val="24"/>
                <w:szCs w:val="24"/>
                <w:lang w:val="bg-BG"/>
              </w:rPr>
              <w:t xml:space="preserve"> </w:t>
            </w:r>
          </w:p>
          <w:p w14:paraId="5420C6AE" w14:textId="37FF434F"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56C611CD" w14:textId="607DBE71" w:rsidR="00347810" w:rsidRPr="003C1DFC" w:rsidRDefault="00347810"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Върху общините: </w:t>
            </w:r>
            <w:r w:rsidRPr="003C1DFC">
              <w:rPr>
                <w:rFonts w:ascii="Times New Roman" w:eastAsia="Times New Roman" w:hAnsi="Times New Roman" w:cs="Times New Roman"/>
                <w:sz w:val="24"/>
                <w:szCs w:val="24"/>
                <w:lang w:val="bg-BG"/>
              </w:rPr>
              <w:t xml:space="preserve">запазва се висока степен на местна </w:t>
            </w:r>
            <w:r w:rsidR="00757E24" w:rsidRPr="003C1DFC">
              <w:rPr>
                <w:rFonts w:ascii="Times New Roman" w:eastAsia="Times New Roman" w:hAnsi="Times New Roman" w:cs="Times New Roman"/>
                <w:sz w:val="24"/>
                <w:szCs w:val="24"/>
                <w:lang w:val="bg-BG"/>
              </w:rPr>
              <w:t xml:space="preserve">самостоятелност </w:t>
            </w:r>
            <w:r w:rsidRPr="003C1DFC">
              <w:rPr>
                <w:rFonts w:ascii="Times New Roman" w:eastAsia="Times New Roman" w:hAnsi="Times New Roman" w:cs="Times New Roman"/>
                <w:sz w:val="24"/>
                <w:szCs w:val="24"/>
                <w:lang w:val="bg-BG"/>
              </w:rPr>
              <w:t>при определянето на конкретните форми и обема на подкрепата за младежта съобразно финансовите възможности и местните потребности. Не възникват нови законово формулирани очаквания, които биха могли да изискват допълнителен финансов или организационен ресурс.</w:t>
            </w:r>
            <w:r w:rsidR="00757E24" w:rsidRPr="003C1DFC">
              <w:rPr>
                <w:rFonts w:ascii="Times New Roman" w:eastAsia="Times New Roman" w:hAnsi="Times New Roman" w:cs="Times New Roman"/>
                <w:sz w:val="24"/>
                <w:szCs w:val="24"/>
                <w:lang w:val="bg-BG"/>
              </w:rPr>
              <w:t xml:space="preserve"> За общините с ограничен финансов капацитет това означава липса на непосредствен натиск за разширяване на дейности или инфраструктура.</w:t>
            </w:r>
          </w:p>
          <w:p w14:paraId="268B8AB8" w14:textId="2892E8A4" w:rsidR="00ED3FCA" w:rsidRPr="003C1DFC" w:rsidRDefault="00ED3FCA"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sz w:val="24"/>
                <w:szCs w:val="24"/>
                <w:lang w:val="bg-BG"/>
              </w:rPr>
              <w:t>Не се очакват съществени положителни икономически и екологични въздействия.</w:t>
            </w:r>
          </w:p>
          <w:p w14:paraId="0872D8A8" w14:textId="77777777" w:rsidR="009441A4" w:rsidRPr="003C1DFC" w:rsidRDefault="009441A4" w:rsidP="00ED3FCA">
            <w:pPr>
              <w:spacing w:before="120" w:after="120" w:line="240" w:lineRule="auto"/>
              <w:jc w:val="both"/>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8EE5789"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4A0B801B" w14:textId="4ABF9344" w:rsidR="00347810" w:rsidRPr="003C1DFC" w:rsidRDefault="00347810" w:rsidP="00347810">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общините: </w:t>
            </w:r>
            <w:r w:rsidRPr="003C1DFC">
              <w:rPr>
                <w:rFonts w:ascii="Times New Roman" w:eastAsia="Times New Roman" w:hAnsi="Times New Roman" w:cs="Times New Roman"/>
                <w:bCs/>
                <w:sz w:val="24"/>
                <w:szCs w:val="24"/>
                <w:lang w:val="bg-BG"/>
              </w:rPr>
              <w:t xml:space="preserve">запазва се правната неопределеност относно обхвата на инструментите, чрез които могат и следва да подпомагат местната младежка политика. Това може да </w:t>
            </w:r>
            <w:r w:rsidR="00103708" w:rsidRPr="003C1DFC">
              <w:rPr>
                <w:rFonts w:ascii="Times New Roman" w:eastAsia="Times New Roman" w:hAnsi="Times New Roman" w:cs="Times New Roman"/>
                <w:bCs/>
                <w:sz w:val="24"/>
                <w:szCs w:val="24"/>
                <w:lang w:val="bg-BG"/>
              </w:rPr>
              <w:t xml:space="preserve">доведе </w:t>
            </w:r>
            <w:r w:rsidRPr="003C1DFC">
              <w:rPr>
                <w:rFonts w:ascii="Times New Roman" w:eastAsia="Times New Roman" w:hAnsi="Times New Roman" w:cs="Times New Roman"/>
                <w:bCs/>
                <w:sz w:val="24"/>
                <w:szCs w:val="24"/>
                <w:lang w:val="bg-BG"/>
              </w:rPr>
              <w:t>до различно тълкуване и силно различаващи се практики.</w:t>
            </w:r>
            <w:r w:rsidR="00103708" w:rsidRPr="003C1DFC">
              <w:rPr>
                <w:rFonts w:ascii="Times New Roman" w:eastAsia="Times New Roman" w:hAnsi="Times New Roman" w:cs="Times New Roman"/>
                <w:bCs/>
                <w:sz w:val="24"/>
                <w:szCs w:val="24"/>
                <w:lang w:val="bg-BG"/>
              </w:rPr>
              <w:t xml:space="preserve"> Липсата на конкретни инструменти може да продължи различията между общините в съдържанието и интензивността на местната младежка политика</w:t>
            </w:r>
          </w:p>
          <w:p w14:paraId="363E6DAA" w14:textId="77777777" w:rsidR="00347810" w:rsidRPr="003C1DFC" w:rsidRDefault="00347810" w:rsidP="00347810">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lastRenderedPageBreak/>
              <w:t>Върху младите хора:</w:t>
            </w:r>
            <w:r w:rsidRPr="003C1DFC">
              <w:rPr>
                <w:rFonts w:ascii="Times New Roman" w:eastAsia="Times New Roman" w:hAnsi="Times New Roman" w:cs="Times New Roman"/>
                <w:bCs/>
                <w:sz w:val="24"/>
                <w:szCs w:val="24"/>
                <w:lang w:val="bg-BG"/>
              </w:rPr>
              <w:t xml:space="preserve"> съществено социално отрицателно въздействие е запазването на териториалните различия в достъпа до младежки пространства, дейности и подкрепа.</w:t>
            </w:r>
          </w:p>
          <w:p w14:paraId="1401F524" w14:textId="77777777" w:rsidR="00347810" w:rsidRPr="003C1DFC" w:rsidRDefault="00347810" w:rsidP="00347810">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младите хора с увреждания:</w:t>
            </w:r>
            <w:r w:rsidRPr="003C1DFC">
              <w:rPr>
                <w:rFonts w:ascii="Times New Roman" w:eastAsia="Times New Roman" w:hAnsi="Times New Roman" w:cs="Times New Roman"/>
                <w:bCs/>
                <w:sz w:val="24"/>
                <w:szCs w:val="24"/>
                <w:lang w:val="bg-BG"/>
              </w:rPr>
              <w:t xml:space="preserve"> не се създава допълнителна секторна нормативна гаранция за достъпност на подкрепяните младежки дейности и инфраструктура.</w:t>
            </w:r>
          </w:p>
          <w:p w14:paraId="79BAA45D" w14:textId="37DA6CD8" w:rsidR="009441A4" w:rsidRPr="003C1DFC" w:rsidRDefault="00347810"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младежките организации и неформалните младежки групи: </w:t>
            </w:r>
            <w:r w:rsidRPr="003C1DFC">
              <w:rPr>
                <w:rFonts w:ascii="Times New Roman" w:eastAsia="Times New Roman" w:hAnsi="Times New Roman" w:cs="Times New Roman"/>
                <w:bCs/>
                <w:sz w:val="24"/>
                <w:szCs w:val="24"/>
                <w:lang w:val="bg-BG"/>
              </w:rPr>
              <w:t>запазва се различната степен на подкрепа от отделните общини и липсата на достатъчно предвидима местна среда за реализиране на инициативи.</w:t>
            </w:r>
          </w:p>
          <w:p w14:paraId="518E6EB0" w14:textId="1DE9884A" w:rsidR="00162CD9" w:rsidRPr="003C1DFC" w:rsidRDefault="00162CD9"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sz w:val="24"/>
                <w:szCs w:val="24"/>
                <w:lang w:val="bg-BG"/>
              </w:rPr>
              <w:t>Не се очакват съществени отрицателни икономически и екологични въздействия.</w:t>
            </w:r>
          </w:p>
          <w:p w14:paraId="08407382" w14:textId="18A3DF9A"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B9BEF1C" w14:textId="393FAF33" w:rsidR="009441A4" w:rsidRPr="003C1DFC" w:rsidRDefault="009441A4" w:rsidP="00ED3FCA">
            <w:pPr>
              <w:spacing w:before="120" w:after="120" w:line="240" w:lineRule="auto"/>
              <w:jc w:val="both"/>
              <w:rPr>
                <w:rFonts w:ascii="Times New Roman" w:eastAsia="Calibri" w:hAnsi="Times New Roman" w:cs="Times New Roman"/>
                <w:b/>
                <w:bCs/>
                <w:sz w:val="24"/>
                <w:szCs w:val="24"/>
                <w:lang w:val="bg-BG"/>
              </w:rPr>
            </w:pPr>
            <w:r w:rsidRPr="003C1DFC">
              <w:rPr>
                <w:rFonts w:ascii="Times New Roman" w:eastAsia="Times New Roman" w:hAnsi="Times New Roman" w:cs="Times New Roman"/>
                <w:b/>
                <w:sz w:val="24"/>
                <w:szCs w:val="24"/>
                <w:lang w:val="bg-BG"/>
              </w:rPr>
              <w:t>Специфични въздействия:</w:t>
            </w:r>
            <w:r w:rsidRPr="003C1DFC">
              <w:rPr>
                <w:rFonts w:ascii="Times New Roman" w:eastAsia="Calibri" w:hAnsi="Times New Roman" w:cs="Times New Roman"/>
                <w:b/>
                <w:bCs/>
                <w:sz w:val="24"/>
                <w:szCs w:val="24"/>
                <w:lang w:val="bg-BG"/>
              </w:rPr>
              <w:t xml:space="preserve"> </w:t>
            </w:r>
          </w:p>
          <w:p w14:paraId="5B30F93D" w14:textId="6B5FB000" w:rsidR="00347810" w:rsidRPr="003C1DFC" w:rsidRDefault="00ED3FCA"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Най-съществено е териториалното въздействие и съществува възможност за задълбочаване или запазване на различията между общини с различен финансов, административен и инфраструктурен капацитет.</w:t>
            </w:r>
          </w:p>
          <w:p w14:paraId="1830D772"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r w:rsidRPr="003C1DFC">
              <w:rPr>
                <w:rFonts w:ascii="Times New Roman" w:eastAsia="Times New Roman" w:hAnsi="Times New Roman" w:cs="Times New Roman"/>
                <w:sz w:val="24"/>
                <w:szCs w:val="24"/>
                <w:lang w:val="bg-BG"/>
              </w:rPr>
              <w:t xml:space="preserve"> </w:t>
            </w:r>
          </w:p>
          <w:p w14:paraId="24C5F4D3" w14:textId="4CF9D352"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594E1645" w14:textId="72CFFE2F"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23B94A2E" w14:textId="788697CD" w:rsidR="009441A4" w:rsidRPr="003C1DFC" w:rsidRDefault="00ED3FCA" w:rsidP="001B7C9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Не е идентифицирана </w:t>
            </w:r>
            <w:r w:rsidR="00103708" w:rsidRPr="003C1DFC">
              <w:rPr>
                <w:rFonts w:ascii="Times New Roman" w:eastAsia="Times New Roman" w:hAnsi="Times New Roman" w:cs="Times New Roman"/>
                <w:sz w:val="24"/>
                <w:szCs w:val="24"/>
                <w:lang w:val="bg-BG"/>
              </w:rPr>
              <w:t>нова административна тежест, но се запазва потенциалната необходимост всяка община самостоятелно да разработва и интерпретира механизмите за подкрепа</w:t>
            </w:r>
            <w:r w:rsidRPr="003C1DFC">
              <w:rPr>
                <w:rFonts w:ascii="Times New Roman" w:eastAsia="Times New Roman" w:hAnsi="Times New Roman" w:cs="Times New Roman"/>
                <w:sz w:val="24"/>
                <w:szCs w:val="24"/>
                <w:lang w:val="bg-BG"/>
              </w:rPr>
              <w:t>.</w:t>
            </w:r>
            <w:r w:rsidR="009441A4" w:rsidRPr="003C1DFC">
              <w:rPr>
                <w:rFonts w:ascii="Times New Roman" w:eastAsia="Times New Roman" w:hAnsi="Times New Roman" w:cs="Times New Roman"/>
                <w:sz w:val="24"/>
                <w:szCs w:val="24"/>
                <w:lang w:val="bg-BG"/>
              </w:rPr>
              <w:t xml:space="preserve">  </w:t>
            </w:r>
          </w:p>
          <w:p w14:paraId="165F9CE2"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6D12393B"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4A152C6B" w14:textId="20EA796C"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2 : </w:t>
            </w:r>
            <w:r w:rsidR="004E2F42" w:rsidRPr="003C1DFC">
              <w:rPr>
                <w:rFonts w:ascii="Times New Roman" w:eastAsia="Times New Roman" w:hAnsi="Times New Roman" w:cs="Times New Roman"/>
                <w:b/>
                <w:sz w:val="24"/>
                <w:szCs w:val="24"/>
                <w:lang w:val="bg-BG"/>
              </w:rPr>
              <w:t>„Приемане на предложения проект на акт“</w:t>
            </w:r>
          </w:p>
          <w:p w14:paraId="2955E3CF"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5F1134FE" w14:textId="2FD86AAA" w:rsidR="009441A4" w:rsidRDefault="001F104B" w:rsidP="00ED3FCA">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Проектът на закон</w:t>
            </w:r>
            <w:r w:rsidRPr="003C1DFC">
              <w:rPr>
                <w:rFonts w:ascii="Times New Roman" w:eastAsia="Times New Roman" w:hAnsi="Times New Roman" w:cs="Times New Roman"/>
                <w:bCs/>
                <w:sz w:val="24"/>
                <w:szCs w:val="24"/>
                <w:lang w:val="bg-BG"/>
              </w:rPr>
              <w:t xml:space="preserve"> </w:t>
            </w:r>
            <w:r w:rsidR="00ED3FCA" w:rsidRPr="003C1DFC">
              <w:rPr>
                <w:rFonts w:ascii="Times New Roman" w:eastAsia="Times New Roman" w:hAnsi="Times New Roman" w:cs="Times New Roman"/>
                <w:bCs/>
                <w:sz w:val="24"/>
                <w:szCs w:val="24"/>
                <w:lang w:val="bg-BG"/>
              </w:rPr>
              <w:t>конкретизира инструментите на общинската политика за младежта, включително финансово подпомагане на младежки дейности, осигуряване на подходящи условия и достъп до общински обекти, изграждане, поддържане и обновяване на инфраструктура, подкрепа на младежки инициативи и мерки за достъпност</w:t>
            </w:r>
            <w:r>
              <w:rPr>
                <w:rFonts w:ascii="Times New Roman" w:eastAsia="Times New Roman" w:hAnsi="Times New Roman" w:cs="Times New Roman"/>
                <w:bCs/>
                <w:sz w:val="24"/>
                <w:szCs w:val="24"/>
                <w:lang w:val="bg-BG"/>
              </w:rPr>
              <w:t xml:space="preserve"> за младежи с увреждания</w:t>
            </w:r>
            <w:r w:rsidR="00ED3FCA" w:rsidRPr="003C1DFC">
              <w:rPr>
                <w:rFonts w:ascii="Times New Roman" w:eastAsia="Times New Roman" w:hAnsi="Times New Roman" w:cs="Times New Roman"/>
                <w:bCs/>
                <w:sz w:val="24"/>
                <w:szCs w:val="24"/>
                <w:lang w:val="bg-BG"/>
              </w:rPr>
              <w:t>.</w:t>
            </w:r>
            <w:r>
              <w:rPr>
                <w:rFonts w:ascii="Times New Roman" w:eastAsia="Times New Roman" w:hAnsi="Times New Roman" w:cs="Times New Roman"/>
                <w:bCs/>
                <w:sz w:val="24"/>
                <w:szCs w:val="24"/>
                <w:lang w:val="bg-BG"/>
              </w:rPr>
              <w:t xml:space="preserve"> </w:t>
            </w:r>
            <w:r w:rsidRPr="001F104B">
              <w:rPr>
                <w:rFonts w:ascii="Times New Roman" w:eastAsia="Times New Roman" w:hAnsi="Times New Roman" w:cs="Times New Roman"/>
                <w:bCs/>
                <w:sz w:val="24"/>
                <w:szCs w:val="24"/>
                <w:lang w:val="bg-BG"/>
              </w:rPr>
              <w:t>Това увеличава правната яснота, но може да поражда различен ресурсен ефект за общините според наличната база и финансов капацитет.</w:t>
            </w:r>
            <w:r w:rsidR="00B011FA">
              <w:t xml:space="preserve"> </w:t>
            </w:r>
            <w:r w:rsidR="00B011FA" w:rsidRPr="00B011FA">
              <w:rPr>
                <w:rFonts w:ascii="Times New Roman" w:eastAsia="Times New Roman" w:hAnsi="Times New Roman" w:cs="Times New Roman"/>
                <w:bCs/>
                <w:sz w:val="24"/>
                <w:szCs w:val="24"/>
                <w:lang w:val="bg-BG"/>
              </w:rPr>
              <w:t>Целта не е само изброяване на дейности, а ясно свързване на местните приоритети с практически механизми за изпълнение и с органите, които вземат съответните решения.</w:t>
            </w:r>
          </w:p>
          <w:p w14:paraId="632AC1AD" w14:textId="7D957A1D" w:rsidR="00B011FA" w:rsidRPr="003C1DFC" w:rsidRDefault="00B011FA" w:rsidP="00ED3FCA">
            <w:pPr>
              <w:spacing w:before="120" w:after="120" w:line="240" w:lineRule="auto"/>
              <w:jc w:val="both"/>
              <w:rPr>
                <w:rFonts w:ascii="Times New Roman" w:eastAsia="Times New Roman" w:hAnsi="Times New Roman" w:cs="Times New Roman"/>
                <w:bCs/>
                <w:sz w:val="24"/>
                <w:szCs w:val="24"/>
                <w:lang w:val="bg-BG"/>
              </w:rPr>
            </w:pPr>
            <w:r w:rsidRPr="00B011FA">
              <w:rPr>
                <w:rFonts w:ascii="Times New Roman" w:eastAsia="Times New Roman" w:hAnsi="Times New Roman" w:cs="Times New Roman"/>
                <w:bCs/>
                <w:sz w:val="24"/>
                <w:szCs w:val="24"/>
                <w:lang w:val="bg-BG"/>
              </w:rPr>
              <w:t xml:space="preserve">Общинският съвет, в рамките на </w:t>
            </w:r>
            <w:r>
              <w:rPr>
                <w:rFonts w:ascii="Times New Roman" w:eastAsia="Times New Roman" w:hAnsi="Times New Roman" w:cs="Times New Roman"/>
                <w:bCs/>
                <w:sz w:val="24"/>
                <w:szCs w:val="24"/>
                <w:lang w:val="bg-BG"/>
              </w:rPr>
              <w:t xml:space="preserve">своите </w:t>
            </w:r>
            <w:r w:rsidRPr="00B011FA">
              <w:rPr>
                <w:rFonts w:ascii="Times New Roman" w:eastAsia="Times New Roman" w:hAnsi="Times New Roman" w:cs="Times New Roman"/>
                <w:bCs/>
                <w:sz w:val="24"/>
                <w:szCs w:val="24"/>
                <w:lang w:val="bg-BG"/>
              </w:rPr>
              <w:t>правомощия, определя местните приоритети и одобрява необходимите бюджетни и имуществени решения, а кметът и общинската администрация организират изпълнението, координацията с младежките организации и проследяването на резултатите. М</w:t>
            </w:r>
            <w:r>
              <w:rPr>
                <w:rFonts w:ascii="Times New Roman" w:eastAsia="Times New Roman" w:hAnsi="Times New Roman" w:cs="Times New Roman"/>
                <w:bCs/>
                <w:sz w:val="24"/>
                <w:szCs w:val="24"/>
                <w:lang w:val="bg-BG"/>
              </w:rPr>
              <w:t>инистерството на младежта и спорта</w:t>
            </w:r>
            <w:r w:rsidRPr="00B011FA">
              <w:rPr>
                <w:rFonts w:ascii="Times New Roman" w:eastAsia="Times New Roman" w:hAnsi="Times New Roman" w:cs="Times New Roman"/>
                <w:bCs/>
                <w:sz w:val="24"/>
                <w:szCs w:val="24"/>
                <w:lang w:val="bg-BG"/>
              </w:rPr>
              <w:t xml:space="preserve"> осигурява методическа подкрепа и обмен на добри практики, без да </w:t>
            </w:r>
            <w:r>
              <w:rPr>
                <w:rFonts w:ascii="Times New Roman" w:eastAsia="Times New Roman" w:hAnsi="Times New Roman" w:cs="Times New Roman"/>
                <w:bCs/>
                <w:sz w:val="24"/>
                <w:szCs w:val="24"/>
                <w:lang w:val="bg-BG"/>
              </w:rPr>
              <w:t>се намесва в</w:t>
            </w:r>
            <w:r w:rsidRPr="00B011FA">
              <w:rPr>
                <w:rFonts w:ascii="Times New Roman" w:eastAsia="Times New Roman" w:hAnsi="Times New Roman" w:cs="Times New Roman"/>
                <w:bCs/>
                <w:sz w:val="24"/>
                <w:szCs w:val="24"/>
                <w:lang w:val="bg-BG"/>
              </w:rPr>
              <w:t xml:space="preserve"> общинската самостоятелност. Прилагането може да се осъществява чрез съществуващи общински планове, програми, бюджетни процедури и правила за управление на общинската собственост, без непременно да се създават нови административни звена.</w:t>
            </w:r>
          </w:p>
          <w:p w14:paraId="322AE857"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6B9C199D" w14:textId="77777777" w:rsidR="00162CD9" w:rsidRPr="003C1DFC" w:rsidRDefault="00162CD9"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общините:</w:t>
            </w:r>
            <w:r w:rsidRPr="003C1DFC">
              <w:rPr>
                <w:rFonts w:ascii="Times New Roman" w:eastAsia="Times New Roman" w:hAnsi="Times New Roman" w:cs="Times New Roman"/>
                <w:bCs/>
                <w:sz w:val="24"/>
                <w:szCs w:val="24"/>
                <w:lang w:val="bg-BG"/>
              </w:rPr>
              <w:t xml:space="preserve"> повишава се правната яснота относно допустимите и очакваните форми на местна подкрепа. Създава се по-ясна законова основа за планиране на средства и дейности.</w:t>
            </w:r>
          </w:p>
          <w:p w14:paraId="5E8F95B8" w14:textId="6D7D7BAA" w:rsidR="00162CD9" w:rsidRPr="003C1DFC" w:rsidRDefault="00162CD9"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младите хора:</w:t>
            </w:r>
            <w:r w:rsidRPr="003C1DFC">
              <w:rPr>
                <w:rFonts w:ascii="Times New Roman" w:eastAsia="Times New Roman" w:hAnsi="Times New Roman" w:cs="Times New Roman"/>
                <w:bCs/>
                <w:sz w:val="24"/>
                <w:szCs w:val="24"/>
                <w:lang w:val="bg-BG"/>
              </w:rPr>
              <w:t xml:space="preserve"> очаква се значително положително социално въздействие чрез разширяване на възможностите за участие, достъп до пространства, услуги</w:t>
            </w:r>
            <w:r w:rsidR="00103708" w:rsidRPr="003C1DFC">
              <w:rPr>
                <w:rFonts w:ascii="Times New Roman" w:eastAsia="Times New Roman" w:hAnsi="Times New Roman" w:cs="Times New Roman"/>
                <w:bCs/>
                <w:sz w:val="24"/>
                <w:szCs w:val="24"/>
                <w:lang w:val="bg-BG"/>
              </w:rPr>
              <w:t>, дейности</w:t>
            </w:r>
            <w:r w:rsidRPr="003C1DFC">
              <w:rPr>
                <w:rFonts w:ascii="Times New Roman" w:eastAsia="Times New Roman" w:hAnsi="Times New Roman" w:cs="Times New Roman"/>
                <w:bCs/>
                <w:sz w:val="24"/>
                <w:szCs w:val="24"/>
                <w:lang w:val="bg-BG"/>
              </w:rPr>
              <w:t xml:space="preserve"> и инициативи на местно </w:t>
            </w:r>
            <w:r w:rsidRPr="003C1DFC">
              <w:rPr>
                <w:rFonts w:ascii="Times New Roman" w:eastAsia="Times New Roman" w:hAnsi="Times New Roman" w:cs="Times New Roman"/>
                <w:bCs/>
                <w:sz w:val="24"/>
                <w:szCs w:val="24"/>
                <w:lang w:val="bg-BG"/>
              </w:rPr>
              <w:lastRenderedPageBreak/>
              <w:t>ниво.</w:t>
            </w:r>
            <w:r w:rsidR="00103708" w:rsidRPr="003C1DFC">
              <w:rPr>
                <w:rFonts w:ascii="Times New Roman" w:eastAsia="Times New Roman" w:hAnsi="Times New Roman" w:cs="Times New Roman"/>
                <w:bCs/>
                <w:sz w:val="24"/>
                <w:szCs w:val="24"/>
                <w:lang w:val="bg-BG"/>
              </w:rPr>
              <w:t xml:space="preserve"> Изричното включване на достъпа на младежи с увреждания има положителен ефект върху социалното включване.</w:t>
            </w:r>
          </w:p>
          <w:p w14:paraId="456F8D15" w14:textId="77777777" w:rsidR="00162CD9" w:rsidRPr="003C1DFC" w:rsidRDefault="00162CD9"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младите хора с увреждания:</w:t>
            </w:r>
            <w:r w:rsidRPr="003C1DFC">
              <w:rPr>
                <w:rFonts w:ascii="Times New Roman" w:eastAsia="Times New Roman" w:hAnsi="Times New Roman" w:cs="Times New Roman"/>
                <w:bCs/>
                <w:sz w:val="24"/>
                <w:szCs w:val="24"/>
                <w:lang w:val="bg-BG"/>
              </w:rPr>
              <w:t xml:space="preserve"> очаква се особено положително социално въздействие от изричното поставяне на въпроса за достъпността.</w:t>
            </w:r>
          </w:p>
          <w:p w14:paraId="63844547" w14:textId="44AD901C" w:rsidR="00162CD9" w:rsidRPr="003C1DFC" w:rsidRDefault="00162CD9"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 младежките работници и неформалните групи:</w:t>
            </w:r>
            <w:r w:rsidRPr="003C1DFC">
              <w:rPr>
                <w:rFonts w:ascii="Times New Roman" w:eastAsia="Times New Roman" w:hAnsi="Times New Roman" w:cs="Times New Roman"/>
                <w:bCs/>
                <w:sz w:val="24"/>
                <w:szCs w:val="24"/>
                <w:lang w:val="bg-BG"/>
              </w:rPr>
              <w:t xml:space="preserve"> по-ясните инструменти могат да улеснят </w:t>
            </w:r>
            <w:r w:rsidR="00103708" w:rsidRPr="003C1DFC">
              <w:rPr>
                <w:rFonts w:ascii="Times New Roman" w:eastAsia="Times New Roman" w:hAnsi="Times New Roman" w:cs="Times New Roman"/>
                <w:bCs/>
                <w:sz w:val="24"/>
                <w:szCs w:val="24"/>
                <w:lang w:val="bg-BG"/>
              </w:rPr>
              <w:t xml:space="preserve">и направят по-предвидими </w:t>
            </w:r>
            <w:r w:rsidRPr="003C1DFC">
              <w:rPr>
                <w:rFonts w:ascii="Times New Roman" w:eastAsia="Times New Roman" w:hAnsi="Times New Roman" w:cs="Times New Roman"/>
                <w:bCs/>
                <w:sz w:val="24"/>
                <w:szCs w:val="24"/>
                <w:lang w:val="bg-BG"/>
              </w:rPr>
              <w:t xml:space="preserve">партньорството </w:t>
            </w:r>
            <w:r w:rsidR="00103708" w:rsidRPr="003C1DFC">
              <w:rPr>
                <w:rFonts w:ascii="Times New Roman" w:eastAsia="Times New Roman" w:hAnsi="Times New Roman" w:cs="Times New Roman"/>
                <w:bCs/>
                <w:sz w:val="24"/>
                <w:szCs w:val="24"/>
                <w:lang w:val="bg-BG"/>
              </w:rPr>
              <w:t xml:space="preserve">и взаимодействието </w:t>
            </w:r>
            <w:r w:rsidRPr="003C1DFC">
              <w:rPr>
                <w:rFonts w:ascii="Times New Roman" w:eastAsia="Times New Roman" w:hAnsi="Times New Roman" w:cs="Times New Roman"/>
                <w:bCs/>
                <w:sz w:val="24"/>
                <w:szCs w:val="24"/>
                <w:lang w:val="bg-BG"/>
              </w:rPr>
              <w:t xml:space="preserve">с </w:t>
            </w:r>
            <w:r w:rsidR="00103708" w:rsidRPr="003C1DFC">
              <w:rPr>
                <w:rFonts w:ascii="Times New Roman" w:eastAsia="Times New Roman" w:hAnsi="Times New Roman" w:cs="Times New Roman"/>
                <w:bCs/>
                <w:sz w:val="24"/>
                <w:szCs w:val="24"/>
                <w:lang w:val="bg-BG"/>
              </w:rPr>
              <w:t>местната власт</w:t>
            </w:r>
            <w:r w:rsidRPr="003C1DFC">
              <w:rPr>
                <w:rFonts w:ascii="Times New Roman" w:eastAsia="Times New Roman" w:hAnsi="Times New Roman" w:cs="Times New Roman"/>
                <w:bCs/>
                <w:sz w:val="24"/>
                <w:szCs w:val="24"/>
                <w:lang w:val="bg-BG"/>
              </w:rPr>
              <w:t>, достъпа до инфраструктура и реализирането на инициативи.</w:t>
            </w:r>
          </w:p>
          <w:p w14:paraId="332012F2" w14:textId="1DBB96B3" w:rsidR="009441A4" w:rsidRPr="003C1DFC" w:rsidRDefault="00162CD9"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местните общности:</w:t>
            </w:r>
            <w:r w:rsidRPr="003C1DFC">
              <w:rPr>
                <w:rFonts w:ascii="Times New Roman" w:eastAsia="Times New Roman" w:hAnsi="Times New Roman" w:cs="Times New Roman"/>
                <w:bCs/>
                <w:sz w:val="24"/>
                <w:szCs w:val="24"/>
                <w:lang w:val="bg-BG"/>
              </w:rPr>
              <w:t xml:space="preserve"> подобряването на младежката инфраструктура може косвено да стимулира социално включване, доброволчество и гражданско участие.</w:t>
            </w:r>
          </w:p>
          <w:p w14:paraId="7083905F" w14:textId="59BC64CA" w:rsidR="009441A4" w:rsidRPr="003C1DFC" w:rsidRDefault="00ED3FCA" w:rsidP="00ED3FCA">
            <w:pPr>
              <w:autoSpaceDE w:val="0"/>
              <w:autoSpaceDN w:val="0"/>
              <w:adjustRightInd w:val="0"/>
              <w:spacing w:after="0" w:line="240" w:lineRule="auto"/>
              <w:jc w:val="both"/>
              <w:rPr>
                <w:rFonts w:ascii="Times New Roman" w:eastAsia="Calibri" w:hAnsi="Times New Roman" w:cs="Times New Roman"/>
                <w:bCs/>
                <w:color w:val="FF0000"/>
                <w:sz w:val="24"/>
                <w:szCs w:val="24"/>
                <w:lang w:val="bg-BG"/>
              </w:rPr>
            </w:pPr>
            <w:r w:rsidRPr="003C1DFC">
              <w:rPr>
                <w:rFonts w:ascii="Times New Roman" w:eastAsia="Times New Roman" w:hAnsi="Times New Roman" w:cs="Times New Roman"/>
                <w:sz w:val="24"/>
                <w:szCs w:val="24"/>
                <w:lang w:val="bg-BG"/>
              </w:rPr>
              <w:t>Не се очакват съществени положителни икономически и екологични въздействия.</w:t>
            </w:r>
          </w:p>
          <w:p w14:paraId="02469124"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83AB2AB"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2D7559EC" w14:textId="0013EE81" w:rsidR="009441A4" w:rsidRPr="003C1DFC" w:rsidRDefault="00CF26B0"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
                <w:bCs/>
                <w:sz w:val="24"/>
                <w:szCs w:val="24"/>
                <w:lang w:val="bg-BG"/>
              </w:rPr>
              <w:t>Върху общините:</w:t>
            </w:r>
            <w:r w:rsidRPr="003C1DFC">
              <w:rPr>
                <w:rFonts w:ascii="Times New Roman" w:eastAsia="Calibri" w:hAnsi="Times New Roman" w:cs="Times New Roman"/>
                <w:bCs/>
                <w:sz w:val="24"/>
                <w:szCs w:val="24"/>
                <w:lang w:val="bg-BG"/>
              </w:rPr>
              <w:t xml:space="preserve"> </w:t>
            </w:r>
            <w:r w:rsidR="006753FD" w:rsidRPr="003C1DFC">
              <w:rPr>
                <w:rFonts w:ascii="Times New Roman" w:eastAsia="Calibri" w:hAnsi="Times New Roman" w:cs="Times New Roman"/>
                <w:bCs/>
                <w:sz w:val="24"/>
                <w:szCs w:val="24"/>
                <w:lang w:val="bg-BG"/>
              </w:rPr>
              <w:t>з</w:t>
            </w:r>
            <w:r w:rsidRPr="003C1DFC">
              <w:rPr>
                <w:rFonts w:ascii="Times New Roman" w:eastAsia="Calibri" w:hAnsi="Times New Roman" w:cs="Times New Roman"/>
                <w:bCs/>
                <w:sz w:val="24"/>
                <w:szCs w:val="24"/>
                <w:lang w:val="bg-BG"/>
              </w:rPr>
              <w:t xml:space="preserve">а общините могат да възникнат финансови разходи, свързани с предоставяне и поддържане на обекти, изграждане и обновяване на инфраструктура, финансиране на дейности и осигуряване на достъпност. </w:t>
            </w:r>
            <w:r w:rsidRPr="003C1DFC">
              <w:rPr>
                <w:rFonts w:ascii="Times New Roman" w:eastAsia="Times New Roman" w:hAnsi="Times New Roman" w:cs="Times New Roman"/>
                <w:sz w:val="24"/>
                <w:szCs w:val="24"/>
                <w:lang w:val="bg-BG"/>
              </w:rPr>
              <w:t>Реалният размер на финансовия ефект не може да бъде надеждно количествено определен от текста на проекта на акт, тъй като зависи от наличната инфраструктура и начина на прилагане във всяка община</w:t>
            </w:r>
            <w:r w:rsidR="00596FD6">
              <w:rPr>
                <w:rFonts w:ascii="Times New Roman" w:eastAsia="Times New Roman" w:hAnsi="Times New Roman" w:cs="Times New Roman"/>
                <w:sz w:val="24"/>
                <w:szCs w:val="24"/>
                <w:lang w:val="bg-BG"/>
              </w:rPr>
              <w:t>.</w:t>
            </w:r>
          </w:p>
          <w:p w14:paraId="0A078C94"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5EA8B513" w14:textId="77777777" w:rsidR="009441A4" w:rsidRPr="003C1DFC" w:rsidRDefault="009441A4"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b/>
                <w:sz w:val="24"/>
                <w:szCs w:val="24"/>
                <w:lang w:val="bg-BG"/>
              </w:rPr>
              <w:t xml:space="preserve">Специфични въздействия:  </w:t>
            </w:r>
          </w:p>
          <w:p w14:paraId="0937734C" w14:textId="5958782C" w:rsidR="009441A4" w:rsidRPr="003C1DFC" w:rsidRDefault="00162CD9"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Особено значими са регионалното, бюджетното и социалното въздействие, както и въздействието върху хората с увреждания..</w:t>
            </w:r>
            <w:r w:rsidR="00CF26B0" w:rsidRPr="003C1DFC">
              <w:rPr>
                <w:rFonts w:ascii="Times New Roman" w:eastAsia="Times New Roman" w:hAnsi="Times New Roman" w:cs="Times New Roman"/>
                <w:sz w:val="24"/>
                <w:szCs w:val="24"/>
                <w:lang w:val="bg-BG"/>
              </w:rPr>
              <w:t xml:space="preserve"> Възможно е да се наложи адаптиране на общински наредби, програми и вътрешни процедури.</w:t>
            </w:r>
          </w:p>
          <w:p w14:paraId="2F4ED279"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p>
          <w:p w14:paraId="7DED37B5" w14:textId="3CEC2BF7"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107F0D19"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240E08CF" w14:textId="685579E6" w:rsidR="009441A4" w:rsidRPr="003C1DFC" w:rsidRDefault="00162CD9" w:rsidP="00ED3FCA">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Възможно е умерено увеличение на вътрешно-административната тежест за общините във връзка с планирането, предоставянето и отчитането на подкрепа. </w:t>
            </w:r>
            <w:r w:rsidR="00CF26B0" w:rsidRPr="003C1DFC">
              <w:rPr>
                <w:rFonts w:ascii="Times New Roman" w:eastAsia="Times New Roman" w:hAnsi="Times New Roman" w:cs="Times New Roman"/>
                <w:sz w:val="24"/>
                <w:szCs w:val="24"/>
                <w:lang w:val="bg-BG"/>
              </w:rPr>
              <w:t xml:space="preserve">Увеличението е свързано основно с адаптирането на планове, процедури и бюджетни дейности. </w:t>
            </w:r>
            <w:r w:rsidRPr="003C1DFC">
              <w:rPr>
                <w:rFonts w:ascii="Times New Roman" w:eastAsia="Times New Roman" w:hAnsi="Times New Roman" w:cs="Times New Roman"/>
                <w:sz w:val="24"/>
                <w:szCs w:val="24"/>
                <w:lang w:val="bg-BG"/>
              </w:rPr>
              <w:t>Не се въвеждат административни режими или такси за граждани и предприятия.</w:t>
            </w:r>
          </w:p>
          <w:p w14:paraId="4974A09A"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1A41FEA7"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70D303D0"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A4636C6"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p>
        </w:tc>
      </w:tr>
      <w:tr w:rsidR="009441A4" w:rsidRPr="003C1DFC" w14:paraId="578EE9B2" w14:textId="77777777" w:rsidTr="00ED3FCA">
        <w:tc>
          <w:tcPr>
            <w:tcW w:w="10266" w:type="dxa"/>
            <w:gridSpan w:val="3"/>
          </w:tcPr>
          <w:p w14:paraId="7A4F842F" w14:textId="5255477F" w:rsidR="009441A4" w:rsidRPr="003C1DFC" w:rsidRDefault="009441A4" w:rsidP="009441A4">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4.3. По проблем 3: Недостатъчно прецизна правна рамка за младежките организации и представителността</w:t>
            </w:r>
          </w:p>
        </w:tc>
      </w:tr>
      <w:tr w:rsidR="009441A4" w:rsidRPr="003C1DFC" w14:paraId="1316EBDE" w14:textId="77777777" w:rsidTr="00ED3FCA">
        <w:tc>
          <w:tcPr>
            <w:tcW w:w="10266" w:type="dxa"/>
            <w:gridSpan w:val="3"/>
          </w:tcPr>
          <w:p w14:paraId="715725FA" w14:textId="389FFED0"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1: </w:t>
            </w:r>
            <w:r w:rsidR="004E2F42" w:rsidRPr="003C1DFC">
              <w:rPr>
                <w:rFonts w:ascii="Times New Roman" w:eastAsia="Times New Roman" w:hAnsi="Times New Roman" w:cs="Times New Roman"/>
                <w:b/>
                <w:sz w:val="24"/>
                <w:szCs w:val="24"/>
                <w:lang w:val="bg-BG"/>
              </w:rPr>
              <w:t>„Без действие“</w:t>
            </w:r>
          </w:p>
          <w:p w14:paraId="3758DF7B" w14:textId="5432905E"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r w:rsidRPr="003C1DFC">
              <w:rPr>
                <w:rFonts w:ascii="Times New Roman" w:eastAsia="Times New Roman" w:hAnsi="Times New Roman" w:cs="Times New Roman"/>
                <w:sz w:val="24"/>
                <w:szCs w:val="24"/>
                <w:lang w:val="bg-BG"/>
              </w:rPr>
              <w:t>:</w:t>
            </w:r>
            <w:r w:rsidR="00F47F2D" w:rsidRPr="003C1DFC">
              <w:rPr>
                <w:rFonts w:ascii="Times New Roman" w:eastAsia="Times New Roman" w:hAnsi="Times New Roman" w:cs="Times New Roman"/>
                <w:sz w:val="24"/>
                <w:szCs w:val="24"/>
                <w:lang w:val="bg-BG"/>
              </w:rPr>
              <w:t xml:space="preserve"> </w:t>
            </w:r>
            <w:r w:rsidR="000F727D" w:rsidRPr="003C1DFC">
              <w:rPr>
                <w:rFonts w:ascii="Times New Roman" w:eastAsia="Times New Roman" w:hAnsi="Times New Roman" w:cs="Times New Roman"/>
                <w:sz w:val="24"/>
                <w:szCs w:val="24"/>
                <w:lang w:val="bg-BG"/>
              </w:rPr>
              <w:t>Запазват се действащите определения и критерии за национална представителност, включително териториалният критерий и действащият обем документи и лични данни, предоставяни за доказване на изпълнението на изискванията</w:t>
            </w:r>
            <w:r w:rsidR="00606A50" w:rsidRPr="003C1DFC">
              <w:rPr>
                <w:rFonts w:ascii="Times New Roman" w:eastAsia="Times New Roman" w:hAnsi="Times New Roman" w:cs="Times New Roman"/>
                <w:sz w:val="24"/>
                <w:szCs w:val="24"/>
                <w:lang w:val="bg-BG"/>
              </w:rPr>
              <w:t xml:space="preserve">. </w:t>
            </w:r>
          </w:p>
          <w:p w14:paraId="0D10DFEC" w14:textId="0F6D802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76DA111C" w14:textId="2D69A1BE" w:rsidR="005C1D3D" w:rsidRPr="003C1DFC" w:rsidRDefault="005C1D3D"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lastRenderedPageBreak/>
              <w:t>Запазване на действащите към момента условия и изисквания</w:t>
            </w:r>
            <w:r w:rsidR="000F727D"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 xml:space="preserve"> без необходимост младежките организации да се адаптират към нова нормативна уредба. </w:t>
            </w:r>
            <w:r w:rsidR="006753FD" w:rsidRPr="003C1DFC">
              <w:rPr>
                <w:rFonts w:ascii="Times New Roman" w:eastAsia="Times New Roman" w:hAnsi="Times New Roman" w:cs="Times New Roman"/>
                <w:sz w:val="24"/>
                <w:szCs w:val="24"/>
                <w:lang w:val="bg-BG"/>
              </w:rPr>
              <w:t>Не възникват административни разходи за запознаване и привеждане в съответствие.</w:t>
            </w:r>
          </w:p>
          <w:p w14:paraId="38B08DBC" w14:textId="1A5648C8"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76DB11CA" w14:textId="77777777" w:rsidR="006753FD" w:rsidRPr="003C1DFC" w:rsidRDefault="005C1D3D" w:rsidP="00ED3FCA">
            <w:pPr>
              <w:spacing w:before="120" w:after="120" w:line="240" w:lineRule="auto"/>
              <w:jc w:val="both"/>
              <w:rPr>
                <w:lang w:val="bg-BG"/>
              </w:rPr>
            </w:pPr>
            <w:r w:rsidRPr="003C1DFC">
              <w:rPr>
                <w:rFonts w:ascii="Times New Roman" w:eastAsia="Times New Roman" w:hAnsi="Times New Roman" w:cs="Times New Roman"/>
                <w:sz w:val="24"/>
                <w:szCs w:val="24"/>
                <w:lang w:val="bg-BG"/>
              </w:rPr>
              <w:t>При запазване на действаща уредба няма да бъдат достатъчно ясно и прецизно регламентирани формите, под които могат да се създават младежки организации, както и критериите за определяне на националната им представителност, включително по отношение на членския състав и териториалния обхват на дейността им. Ще се запази необходимостта от по-ясно нормативно разграничаване и прилагане изискванията към младежките и национално представените организации.</w:t>
            </w:r>
            <w:r w:rsidR="000F727D" w:rsidRPr="003C1DFC">
              <w:rPr>
                <w:lang w:val="bg-BG"/>
              </w:rPr>
              <w:t xml:space="preserve"> </w:t>
            </w:r>
          </w:p>
          <w:p w14:paraId="457496BC" w14:textId="038BBDA4" w:rsidR="006753FD" w:rsidRPr="003C1DFC" w:rsidRDefault="006753FD" w:rsidP="00ED3FCA">
            <w:pPr>
              <w:spacing w:before="120" w:after="120" w:line="240" w:lineRule="auto"/>
              <w:jc w:val="both"/>
              <w:rPr>
                <w:rFonts w:ascii="Times New Roman" w:eastAsia="Times New Roman" w:hAnsi="Times New Roman" w:cs="Times New Roman"/>
                <w:sz w:val="24"/>
                <w:szCs w:val="24"/>
                <w:lang w:val="bg-BG" w:eastAsia="bg-BG"/>
              </w:rPr>
            </w:pPr>
            <w:r w:rsidRPr="003C1DFC">
              <w:rPr>
                <w:rFonts w:ascii="Times New Roman" w:eastAsia="Times New Roman" w:hAnsi="Times New Roman" w:cs="Times New Roman"/>
                <w:b/>
                <w:sz w:val="24"/>
                <w:szCs w:val="24"/>
                <w:lang w:val="bg-BG"/>
              </w:rPr>
              <w:t xml:space="preserve">Върху </w:t>
            </w:r>
            <w:r w:rsidR="000F727D" w:rsidRPr="003C1DFC">
              <w:rPr>
                <w:rFonts w:ascii="Times New Roman" w:eastAsia="Times New Roman" w:hAnsi="Times New Roman" w:cs="Times New Roman"/>
                <w:b/>
                <w:sz w:val="24"/>
                <w:szCs w:val="24"/>
                <w:lang w:val="bg-BG"/>
              </w:rPr>
              <w:t>младежките организации</w:t>
            </w:r>
            <w:r w:rsidRPr="003C1DFC">
              <w:rPr>
                <w:rFonts w:ascii="Times New Roman" w:eastAsia="Times New Roman" w:hAnsi="Times New Roman" w:cs="Times New Roman"/>
                <w:b/>
                <w:sz w:val="24"/>
                <w:szCs w:val="24"/>
                <w:lang w:val="bg-BG"/>
              </w:rPr>
              <w:t>:</w:t>
            </w:r>
            <w:r w:rsidR="000F727D" w:rsidRPr="003C1DFC">
              <w:rPr>
                <w:rFonts w:ascii="Times New Roman" w:eastAsia="Times New Roman" w:hAnsi="Times New Roman" w:cs="Times New Roman"/>
                <w:sz w:val="24"/>
                <w:szCs w:val="24"/>
                <w:lang w:val="bg-BG"/>
              </w:rPr>
              <w:t xml:space="preserve"> </w:t>
            </w:r>
            <w:r w:rsidRPr="003C1DFC">
              <w:rPr>
                <w:rFonts w:ascii="Times New Roman" w:eastAsia="Times New Roman" w:hAnsi="Times New Roman" w:cs="Times New Roman"/>
                <w:sz w:val="24"/>
                <w:szCs w:val="24"/>
                <w:lang w:val="bg-BG"/>
              </w:rPr>
              <w:t xml:space="preserve">ще </w:t>
            </w:r>
            <w:r w:rsidR="000F727D" w:rsidRPr="003C1DFC">
              <w:rPr>
                <w:rFonts w:ascii="Times New Roman" w:eastAsia="Times New Roman" w:hAnsi="Times New Roman" w:cs="Times New Roman"/>
                <w:sz w:val="24"/>
                <w:szCs w:val="24"/>
                <w:lang w:val="bg-BG"/>
              </w:rPr>
              <w:t xml:space="preserve">продължи значителната административна тежест по събиране, поддържане и представяне на информация за голям брой членове. Запазва се обработването и предаването на значителен обем лични данни, включително ЕГН, адреси и подписи, което поражда рискове от гледна точка на принципите за необходимост и минимизиране на данните. </w:t>
            </w:r>
            <w:r w:rsidR="000F727D" w:rsidRPr="003C1DFC">
              <w:rPr>
                <w:rFonts w:ascii="Times New Roman" w:eastAsia="Times New Roman" w:hAnsi="Times New Roman" w:cs="Times New Roman"/>
                <w:sz w:val="24"/>
                <w:szCs w:val="24"/>
                <w:lang w:val="bg-BG" w:eastAsia="bg-BG"/>
              </w:rPr>
              <w:t>Териториалният критерий може да се окаже значителна бариера за придобиване на национална представителност дори при реална и активна членска маса.</w:t>
            </w:r>
            <w:r w:rsidRPr="003C1DFC">
              <w:rPr>
                <w:rFonts w:ascii="Times New Roman" w:eastAsia="Times New Roman" w:hAnsi="Times New Roman" w:cs="Times New Roman"/>
                <w:sz w:val="24"/>
                <w:szCs w:val="24"/>
                <w:lang w:val="bg-BG" w:eastAsia="bg-BG"/>
              </w:rPr>
              <w:t xml:space="preserve"> </w:t>
            </w:r>
          </w:p>
          <w:p w14:paraId="7B32D10F" w14:textId="22DEA4D1" w:rsidR="005C1D3D" w:rsidRPr="003C1DFC" w:rsidRDefault="006753FD"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eastAsia="bg-BG"/>
              </w:rPr>
              <w:t>Върху Министерството на младежта и спорта:</w:t>
            </w:r>
            <w:r w:rsidRPr="003C1DFC">
              <w:rPr>
                <w:rFonts w:ascii="Times New Roman" w:eastAsia="Times New Roman" w:hAnsi="Times New Roman" w:cs="Times New Roman"/>
                <w:sz w:val="24"/>
                <w:szCs w:val="24"/>
                <w:lang w:val="bg-BG" w:eastAsia="bg-BG"/>
              </w:rPr>
              <w:t xml:space="preserve"> ще се</w:t>
            </w:r>
            <w:r w:rsidR="00512613" w:rsidRPr="003C1DFC">
              <w:rPr>
                <w:rFonts w:ascii="Times New Roman" w:eastAsia="Times New Roman" w:hAnsi="Times New Roman" w:cs="Times New Roman"/>
                <w:sz w:val="24"/>
                <w:szCs w:val="24"/>
                <w:lang w:val="bg-BG" w:eastAsia="bg-BG"/>
              </w:rPr>
              <w:t xml:space="preserve"> запази административната тежест за проверка на съществуващите доказателства и документи.</w:t>
            </w:r>
          </w:p>
          <w:p w14:paraId="1681182C" w14:textId="7ACE5148" w:rsidR="009441A4" w:rsidRPr="003C1DFC" w:rsidRDefault="009441A4" w:rsidP="00ED3FCA">
            <w:pPr>
              <w:spacing w:before="120" w:after="120" w:line="240" w:lineRule="auto"/>
              <w:jc w:val="both"/>
              <w:rPr>
                <w:rFonts w:ascii="Times New Roman" w:eastAsia="Calibri" w:hAnsi="Times New Roman" w:cs="Times New Roman"/>
                <w:b/>
                <w:bCs/>
                <w:sz w:val="24"/>
                <w:szCs w:val="24"/>
                <w:lang w:val="bg-BG"/>
              </w:rPr>
            </w:pPr>
            <w:r w:rsidRPr="003C1DFC">
              <w:rPr>
                <w:rFonts w:ascii="Times New Roman" w:eastAsia="Times New Roman" w:hAnsi="Times New Roman" w:cs="Times New Roman"/>
                <w:b/>
                <w:sz w:val="24"/>
                <w:szCs w:val="24"/>
                <w:lang w:val="bg-BG"/>
              </w:rPr>
              <w:t>Специфични въздействия:</w:t>
            </w:r>
            <w:r w:rsidRPr="003C1DFC">
              <w:rPr>
                <w:rFonts w:ascii="Times New Roman" w:eastAsia="Calibri" w:hAnsi="Times New Roman" w:cs="Times New Roman"/>
                <w:b/>
                <w:bCs/>
                <w:sz w:val="24"/>
                <w:szCs w:val="24"/>
                <w:lang w:val="bg-BG"/>
              </w:rPr>
              <w:t xml:space="preserve"> </w:t>
            </w:r>
          </w:p>
          <w:p w14:paraId="58113436" w14:textId="3EC0F3EA" w:rsidR="003D4931" w:rsidRPr="003C1DFC" w:rsidRDefault="000F727D"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Calibri" w:hAnsi="Times New Roman" w:cs="Times New Roman"/>
                <w:bCs/>
                <w:sz w:val="24"/>
                <w:szCs w:val="24"/>
                <w:lang w:val="bg-BG"/>
              </w:rPr>
              <w:t>Съществено е въздействието върху защитата на личните данни. Запазва се и рискът формалният териториален обхват да не измерва достатъчно точно реалната обществена представителност</w:t>
            </w:r>
          </w:p>
          <w:p w14:paraId="71890734"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r w:rsidRPr="003C1DFC">
              <w:rPr>
                <w:rFonts w:ascii="Times New Roman" w:eastAsia="Times New Roman" w:hAnsi="Times New Roman" w:cs="Times New Roman"/>
                <w:sz w:val="24"/>
                <w:szCs w:val="24"/>
                <w:lang w:val="bg-BG"/>
              </w:rPr>
              <w:t xml:space="preserve"> </w:t>
            </w:r>
          </w:p>
          <w:p w14:paraId="30E65113" w14:textId="42EBCE7E"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0EC1110F" w14:textId="3496F952"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1EE79077" w14:textId="1B9C5B76" w:rsidR="00CE0121" w:rsidRPr="003C1DFC" w:rsidRDefault="00CE0121"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Не се очаква промяна в съществуващата административна тежест, тъй като </w:t>
            </w:r>
            <w:r w:rsidR="000F727D" w:rsidRPr="003C1DFC">
              <w:rPr>
                <w:rFonts w:ascii="Times New Roman" w:eastAsia="Times New Roman" w:hAnsi="Times New Roman" w:cs="Times New Roman"/>
                <w:sz w:val="24"/>
                <w:szCs w:val="24"/>
                <w:lang w:val="bg-BG"/>
              </w:rPr>
              <w:t>остава в сила</w:t>
            </w:r>
            <w:r w:rsidRPr="003C1DFC">
              <w:rPr>
                <w:rFonts w:ascii="Times New Roman" w:eastAsia="Times New Roman" w:hAnsi="Times New Roman" w:cs="Times New Roman"/>
                <w:sz w:val="24"/>
                <w:szCs w:val="24"/>
                <w:lang w:val="bg-BG"/>
              </w:rPr>
              <w:t xml:space="preserve"> действащият </w:t>
            </w:r>
            <w:r w:rsidR="000F727D" w:rsidRPr="003C1DFC">
              <w:rPr>
                <w:rFonts w:ascii="Times New Roman" w:eastAsia="Times New Roman" w:hAnsi="Times New Roman" w:cs="Times New Roman"/>
                <w:sz w:val="24"/>
                <w:szCs w:val="24"/>
                <w:lang w:val="bg-BG"/>
              </w:rPr>
              <w:t>з</w:t>
            </w:r>
            <w:r w:rsidRPr="003C1DFC">
              <w:rPr>
                <w:rFonts w:ascii="Times New Roman" w:eastAsia="Times New Roman" w:hAnsi="Times New Roman" w:cs="Times New Roman"/>
                <w:sz w:val="24"/>
                <w:szCs w:val="24"/>
                <w:lang w:val="bg-BG"/>
              </w:rPr>
              <w:t>акон.</w:t>
            </w:r>
            <w:r w:rsidR="000F727D" w:rsidRPr="003C1DFC">
              <w:rPr>
                <w:lang w:val="bg-BG"/>
              </w:rPr>
              <w:t xml:space="preserve"> </w:t>
            </w:r>
            <w:r w:rsidR="000F727D" w:rsidRPr="003C1DFC">
              <w:rPr>
                <w:rFonts w:ascii="Times New Roman" w:eastAsia="Times New Roman" w:hAnsi="Times New Roman" w:cs="Times New Roman"/>
                <w:sz w:val="24"/>
                <w:szCs w:val="24"/>
                <w:lang w:val="bg-BG"/>
              </w:rPr>
              <w:t>Запазва се значителна административна тежест както за кандидатстващите организации, така и за администрацията при приемането, обработването, съхраняването и проверката на документацията.</w:t>
            </w:r>
          </w:p>
          <w:p w14:paraId="1FB8270C"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  </w:t>
            </w:r>
          </w:p>
          <w:p w14:paraId="76BEAC7B"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BEBE293"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3C4EA63E" w14:textId="079D33B6"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2 : </w:t>
            </w:r>
            <w:r w:rsidR="004E2F42" w:rsidRPr="003C1DFC">
              <w:rPr>
                <w:rFonts w:ascii="Times New Roman" w:eastAsia="Times New Roman" w:hAnsi="Times New Roman" w:cs="Times New Roman"/>
                <w:b/>
                <w:sz w:val="24"/>
                <w:szCs w:val="24"/>
                <w:lang w:val="bg-BG"/>
              </w:rPr>
              <w:t>„Приемане на предложения проект на акт“</w:t>
            </w:r>
          </w:p>
          <w:p w14:paraId="304C63AE"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18CF9A3B" w14:textId="77777777" w:rsidR="001F104B" w:rsidRDefault="00C03FB5" w:rsidP="001F104B">
            <w:pPr>
              <w:spacing w:before="120" w:after="120" w:line="240" w:lineRule="auto"/>
              <w:jc w:val="both"/>
            </w:pPr>
            <w:r w:rsidRPr="003C1DFC">
              <w:rPr>
                <w:rFonts w:ascii="Times New Roman" w:eastAsia="Times New Roman" w:hAnsi="Times New Roman" w:cs="Times New Roman"/>
                <w:bCs/>
                <w:sz w:val="24"/>
                <w:szCs w:val="24"/>
                <w:lang w:val="bg-BG"/>
              </w:rPr>
              <w:t xml:space="preserve">Приемане на предложените изменения и допълнения в Закона за младежта, с които се прецизират </w:t>
            </w:r>
            <w:r w:rsidR="00D01FA8" w:rsidRPr="003C1DFC">
              <w:rPr>
                <w:rFonts w:ascii="Times New Roman" w:eastAsia="Times New Roman" w:hAnsi="Times New Roman" w:cs="Times New Roman"/>
                <w:bCs/>
                <w:sz w:val="24"/>
                <w:szCs w:val="24"/>
                <w:lang w:val="bg-BG"/>
              </w:rPr>
              <w:t xml:space="preserve">и </w:t>
            </w:r>
            <w:r w:rsidR="00734C4F" w:rsidRPr="003C1DFC">
              <w:rPr>
                <w:rFonts w:ascii="Times New Roman" w:eastAsia="Times New Roman" w:hAnsi="Times New Roman" w:cs="Times New Roman"/>
                <w:bCs/>
                <w:sz w:val="24"/>
                <w:szCs w:val="24"/>
                <w:lang w:val="bg-BG"/>
              </w:rPr>
              <w:t xml:space="preserve">актуализират </w:t>
            </w:r>
            <w:r w:rsidRPr="003C1DFC">
              <w:rPr>
                <w:rFonts w:ascii="Times New Roman" w:eastAsia="Times New Roman" w:hAnsi="Times New Roman" w:cs="Times New Roman"/>
                <w:bCs/>
                <w:sz w:val="24"/>
                <w:szCs w:val="24"/>
                <w:lang w:val="bg-BG"/>
              </w:rPr>
              <w:t xml:space="preserve">разпоредбите, регламентиращи младежките организации, условията за тяхното създаване и формите на организиране на младите хора. Предложеният вариант цели по-голяма яснота на нормативната уредба, както и създаване на по-ясна правна рамка за младежките организации. </w:t>
            </w:r>
            <w:r w:rsidR="00D01FA8" w:rsidRPr="003C1DFC">
              <w:rPr>
                <w:rFonts w:ascii="Times New Roman" w:eastAsia="Times New Roman" w:hAnsi="Times New Roman" w:cs="Times New Roman"/>
                <w:bCs/>
                <w:sz w:val="24"/>
                <w:szCs w:val="24"/>
                <w:lang w:val="bg-BG"/>
              </w:rPr>
              <w:t>Поставя се акцент върху доказуема членска маса и организационна устойчивост, въвежда се тригодишна програма, свързана с Националната стратегия за младежта, и се редуцира обемът на изискваните лични данни. Проектът предвижда и електронно подаване на заявлението.</w:t>
            </w:r>
            <w:r w:rsidR="001F104B">
              <w:t xml:space="preserve"> </w:t>
            </w:r>
          </w:p>
          <w:p w14:paraId="584767B4" w14:textId="4FD0D030" w:rsidR="001F104B" w:rsidRPr="001F104B" w:rsidRDefault="001F104B" w:rsidP="001F104B">
            <w:pPr>
              <w:spacing w:before="120" w:after="120" w:line="240" w:lineRule="auto"/>
              <w:jc w:val="both"/>
              <w:rPr>
                <w:rFonts w:ascii="Times New Roman" w:eastAsia="Times New Roman" w:hAnsi="Times New Roman" w:cs="Times New Roman"/>
                <w:bCs/>
                <w:sz w:val="24"/>
                <w:szCs w:val="24"/>
                <w:lang w:val="bg-BG"/>
              </w:rPr>
            </w:pPr>
            <w:r w:rsidRPr="001F104B">
              <w:rPr>
                <w:rFonts w:ascii="Times New Roman" w:eastAsia="Times New Roman" w:hAnsi="Times New Roman" w:cs="Times New Roman"/>
                <w:bCs/>
                <w:sz w:val="24"/>
                <w:szCs w:val="24"/>
                <w:lang w:val="bg-BG"/>
              </w:rPr>
              <w:t xml:space="preserve">Работният проект модернизира дефинициите за младежка организация и организация, работеща с и за младите хора, и преструктурира критериите за национална представителност. Териториалният критерий за дейност в най-малко 30% от общините се заменя с критерий за членство: най-малко </w:t>
            </w:r>
            <w:r w:rsidRPr="001F104B">
              <w:rPr>
                <w:rFonts w:ascii="Times New Roman" w:eastAsia="Times New Roman" w:hAnsi="Times New Roman" w:cs="Times New Roman"/>
                <w:bCs/>
                <w:sz w:val="24"/>
                <w:szCs w:val="24"/>
                <w:lang w:val="bg-BG"/>
              </w:rPr>
              <w:lastRenderedPageBreak/>
              <w:t>500 физически лица – младежи или организации-членове, които отговарят на изискванията по чл. 19 и 20, със седалище най-малко в 3 административни области в страната, и с не по-малко от 500 младежи, членуващи в тях. Запазва се изискването за двегодишна регистрационна история и публичност на интернет страница, като се добавя изискване за тригодишна програма в съответствие с Националната стратегия за младежта. Целта е представителността да бъде измервана чрез реална членска маса и програмна устойчивост, а не само чрез формален териториален обхват.</w:t>
            </w:r>
          </w:p>
          <w:p w14:paraId="7D98C4CD" w14:textId="46625BD4" w:rsidR="009441A4" w:rsidRPr="003C1DFC" w:rsidRDefault="001F104B" w:rsidP="001F104B">
            <w:pPr>
              <w:spacing w:before="120" w:after="120" w:line="240" w:lineRule="auto"/>
              <w:jc w:val="both"/>
              <w:rPr>
                <w:rFonts w:ascii="Times New Roman" w:eastAsia="Times New Roman" w:hAnsi="Times New Roman" w:cs="Times New Roman"/>
                <w:bCs/>
                <w:sz w:val="24"/>
                <w:szCs w:val="24"/>
                <w:lang w:val="bg-BG"/>
              </w:rPr>
            </w:pPr>
            <w:r w:rsidRPr="001F104B">
              <w:rPr>
                <w:rFonts w:ascii="Times New Roman" w:eastAsia="Times New Roman" w:hAnsi="Times New Roman" w:cs="Times New Roman"/>
                <w:bCs/>
                <w:sz w:val="24"/>
                <w:szCs w:val="24"/>
                <w:lang w:val="bg-BG"/>
              </w:rPr>
              <w:t>Същевременно отпадането на списъци с имена, ЕГН, адреси и саморъчни подписи намалява чувствително административната тежест и риска от прекомерно обработване на лични данни. Необходим е обаче надежден, пропорционален механизъм за проверка на членската маса, за да не се компрометира достоверността на статута „национално представителна организация“.</w:t>
            </w:r>
          </w:p>
          <w:p w14:paraId="50CEE35E" w14:textId="77777777" w:rsidR="00C03FB5"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r w:rsidR="00C03FB5" w:rsidRPr="003C1DFC">
              <w:rPr>
                <w:rFonts w:ascii="Times New Roman" w:eastAsia="Times New Roman" w:hAnsi="Times New Roman" w:cs="Times New Roman"/>
                <w:b/>
                <w:sz w:val="24"/>
                <w:szCs w:val="24"/>
                <w:lang w:val="bg-BG"/>
              </w:rPr>
              <w:t xml:space="preserve"> </w:t>
            </w:r>
          </w:p>
          <w:p w14:paraId="68C2EE52" w14:textId="094A28C5" w:rsidR="009441A4" w:rsidRPr="003C1DFC" w:rsidRDefault="00C03FB5"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Очаква се положително социално въздействие, изразяващо се в по-ясно и прецизно регламентиране на младежките организации и условията за тяхното създаване. Предложените изменения ще допринесат за по-голяма яснота относно организационните форми, чрез които младите хора могат да се сдружават и да осъществяват младежка дейност.</w:t>
            </w:r>
          </w:p>
          <w:p w14:paraId="7D0ACA08" w14:textId="6DBA1A82" w:rsidR="00D01FA8" w:rsidRPr="003C1DFC" w:rsidRDefault="00D01FA8"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bCs/>
                <w:sz w:val="24"/>
                <w:szCs w:val="24"/>
                <w:lang w:val="bg-BG" w:eastAsia="bg-BG"/>
              </w:rPr>
              <w:t>Върху младежките организации:</w:t>
            </w:r>
            <w:r w:rsidRPr="003C1DFC">
              <w:rPr>
                <w:rFonts w:ascii="Times New Roman" w:eastAsia="Times New Roman" w:hAnsi="Times New Roman" w:cs="Times New Roman"/>
                <w:sz w:val="24"/>
                <w:szCs w:val="24"/>
                <w:lang w:val="bg-BG" w:eastAsia="bg-BG"/>
              </w:rPr>
              <w:t xml:space="preserve"> </w:t>
            </w:r>
            <w:r w:rsidR="00734C4F" w:rsidRPr="003C1DFC">
              <w:rPr>
                <w:rFonts w:ascii="Times New Roman" w:eastAsia="Times New Roman" w:hAnsi="Times New Roman" w:cs="Times New Roman"/>
                <w:sz w:val="24"/>
                <w:szCs w:val="24"/>
                <w:lang w:val="bg-BG" w:eastAsia="bg-BG"/>
              </w:rPr>
              <w:t>подобрява се правната определеност. О</w:t>
            </w:r>
            <w:r w:rsidRPr="003C1DFC">
              <w:rPr>
                <w:rFonts w:ascii="Times New Roman" w:eastAsia="Times New Roman" w:hAnsi="Times New Roman" w:cs="Times New Roman"/>
                <w:sz w:val="24"/>
                <w:szCs w:val="24"/>
                <w:lang w:val="bg-BG" w:eastAsia="bg-BG"/>
              </w:rPr>
              <w:t>чаква се значително намаляване на административната тежест, свързана със събирането и представянето на списъци с подробни лични данни и саморъчни подписи. Електронното подаване допълнително намалява времевите и материалните разходи.</w:t>
            </w:r>
            <w:r w:rsidR="00734C4F" w:rsidRPr="003C1DFC">
              <w:rPr>
                <w:rFonts w:ascii="Times New Roman" w:eastAsia="Times New Roman" w:hAnsi="Times New Roman" w:cs="Times New Roman"/>
                <w:sz w:val="24"/>
                <w:szCs w:val="24"/>
                <w:lang w:val="bg-BG" w:eastAsia="bg-BG"/>
              </w:rPr>
              <w:t xml:space="preserve"> За национално представителните младежки организации се създават по-ясни и лесно </w:t>
            </w:r>
            <w:proofErr w:type="spellStart"/>
            <w:r w:rsidR="00734C4F" w:rsidRPr="003C1DFC">
              <w:rPr>
                <w:rFonts w:ascii="Times New Roman" w:eastAsia="Times New Roman" w:hAnsi="Times New Roman" w:cs="Times New Roman"/>
                <w:sz w:val="24"/>
                <w:szCs w:val="24"/>
                <w:lang w:val="bg-BG" w:eastAsia="bg-BG"/>
              </w:rPr>
              <w:t>проверими</w:t>
            </w:r>
            <w:proofErr w:type="spellEnd"/>
            <w:r w:rsidR="00734C4F" w:rsidRPr="003C1DFC">
              <w:rPr>
                <w:rFonts w:ascii="Times New Roman" w:eastAsia="Times New Roman" w:hAnsi="Times New Roman" w:cs="Times New Roman"/>
                <w:sz w:val="24"/>
                <w:szCs w:val="24"/>
                <w:lang w:val="bg-BG" w:eastAsia="bg-BG"/>
              </w:rPr>
              <w:t xml:space="preserve"> критерии.</w:t>
            </w:r>
          </w:p>
          <w:p w14:paraId="193DB7C0" w14:textId="76691260" w:rsidR="009441A4" w:rsidRPr="003C1DFC" w:rsidRDefault="00D01FA8" w:rsidP="00ED3FCA">
            <w:pPr>
              <w:spacing w:before="120" w:after="120" w:line="240" w:lineRule="auto"/>
              <w:jc w:val="both"/>
              <w:rPr>
                <w:rFonts w:ascii="Times New Roman" w:eastAsia="Times New Roman" w:hAnsi="Times New Roman" w:cs="Times New Roman"/>
                <w:sz w:val="24"/>
                <w:szCs w:val="24"/>
                <w:lang w:val="bg-BG" w:eastAsia="bg-BG"/>
              </w:rPr>
            </w:pPr>
            <w:r w:rsidRPr="003C1DFC">
              <w:rPr>
                <w:rFonts w:ascii="Times New Roman" w:eastAsia="Times New Roman" w:hAnsi="Times New Roman" w:cs="Times New Roman"/>
                <w:b/>
                <w:bCs/>
                <w:sz w:val="24"/>
                <w:szCs w:val="24"/>
                <w:lang w:val="bg-BG" w:eastAsia="bg-BG"/>
              </w:rPr>
              <w:t>Върху членовете на организациите:</w:t>
            </w:r>
            <w:r w:rsidRPr="003C1DFC">
              <w:rPr>
                <w:rFonts w:ascii="Times New Roman" w:eastAsia="Times New Roman" w:hAnsi="Times New Roman" w:cs="Times New Roman"/>
                <w:sz w:val="24"/>
                <w:szCs w:val="24"/>
                <w:lang w:val="bg-BG" w:eastAsia="bg-BG"/>
              </w:rPr>
              <w:t xml:space="preserve"> значително положително въздействие върху защитата на личните данни поради ограничаване на обема данни, предоставяни на администрацията.</w:t>
            </w:r>
          </w:p>
          <w:p w14:paraId="37F2E104" w14:textId="182E81A8" w:rsidR="00D01FA8" w:rsidRPr="003C1DFC" w:rsidRDefault="00D01FA8" w:rsidP="00ED3FCA">
            <w:pPr>
              <w:spacing w:before="120" w:after="120" w:line="240" w:lineRule="auto"/>
              <w:jc w:val="both"/>
              <w:rPr>
                <w:rFonts w:ascii="Times New Roman" w:eastAsia="Times New Roman" w:hAnsi="Times New Roman" w:cs="Times New Roman"/>
                <w:sz w:val="24"/>
                <w:szCs w:val="24"/>
                <w:lang w:val="bg-BG" w:eastAsia="bg-BG"/>
              </w:rPr>
            </w:pPr>
            <w:r w:rsidRPr="003C1DFC">
              <w:rPr>
                <w:rFonts w:ascii="Times New Roman" w:eastAsia="Times New Roman" w:hAnsi="Times New Roman" w:cs="Times New Roman"/>
                <w:b/>
                <w:bCs/>
                <w:sz w:val="24"/>
                <w:szCs w:val="24"/>
                <w:lang w:val="bg-BG" w:eastAsia="bg-BG"/>
              </w:rPr>
              <w:t>Върху Министерството на младежта и спорта:</w:t>
            </w:r>
            <w:r w:rsidRPr="003C1DFC">
              <w:rPr>
                <w:rFonts w:ascii="Times New Roman" w:eastAsia="Times New Roman" w:hAnsi="Times New Roman" w:cs="Times New Roman"/>
                <w:sz w:val="24"/>
                <w:szCs w:val="24"/>
                <w:lang w:val="bg-BG" w:eastAsia="bg-BG"/>
              </w:rPr>
              <w:t xml:space="preserve"> намалява се обемът на документацията за приемане, обработване и съхранение.</w:t>
            </w:r>
            <w:r w:rsidR="00734C4F" w:rsidRPr="003C1DFC">
              <w:rPr>
                <w:rFonts w:ascii="Times New Roman" w:eastAsia="Times New Roman" w:hAnsi="Times New Roman" w:cs="Times New Roman"/>
                <w:sz w:val="24"/>
                <w:szCs w:val="24"/>
                <w:lang w:val="bg-BG" w:eastAsia="bg-BG"/>
              </w:rPr>
              <w:t xml:space="preserve"> Очаква се по-добре структурирана проверка на кандидатурите.</w:t>
            </w:r>
          </w:p>
          <w:p w14:paraId="2159BB1C" w14:textId="1E51FDC8" w:rsidR="0035489D" w:rsidRPr="003C1DFC" w:rsidRDefault="0035489D" w:rsidP="00ED3FCA">
            <w:pPr>
              <w:spacing w:before="120" w:after="120" w:line="240" w:lineRule="auto"/>
              <w:jc w:val="both"/>
              <w:rPr>
                <w:rFonts w:ascii="Times New Roman" w:eastAsia="Times New Roman" w:hAnsi="Times New Roman" w:cs="Times New Roman"/>
                <w:sz w:val="24"/>
                <w:szCs w:val="24"/>
                <w:lang w:val="bg-BG" w:eastAsia="bg-BG"/>
              </w:rPr>
            </w:pPr>
            <w:r w:rsidRPr="003C1DFC">
              <w:rPr>
                <w:rFonts w:ascii="Times New Roman" w:eastAsia="Times New Roman" w:hAnsi="Times New Roman" w:cs="Times New Roman"/>
                <w:b/>
                <w:sz w:val="24"/>
                <w:szCs w:val="24"/>
                <w:lang w:val="bg-BG" w:eastAsia="bg-BG"/>
              </w:rPr>
              <w:t xml:space="preserve">Върху </w:t>
            </w:r>
            <w:r w:rsidR="00734C4F" w:rsidRPr="003C1DFC">
              <w:rPr>
                <w:rFonts w:ascii="Times New Roman" w:eastAsia="Times New Roman" w:hAnsi="Times New Roman" w:cs="Times New Roman"/>
                <w:b/>
                <w:sz w:val="24"/>
                <w:szCs w:val="24"/>
                <w:lang w:val="bg-BG" w:eastAsia="bg-BG"/>
              </w:rPr>
              <w:t>младите хора</w:t>
            </w:r>
            <w:r w:rsidRPr="003C1DFC">
              <w:rPr>
                <w:rFonts w:ascii="Times New Roman" w:eastAsia="Times New Roman" w:hAnsi="Times New Roman" w:cs="Times New Roman"/>
                <w:b/>
                <w:sz w:val="24"/>
                <w:szCs w:val="24"/>
                <w:lang w:val="bg-BG" w:eastAsia="bg-BG"/>
              </w:rPr>
              <w:t>:</w:t>
            </w:r>
            <w:r w:rsidRPr="003C1DFC">
              <w:rPr>
                <w:rFonts w:ascii="Times New Roman" w:eastAsia="Times New Roman" w:hAnsi="Times New Roman" w:cs="Times New Roman"/>
                <w:sz w:val="24"/>
                <w:szCs w:val="24"/>
                <w:lang w:val="bg-BG" w:eastAsia="bg-BG"/>
              </w:rPr>
              <w:t xml:space="preserve"> преминаването към критерий, основан на реална членска маса, може да даде по-точна представа за действителната обществена подкрепа и представителност.</w:t>
            </w:r>
          </w:p>
          <w:p w14:paraId="104F5155" w14:textId="73A0C259" w:rsidR="009441A4" w:rsidRPr="003C1DFC" w:rsidRDefault="00C03FB5"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w:t>
            </w:r>
            <w:r w:rsidR="009441A4"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DEFF555"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37EE555" w14:textId="1C16D99D" w:rsidR="009441A4" w:rsidRPr="003C1DFC" w:rsidRDefault="00734C4F"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
                <w:bCs/>
                <w:sz w:val="24"/>
                <w:szCs w:val="24"/>
                <w:lang w:val="bg-BG"/>
              </w:rPr>
              <w:t>Върху младежките организации:</w:t>
            </w:r>
            <w:r w:rsidRPr="003C1DFC">
              <w:rPr>
                <w:rFonts w:ascii="Times New Roman" w:eastAsia="Calibri" w:hAnsi="Times New Roman" w:cs="Times New Roman"/>
                <w:bCs/>
                <w:sz w:val="24"/>
                <w:szCs w:val="24"/>
                <w:lang w:val="bg-BG"/>
              </w:rPr>
              <w:t xml:space="preserve"> </w:t>
            </w:r>
            <w:r w:rsidR="00362E30" w:rsidRPr="003C1DFC">
              <w:rPr>
                <w:rFonts w:ascii="Times New Roman" w:eastAsia="Calibri" w:hAnsi="Times New Roman" w:cs="Times New Roman"/>
                <w:bCs/>
                <w:sz w:val="24"/>
                <w:szCs w:val="24"/>
                <w:lang w:val="bg-BG"/>
              </w:rPr>
              <w:t xml:space="preserve">За организациите, които не отговарят на </w:t>
            </w:r>
            <w:proofErr w:type="spellStart"/>
            <w:r w:rsidR="00362E30" w:rsidRPr="003C1DFC">
              <w:rPr>
                <w:rFonts w:ascii="Times New Roman" w:eastAsia="Calibri" w:hAnsi="Times New Roman" w:cs="Times New Roman"/>
                <w:bCs/>
                <w:sz w:val="24"/>
                <w:szCs w:val="24"/>
                <w:lang w:val="bg-BG"/>
              </w:rPr>
              <w:t>нововъведените</w:t>
            </w:r>
            <w:proofErr w:type="spellEnd"/>
            <w:r w:rsidR="00362E30" w:rsidRPr="003C1DFC">
              <w:rPr>
                <w:rFonts w:ascii="Times New Roman" w:eastAsia="Calibri" w:hAnsi="Times New Roman" w:cs="Times New Roman"/>
                <w:bCs/>
                <w:sz w:val="24"/>
                <w:szCs w:val="24"/>
                <w:lang w:val="bg-BG"/>
              </w:rPr>
              <w:t xml:space="preserve"> критерии, може да възникне необходимост да адаптират структурата или дейността си или да загубят/ да не придобият статут на национално представителни</w:t>
            </w:r>
            <w:r w:rsidR="00162CD9" w:rsidRPr="003C1DFC">
              <w:rPr>
                <w:rFonts w:ascii="Times New Roman" w:eastAsia="Times New Roman" w:hAnsi="Times New Roman" w:cs="Times New Roman"/>
                <w:sz w:val="24"/>
                <w:szCs w:val="24"/>
                <w:lang w:val="bg-BG"/>
              </w:rPr>
              <w:t>.</w:t>
            </w:r>
            <w:r w:rsidR="00362E30" w:rsidRPr="003C1DFC">
              <w:rPr>
                <w:rFonts w:ascii="Times New Roman" w:eastAsia="Times New Roman" w:hAnsi="Times New Roman" w:cs="Times New Roman"/>
                <w:sz w:val="24"/>
                <w:szCs w:val="24"/>
                <w:lang w:val="bg-BG"/>
              </w:rPr>
              <w:t xml:space="preserve"> В преходния период могат да възникнат еднократни разходи за запознаване с изискванията и подготовка на доказателства.</w:t>
            </w:r>
          </w:p>
          <w:p w14:paraId="1630E744"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6D24D911" w14:textId="77777777" w:rsidR="009441A4" w:rsidRPr="003C1DFC" w:rsidRDefault="009441A4"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b/>
                <w:sz w:val="24"/>
                <w:szCs w:val="24"/>
                <w:lang w:val="bg-BG"/>
              </w:rPr>
              <w:t xml:space="preserve">Специфични въздействия:  </w:t>
            </w:r>
          </w:p>
          <w:p w14:paraId="39A85850" w14:textId="01ED4B59" w:rsidR="009441A4" w:rsidRPr="003C1DFC" w:rsidRDefault="0035489D"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Очаква се </w:t>
            </w:r>
            <w:r w:rsidRPr="003C1DFC">
              <w:rPr>
                <w:rFonts w:ascii="Times New Roman" w:eastAsia="Times New Roman" w:hAnsi="Times New Roman" w:cs="Times New Roman"/>
                <w:bCs/>
                <w:sz w:val="24"/>
                <w:szCs w:val="24"/>
                <w:lang w:val="bg-BG"/>
              </w:rPr>
              <w:t>значително положително въздействие върху защитата на личните данни</w:t>
            </w:r>
            <w:r w:rsidRPr="003C1DFC">
              <w:rPr>
                <w:rFonts w:ascii="Times New Roman" w:eastAsia="Times New Roman" w:hAnsi="Times New Roman" w:cs="Times New Roman"/>
                <w:sz w:val="24"/>
                <w:szCs w:val="24"/>
                <w:lang w:val="bg-BG"/>
              </w:rPr>
              <w:t>. Същевременно трябва да се постигне баланс между минимизирането на данните и възможността на администрацията да извършва ефективен контрол. Възниква необходимост от разработване на надежден механизъм от страна на администрацията за проверка на декларираната членска маса, без системно събиране на прекомерни лични данни.</w:t>
            </w:r>
          </w:p>
          <w:p w14:paraId="0A50C7B6"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p>
          <w:p w14:paraId="580A5201" w14:textId="77FE75AD"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1EF8D5BE" w14:textId="292351CA"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63C60DD7" w14:textId="728E2006" w:rsidR="009441A4" w:rsidRPr="003C1DFC" w:rsidRDefault="0035489D" w:rsidP="0035489D">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Като цяло се очаква </w:t>
            </w:r>
            <w:r w:rsidRPr="003C1DFC">
              <w:rPr>
                <w:rFonts w:ascii="Times New Roman" w:eastAsia="Times New Roman" w:hAnsi="Times New Roman" w:cs="Times New Roman"/>
                <w:bCs/>
                <w:sz w:val="24"/>
                <w:szCs w:val="24"/>
                <w:lang w:val="bg-BG"/>
              </w:rPr>
              <w:t>значително намаляване на административната тежест</w:t>
            </w:r>
            <w:r w:rsidRPr="003C1DFC">
              <w:rPr>
                <w:rFonts w:ascii="Times New Roman" w:eastAsia="Times New Roman" w:hAnsi="Times New Roman" w:cs="Times New Roman"/>
                <w:sz w:val="24"/>
                <w:szCs w:val="24"/>
                <w:lang w:val="bg-BG"/>
              </w:rPr>
              <w:t xml:space="preserve"> чрез електронно подаване на документи и намаляване на удостоверителната документация и личните данни. </w:t>
            </w:r>
            <w:r w:rsidRPr="003C1DFC">
              <w:rPr>
                <w:rFonts w:ascii="Times New Roman" w:eastAsia="Times New Roman" w:hAnsi="Times New Roman" w:cs="Times New Roman"/>
                <w:sz w:val="24"/>
                <w:szCs w:val="24"/>
                <w:lang w:val="bg-BG"/>
              </w:rPr>
              <w:lastRenderedPageBreak/>
              <w:t>Частична тежест биха представлявали тригодишната програма и необходимостта от механизъм за проверка на членската маса.</w:t>
            </w:r>
          </w:p>
          <w:p w14:paraId="400DDDFA"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6F0996BC"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DE89F1C"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402CD5E8"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p>
        </w:tc>
      </w:tr>
      <w:tr w:rsidR="009441A4" w:rsidRPr="003C1DFC" w14:paraId="5BDC2C05" w14:textId="77777777" w:rsidTr="00ED3FCA">
        <w:tc>
          <w:tcPr>
            <w:tcW w:w="10266" w:type="dxa"/>
            <w:gridSpan w:val="3"/>
          </w:tcPr>
          <w:p w14:paraId="44B12B6F" w14:textId="230D4426" w:rsidR="009441A4" w:rsidRPr="003C1DFC" w:rsidRDefault="009441A4" w:rsidP="009441A4">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4.4. По проблем 4: Липса на достатъчно развита законова рамка за младежката работа и младежките центрове</w:t>
            </w:r>
          </w:p>
        </w:tc>
      </w:tr>
      <w:tr w:rsidR="009441A4" w:rsidRPr="003C1DFC" w14:paraId="593BEED0" w14:textId="77777777" w:rsidTr="00ED3FCA">
        <w:tc>
          <w:tcPr>
            <w:tcW w:w="10266" w:type="dxa"/>
            <w:gridSpan w:val="3"/>
          </w:tcPr>
          <w:p w14:paraId="77ECF43F" w14:textId="2345D266"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1: </w:t>
            </w:r>
            <w:r w:rsidR="004E2F42" w:rsidRPr="003C1DFC">
              <w:rPr>
                <w:rFonts w:ascii="Times New Roman" w:eastAsia="Times New Roman" w:hAnsi="Times New Roman" w:cs="Times New Roman"/>
                <w:b/>
                <w:sz w:val="24"/>
                <w:szCs w:val="24"/>
                <w:lang w:val="bg-BG"/>
              </w:rPr>
              <w:t>„Без действие“</w:t>
            </w:r>
          </w:p>
          <w:p w14:paraId="5863110B"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4E83A0B5" w14:textId="268ADC40" w:rsidR="009441A4" w:rsidRPr="003C1DFC" w:rsidRDefault="009346A2"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Calibri" w:hAnsi="Times New Roman" w:cs="Times New Roman"/>
                <w:sz w:val="24"/>
                <w:szCs w:val="24"/>
                <w:lang w:val="bg-BG"/>
              </w:rPr>
              <w:t xml:space="preserve">Този проблем е с най-широк кръг потенциални социални и финансови въздействия. Проектът на закон създава законова дефиниция, принципи и форми на младежката работа и цялостна уредба на младежките центрове, включително статут, финансиране, стандарти, регистър и мониторинг. При този вариант ще </w:t>
            </w:r>
            <w:r w:rsidR="00912CB5" w:rsidRPr="003C1DFC">
              <w:rPr>
                <w:rFonts w:ascii="Times New Roman" w:eastAsia="Calibri" w:hAnsi="Times New Roman" w:cs="Times New Roman"/>
                <w:sz w:val="24"/>
                <w:szCs w:val="24"/>
                <w:lang w:val="bg-BG"/>
              </w:rPr>
              <w:t>се запази действаща</w:t>
            </w:r>
            <w:r w:rsidR="00614BE6" w:rsidRPr="003C1DFC">
              <w:rPr>
                <w:rFonts w:ascii="Times New Roman" w:eastAsia="Calibri" w:hAnsi="Times New Roman" w:cs="Times New Roman"/>
                <w:sz w:val="24"/>
                <w:szCs w:val="24"/>
                <w:lang w:val="bg-BG"/>
              </w:rPr>
              <w:t xml:space="preserve">та нормативна уредба, без въвеждане на </w:t>
            </w:r>
            <w:r w:rsidR="00912CB5" w:rsidRPr="003C1DFC">
              <w:rPr>
                <w:rFonts w:ascii="Times New Roman" w:eastAsia="Calibri" w:hAnsi="Times New Roman" w:cs="Times New Roman"/>
                <w:sz w:val="24"/>
                <w:szCs w:val="24"/>
                <w:lang w:val="bg-BG"/>
              </w:rPr>
              <w:t xml:space="preserve">предложените изменения и допълнения, свързани с регламентирането на младежката работа и младежките центрове. </w:t>
            </w:r>
            <w:r w:rsidR="00614BE6" w:rsidRPr="003C1DFC">
              <w:rPr>
                <w:rFonts w:ascii="Times New Roman" w:eastAsia="Calibri" w:hAnsi="Times New Roman" w:cs="Times New Roman"/>
                <w:sz w:val="24"/>
                <w:szCs w:val="24"/>
                <w:lang w:val="bg-BG"/>
              </w:rPr>
              <w:t xml:space="preserve">Младежката работа остава без нормативно определени принципи, характеристики, форми и методи, а младежките центрове продължават да функционират без самостоятелна комплексна законова рамка за статут, стандарти за качество и </w:t>
            </w:r>
            <w:proofErr w:type="spellStart"/>
            <w:r w:rsidR="00614BE6" w:rsidRPr="003C1DFC">
              <w:rPr>
                <w:rFonts w:ascii="Times New Roman" w:eastAsia="Calibri" w:hAnsi="Times New Roman" w:cs="Times New Roman"/>
                <w:sz w:val="24"/>
                <w:szCs w:val="24"/>
                <w:lang w:val="bg-BG"/>
              </w:rPr>
              <w:t>финансиране</w:t>
            </w:r>
            <w:r w:rsidR="00912CB5" w:rsidRPr="003C1DFC">
              <w:rPr>
                <w:rFonts w:ascii="Times New Roman" w:eastAsia="Calibri" w:hAnsi="Times New Roman" w:cs="Times New Roman"/>
                <w:sz w:val="24"/>
                <w:szCs w:val="24"/>
                <w:lang w:val="bg-BG"/>
              </w:rPr>
              <w:t>.</w:t>
            </w:r>
            <w:r w:rsidR="009441A4" w:rsidRPr="003C1DFC">
              <w:rPr>
                <w:rFonts w:ascii="Times New Roman" w:eastAsia="Times New Roman" w:hAnsi="Times New Roman" w:cs="Times New Roman"/>
                <w:b/>
                <w:sz w:val="24"/>
                <w:szCs w:val="24"/>
                <w:lang w:val="bg-BG"/>
              </w:rPr>
              <w:t>Положителни</w:t>
            </w:r>
            <w:proofErr w:type="spellEnd"/>
            <w:r w:rsidR="009441A4" w:rsidRPr="003C1DFC">
              <w:rPr>
                <w:rFonts w:ascii="Times New Roman" w:eastAsia="Times New Roman" w:hAnsi="Times New Roman" w:cs="Times New Roman"/>
                <w:b/>
                <w:sz w:val="24"/>
                <w:szCs w:val="24"/>
                <w:lang w:val="bg-BG"/>
              </w:rPr>
              <w:t xml:space="preserve"> (икономически/социални/екологични) въздействия:</w:t>
            </w:r>
          </w:p>
          <w:p w14:paraId="0D5DC317" w14:textId="57BBFEA5" w:rsidR="00912CB5" w:rsidRPr="003C1DFC" w:rsidRDefault="00153C9F"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възникват нови разходи за държавния бюджет във връзка с делегирана от държавата дейност</w:t>
            </w:r>
            <w:r w:rsidR="00912CB5" w:rsidRPr="003C1DFC">
              <w:rPr>
                <w:rFonts w:ascii="Times New Roman" w:eastAsia="Times New Roman" w:hAnsi="Times New Roman" w:cs="Times New Roman"/>
                <w:sz w:val="24"/>
                <w:szCs w:val="24"/>
                <w:lang w:val="bg-BG"/>
              </w:rPr>
              <w:t>.</w:t>
            </w:r>
          </w:p>
          <w:p w14:paraId="2D7A35AB" w14:textId="7B40B735" w:rsidR="00153C9F" w:rsidRPr="003C1DFC" w:rsidRDefault="009346A2"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Върху</w:t>
            </w:r>
            <w:r w:rsidR="00153C9F" w:rsidRPr="003C1DFC">
              <w:rPr>
                <w:rFonts w:ascii="Times New Roman" w:eastAsia="Times New Roman" w:hAnsi="Times New Roman" w:cs="Times New Roman"/>
                <w:b/>
                <w:sz w:val="24"/>
                <w:szCs w:val="24"/>
                <w:lang w:val="bg-BG"/>
              </w:rPr>
              <w:t xml:space="preserve"> общините</w:t>
            </w:r>
            <w:r w:rsidRPr="003C1DFC">
              <w:rPr>
                <w:rFonts w:ascii="Times New Roman" w:eastAsia="Times New Roman" w:hAnsi="Times New Roman" w:cs="Times New Roman"/>
                <w:b/>
                <w:sz w:val="24"/>
                <w:szCs w:val="24"/>
                <w:lang w:val="bg-BG"/>
              </w:rPr>
              <w:t>:</w:t>
            </w:r>
            <w:r w:rsidR="00153C9F" w:rsidRPr="003C1DFC">
              <w:rPr>
                <w:rFonts w:ascii="Times New Roman" w:eastAsia="Times New Roman" w:hAnsi="Times New Roman" w:cs="Times New Roman"/>
                <w:sz w:val="24"/>
                <w:szCs w:val="24"/>
                <w:lang w:val="bg-BG"/>
              </w:rPr>
              <w:t xml:space="preserve"> не възниква задължение да осигуряват допълнително финансиране и условия по новия модел</w:t>
            </w:r>
            <w:r w:rsidRPr="003C1DFC">
              <w:rPr>
                <w:rFonts w:ascii="Times New Roman" w:eastAsia="Times New Roman" w:hAnsi="Times New Roman" w:cs="Times New Roman"/>
                <w:sz w:val="24"/>
                <w:szCs w:val="24"/>
                <w:lang w:val="bg-BG"/>
              </w:rPr>
              <w:t>.</w:t>
            </w:r>
          </w:p>
          <w:p w14:paraId="7CC16080" w14:textId="3D08FD09" w:rsidR="009346A2" w:rsidRPr="003C1DFC" w:rsidRDefault="009346A2" w:rsidP="00ED3FCA">
            <w:pPr>
              <w:spacing w:before="120" w:after="120" w:line="240" w:lineRule="auto"/>
              <w:jc w:val="both"/>
              <w:rPr>
                <w:rFonts w:ascii="Times New Roman" w:eastAsia="Times New Roman" w:hAnsi="Times New Roman" w:cs="Times New Roman"/>
                <w:sz w:val="24"/>
                <w:szCs w:val="24"/>
                <w:lang w:val="bg-BG"/>
              </w:rPr>
            </w:pPr>
            <w:r w:rsidRPr="00596FD6">
              <w:rPr>
                <w:rFonts w:ascii="Times New Roman" w:eastAsia="Times New Roman" w:hAnsi="Times New Roman" w:cs="Times New Roman"/>
                <w:b/>
                <w:sz w:val="24"/>
                <w:szCs w:val="24"/>
                <w:lang w:val="bg-BG"/>
              </w:rPr>
              <w:t>Върху младежките центрове:</w:t>
            </w:r>
            <w:r w:rsidRPr="003C1DFC">
              <w:rPr>
                <w:rFonts w:ascii="Times New Roman" w:eastAsia="Times New Roman" w:hAnsi="Times New Roman" w:cs="Times New Roman"/>
                <w:sz w:val="24"/>
                <w:szCs w:val="24"/>
                <w:lang w:val="bg-BG"/>
              </w:rPr>
              <w:t xml:space="preserve"> съществуващите младежки центрове запазват настоящата си организационна структура, без да възникват разходи за тяхното преобразуване.</w:t>
            </w:r>
          </w:p>
          <w:p w14:paraId="1A73A9C1"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24419B8" w14:textId="18207077" w:rsidR="009441A4" w:rsidRPr="003C1DFC" w:rsidRDefault="00912CB5" w:rsidP="00912CB5">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Cs/>
                <w:sz w:val="24"/>
                <w:szCs w:val="24"/>
                <w:lang w:val="bg-BG"/>
              </w:rPr>
              <w:t xml:space="preserve">Ще се запазят съществуващите </w:t>
            </w:r>
            <w:proofErr w:type="spellStart"/>
            <w:r w:rsidRPr="003C1DFC">
              <w:rPr>
                <w:rFonts w:ascii="Times New Roman" w:eastAsia="Times New Roman" w:hAnsi="Times New Roman" w:cs="Times New Roman"/>
                <w:bCs/>
                <w:sz w:val="24"/>
                <w:szCs w:val="24"/>
                <w:lang w:val="bg-BG"/>
              </w:rPr>
              <w:t>непълноти</w:t>
            </w:r>
            <w:proofErr w:type="spellEnd"/>
            <w:r w:rsidRPr="003C1DFC">
              <w:rPr>
                <w:rFonts w:ascii="Times New Roman" w:eastAsia="Times New Roman" w:hAnsi="Times New Roman" w:cs="Times New Roman"/>
                <w:bCs/>
                <w:sz w:val="24"/>
                <w:szCs w:val="24"/>
                <w:lang w:val="bg-BG"/>
              </w:rPr>
              <w:t xml:space="preserve"> в Закона</w:t>
            </w:r>
            <w:r w:rsidR="008C5CC6" w:rsidRPr="003C1DFC">
              <w:rPr>
                <w:rFonts w:ascii="Times New Roman" w:eastAsia="Times New Roman" w:hAnsi="Times New Roman" w:cs="Times New Roman"/>
                <w:bCs/>
                <w:sz w:val="24"/>
                <w:szCs w:val="24"/>
                <w:lang w:val="bg-BG"/>
              </w:rPr>
              <w:t>,</w:t>
            </w:r>
            <w:r w:rsidRPr="003C1DFC">
              <w:rPr>
                <w:rFonts w:ascii="Times New Roman" w:eastAsia="Times New Roman" w:hAnsi="Times New Roman" w:cs="Times New Roman"/>
                <w:bCs/>
                <w:sz w:val="24"/>
                <w:szCs w:val="24"/>
                <w:lang w:val="bg-BG"/>
              </w:rPr>
              <w:t xml:space="preserve"> свързани с младежката работа и младежките центрове, което няма да позволи ясно регламентиране на тяхната роля, функции и дейност. Това от своя страна може да затрудни устойчивото развитие на младежките центрове и ефективното предоставяне на дейности и услуги за младите хора.</w:t>
            </w:r>
            <w:r w:rsidR="00153C9F" w:rsidRPr="003C1DFC">
              <w:rPr>
                <w:rFonts w:ascii="Times New Roman" w:eastAsia="Times New Roman" w:hAnsi="Times New Roman" w:cs="Times New Roman"/>
                <w:bCs/>
                <w:sz w:val="24"/>
                <w:szCs w:val="24"/>
                <w:lang w:val="bg-BG"/>
              </w:rPr>
              <w:t xml:space="preserve"> Ще се запази рискът от различни модели на управление, финансиране, персонал и качество и зависимост на младежките центрове от проектно или друго непостоянно финансиране.</w:t>
            </w:r>
          </w:p>
          <w:p w14:paraId="574FAA26" w14:textId="1F84BD01" w:rsidR="008C5CC6" w:rsidRPr="003C1DFC" w:rsidRDefault="008C5CC6" w:rsidP="00912CB5">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работници:</w:t>
            </w:r>
            <w:r w:rsidRPr="003C1DFC">
              <w:rPr>
                <w:rFonts w:ascii="Times New Roman" w:eastAsia="Times New Roman" w:hAnsi="Times New Roman" w:cs="Times New Roman"/>
                <w:bCs/>
                <w:sz w:val="24"/>
                <w:szCs w:val="24"/>
                <w:lang w:val="bg-BG"/>
              </w:rPr>
              <w:t xml:space="preserve"> остава липсата на нормативна разпознаваемост на тяхната дейност и липсата на обща рамка относно необходимите компетентности и професионално развитие.</w:t>
            </w:r>
          </w:p>
          <w:p w14:paraId="42539B31" w14:textId="296E6360" w:rsidR="008C5CC6" w:rsidRPr="003C1DFC" w:rsidRDefault="008C5CC6" w:rsidP="00912CB5">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младежките центрове: </w:t>
            </w:r>
            <w:r w:rsidRPr="003C1DFC">
              <w:rPr>
                <w:rFonts w:ascii="Times New Roman" w:eastAsia="Times New Roman" w:hAnsi="Times New Roman" w:cs="Times New Roman"/>
                <w:bCs/>
                <w:sz w:val="24"/>
                <w:szCs w:val="24"/>
                <w:lang w:val="bg-BG"/>
              </w:rPr>
              <w:t>запазва се несигурността относно устойчивостта на тяхното функциониране, финансиране и общите стандарти за качество.</w:t>
            </w:r>
          </w:p>
          <w:p w14:paraId="0AE71359" w14:textId="4418DA32" w:rsidR="008C5CC6" w:rsidRPr="003C1DFC" w:rsidRDefault="008C5CC6" w:rsidP="00912CB5">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общините:</w:t>
            </w:r>
            <w:r w:rsidRPr="003C1DFC">
              <w:rPr>
                <w:rFonts w:ascii="Times New Roman" w:eastAsia="Times New Roman" w:hAnsi="Times New Roman" w:cs="Times New Roman"/>
                <w:bCs/>
                <w:sz w:val="24"/>
                <w:szCs w:val="24"/>
                <w:lang w:val="bg-BG"/>
              </w:rPr>
              <w:t xml:space="preserve"> липсата на единна </w:t>
            </w:r>
            <w:r w:rsidR="00153C9F" w:rsidRPr="003C1DFC">
              <w:rPr>
                <w:rFonts w:ascii="Times New Roman" w:eastAsia="Times New Roman" w:hAnsi="Times New Roman" w:cs="Times New Roman"/>
                <w:bCs/>
                <w:sz w:val="24"/>
                <w:szCs w:val="24"/>
                <w:lang w:val="bg-BG"/>
              </w:rPr>
              <w:t xml:space="preserve">законова </w:t>
            </w:r>
            <w:r w:rsidRPr="003C1DFC">
              <w:rPr>
                <w:rFonts w:ascii="Times New Roman" w:eastAsia="Times New Roman" w:hAnsi="Times New Roman" w:cs="Times New Roman"/>
                <w:bCs/>
                <w:sz w:val="24"/>
                <w:szCs w:val="24"/>
                <w:lang w:val="bg-BG"/>
              </w:rPr>
              <w:t>рамка може да доведе до различни организационни модели и стандарти.</w:t>
            </w:r>
          </w:p>
          <w:p w14:paraId="087790E6" w14:textId="48EB5CAF" w:rsidR="00153C9F" w:rsidRPr="003C1DFC" w:rsidRDefault="00153C9F" w:rsidP="00912CB5">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младите хора:</w:t>
            </w:r>
            <w:r w:rsidRPr="003C1DFC">
              <w:rPr>
                <w:rFonts w:ascii="Times New Roman" w:eastAsia="Times New Roman" w:hAnsi="Times New Roman" w:cs="Times New Roman"/>
                <w:bCs/>
                <w:sz w:val="24"/>
                <w:szCs w:val="24"/>
                <w:lang w:val="bg-BG"/>
              </w:rPr>
              <w:t xml:space="preserve"> риск от неравномерен териториален достъп и различно качество на услугите и дейностите</w:t>
            </w:r>
          </w:p>
          <w:p w14:paraId="0DD9479A" w14:textId="2CBCE935"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39CA3BA" w14:textId="1DE45DE3" w:rsidR="009441A4" w:rsidRPr="003C1DFC" w:rsidRDefault="009441A4" w:rsidP="00ED3FCA">
            <w:pPr>
              <w:spacing w:before="120" w:after="120" w:line="240" w:lineRule="auto"/>
              <w:jc w:val="both"/>
              <w:rPr>
                <w:rFonts w:ascii="Times New Roman" w:eastAsia="Calibri" w:hAnsi="Times New Roman" w:cs="Times New Roman"/>
                <w:b/>
                <w:bCs/>
                <w:sz w:val="24"/>
                <w:szCs w:val="24"/>
                <w:lang w:val="bg-BG"/>
              </w:rPr>
            </w:pPr>
            <w:r w:rsidRPr="003C1DFC">
              <w:rPr>
                <w:rFonts w:ascii="Times New Roman" w:eastAsia="Times New Roman" w:hAnsi="Times New Roman" w:cs="Times New Roman"/>
                <w:b/>
                <w:sz w:val="24"/>
                <w:szCs w:val="24"/>
                <w:lang w:val="bg-BG"/>
              </w:rPr>
              <w:lastRenderedPageBreak/>
              <w:t>Специфични въздействия:</w:t>
            </w:r>
            <w:r w:rsidRPr="003C1DFC">
              <w:rPr>
                <w:rFonts w:ascii="Times New Roman" w:eastAsia="Calibri" w:hAnsi="Times New Roman" w:cs="Times New Roman"/>
                <w:b/>
                <w:bCs/>
                <w:sz w:val="24"/>
                <w:szCs w:val="24"/>
                <w:lang w:val="bg-BG"/>
              </w:rPr>
              <w:t xml:space="preserve"> </w:t>
            </w:r>
          </w:p>
          <w:p w14:paraId="5CF286EF" w14:textId="16EB4EF8" w:rsidR="008C5CC6" w:rsidRPr="003C1DFC" w:rsidRDefault="008C5CC6"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Най-съществено е въздействието върху качеството и териториалната равнопоставеност на младежките услуги.</w:t>
            </w:r>
          </w:p>
          <w:p w14:paraId="0B420D09"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r w:rsidRPr="003C1DFC">
              <w:rPr>
                <w:rFonts w:ascii="Times New Roman" w:eastAsia="Times New Roman" w:hAnsi="Times New Roman" w:cs="Times New Roman"/>
                <w:sz w:val="24"/>
                <w:szCs w:val="24"/>
                <w:lang w:val="bg-BG"/>
              </w:rPr>
              <w:t xml:space="preserve"> </w:t>
            </w:r>
          </w:p>
          <w:p w14:paraId="7FFACC69" w14:textId="3A70754E"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5380D68C" w14:textId="527B50BA"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2F3E088F" w14:textId="3A1221D2" w:rsidR="00F04334" w:rsidRPr="003C1DFC" w:rsidRDefault="00F04334" w:rsidP="0050747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е идентифицирана такава</w:t>
            </w:r>
            <w:r w:rsidR="008C5CC6" w:rsidRPr="003C1DFC">
              <w:rPr>
                <w:rFonts w:ascii="Times New Roman" w:eastAsia="Times New Roman" w:hAnsi="Times New Roman" w:cs="Times New Roman"/>
                <w:sz w:val="24"/>
                <w:szCs w:val="24"/>
                <w:lang w:val="bg-BG"/>
              </w:rPr>
              <w:t>, но не се преодоляват различните практики и липсата на единни стандарти.</w:t>
            </w:r>
            <w:r w:rsidR="00153C9F" w:rsidRPr="003C1DFC">
              <w:rPr>
                <w:rFonts w:ascii="Times New Roman" w:eastAsia="Times New Roman" w:hAnsi="Times New Roman" w:cs="Times New Roman"/>
                <w:sz w:val="24"/>
                <w:szCs w:val="24"/>
                <w:lang w:val="bg-BG"/>
              </w:rPr>
              <w:t xml:space="preserve"> Остава валидно фрагментирано управление и отчитане на различни модели на младежки центрове.</w:t>
            </w:r>
          </w:p>
          <w:p w14:paraId="5688123F" w14:textId="0BB833BB" w:rsidR="009441A4" w:rsidRPr="003C1DFC" w:rsidRDefault="009441A4" w:rsidP="008C5CC6">
            <w:pPr>
              <w:spacing w:before="120" w:after="120" w:line="240" w:lineRule="auto"/>
              <w:rPr>
                <w:rFonts w:ascii="Times New Roman" w:eastAsia="Times New Roman" w:hAnsi="Times New Roman" w:cs="Times New Roman"/>
                <w:i/>
                <w:sz w:val="20"/>
                <w:szCs w:val="20"/>
                <w:lang w:val="bg-BG"/>
              </w:rPr>
            </w:pPr>
            <w:r w:rsidRPr="003C1DFC">
              <w:rPr>
                <w:rFonts w:ascii="Times New Roman" w:eastAsia="Times New Roman" w:hAnsi="Times New Roman" w:cs="Times New Roman"/>
                <w:sz w:val="24"/>
                <w:szCs w:val="24"/>
                <w:lang w:val="bg-BG"/>
              </w:rPr>
              <w:t xml:space="preserve">  </w:t>
            </w: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3D30E25D"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D0E2D04" w14:textId="4D31FF3A"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2 : </w:t>
            </w:r>
            <w:r w:rsidR="004E2F42" w:rsidRPr="003C1DFC">
              <w:rPr>
                <w:rFonts w:ascii="Times New Roman" w:eastAsia="Times New Roman" w:hAnsi="Times New Roman" w:cs="Times New Roman"/>
                <w:b/>
                <w:sz w:val="24"/>
                <w:szCs w:val="24"/>
                <w:lang w:val="bg-BG"/>
              </w:rPr>
              <w:t>„Приемане на предложения проект на акт“</w:t>
            </w:r>
          </w:p>
          <w:p w14:paraId="13E1B824" w14:textId="379CC563"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144D453A" w14:textId="097AF2D7" w:rsidR="00372A75" w:rsidRDefault="00372A75"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Ще </w:t>
            </w:r>
            <w:r w:rsidR="00A41588" w:rsidRPr="003C1DFC">
              <w:rPr>
                <w:rFonts w:ascii="Times New Roman" w:eastAsia="Times New Roman" w:hAnsi="Times New Roman" w:cs="Times New Roman"/>
                <w:sz w:val="24"/>
                <w:szCs w:val="24"/>
                <w:lang w:val="bg-BG"/>
              </w:rPr>
              <w:t xml:space="preserve">бъде </w:t>
            </w:r>
            <w:r w:rsidRPr="003C1DFC">
              <w:rPr>
                <w:rFonts w:ascii="Times New Roman" w:eastAsia="Times New Roman" w:hAnsi="Times New Roman" w:cs="Times New Roman"/>
                <w:sz w:val="24"/>
                <w:szCs w:val="24"/>
                <w:lang w:val="bg-BG"/>
              </w:rPr>
              <w:t xml:space="preserve">усъвършенствана нормативната уредба в областта на </w:t>
            </w:r>
            <w:r w:rsidR="00153C9F" w:rsidRPr="003C1DFC">
              <w:rPr>
                <w:rFonts w:ascii="Times New Roman" w:eastAsia="Times New Roman" w:hAnsi="Times New Roman" w:cs="Times New Roman"/>
                <w:sz w:val="24"/>
                <w:szCs w:val="24"/>
                <w:lang w:val="bg-BG"/>
              </w:rPr>
              <w:t>младежкия работник. Въвежда се законова уредба на младежката работа.</w:t>
            </w:r>
            <w:r w:rsidR="008C5CC6" w:rsidRPr="003C1DFC">
              <w:rPr>
                <w:lang w:val="bg-BG"/>
              </w:rPr>
              <w:t xml:space="preserve"> </w:t>
            </w:r>
            <w:r w:rsidR="008C5CC6" w:rsidRPr="003C1DFC">
              <w:rPr>
                <w:rFonts w:ascii="Times New Roman" w:eastAsia="Times New Roman" w:hAnsi="Times New Roman" w:cs="Times New Roman"/>
                <w:sz w:val="24"/>
                <w:szCs w:val="24"/>
                <w:lang w:val="bg-BG"/>
              </w:rPr>
              <w:t>Създава се самостоятелна уредба на младежките центрове</w:t>
            </w:r>
            <w:r w:rsidR="00153C9F" w:rsidRPr="003C1DFC">
              <w:rPr>
                <w:rFonts w:ascii="Times New Roman" w:eastAsia="Times New Roman" w:hAnsi="Times New Roman" w:cs="Times New Roman"/>
                <w:sz w:val="24"/>
                <w:szCs w:val="24"/>
                <w:lang w:val="bg-BG"/>
              </w:rPr>
              <w:t>.</w:t>
            </w:r>
            <w:r w:rsidR="00153C9F" w:rsidRPr="003C1DFC">
              <w:rPr>
                <w:lang w:val="bg-BG"/>
              </w:rPr>
              <w:t xml:space="preserve"> </w:t>
            </w:r>
            <w:r w:rsidR="00153C9F" w:rsidRPr="003C1DFC">
              <w:rPr>
                <w:rFonts w:ascii="Times New Roman" w:eastAsia="Times New Roman" w:hAnsi="Times New Roman" w:cs="Times New Roman"/>
                <w:sz w:val="24"/>
                <w:szCs w:val="24"/>
                <w:lang w:val="bg-BG"/>
              </w:rPr>
              <w:t xml:space="preserve">Младежкият център се урежда като юридическо лице </w:t>
            </w:r>
            <w:r w:rsidR="00A41588" w:rsidRPr="003C1DFC">
              <w:rPr>
                <w:rFonts w:ascii="Times New Roman" w:eastAsia="Times New Roman" w:hAnsi="Times New Roman" w:cs="Times New Roman"/>
                <w:sz w:val="24"/>
                <w:szCs w:val="24"/>
                <w:lang w:val="bg-BG"/>
              </w:rPr>
              <w:t>–</w:t>
            </w:r>
            <w:r w:rsidR="00153C9F" w:rsidRPr="003C1DFC">
              <w:rPr>
                <w:rFonts w:ascii="Times New Roman" w:eastAsia="Times New Roman" w:hAnsi="Times New Roman" w:cs="Times New Roman"/>
                <w:sz w:val="24"/>
                <w:szCs w:val="24"/>
                <w:lang w:val="bg-BG"/>
              </w:rPr>
              <w:t xml:space="preserve"> второстепенен разпоредител с бюджет към община. Дейностите му се определят като делегирани от държавата дейности, финансирани чрез общинските бюджети въз основа на стандарти. Предвиждат се регистър, мониторинг и стандарти за дейност, персонал и качество.</w:t>
            </w:r>
          </w:p>
          <w:p w14:paraId="621404F0" w14:textId="77777777" w:rsidR="008365F8" w:rsidRPr="001F104B" w:rsidRDefault="008365F8" w:rsidP="008365F8">
            <w:pPr>
              <w:autoSpaceDE w:val="0"/>
              <w:autoSpaceDN w:val="0"/>
              <w:adjustRightInd w:val="0"/>
              <w:spacing w:after="0" w:line="240" w:lineRule="auto"/>
              <w:jc w:val="both"/>
              <w:rPr>
                <w:rFonts w:ascii="Times New Roman" w:eastAsia="Calibri" w:hAnsi="Times New Roman" w:cs="Times New Roman"/>
                <w:sz w:val="24"/>
                <w:szCs w:val="24"/>
                <w:lang w:val="bg-BG"/>
              </w:rPr>
            </w:pPr>
            <w:r w:rsidRPr="001F104B">
              <w:rPr>
                <w:rFonts w:ascii="Times New Roman" w:eastAsia="Calibri" w:hAnsi="Times New Roman" w:cs="Times New Roman"/>
                <w:sz w:val="24"/>
                <w:szCs w:val="24"/>
                <w:lang w:val="bg-BG"/>
              </w:rPr>
              <w:t>Проектът предлага нова глава „Младежка работа и младежки работник“, която определя целите, принципите, характеристиките, формите и методите на младежката работа, както и компетентностен подход към понятието „младежки работник“. Паралелно се въвежда глава „Младежки центрове“, според която центърът е юридическо лице, което се създава като второстепенен разпоредител с бюджет към община по решение на общинския съвет по предложение на кмета, за осъществяване на държавната политика за младежта на местно ниво чрез предоставяне на достъпни и качествени услуги, дейности и подкрепа за личностното, социалното и професионалното развитие на младите хора. Предлага се дейностите на младежкия център да са делегирани от държавата дейности и да се финансират от държавния бюджет чрез бюджетите на общините. Финансирането на дейностите на младежките центрове да се определя ежегодно въз основа на стандарти за делегираните от държавата дейности с натурални и стойностни показатели. Стандартите да се определят по реда на Закона за публичните финанси по предложение на министъра на младежта и спорта. Също така се предлага държавното финансиране като делегирана от държавата дейност да се предоставя за младежки център, който отговаря на изискванията на този закон и на стандартите, утвърдени от министъра на младежта и спорта, и е вписан в регистър на младежките центрове, воден от министъра на младежта и спорта. Предлага се рамката за функциониране на младежките центрове да се прилага считано от 1 януари 2029 година. До този период финансирането на младежките центрове продължава по сега установения ред и процедура, в съответствие с утвърдената „Програма за финансиране на младежките центрове в Република България (2026-2028)“. Тази рамка отговаря на практическото развитие на мрежата от младежки центрове и на необходимостта от устойчивост на услугите.</w:t>
            </w:r>
          </w:p>
          <w:p w14:paraId="4CC2E278" w14:textId="350E6133" w:rsidR="008365F8" w:rsidRPr="003C1DFC" w:rsidRDefault="008365F8" w:rsidP="008365F8">
            <w:pPr>
              <w:spacing w:before="120" w:after="120" w:line="240" w:lineRule="auto"/>
              <w:jc w:val="both"/>
              <w:rPr>
                <w:rFonts w:ascii="Times New Roman" w:eastAsia="Times New Roman" w:hAnsi="Times New Roman" w:cs="Times New Roman"/>
                <w:sz w:val="24"/>
                <w:szCs w:val="24"/>
                <w:lang w:val="bg-BG"/>
              </w:rPr>
            </w:pPr>
            <w:r w:rsidRPr="001F104B">
              <w:rPr>
                <w:rFonts w:ascii="Times New Roman" w:eastAsia="Calibri" w:hAnsi="Times New Roman" w:cs="Times New Roman"/>
                <w:sz w:val="24"/>
                <w:szCs w:val="24"/>
                <w:lang w:val="bg-BG"/>
              </w:rPr>
              <w:t>Към настоящия момент разнообразните практики на младежка работа и младежките центрове не са достатъчно нормативно разпознаваеми и съпоставими. Това затруднява качествените стандарти, устойчивото финансиране, кадровото развитие и отчитането на резултатите. Законовата рамка може да намали тази неопределеност, но трябва да избегне прекомерно формализиране на една по своята същност гъвкава, доброволна и неформална дейност.</w:t>
            </w:r>
          </w:p>
          <w:p w14:paraId="28E90E2D" w14:textId="4EE89B6D"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Положителни (икономически/социални/екологични) въздействия:</w:t>
            </w:r>
          </w:p>
          <w:p w14:paraId="0FD18A86" w14:textId="579CCD56" w:rsidR="009441A4" w:rsidRPr="003C1DFC" w:rsidRDefault="008C5CC6"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младите хора:</w:t>
            </w:r>
            <w:r w:rsidRPr="003C1DFC">
              <w:rPr>
                <w:rFonts w:ascii="Times New Roman" w:eastAsia="Times New Roman" w:hAnsi="Times New Roman" w:cs="Times New Roman"/>
                <w:bCs/>
                <w:sz w:val="24"/>
                <w:szCs w:val="24"/>
                <w:lang w:val="bg-BG"/>
              </w:rPr>
              <w:t xml:space="preserve"> очаква се значително положително социално въздействие чрез </w:t>
            </w:r>
            <w:r w:rsidR="008765F4" w:rsidRPr="003C1DFC">
              <w:rPr>
                <w:rFonts w:ascii="Times New Roman" w:eastAsia="Times New Roman" w:hAnsi="Times New Roman" w:cs="Times New Roman"/>
                <w:bCs/>
                <w:sz w:val="24"/>
                <w:szCs w:val="24"/>
                <w:lang w:val="bg-BG"/>
              </w:rPr>
              <w:t>по-устойчив и предвидим достъп до качествени услуги, младежка работа и пространства за участие и развитие</w:t>
            </w:r>
            <w:r w:rsidRPr="003C1DFC">
              <w:rPr>
                <w:rFonts w:ascii="Times New Roman" w:eastAsia="Times New Roman" w:hAnsi="Times New Roman" w:cs="Times New Roman"/>
                <w:bCs/>
                <w:sz w:val="24"/>
                <w:szCs w:val="24"/>
                <w:lang w:val="bg-BG"/>
              </w:rPr>
              <w:t>.</w:t>
            </w:r>
          </w:p>
          <w:p w14:paraId="7FC680A4" w14:textId="6BD9A1EF" w:rsidR="008C5CC6" w:rsidRPr="003C1DFC" w:rsidRDefault="008C5CC6"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работници:</w:t>
            </w:r>
            <w:r w:rsidRPr="003C1DFC">
              <w:rPr>
                <w:rFonts w:ascii="Times New Roman" w:eastAsia="Times New Roman" w:hAnsi="Times New Roman" w:cs="Times New Roman"/>
                <w:bCs/>
                <w:sz w:val="24"/>
                <w:szCs w:val="24"/>
                <w:lang w:val="bg-BG"/>
              </w:rPr>
              <w:t xml:space="preserve"> нормативното признаване </w:t>
            </w:r>
            <w:r w:rsidR="008765F4" w:rsidRPr="003C1DFC">
              <w:rPr>
                <w:rFonts w:ascii="Times New Roman" w:eastAsia="Times New Roman" w:hAnsi="Times New Roman" w:cs="Times New Roman"/>
                <w:bCs/>
                <w:sz w:val="24"/>
                <w:szCs w:val="24"/>
                <w:lang w:val="bg-BG"/>
              </w:rPr>
              <w:t>и създаване на по-ясна правна основа за професионалната им дейност, обучение, квалификация и развитие</w:t>
            </w:r>
            <w:r w:rsidRPr="003C1DFC">
              <w:rPr>
                <w:rFonts w:ascii="Times New Roman" w:eastAsia="Times New Roman" w:hAnsi="Times New Roman" w:cs="Times New Roman"/>
                <w:bCs/>
                <w:sz w:val="24"/>
                <w:szCs w:val="24"/>
                <w:lang w:val="bg-BG"/>
              </w:rPr>
              <w:t>.</w:t>
            </w:r>
          </w:p>
          <w:p w14:paraId="08CCBE79" w14:textId="01F38CD1" w:rsidR="008C5CC6" w:rsidRPr="003C1DFC" w:rsidRDefault="008C5CC6"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центрове:</w:t>
            </w:r>
            <w:r w:rsidRPr="003C1DFC">
              <w:rPr>
                <w:rFonts w:ascii="Times New Roman" w:eastAsia="Times New Roman" w:hAnsi="Times New Roman" w:cs="Times New Roman"/>
                <w:bCs/>
                <w:sz w:val="24"/>
                <w:szCs w:val="24"/>
                <w:lang w:val="bg-BG"/>
              </w:rPr>
              <w:t xml:space="preserve"> създава се ясно правно основание за тяхното функциониране</w:t>
            </w:r>
            <w:r w:rsidR="00456261" w:rsidRPr="003C1DFC">
              <w:rPr>
                <w:rFonts w:ascii="Times New Roman" w:eastAsia="Times New Roman" w:hAnsi="Times New Roman" w:cs="Times New Roman"/>
                <w:bCs/>
                <w:sz w:val="24"/>
                <w:szCs w:val="24"/>
                <w:lang w:val="bg-BG"/>
              </w:rPr>
              <w:t xml:space="preserve">, устойчив институционален и финансов модел и </w:t>
            </w:r>
            <w:r w:rsidRPr="003C1DFC">
              <w:rPr>
                <w:rFonts w:ascii="Times New Roman" w:eastAsia="Times New Roman" w:hAnsi="Times New Roman" w:cs="Times New Roman"/>
                <w:bCs/>
                <w:sz w:val="24"/>
                <w:szCs w:val="24"/>
                <w:lang w:val="bg-BG"/>
              </w:rPr>
              <w:t xml:space="preserve"> въвеждане на общи стандарти за качество.</w:t>
            </w:r>
          </w:p>
          <w:p w14:paraId="0BFE5386" w14:textId="4BA3580D" w:rsidR="008C5CC6" w:rsidRPr="003C1DFC" w:rsidRDefault="008C5CC6"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общините:</w:t>
            </w:r>
            <w:r w:rsidRPr="003C1DFC">
              <w:rPr>
                <w:rFonts w:ascii="Times New Roman" w:eastAsia="Times New Roman" w:hAnsi="Times New Roman" w:cs="Times New Roman"/>
                <w:bCs/>
                <w:sz w:val="24"/>
                <w:szCs w:val="24"/>
                <w:lang w:val="bg-BG"/>
              </w:rPr>
              <w:t xml:space="preserve"> </w:t>
            </w:r>
            <w:r w:rsidR="00456261" w:rsidRPr="003C1DFC">
              <w:rPr>
                <w:rFonts w:ascii="Times New Roman" w:eastAsia="Times New Roman" w:hAnsi="Times New Roman" w:cs="Times New Roman"/>
                <w:bCs/>
                <w:sz w:val="24"/>
                <w:szCs w:val="24"/>
                <w:lang w:val="bg-BG"/>
              </w:rPr>
              <w:t>създава се предвидим механизъм за държавно финансиране на младежките центрове чрез стандартите за делегирани от държавата дейности</w:t>
            </w:r>
            <w:r w:rsidRPr="003C1DFC">
              <w:rPr>
                <w:rFonts w:ascii="Times New Roman" w:eastAsia="Times New Roman" w:hAnsi="Times New Roman" w:cs="Times New Roman"/>
                <w:bCs/>
                <w:sz w:val="24"/>
                <w:szCs w:val="24"/>
                <w:lang w:val="bg-BG"/>
              </w:rPr>
              <w:t>.</w:t>
            </w:r>
          </w:p>
          <w:p w14:paraId="7883FD2D" w14:textId="03216093" w:rsidR="00456261" w:rsidRPr="003C1DFC" w:rsidRDefault="00456261" w:rsidP="00ED3FCA">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 xml:space="preserve">Върху Министерството на младежта и спорта: </w:t>
            </w:r>
            <w:r w:rsidRPr="003C1DFC">
              <w:rPr>
                <w:rFonts w:ascii="Times New Roman" w:eastAsia="Times New Roman" w:hAnsi="Times New Roman" w:cs="Times New Roman"/>
                <w:bCs/>
                <w:sz w:val="24"/>
                <w:szCs w:val="24"/>
                <w:lang w:val="bg-BG"/>
              </w:rPr>
              <w:t>създават се механизми за мониторинг и управление на качеството на национално ниво.</w:t>
            </w:r>
          </w:p>
          <w:p w14:paraId="69F2DC9A"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5060219"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32779DD" w14:textId="789C3591" w:rsidR="009441A4" w:rsidRPr="003C1DFC" w:rsidRDefault="00456261" w:rsidP="008C5CC6">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Calibri" w:hAnsi="Times New Roman" w:cs="Times New Roman"/>
                <w:bCs/>
                <w:sz w:val="24"/>
                <w:szCs w:val="24"/>
                <w:lang w:val="bg-BG"/>
              </w:rPr>
              <w:t xml:space="preserve">Очаква се значително въздействие </w:t>
            </w:r>
            <w:r w:rsidR="00D10243" w:rsidRPr="003C1DFC">
              <w:rPr>
                <w:rFonts w:ascii="Times New Roman" w:eastAsia="Calibri" w:hAnsi="Times New Roman" w:cs="Times New Roman"/>
                <w:bCs/>
                <w:sz w:val="24"/>
                <w:szCs w:val="24"/>
                <w:lang w:val="bg-BG"/>
              </w:rPr>
              <w:t>върху държавния бюджет</w:t>
            </w:r>
            <w:r w:rsidRPr="003C1DFC">
              <w:rPr>
                <w:rFonts w:ascii="Times New Roman" w:eastAsia="Calibri" w:hAnsi="Times New Roman" w:cs="Times New Roman"/>
                <w:bCs/>
                <w:sz w:val="24"/>
                <w:szCs w:val="24"/>
                <w:lang w:val="bg-BG"/>
              </w:rPr>
              <w:t xml:space="preserve">, </w:t>
            </w:r>
            <w:r w:rsidR="00D10243" w:rsidRPr="003C1DFC">
              <w:rPr>
                <w:rFonts w:ascii="Times New Roman" w:eastAsia="Calibri" w:hAnsi="Times New Roman" w:cs="Times New Roman"/>
                <w:bCs/>
                <w:sz w:val="24"/>
                <w:szCs w:val="24"/>
                <w:lang w:val="bg-BG"/>
              </w:rPr>
              <w:t>поради факта, че</w:t>
            </w:r>
            <w:r w:rsidRPr="003C1DFC">
              <w:rPr>
                <w:rFonts w:ascii="Times New Roman" w:eastAsia="Calibri" w:hAnsi="Times New Roman" w:cs="Times New Roman"/>
                <w:bCs/>
                <w:sz w:val="24"/>
                <w:szCs w:val="24"/>
                <w:lang w:val="bg-BG"/>
              </w:rPr>
              <w:t xml:space="preserve"> финансирането на дейностите на </w:t>
            </w:r>
            <w:r w:rsidR="00D10243" w:rsidRPr="003C1DFC">
              <w:rPr>
                <w:rFonts w:ascii="Times New Roman" w:eastAsia="Calibri" w:hAnsi="Times New Roman" w:cs="Times New Roman"/>
                <w:bCs/>
                <w:sz w:val="24"/>
                <w:szCs w:val="24"/>
                <w:lang w:val="bg-BG"/>
              </w:rPr>
              <w:t>младежките центрове</w:t>
            </w:r>
            <w:r w:rsidRPr="003C1DFC">
              <w:rPr>
                <w:rFonts w:ascii="Times New Roman" w:eastAsia="Calibri" w:hAnsi="Times New Roman" w:cs="Times New Roman"/>
                <w:bCs/>
                <w:sz w:val="24"/>
                <w:szCs w:val="24"/>
                <w:lang w:val="bg-BG"/>
              </w:rPr>
              <w:t xml:space="preserve"> се превръща в ежегоден ангажимент</w:t>
            </w:r>
            <w:r w:rsidR="00596FD6">
              <w:rPr>
                <w:rFonts w:ascii="Times New Roman" w:eastAsia="Calibri" w:hAnsi="Times New Roman" w:cs="Times New Roman"/>
                <w:bCs/>
                <w:sz w:val="24"/>
                <w:szCs w:val="24"/>
                <w:lang w:val="bg-BG"/>
              </w:rPr>
              <w:t xml:space="preserve">, считано от </w:t>
            </w:r>
            <w:r w:rsidR="005910FD" w:rsidRPr="003C1DFC">
              <w:rPr>
                <w:rFonts w:ascii="Times New Roman" w:eastAsia="Calibri" w:hAnsi="Times New Roman" w:cs="Times New Roman"/>
                <w:bCs/>
                <w:sz w:val="24"/>
                <w:szCs w:val="24"/>
                <w:lang w:val="bg-BG"/>
              </w:rPr>
              <w:t>1 януар</w:t>
            </w:r>
            <w:r w:rsidR="00596FD6">
              <w:rPr>
                <w:rFonts w:ascii="Times New Roman" w:eastAsia="Calibri" w:hAnsi="Times New Roman" w:cs="Times New Roman"/>
                <w:bCs/>
                <w:sz w:val="24"/>
                <w:szCs w:val="24"/>
                <w:lang w:val="bg-BG"/>
              </w:rPr>
              <w:t>и 2029 година.</w:t>
            </w:r>
          </w:p>
          <w:p w14:paraId="2EF80E5D" w14:textId="77777777" w:rsidR="003928B1" w:rsidRPr="003C1DFC" w:rsidRDefault="003928B1" w:rsidP="008C5CC6">
            <w:pPr>
              <w:autoSpaceDE w:val="0"/>
              <w:autoSpaceDN w:val="0"/>
              <w:adjustRightInd w:val="0"/>
              <w:spacing w:after="0" w:line="240" w:lineRule="auto"/>
              <w:jc w:val="both"/>
              <w:rPr>
                <w:rFonts w:ascii="Times New Roman" w:eastAsia="Times New Roman" w:hAnsi="Times New Roman" w:cs="Times New Roman"/>
                <w:b/>
                <w:sz w:val="14"/>
                <w:szCs w:val="24"/>
                <w:lang w:val="bg-BG"/>
              </w:rPr>
            </w:pPr>
          </w:p>
          <w:p w14:paraId="06069D9F" w14:textId="10CB2B2F" w:rsidR="00456261" w:rsidRPr="003C1DFC" w:rsidRDefault="00456261" w:rsidP="008C5CC6">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Върху общините:</w:t>
            </w:r>
            <w:r w:rsidR="00596FD6">
              <w:rPr>
                <w:rFonts w:ascii="Times New Roman" w:eastAsia="Times New Roman" w:hAnsi="Times New Roman" w:cs="Times New Roman"/>
                <w:sz w:val="24"/>
                <w:szCs w:val="24"/>
                <w:lang w:val="bg-BG"/>
              </w:rPr>
              <w:t xml:space="preserve"> </w:t>
            </w:r>
            <w:r w:rsidRPr="003C1DFC">
              <w:rPr>
                <w:rFonts w:ascii="Times New Roman" w:eastAsia="Times New Roman" w:hAnsi="Times New Roman" w:cs="Times New Roman"/>
                <w:sz w:val="24"/>
                <w:szCs w:val="24"/>
                <w:lang w:val="bg-BG"/>
              </w:rPr>
              <w:t>възникват допълнителни разходи, доколкото проектът предвижда те да осигуряват условия за функциониране и допълнителни средства от общинския бюджет.</w:t>
            </w:r>
          </w:p>
          <w:p w14:paraId="13D050E4" w14:textId="77777777" w:rsidR="003928B1" w:rsidRPr="003C1DFC" w:rsidRDefault="003928B1" w:rsidP="008C5CC6">
            <w:pPr>
              <w:autoSpaceDE w:val="0"/>
              <w:autoSpaceDN w:val="0"/>
              <w:adjustRightInd w:val="0"/>
              <w:spacing w:after="0" w:line="240" w:lineRule="auto"/>
              <w:jc w:val="both"/>
              <w:rPr>
                <w:rFonts w:ascii="Times New Roman" w:eastAsia="Times New Roman" w:hAnsi="Times New Roman" w:cs="Times New Roman"/>
                <w:sz w:val="14"/>
                <w:szCs w:val="24"/>
                <w:lang w:val="bg-BG"/>
              </w:rPr>
            </w:pPr>
          </w:p>
          <w:p w14:paraId="753F4E37" w14:textId="423432C1" w:rsidR="00456261" w:rsidRPr="003C1DFC" w:rsidRDefault="00456261" w:rsidP="008C5CC6">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Върху </w:t>
            </w:r>
            <w:r w:rsidR="003928B1" w:rsidRPr="003C1DFC">
              <w:rPr>
                <w:rFonts w:ascii="Times New Roman" w:eastAsia="Times New Roman" w:hAnsi="Times New Roman" w:cs="Times New Roman"/>
                <w:b/>
                <w:sz w:val="24"/>
                <w:szCs w:val="24"/>
                <w:lang w:val="bg-BG"/>
              </w:rPr>
              <w:t>Министерството на младежта и спорта:</w:t>
            </w:r>
            <w:r w:rsidR="003928B1" w:rsidRPr="003C1DFC">
              <w:rPr>
                <w:rFonts w:ascii="Times New Roman" w:eastAsia="Times New Roman" w:hAnsi="Times New Roman" w:cs="Times New Roman"/>
                <w:sz w:val="24"/>
                <w:szCs w:val="24"/>
                <w:lang w:val="bg-BG"/>
              </w:rPr>
              <w:t xml:space="preserve"> възникват допълнителни административни функции по разработване и прилагане на стандарти, водене на регистър и мониторинг.</w:t>
            </w:r>
          </w:p>
          <w:p w14:paraId="678C0109" w14:textId="2DDE2526" w:rsidR="003928B1" w:rsidRPr="003C1DFC" w:rsidRDefault="003928B1" w:rsidP="008C5CC6">
            <w:pPr>
              <w:autoSpaceDE w:val="0"/>
              <w:autoSpaceDN w:val="0"/>
              <w:adjustRightInd w:val="0"/>
              <w:spacing w:after="0" w:line="240" w:lineRule="auto"/>
              <w:jc w:val="both"/>
              <w:rPr>
                <w:rFonts w:ascii="Times New Roman" w:eastAsia="Times New Roman" w:hAnsi="Times New Roman" w:cs="Times New Roman"/>
                <w:sz w:val="14"/>
                <w:szCs w:val="24"/>
                <w:lang w:val="bg-BG"/>
              </w:rPr>
            </w:pPr>
          </w:p>
          <w:p w14:paraId="3E43DDA0" w14:textId="45C97333" w:rsidR="003928B1" w:rsidRPr="003C1DFC" w:rsidRDefault="003928B1" w:rsidP="008C5CC6">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Върху младежките центрове:</w:t>
            </w:r>
            <w:r w:rsidRPr="003C1DFC">
              <w:rPr>
                <w:rFonts w:ascii="Times New Roman" w:eastAsia="Times New Roman" w:hAnsi="Times New Roman" w:cs="Times New Roman"/>
                <w:sz w:val="24"/>
                <w:szCs w:val="24"/>
                <w:lang w:val="bg-BG"/>
              </w:rPr>
              <w:t xml:space="preserve"> възможно е да възникнат разходи и административни усилия за привеждане в съответствие със стандартите.</w:t>
            </w:r>
          </w:p>
          <w:p w14:paraId="501778BB" w14:textId="77777777" w:rsidR="00456261" w:rsidRPr="003C1DFC" w:rsidRDefault="00456261" w:rsidP="008C5CC6">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7C7B11B0"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18627730" w14:textId="2EDF418E" w:rsidR="009441A4" w:rsidRPr="003C1DFC" w:rsidRDefault="009441A4" w:rsidP="00ED3FCA">
            <w:pPr>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Специфични въздействия:  </w:t>
            </w:r>
          </w:p>
          <w:p w14:paraId="45E2A373" w14:textId="2B25BC87" w:rsidR="00DC6854" w:rsidRPr="003C1DFC" w:rsidRDefault="008C5CC6"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sz w:val="24"/>
                <w:szCs w:val="24"/>
                <w:lang w:val="bg-BG"/>
              </w:rPr>
              <w:t>Положителен ефект се очаква върху социалното включване и равния достъп до услуги</w:t>
            </w:r>
            <w:r w:rsidR="00DC6854" w:rsidRPr="003C1DFC">
              <w:rPr>
                <w:rFonts w:ascii="Times New Roman" w:eastAsia="Times New Roman" w:hAnsi="Times New Roman" w:cs="Times New Roman"/>
                <w:sz w:val="24"/>
                <w:szCs w:val="24"/>
                <w:lang w:val="bg-BG"/>
              </w:rPr>
              <w:t>.</w:t>
            </w:r>
            <w:r w:rsidR="003928B1" w:rsidRPr="003C1DFC">
              <w:rPr>
                <w:lang w:val="bg-BG"/>
              </w:rPr>
              <w:t xml:space="preserve"> </w:t>
            </w:r>
            <w:r w:rsidR="003928B1" w:rsidRPr="003C1DFC">
              <w:rPr>
                <w:rFonts w:ascii="Times New Roman" w:eastAsia="Times New Roman" w:hAnsi="Times New Roman" w:cs="Times New Roman"/>
                <w:sz w:val="24"/>
                <w:szCs w:val="24"/>
                <w:lang w:val="bg-BG"/>
              </w:rPr>
              <w:t>Създава се нов регистър на младежките центрове. Вписването в него е обвързано с възможността за получаване на държавно финансиране. Предвиждат се национални стандарти и мониторинг.</w:t>
            </w:r>
          </w:p>
          <w:p w14:paraId="08B37FEC"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p>
          <w:p w14:paraId="693F25AC" w14:textId="4F997E1F"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36952661" w14:textId="3CFDC463"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6E63EB12" w14:textId="54DD92A7" w:rsidR="00DC6854" w:rsidRPr="003C1DFC" w:rsidRDefault="003928B1" w:rsidP="0050747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Нараства административната тежест за Министерството на младежта и спорта, общините и младежките центрове. Нарастването на тази административна тежест е функционално свързано със създаването на устойчив публично финансиран модел и система за контрол на качеството – въвеждане на регистър на младежките центрове, на национални стандарти и система за мониторинг, както и привеждане в съответствие с условията за делегирано държавно финансиране и уеднаквяване на статута на младежките центрове</w:t>
            </w:r>
            <w:r w:rsidR="008C5CC6" w:rsidRPr="003C1DFC">
              <w:rPr>
                <w:rFonts w:ascii="Times New Roman" w:eastAsia="Times New Roman" w:hAnsi="Times New Roman" w:cs="Times New Roman"/>
                <w:sz w:val="24"/>
                <w:szCs w:val="24"/>
                <w:lang w:val="bg-BG"/>
              </w:rPr>
              <w:t>. В дългосрочен план единната рамка може да намали организационната неопределеност и различията в практиките</w:t>
            </w:r>
            <w:r w:rsidRPr="003C1DFC">
              <w:rPr>
                <w:rFonts w:ascii="Times New Roman" w:eastAsia="Times New Roman" w:hAnsi="Times New Roman" w:cs="Times New Roman"/>
                <w:sz w:val="24"/>
                <w:szCs w:val="24"/>
                <w:lang w:val="bg-BG"/>
              </w:rPr>
              <w:t>. Необходимо е да се използват възможностите на Националната информационна система за младежта и служебния обмен на данни</w:t>
            </w:r>
            <w:r w:rsidR="000E28BC">
              <w:rPr>
                <w:rFonts w:ascii="Times New Roman" w:eastAsia="Times New Roman" w:hAnsi="Times New Roman" w:cs="Times New Roman"/>
                <w:sz w:val="24"/>
                <w:szCs w:val="24"/>
                <w:lang w:val="bg-BG"/>
              </w:rPr>
              <w:t xml:space="preserve"> в пълен обхват</w:t>
            </w:r>
            <w:r w:rsidRPr="003C1DFC">
              <w:rPr>
                <w:rFonts w:ascii="Times New Roman" w:eastAsia="Times New Roman" w:hAnsi="Times New Roman" w:cs="Times New Roman"/>
                <w:sz w:val="24"/>
                <w:szCs w:val="24"/>
                <w:lang w:val="bg-BG"/>
              </w:rPr>
              <w:t>.</w:t>
            </w:r>
          </w:p>
          <w:p w14:paraId="0C6C3F27"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2FBF638E"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C5B14C1"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lastRenderedPageBreak/>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D38059C"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p>
        </w:tc>
      </w:tr>
      <w:tr w:rsidR="009441A4" w:rsidRPr="003C1DFC" w14:paraId="53E8A715" w14:textId="77777777" w:rsidTr="00ED3FCA">
        <w:tc>
          <w:tcPr>
            <w:tcW w:w="10266" w:type="dxa"/>
            <w:gridSpan w:val="3"/>
          </w:tcPr>
          <w:p w14:paraId="5D2E4A63" w14:textId="19A967BC" w:rsidR="009441A4" w:rsidRPr="003C1DFC" w:rsidRDefault="009441A4" w:rsidP="009441A4">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4.5. По проблем 5: Административна тежест, дублиране на информация и неефективно използване на Националната информационна система за младежта (НИСМ)</w:t>
            </w:r>
          </w:p>
        </w:tc>
      </w:tr>
      <w:tr w:rsidR="009441A4" w:rsidRPr="003C1DFC" w14:paraId="025E632C" w14:textId="77777777" w:rsidTr="00ED3FCA">
        <w:tc>
          <w:tcPr>
            <w:tcW w:w="10266" w:type="dxa"/>
            <w:gridSpan w:val="3"/>
          </w:tcPr>
          <w:p w14:paraId="0FE39691" w14:textId="40467355"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1: </w:t>
            </w:r>
            <w:r w:rsidR="004E2F42" w:rsidRPr="003C1DFC">
              <w:rPr>
                <w:rFonts w:ascii="Times New Roman" w:eastAsia="Times New Roman" w:hAnsi="Times New Roman" w:cs="Times New Roman"/>
                <w:b/>
                <w:sz w:val="24"/>
                <w:szCs w:val="24"/>
                <w:lang w:val="bg-BG"/>
              </w:rPr>
              <w:t>„Без действие“</w:t>
            </w:r>
          </w:p>
          <w:p w14:paraId="2913FE36" w14:textId="29D9E01F"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7F0C26AB" w14:textId="71824BED" w:rsidR="009441A4" w:rsidRPr="003C1DFC" w:rsidRDefault="00125182" w:rsidP="00ED3FCA">
            <w:pPr>
              <w:autoSpaceDE w:val="0"/>
              <w:autoSpaceDN w:val="0"/>
              <w:adjustRightInd w:val="0"/>
              <w:spacing w:after="0" w:line="240" w:lineRule="auto"/>
              <w:jc w:val="both"/>
              <w:rPr>
                <w:rFonts w:ascii="Times New Roman" w:eastAsia="Calibri" w:hAnsi="Times New Roman" w:cs="Times New Roman"/>
                <w:sz w:val="24"/>
                <w:szCs w:val="24"/>
                <w:lang w:val="bg-BG"/>
              </w:rPr>
            </w:pPr>
            <w:r w:rsidRPr="003C1DFC">
              <w:rPr>
                <w:rFonts w:ascii="Times New Roman" w:eastAsia="Calibri" w:hAnsi="Times New Roman" w:cs="Times New Roman"/>
                <w:sz w:val="24"/>
                <w:szCs w:val="24"/>
                <w:lang w:val="bg-BG"/>
              </w:rPr>
              <w:t>Ще се запази действащият ред за вписване младежките организации в Националната информационна система за младежта, включително изискванията за предоставяне на данни и документи от организациите. Няма да бъде реализирането облекчение чрез подаване на заявление по електронен път с посочване на ЕИК на организацията.</w:t>
            </w:r>
          </w:p>
          <w:p w14:paraId="10347226" w14:textId="5AA01FF8"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4BF7595D" w14:textId="60659678" w:rsidR="00162CD9" w:rsidRPr="003C1DFC" w:rsidRDefault="000E28BC" w:rsidP="00ED3FCA">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Върху</w:t>
            </w:r>
            <w:r w:rsidR="006A7173" w:rsidRPr="003C1DFC">
              <w:rPr>
                <w:rFonts w:ascii="Times New Roman" w:eastAsia="Times New Roman" w:hAnsi="Times New Roman" w:cs="Times New Roman"/>
                <w:b/>
                <w:sz w:val="24"/>
                <w:szCs w:val="24"/>
                <w:lang w:val="bg-BG"/>
              </w:rPr>
              <w:t xml:space="preserve"> Министерството на младежта и спорта: </w:t>
            </w:r>
            <w:r w:rsidR="006A7173" w:rsidRPr="003C1DFC">
              <w:rPr>
                <w:rFonts w:ascii="Times New Roman" w:eastAsia="Times New Roman" w:hAnsi="Times New Roman" w:cs="Times New Roman"/>
                <w:sz w:val="24"/>
                <w:szCs w:val="24"/>
                <w:lang w:val="bg-BG"/>
              </w:rPr>
              <w:t>Не са необходими непосредствени финансови средства за техническо развитие на системата, промяна на функционалности, прехвърляне на данни или обучение на служители за работа с обновената система</w:t>
            </w:r>
            <w:r w:rsidR="008C5CC6" w:rsidRPr="003C1DFC">
              <w:rPr>
                <w:rFonts w:ascii="Times New Roman" w:eastAsia="Times New Roman" w:hAnsi="Times New Roman" w:cs="Times New Roman"/>
                <w:sz w:val="24"/>
                <w:szCs w:val="24"/>
                <w:lang w:val="bg-BG"/>
              </w:rPr>
              <w:t>.</w:t>
            </w:r>
          </w:p>
          <w:p w14:paraId="470BD161" w14:textId="77777777" w:rsidR="009441A4" w:rsidRPr="003C1DFC" w:rsidRDefault="009441A4" w:rsidP="00ED3FCA">
            <w:pPr>
              <w:spacing w:before="120" w:after="120" w:line="240" w:lineRule="auto"/>
              <w:jc w:val="both"/>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B6C4B35"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748E0957" w14:textId="14948BA3" w:rsidR="009441A4" w:rsidRPr="003C1DFC" w:rsidRDefault="004C767F" w:rsidP="004C767F">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w:t>
            </w:r>
            <w:r w:rsidRPr="003C1DFC">
              <w:rPr>
                <w:rFonts w:ascii="Times New Roman" w:eastAsia="Times New Roman" w:hAnsi="Times New Roman" w:cs="Times New Roman"/>
                <w:bCs/>
                <w:sz w:val="24"/>
                <w:szCs w:val="24"/>
                <w:lang w:val="bg-BG"/>
              </w:rPr>
              <w:t xml:space="preserve"> продължават да съществуват разходите на време и ресурс за представяне на информация и документи, част от които могат да бъдат налични в публични регистри или в други административни системи.</w:t>
            </w:r>
          </w:p>
          <w:p w14:paraId="08094DB0" w14:textId="4DEB94BE" w:rsidR="009441A4" w:rsidRPr="003C1DFC" w:rsidRDefault="004C767F"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bCs/>
                <w:sz w:val="24"/>
                <w:szCs w:val="24"/>
                <w:lang w:val="bg-BG"/>
              </w:rPr>
              <w:t>Върху Министерството на младежта и спорта:</w:t>
            </w:r>
            <w:r w:rsidRPr="003C1DFC">
              <w:rPr>
                <w:rFonts w:ascii="Times New Roman" w:eastAsia="Times New Roman" w:hAnsi="Times New Roman" w:cs="Times New Roman"/>
                <w:sz w:val="24"/>
                <w:szCs w:val="24"/>
                <w:lang w:val="bg-BG"/>
              </w:rPr>
              <w:t xml:space="preserve"> запазва се ръчното приемане, проверяване и актуализиране на информацията</w:t>
            </w:r>
            <w:r w:rsidR="00223584" w:rsidRPr="003C1DFC">
              <w:rPr>
                <w:rFonts w:ascii="Times New Roman" w:eastAsia="Times New Roman" w:hAnsi="Times New Roman" w:cs="Times New Roman"/>
                <w:sz w:val="24"/>
                <w:szCs w:val="24"/>
                <w:lang w:val="bg-BG"/>
              </w:rPr>
              <w:t xml:space="preserve"> и обработване на информация чрез различни канали</w:t>
            </w:r>
            <w:r w:rsidRPr="003C1DFC">
              <w:rPr>
                <w:rFonts w:ascii="Times New Roman" w:eastAsia="Times New Roman" w:hAnsi="Times New Roman" w:cs="Times New Roman"/>
                <w:sz w:val="24"/>
                <w:szCs w:val="24"/>
                <w:lang w:val="bg-BG"/>
              </w:rPr>
              <w:t>.</w:t>
            </w:r>
          </w:p>
          <w:p w14:paraId="61B62C24" w14:textId="76FDA4F3" w:rsidR="00223584" w:rsidRPr="003C1DFC" w:rsidRDefault="00223584"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Върху младежките центрове:</w:t>
            </w:r>
            <w:r w:rsidRPr="003C1DFC">
              <w:rPr>
                <w:rFonts w:ascii="Times New Roman" w:eastAsia="Times New Roman" w:hAnsi="Times New Roman" w:cs="Times New Roman"/>
                <w:sz w:val="24"/>
                <w:szCs w:val="24"/>
                <w:lang w:val="bg-BG"/>
              </w:rPr>
              <w:t xml:space="preserve"> липсва единно информационно представяне на младежките центрове в Националната информационна система за младежта. </w:t>
            </w:r>
          </w:p>
          <w:p w14:paraId="67F60ECF"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24"/>
                <w:szCs w:val="24"/>
                <w:lang w:val="bg-BG"/>
              </w:rPr>
              <w:t xml:space="preserve"> </w:t>
            </w:r>
            <w:r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5A30C0A" w14:textId="3242483E" w:rsidR="009441A4" w:rsidRPr="003C1DFC" w:rsidRDefault="009441A4" w:rsidP="00ED3FCA">
            <w:pPr>
              <w:spacing w:before="120" w:after="120" w:line="240" w:lineRule="auto"/>
              <w:jc w:val="both"/>
              <w:rPr>
                <w:rFonts w:ascii="Times New Roman" w:eastAsia="Calibri" w:hAnsi="Times New Roman" w:cs="Times New Roman"/>
                <w:b/>
                <w:bCs/>
                <w:sz w:val="24"/>
                <w:szCs w:val="24"/>
                <w:lang w:val="bg-BG"/>
              </w:rPr>
            </w:pPr>
            <w:r w:rsidRPr="003C1DFC">
              <w:rPr>
                <w:rFonts w:ascii="Times New Roman" w:eastAsia="Times New Roman" w:hAnsi="Times New Roman" w:cs="Times New Roman"/>
                <w:b/>
                <w:sz w:val="24"/>
                <w:szCs w:val="24"/>
                <w:lang w:val="bg-BG"/>
              </w:rPr>
              <w:t>Специфични въздействия:</w:t>
            </w:r>
            <w:r w:rsidRPr="003C1DFC">
              <w:rPr>
                <w:rFonts w:ascii="Times New Roman" w:eastAsia="Calibri" w:hAnsi="Times New Roman" w:cs="Times New Roman"/>
                <w:b/>
                <w:bCs/>
                <w:sz w:val="24"/>
                <w:szCs w:val="24"/>
                <w:lang w:val="bg-BG"/>
              </w:rPr>
              <w:t xml:space="preserve"> </w:t>
            </w:r>
          </w:p>
          <w:p w14:paraId="33DA3702" w14:textId="5058B43E" w:rsidR="004C767F" w:rsidRPr="003C1DFC" w:rsidRDefault="004C767F"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Calibri" w:hAnsi="Times New Roman" w:cs="Times New Roman"/>
                <w:bCs/>
                <w:sz w:val="24"/>
                <w:szCs w:val="24"/>
                <w:lang w:val="bg-BG"/>
              </w:rPr>
              <w:t>Основните специфични въздействия са свързани с цифровизацията, защитата на данните и качеството на публичната информация.</w:t>
            </w:r>
          </w:p>
          <w:p w14:paraId="3B11CA9A"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r w:rsidRPr="003C1DFC">
              <w:rPr>
                <w:rFonts w:ascii="Times New Roman" w:eastAsia="Times New Roman" w:hAnsi="Times New Roman" w:cs="Times New Roman"/>
                <w:sz w:val="24"/>
                <w:szCs w:val="24"/>
                <w:lang w:val="bg-BG"/>
              </w:rPr>
              <w:t xml:space="preserve"> </w:t>
            </w:r>
          </w:p>
          <w:p w14:paraId="34965029" w14:textId="5114A9D9"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058E030C" w14:textId="469C1063"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4DC3155B" w14:textId="6B5C99D7" w:rsidR="00125182" w:rsidRPr="003C1DFC" w:rsidRDefault="00125182" w:rsidP="004C767F">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Запазване на съществуващата административна тежест</w:t>
            </w:r>
            <w:r w:rsidR="004C767F" w:rsidRPr="003C1DFC">
              <w:rPr>
                <w:rFonts w:ascii="Times New Roman" w:eastAsia="Times New Roman" w:hAnsi="Times New Roman" w:cs="Times New Roman"/>
                <w:sz w:val="24"/>
                <w:szCs w:val="24"/>
                <w:lang w:val="bg-BG" w:eastAsia="bg-BG"/>
              </w:rPr>
              <w:t xml:space="preserve"> </w:t>
            </w:r>
            <w:r w:rsidR="004C767F" w:rsidRPr="003C1DFC">
              <w:rPr>
                <w:rFonts w:ascii="Times New Roman" w:eastAsia="Times New Roman" w:hAnsi="Times New Roman" w:cs="Times New Roman"/>
                <w:sz w:val="24"/>
                <w:szCs w:val="24"/>
                <w:lang w:val="bg-BG"/>
              </w:rPr>
              <w:t>за организациите и администрацията, включително дублиране на информация, когато данните могат да бъдат установени по служебен път.</w:t>
            </w:r>
          </w:p>
          <w:p w14:paraId="0A9A638B" w14:textId="3470A5DC" w:rsidR="009441A4" w:rsidRPr="003C1DFC" w:rsidRDefault="009441A4" w:rsidP="004C767F">
            <w:pPr>
              <w:spacing w:before="120" w:after="120" w:line="240" w:lineRule="auto"/>
              <w:rPr>
                <w:rFonts w:ascii="Times New Roman" w:eastAsia="Times New Roman" w:hAnsi="Times New Roman" w:cs="Times New Roman"/>
                <w:i/>
                <w:sz w:val="20"/>
                <w:szCs w:val="20"/>
                <w:lang w:val="bg-BG"/>
              </w:rPr>
            </w:pPr>
            <w:r w:rsidRPr="003C1DFC">
              <w:rPr>
                <w:rFonts w:ascii="Times New Roman" w:eastAsia="Times New Roman" w:hAnsi="Times New Roman" w:cs="Times New Roman"/>
                <w:sz w:val="24"/>
                <w:szCs w:val="24"/>
                <w:lang w:val="bg-BG"/>
              </w:rPr>
              <w:t xml:space="preserve">  </w:t>
            </w: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FE985A4"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628E3A5" w14:textId="771BFEF2"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Вариант 2 : </w:t>
            </w:r>
            <w:r w:rsidR="004E2F42" w:rsidRPr="003C1DFC">
              <w:rPr>
                <w:rFonts w:ascii="Times New Roman" w:eastAsia="Times New Roman" w:hAnsi="Times New Roman" w:cs="Times New Roman"/>
                <w:b/>
                <w:sz w:val="24"/>
                <w:szCs w:val="24"/>
                <w:lang w:val="bg-BG"/>
              </w:rPr>
              <w:t>„Приемане на предложения проект на акт“</w:t>
            </w:r>
          </w:p>
          <w:p w14:paraId="19B22083"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Описание:</w:t>
            </w:r>
          </w:p>
          <w:p w14:paraId="619606E6" w14:textId="49B003B7" w:rsidR="009441A4" w:rsidRPr="003C1DFC" w:rsidRDefault="001F104B" w:rsidP="00ED3FCA">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Проектът предвижда</w:t>
            </w:r>
            <w:r w:rsidR="004C767F" w:rsidRPr="003C1DFC">
              <w:rPr>
                <w:rFonts w:ascii="Times New Roman" w:eastAsia="Times New Roman" w:hAnsi="Times New Roman" w:cs="Times New Roman"/>
                <w:bCs/>
                <w:sz w:val="24"/>
                <w:szCs w:val="24"/>
                <w:lang w:val="bg-BG"/>
              </w:rPr>
              <w:t xml:space="preserve"> електронно подаване на заявления</w:t>
            </w:r>
            <w:r>
              <w:rPr>
                <w:rFonts w:ascii="Times New Roman" w:eastAsia="Times New Roman" w:hAnsi="Times New Roman" w:cs="Times New Roman"/>
                <w:bCs/>
                <w:sz w:val="24"/>
                <w:szCs w:val="24"/>
                <w:lang w:val="bg-BG"/>
              </w:rPr>
              <w:t xml:space="preserve"> за национална представителност и за вписване в НИСМ. Н</w:t>
            </w:r>
            <w:r w:rsidR="004C767F" w:rsidRPr="003C1DFC">
              <w:rPr>
                <w:rFonts w:ascii="Times New Roman" w:eastAsia="Times New Roman" w:hAnsi="Times New Roman" w:cs="Times New Roman"/>
                <w:bCs/>
                <w:sz w:val="24"/>
                <w:szCs w:val="24"/>
                <w:lang w:val="bg-BG"/>
              </w:rPr>
              <w:t xml:space="preserve">амалява се обемът на изискваната удостоверителна информация и се </w:t>
            </w:r>
            <w:r w:rsidR="004C767F" w:rsidRPr="003C1DFC">
              <w:rPr>
                <w:rFonts w:ascii="Times New Roman" w:eastAsia="Times New Roman" w:hAnsi="Times New Roman" w:cs="Times New Roman"/>
                <w:bCs/>
                <w:sz w:val="24"/>
                <w:szCs w:val="24"/>
                <w:lang w:val="bg-BG"/>
              </w:rPr>
              <w:lastRenderedPageBreak/>
              <w:t>предвижда по-широко използване на служебно достъпни данни. Отпада</w:t>
            </w:r>
            <w:r>
              <w:rPr>
                <w:rFonts w:ascii="Times New Roman" w:eastAsia="Times New Roman" w:hAnsi="Times New Roman" w:cs="Times New Roman"/>
                <w:bCs/>
                <w:sz w:val="24"/>
                <w:szCs w:val="24"/>
                <w:lang w:val="bg-BG"/>
              </w:rPr>
              <w:t xml:space="preserve"> задължението за предоставяне на списъци с лични данни и се премахва</w:t>
            </w:r>
            <w:r w:rsidR="004C767F" w:rsidRPr="003C1DFC">
              <w:rPr>
                <w:rFonts w:ascii="Times New Roman" w:eastAsia="Times New Roman" w:hAnsi="Times New Roman" w:cs="Times New Roman"/>
                <w:bCs/>
                <w:sz w:val="24"/>
                <w:szCs w:val="24"/>
                <w:lang w:val="bg-BG"/>
              </w:rPr>
              <w:t xml:space="preserve"> отделното изискване младежката организация да е вписана в НИСМ като условие за кандидатстване за финансиране.</w:t>
            </w:r>
            <w:r w:rsidRPr="003C1DFC">
              <w:rPr>
                <w:rFonts w:ascii="Times New Roman" w:eastAsia="Times New Roman" w:hAnsi="Times New Roman" w:cs="Times New Roman"/>
                <w:sz w:val="24"/>
                <w:szCs w:val="24"/>
                <w:lang w:val="bg-BG"/>
              </w:rPr>
              <w:t xml:space="preserve"> Това е насочено към прилагане на принципите на служебен обмен на информация, еднократно събиране на данни и електронно управление.</w:t>
            </w:r>
          </w:p>
          <w:p w14:paraId="53938011"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Положителни (икономически/социални/екологични) въздействия:</w:t>
            </w:r>
          </w:p>
          <w:p w14:paraId="5CA4F633" w14:textId="64DEF26B" w:rsidR="009441A4" w:rsidRPr="003C1DFC" w:rsidRDefault="00440D61"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w:t>
            </w:r>
            <w:r w:rsidRPr="003C1DFC">
              <w:rPr>
                <w:rFonts w:ascii="Times New Roman" w:eastAsia="Times New Roman" w:hAnsi="Times New Roman" w:cs="Times New Roman"/>
                <w:bCs/>
                <w:sz w:val="24"/>
                <w:szCs w:val="24"/>
                <w:lang w:val="bg-BG"/>
              </w:rPr>
              <w:t xml:space="preserve"> очаква се значително положително административно и икономическо въздействие чрез намаляване на времето и ресурсите за подготовка и подаване на документи, премахване на дублиращи изисквания и осигуряване на възможност за електронна комуникация</w:t>
            </w:r>
            <w:r w:rsidR="00E70D05" w:rsidRPr="003C1DFC">
              <w:rPr>
                <w:rFonts w:ascii="Times New Roman" w:eastAsia="Times New Roman" w:hAnsi="Times New Roman" w:cs="Times New Roman"/>
                <w:bCs/>
                <w:sz w:val="24"/>
                <w:szCs w:val="24"/>
                <w:lang w:val="bg-BG"/>
              </w:rPr>
              <w:t>.</w:t>
            </w:r>
          </w:p>
          <w:p w14:paraId="5806D1CE" w14:textId="214F4E56" w:rsidR="00440D61" w:rsidRPr="003C1DFC" w:rsidRDefault="00440D61"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Министерството на младежта и спорта:</w:t>
            </w:r>
            <w:r w:rsidRPr="003C1DFC">
              <w:rPr>
                <w:rFonts w:ascii="Times New Roman" w:eastAsia="Times New Roman" w:hAnsi="Times New Roman" w:cs="Times New Roman"/>
                <w:bCs/>
                <w:sz w:val="24"/>
                <w:szCs w:val="24"/>
                <w:lang w:val="bg-BG"/>
              </w:rPr>
              <w:t xml:space="preserve"> намалява се необходимостта от ръчно обработване на документи, които могат да бъдат проверени служебно. </w:t>
            </w:r>
            <w:r w:rsidR="00223584" w:rsidRPr="003C1DFC">
              <w:rPr>
                <w:rFonts w:ascii="Times New Roman" w:eastAsia="Times New Roman" w:hAnsi="Times New Roman" w:cs="Times New Roman"/>
                <w:bCs/>
                <w:sz w:val="24"/>
                <w:szCs w:val="24"/>
                <w:lang w:val="bg-BG"/>
              </w:rPr>
              <w:t>Създава се възможност за централизиране на данни и намаляване на паралелните информационни потоци.</w:t>
            </w:r>
          </w:p>
          <w:p w14:paraId="4F4808CA" w14:textId="7E02C03D" w:rsidR="00440D61" w:rsidRPr="003C1DFC" w:rsidRDefault="00440D61"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организации, кандидатстващи за финансиране:</w:t>
            </w:r>
            <w:r w:rsidRPr="003C1DFC">
              <w:rPr>
                <w:rFonts w:ascii="Times New Roman" w:eastAsia="Times New Roman" w:hAnsi="Times New Roman" w:cs="Times New Roman"/>
                <w:bCs/>
                <w:sz w:val="24"/>
                <w:szCs w:val="24"/>
                <w:lang w:val="bg-BG"/>
              </w:rPr>
              <w:t xml:space="preserve"> отпадането на отделното предварително условие за вписване в НИСМ премахва административна бариера при кандидатстването.</w:t>
            </w:r>
          </w:p>
          <w:p w14:paraId="4A95CE68" w14:textId="453D5E5D" w:rsidR="00223584" w:rsidRPr="003C1DFC" w:rsidRDefault="00223584" w:rsidP="00162CD9">
            <w:pPr>
              <w:spacing w:before="120" w:after="120" w:line="240" w:lineRule="auto"/>
              <w:jc w:val="both"/>
              <w:rPr>
                <w:rFonts w:ascii="Times New Roman" w:eastAsia="Times New Roman" w:hAnsi="Times New Roman" w:cs="Times New Roman"/>
                <w:bCs/>
                <w:sz w:val="24"/>
                <w:szCs w:val="24"/>
                <w:lang w:val="bg-BG"/>
              </w:rPr>
            </w:pPr>
            <w:r w:rsidRPr="003C1DFC">
              <w:rPr>
                <w:rFonts w:ascii="Times New Roman" w:eastAsia="Times New Roman" w:hAnsi="Times New Roman" w:cs="Times New Roman"/>
                <w:b/>
                <w:bCs/>
                <w:sz w:val="24"/>
                <w:szCs w:val="24"/>
                <w:lang w:val="bg-BG"/>
              </w:rPr>
              <w:t>Върху младежките центрове:</w:t>
            </w:r>
            <w:r w:rsidRPr="003C1DFC">
              <w:rPr>
                <w:rFonts w:ascii="Times New Roman" w:eastAsia="Times New Roman" w:hAnsi="Times New Roman" w:cs="Times New Roman"/>
                <w:bCs/>
                <w:sz w:val="24"/>
                <w:szCs w:val="24"/>
                <w:lang w:val="bg-BG"/>
              </w:rPr>
              <w:t xml:space="preserve"> създава се единна информационна видимост.</w:t>
            </w:r>
          </w:p>
          <w:p w14:paraId="0D837267" w14:textId="383D5AEE" w:rsidR="009441A4" w:rsidRPr="003C1DFC" w:rsidRDefault="00E70D05"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w:t>
            </w:r>
            <w:r w:rsidR="009441A4" w:rsidRPr="003C1DF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6C8857B" w14:textId="77777777" w:rsidR="009441A4" w:rsidRPr="003C1DFC" w:rsidRDefault="009441A4" w:rsidP="00ED3FCA">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Отрицателни (икономически/социални/екологични) въздействия:</w:t>
            </w:r>
          </w:p>
          <w:p w14:paraId="2BF04A80" w14:textId="4BD3EC5A" w:rsidR="009441A4" w:rsidRPr="003C1DFC" w:rsidRDefault="00223584"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Calibri" w:hAnsi="Times New Roman" w:cs="Times New Roman"/>
                <w:b/>
                <w:bCs/>
                <w:sz w:val="24"/>
                <w:szCs w:val="24"/>
                <w:lang w:val="bg-BG"/>
              </w:rPr>
              <w:t xml:space="preserve">Върху Министерството на младежта и спорта: </w:t>
            </w:r>
            <w:r w:rsidRPr="003C1DFC">
              <w:rPr>
                <w:rFonts w:ascii="Times New Roman" w:eastAsia="Calibri" w:hAnsi="Times New Roman" w:cs="Times New Roman"/>
                <w:bCs/>
                <w:sz w:val="24"/>
                <w:szCs w:val="24"/>
                <w:lang w:val="bg-BG"/>
              </w:rPr>
              <w:t>възникват първоначални финансови и административни разходи за техническо развитие, поддръжка, информационна сигурност и администриране на НИСМ</w:t>
            </w:r>
            <w:r w:rsidR="000E28BC">
              <w:rPr>
                <w:rFonts w:ascii="Times New Roman" w:eastAsia="Calibri" w:hAnsi="Times New Roman" w:cs="Times New Roman"/>
                <w:bCs/>
                <w:sz w:val="24"/>
                <w:szCs w:val="24"/>
                <w:lang w:val="bg-BG"/>
              </w:rPr>
              <w:t xml:space="preserve"> за създаване и поддръжка на регистъра на младежките центрове</w:t>
            </w:r>
            <w:r w:rsidR="00162CD9" w:rsidRPr="003C1DFC">
              <w:rPr>
                <w:rFonts w:ascii="Times New Roman" w:eastAsia="Times New Roman" w:hAnsi="Times New Roman" w:cs="Times New Roman"/>
                <w:sz w:val="24"/>
                <w:szCs w:val="24"/>
                <w:lang w:val="bg-BG"/>
              </w:rPr>
              <w:t>.</w:t>
            </w:r>
          </w:p>
          <w:p w14:paraId="3C66E000"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51AC2F20" w14:textId="77777777" w:rsidR="009441A4" w:rsidRPr="003C1DFC" w:rsidRDefault="009441A4" w:rsidP="00ED3FCA">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C1DFC">
              <w:rPr>
                <w:rFonts w:ascii="Times New Roman" w:eastAsia="Times New Roman" w:hAnsi="Times New Roman" w:cs="Times New Roman"/>
                <w:b/>
                <w:sz w:val="24"/>
                <w:szCs w:val="24"/>
                <w:lang w:val="bg-BG"/>
              </w:rPr>
              <w:t xml:space="preserve">Специфични въздействия:  </w:t>
            </w:r>
          </w:p>
          <w:p w14:paraId="5598B145" w14:textId="1F897818" w:rsidR="009441A4" w:rsidRPr="003C1DFC" w:rsidRDefault="00440D61" w:rsidP="00ED3FCA">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Специфично е въздействието върху </w:t>
            </w:r>
            <w:r w:rsidRPr="003C1DFC">
              <w:rPr>
                <w:rFonts w:ascii="Times New Roman" w:eastAsia="Times New Roman" w:hAnsi="Times New Roman" w:cs="Times New Roman"/>
                <w:bCs/>
                <w:sz w:val="24"/>
                <w:szCs w:val="24"/>
                <w:lang w:val="bg-BG"/>
              </w:rPr>
              <w:t>електронното управление, принципа на еднократно събиране на данни, защитата на личните данни и достъпността и качеството на публичната информация</w:t>
            </w:r>
            <w:r w:rsidR="00E70D05" w:rsidRPr="003C1DFC">
              <w:rPr>
                <w:rFonts w:ascii="Times New Roman" w:eastAsia="Times New Roman" w:hAnsi="Times New Roman" w:cs="Times New Roman"/>
                <w:sz w:val="24"/>
                <w:szCs w:val="24"/>
                <w:lang w:val="bg-BG"/>
              </w:rPr>
              <w:t>.</w:t>
            </w:r>
            <w:r w:rsidRPr="003C1DFC">
              <w:rPr>
                <w:lang w:val="bg-BG"/>
              </w:rPr>
              <w:t xml:space="preserve"> </w:t>
            </w:r>
            <w:r w:rsidRPr="003C1DFC">
              <w:rPr>
                <w:rFonts w:ascii="Times New Roman" w:eastAsia="Times New Roman" w:hAnsi="Times New Roman" w:cs="Times New Roman"/>
                <w:sz w:val="24"/>
                <w:szCs w:val="24"/>
                <w:lang w:val="bg-BG"/>
              </w:rPr>
              <w:t>За да се реализира положителен ефект, е необходимо намаляването на задълженията, свързано с информацията, да бъде съчетано с надежден механизъм за служебно актуализиране или периодична проверка на данните.</w:t>
            </w:r>
          </w:p>
          <w:p w14:paraId="5DD58B51" w14:textId="77777777" w:rsidR="009441A4" w:rsidRPr="003C1DFC" w:rsidRDefault="009441A4"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Въздействия върху малките и средните предприятия:</w:t>
            </w:r>
          </w:p>
          <w:p w14:paraId="644E87CD" w14:textId="2F8D5963" w:rsidR="009441A4" w:rsidRPr="003C1DFC" w:rsidRDefault="004E2F42" w:rsidP="00ED3FCA">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Не са идентифицирани такива.</w:t>
            </w:r>
            <w:r w:rsidR="009441A4" w:rsidRPr="003C1DFC">
              <w:rPr>
                <w:rFonts w:ascii="Times New Roman" w:eastAsia="Times New Roman" w:hAnsi="Times New Roman" w:cs="Times New Roman"/>
                <w:sz w:val="24"/>
                <w:szCs w:val="24"/>
                <w:lang w:val="bg-BG"/>
              </w:rPr>
              <w:t xml:space="preserve"> </w:t>
            </w:r>
          </w:p>
          <w:p w14:paraId="33BCBA76" w14:textId="54B6747F" w:rsidR="009441A4" w:rsidRPr="003C1DFC" w:rsidRDefault="009441A4" w:rsidP="00ED3FCA">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Административна тежест:</w:t>
            </w:r>
          </w:p>
          <w:p w14:paraId="76A00200" w14:textId="3479C2D3" w:rsidR="000622D6" w:rsidRPr="003C1DFC" w:rsidRDefault="000622D6" w:rsidP="009B5908">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Намалява се административната тежест за младежките организации чрез промяна на реда на вписването им в Националната информационна система за младежта, като заявлението се подава по електронен път и в него се посочва ЕИК на организацията</w:t>
            </w:r>
            <w:r w:rsidR="00440D61" w:rsidRPr="003C1DFC">
              <w:rPr>
                <w:rFonts w:ascii="Times New Roman" w:eastAsia="Times New Roman" w:hAnsi="Times New Roman" w:cs="Times New Roman"/>
                <w:sz w:val="24"/>
                <w:szCs w:val="24"/>
                <w:lang w:val="bg-BG"/>
              </w:rPr>
              <w:t>, ограничава се броя на удостоверителните документи</w:t>
            </w:r>
            <w:r w:rsidRPr="003C1DFC">
              <w:rPr>
                <w:rFonts w:ascii="Times New Roman" w:eastAsia="Times New Roman" w:hAnsi="Times New Roman" w:cs="Times New Roman"/>
                <w:sz w:val="24"/>
                <w:szCs w:val="24"/>
                <w:lang w:val="bg-BG"/>
              </w:rPr>
              <w:t>.</w:t>
            </w:r>
            <w:r w:rsidR="00EF147D" w:rsidRPr="003C1DFC">
              <w:rPr>
                <w:rFonts w:ascii="Times New Roman" w:eastAsia="Times New Roman" w:hAnsi="Times New Roman" w:cs="Times New Roman"/>
                <w:sz w:val="24"/>
                <w:szCs w:val="24"/>
                <w:lang w:val="bg-BG"/>
              </w:rPr>
              <w:t xml:space="preserve"> В краткосрочен план може да възникне умерено увеличение на административната и финансовата тежест за Министерството на младежта и спорта във връзка с техническото адаптиране на НИСМ.</w:t>
            </w:r>
          </w:p>
          <w:p w14:paraId="25032F8D" w14:textId="59219D17" w:rsidR="009441A4" w:rsidRPr="003C1DFC" w:rsidRDefault="009441A4" w:rsidP="00440D61">
            <w:pPr>
              <w:autoSpaceDE w:val="0"/>
              <w:autoSpaceDN w:val="0"/>
              <w:adjustRightInd w:val="0"/>
              <w:spacing w:after="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064402AD" w14:textId="77777777" w:rsidR="009441A4" w:rsidRPr="003C1DFC" w:rsidRDefault="009441A4" w:rsidP="00ED3FCA">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7A276123" w14:textId="77777777" w:rsidR="009441A4" w:rsidRPr="003C1DFC" w:rsidRDefault="009441A4" w:rsidP="00ED3FCA">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3C6880E" w14:textId="77777777" w:rsidR="009441A4" w:rsidRPr="003C1DFC" w:rsidRDefault="009441A4" w:rsidP="00ED3FCA">
            <w:pPr>
              <w:spacing w:after="120" w:line="240" w:lineRule="auto"/>
              <w:jc w:val="center"/>
              <w:rPr>
                <w:rFonts w:ascii="Times New Roman" w:eastAsia="Times New Roman" w:hAnsi="Times New Roman" w:cs="Times New Roman"/>
                <w:i/>
                <w:sz w:val="20"/>
                <w:szCs w:val="20"/>
                <w:lang w:val="bg-BG"/>
              </w:rPr>
            </w:pPr>
          </w:p>
        </w:tc>
      </w:tr>
      <w:tr w:rsidR="00237017" w:rsidRPr="003C1DFC" w14:paraId="061F8D4E" w14:textId="77777777" w:rsidTr="00C93DF1">
        <w:tc>
          <w:tcPr>
            <w:tcW w:w="10266" w:type="dxa"/>
            <w:gridSpan w:val="3"/>
          </w:tcPr>
          <w:p w14:paraId="427D7AC1"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5. Сравняване на вариантите:</w:t>
            </w:r>
          </w:p>
          <w:p w14:paraId="62DB1BC6" w14:textId="77777777" w:rsidR="00237017" w:rsidRPr="003C1DFC" w:rsidRDefault="00237017"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lastRenderedPageBreak/>
              <w:t>Степени на изпълнение по критерии:</w:t>
            </w:r>
            <w:r w:rsidRPr="003C1DFC">
              <w:rPr>
                <w:rFonts w:ascii="Times New Roman" w:eastAsia="Times New Roman" w:hAnsi="Times New Roman" w:cs="Times New Roman"/>
                <w:sz w:val="24"/>
                <w:szCs w:val="24"/>
                <w:lang w:val="bg-BG"/>
              </w:rPr>
              <w:t xml:space="preserve"> 1) висока; 2) средна; 3) ниска.</w:t>
            </w:r>
          </w:p>
          <w:p w14:paraId="0AC556B8"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237017" w:rsidRPr="003C1DFC" w14:paraId="30607C91" w14:textId="77777777" w:rsidTr="00F508A9">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237017" w:rsidRPr="003C1DFC" w:rsidRDefault="00237017" w:rsidP="00237017">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49133B40" w:rsidR="00237017" w:rsidRPr="003C1DFC" w:rsidRDefault="00237017" w:rsidP="00237017">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1</w:t>
                  </w:r>
                </w:p>
                <w:p w14:paraId="2660F0B9" w14:textId="77777777" w:rsidR="00237017" w:rsidRPr="003C1DFC" w:rsidRDefault="00237017" w:rsidP="00237017">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747B912A" w14:textId="77777777" w:rsidR="00237017" w:rsidRPr="003C1DFC" w:rsidRDefault="00237017"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2</w:t>
                  </w:r>
                </w:p>
                <w:p w14:paraId="6FFFA61F" w14:textId="7D835184"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„Приемане на предложения проект на акт“</w:t>
                  </w:r>
                </w:p>
              </w:tc>
            </w:tr>
            <w:tr w:rsidR="00DA2B7F" w:rsidRPr="003C1DFC" w14:paraId="4A8C5A32" w14:textId="77777777" w:rsidTr="00DA2B7F">
              <w:trPr>
                <w:trHeight w:val="342"/>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DA2B7F" w:rsidRPr="003C1DFC" w:rsidRDefault="00DA2B7F" w:rsidP="00DA2B7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2DDD388F"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1: Оптимизиране на системата за стратегическо планиране, управление, изпълнение и отчитане на държавната политика за младежта чрез по-ясно разпределение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на компетентностите между органите на изпълнителната власт, намаляване на излишните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административни етапи и създаване на по-функционален цикъл на планиране и отчитане.</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1DDAB0FA" w:rsidR="00DA2B7F" w:rsidRPr="003C1DFC" w:rsidRDefault="00DA2B7F" w:rsidP="00DA2B7F">
                  <w:pPr>
                    <w:widowControl w:val="0"/>
                    <w:kinsoku w:val="0"/>
                    <w:overflowPunct w:val="0"/>
                    <w:autoSpaceDE w:val="0"/>
                    <w:autoSpaceDN w:val="0"/>
                    <w:adjustRightInd w:val="0"/>
                    <w:spacing w:after="0" w:line="240" w:lineRule="auto"/>
                    <w:ind w:lef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555245A5" w:rsidR="00DA2B7F" w:rsidRPr="003C1DFC" w:rsidRDefault="00DA2B7F" w:rsidP="00DA2B7F">
                  <w:pPr>
                    <w:spacing w:after="0" w:line="240" w:lineRule="auto"/>
                    <w:jc w:val="center"/>
                    <w:rPr>
                      <w:rFonts w:ascii="Times New Roman" w:hAnsi="Times New Roman" w:cs="Times New Roman"/>
                      <w:w w:val="111"/>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49D9CB28" w14:textId="77777777" w:rsidTr="00F508A9">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DA2B7F" w:rsidRPr="003C1DFC" w:rsidRDefault="00DA2B7F" w:rsidP="00DA2B7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26240130"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1: Оптимизиране на системата за стратегическо планиране, управление, изпълнение и отчитане на държавната политика за младежта чрез по-ясно разпределение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на компетентностите между органите на изпълнителната власт, намаляване на излишните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административни етапи и създаване на по-функционален цикъл на планиране и отчитане.</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5C57E469" w:rsidR="00DA2B7F" w:rsidRPr="003C1DFC" w:rsidRDefault="00DA2B7F" w:rsidP="00DA2B7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32E26B2F" w:rsidR="00DA2B7F" w:rsidRPr="003C1DFC" w:rsidRDefault="00DA2B7F" w:rsidP="00DA2B7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773F1B90" w14:textId="77777777" w:rsidTr="00F508A9">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DA2B7F" w:rsidRPr="003C1DFC" w:rsidRDefault="00DA2B7F" w:rsidP="00DA2B7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7952C083"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1: Оптимизиране на системата за стратегическо планиране, управление, изпълнение и отчитане на държавната политика за младежта чрез по-ясно разпределение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на компетентностите между органите на изпълнителната власт, намаляване на излишните</w:t>
                  </w:r>
                  <w:r w:rsidRPr="003C1DFC">
                    <w:rPr>
                      <w:rFonts w:ascii="Times New Roman" w:eastAsia="Calibri" w:hAnsi="Times New Roman" w:cs="Times New Roman"/>
                      <w:b/>
                      <w:bCs/>
                      <w:sz w:val="24"/>
                      <w:szCs w:val="24"/>
                      <w:lang w:val="bg-BG"/>
                    </w:rPr>
                    <w:t xml:space="preserve"> </w:t>
                  </w:r>
                  <w:r w:rsidRPr="003C1DFC">
                    <w:rPr>
                      <w:rFonts w:ascii="Times New Roman" w:eastAsia="Times New Roman" w:hAnsi="Times New Roman" w:cs="Times New Roman"/>
                      <w:w w:val="105"/>
                      <w:sz w:val="20"/>
                      <w:szCs w:val="20"/>
                      <w:lang w:val="bg-BG"/>
                    </w:rPr>
                    <w:t>административни етапи и създаване на по-функционален цикъл на планиране и отчитане.</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4903BA77" w:rsidR="00DA2B7F" w:rsidRPr="003C1DFC" w:rsidRDefault="00DA2B7F" w:rsidP="00DA2B7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2F153E60" w:rsidR="00DA2B7F" w:rsidRPr="003C1DFC" w:rsidRDefault="00DA2B7F" w:rsidP="00DA2B7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bl>
          <w:p w14:paraId="76055530" w14:textId="1893D5A6"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p>
          <w:p w14:paraId="5E988646" w14:textId="56DECDD0" w:rsidR="00DA2B7F" w:rsidRPr="003C1DFC" w:rsidRDefault="00DA2B7F" w:rsidP="00DA2B7F">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5.2. По проблем 2:</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DA2B7F" w:rsidRPr="003C1DFC" w14:paraId="14288D48" w14:textId="77777777" w:rsidTr="005473F5">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1C642018"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48300B70"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1</w:t>
                  </w:r>
                </w:p>
                <w:p w14:paraId="7633B5E7"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0B90196E"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2</w:t>
                  </w:r>
                </w:p>
                <w:p w14:paraId="38D6668A" w14:textId="322C4D94"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„Приемане на предложения проект на акт“</w:t>
                  </w:r>
                </w:p>
              </w:tc>
            </w:tr>
            <w:tr w:rsidR="00DA2B7F" w:rsidRPr="003C1DFC" w14:paraId="1D3FC145" w14:textId="77777777" w:rsidTr="005473F5">
              <w:trPr>
                <w:trHeight w:val="342"/>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72C0D221" w14:textId="77777777" w:rsidR="00DA2B7F" w:rsidRPr="003C1DFC" w:rsidRDefault="00DA2B7F" w:rsidP="00DA2B7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278604EF"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2: Подобряване на координацията между националното и местното ниво на управление на политиката за младежта.</w:t>
                  </w:r>
                </w:p>
                <w:p w14:paraId="544D656F"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p w14:paraId="6A4A270F" w14:textId="02D5849E"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39C95A05" w14:textId="1337A289"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C8F370C" w14:textId="58630D9A"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40E8588C" w14:textId="77777777" w:rsidTr="005473F5">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1E63BEC" w14:textId="77777777" w:rsidR="00DA2B7F" w:rsidRPr="003C1DFC" w:rsidRDefault="00DA2B7F" w:rsidP="00DA2B7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lastRenderedPageBreak/>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1981EF7C"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2: Подобряване на координацията между националното и местното ниво на управление на политиката за младежта.</w:t>
                  </w:r>
                </w:p>
                <w:p w14:paraId="28CD3440"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p w14:paraId="6895ADFD" w14:textId="17CC73C4" w:rsidR="00DA2B7F" w:rsidRPr="003C1DFC" w:rsidRDefault="00DA2B7F" w:rsidP="00DA2B7F">
                  <w:pPr>
                    <w:autoSpaceDE w:val="0"/>
                    <w:autoSpaceDN w:val="0"/>
                    <w:adjustRightInd w:val="0"/>
                    <w:spacing w:after="0" w:line="240" w:lineRule="auto"/>
                    <w:jc w:val="both"/>
                    <w:rPr>
                      <w:rFonts w:ascii="Times New Roman" w:eastAsia="Times New Roman" w:hAnsi="Times New Roman" w:cs="Times New Roman"/>
                      <w:b/>
                      <w:bCs/>
                      <w:i/>
                      <w:iCs/>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5140BA45" w14:textId="672A1F6A" w:rsidR="00DA2B7F" w:rsidRPr="003C1DFC" w:rsidRDefault="00DA2B7F" w:rsidP="00DA2B7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3B36D078" w14:textId="56040F9B" w:rsidR="00DA2B7F" w:rsidRPr="003C1DFC" w:rsidRDefault="00DA2B7F" w:rsidP="00DA2B7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1ABC6CDC" w14:textId="77777777" w:rsidTr="005473F5">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2C99BB3E" w14:textId="77777777" w:rsidR="00DA2B7F" w:rsidRPr="003C1DFC" w:rsidRDefault="00DA2B7F" w:rsidP="00DA2B7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1EC7B565"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2: Подобряване на координацията между националното и местното ниво на управление на политиката за младежта.</w:t>
                  </w:r>
                </w:p>
                <w:p w14:paraId="6E869A76" w14:textId="7777777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p w14:paraId="20B0FED6" w14:textId="7030E4D5"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412D0BE4" w14:textId="658D311A" w:rsidR="00DA2B7F" w:rsidRPr="003C1DFC" w:rsidRDefault="00DA2B7F" w:rsidP="00DA2B7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82E13D9" w14:textId="74A1AD66" w:rsidR="00DA2B7F" w:rsidRPr="003C1DFC" w:rsidRDefault="00DA2B7F" w:rsidP="00DA2B7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bl>
          <w:p w14:paraId="7A781106" w14:textId="20F7CCDB" w:rsidR="00DA2B7F" w:rsidRPr="003C1DFC" w:rsidRDefault="00DA2B7F" w:rsidP="00237017">
            <w:pPr>
              <w:spacing w:after="120" w:line="240" w:lineRule="auto"/>
              <w:jc w:val="center"/>
              <w:rPr>
                <w:rFonts w:ascii="Times New Roman" w:eastAsia="Times New Roman" w:hAnsi="Times New Roman" w:cs="Times New Roman"/>
                <w:i/>
                <w:sz w:val="20"/>
                <w:szCs w:val="20"/>
                <w:lang w:val="bg-BG"/>
              </w:rPr>
            </w:pPr>
          </w:p>
          <w:p w14:paraId="2D7017CB" w14:textId="00AB8571" w:rsidR="00DA2B7F" w:rsidRPr="003C1DFC" w:rsidRDefault="00DA2B7F" w:rsidP="00DA2B7F">
            <w:pPr>
              <w:spacing w:after="120" w:line="240" w:lineRule="auto"/>
              <w:rPr>
                <w:rFonts w:ascii="Times New Roman" w:eastAsia="Times New Roman" w:hAnsi="Times New Roman" w:cs="Times New Roman"/>
                <w:i/>
                <w:sz w:val="20"/>
                <w:szCs w:val="20"/>
                <w:lang w:val="bg-BG"/>
              </w:rPr>
            </w:pPr>
          </w:p>
          <w:p w14:paraId="2CDEE972" w14:textId="10A5D46A" w:rsidR="00DA2B7F" w:rsidRPr="003C1DFC" w:rsidRDefault="00DA2B7F" w:rsidP="00DA2B7F">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5.3. По проблем 3:</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DA2B7F" w:rsidRPr="003C1DFC" w14:paraId="677171AA" w14:textId="77777777" w:rsidTr="005473F5">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7EAE7B73"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06C2DE19"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1</w:t>
                  </w:r>
                </w:p>
                <w:p w14:paraId="7CCF072C"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2474F49C"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2</w:t>
                  </w:r>
                </w:p>
                <w:p w14:paraId="2D5315A0" w14:textId="35D8D286"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„Приемане на предложения проект на акт“</w:t>
                  </w:r>
                </w:p>
              </w:tc>
            </w:tr>
            <w:tr w:rsidR="00DA2B7F" w:rsidRPr="003C1DFC" w14:paraId="389921CA" w14:textId="77777777" w:rsidTr="005473F5">
              <w:trPr>
                <w:trHeight w:val="342"/>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06227F19" w14:textId="77777777" w:rsidR="00DA2B7F" w:rsidRPr="003C1DFC" w:rsidRDefault="00DA2B7F" w:rsidP="00DA2B7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74728A9E" w14:textId="75162307"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3: Създаване на по-ясен, обективен и работещ механизъм за определяне на националната представителност на младежките организации, който да гарантира реална организационна и териториална представителност и да създава условия за ефективно участие на младежките организации във формирането и изпълнението на политиката за младежта.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93CB380" w14:textId="54A9CCB6"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58BF291D" w14:textId="111F4ADF"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430A4CBF" w14:textId="77777777" w:rsidTr="005473F5">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65B21D92" w14:textId="77777777" w:rsidR="00DA2B7F" w:rsidRPr="003C1DFC" w:rsidRDefault="00DA2B7F" w:rsidP="00DA2B7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7D25460C" w14:textId="227B59B3"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3: Създаване на по-ясен, обективен и работещ механизъм за определяне на националната представителност на младежките организации, който да гарантира реална организационна и териториална представителност и да създава условия за ефективно участие на младежките организации във формирането и изпълнението на политиката за младежта.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9FD3CAA" w14:textId="0EB46B1A" w:rsidR="00DA2B7F" w:rsidRPr="003C1DFC" w:rsidRDefault="00DA2B7F" w:rsidP="00DA2B7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230CF471" w14:textId="3A7D84BC" w:rsidR="00DA2B7F" w:rsidRPr="003C1DFC" w:rsidRDefault="00DA2B7F" w:rsidP="00DA2B7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29941539" w14:textId="77777777" w:rsidTr="005473F5">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D2F0FFA" w14:textId="77777777" w:rsidR="00DA2B7F" w:rsidRPr="003C1DFC" w:rsidRDefault="00DA2B7F" w:rsidP="00DA2B7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1184ECCC" w14:textId="7194372A"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3: Създаване на по-ясен, обективен и работещ механизъм за определяне на националната представителност на младежките организации, който да гарантира реална организационна и териториална представителност и да създава условия за ефективно участие на младежките организации във формирането и изпълнението на политиката за младежта.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337D1511" w14:textId="791B399B" w:rsidR="00DA2B7F" w:rsidRPr="003C1DFC" w:rsidRDefault="00DA2B7F" w:rsidP="00DA2B7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609E078A" w14:textId="247DD836" w:rsidR="00DA2B7F" w:rsidRPr="003C1DFC" w:rsidRDefault="00DA2B7F" w:rsidP="00DA2B7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bl>
          <w:p w14:paraId="0F9AAE43" w14:textId="5CD6039F" w:rsidR="00DA2B7F" w:rsidRPr="003C1DFC" w:rsidRDefault="00DA2B7F" w:rsidP="00237017">
            <w:pPr>
              <w:spacing w:after="120" w:line="240" w:lineRule="auto"/>
              <w:jc w:val="center"/>
              <w:rPr>
                <w:rFonts w:ascii="Times New Roman" w:eastAsia="Times New Roman" w:hAnsi="Times New Roman" w:cs="Times New Roman"/>
                <w:i/>
                <w:sz w:val="20"/>
                <w:szCs w:val="20"/>
                <w:lang w:val="bg-BG"/>
              </w:rPr>
            </w:pPr>
          </w:p>
          <w:p w14:paraId="1887B1A3" w14:textId="71D2F96C" w:rsidR="00DA2B7F" w:rsidRPr="003C1DFC" w:rsidRDefault="00DA2B7F" w:rsidP="00DA2B7F">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5.4. По проблем 4:</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DA2B7F" w:rsidRPr="003C1DFC" w14:paraId="0CCC6082" w14:textId="77777777" w:rsidTr="005473F5">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28B6684C"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78CBFA48"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1</w:t>
                  </w:r>
                </w:p>
                <w:p w14:paraId="444D91B8"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1FEA898F"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2</w:t>
                  </w:r>
                </w:p>
                <w:p w14:paraId="6EDC1988" w14:textId="03AC078C"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„Приемане на предложения проект на акт“</w:t>
                  </w:r>
                </w:p>
              </w:tc>
            </w:tr>
            <w:tr w:rsidR="00DA2B7F" w:rsidRPr="003C1DFC" w14:paraId="29F13A07" w14:textId="77777777" w:rsidTr="005473F5">
              <w:trPr>
                <w:trHeight w:val="342"/>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179F167F" w14:textId="77777777" w:rsidR="00DA2B7F" w:rsidRPr="003C1DFC" w:rsidRDefault="00DA2B7F" w:rsidP="00DA2B7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4D2ED39D" w14:textId="591DB2DC"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4: Създаване на ясна и съвременна нормативна рамка на младежката работа и институционализиране на младежките центрове като устойчив елемент на националната и местната инфраструктура за младежка работа.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87900D5" w14:textId="61C63D83"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521BA33" w14:textId="0D32B9DD"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7C2B4B60" w14:textId="77777777" w:rsidTr="005473F5">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264BEFFE" w14:textId="77777777" w:rsidR="00DA2B7F" w:rsidRPr="003C1DFC" w:rsidRDefault="00DA2B7F" w:rsidP="00DA2B7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4A42A7C2" w14:textId="6D383153"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4: Създаване на ясна и съвременна нормативна рамка на младежката работа и институционализиране на младежките центрове като устойчив елемент на националната и местната инфраструктура за младежка работа.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A2A9810" w14:textId="61802278" w:rsidR="00DA2B7F" w:rsidRPr="003C1DFC" w:rsidRDefault="00DA2B7F" w:rsidP="00DA2B7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4F188ECE" w14:textId="0BB750C8" w:rsidR="00DA2B7F" w:rsidRPr="003C1DFC" w:rsidRDefault="00DA2B7F" w:rsidP="00DA2B7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1ADBB781" w14:textId="77777777" w:rsidTr="005473F5">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23F79A36" w14:textId="77777777" w:rsidR="00DA2B7F" w:rsidRPr="003C1DFC" w:rsidRDefault="00DA2B7F" w:rsidP="00DA2B7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6CE3D8AA" w14:textId="06AE1DA1"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4: Създаване на ясна и съвременна нормативна рамка на младежката работа и институционализиране на младежките центрове като устойчив елемент на националната и местната инфраструктура за младежка работа.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BFBE3CC" w14:textId="317B1B6E" w:rsidR="00DA2B7F" w:rsidRPr="003C1DFC" w:rsidRDefault="00DA2B7F" w:rsidP="00DA2B7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95EF4A3" w14:textId="5AD80780" w:rsidR="00DA2B7F" w:rsidRPr="003C1DFC" w:rsidRDefault="00DA2B7F" w:rsidP="00DA2B7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bl>
          <w:p w14:paraId="1955E3EC" w14:textId="4582F084" w:rsidR="00DA2B7F" w:rsidRPr="003C1DFC" w:rsidRDefault="00DA2B7F" w:rsidP="00237017">
            <w:pPr>
              <w:spacing w:after="120" w:line="240" w:lineRule="auto"/>
              <w:jc w:val="center"/>
              <w:rPr>
                <w:rFonts w:ascii="Times New Roman" w:eastAsia="Times New Roman" w:hAnsi="Times New Roman" w:cs="Times New Roman"/>
                <w:i/>
                <w:sz w:val="20"/>
                <w:szCs w:val="20"/>
                <w:lang w:val="bg-BG"/>
              </w:rPr>
            </w:pPr>
          </w:p>
          <w:p w14:paraId="45CB24A3" w14:textId="40A31548" w:rsidR="00DA2B7F" w:rsidRPr="003C1DFC" w:rsidRDefault="00DA2B7F" w:rsidP="00DA2B7F">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5.5. По проблем 5:</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DA2B7F" w:rsidRPr="003C1DFC" w14:paraId="7BCF6F56" w14:textId="77777777" w:rsidTr="005473F5">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1D49518A"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20C9EA2F"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1</w:t>
                  </w:r>
                </w:p>
                <w:p w14:paraId="7D29D8C0" w14:textId="77777777"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683CFC28" w14:textId="77777777" w:rsidR="00DA2B7F" w:rsidRPr="003C1DFC" w:rsidRDefault="00DA2B7F" w:rsidP="00DA2B7F">
                  <w:pPr>
                    <w:spacing w:after="0" w:line="240" w:lineRule="auto"/>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Вариант 2</w:t>
                  </w:r>
                </w:p>
                <w:p w14:paraId="496D291F" w14:textId="06A26CB1" w:rsidR="00DA2B7F" w:rsidRPr="003C1DFC" w:rsidRDefault="00DA2B7F" w:rsidP="00DA2B7F">
                  <w:pPr>
                    <w:spacing w:after="0" w:line="240" w:lineRule="auto"/>
                    <w:ind w:left="-160"/>
                    <w:contextualSpacing/>
                    <w:jc w:val="center"/>
                    <w:rPr>
                      <w:rFonts w:ascii="Times New Roman" w:eastAsia="Times New Roman" w:hAnsi="Times New Roman" w:cs="Times New Roman"/>
                      <w:b/>
                      <w:sz w:val="20"/>
                      <w:szCs w:val="20"/>
                      <w:lang w:val="bg-BG"/>
                    </w:rPr>
                  </w:pPr>
                  <w:r w:rsidRPr="003C1DFC">
                    <w:rPr>
                      <w:rFonts w:ascii="Times New Roman" w:eastAsia="Times New Roman" w:hAnsi="Times New Roman" w:cs="Times New Roman"/>
                      <w:b/>
                      <w:sz w:val="20"/>
                      <w:szCs w:val="20"/>
                      <w:lang w:val="bg-BG"/>
                    </w:rPr>
                    <w:t>„Приемане на предложения проект на акт“</w:t>
                  </w:r>
                </w:p>
              </w:tc>
            </w:tr>
            <w:tr w:rsidR="00DA2B7F" w:rsidRPr="003C1DFC" w14:paraId="597BACDB" w14:textId="77777777" w:rsidTr="005473F5">
              <w:trPr>
                <w:trHeight w:val="342"/>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FEF37B7" w14:textId="77777777" w:rsidR="00DA2B7F" w:rsidRPr="003C1DFC" w:rsidRDefault="00DA2B7F" w:rsidP="00DA2B7F">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773962E2" w14:textId="6AC825B0"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3C1DFC">
                    <w:rPr>
                      <w:rFonts w:ascii="Times New Roman" w:eastAsia="Times New Roman" w:hAnsi="Times New Roman" w:cs="Times New Roman"/>
                      <w:w w:val="105"/>
                      <w:sz w:val="20"/>
                      <w:szCs w:val="20"/>
                      <w:lang w:val="bg-BG"/>
                    </w:rPr>
                    <w:t>Цел 5: Оптимизиране на административните процеси и развитие на Националната информационна система за младежта (НИСМ) като основен инструмент за информация, публичност, планиране, наблюдение и оценка на политиката.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F937E85" w14:textId="0D227B36"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869AF6D" w14:textId="7EDD8BB3" w:rsidR="00DA2B7F" w:rsidRPr="003C1DFC" w:rsidRDefault="00DA2B7F" w:rsidP="00DA2B7F">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2B145B88" w14:textId="77777777" w:rsidTr="005473F5">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8A3399A" w14:textId="77777777" w:rsidR="00DA2B7F" w:rsidRPr="003C1DFC" w:rsidRDefault="00DA2B7F" w:rsidP="00DA2B7F">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28E5C64D" w14:textId="5F7146DE" w:rsidR="00DA2B7F" w:rsidRPr="003C1DFC" w:rsidRDefault="00DA2B7F" w:rsidP="00DA2B7F">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Цел 5: Оптимизиране на административните процеси и развитие на Националната информационна система за младежта (НИСМ) като основен инструмент за информация, публичност, планиране, наблюдение и оценка на политиката.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1F54D78" w14:textId="45DBF2EE" w:rsidR="00DA2B7F" w:rsidRPr="003C1DFC" w:rsidRDefault="00DA2B7F" w:rsidP="00DA2B7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3C1DFC">
                    <w:rPr>
                      <w:rFonts w:ascii="Times New Roman" w:eastAsia="Times New Roman" w:hAnsi="Times New Roman" w:cs="Times New Roman"/>
                      <w:w w:val="105"/>
                      <w:sz w:val="20"/>
                      <w:szCs w:val="20"/>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AA9B1BD" w14:textId="22035C18" w:rsidR="00DA2B7F" w:rsidRPr="003C1DFC" w:rsidRDefault="00DA2B7F" w:rsidP="00DA2B7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r w:rsidR="00DA2B7F" w:rsidRPr="003C1DFC" w14:paraId="3DC1E5EE" w14:textId="77777777" w:rsidTr="005473F5">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70828E7" w14:textId="77777777" w:rsidR="00DA2B7F" w:rsidRPr="003C1DFC" w:rsidRDefault="00DA2B7F" w:rsidP="00DA2B7F">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1F15FE1C" w14:textId="1A16B3E8" w:rsidR="00DA2B7F" w:rsidRPr="003C1DFC" w:rsidRDefault="00DA2B7F" w:rsidP="00DA2B7F">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3C1DFC">
                    <w:rPr>
                      <w:rFonts w:ascii="Times New Roman" w:eastAsia="Times New Roman" w:hAnsi="Times New Roman" w:cs="Times New Roman"/>
                      <w:w w:val="105"/>
                      <w:sz w:val="20"/>
                      <w:szCs w:val="20"/>
                      <w:lang w:val="bg-BG"/>
                    </w:rPr>
                    <w:t xml:space="preserve">Цел 5: Оптимизиране на административните процеси и </w:t>
                  </w:r>
                  <w:r w:rsidRPr="003C1DFC">
                    <w:rPr>
                      <w:rFonts w:ascii="Times New Roman" w:eastAsia="Times New Roman" w:hAnsi="Times New Roman" w:cs="Times New Roman"/>
                      <w:w w:val="105"/>
                      <w:sz w:val="20"/>
                      <w:szCs w:val="20"/>
                      <w:lang w:val="bg-BG"/>
                    </w:rPr>
                    <w:lastRenderedPageBreak/>
                    <w:t>развитие на Националната информационна система за младежта (НИСМ) като основен инструмент за информация, публичност, планиране, наблюдение и оценка на политиката.</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29C249FF" w14:textId="33BE8237" w:rsidR="00DA2B7F" w:rsidRPr="003C1DFC" w:rsidRDefault="00DA2B7F" w:rsidP="00DA2B7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lastRenderedPageBreak/>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1D9D7C9A" w14:textId="2E9648FB" w:rsidR="00DA2B7F" w:rsidRPr="003C1DFC" w:rsidRDefault="00DA2B7F" w:rsidP="00DA2B7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w w:val="105"/>
                      <w:sz w:val="20"/>
                      <w:szCs w:val="20"/>
                      <w:lang w:val="bg-BG"/>
                    </w:rPr>
                    <w:t>1 – висока</w:t>
                  </w:r>
                </w:p>
              </w:tc>
            </w:tr>
          </w:tbl>
          <w:p w14:paraId="4B51D40A" w14:textId="77777777" w:rsidR="00DA2B7F" w:rsidRPr="003C1DFC" w:rsidRDefault="00DA2B7F" w:rsidP="00237017">
            <w:pPr>
              <w:spacing w:after="120" w:line="240" w:lineRule="auto"/>
              <w:jc w:val="center"/>
              <w:rPr>
                <w:rFonts w:ascii="Times New Roman" w:eastAsia="Times New Roman" w:hAnsi="Times New Roman" w:cs="Times New Roman"/>
                <w:i/>
                <w:sz w:val="20"/>
                <w:szCs w:val="20"/>
                <w:lang w:val="bg-BG"/>
              </w:rPr>
            </w:pPr>
          </w:p>
          <w:p w14:paraId="45A218DC" w14:textId="44E91EFD"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14:paraId="76A084AA" w14:textId="29C919E2"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237017" w:rsidRPr="003C1DFC" w:rsidRDefault="00237017" w:rsidP="00237017">
            <w:pPr>
              <w:spacing w:after="120" w:line="240" w:lineRule="auto"/>
              <w:jc w:val="center"/>
              <w:rPr>
                <w:rFonts w:ascii="Times New Roman" w:eastAsia="Times New Roman" w:hAnsi="Times New Roman" w:cs="Times New Roman"/>
                <w:b/>
                <w:i/>
                <w:sz w:val="16"/>
                <w:szCs w:val="16"/>
                <w:lang w:val="bg-BG"/>
              </w:rPr>
            </w:pPr>
            <w:r w:rsidRPr="003C1DFC">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237017" w:rsidRPr="003C1DFC" w14:paraId="3581DEA8" w14:textId="77777777" w:rsidTr="00C93DF1">
        <w:tc>
          <w:tcPr>
            <w:tcW w:w="10266" w:type="dxa"/>
            <w:gridSpan w:val="3"/>
          </w:tcPr>
          <w:p w14:paraId="212C3F3B"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6. Избор на препоръчителен вариант:</w:t>
            </w:r>
          </w:p>
          <w:p w14:paraId="3D3A6100" w14:textId="7AF9963F" w:rsidR="00237017" w:rsidRPr="003C1DFC" w:rsidRDefault="00DA2B7F"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По проблем 1: Вариант № 2 „Приемане на предложения проект на акт“ </w:t>
            </w:r>
            <w:r w:rsidRPr="003C1DFC">
              <w:rPr>
                <w:rFonts w:ascii="Times New Roman" w:eastAsia="Times New Roman" w:hAnsi="Times New Roman" w:cs="Times New Roman"/>
                <w:sz w:val="24"/>
                <w:szCs w:val="24"/>
                <w:lang w:val="bg-BG"/>
              </w:rPr>
              <w:t>е препоръчителен вариант за действи</w:t>
            </w:r>
            <w:r w:rsidR="005473F5" w:rsidRPr="003C1DFC">
              <w:rPr>
                <w:rFonts w:ascii="Times New Roman" w:eastAsia="Times New Roman" w:hAnsi="Times New Roman" w:cs="Times New Roman"/>
                <w:sz w:val="24"/>
                <w:szCs w:val="24"/>
                <w:lang w:val="bg-BG"/>
              </w:rPr>
              <w:t>е</w:t>
            </w:r>
            <w:r w:rsidRPr="003C1DFC">
              <w:rPr>
                <w:rFonts w:ascii="Times New Roman" w:eastAsia="Times New Roman" w:hAnsi="Times New Roman" w:cs="Times New Roman"/>
                <w:sz w:val="24"/>
                <w:szCs w:val="24"/>
                <w:lang w:val="bg-BG"/>
              </w:rPr>
              <w:t xml:space="preserve"> за решаване на проблем № 1. Този вариант се отличава с висока ефективност, ефикасност и съгласуваност.</w:t>
            </w:r>
            <w:r w:rsidR="00237017" w:rsidRPr="003C1DFC">
              <w:rPr>
                <w:rFonts w:ascii="Times New Roman" w:eastAsia="Times New Roman" w:hAnsi="Times New Roman" w:cs="Times New Roman"/>
                <w:b/>
                <w:sz w:val="24"/>
                <w:szCs w:val="24"/>
                <w:lang w:val="bg-BG"/>
              </w:rPr>
              <w:t xml:space="preserve"> </w:t>
            </w:r>
          </w:p>
          <w:p w14:paraId="5405F635" w14:textId="18A1A799" w:rsidR="005473F5" w:rsidRPr="003C1DFC" w:rsidRDefault="005473F5"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По проблем 2: Вариант № 2 „Приемане на предложения проект на акт“ </w:t>
            </w:r>
            <w:r w:rsidRPr="003C1DFC">
              <w:rPr>
                <w:rFonts w:ascii="Times New Roman" w:eastAsia="Times New Roman" w:hAnsi="Times New Roman" w:cs="Times New Roman"/>
                <w:sz w:val="24"/>
                <w:szCs w:val="24"/>
                <w:lang w:val="bg-BG"/>
              </w:rPr>
              <w:t>е препоръчителен вариант за действия за решаване на проблем № 2. Този вариант се отличава с висока ефективност, ефикасност и съгласуваност.</w:t>
            </w:r>
          </w:p>
          <w:p w14:paraId="0CA7526E" w14:textId="4D6BA856" w:rsidR="005473F5" w:rsidRPr="003C1DFC" w:rsidRDefault="005473F5"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По проблем 3: Вариант № 2 „Приемане на предложения проект на акт“ </w:t>
            </w:r>
            <w:r w:rsidRPr="003C1DFC">
              <w:rPr>
                <w:rFonts w:ascii="Times New Roman" w:eastAsia="Times New Roman" w:hAnsi="Times New Roman" w:cs="Times New Roman"/>
                <w:sz w:val="24"/>
                <w:szCs w:val="24"/>
                <w:lang w:val="bg-BG"/>
              </w:rPr>
              <w:t>е препоръчителен вариант за действия за решаване на проблем № 3. Този вариант се отличава с висока ефективност, ефикасност и съгласуваност.</w:t>
            </w:r>
          </w:p>
          <w:p w14:paraId="3625CC46" w14:textId="0D1AAEDE" w:rsidR="005473F5" w:rsidRPr="003C1DFC" w:rsidRDefault="005473F5"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 xml:space="preserve">По проблем 4: Вариант № 2 „Приемане на предложения проект на акт“ </w:t>
            </w:r>
            <w:r w:rsidRPr="003C1DFC">
              <w:rPr>
                <w:rFonts w:ascii="Times New Roman" w:eastAsia="Times New Roman" w:hAnsi="Times New Roman" w:cs="Times New Roman"/>
                <w:sz w:val="24"/>
                <w:szCs w:val="24"/>
                <w:lang w:val="bg-BG"/>
              </w:rPr>
              <w:t>е препоръчителен вариант за действия за решаване на проблем № 4. Този вариант се отличава с висока ефективност, ефикасност и съгласуваност.</w:t>
            </w:r>
          </w:p>
          <w:p w14:paraId="755B9786" w14:textId="0A8F3A47" w:rsidR="00237017" w:rsidRPr="003C1DFC" w:rsidRDefault="005473F5"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По проблем 5: Вариант № 2 „Приемане на предложения проект на акт“ </w:t>
            </w:r>
            <w:r w:rsidRPr="003C1DFC">
              <w:rPr>
                <w:rFonts w:ascii="Times New Roman" w:eastAsia="Times New Roman" w:hAnsi="Times New Roman" w:cs="Times New Roman"/>
                <w:sz w:val="24"/>
                <w:szCs w:val="24"/>
                <w:lang w:val="bg-BG"/>
              </w:rPr>
              <w:t>е препоръчителен вариант за действия за решаване на проблем № 5. Този вариант се отличава с висока ефективност, ефикасност и съгласуваност.</w:t>
            </w:r>
          </w:p>
          <w:p w14:paraId="44C0DA42" w14:textId="3D19282F" w:rsidR="00237017" w:rsidRPr="003C1DFC" w:rsidRDefault="00237017" w:rsidP="00237017">
            <w:pPr>
              <w:spacing w:after="120" w:line="240" w:lineRule="auto"/>
              <w:jc w:val="center"/>
              <w:rPr>
                <w:rFonts w:ascii="Times New Roman" w:eastAsia="Times New Roman" w:hAnsi="Times New Roman" w:cs="Times New Roman"/>
                <w:sz w:val="24"/>
                <w:szCs w:val="24"/>
                <w:lang w:val="bg-BG"/>
              </w:rPr>
            </w:pPr>
            <w:r w:rsidRPr="003C1DFC" w:rsidDel="00AE6632">
              <w:rPr>
                <w:rFonts w:ascii="Times New Roman" w:eastAsia="Times New Roman" w:hAnsi="Times New Roman" w:cs="Times New Roman"/>
                <w:b/>
                <w:sz w:val="24"/>
                <w:szCs w:val="24"/>
                <w:lang w:val="bg-BG"/>
              </w:rPr>
              <w:t xml:space="preserve"> </w:t>
            </w:r>
            <w:r w:rsidRPr="003C1DFC">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237017" w:rsidRPr="003C1DFC" w14:paraId="1511B3DD" w14:textId="77777777" w:rsidTr="00C93DF1">
        <w:tc>
          <w:tcPr>
            <w:tcW w:w="10266" w:type="dxa"/>
            <w:gridSpan w:val="3"/>
          </w:tcPr>
          <w:p w14:paraId="5247B436" w14:textId="77777777" w:rsidR="00237017" w:rsidRPr="003C1DFC" w:rsidRDefault="00237017" w:rsidP="00237017">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6E089C7E"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4854E52D">
                <v:shape id="_x0000_i1096" type="#_x0000_t75" style="width:108.3pt;height:17.85pt" o:ole="">
                  <v:imagedata r:id="rId13" o:title=""/>
                </v:shape>
                <w:control r:id="rId14" w:name="OptionButton3" w:shapeid="_x0000_i1096"/>
              </w:object>
            </w:r>
          </w:p>
          <w:p w14:paraId="6711743F" w14:textId="62F17F6B" w:rsidR="00237017" w:rsidRPr="003C1DFC" w:rsidRDefault="00237017" w:rsidP="00237017">
            <w:pPr>
              <w:spacing w:after="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7BE8C0B7">
                <v:shape id="_x0000_i1097" type="#_x0000_t75" style="width:108.3pt;height:17.85pt" o:ole="">
                  <v:imagedata r:id="rId15" o:title=""/>
                </v:shape>
                <w:control r:id="rId16" w:name="OptionButton4" w:shapeid="_x0000_i1097"/>
              </w:object>
            </w:r>
          </w:p>
          <w:p w14:paraId="23A587D4" w14:textId="6E0030AD"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2B3636BA">
                <v:shape id="_x0000_i1068" type="#_x0000_t75" style="width:108.3pt;height:17.85pt" o:ole="">
                  <v:imagedata r:id="rId17" o:title=""/>
                </v:shape>
                <w:control r:id="rId18" w:name="OptionButton5" w:shapeid="_x0000_i1068"/>
              </w:object>
            </w:r>
          </w:p>
          <w:p w14:paraId="20589BEC" w14:textId="568D5934" w:rsidR="00237017" w:rsidRDefault="0097738C" w:rsidP="009B59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 проекта на </w:t>
            </w:r>
            <w:r w:rsidR="00CD45B7">
              <w:rPr>
                <w:rFonts w:ascii="Times New Roman" w:eastAsia="Times New Roman" w:hAnsi="Times New Roman" w:cs="Times New Roman"/>
                <w:sz w:val="24"/>
                <w:szCs w:val="24"/>
                <w:lang w:val="bg-BG"/>
              </w:rPr>
              <w:t>З</w:t>
            </w:r>
            <w:r>
              <w:rPr>
                <w:rFonts w:ascii="Times New Roman" w:eastAsia="Times New Roman" w:hAnsi="Times New Roman" w:cs="Times New Roman"/>
                <w:sz w:val="24"/>
                <w:szCs w:val="24"/>
                <w:lang w:val="bg-BG"/>
              </w:rPr>
              <w:t xml:space="preserve">акона за изменение и допълнение на Закона за младежта повечето от предложените промени предвиждат намаляване на административната тежест. </w:t>
            </w:r>
            <w:r w:rsidR="005473F5" w:rsidRPr="003C1DFC">
              <w:rPr>
                <w:rFonts w:ascii="Times New Roman" w:eastAsia="Times New Roman" w:hAnsi="Times New Roman" w:cs="Times New Roman"/>
                <w:sz w:val="24"/>
                <w:szCs w:val="24"/>
                <w:lang w:val="bg-BG"/>
              </w:rPr>
              <w:t>Намаляват се административните изисквания за предоставяне на документи и данни с цел регистрация на младежки организации. Облекчава се изискването за предоставяне на лични данни. Въвеждат се възможности за електронно подаване на заявление и комуникация, както и за извършване на служебна проверка по документи.</w:t>
            </w:r>
            <w:r>
              <w:rPr>
                <w:rFonts w:ascii="Times New Roman" w:eastAsia="Times New Roman" w:hAnsi="Times New Roman" w:cs="Times New Roman"/>
                <w:sz w:val="24"/>
                <w:szCs w:val="24"/>
                <w:lang w:val="bg-BG"/>
              </w:rPr>
              <w:t xml:space="preserve"> </w:t>
            </w:r>
          </w:p>
          <w:p w14:paraId="17DBC8FF" w14:textId="3F7B211A" w:rsidR="0097738C" w:rsidRPr="003C1DFC" w:rsidRDefault="0097738C" w:rsidP="009B590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Въпреки това в някои от предложенията е възможно </w:t>
            </w:r>
            <w:r>
              <w:rPr>
                <w:rFonts w:ascii="Times New Roman" w:eastAsia="Times New Roman" w:hAnsi="Times New Roman" w:cs="Times New Roman"/>
                <w:sz w:val="24"/>
                <w:szCs w:val="24"/>
                <w:lang w:val="bg-BG"/>
              </w:rPr>
              <w:t>временно</w:t>
            </w:r>
            <w:r>
              <w:rPr>
                <w:rFonts w:ascii="Times New Roman" w:eastAsia="Times New Roman" w:hAnsi="Times New Roman" w:cs="Times New Roman"/>
                <w:sz w:val="24"/>
                <w:szCs w:val="24"/>
                <w:lang w:val="bg-BG"/>
              </w:rPr>
              <w:t xml:space="preserve"> </w:t>
            </w:r>
            <w:r w:rsidR="00CD45B7">
              <w:rPr>
                <w:rFonts w:ascii="Times New Roman" w:eastAsia="Times New Roman" w:hAnsi="Times New Roman" w:cs="Times New Roman"/>
                <w:sz w:val="24"/>
                <w:szCs w:val="24"/>
                <w:lang w:val="bg-BG"/>
              </w:rPr>
              <w:t xml:space="preserve">да </w:t>
            </w:r>
            <w:r>
              <w:rPr>
                <w:rFonts w:ascii="Times New Roman" w:eastAsia="Times New Roman" w:hAnsi="Times New Roman" w:cs="Times New Roman"/>
                <w:sz w:val="24"/>
                <w:szCs w:val="24"/>
                <w:lang w:val="bg-BG"/>
              </w:rPr>
              <w:t xml:space="preserve">възникне необходимост от провеждане на </w:t>
            </w:r>
            <w:r w:rsidR="001B41BD">
              <w:rPr>
                <w:rFonts w:ascii="Times New Roman" w:eastAsia="Times New Roman" w:hAnsi="Times New Roman" w:cs="Times New Roman"/>
                <w:sz w:val="24"/>
                <w:szCs w:val="24"/>
                <w:lang w:val="bg-BG"/>
              </w:rPr>
              <w:t>допълнителни административни процедури и</w:t>
            </w:r>
            <w:r>
              <w:rPr>
                <w:rFonts w:ascii="Times New Roman" w:eastAsia="Times New Roman" w:hAnsi="Times New Roman" w:cs="Times New Roman"/>
                <w:sz w:val="24"/>
                <w:szCs w:val="24"/>
                <w:lang w:val="bg-BG"/>
              </w:rPr>
              <w:t xml:space="preserve"> </w:t>
            </w:r>
            <w:r w:rsidR="001B41BD">
              <w:rPr>
                <w:rFonts w:ascii="Times New Roman" w:eastAsia="Times New Roman" w:hAnsi="Times New Roman" w:cs="Times New Roman"/>
                <w:sz w:val="24"/>
                <w:szCs w:val="24"/>
                <w:lang w:val="bg-BG"/>
              </w:rPr>
              <w:t xml:space="preserve">процеси, какъвто би бил случаят </w:t>
            </w:r>
            <w:r w:rsidR="00CD45B7">
              <w:rPr>
                <w:rFonts w:ascii="Times New Roman" w:eastAsia="Times New Roman" w:hAnsi="Times New Roman" w:cs="Times New Roman"/>
                <w:sz w:val="24"/>
                <w:szCs w:val="24"/>
                <w:lang w:val="bg-BG"/>
              </w:rPr>
              <w:t>при</w:t>
            </w:r>
            <w:r w:rsidR="001B41BD">
              <w:rPr>
                <w:rFonts w:ascii="Times New Roman" w:eastAsia="Times New Roman" w:hAnsi="Times New Roman" w:cs="Times New Roman"/>
                <w:sz w:val="24"/>
                <w:szCs w:val="24"/>
                <w:lang w:val="bg-BG"/>
              </w:rPr>
              <w:t xml:space="preserve"> някои от съществуващите младежки центрове, които не са по определения в проекта </w:t>
            </w:r>
            <w:r w:rsidR="00CD45B7">
              <w:rPr>
                <w:rFonts w:ascii="Times New Roman" w:eastAsia="Times New Roman" w:hAnsi="Times New Roman" w:cs="Times New Roman"/>
                <w:sz w:val="24"/>
                <w:szCs w:val="24"/>
                <w:lang w:val="bg-BG"/>
              </w:rPr>
              <w:t>ред</w:t>
            </w:r>
            <w:r w:rsidR="001B41BD">
              <w:rPr>
                <w:rFonts w:ascii="Times New Roman" w:eastAsia="Times New Roman" w:hAnsi="Times New Roman" w:cs="Times New Roman"/>
                <w:sz w:val="24"/>
                <w:szCs w:val="24"/>
                <w:lang w:val="bg-BG"/>
              </w:rPr>
              <w:t>, а са изградени и функциониращи по различен модел. При тези случа</w:t>
            </w:r>
            <w:r w:rsidR="00CD45B7">
              <w:rPr>
                <w:rFonts w:ascii="Times New Roman" w:eastAsia="Times New Roman" w:hAnsi="Times New Roman" w:cs="Times New Roman"/>
                <w:sz w:val="24"/>
                <w:szCs w:val="24"/>
                <w:lang w:val="bg-BG"/>
              </w:rPr>
              <w:t>и</w:t>
            </w:r>
            <w:r w:rsidR="001B41BD">
              <w:rPr>
                <w:rFonts w:ascii="Times New Roman" w:eastAsia="Times New Roman" w:hAnsi="Times New Roman" w:cs="Times New Roman"/>
                <w:sz w:val="24"/>
                <w:szCs w:val="24"/>
                <w:lang w:val="bg-BG"/>
              </w:rPr>
              <w:t xml:space="preserve"> ще се наложи осъществяване на </w:t>
            </w:r>
            <w:r w:rsidR="001B41BD">
              <w:rPr>
                <w:rFonts w:ascii="Times New Roman" w:eastAsia="Times New Roman" w:hAnsi="Times New Roman" w:cs="Times New Roman"/>
                <w:sz w:val="24"/>
                <w:szCs w:val="24"/>
                <w:lang w:val="bg-BG"/>
              </w:rPr>
              <w:lastRenderedPageBreak/>
              <w:t>дейности по промяна на статут и функциониране. При изграждане на нови центрове так</w:t>
            </w:r>
            <w:r w:rsidR="00CD45B7">
              <w:rPr>
                <w:rFonts w:ascii="Times New Roman" w:eastAsia="Times New Roman" w:hAnsi="Times New Roman" w:cs="Times New Roman"/>
                <w:sz w:val="24"/>
                <w:szCs w:val="24"/>
                <w:lang w:val="bg-BG"/>
              </w:rPr>
              <w:t>ива</w:t>
            </w:r>
            <w:r w:rsidR="001B41BD">
              <w:rPr>
                <w:rFonts w:ascii="Times New Roman" w:eastAsia="Times New Roman" w:hAnsi="Times New Roman" w:cs="Times New Roman"/>
                <w:sz w:val="24"/>
                <w:szCs w:val="24"/>
                <w:lang w:val="bg-BG"/>
              </w:rPr>
              <w:t xml:space="preserve"> процедур</w:t>
            </w:r>
            <w:r w:rsidR="00CD45B7">
              <w:rPr>
                <w:rFonts w:ascii="Times New Roman" w:eastAsia="Times New Roman" w:hAnsi="Times New Roman" w:cs="Times New Roman"/>
                <w:sz w:val="24"/>
                <w:szCs w:val="24"/>
                <w:lang w:val="bg-BG"/>
              </w:rPr>
              <w:t>и</w:t>
            </w:r>
            <w:r w:rsidR="001B41BD">
              <w:rPr>
                <w:rFonts w:ascii="Times New Roman" w:eastAsia="Times New Roman" w:hAnsi="Times New Roman" w:cs="Times New Roman"/>
                <w:sz w:val="24"/>
                <w:szCs w:val="24"/>
                <w:lang w:val="bg-BG"/>
              </w:rPr>
              <w:t xml:space="preserve"> няма да бъд</w:t>
            </w:r>
            <w:r w:rsidR="00CD45B7">
              <w:rPr>
                <w:rFonts w:ascii="Times New Roman" w:eastAsia="Times New Roman" w:hAnsi="Times New Roman" w:cs="Times New Roman"/>
                <w:sz w:val="24"/>
                <w:szCs w:val="24"/>
                <w:lang w:val="bg-BG"/>
              </w:rPr>
              <w:t>ат</w:t>
            </w:r>
            <w:r w:rsidR="001B41BD">
              <w:rPr>
                <w:rFonts w:ascii="Times New Roman" w:eastAsia="Times New Roman" w:hAnsi="Times New Roman" w:cs="Times New Roman"/>
                <w:sz w:val="24"/>
                <w:szCs w:val="24"/>
                <w:lang w:val="bg-BG"/>
              </w:rPr>
              <w:t xml:space="preserve"> необходим</w:t>
            </w:r>
            <w:r w:rsidR="00CD45B7">
              <w:rPr>
                <w:rFonts w:ascii="Times New Roman" w:eastAsia="Times New Roman" w:hAnsi="Times New Roman" w:cs="Times New Roman"/>
                <w:sz w:val="24"/>
                <w:szCs w:val="24"/>
                <w:lang w:val="bg-BG"/>
              </w:rPr>
              <w:t>и</w:t>
            </w:r>
            <w:r w:rsidR="001B41BD">
              <w:rPr>
                <w:rFonts w:ascii="Times New Roman" w:eastAsia="Times New Roman" w:hAnsi="Times New Roman" w:cs="Times New Roman"/>
                <w:sz w:val="24"/>
                <w:szCs w:val="24"/>
                <w:lang w:val="bg-BG"/>
              </w:rPr>
              <w:t>.</w:t>
            </w:r>
            <w:bookmarkStart w:id="0" w:name="_GoBack"/>
            <w:bookmarkEnd w:id="0"/>
          </w:p>
          <w:p w14:paraId="0262604A" w14:textId="77777777"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p>
          <w:p w14:paraId="1314A92A" w14:textId="43A7545C"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1.1. Изборът следва да е </w:t>
            </w:r>
            <w:proofErr w:type="spellStart"/>
            <w:r w:rsidRPr="003C1DFC">
              <w:rPr>
                <w:rFonts w:ascii="Times New Roman" w:eastAsia="Times New Roman" w:hAnsi="Times New Roman" w:cs="Times New Roman"/>
                <w:i/>
                <w:sz w:val="16"/>
                <w:szCs w:val="16"/>
                <w:lang w:val="bg-BG"/>
              </w:rPr>
              <w:t>съотносим</w:t>
            </w:r>
            <w:proofErr w:type="spellEnd"/>
            <w:r w:rsidRPr="003C1DFC">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 за решаване на всеки проблем.</w:t>
            </w:r>
          </w:p>
          <w:p w14:paraId="1AAA5F2B" w14:textId="7CA26B83"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237017" w:rsidRPr="003C1DFC" w14:paraId="56544CB3" w14:textId="77777777" w:rsidTr="00C93DF1">
        <w:tc>
          <w:tcPr>
            <w:tcW w:w="10266" w:type="dxa"/>
            <w:gridSpan w:val="3"/>
          </w:tcPr>
          <w:p w14:paraId="632DE473" w14:textId="7AF6C55B" w:rsidR="00237017" w:rsidRPr="003C1DFC" w:rsidRDefault="00237017" w:rsidP="00237017">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72A1EE56" w14:textId="39A95227"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59DE35FD">
                <v:shape id="_x0000_i1070" type="#_x0000_t75" style="width:108.3pt;height:17.85pt" o:ole="">
                  <v:imagedata r:id="rId19" o:title=""/>
                </v:shape>
                <w:control r:id="rId20" w:name="OptionButton16" w:shapeid="_x0000_i1070"/>
              </w:object>
            </w:r>
          </w:p>
          <w:p w14:paraId="49413BEC" w14:textId="77777777"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w:t>
            </w:r>
          </w:p>
          <w:p w14:paraId="66A4AF1D" w14:textId="71870893"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3CCA227F">
                <v:shape id="_x0000_i1072" type="#_x0000_t75" style="width:108.3pt;height:17.85pt" o:ole="">
                  <v:imagedata r:id="rId21" o:title=""/>
                </v:shape>
                <w:control r:id="rId22" w:name="OptionButton17" w:shapeid="_x0000_i1072"/>
              </w:object>
            </w:r>
          </w:p>
          <w:p w14:paraId="0E7F416E" w14:textId="77777777" w:rsidR="00882398" w:rsidRPr="003C1DFC" w:rsidRDefault="00882398" w:rsidP="00882398">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С предложения проект на Закон за изменение и допълнение на Закона за младежта не се създават нови/ не се засягат съществуващи регулаторни режими и услуги от прилагането на препоръчителния вариант. Въпреки това се предвиждат промени в съществуващи административни процедури, свързани с младежките организации и националната им представителност, както и се въвежда нова процедура за вписване на младежките центрове в регистър, воден от министъра на младежта и спорта.</w:t>
            </w:r>
          </w:p>
          <w:p w14:paraId="5CEF264F" w14:textId="2B9230FD" w:rsidR="00882398" w:rsidRPr="003C1DFC" w:rsidRDefault="00882398" w:rsidP="001B7C9A">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В проекта не се предвижда въвеждането на нови държавни такси за разглеждане на заявленията, за вписване в съответните списъци/ регистри или за предоставяне на свързаните с тях административни услуги. </w:t>
            </w:r>
          </w:p>
          <w:p w14:paraId="226E2344" w14:textId="76544418" w:rsidR="00882398" w:rsidRPr="003C1DFC" w:rsidRDefault="00882398" w:rsidP="001B7C9A">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По проблем 3:</w:t>
            </w:r>
            <w:r w:rsidRPr="003C1DFC">
              <w:rPr>
                <w:rFonts w:ascii="Times New Roman" w:eastAsia="Times New Roman" w:hAnsi="Times New Roman" w:cs="Times New Roman"/>
                <w:sz w:val="24"/>
                <w:szCs w:val="24"/>
                <w:lang w:val="bg-BG"/>
              </w:rPr>
              <w:t xml:space="preserve"> </w:t>
            </w:r>
            <w:r w:rsidR="00E95C06" w:rsidRPr="003C1DFC">
              <w:rPr>
                <w:rFonts w:ascii="Times New Roman" w:eastAsia="Times New Roman" w:hAnsi="Times New Roman" w:cs="Times New Roman"/>
                <w:sz w:val="24"/>
                <w:szCs w:val="24"/>
                <w:lang w:val="bg-BG"/>
              </w:rPr>
              <w:t>Проектът запазва съществуващата процедура за придобиване на статут на национално представителна младежка организация, но изменя част от изискванията и начина на доказване на тяхното изпълнение. Национално представителната младежка организация продължава да придобива този статут след проверка за изпълнение на законово установените критерии и вписване в списъка на национално представителните младежки организации. Процедурата се провежда от Министерството на младежта и спорта въз основа на заявление, като комисия проверява изпълнението на законовите изисквания и предлага вписване или отказ. Следователно не се създава нов регулаторен режим, а се изменя съществуващ удостоверителен/ регистрационен по своя характер административен режим, чрез който се установява и официално признава наличието на законовите предпоставки за национална представителност.</w:t>
            </w:r>
          </w:p>
          <w:p w14:paraId="19C55444" w14:textId="73867759" w:rsidR="00E95C06" w:rsidRPr="003C1DFC" w:rsidRDefault="00E95C06" w:rsidP="001B7C9A">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По проблем 4:</w:t>
            </w:r>
            <w:r w:rsidRPr="003C1DFC">
              <w:rPr>
                <w:rFonts w:ascii="Times New Roman" w:eastAsia="Times New Roman" w:hAnsi="Times New Roman" w:cs="Times New Roman"/>
                <w:sz w:val="24"/>
                <w:szCs w:val="24"/>
                <w:lang w:val="bg-BG"/>
              </w:rPr>
              <w:t xml:space="preserve"> С проекта се създава нова процедура за вписване на младежките центрове в регистър, воден от министъра на младежта и спорта. По своята същност вписването има регистрационен и удостоверителен характер, тъй като чрез него компетентният административен орган установява наличието на определените в закона и стандартите обективни предпоставки и официално удостоверява статута на центъра за целите на държавното финансиране. Предлаганият режим обаче не следва да се определя като лицензиране за осъществяване на стопанска дейност или като разрешение за предоставяне на услуги. Въвеждането на вписването на младежките центрове в регистър е пряко свързано с целта за създаване на устойчив и прозрачен модел за тяхното функциониране и финансиране</w:t>
            </w:r>
            <w:r w:rsidR="00D10243" w:rsidRPr="003C1DFC">
              <w:rPr>
                <w:rFonts w:ascii="Times New Roman" w:eastAsia="Times New Roman" w:hAnsi="Times New Roman" w:cs="Times New Roman"/>
                <w:sz w:val="24"/>
                <w:szCs w:val="24"/>
                <w:lang w:val="bg-BG"/>
              </w:rPr>
              <w:t>.</w:t>
            </w:r>
          </w:p>
          <w:p w14:paraId="498F477C" w14:textId="77777777" w:rsidR="00882398" w:rsidRPr="003C1DFC" w:rsidRDefault="00882398" w:rsidP="001B7C9A">
            <w:pPr>
              <w:spacing w:after="120" w:line="240" w:lineRule="auto"/>
              <w:jc w:val="both"/>
              <w:rPr>
                <w:rFonts w:ascii="Times New Roman" w:eastAsia="Times New Roman" w:hAnsi="Times New Roman" w:cs="Times New Roman"/>
                <w:i/>
                <w:sz w:val="16"/>
                <w:szCs w:val="16"/>
                <w:lang w:val="bg-BG"/>
              </w:rPr>
            </w:pPr>
          </w:p>
          <w:p w14:paraId="56DED854" w14:textId="1E8E8774"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 xml:space="preserve">1.1. Изборът следва да е </w:t>
            </w:r>
            <w:proofErr w:type="spellStart"/>
            <w:r w:rsidRPr="003C1DFC">
              <w:rPr>
                <w:rFonts w:ascii="Times New Roman" w:eastAsia="Times New Roman" w:hAnsi="Times New Roman" w:cs="Times New Roman"/>
                <w:i/>
                <w:sz w:val="16"/>
                <w:szCs w:val="16"/>
                <w:lang w:val="bg-BG"/>
              </w:rPr>
              <w:t>съотносим</w:t>
            </w:r>
            <w:proofErr w:type="spellEnd"/>
            <w:r w:rsidRPr="003C1DFC">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p>
          <w:p w14:paraId="3E1E04D4" w14:textId="496FEE58"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20AC0B97" w14:textId="5401FEB5"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lastRenderedPageBreak/>
              <w:t>1.4.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76DB4E35" w14:textId="6B4F0DF0"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237017" w:rsidRPr="003C1DFC" w14:paraId="5FF8E077" w14:textId="77777777" w:rsidTr="00C93DF1">
        <w:tc>
          <w:tcPr>
            <w:tcW w:w="10266" w:type="dxa"/>
            <w:gridSpan w:val="3"/>
          </w:tcPr>
          <w:p w14:paraId="7B0F5C32" w14:textId="1D1E6DFB" w:rsidR="00237017" w:rsidRPr="003C1DFC" w:rsidRDefault="00237017" w:rsidP="00237017">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1750DCF5" w14:textId="50F666EC" w:rsidR="00237017" w:rsidRPr="003C1DFC" w:rsidRDefault="00237017" w:rsidP="00237017">
            <w:pPr>
              <w:spacing w:before="120" w:after="120" w:line="240" w:lineRule="auto"/>
              <w:jc w:val="both"/>
              <w:rPr>
                <w:rFonts w:ascii="Times New Roman" w:eastAsia="Times New Roman" w:hAnsi="Times New Roman" w:cs="Times New Roman"/>
                <w:i/>
                <w:sz w:val="24"/>
                <w:szCs w:val="24"/>
                <w:lang w:val="bg-BG"/>
              </w:rPr>
            </w:pPr>
            <w:r w:rsidRPr="003C1DFC">
              <w:rPr>
                <w:rFonts w:ascii="Times New Roman" w:eastAsia="Times New Roman" w:hAnsi="Times New Roman" w:cs="Times New Roman"/>
                <w:i/>
                <w:sz w:val="24"/>
                <w:szCs w:val="24"/>
              </w:rPr>
              <w:object w:dxaOrig="1440" w:dyaOrig="1440" w14:anchorId="319A3815">
                <v:shape id="_x0000_i1074" type="#_x0000_t75" style="width:108.3pt;height:17.85pt" o:ole="">
                  <v:imagedata r:id="rId23" o:title=""/>
                </v:shape>
                <w:control r:id="rId24" w:name="OptionButton18" w:shapeid="_x0000_i1074"/>
              </w:object>
            </w:r>
          </w:p>
          <w:p w14:paraId="36F60DE0" w14:textId="77777777" w:rsidR="00A41588" w:rsidRPr="003C1DFC" w:rsidRDefault="00834463"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С предложения проект на Закон за изменение и допълнение на Закона за младежта се предвижда създаването на регистър на младежките центрове, воден от министъра на младежта и спорта. Създаването на такъв регистър е непосредствено свързано с въвеждането на нормативно установен статут на младежките центрове и на устойчив механизъм за тяхното финансиране. Съгласно предложената уредба държавно финансиране като делегирана от държавата дейност ще се предоставя на младежки център, който отговаря на изискванията на Закона за младежта и на утвърдените национални стандарти и е вписан в регистъра на младежките центрове, воден от министъра на младежта и спорта. По този начин вписването в регистъра ще има значение не само за информационната обезпеченост на политиката за младежта, но и за удостоверяване на изпълнението на нормативно определените предпоставки за предоставяне на държавно финансиране. Регистърът на младежките центрове следва да бъде изграден и поддържан по начин, който не води до създаване на изолирана информационна система и до дублиране на данни, които вече се събират или поддържат от Министерството на младежта и спорта или от други административни органи. Предвид предложеното изменение на чл. 44 от Закона за младежта, съгласно което Националната информационна система за младежта ще съдържа и информация за младежките центрове в страната, функционалното свързване на регистъра с Националната информационна система за младежта следва да бъде основният механизъм за интегрирането му в информационната инфраструктура в областта на младежката политика.</w:t>
            </w:r>
          </w:p>
          <w:p w14:paraId="143960F9" w14:textId="1760FE13" w:rsidR="00237017" w:rsidRPr="003C1DFC" w:rsidRDefault="00237017" w:rsidP="00237017">
            <w:pPr>
              <w:spacing w:before="120" w:after="120" w:line="240" w:lineRule="auto"/>
              <w:jc w:val="both"/>
              <w:rPr>
                <w:rFonts w:ascii="Times New Roman" w:eastAsia="Times New Roman" w:hAnsi="Times New Roman" w:cs="Times New Roman"/>
                <w:i/>
                <w:sz w:val="24"/>
                <w:szCs w:val="24"/>
                <w:lang w:val="bg-BG"/>
              </w:rPr>
            </w:pPr>
          </w:p>
          <w:p w14:paraId="7849EC3F" w14:textId="34EC353D" w:rsidR="00237017" w:rsidRPr="003C1DFC" w:rsidRDefault="00237017" w:rsidP="00237017">
            <w:pPr>
              <w:spacing w:before="120"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object w:dxaOrig="1440" w:dyaOrig="1440" w14:anchorId="04663E39">
                <v:shape id="_x0000_i1076" type="#_x0000_t75" style="width:108.3pt;height:17.85pt" o:ole="">
                  <v:imagedata r:id="rId25" o:title=""/>
                </v:shape>
                <w:control r:id="rId26" w:name="OptionButton19" w:shapeid="_x0000_i1076"/>
              </w:object>
            </w:r>
          </w:p>
          <w:p w14:paraId="46F92B24" w14:textId="77777777" w:rsidR="00237017" w:rsidRPr="003C1DFC" w:rsidRDefault="00237017" w:rsidP="00237017">
            <w:pPr>
              <w:spacing w:after="120" w:line="240" w:lineRule="auto"/>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3C1DFC">
              <w:rPr>
                <w:rFonts w:ascii="Times New Roman" w:eastAsia="Times New Roman" w:hAnsi="Times New Roman" w:cs="Times New Roman"/>
                <w:i/>
                <w:sz w:val="16"/>
                <w:szCs w:val="16"/>
                <w:lang w:val="bg-BG"/>
              </w:rPr>
              <w:t>регистрова</w:t>
            </w:r>
            <w:proofErr w:type="spellEnd"/>
            <w:r w:rsidRPr="003C1DFC">
              <w:rPr>
                <w:rFonts w:ascii="Times New Roman" w:eastAsia="Times New Roman" w:hAnsi="Times New Roman" w:cs="Times New Roman"/>
                <w:i/>
                <w:sz w:val="16"/>
                <w:szCs w:val="16"/>
                <w:lang w:val="bg-BG"/>
              </w:rPr>
              <w:t xml:space="preserve"> инфраструктура.</w:t>
            </w:r>
          </w:p>
        </w:tc>
      </w:tr>
      <w:tr w:rsidR="00237017" w:rsidRPr="003C1DFC" w14:paraId="274837D6" w14:textId="77777777" w:rsidTr="00C93DF1">
        <w:tc>
          <w:tcPr>
            <w:tcW w:w="10266" w:type="dxa"/>
            <w:gridSpan w:val="3"/>
          </w:tcPr>
          <w:p w14:paraId="69C80DA5" w14:textId="61D3E3A8" w:rsidR="00237017" w:rsidRPr="003C1DFC" w:rsidRDefault="00237017" w:rsidP="00237017">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6.4. По какъв начин препоръчителният вариант въздейства върху </w:t>
            </w:r>
            <w:proofErr w:type="spellStart"/>
            <w:r w:rsidRPr="003C1DFC">
              <w:rPr>
                <w:rFonts w:ascii="Times New Roman" w:eastAsia="Times New Roman" w:hAnsi="Times New Roman" w:cs="Times New Roman"/>
                <w:b/>
                <w:sz w:val="24"/>
                <w:szCs w:val="24"/>
                <w:lang w:val="bg-BG"/>
              </w:rPr>
              <w:t>микро</w:t>
            </w:r>
            <w:proofErr w:type="spellEnd"/>
            <w:r w:rsidRPr="003C1DFC">
              <w:rPr>
                <w:rFonts w:ascii="Times New Roman" w:eastAsia="Times New Roman" w:hAnsi="Times New Roman" w:cs="Times New Roman"/>
                <w:b/>
                <w:sz w:val="24"/>
                <w:szCs w:val="24"/>
                <w:lang w:val="bg-BG"/>
              </w:rPr>
              <w:t>-, малките и средните предприятия (МСП)</w:t>
            </w:r>
            <w:r w:rsidRPr="003C1DFC">
              <w:rPr>
                <w:rFonts w:ascii="Times New Roman" w:eastAsia="Times New Roman" w:hAnsi="Times New Roman" w:cs="Times New Roman"/>
                <w:sz w:val="20"/>
                <w:szCs w:val="20"/>
                <w:lang w:val="bg-BG" w:eastAsia="bg-BG"/>
              </w:rPr>
              <w:t xml:space="preserve"> </w:t>
            </w:r>
            <w:r w:rsidRPr="003C1DFC">
              <w:rPr>
                <w:rFonts w:ascii="Times New Roman" w:eastAsia="Times New Roman" w:hAnsi="Times New Roman" w:cs="Times New Roman"/>
                <w:b/>
                <w:sz w:val="24"/>
                <w:szCs w:val="24"/>
                <w:lang w:val="bg-BG"/>
              </w:rPr>
              <w:t>(включително по отделните проблеми)?</w:t>
            </w:r>
          </w:p>
          <w:p w14:paraId="3AC059AB" w14:textId="2C3AC074" w:rsidR="00237017" w:rsidRPr="003C1DFC" w:rsidRDefault="00237017" w:rsidP="00237017">
            <w:pPr>
              <w:spacing w:before="120" w:after="120" w:line="240" w:lineRule="auto"/>
              <w:rPr>
                <w:rFonts w:ascii="Calibri" w:eastAsia="MS Mincho" w:hAnsi="Calibri" w:cs="MS Mincho"/>
                <w:sz w:val="24"/>
                <w:szCs w:val="24"/>
                <w:lang w:val="bg-BG"/>
              </w:rPr>
            </w:pPr>
            <w:r w:rsidRPr="003C1DFC">
              <w:rPr>
                <w:rFonts w:ascii="Calibri" w:eastAsia="MS Mincho" w:hAnsi="Calibri" w:cs="MS Mincho"/>
                <w:sz w:val="24"/>
                <w:szCs w:val="24"/>
              </w:rPr>
              <w:object w:dxaOrig="1440" w:dyaOrig="1440" w14:anchorId="616DB3D9">
                <v:shape id="_x0000_i1078" type="#_x0000_t75" style="width:259.8pt;height:17.85pt" o:ole="">
                  <v:imagedata r:id="rId27" o:title=""/>
                </v:shape>
                <w:control r:id="rId28" w:name="OptionButton6" w:shapeid="_x0000_i1078"/>
              </w:object>
            </w:r>
          </w:p>
          <w:p w14:paraId="3807A31A" w14:textId="01B82843" w:rsidR="00237017" w:rsidRPr="003C1DFC" w:rsidRDefault="00237017" w:rsidP="00237017">
            <w:pPr>
              <w:spacing w:before="120" w:after="120" w:line="240" w:lineRule="auto"/>
              <w:rPr>
                <w:rFonts w:ascii="Calibri" w:eastAsia="MS Mincho" w:hAnsi="Calibri" w:cs="MS Mincho"/>
                <w:sz w:val="24"/>
                <w:szCs w:val="24"/>
                <w:lang w:val="bg-BG"/>
              </w:rPr>
            </w:pPr>
            <w:r w:rsidRPr="003C1DFC">
              <w:rPr>
                <w:rFonts w:ascii="Calibri" w:eastAsia="MS Mincho" w:hAnsi="Calibri" w:cs="MS Mincho"/>
                <w:sz w:val="24"/>
                <w:szCs w:val="24"/>
              </w:rPr>
              <w:object w:dxaOrig="1440" w:dyaOrig="1440" w14:anchorId="48996CF0">
                <v:shape id="_x0000_i1080" type="#_x0000_t75" style="width:161.3pt;height:17.85pt" o:ole="">
                  <v:imagedata r:id="rId29" o:title=""/>
                </v:shape>
                <w:control r:id="rId30" w:name="OptionButton7" w:shapeid="_x0000_i1080"/>
              </w:object>
            </w:r>
          </w:p>
          <w:p w14:paraId="1808DE63" w14:textId="0DA1C374" w:rsidR="00237017" w:rsidRPr="003C1DFC" w:rsidRDefault="00237017" w:rsidP="00237017">
            <w:pPr>
              <w:spacing w:after="120" w:line="240" w:lineRule="auto"/>
              <w:jc w:val="center"/>
              <w:rPr>
                <w:rFonts w:ascii="Times New Roman" w:eastAsia="Times New Roman" w:hAnsi="Times New Roman" w:cs="Times New Roman"/>
                <w:sz w:val="24"/>
                <w:szCs w:val="24"/>
                <w:lang w:val="bg-BG"/>
              </w:rPr>
            </w:pPr>
            <w:r w:rsidRPr="003C1DFC">
              <w:rPr>
                <w:rFonts w:ascii="Times New Roman" w:eastAsia="Times New Roman" w:hAnsi="Times New Roman" w:cs="Times New Roman"/>
                <w:i/>
                <w:sz w:val="16"/>
                <w:szCs w:val="16"/>
                <w:lang w:val="bg-BG"/>
              </w:rPr>
              <w:t xml:space="preserve">Изборът следва да е </w:t>
            </w:r>
            <w:proofErr w:type="spellStart"/>
            <w:r w:rsidRPr="003C1DFC">
              <w:rPr>
                <w:rFonts w:ascii="Times New Roman" w:eastAsia="Times New Roman" w:hAnsi="Times New Roman" w:cs="Times New Roman"/>
                <w:i/>
                <w:sz w:val="16"/>
                <w:szCs w:val="16"/>
                <w:lang w:val="bg-BG"/>
              </w:rPr>
              <w:t>съотносим</w:t>
            </w:r>
            <w:proofErr w:type="spellEnd"/>
            <w:r w:rsidRPr="003C1DFC">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w:t>
            </w:r>
          </w:p>
        </w:tc>
      </w:tr>
      <w:tr w:rsidR="00237017" w:rsidRPr="003C1DFC" w14:paraId="6257BA47" w14:textId="77777777" w:rsidTr="00C93DF1">
        <w:tc>
          <w:tcPr>
            <w:tcW w:w="10266" w:type="dxa"/>
            <w:gridSpan w:val="3"/>
          </w:tcPr>
          <w:p w14:paraId="1892C53E" w14:textId="77777777" w:rsidR="00237017" w:rsidRPr="003C1DFC" w:rsidRDefault="00237017" w:rsidP="00237017">
            <w:pPr>
              <w:spacing w:before="120" w:after="12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3D1216BE" w14:textId="01306DCA" w:rsidR="00237017" w:rsidRPr="003C1DFC" w:rsidRDefault="005473F5" w:rsidP="00237017">
            <w:pPr>
              <w:spacing w:after="120" w:line="240" w:lineRule="auto"/>
              <w:jc w:val="both"/>
              <w:rPr>
                <w:rFonts w:ascii="Times New Roman" w:eastAsia="Times New Roman" w:hAnsi="Times New Roman"/>
                <w:sz w:val="24"/>
                <w:szCs w:val="24"/>
                <w:lang w:val="bg-BG"/>
              </w:rPr>
            </w:pPr>
            <w:r w:rsidRPr="003C1DFC">
              <w:rPr>
                <w:rFonts w:ascii="Times New Roman" w:eastAsia="Times New Roman" w:hAnsi="Times New Roman"/>
                <w:b/>
                <w:sz w:val="24"/>
                <w:szCs w:val="24"/>
                <w:lang w:val="bg-BG"/>
              </w:rPr>
              <w:t>По проблем 1:</w:t>
            </w:r>
            <w:r w:rsidRPr="003C1DFC">
              <w:rPr>
                <w:rFonts w:ascii="Times New Roman" w:eastAsia="Times New Roman" w:hAnsi="Times New Roman"/>
                <w:sz w:val="24"/>
                <w:szCs w:val="24"/>
                <w:lang w:val="bg-BG"/>
              </w:rPr>
              <w:t xml:space="preserve"> </w:t>
            </w:r>
            <w:r w:rsidR="00E10916" w:rsidRPr="003C1DFC">
              <w:rPr>
                <w:rFonts w:ascii="Times New Roman" w:eastAsia="Times New Roman" w:hAnsi="Times New Roman"/>
                <w:sz w:val="24"/>
                <w:szCs w:val="24"/>
                <w:lang w:val="bg-BG"/>
              </w:rPr>
              <w:t xml:space="preserve">При прилагането на Вариант 2 „Приемане на проекта на акт“ е идентифицирано </w:t>
            </w:r>
            <w:r w:rsidRPr="003C1DFC">
              <w:rPr>
                <w:rFonts w:ascii="Times New Roman" w:eastAsia="Times New Roman" w:hAnsi="Times New Roman"/>
                <w:sz w:val="24"/>
                <w:szCs w:val="24"/>
                <w:lang w:val="bg-BG"/>
              </w:rPr>
              <w:t xml:space="preserve">съществено институционално въздействие чрез намаляване на прякото участие на Народното събрание в приемането на </w:t>
            </w:r>
            <w:r w:rsidR="00C73E6D">
              <w:rPr>
                <w:rFonts w:ascii="Times New Roman" w:eastAsia="Times New Roman" w:hAnsi="Times New Roman"/>
                <w:sz w:val="24"/>
                <w:szCs w:val="24"/>
                <w:lang w:val="bg-BG"/>
              </w:rPr>
              <w:t>д</w:t>
            </w:r>
            <w:r w:rsidRPr="003C1DFC">
              <w:rPr>
                <w:rFonts w:ascii="Times New Roman" w:eastAsia="Times New Roman" w:hAnsi="Times New Roman"/>
                <w:sz w:val="24"/>
                <w:szCs w:val="24"/>
                <w:lang w:val="bg-BG"/>
              </w:rPr>
              <w:t xml:space="preserve">оклада за младежта. Това може да </w:t>
            </w:r>
            <w:r w:rsidR="00E10916" w:rsidRPr="003C1DFC">
              <w:rPr>
                <w:rFonts w:ascii="Times New Roman" w:eastAsia="Times New Roman" w:hAnsi="Times New Roman"/>
                <w:sz w:val="24"/>
                <w:szCs w:val="24"/>
                <w:lang w:val="bg-BG"/>
              </w:rPr>
              <w:t xml:space="preserve">породи потенциален риск от ограничаване на </w:t>
            </w:r>
            <w:r w:rsidRPr="003C1DFC">
              <w:rPr>
                <w:rFonts w:ascii="Times New Roman" w:eastAsia="Times New Roman" w:hAnsi="Times New Roman"/>
                <w:sz w:val="24"/>
                <w:szCs w:val="24"/>
                <w:lang w:val="bg-BG"/>
              </w:rPr>
              <w:t xml:space="preserve">възможността за периодичен парламентарен дебат върху състоянието и на политиката за младежта. При липсата на достатъчно ефективни механизми за публични консултации концентрацията на решенията в изпълнителната власт може да се възприеме като ограничаване на публичността и политическия дебат. </w:t>
            </w:r>
            <w:r w:rsidR="00E10916" w:rsidRPr="003C1DFC">
              <w:rPr>
                <w:rFonts w:ascii="Times New Roman" w:eastAsia="Times New Roman" w:hAnsi="Times New Roman"/>
                <w:sz w:val="24"/>
                <w:szCs w:val="24"/>
                <w:lang w:val="bg-BG"/>
              </w:rPr>
              <w:t xml:space="preserve">Този риск следва да бъде преодолян </w:t>
            </w:r>
            <w:r w:rsidRPr="003C1DFC">
              <w:rPr>
                <w:rFonts w:ascii="Times New Roman" w:eastAsia="Times New Roman" w:hAnsi="Times New Roman"/>
                <w:sz w:val="24"/>
                <w:szCs w:val="24"/>
                <w:lang w:val="bg-BG"/>
              </w:rPr>
              <w:t>чрез прозрачни консултации, публично достъпни документи и отчетност.</w:t>
            </w:r>
          </w:p>
          <w:p w14:paraId="7D287683" w14:textId="269CD069" w:rsidR="005473F5" w:rsidRPr="003C1DFC" w:rsidRDefault="005473F5" w:rsidP="009852CF">
            <w:pPr>
              <w:spacing w:after="120" w:line="240" w:lineRule="auto"/>
              <w:jc w:val="both"/>
              <w:rPr>
                <w:rFonts w:ascii="Times New Roman" w:eastAsia="Times New Roman" w:hAnsi="Times New Roman"/>
                <w:sz w:val="24"/>
                <w:szCs w:val="24"/>
                <w:lang w:val="bg-BG"/>
              </w:rPr>
            </w:pPr>
            <w:r w:rsidRPr="003C1DFC">
              <w:rPr>
                <w:rFonts w:ascii="Times New Roman" w:eastAsia="Times New Roman" w:hAnsi="Times New Roman"/>
                <w:b/>
                <w:sz w:val="24"/>
                <w:szCs w:val="24"/>
                <w:lang w:val="bg-BG"/>
              </w:rPr>
              <w:t>По проблем 2:</w:t>
            </w:r>
            <w:r w:rsidRPr="003C1DFC">
              <w:rPr>
                <w:rFonts w:ascii="Times New Roman" w:eastAsia="Times New Roman" w:hAnsi="Times New Roman"/>
                <w:sz w:val="24"/>
                <w:szCs w:val="24"/>
                <w:lang w:val="bg-BG"/>
              </w:rPr>
              <w:t xml:space="preserve"> </w:t>
            </w:r>
            <w:r w:rsidR="009852CF" w:rsidRPr="003C1DFC">
              <w:rPr>
                <w:rFonts w:ascii="Times New Roman" w:eastAsia="Times New Roman" w:hAnsi="Times New Roman"/>
                <w:sz w:val="24"/>
                <w:szCs w:val="24"/>
                <w:lang w:val="bg-BG"/>
              </w:rPr>
              <w:t xml:space="preserve">При прилагането на Вариант 2 „Приемане на проекта на акт“ е идентифициран риск от неравномерно прилагане на законовите инструменти в различните общини. Въпреки че </w:t>
            </w:r>
            <w:r w:rsidR="009852CF" w:rsidRPr="003C1DFC">
              <w:rPr>
                <w:rFonts w:ascii="Times New Roman" w:eastAsia="Times New Roman" w:hAnsi="Times New Roman"/>
                <w:sz w:val="24"/>
                <w:szCs w:val="24"/>
                <w:lang w:val="bg-BG"/>
              </w:rPr>
              <w:lastRenderedPageBreak/>
              <w:t xml:space="preserve">проектът конкретизира инструментите на общинската политика за младежта, възможностите за практическото им използване зависят от финансовия, административния капацитет и инфраструктурата на отделните общини. Това може да доведе до различия в достъпа на младите хора до младежки дейности, инфраструктура и подкрепа в различните части на страната. Рискът е по-съществен за малките общини и общините с ограничени собствени приходи. Също така е налице риск от увеличаване на финансовата тежест в общинските бюджети, тъй като изграждането, поддържането и предоставянето на инфраструктура, както и финансовото подпомагане на дейности и осигуряването на достъпност може да изискват допълнителни общински средства. Налице е и опасност от формално изпълнение на законовите задължения, тъй като съществува възможност част от заложените инструменти да бъдат отразени на документи, без обаче да се осъществяват реални и устойчиви дейности за младежите. </w:t>
            </w:r>
          </w:p>
          <w:p w14:paraId="687BF410" w14:textId="1C514745" w:rsidR="005473F5" w:rsidRPr="003C1DFC" w:rsidRDefault="005473F5" w:rsidP="00237017">
            <w:pPr>
              <w:spacing w:after="120" w:line="240" w:lineRule="auto"/>
              <w:jc w:val="both"/>
              <w:rPr>
                <w:rFonts w:ascii="Times New Roman" w:eastAsia="Times New Roman" w:hAnsi="Times New Roman"/>
                <w:sz w:val="24"/>
                <w:szCs w:val="24"/>
                <w:lang w:val="bg-BG"/>
              </w:rPr>
            </w:pPr>
            <w:r w:rsidRPr="003C1DFC">
              <w:rPr>
                <w:rFonts w:ascii="Times New Roman" w:eastAsia="Times New Roman" w:hAnsi="Times New Roman"/>
                <w:b/>
                <w:sz w:val="24"/>
                <w:szCs w:val="24"/>
                <w:lang w:val="bg-BG"/>
              </w:rPr>
              <w:t>По проблем 3:</w:t>
            </w:r>
            <w:r w:rsidRPr="003C1DFC">
              <w:rPr>
                <w:rFonts w:ascii="Times New Roman" w:eastAsia="Times New Roman" w:hAnsi="Times New Roman"/>
                <w:sz w:val="24"/>
                <w:szCs w:val="24"/>
                <w:lang w:val="bg-BG"/>
              </w:rPr>
              <w:t xml:space="preserve"> </w:t>
            </w:r>
            <w:r w:rsidR="0002128B" w:rsidRPr="003C1DFC">
              <w:rPr>
                <w:rFonts w:ascii="Times New Roman" w:eastAsia="Times New Roman" w:hAnsi="Times New Roman"/>
                <w:sz w:val="24"/>
                <w:szCs w:val="24"/>
                <w:lang w:val="bg-BG"/>
              </w:rPr>
              <w:t>При прилагането на Вариант 2 „Приемане на проекта на акт“ е идентифициран риск от увеличаване на административната тежест при доказването на новите критерии</w:t>
            </w:r>
            <w:r w:rsidR="0002128B" w:rsidRPr="003C1DFC" w:rsidDel="0002128B">
              <w:rPr>
                <w:rFonts w:ascii="Times New Roman" w:eastAsia="Times New Roman" w:hAnsi="Times New Roman"/>
                <w:sz w:val="24"/>
                <w:szCs w:val="24"/>
                <w:lang w:val="bg-BG"/>
              </w:rPr>
              <w:t xml:space="preserve"> </w:t>
            </w:r>
            <w:r w:rsidR="0002128B" w:rsidRPr="003C1DFC">
              <w:rPr>
                <w:rFonts w:ascii="Times New Roman" w:eastAsia="Times New Roman" w:hAnsi="Times New Roman"/>
                <w:sz w:val="24"/>
                <w:szCs w:val="24"/>
                <w:lang w:val="bg-BG"/>
              </w:rPr>
              <w:t>за младежките организации. В допълнение е налице възможност стремежът към покриване</w:t>
            </w:r>
            <w:r w:rsidR="00C73E6D">
              <w:rPr>
                <w:rFonts w:ascii="Times New Roman" w:eastAsia="Times New Roman" w:hAnsi="Times New Roman"/>
                <w:sz w:val="24"/>
                <w:szCs w:val="24"/>
                <w:lang w:val="bg-BG"/>
              </w:rPr>
              <w:t xml:space="preserve"> на изискванията за национално представителните младежки организации</w:t>
            </w:r>
            <w:r w:rsidR="0002128B" w:rsidRPr="003C1DFC">
              <w:rPr>
                <w:rFonts w:ascii="Times New Roman" w:eastAsia="Times New Roman" w:hAnsi="Times New Roman"/>
                <w:sz w:val="24"/>
                <w:szCs w:val="24"/>
                <w:lang w:val="bg-BG"/>
              </w:rPr>
              <w:t xml:space="preserve"> </w:t>
            </w:r>
            <w:r w:rsidR="00C73E6D">
              <w:rPr>
                <w:rFonts w:ascii="Times New Roman" w:eastAsia="Times New Roman" w:hAnsi="Times New Roman"/>
                <w:sz w:val="24"/>
                <w:szCs w:val="24"/>
                <w:lang w:val="bg-BG"/>
              </w:rPr>
              <w:t xml:space="preserve">– </w:t>
            </w:r>
            <w:r w:rsidR="0002128B" w:rsidRPr="003C1DFC">
              <w:rPr>
                <w:rFonts w:ascii="Times New Roman" w:eastAsia="Times New Roman" w:hAnsi="Times New Roman"/>
                <w:sz w:val="24"/>
                <w:szCs w:val="24"/>
                <w:lang w:val="bg-BG"/>
              </w:rPr>
              <w:t>минимален брой членове или териториални структури</w:t>
            </w:r>
            <w:r w:rsidR="00C73E6D">
              <w:rPr>
                <w:rFonts w:ascii="Times New Roman" w:eastAsia="Times New Roman" w:hAnsi="Times New Roman"/>
                <w:sz w:val="24"/>
                <w:szCs w:val="24"/>
                <w:lang w:val="bg-BG"/>
              </w:rPr>
              <w:t>,</w:t>
            </w:r>
            <w:r w:rsidR="0002128B" w:rsidRPr="003C1DFC">
              <w:rPr>
                <w:rFonts w:ascii="Times New Roman" w:eastAsia="Times New Roman" w:hAnsi="Times New Roman"/>
                <w:sz w:val="24"/>
                <w:szCs w:val="24"/>
                <w:lang w:val="bg-BG"/>
              </w:rPr>
              <w:t xml:space="preserve"> да стимулира формално разширяване на членската база на организациите, без това непременно да съответства на действителната активност и обществено представителство. През преходния период също могат да възникнат трудности и необходимост от време за привеждане в съответствие с новите критерии. </w:t>
            </w:r>
          </w:p>
          <w:p w14:paraId="2C18FF5A" w14:textId="2512D530" w:rsidR="005473F5" w:rsidRPr="003C1DFC" w:rsidRDefault="005473F5" w:rsidP="00237017">
            <w:pPr>
              <w:spacing w:after="120" w:line="240" w:lineRule="auto"/>
              <w:jc w:val="both"/>
              <w:rPr>
                <w:rFonts w:ascii="Times New Roman" w:eastAsia="Times New Roman" w:hAnsi="Times New Roman"/>
                <w:sz w:val="24"/>
                <w:szCs w:val="24"/>
                <w:lang w:val="bg-BG"/>
              </w:rPr>
            </w:pPr>
            <w:r w:rsidRPr="003C1DFC">
              <w:rPr>
                <w:rFonts w:ascii="Times New Roman" w:eastAsia="Times New Roman" w:hAnsi="Times New Roman"/>
                <w:b/>
                <w:sz w:val="24"/>
                <w:szCs w:val="24"/>
                <w:lang w:val="bg-BG"/>
              </w:rPr>
              <w:t>По проблем 4:</w:t>
            </w:r>
            <w:r w:rsidRPr="003C1DFC">
              <w:rPr>
                <w:rFonts w:ascii="Times New Roman" w:eastAsia="Times New Roman" w:hAnsi="Times New Roman"/>
                <w:sz w:val="24"/>
                <w:szCs w:val="24"/>
                <w:lang w:val="bg-BG"/>
              </w:rPr>
              <w:t xml:space="preserve"> </w:t>
            </w:r>
            <w:r w:rsidR="0002128B" w:rsidRPr="003C1DFC">
              <w:rPr>
                <w:rFonts w:ascii="Times New Roman" w:eastAsia="Times New Roman" w:hAnsi="Times New Roman"/>
                <w:sz w:val="24"/>
                <w:szCs w:val="24"/>
                <w:lang w:val="bg-BG"/>
              </w:rPr>
              <w:t xml:space="preserve">При прилагането на Вариант 2 „Приемане на проекта на акт“ са идентифицирани финансови, организационни и практически рискове. </w:t>
            </w:r>
            <w:r w:rsidR="00CA7C12" w:rsidRPr="003C1DFC">
              <w:rPr>
                <w:rFonts w:ascii="Times New Roman" w:eastAsia="Times New Roman" w:hAnsi="Times New Roman"/>
                <w:sz w:val="24"/>
                <w:szCs w:val="24"/>
                <w:lang w:val="bg-BG"/>
              </w:rPr>
              <w:t>Определянето на дейностите на младежките центрове като делегирани от държавата дейности създава устойчив механизъм за финансиране Предлаганият модел обаче</w:t>
            </w:r>
            <w:r w:rsidR="00CA7C12" w:rsidRPr="003C1DFC">
              <w:rPr>
                <w:lang w:val="bg-BG"/>
              </w:rPr>
              <w:t xml:space="preserve"> </w:t>
            </w:r>
            <w:r w:rsidR="00CA7C12" w:rsidRPr="003C1DFC">
              <w:rPr>
                <w:rFonts w:ascii="Times New Roman" w:eastAsia="Times New Roman" w:hAnsi="Times New Roman"/>
                <w:sz w:val="24"/>
                <w:szCs w:val="24"/>
                <w:lang w:val="bg-BG"/>
              </w:rPr>
              <w:t>създава ежегоден финансов ангажимент за държавния бюджет. От своя страна</w:t>
            </w:r>
            <w:r w:rsidR="00CA7C12" w:rsidRPr="003C1DFC">
              <w:rPr>
                <w:lang w:val="bg-BG"/>
              </w:rPr>
              <w:t xml:space="preserve"> </w:t>
            </w:r>
            <w:r w:rsidR="00CA7C12" w:rsidRPr="003C1DFC">
              <w:rPr>
                <w:rFonts w:ascii="Times New Roman" w:eastAsia="Times New Roman" w:hAnsi="Times New Roman"/>
                <w:sz w:val="24"/>
                <w:szCs w:val="24"/>
                <w:lang w:val="bg-BG"/>
              </w:rPr>
              <w:t xml:space="preserve">общините ще имат роля при осигуряването на условия за функциониране и допълнително финансиране. Различията във финансовия капацитет на местно ниво може да доведат до различия в качеството на младежките центрове. Идентифициран е риск и в периода на преход към преминаване към новия статут на функциониращите младежки центрове. Съществуващите центрове имат различна правно-организационна форма, структура на персонал, начин на финансиране и управление. Дейността им може да бъде затруднена, ако преходните срокове са прекалено кратки. Не на последно място е идентифициран и риск от нарастване на административната тежест. Регистрацията, мониторингът, доказването на съответствие със стандартите и отчетността за публичното финансиране ще създадат нови административни задължения за Министерството на младежта и спорта, общините и центровете.  </w:t>
            </w:r>
            <w:r w:rsidR="00CA7C12" w:rsidRPr="003C1DFC" w:rsidDel="0002128B">
              <w:rPr>
                <w:rFonts w:ascii="Times New Roman" w:eastAsia="Times New Roman" w:hAnsi="Times New Roman"/>
                <w:sz w:val="24"/>
                <w:szCs w:val="24"/>
                <w:lang w:val="bg-BG"/>
              </w:rPr>
              <w:t xml:space="preserve"> </w:t>
            </w:r>
          </w:p>
          <w:p w14:paraId="21114FFF" w14:textId="2EC59E89" w:rsidR="00237017" w:rsidRPr="003C1DFC" w:rsidRDefault="005473F5" w:rsidP="007A2CFF">
            <w:pPr>
              <w:spacing w:after="120" w:line="240" w:lineRule="auto"/>
              <w:jc w:val="both"/>
              <w:rPr>
                <w:rFonts w:ascii="Times New Roman" w:eastAsia="Times New Roman" w:hAnsi="Times New Roman"/>
                <w:sz w:val="24"/>
                <w:szCs w:val="24"/>
                <w:lang w:val="bg-BG"/>
              </w:rPr>
            </w:pPr>
            <w:r w:rsidRPr="003C1DFC">
              <w:rPr>
                <w:rFonts w:ascii="Times New Roman" w:eastAsia="Times New Roman" w:hAnsi="Times New Roman"/>
                <w:b/>
                <w:sz w:val="24"/>
                <w:szCs w:val="24"/>
                <w:lang w:val="bg-BG"/>
              </w:rPr>
              <w:t>По проблем 5:</w:t>
            </w:r>
            <w:r w:rsidR="00E10916" w:rsidRPr="003C1DFC">
              <w:rPr>
                <w:rFonts w:ascii="Times New Roman" w:eastAsia="Times New Roman" w:hAnsi="Times New Roman"/>
                <w:sz w:val="24"/>
                <w:szCs w:val="24"/>
                <w:lang w:val="bg-BG"/>
              </w:rPr>
              <w:t xml:space="preserve"> </w:t>
            </w:r>
            <w:r w:rsidR="00CA7C12" w:rsidRPr="003C1DFC">
              <w:rPr>
                <w:rFonts w:ascii="Times New Roman" w:eastAsia="Times New Roman" w:hAnsi="Times New Roman"/>
                <w:sz w:val="24"/>
                <w:szCs w:val="24"/>
                <w:lang w:val="bg-BG"/>
              </w:rPr>
              <w:t xml:space="preserve">При прилагането на Вариант 2 „Приемане на проекта на акт“ е идентифициран риск </w:t>
            </w:r>
            <w:r w:rsidR="007A2CFF" w:rsidRPr="003C1DFC">
              <w:rPr>
                <w:rFonts w:ascii="Times New Roman" w:eastAsia="Times New Roman" w:hAnsi="Times New Roman"/>
                <w:sz w:val="24"/>
                <w:szCs w:val="24"/>
                <w:lang w:val="bg-BG"/>
              </w:rPr>
              <w:t xml:space="preserve">от дублиране между НИСМ и регистъра на младежките центрове. Проектът на акт предвижда създаване на регистър на младежките центрове и включване на информация за центровете на НИСМ. Ако двете информационни структури не бъдат функционално интегрирани, може да се стигне до двойно въвеждане, различни версии на едни и същи данни и допълнителна административна работа. При прилагането на избрания Вариант 2 „Приемане на проекта на акт“ се предполага и риск от недостатъчна оперативна съвместимост с други административни регистри. Ако за НИСМ не могат да бъдат получавани служебно данни, които вече се поддържат от други административни органи, организациите и центровете ще продължат да представят информация, с която държавната администрация вече разполага. Пълноценното използване на НИСМ предполага ресурс за развитие, поддръжка, информационна сигурност и техническа помощ, което поражда риск от недостатъчен и административен капацитет. От друга страна, недостатъчното ресурсно обезпечаване може да доведе до ситуация, при която законът възлага нови функции на системата, без тя практически да разполага с необходимата функционалност. </w:t>
            </w:r>
          </w:p>
          <w:p w14:paraId="572C8784" w14:textId="709862C0" w:rsidR="00237017" w:rsidRPr="003C1DFC" w:rsidRDefault="00237017" w:rsidP="00237017">
            <w:pPr>
              <w:spacing w:after="12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237017" w:rsidRPr="003C1DFC" w14:paraId="2BBAF327" w14:textId="77777777" w:rsidTr="00C93DF1">
        <w:tc>
          <w:tcPr>
            <w:tcW w:w="10266" w:type="dxa"/>
            <w:gridSpan w:val="3"/>
          </w:tcPr>
          <w:p w14:paraId="5A922223" w14:textId="77777777" w:rsidR="00237017" w:rsidRPr="003C1DFC" w:rsidRDefault="00237017" w:rsidP="00237017">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7. Консултации:</w:t>
            </w:r>
          </w:p>
          <w:p w14:paraId="60657BD9" w14:textId="7EC8A318"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rPr>
              <w:lastRenderedPageBreak/>
              <w:object w:dxaOrig="1440" w:dyaOrig="1440" w14:anchorId="40F51C9D">
                <v:shape id="_x0000_i1082" type="#_x0000_t75" style="width:498.8pt;height:17.85pt" o:ole="">
                  <v:imagedata r:id="rId31" o:title=""/>
                </v:shape>
                <w:control r:id="rId32" w:name="OptionButton13" w:shapeid="_x0000_i1082"/>
              </w:object>
            </w:r>
          </w:p>
          <w:p w14:paraId="248F2F9F" w14:textId="05E9F8B9" w:rsidR="00237017" w:rsidRPr="003C1DFC" w:rsidRDefault="00237017" w:rsidP="00237017">
            <w:pPr>
              <w:spacing w:before="120" w:after="120" w:line="240" w:lineRule="auto"/>
              <w:rPr>
                <w:rFonts w:ascii="Times New Roman" w:eastAsia="Times New Roman" w:hAnsi="Times New Roman" w:cs="Times New Roman"/>
                <w:i/>
                <w:sz w:val="24"/>
                <w:szCs w:val="24"/>
                <w:lang w:val="bg-BG"/>
              </w:rPr>
            </w:pPr>
            <w:r w:rsidRPr="003C1DFC">
              <w:rPr>
                <w:rFonts w:ascii="Times New Roman" w:eastAsia="Times New Roman" w:hAnsi="Times New Roman" w:cs="Times New Roman"/>
                <w:i/>
                <w:sz w:val="24"/>
                <w:szCs w:val="24"/>
              </w:rPr>
              <w:object w:dxaOrig="1440" w:dyaOrig="1440" w14:anchorId="16577C51">
                <v:shape id="_x0000_i1084" type="#_x0000_t75" style="width:502.25pt;height:17.85pt" o:ole="">
                  <v:imagedata r:id="rId33" o:title=""/>
                </v:shape>
                <w:control r:id="rId34" w:name="OptionButton15" w:shapeid="_x0000_i1084"/>
              </w:object>
            </w:r>
          </w:p>
          <w:p w14:paraId="4FE56B06" w14:textId="055FA397" w:rsidR="00E10916" w:rsidRPr="003C1DFC" w:rsidRDefault="00E10916" w:rsidP="00E10916">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Проектът на акт, заедно с </w:t>
            </w:r>
            <w:r w:rsidR="001D310C">
              <w:rPr>
                <w:rFonts w:ascii="Times New Roman" w:eastAsia="Times New Roman" w:hAnsi="Times New Roman" w:cs="Times New Roman"/>
                <w:sz w:val="24"/>
                <w:szCs w:val="24"/>
                <w:lang w:val="bg-BG"/>
              </w:rPr>
              <w:t>мотивите</w:t>
            </w:r>
            <w:r w:rsidRPr="003C1DFC">
              <w:rPr>
                <w:rFonts w:ascii="Times New Roman" w:eastAsia="Times New Roman" w:hAnsi="Times New Roman" w:cs="Times New Roman"/>
                <w:sz w:val="24"/>
                <w:szCs w:val="24"/>
                <w:lang w:val="bg-BG"/>
              </w:rPr>
              <w:t xml:space="preserve"> и частичната предварителна оценка на въздействието, ще бъдат публикувани на интернет страницата на Министерството на младежта и спорта и на Портала за обществени консултации на Министерския съвет за срок от  30 дни в съответствие с чл. 26, ал. 3 и 4 от Закона за нормативните актове (ЗНА). </w:t>
            </w:r>
          </w:p>
          <w:p w14:paraId="07F64936" w14:textId="1F8994F9" w:rsidR="001F6295" w:rsidRPr="003C1DFC" w:rsidRDefault="00E10916" w:rsidP="00E10916">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След изтичане на срока по чл. 26, ал. 4 от ЗНА проектът на акт, заедно с постъпилите предложения и евентуална обосновка на неприетите такива, ще бъде публикуван на интернет страницата на Министерството на младежта и спорта и на Портала за обществени консултации на Министерския съвет.</w:t>
            </w:r>
          </w:p>
          <w:p w14:paraId="4ABBC18F" w14:textId="09105719" w:rsidR="001F6295" w:rsidRPr="003C1DFC" w:rsidRDefault="001F6295" w:rsidP="00E10916">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Освен предстоящите обществени консултации в периода на разработване на ЗИД на ЗМ е проведено анкетно допитване до заинтересованите страни. Анкетата е проведена от Министерството на младежта и спорта и има проучващ и консултативен характер и е насочена към събиране на мнения и практически наблюдения от младите хора, младежките организации, организациите, работещи с и за младите хора, младежките центрове, общините, младежките работници, институциите и други заинтересовани страни.</w:t>
            </w:r>
          </w:p>
          <w:p w14:paraId="52EA1892" w14:textId="637DB20E" w:rsidR="001F6295" w:rsidRPr="003C1DFC" w:rsidRDefault="001F6295" w:rsidP="00E10916">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Получените данни показват устойчива подкрепа сред участвалите заинтересовани страни за основните направления на нормативната промяна: ясно определение за младежка работа, нормативно уреждане на статута и функциите на младежките центрове, по-ясни ангажименти на общините и по-широко участие на младежките организации в националните консултативни органи. Анкетата подкрепя необходимостта и посоката на регулиране, но не оценява всички конкретни правни формулировки и не следва да се използва като доказателство за национална статистическа представителност.</w:t>
            </w:r>
          </w:p>
          <w:p w14:paraId="0F595842" w14:textId="401BD0AC"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Анализирани са 232 пълни записа, постъпили между 13 и 21 август 2026 г. Въпросникът съдържа 10 затворени въпроса. При пет от тях е допуснат избор на до три отговора, поради което сборът на процентите за съответния въпрос надхвърля 100%. Процентите са изчислени спрямо всички 232 респонденти, освен когато изрично е посочен друг обхват.</w:t>
            </w:r>
          </w:p>
          <w:p w14:paraId="06212D2E" w14:textId="77777777" w:rsidR="00225D22" w:rsidRPr="003C1DFC" w:rsidRDefault="00225D22" w:rsidP="001F6295">
            <w:pPr>
              <w:spacing w:after="0" w:line="240" w:lineRule="auto"/>
              <w:jc w:val="both"/>
              <w:rPr>
                <w:rFonts w:ascii="Times New Roman" w:eastAsia="Times New Roman" w:hAnsi="Times New Roman" w:cs="Times New Roman"/>
                <w:sz w:val="24"/>
                <w:szCs w:val="24"/>
                <w:lang w:val="bg-BG"/>
              </w:rPr>
            </w:pPr>
          </w:p>
          <w:p w14:paraId="4C294114" w14:textId="0B605F57" w:rsidR="001F6295" w:rsidRPr="003C1DFC" w:rsidRDefault="00300678"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Уточнения по методиката на проведеното допитване:</w:t>
            </w:r>
          </w:p>
          <w:p w14:paraId="719B9A50"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Анкетата е отворена и няма предварително определена вероятностна извадка.</w:t>
            </w:r>
          </w:p>
          <w:p w14:paraId="797BF40F"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Не е събирана информация за населено място или район, поради което не може да се прави географски анализ.</w:t>
            </w:r>
          </w:p>
          <w:p w14:paraId="234ECD2D"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Групата на общинските и областните администрации е значително по-голяма от останалите групи.</w:t>
            </w:r>
          </w:p>
          <w:p w14:paraId="2121F637"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Самоопределянето на респондентите в една основна група не позволява да се отчетат всички възможни припокриващи се роли.</w:t>
            </w:r>
          </w:p>
          <w:p w14:paraId="2EEF5EAB"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Данните измерват заявени оценки и приоритети; не измерват финансови разходи, административна тежест или фактическо поведение.</w:t>
            </w:r>
          </w:p>
          <w:p w14:paraId="6824A7DD" w14:textId="7AE0EE5B" w:rsidR="001F6295" w:rsidRPr="003C1DFC" w:rsidRDefault="001F6295" w:rsidP="001F6295">
            <w:pPr>
              <w:spacing w:after="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w:t>
            </w:r>
            <w:r w:rsidRPr="003C1DFC">
              <w:rPr>
                <w:rFonts w:ascii="Times New Roman" w:eastAsia="Times New Roman" w:hAnsi="Times New Roman" w:cs="Times New Roman"/>
                <w:sz w:val="24"/>
                <w:szCs w:val="24"/>
                <w:lang w:val="bg-BG"/>
              </w:rPr>
              <w:tab/>
              <w:t>Резултатите могат да подкрепят оценката на необходимостта и предпочитаната посока на нормативната намеса, но не заместват правния, финансовия и административния анализ на конкретните текстове.</w:t>
            </w:r>
          </w:p>
          <w:p w14:paraId="22251810"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p>
          <w:p w14:paraId="193A0156" w14:textId="0B7F3525" w:rsidR="001F6295" w:rsidRPr="003C1DFC" w:rsidRDefault="001F6295" w:rsidP="001F6295">
            <w:pPr>
              <w:spacing w:after="0" w:line="240" w:lineRule="auto"/>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Профил на участвалите страни:</w:t>
            </w:r>
          </w:p>
          <w:p w14:paraId="2A2670B5" w14:textId="77777777" w:rsidR="001F6295" w:rsidRPr="003C1DFC" w:rsidRDefault="001F6295" w:rsidP="001F6295">
            <w:pPr>
              <w:spacing w:after="0" w:line="240" w:lineRule="auto"/>
              <w:jc w:val="both"/>
              <w:rPr>
                <w:rFonts w:ascii="Times New Roman" w:eastAsia="Times New Roman" w:hAnsi="Times New Roman" w:cs="Times New Roman"/>
                <w:sz w:val="24"/>
                <w:szCs w:val="24"/>
                <w:lang w:val="bg-BG"/>
              </w:rPr>
            </w:pPr>
          </w:p>
          <w:tbl>
            <w:tblPr>
              <w:tblStyle w:val="TableGrid"/>
              <w:tblW w:w="0" w:type="auto"/>
              <w:jc w:val="center"/>
              <w:tblLook w:val="04A0" w:firstRow="1" w:lastRow="0" w:firstColumn="1" w:lastColumn="0" w:noHBand="0" w:noVBand="1"/>
            </w:tblPr>
            <w:tblGrid>
              <w:gridCol w:w="6900"/>
              <w:gridCol w:w="1500"/>
              <w:gridCol w:w="1536"/>
            </w:tblGrid>
            <w:tr w:rsidR="001F6295" w:rsidRPr="003C1DFC" w14:paraId="2EDBC1AA" w14:textId="77777777" w:rsidTr="001F6295">
              <w:trPr>
                <w:tblHeader/>
                <w:jc w:val="center"/>
              </w:trPr>
              <w:tc>
                <w:tcPr>
                  <w:tcW w:w="6900" w:type="dxa"/>
                  <w:shd w:val="clear" w:color="auto" w:fill="1F4E79"/>
                  <w:tcMar>
                    <w:top w:w="70" w:type="dxa"/>
                    <w:left w:w="100" w:type="dxa"/>
                    <w:bottom w:w="70" w:type="dxa"/>
                    <w:right w:w="100" w:type="dxa"/>
                  </w:tcMar>
                  <w:vAlign w:val="center"/>
                </w:tcPr>
                <w:p w14:paraId="43102C80"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b/>
                      <w:color w:val="FFFFFF"/>
                      <w:sz w:val="18"/>
                    </w:rPr>
                    <w:t>Група</w:t>
                  </w:r>
                </w:p>
              </w:tc>
              <w:tc>
                <w:tcPr>
                  <w:tcW w:w="1500" w:type="dxa"/>
                  <w:shd w:val="clear" w:color="auto" w:fill="1F4E79"/>
                  <w:tcMar>
                    <w:top w:w="70" w:type="dxa"/>
                    <w:left w:w="100" w:type="dxa"/>
                    <w:bottom w:w="70" w:type="dxa"/>
                    <w:right w:w="100" w:type="dxa"/>
                  </w:tcMar>
                  <w:vAlign w:val="center"/>
                </w:tcPr>
                <w:p w14:paraId="5E87FC78"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b/>
                      <w:color w:val="FFFFFF"/>
                      <w:sz w:val="18"/>
                    </w:rPr>
                    <w:t>Брой</w:t>
                  </w:r>
                </w:p>
              </w:tc>
              <w:tc>
                <w:tcPr>
                  <w:tcW w:w="1536" w:type="dxa"/>
                  <w:shd w:val="clear" w:color="auto" w:fill="1F4E79"/>
                  <w:tcMar>
                    <w:top w:w="70" w:type="dxa"/>
                    <w:left w:w="100" w:type="dxa"/>
                    <w:bottom w:w="70" w:type="dxa"/>
                    <w:right w:w="100" w:type="dxa"/>
                  </w:tcMar>
                  <w:vAlign w:val="center"/>
                </w:tcPr>
                <w:p w14:paraId="21ED7CDC"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b/>
                      <w:color w:val="FFFFFF"/>
                      <w:sz w:val="18"/>
                    </w:rPr>
                    <w:t>Дял</w:t>
                  </w:r>
                </w:p>
              </w:tc>
            </w:tr>
            <w:tr w:rsidR="001F6295" w:rsidRPr="003C1DFC" w14:paraId="04525487" w14:textId="77777777" w:rsidTr="001F6295">
              <w:trPr>
                <w:jc w:val="center"/>
              </w:trPr>
              <w:tc>
                <w:tcPr>
                  <w:tcW w:w="6900" w:type="dxa"/>
                  <w:tcMar>
                    <w:top w:w="70" w:type="dxa"/>
                    <w:left w:w="100" w:type="dxa"/>
                    <w:bottom w:w="70" w:type="dxa"/>
                    <w:right w:w="100" w:type="dxa"/>
                  </w:tcMar>
                  <w:vAlign w:val="center"/>
                </w:tcPr>
                <w:p w14:paraId="3FA16402"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Общинска или областна администрация</w:t>
                  </w:r>
                </w:p>
              </w:tc>
              <w:tc>
                <w:tcPr>
                  <w:tcW w:w="1500" w:type="dxa"/>
                  <w:tcMar>
                    <w:top w:w="70" w:type="dxa"/>
                    <w:left w:w="100" w:type="dxa"/>
                    <w:bottom w:w="70" w:type="dxa"/>
                    <w:right w:w="100" w:type="dxa"/>
                  </w:tcMar>
                  <w:vAlign w:val="center"/>
                </w:tcPr>
                <w:p w14:paraId="2D8684FB"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160</w:t>
                  </w:r>
                </w:p>
              </w:tc>
              <w:tc>
                <w:tcPr>
                  <w:tcW w:w="1536" w:type="dxa"/>
                  <w:tcMar>
                    <w:top w:w="70" w:type="dxa"/>
                    <w:left w:w="100" w:type="dxa"/>
                    <w:bottom w:w="70" w:type="dxa"/>
                    <w:right w:w="100" w:type="dxa"/>
                  </w:tcMar>
                  <w:vAlign w:val="center"/>
                </w:tcPr>
                <w:p w14:paraId="1CA86C60"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69,0%</w:t>
                  </w:r>
                </w:p>
              </w:tc>
            </w:tr>
            <w:tr w:rsidR="001F6295" w:rsidRPr="003C1DFC" w14:paraId="6F2425DF" w14:textId="77777777" w:rsidTr="001F6295">
              <w:trPr>
                <w:jc w:val="center"/>
              </w:trPr>
              <w:tc>
                <w:tcPr>
                  <w:tcW w:w="6900" w:type="dxa"/>
                  <w:shd w:val="clear" w:color="auto" w:fill="F4F6F8"/>
                  <w:tcMar>
                    <w:top w:w="70" w:type="dxa"/>
                    <w:left w:w="100" w:type="dxa"/>
                    <w:bottom w:w="70" w:type="dxa"/>
                    <w:right w:w="100" w:type="dxa"/>
                  </w:tcMar>
                  <w:vAlign w:val="center"/>
                </w:tcPr>
                <w:p w14:paraId="6581749D"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Младежки център</w:t>
                  </w:r>
                </w:p>
              </w:tc>
              <w:tc>
                <w:tcPr>
                  <w:tcW w:w="1500" w:type="dxa"/>
                  <w:shd w:val="clear" w:color="auto" w:fill="F4F6F8"/>
                  <w:tcMar>
                    <w:top w:w="70" w:type="dxa"/>
                    <w:left w:w="100" w:type="dxa"/>
                    <w:bottom w:w="70" w:type="dxa"/>
                    <w:right w:w="100" w:type="dxa"/>
                  </w:tcMar>
                  <w:vAlign w:val="center"/>
                </w:tcPr>
                <w:p w14:paraId="3263A65E"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24</w:t>
                  </w:r>
                </w:p>
              </w:tc>
              <w:tc>
                <w:tcPr>
                  <w:tcW w:w="1536" w:type="dxa"/>
                  <w:shd w:val="clear" w:color="auto" w:fill="F4F6F8"/>
                  <w:tcMar>
                    <w:top w:w="70" w:type="dxa"/>
                    <w:left w:w="100" w:type="dxa"/>
                    <w:bottom w:w="70" w:type="dxa"/>
                    <w:right w:w="100" w:type="dxa"/>
                  </w:tcMar>
                  <w:vAlign w:val="center"/>
                </w:tcPr>
                <w:p w14:paraId="33F23D3D"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10,3%</w:t>
                  </w:r>
                </w:p>
              </w:tc>
            </w:tr>
            <w:tr w:rsidR="001F6295" w:rsidRPr="003C1DFC" w14:paraId="5362F134" w14:textId="77777777" w:rsidTr="001F6295">
              <w:trPr>
                <w:jc w:val="center"/>
              </w:trPr>
              <w:tc>
                <w:tcPr>
                  <w:tcW w:w="6900" w:type="dxa"/>
                  <w:tcMar>
                    <w:top w:w="70" w:type="dxa"/>
                    <w:left w:w="100" w:type="dxa"/>
                    <w:bottom w:w="70" w:type="dxa"/>
                    <w:right w:w="100" w:type="dxa"/>
                  </w:tcMar>
                  <w:vAlign w:val="center"/>
                </w:tcPr>
                <w:p w14:paraId="58CDDE9C"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Младежка организация</w:t>
                  </w:r>
                </w:p>
              </w:tc>
              <w:tc>
                <w:tcPr>
                  <w:tcW w:w="1500" w:type="dxa"/>
                  <w:tcMar>
                    <w:top w:w="70" w:type="dxa"/>
                    <w:left w:w="100" w:type="dxa"/>
                    <w:bottom w:w="70" w:type="dxa"/>
                    <w:right w:w="100" w:type="dxa"/>
                  </w:tcMar>
                  <w:vAlign w:val="center"/>
                </w:tcPr>
                <w:p w14:paraId="6CE1F796"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17</w:t>
                  </w:r>
                </w:p>
              </w:tc>
              <w:tc>
                <w:tcPr>
                  <w:tcW w:w="1536" w:type="dxa"/>
                  <w:tcMar>
                    <w:top w:w="70" w:type="dxa"/>
                    <w:left w:w="100" w:type="dxa"/>
                    <w:bottom w:w="70" w:type="dxa"/>
                    <w:right w:w="100" w:type="dxa"/>
                  </w:tcMar>
                  <w:vAlign w:val="center"/>
                </w:tcPr>
                <w:p w14:paraId="33E42B6E"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7,3%</w:t>
                  </w:r>
                </w:p>
              </w:tc>
            </w:tr>
            <w:tr w:rsidR="001F6295" w:rsidRPr="003C1DFC" w14:paraId="7E944359" w14:textId="77777777" w:rsidTr="001F6295">
              <w:trPr>
                <w:jc w:val="center"/>
              </w:trPr>
              <w:tc>
                <w:tcPr>
                  <w:tcW w:w="6900" w:type="dxa"/>
                  <w:shd w:val="clear" w:color="auto" w:fill="F4F6F8"/>
                  <w:tcMar>
                    <w:top w:w="70" w:type="dxa"/>
                    <w:left w:w="100" w:type="dxa"/>
                    <w:bottom w:w="70" w:type="dxa"/>
                    <w:right w:w="100" w:type="dxa"/>
                  </w:tcMar>
                  <w:vAlign w:val="center"/>
                </w:tcPr>
                <w:p w14:paraId="15CC345B"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Организация, работеща с и за младите хора</w:t>
                  </w:r>
                </w:p>
              </w:tc>
              <w:tc>
                <w:tcPr>
                  <w:tcW w:w="1500" w:type="dxa"/>
                  <w:shd w:val="clear" w:color="auto" w:fill="F4F6F8"/>
                  <w:tcMar>
                    <w:top w:w="70" w:type="dxa"/>
                    <w:left w:w="100" w:type="dxa"/>
                    <w:bottom w:w="70" w:type="dxa"/>
                    <w:right w:w="100" w:type="dxa"/>
                  </w:tcMar>
                  <w:vAlign w:val="center"/>
                </w:tcPr>
                <w:p w14:paraId="56014014"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8</w:t>
                  </w:r>
                </w:p>
              </w:tc>
              <w:tc>
                <w:tcPr>
                  <w:tcW w:w="1536" w:type="dxa"/>
                  <w:shd w:val="clear" w:color="auto" w:fill="F4F6F8"/>
                  <w:tcMar>
                    <w:top w:w="70" w:type="dxa"/>
                    <w:left w:w="100" w:type="dxa"/>
                    <w:bottom w:w="70" w:type="dxa"/>
                    <w:right w:w="100" w:type="dxa"/>
                  </w:tcMar>
                  <w:vAlign w:val="center"/>
                </w:tcPr>
                <w:p w14:paraId="090421E0"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3,4%</w:t>
                  </w:r>
                </w:p>
              </w:tc>
            </w:tr>
            <w:tr w:rsidR="001F6295" w:rsidRPr="003C1DFC" w14:paraId="173A6ED7" w14:textId="77777777" w:rsidTr="001F6295">
              <w:trPr>
                <w:jc w:val="center"/>
              </w:trPr>
              <w:tc>
                <w:tcPr>
                  <w:tcW w:w="6900" w:type="dxa"/>
                  <w:tcMar>
                    <w:top w:w="70" w:type="dxa"/>
                    <w:left w:w="100" w:type="dxa"/>
                    <w:bottom w:w="70" w:type="dxa"/>
                    <w:right w:w="100" w:type="dxa"/>
                  </w:tcMar>
                  <w:vAlign w:val="center"/>
                </w:tcPr>
                <w:p w14:paraId="18E89749"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lastRenderedPageBreak/>
                    <w:t>Образователна или научна институция</w:t>
                  </w:r>
                </w:p>
              </w:tc>
              <w:tc>
                <w:tcPr>
                  <w:tcW w:w="1500" w:type="dxa"/>
                  <w:tcMar>
                    <w:top w:w="70" w:type="dxa"/>
                    <w:left w:w="100" w:type="dxa"/>
                    <w:bottom w:w="70" w:type="dxa"/>
                    <w:right w:w="100" w:type="dxa"/>
                  </w:tcMar>
                  <w:vAlign w:val="center"/>
                </w:tcPr>
                <w:p w14:paraId="2E007901"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7</w:t>
                  </w:r>
                </w:p>
              </w:tc>
              <w:tc>
                <w:tcPr>
                  <w:tcW w:w="1536" w:type="dxa"/>
                  <w:tcMar>
                    <w:top w:w="70" w:type="dxa"/>
                    <w:left w:w="100" w:type="dxa"/>
                    <w:bottom w:w="70" w:type="dxa"/>
                    <w:right w:w="100" w:type="dxa"/>
                  </w:tcMar>
                  <w:vAlign w:val="center"/>
                </w:tcPr>
                <w:p w14:paraId="632ED8A7"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3,0%</w:t>
                  </w:r>
                </w:p>
              </w:tc>
            </w:tr>
            <w:tr w:rsidR="001F6295" w:rsidRPr="003C1DFC" w14:paraId="490D92CB" w14:textId="77777777" w:rsidTr="001F6295">
              <w:trPr>
                <w:jc w:val="center"/>
              </w:trPr>
              <w:tc>
                <w:tcPr>
                  <w:tcW w:w="6900" w:type="dxa"/>
                  <w:shd w:val="clear" w:color="auto" w:fill="F4F6F8"/>
                  <w:tcMar>
                    <w:top w:w="70" w:type="dxa"/>
                    <w:left w:w="100" w:type="dxa"/>
                    <w:bottom w:w="70" w:type="dxa"/>
                    <w:right w:w="100" w:type="dxa"/>
                  </w:tcMar>
                  <w:vAlign w:val="center"/>
                </w:tcPr>
                <w:p w14:paraId="37BADE5C"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Млад човек</w:t>
                  </w:r>
                </w:p>
              </w:tc>
              <w:tc>
                <w:tcPr>
                  <w:tcW w:w="1500" w:type="dxa"/>
                  <w:shd w:val="clear" w:color="auto" w:fill="F4F6F8"/>
                  <w:tcMar>
                    <w:top w:w="70" w:type="dxa"/>
                    <w:left w:w="100" w:type="dxa"/>
                    <w:bottom w:w="70" w:type="dxa"/>
                    <w:right w:w="100" w:type="dxa"/>
                  </w:tcMar>
                  <w:vAlign w:val="center"/>
                </w:tcPr>
                <w:p w14:paraId="16F1485D"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6</w:t>
                  </w:r>
                </w:p>
              </w:tc>
              <w:tc>
                <w:tcPr>
                  <w:tcW w:w="1536" w:type="dxa"/>
                  <w:shd w:val="clear" w:color="auto" w:fill="F4F6F8"/>
                  <w:tcMar>
                    <w:top w:w="70" w:type="dxa"/>
                    <w:left w:w="100" w:type="dxa"/>
                    <w:bottom w:w="70" w:type="dxa"/>
                    <w:right w:w="100" w:type="dxa"/>
                  </w:tcMar>
                  <w:vAlign w:val="center"/>
                </w:tcPr>
                <w:p w14:paraId="4171E290"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2,6%</w:t>
                  </w:r>
                </w:p>
              </w:tc>
            </w:tr>
            <w:tr w:rsidR="001F6295" w:rsidRPr="003C1DFC" w14:paraId="23BF9DF0" w14:textId="77777777" w:rsidTr="001F6295">
              <w:trPr>
                <w:jc w:val="center"/>
              </w:trPr>
              <w:tc>
                <w:tcPr>
                  <w:tcW w:w="6900" w:type="dxa"/>
                  <w:tcMar>
                    <w:top w:w="70" w:type="dxa"/>
                    <w:left w:w="100" w:type="dxa"/>
                    <w:bottom w:w="70" w:type="dxa"/>
                    <w:right w:w="100" w:type="dxa"/>
                  </w:tcMar>
                  <w:vAlign w:val="center"/>
                </w:tcPr>
                <w:p w14:paraId="28C53F7A"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Младежки работник</w:t>
                  </w:r>
                </w:p>
              </w:tc>
              <w:tc>
                <w:tcPr>
                  <w:tcW w:w="1500" w:type="dxa"/>
                  <w:tcMar>
                    <w:top w:w="70" w:type="dxa"/>
                    <w:left w:w="100" w:type="dxa"/>
                    <w:bottom w:w="70" w:type="dxa"/>
                    <w:right w:w="100" w:type="dxa"/>
                  </w:tcMar>
                  <w:vAlign w:val="center"/>
                </w:tcPr>
                <w:p w14:paraId="3220FAF8"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4</w:t>
                  </w:r>
                </w:p>
              </w:tc>
              <w:tc>
                <w:tcPr>
                  <w:tcW w:w="1536" w:type="dxa"/>
                  <w:tcMar>
                    <w:top w:w="70" w:type="dxa"/>
                    <w:left w:w="100" w:type="dxa"/>
                    <w:bottom w:w="70" w:type="dxa"/>
                    <w:right w:w="100" w:type="dxa"/>
                  </w:tcMar>
                  <w:vAlign w:val="center"/>
                </w:tcPr>
                <w:p w14:paraId="3648D928"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1,7%</w:t>
                  </w:r>
                </w:p>
              </w:tc>
            </w:tr>
            <w:tr w:rsidR="001F6295" w:rsidRPr="003C1DFC" w14:paraId="5C84C43E" w14:textId="77777777" w:rsidTr="001F6295">
              <w:trPr>
                <w:jc w:val="center"/>
              </w:trPr>
              <w:tc>
                <w:tcPr>
                  <w:tcW w:w="6900" w:type="dxa"/>
                  <w:shd w:val="clear" w:color="auto" w:fill="F4F6F8"/>
                  <w:tcMar>
                    <w:top w:w="70" w:type="dxa"/>
                    <w:left w:w="100" w:type="dxa"/>
                    <w:bottom w:w="70" w:type="dxa"/>
                    <w:right w:w="100" w:type="dxa"/>
                  </w:tcMar>
                  <w:vAlign w:val="center"/>
                </w:tcPr>
                <w:p w14:paraId="091AC1D4"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Държавна институция</w:t>
                  </w:r>
                </w:p>
              </w:tc>
              <w:tc>
                <w:tcPr>
                  <w:tcW w:w="1500" w:type="dxa"/>
                  <w:shd w:val="clear" w:color="auto" w:fill="F4F6F8"/>
                  <w:tcMar>
                    <w:top w:w="70" w:type="dxa"/>
                    <w:left w:w="100" w:type="dxa"/>
                    <w:bottom w:w="70" w:type="dxa"/>
                    <w:right w:w="100" w:type="dxa"/>
                  </w:tcMar>
                  <w:vAlign w:val="center"/>
                </w:tcPr>
                <w:p w14:paraId="628A99FC"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3</w:t>
                  </w:r>
                </w:p>
              </w:tc>
              <w:tc>
                <w:tcPr>
                  <w:tcW w:w="1536" w:type="dxa"/>
                  <w:shd w:val="clear" w:color="auto" w:fill="F4F6F8"/>
                  <w:tcMar>
                    <w:top w:w="70" w:type="dxa"/>
                    <w:left w:w="100" w:type="dxa"/>
                    <w:bottom w:w="70" w:type="dxa"/>
                    <w:right w:w="100" w:type="dxa"/>
                  </w:tcMar>
                  <w:vAlign w:val="center"/>
                </w:tcPr>
                <w:p w14:paraId="7A424CAF"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1,3%</w:t>
                  </w:r>
                </w:p>
              </w:tc>
            </w:tr>
            <w:tr w:rsidR="001F6295" w:rsidRPr="003C1DFC" w14:paraId="53715B05" w14:textId="77777777" w:rsidTr="001F6295">
              <w:trPr>
                <w:jc w:val="center"/>
              </w:trPr>
              <w:tc>
                <w:tcPr>
                  <w:tcW w:w="6900" w:type="dxa"/>
                  <w:tcMar>
                    <w:top w:w="70" w:type="dxa"/>
                    <w:left w:w="100" w:type="dxa"/>
                    <w:bottom w:w="70" w:type="dxa"/>
                    <w:right w:w="100" w:type="dxa"/>
                  </w:tcMar>
                  <w:vAlign w:val="center"/>
                </w:tcPr>
                <w:p w14:paraId="6C69634D"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Друга заинтересована страна</w:t>
                  </w:r>
                </w:p>
              </w:tc>
              <w:tc>
                <w:tcPr>
                  <w:tcW w:w="1500" w:type="dxa"/>
                  <w:tcMar>
                    <w:top w:w="70" w:type="dxa"/>
                    <w:left w:w="100" w:type="dxa"/>
                    <w:bottom w:w="70" w:type="dxa"/>
                    <w:right w:w="100" w:type="dxa"/>
                  </w:tcMar>
                  <w:vAlign w:val="center"/>
                </w:tcPr>
                <w:p w14:paraId="22136694"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3</w:t>
                  </w:r>
                </w:p>
              </w:tc>
              <w:tc>
                <w:tcPr>
                  <w:tcW w:w="1536" w:type="dxa"/>
                  <w:tcMar>
                    <w:top w:w="70" w:type="dxa"/>
                    <w:left w:w="100" w:type="dxa"/>
                    <w:bottom w:w="70" w:type="dxa"/>
                    <w:right w:w="100" w:type="dxa"/>
                  </w:tcMar>
                  <w:vAlign w:val="center"/>
                </w:tcPr>
                <w:p w14:paraId="5D52FAEE" w14:textId="77777777" w:rsidR="001F6295" w:rsidRPr="003C1DFC" w:rsidRDefault="001F6295" w:rsidP="001F6295">
                  <w:pPr>
                    <w:jc w:val="both"/>
                    <w:rPr>
                      <w:rFonts w:ascii="Times New Roman" w:hAnsi="Times New Roman" w:cs="Times New Roman"/>
                    </w:rPr>
                  </w:pPr>
                  <w:r w:rsidRPr="003C1DFC">
                    <w:rPr>
                      <w:rFonts w:ascii="Times New Roman" w:hAnsi="Times New Roman" w:cs="Times New Roman"/>
                      <w:sz w:val="18"/>
                    </w:rPr>
                    <w:t>1,3%</w:t>
                  </w:r>
                </w:p>
              </w:tc>
            </w:tr>
          </w:tbl>
          <w:p w14:paraId="526B297C" w14:textId="2DBA6CF1" w:rsidR="001F6295" w:rsidRPr="003C1DFC" w:rsidRDefault="001F6295" w:rsidP="001F6295">
            <w:pPr>
              <w:spacing w:after="0" w:line="240" w:lineRule="auto"/>
              <w:jc w:val="both"/>
              <w:rPr>
                <w:rFonts w:ascii="Times New Roman" w:eastAsia="Times New Roman" w:hAnsi="Times New Roman" w:cs="Times New Roman"/>
                <w:sz w:val="24"/>
                <w:szCs w:val="24"/>
                <w:lang w:val="bg-BG"/>
              </w:rPr>
            </w:pPr>
          </w:p>
          <w:p w14:paraId="63F22274" w14:textId="4BB68DB8" w:rsidR="001F6295" w:rsidRPr="003C1DFC" w:rsidRDefault="001F6295" w:rsidP="001F6295">
            <w:pPr>
              <w:spacing w:after="0" w:line="240" w:lineRule="auto"/>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Профилът показва силно присъствие на местната власт, което е особено релевантно за предложенията, свързани с общинската политика за младежта и младежките центрове. Същевременно малкият брой млади хора и младежки работници изисква техните отговори да не се представят като самостоятелно представителни за съответните групи.</w:t>
            </w:r>
          </w:p>
          <w:p w14:paraId="3567A862" w14:textId="77777777" w:rsidR="001F6295" w:rsidRPr="003C1DFC" w:rsidRDefault="001F6295" w:rsidP="001F6295">
            <w:pPr>
              <w:spacing w:after="0" w:line="240" w:lineRule="auto"/>
              <w:jc w:val="both"/>
              <w:rPr>
                <w:rFonts w:ascii="Times New Roman" w:hAnsi="Times New Roman" w:cs="Times New Roman"/>
                <w:lang w:val="bg-BG"/>
              </w:rPr>
            </w:pPr>
          </w:p>
          <w:p w14:paraId="03F0AD0F" w14:textId="6469774D" w:rsidR="001F6295" w:rsidRPr="003C1DFC" w:rsidRDefault="001F6295" w:rsidP="001F6295">
            <w:pPr>
              <w:spacing w:after="0" w:line="240" w:lineRule="auto"/>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Резултати по основните направления:</w:t>
            </w:r>
          </w:p>
          <w:p w14:paraId="3D12A961" w14:textId="10B04221" w:rsidR="001F6295" w:rsidRPr="003C1DFC" w:rsidRDefault="001F6295" w:rsidP="001F6295">
            <w:pPr>
              <w:pStyle w:val="ListParagraph"/>
              <w:numPr>
                <w:ilvl w:val="0"/>
                <w:numId w:val="26"/>
              </w:numPr>
              <w:spacing w:after="0" w:line="240" w:lineRule="auto"/>
              <w:jc w:val="both"/>
              <w:rPr>
                <w:rFonts w:ascii="Times New Roman" w:eastAsia="Times New Roman" w:hAnsi="Times New Roman" w:cs="Times New Roman"/>
                <w:sz w:val="24"/>
                <w:szCs w:val="24"/>
                <w:lang w:val="bg-BG"/>
              </w:rPr>
            </w:pPr>
            <w:r w:rsidRPr="003C1DFC">
              <w:rPr>
                <w:rFonts w:ascii="Times New Roman" w:hAnsi="Times New Roman" w:cs="Times New Roman"/>
                <w:sz w:val="24"/>
                <w:szCs w:val="24"/>
                <w:lang w:val="bg-BG"/>
              </w:rPr>
              <w:t>Яснота на действащата нормативна рамка</w:t>
            </w:r>
          </w:p>
          <w:p w14:paraId="2315837F" w14:textId="77777777" w:rsidR="00300678" w:rsidRPr="003C1DFC" w:rsidRDefault="00300678" w:rsidP="00300678">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Положителните оценки са 48,7%, а отрицателните – 40,9%. Това не показва еднозначно отрицание на действащата рамка, но установява съществен дял от заинтересованите страни, които изпитват дефицит на яснота относно ролите и отговорностите.</w:t>
            </w:r>
          </w:p>
          <w:p w14:paraId="0B6255C3" w14:textId="77777777" w:rsidR="00300678" w:rsidRPr="003C1DFC" w:rsidRDefault="00300678" w:rsidP="00300678">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Разликата между групите е значима: сред общинските и областните администрации 59,4% дават положителна оценка, докато сред всички останали респонденти 61,1% оценяват яснотата в малка степен или изобщо не я намират за достатъчна. Това подкрепя необходимостта нормативните решения да бъдат придружени от ясни механизми за прилагане и комуникация към сектора.</w:t>
            </w:r>
          </w:p>
          <w:p w14:paraId="54E59FFD" w14:textId="7D275239" w:rsidR="001F6295" w:rsidRPr="003C1DFC" w:rsidRDefault="00300678" w:rsidP="00300678">
            <w:pPr>
              <w:pStyle w:val="ListParagraph"/>
              <w:numPr>
                <w:ilvl w:val="0"/>
                <w:numId w:val="26"/>
              </w:numPr>
              <w:spacing w:after="0" w:line="240" w:lineRule="auto"/>
              <w:jc w:val="both"/>
              <w:rPr>
                <w:rFonts w:ascii="Times New Roman" w:eastAsia="Times New Roman" w:hAnsi="Times New Roman" w:cs="Times New Roman"/>
                <w:sz w:val="24"/>
                <w:szCs w:val="24"/>
                <w:lang w:val="bg-BG"/>
              </w:rPr>
            </w:pPr>
            <w:r w:rsidRPr="003C1DFC">
              <w:rPr>
                <w:rFonts w:ascii="Times New Roman" w:hAnsi="Times New Roman" w:cs="Times New Roman"/>
                <w:sz w:val="24"/>
                <w:szCs w:val="24"/>
                <w:lang w:val="bg-BG"/>
              </w:rPr>
              <w:t>Области с потребност от по-ясно нормативно уреждане</w:t>
            </w:r>
          </w:p>
          <w:tbl>
            <w:tblPr>
              <w:tblStyle w:val="TableGrid"/>
              <w:tblW w:w="0" w:type="auto"/>
              <w:jc w:val="center"/>
              <w:tblLook w:val="04A0" w:firstRow="1" w:lastRow="0" w:firstColumn="1" w:lastColumn="0" w:noHBand="0" w:noVBand="1"/>
            </w:tblPr>
            <w:tblGrid>
              <w:gridCol w:w="6200"/>
              <w:gridCol w:w="1800"/>
              <w:gridCol w:w="1936"/>
            </w:tblGrid>
            <w:tr w:rsidR="00300678" w:rsidRPr="003C1DFC" w14:paraId="00783ACA" w14:textId="77777777" w:rsidTr="00153C9F">
              <w:trPr>
                <w:tblHeader/>
                <w:jc w:val="center"/>
              </w:trPr>
              <w:tc>
                <w:tcPr>
                  <w:tcW w:w="6200" w:type="dxa"/>
                  <w:shd w:val="clear" w:color="auto" w:fill="1F4E79"/>
                  <w:tcMar>
                    <w:top w:w="70" w:type="dxa"/>
                    <w:left w:w="100" w:type="dxa"/>
                    <w:bottom w:w="70" w:type="dxa"/>
                    <w:right w:w="100" w:type="dxa"/>
                  </w:tcMar>
                  <w:vAlign w:val="center"/>
                </w:tcPr>
                <w:p w14:paraId="4A2C15C1"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b/>
                      <w:color w:val="FFFFFF"/>
                      <w:sz w:val="18"/>
                    </w:rPr>
                    <w:t>Област</w:t>
                  </w:r>
                </w:p>
              </w:tc>
              <w:tc>
                <w:tcPr>
                  <w:tcW w:w="1800" w:type="dxa"/>
                  <w:shd w:val="clear" w:color="auto" w:fill="1F4E79"/>
                  <w:tcMar>
                    <w:top w:w="70" w:type="dxa"/>
                    <w:left w:w="100" w:type="dxa"/>
                    <w:bottom w:w="70" w:type="dxa"/>
                    <w:right w:w="100" w:type="dxa"/>
                  </w:tcMar>
                  <w:vAlign w:val="center"/>
                </w:tcPr>
                <w:p w14:paraId="184B7052"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b/>
                      <w:color w:val="FFFFFF"/>
                      <w:sz w:val="18"/>
                    </w:rPr>
                    <w:t>Брой посочвания</w:t>
                  </w:r>
                </w:p>
              </w:tc>
              <w:tc>
                <w:tcPr>
                  <w:tcW w:w="1936" w:type="dxa"/>
                  <w:shd w:val="clear" w:color="auto" w:fill="1F4E79"/>
                  <w:tcMar>
                    <w:top w:w="70" w:type="dxa"/>
                    <w:left w:w="100" w:type="dxa"/>
                    <w:bottom w:w="70" w:type="dxa"/>
                    <w:right w:w="100" w:type="dxa"/>
                  </w:tcMar>
                  <w:vAlign w:val="center"/>
                </w:tcPr>
                <w:p w14:paraId="2120C026"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b/>
                      <w:color w:val="FFFFFF"/>
                      <w:sz w:val="18"/>
                    </w:rPr>
                    <w:t>Дял от респондентите</w:t>
                  </w:r>
                </w:p>
              </w:tc>
            </w:tr>
            <w:tr w:rsidR="00300678" w:rsidRPr="003C1DFC" w14:paraId="56756591" w14:textId="77777777" w:rsidTr="00153C9F">
              <w:trPr>
                <w:jc w:val="center"/>
              </w:trPr>
              <w:tc>
                <w:tcPr>
                  <w:tcW w:w="6200" w:type="dxa"/>
                  <w:tcMar>
                    <w:top w:w="70" w:type="dxa"/>
                    <w:left w:w="100" w:type="dxa"/>
                    <w:bottom w:w="70" w:type="dxa"/>
                    <w:right w:w="100" w:type="dxa"/>
                  </w:tcMar>
                  <w:vAlign w:val="center"/>
                </w:tcPr>
                <w:p w14:paraId="1F7407B7"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Ангажименти на общините</w:t>
                  </w:r>
                </w:p>
              </w:tc>
              <w:tc>
                <w:tcPr>
                  <w:tcW w:w="1800" w:type="dxa"/>
                  <w:tcMar>
                    <w:top w:w="70" w:type="dxa"/>
                    <w:left w:w="100" w:type="dxa"/>
                    <w:bottom w:w="70" w:type="dxa"/>
                    <w:right w:w="100" w:type="dxa"/>
                  </w:tcMar>
                  <w:vAlign w:val="center"/>
                </w:tcPr>
                <w:p w14:paraId="4158B107"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100</w:t>
                  </w:r>
                </w:p>
              </w:tc>
              <w:tc>
                <w:tcPr>
                  <w:tcW w:w="1936" w:type="dxa"/>
                  <w:tcMar>
                    <w:top w:w="70" w:type="dxa"/>
                    <w:left w:w="100" w:type="dxa"/>
                    <w:bottom w:w="70" w:type="dxa"/>
                    <w:right w:w="100" w:type="dxa"/>
                  </w:tcMar>
                  <w:vAlign w:val="center"/>
                </w:tcPr>
                <w:p w14:paraId="028C2BB5"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43,1%</w:t>
                  </w:r>
                </w:p>
              </w:tc>
            </w:tr>
            <w:tr w:rsidR="00300678" w:rsidRPr="003C1DFC" w14:paraId="4251FCD0" w14:textId="77777777" w:rsidTr="00153C9F">
              <w:trPr>
                <w:jc w:val="center"/>
              </w:trPr>
              <w:tc>
                <w:tcPr>
                  <w:tcW w:w="6200" w:type="dxa"/>
                  <w:shd w:val="clear" w:color="auto" w:fill="F4F6F8"/>
                  <w:tcMar>
                    <w:top w:w="70" w:type="dxa"/>
                    <w:left w:w="100" w:type="dxa"/>
                    <w:bottom w:w="70" w:type="dxa"/>
                    <w:right w:w="100" w:type="dxa"/>
                  </w:tcMar>
                  <w:vAlign w:val="center"/>
                </w:tcPr>
                <w:p w14:paraId="70C648F6"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Младежки центрове</w:t>
                  </w:r>
                </w:p>
              </w:tc>
              <w:tc>
                <w:tcPr>
                  <w:tcW w:w="1800" w:type="dxa"/>
                  <w:shd w:val="clear" w:color="auto" w:fill="F4F6F8"/>
                  <w:tcMar>
                    <w:top w:w="70" w:type="dxa"/>
                    <w:left w:w="100" w:type="dxa"/>
                    <w:bottom w:w="70" w:type="dxa"/>
                    <w:right w:w="100" w:type="dxa"/>
                  </w:tcMar>
                  <w:vAlign w:val="center"/>
                </w:tcPr>
                <w:p w14:paraId="01E9FBAF"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84</w:t>
                  </w:r>
                </w:p>
              </w:tc>
              <w:tc>
                <w:tcPr>
                  <w:tcW w:w="1936" w:type="dxa"/>
                  <w:shd w:val="clear" w:color="auto" w:fill="F4F6F8"/>
                  <w:tcMar>
                    <w:top w:w="70" w:type="dxa"/>
                    <w:left w:w="100" w:type="dxa"/>
                    <w:bottom w:w="70" w:type="dxa"/>
                    <w:right w:w="100" w:type="dxa"/>
                  </w:tcMar>
                  <w:vAlign w:val="center"/>
                </w:tcPr>
                <w:p w14:paraId="086914DC"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36,2%</w:t>
                  </w:r>
                </w:p>
              </w:tc>
            </w:tr>
            <w:tr w:rsidR="00300678" w:rsidRPr="003C1DFC" w14:paraId="09819E8A" w14:textId="77777777" w:rsidTr="00153C9F">
              <w:trPr>
                <w:jc w:val="center"/>
              </w:trPr>
              <w:tc>
                <w:tcPr>
                  <w:tcW w:w="6200" w:type="dxa"/>
                  <w:tcMar>
                    <w:top w:w="70" w:type="dxa"/>
                    <w:left w:w="100" w:type="dxa"/>
                    <w:bottom w:w="70" w:type="dxa"/>
                    <w:right w:w="100" w:type="dxa"/>
                  </w:tcMar>
                  <w:vAlign w:val="center"/>
                </w:tcPr>
                <w:p w14:paraId="5E5C8D92"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Младежка работа</w:t>
                  </w:r>
                </w:p>
              </w:tc>
              <w:tc>
                <w:tcPr>
                  <w:tcW w:w="1800" w:type="dxa"/>
                  <w:tcMar>
                    <w:top w:w="70" w:type="dxa"/>
                    <w:left w:w="100" w:type="dxa"/>
                    <w:bottom w:w="70" w:type="dxa"/>
                    <w:right w:w="100" w:type="dxa"/>
                  </w:tcMar>
                  <w:vAlign w:val="center"/>
                </w:tcPr>
                <w:p w14:paraId="1FAFF8AD"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79</w:t>
                  </w:r>
                </w:p>
              </w:tc>
              <w:tc>
                <w:tcPr>
                  <w:tcW w:w="1936" w:type="dxa"/>
                  <w:tcMar>
                    <w:top w:w="70" w:type="dxa"/>
                    <w:left w:w="100" w:type="dxa"/>
                    <w:bottom w:w="70" w:type="dxa"/>
                    <w:right w:w="100" w:type="dxa"/>
                  </w:tcMar>
                  <w:vAlign w:val="center"/>
                </w:tcPr>
                <w:p w14:paraId="3CE3C822"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34,1%</w:t>
                  </w:r>
                </w:p>
              </w:tc>
            </w:tr>
            <w:tr w:rsidR="00300678" w:rsidRPr="003C1DFC" w14:paraId="7F3DB340" w14:textId="77777777" w:rsidTr="00153C9F">
              <w:trPr>
                <w:jc w:val="center"/>
              </w:trPr>
              <w:tc>
                <w:tcPr>
                  <w:tcW w:w="6200" w:type="dxa"/>
                  <w:shd w:val="clear" w:color="auto" w:fill="F4F6F8"/>
                  <w:tcMar>
                    <w:top w:w="70" w:type="dxa"/>
                    <w:left w:w="100" w:type="dxa"/>
                    <w:bottom w:w="70" w:type="dxa"/>
                    <w:right w:w="100" w:type="dxa"/>
                  </w:tcMar>
                  <w:vAlign w:val="center"/>
                </w:tcPr>
                <w:p w14:paraId="4CABD3F9"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Младежки дейности</w:t>
                  </w:r>
                </w:p>
              </w:tc>
              <w:tc>
                <w:tcPr>
                  <w:tcW w:w="1800" w:type="dxa"/>
                  <w:shd w:val="clear" w:color="auto" w:fill="F4F6F8"/>
                  <w:tcMar>
                    <w:top w:w="70" w:type="dxa"/>
                    <w:left w:w="100" w:type="dxa"/>
                    <w:bottom w:w="70" w:type="dxa"/>
                    <w:right w:w="100" w:type="dxa"/>
                  </w:tcMar>
                  <w:vAlign w:val="center"/>
                </w:tcPr>
                <w:p w14:paraId="76EFC800"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79</w:t>
                  </w:r>
                </w:p>
              </w:tc>
              <w:tc>
                <w:tcPr>
                  <w:tcW w:w="1936" w:type="dxa"/>
                  <w:shd w:val="clear" w:color="auto" w:fill="F4F6F8"/>
                  <w:tcMar>
                    <w:top w:w="70" w:type="dxa"/>
                    <w:left w:w="100" w:type="dxa"/>
                    <w:bottom w:w="70" w:type="dxa"/>
                    <w:right w:w="100" w:type="dxa"/>
                  </w:tcMar>
                  <w:vAlign w:val="center"/>
                </w:tcPr>
                <w:p w14:paraId="67D8B251"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34,1%</w:t>
                  </w:r>
                </w:p>
              </w:tc>
            </w:tr>
            <w:tr w:rsidR="00300678" w:rsidRPr="003C1DFC" w14:paraId="3B8C87E8" w14:textId="77777777" w:rsidTr="00153C9F">
              <w:trPr>
                <w:jc w:val="center"/>
              </w:trPr>
              <w:tc>
                <w:tcPr>
                  <w:tcW w:w="6200" w:type="dxa"/>
                  <w:tcMar>
                    <w:top w:w="70" w:type="dxa"/>
                    <w:left w:w="100" w:type="dxa"/>
                    <w:bottom w:w="70" w:type="dxa"/>
                    <w:right w:w="100" w:type="dxa"/>
                  </w:tcMar>
                  <w:vAlign w:val="center"/>
                </w:tcPr>
                <w:p w14:paraId="7D1298AE"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Младежки организации</w:t>
                  </w:r>
                </w:p>
              </w:tc>
              <w:tc>
                <w:tcPr>
                  <w:tcW w:w="1800" w:type="dxa"/>
                  <w:tcMar>
                    <w:top w:w="70" w:type="dxa"/>
                    <w:left w:w="100" w:type="dxa"/>
                    <w:bottom w:w="70" w:type="dxa"/>
                    <w:right w:w="100" w:type="dxa"/>
                  </w:tcMar>
                  <w:vAlign w:val="center"/>
                </w:tcPr>
                <w:p w14:paraId="4D7843EC"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51</w:t>
                  </w:r>
                </w:p>
              </w:tc>
              <w:tc>
                <w:tcPr>
                  <w:tcW w:w="1936" w:type="dxa"/>
                  <w:tcMar>
                    <w:top w:w="70" w:type="dxa"/>
                    <w:left w:w="100" w:type="dxa"/>
                    <w:bottom w:w="70" w:type="dxa"/>
                    <w:right w:w="100" w:type="dxa"/>
                  </w:tcMar>
                  <w:vAlign w:val="center"/>
                </w:tcPr>
                <w:p w14:paraId="19D28031"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22,0%</w:t>
                  </w:r>
                </w:p>
              </w:tc>
            </w:tr>
            <w:tr w:rsidR="00300678" w:rsidRPr="003C1DFC" w14:paraId="5435B90F" w14:textId="77777777" w:rsidTr="00153C9F">
              <w:trPr>
                <w:jc w:val="center"/>
              </w:trPr>
              <w:tc>
                <w:tcPr>
                  <w:tcW w:w="6200" w:type="dxa"/>
                  <w:shd w:val="clear" w:color="auto" w:fill="F4F6F8"/>
                  <w:tcMar>
                    <w:top w:w="70" w:type="dxa"/>
                    <w:left w:w="100" w:type="dxa"/>
                    <w:bottom w:w="70" w:type="dxa"/>
                    <w:right w:w="100" w:type="dxa"/>
                  </w:tcMar>
                  <w:vAlign w:val="center"/>
                </w:tcPr>
                <w:p w14:paraId="19469A4A"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Младежки работник</w:t>
                  </w:r>
                </w:p>
              </w:tc>
              <w:tc>
                <w:tcPr>
                  <w:tcW w:w="1800" w:type="dxa"/>
                  <w:shd w:val="clear" w:color="auto" w:fill="F4F6F8"/>
                  <w:tcMar>
                    <w:top w:w="70" w:type="dxa"/>
                    <w:left w:w="100" w:type="dxa"/>
                    <w:bottom w:w="70" w:type="dxa"/>
                    <w:right w:w="100" w:type="dxa"/>
                  </w:tcMar>
                  <w:vAlign w:val="center"/>
                </w:tcPr>
                <w:p w14:paraId="4499B58A"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50</w:t>
                  </w:r>
                </w:p>
              </w:tc>
              <w:tc>
                <w:tcPr>
                  <w:tcW w:w="1936" w:type="dxa"/>
                  <w:shd w:val="clear" w:color="auto" w:fill="F4F6F8"/>
                  <w:tcMar>
                    <w:top w:w="70" w:type="dxa"/>
                    <w:left w:w="100" w:type="dxa"/>
                    <w:bottom w:w="70" w:type="dxa"/>
                    <w:right w:w="100" w:type="dxa"/>
                  </w:tcMar>
                  <w:vAlign w:val="center"/>
                </w:tcPr>
                <w:p w14:paraId="57D652DC"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21,6%</w:t>
                  </w:r>
                </w:p>
              </w:tc>
            </w:tr>
            <w:tr w:rsidR="00300678" w:rsidRPr="003C1DFC" w14:paraId="334CDF40" w14:textId="77777777" w:rsidTr="00153C9F">
              <w:trPr>
                <w:jc w:val="center"/>
              </w:trPr>
              <w:tc>
                <w:tcPr>
                  <w:tcW w:w="6200" w:type="dxa"/>
                  <w:tcMar>
                    <w:top w:w="70" w:type="dxa"/>
                    <w:left w:w="100" w:type="dxa"/>
                    <w:bottom w:w="70" w:type="dxa"/>
                    <w:right w:w="100" w:type="dxa"/>
                  </w:tcMar>
                  <w:vAlign w:val="center"/>
                </w:tcPr>
                <w:p w14:paraId="2C0946F2"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Национална информационна система за младежта</w:t>
                  </w:r>
                </w:p>
              </w:tc>
              <w:tc>
                <w:tcPr>
                  <w:tcW w:w="1800" w:type="dxa"/>
                  <w:tcMar>
                    <w:top w:w="70" w:type="dxa"/>
                    <w:left w:w="100" w:type="dxa"/>
                    <w:bottom w:w="70" w:type="dxa"/>
                    <w:right w:w="100" w:type="dxa"/>
                  </w:tcMar>
                  <w:vAlign w:val="center"/>
                </w:tcPr>
                <w:p w14:paraId="7AF38B3A"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43</w:t>
                  </w:r>
                </w:p>
              </w:tc>
              <w:tc>
                <w:tcPr>
                  <w:tcW w:w="1936" w:type="dxa"/>
                  <w:tcMar>
                    <w:top w:w="70" w:type="dxa"/>
                    <w:left w:w="100" w:type="dxa"/>
                    <w:bottom w:w="70" w:type="dxa"/>
                    <w:right w:w="100" w:type="dxa"/>
                  </w:tcMar>
                  <w:vAlign w:val="center"/>
                </w:tcPr>
                <w:p w14:paraId="6C311DB0"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18,5%</w:t>
                  </w:r>
                </w:p>
              </w:tc>
            </w:tr>
            <w:tr w:rsidR="00300678" w:rsidRPr="003C1DFC" w14:paraId="22C96496" w14:textId="77777777" w:rsidTr="00153C9F">
              <w:trPr>
                <w:jc w:val="center"/>
              </w:trPr>
              <w:tc>
                <w:tcPr>
                  <w:tcW w:w="6200" w:type="dxa"/>
                  <w:shd w:val="clear" w:color="auto" w:fill="F4F6F8"/>
                  <w:tcMar>
                    <w:top w:w="70" w:type="dxa"/>
                    <w:left w:w="100" w:type="dxa"/>
                    <w:bottom w:w="70" w:type="dxa"/>
                    <w:right w:w="100" w:type="dxa"/>
                  </w:tcMar>
                  <w:vAlign w:val="center"/>
                </w:tcPr>
                <w:p w14:paraId="271D6CE6"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Национална представителност на младежките организации</w:t>
                  </w:r>
                </w:p>
              </w:tc>
              <w:tc>
                <w:tcPr>
                  <w:tcW w:w="1800" w:type="dxa"/>
                  <w:shd w:val="clear" w:color="auto" w:fill="F4F6F8"/>
                  <w:tcMar>
                    <w:top w:w="70" w:type="dxa"/>
                    <w:left w:w="100" w:type="dxa"/>
                    <w:bottom w:w="70" w:type="dxa"/>
                    <w:right w:w="100" w:type="dxa"/>
                  </w:tcMar>
                  <w:vAlign w:val="center"/>
                </w:tcPr>
                <w:p w14:paraId="2EE77472"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39</w:t>
                  </w:r>
                </w:p>
              </w:tc>
              <w:tc>
                <w:tcPr>
                  <w:tcW w:w="1936" w:type="dxa"/>
                  <w:shd w:val="clear" w:color="auto" w:fill="F4F6F8"/>
                  <w:tcMar>
                    <w:top w:w="70" w:type="dxa"/>
                    <w:left w:w="100" w:type="dxa"/>
                    <w:bottom w:w="70" w:type="dxa"/>
                    <w:right w:w="100" w:type="dxa"/>
                  </w:tcMar>
                  <w:vAlign w:val="center"/>
                </w:tcPr>
                <w:p w14:paraId="006AF86F"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16,8%</w:t>
                  </w:r>
                </w:p>
              </w:tc>
            </w:tr>
            <w:tr w:rsidR="00300678" w:rsidRPr="003C1DFC" w14:paraId="5A0571ED" w14:textId="77777777" w:rsidTr="00153C9F">
              <w:trPr>
                <w:jc w:val="center"/>
              </w:trPr>
              <w:tc>
                <w:tcPr>
                  <w:tcW w:w="6200" w:type="dxa"/>
                  <w:tcMar>
                    <w:top w:w="70" w:type="dxa"/>
                    <w:left w:w="100" w:type="dxa"/>
                    <w:bottom w:w="70" w:type="dxa"/>
                    <w:right w:w="100" w:type="dxa"/>
                  </w:tcMar>
                  <w:vAlign w:val="center"/>
                </w:tcPr>
                <w:p w14:paraId="2324930E"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Консултативни органи и участие</w:t>
                  </w:r>
                </w:p>
              </w:tc>
              <w:tc>
                <w:tcPr>
                  <w:tcW w:w="1800" w:type="dxa"/>
                  <w:tcMar>
                    <w:top w:w="70" w:type="dxa"/>
                    <w:left w:w="100" w:type="dxa"/>
                    <w:bottom w:w="70" w:type="dxa"/>
                    <w:right w:w="100" w:type="dxa"/>
                  </w:tcMar>
                  <w:vAlign w:val="center"/>
                </w:tcPr>
                <w:p w14:paraId="4D2A46C8"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37</w:t>
                  </w:r>
                </w:p>
              </w:tc>
              <w:tc>
                <w:tcPr>
                  <w:tcW w:w="1936" w:type="dxa"/>
                  <w:tcMar>
                    <w:top w:w="70" w:type="dxa"/>
                    <w:left w:w="100" w:type="dxa"/>
                    <w:bottom w:w="70" w:type="dxa"/>
                    <w:right w:w="100" w:type="dxa"/>
                  </w:tcMar>
                  <w:vAlign w:val="center"/>
                </w:tcPr>
                <w:p w14:paraId="69EA3BCF"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15,9%</w:t>
                  </w:r>
                </w:p>
              </w:tc>
            </w:tr>
            <w:tr w:rsidR="00300678" w:rsidRPr="003C1DFC" w14:paraId="5E42049C" w14:textId="77777777" w:rsidTr="00153C9F">
              <w:trPr>
                <w:jc w:val="center"/>
              </w:trPr>
              <w:tc>
                <w:tcPr>
                  <w:tcW w:w="6200" w:type="dxa"/>
                  <w:shd w:val="clear" w:color="auto" w:fill="F4F6F8"/>
                  <w:tcMar>
                    <w:top w:w="70" w:type="dxa"/>
                    <w:left w:w="100" w:type="dxa"/>
                    <w:bottom w:w="70" w:type="dxa"/>
                    <w:right w:w="100" w:type="dxa"/>
                  </w:tcMar>
                  <w:vAlign w:val="center"/>
                </w:tcPr>
                <w:p w14:paraId="1DF0895C"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Не мога да преценя</w:t>
                  </w:r>
                </w:p>
              </w:tc>
              <w:tc>
                <w:tcPr>
                  <w:tcW w:w="1800" w:type="dxa"/>
                  <w:shd w:val="clear" w:color="auto" w:fill="F4F6F8"/>
                  <w:tcMar>
                    <w:top w:w="70" w:type="dxa"/>
                    <w:left w:w="100" w:type="dxa"/>
                    <w:bottom w:w="70" w:type="dxa"/>
                    <w:right w:w="100" w:type="dxa"/>
                  </w:tcMar>
                  <w:vAlign w:val="center"/>
                </w:tcPr>
                <w:p w14:paraId="2FD2565B"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15</w:t>
                  </w:r>
                </w:p>
              </w:tc>
              <w:tc>
                <w:tcPr>
                  <w:tcW w:w="1936" w:type="dxa"/>
                  <w:shd w:val="clear" w:color="auto" w:fill="F4F6F8"/>
                  <w:tcMar>
                    <w:top w:w="70" w:type="dxa"/>
                    <w:left w:w="100" w:type="dxa"/>
                    <w:bottom w:w="70" w:type="dxa"/>
                    <w:right w:w="100" w:type="dxa"/>
                  </w:tcMar>
                  <w:vAlign w:val="center"/>
                </w:tcPr>
                <w:p w14:paraId="3347A2EC"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6,5%</w:t>
                  </w:r>
                </w:p>
              </w:tc>
            </w:tr>
            <w:tr w:rsidR="00300678" w:rsidRPr="003C1DFC" w14:paraId="728541DF" w14:textId="77777777" w:rsidTr="00153C9F">
              <w:trPr>
                <w:jc w:val="center"/>
              </w:trPr>
              <w:tc>
                <w:tcPr>
                  <w:tcW w:w="6200" w:type="dxa"/>
                  <w:tcMar>
                    <w:top w:w="70" w:type="dxa"/>
                    <w:left w:w="100" w:type="dxa"/>
                    <w:bottom w:w="70" w:type="dxa"/>
                    <w:right w:w="100" w:type="dxa"/>
                  </w:tcMar>
                  <w:vAlign w:val="center"/>
                </w:tcPr>
                <w:p w14:paraId="25B7BC73"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Не е необходимо допълнително уреждане</w:t>
                  </w:r>
                </w:p>
              </w:tc>
              <w:tc>
                <w:tcPr>
                  <w:tcW w:w="1800" w:type="dxa"/>
                  <w:tcMar>
                    <w:top w:w="70" w:type="dxa"/>
                    <w:left w:w="100" w:type="dxa"/>
                    <w:bottom w:w="70" w:type="dxa"/>
                    <w:right w:w="100" w:type="dxa"/>
                  </w:tcMar>
                  <w:vAlign w:val="center"/>
                </w:tcPr>
                <w:p w14:paraId="14C55136"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4</w:t>
                  </w:r>
                </w:p>
              </w:tc>
              <w:tc>
                <w:tcPr>
                  <w:tcW w:w="1936" w:type="dxa"/>
                  <w:tcMar>
                    <w:top w:w="70" w:type="dxa"/>
                    <w:left w:w="100" w:type="dxa"/>
                    <w:bottom w:w="70" w:type="dxa"/>
                    <w:right w:w="100" w:type="dxa"/>
                  </w:tcMar>
                  <w:vAlign w:val="center"/>
                </w:tcPr>
                <w:p w14:paraId="70C93864" w14:textId="77777777" w:rsidR="00300678" w:rsidRPr="003C1DFC" w:rsidRDefault="00300678" w:rsidP="00300678">
                  <w:pPr>
                    <w:jc w:val="both"/>
                    <w:rPr>
                      <w:rFonts w:ascii="Times New Roman" w:hAnsi="Times New Roman" w:cs="Times New Roman"/>
                    </w:rPr>
                  </w:pPr>
                  <w:r w:rsidRPr="003C1DFC">
                    <w:rPr>
                      <w:rFonts w:ascii="Times New Roman" w:hAnsi="Times New Roman" w:cs="Times New Roman"/>
                      <w:sz w:val="18"/>
                    </w:rPr>
                    <w:t>1,7%</w:t>
                  </w:r>
                </w:p>
              </w:tc>
            </w:tr>
          </w:tbl>
          <w:p w14:paraId="688A4386" w14:textId="2572EE0B" w:rsidR="00300678" w:rsidRPr="003C1DFC" w:rsidRDefault="00300678" w:rsidP="00300678">
            <w:pPr>
              <w:pStyle w:val="ListParagraph"/>
              <w:numPr>
                <w:ilvl w:val="0"/>
                <w:numId w:val="26"/>
              </w:numPr>
              <w:spacing w:after="0" w:line="240" w:lineRule="auto"/>
              <w:jc w:val="both"/>
              <w:rPr>
                <w:rFonts w:ascii="Times New Roman" w:eastAsia="Times New Roman" w:hAnsi="Times New Roman" w:cs="Times New Roman"/>
                <w:sz w:val="24"/>
                <w:szCs w:val="24"/>
                <w:lang w:val="bg-BG"/>
              </w:rPr>
            </w:pPr>
            <w:r w:rsidRPr="003C1DFC">
              <w:rPr>
                <w:rFonts w:ascii="Times New Roman" w:hAnsi="Times New Roman" w:cs="Times New Roman"/>
                <w:sz w:val="24"/>
                <w:szCs w:val="24"/>
                <w:lang w:val="bg-BG"/>
              </w:rPr>
              <w:t>Младежка работа и младежки работник</w:t>
            </w:r>
          </w:p>
          <w:p w14:paraId="73331427" w14:textId="77777777" w:rsidR="00300678" w:rsidRPr="003C1DFC" w:rsidRDefault="00300678" w:rsidP="00300678">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Общата подкрепа за въвеждане на ясно определение за „младежка работа“ е 90,1%. Подкрепата е устойчива и при разделяне на извадката: 88,8% сред общинските и областните администрации и 93,1% сред останалите респонденти.</w:t>
            </w:r>
          </w:p>
          <w:p w14:paraId="4522DEC2" w14:textId="7AE28C2A" w:rsidR="00300678" w:rsidRPr="003C1DFC" w:rsidRDefault="00300678" w:rsidP="00300678">
            <w:pPr>
              <w:pStyle w:val="ListParagraph"/>
              <w:numPr>
                <w:ilvl w:val="0"/>
                <w:numId w:val="26"/>
              </w:numPr>
              <w:spacing w:after="0" w:line="240" w:lineRule="auto"/>
              <w:jc w:val="both"/>
              <w:rPr>
                <w:rFonts w:ascii="Times New Roman" w:eastAsia="Times New Roman" w:hAnsi="Times New Roman" w:cs="Times New Roman"/>
                <w:sz w:val="24"/>
                <w:szCs w:val="24"/>
                <w:lang w:val="bg-BG"/>
              </w:rPr>
            </w:pPr>
            <w:r w:rsidRPr="003C1DFC">
              <w:rPr>
                <w:rFonts w:ascii="Times New Roman" w:hAnsi="Times New Roman" w:cs="Times New Roman"/>
                <w:sz w:val="24"/>
                <w:szCs w:val="24"/>
                <w:lang w:val="bg-BG"/>
              </w:rPr>
              <w:t>Младежки центрове</w:t>
            </w:r>
          </w:p>
          <w:p w14:paraId="24465AE3" w14:textId="77777777" w:rsidR="00300678" w:rsidRPr="003C1DFC" w:rsidRDefault="00300678" w:rsidP="00300678">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Общо 84,5% подкрепят нормативното определяне на общ статут и основни функции на младежките центрове. Подкрепата е 80,6% сред общинските и областните администрации и 93,1% сред останалите участници.</w:t>
            </w:r>
          </w:p>
          <w:p w14:paraId="60281879" w14:textId="04C6BF90" w:rsidR="00300678" w:rsidRPr="003C1DFC" w:rsidRDefault="00300678" w:rsidP="00300678">
            <w:pPr>
              <w:pStyle w:val="ListParagraph"/>
              <w:numPr>
                <w:ilvl w:val="0"/>
                <w:numId w:val="26"/>
              </w:numPr>
              <w:spacing w:after="0" w:line="240" w:lineRule="auto"/>
              <w:jc w:val="both"/>
              <w:rPr>
                <w:rFonts w:ascii="Times New Roman" w:eastAsia="Times New Roman" w:hAnsi="Times New Roman" w:cs="Times New Roman"/>
                <w:sz w:val="24"/>
                <w:szCs w:val="24"/>
                <w:lang w:val="bg-BG"/>
              </w:rPr>
            </w:pPr>
            <w:r w:rsidRPr="003C1DFC">
              <w:rPr>
                <w:rFonts w:ascii="Times New Roman" w:hAnsi="Times New Roman" w:cs="Times New Roman"/>
                <w:sz w:val="24"/>
                <w:szCs w:val="24"/>
                <w:lang w:val="bg-BG"/>
              </w:rPr>
              <w:t>Ангажименти на общините</w:t>
            </w:r>
          </w:p>
          <w:p w14:paraId="57AF9A87" w14:textId="4B41D512" w:rsidR="00300678" w:rsidRPr="003C1DFC" w:rsidRDefault="00300678" w:rsidP="00300678">
            <w:pPr>
              <w:spacing w:after="0" w:line="240" w:lineRule="auto"/>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lastRenderedPageBreak/>
              <w:t>Резултатите са в съответствие с посоката на предложената нова ал. 2 на чл. 15, която урежда финансово подпомагане, условия за дейности, инфраструктура, съдействие за инициативи и достъпност.</w:t>
            </w:r>
          </w:p>
          <w:p w14:paraId="3797F998" w14:textId="206ADA24" w:rsidR="00300678" w:rsidRPr="003C1DFC" w:rsidRDefault="00300678" w:rsidP="00300678">
            <w:pPr>
              <w:spacing w:after="0" w:line="240" w:lineRule="auto"/>
              <w:jc w:val="both"/>
              <w:rPr>
                <w:rFonts w:ascii="Times New Roman" w:eastAsia="Times New Roman" w:hAnsi="Times New Roman" w:cs="Times New Roman"/>
                <w:sz w:val="24"/>
                <w:szCs w:val="24"/>
                <w:lang w:val="bg-BG"/>
              </w:rPr>
            </w:pPr>
          </w:p>
          <w:p w14:paraId="3E3F59B1" w14:textId="46391C6C" w:rsidR="00300678" w:rsidRPr="003C1DFC" w:rsidRDefault="00300678" w:rsidP="00300678">
            <w:pPr>
              <w:spacing w:after="0" w:line="240" w:lineRule="auto"/>
              <w:jc w:val="both"/>
              <w:rPr>
                <w:rFonts w:ascii="Times New Roman" w:hAnsi="Times New Roman" w:cs="Times New Roman"/>
                <w:sz w:val="24"/>
                <w:szCs w:val="24"/>
                <w:lang w:val="bg-BG"/>
              </w:rPr>
            </w:pPr>
            <w:r w:rsidRPr="003C1DFC">
              <w:rPr>
                <w:rFonts w:ascii="Times New Roman" w:eastAsia="Times New Roman" w:hAnsi="Times New Roman" w:cs="Times New Roman"/>
                <w:sz w:val="24"/>
                <w:szCs w:val="24"/>
                <w:lang w:val="bg-BG"/>
              </w:rPr>
              <w:t xml:space="preserve">Очаквано </w:t>
            </w:r>
            <w:r w:rsidRPr="003C1DFC">
              <w:rPr>
                <w:rFonts w:ascii="Times New Roman" w:hAnsi="Times New Roman" w:cs="Times New Roman"/>
                <w:sz w:val="24"/>
                <w:szCs w:val="24"/>
                <w:lang w:val="bg-BG"/>
              </w:rPr>
              <w:t>положително въздействие според респондентите:</w:t>
            </w:r>
          </w:p>
          <w:p w14:paraId="0F4E4F9A" w14:textId="77777777"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по-голяма правна яснота и предвидимост за адресатите на закона;</w:t>
            </w:r>
          </w:p>
          <w:p w14:paraId="4A508C2E" w14:textId="77777777"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по-ясно разпределение на роли и отговорности между националното и местното ниво;</w:t>
            </w:r>
          </w:p>
          <w:p w14:paraId="0F1E9442" w14:textId="77777777"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по-добра разпознаваемост и институционална устойчивост на младежката работа и младежките центрове;</w:t>
            </w:r>
          </w:p>
          <w:p w14:paraId="232A6FC3" w14:textId="77777777"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по-добри условия за планиране, финансиране и контрол на качеството;</w:t>
            </w:r>
          </w:p>
          <w:p w14:paraId="2E0E3FC4" w14:textId="77777777"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по-прозрачни критерии за национална представителност;</w:t>
            </w:r>
          </w:p>
          <w:p w14:paraId="64A5869C" w14:textId="3667237F" w:rsidR="00300678" w:rsidRPr="003C1DFC" w:rsidRDefault="00300678" w:rsidP="00300678">
            <w:pPr>
              <w:pStyle w:val="ListBullet"/>
              <w:spacing w:after="60"/>
              <w:jc w:val="both"/>
              <w:rPr>
                <w:rFonts w:ascii="Times New Roman" w:eastAsiaTheme="minorHAnsi" w:hAnsi="Times New Roman" w:cs="Times New Roman"/>
                <w:color w:val="auto"/>
                <w:sz w:val="24"/>
                <w:szCs w:val="24"/>
                <w:lang w:val="bg-BG"/>
              </w:rPr>
            </w:pPr>
            <w:r w:rsidRPr="003C1DFC">
              <w:rPr>
                <w:rFonts w:ascii="Times New Roman" w:eastAsiaTheme="minorHAnsi" w:hAnsi="Times New Roman" w:cs="Times New Roman"/>
                <w:color w:val="auto"/>
                <w:sz w:val="24"/>
                <w:szCs w:val="24"/>
                <w:lang w:val="bg-BG"/>
              </w:rPr>
              <w:t>разширено и по-приобщаващо участие при формирането на политики.</w:t>
            </w:r>
          </w:p>
          <w:p w14:paraId="2DC98C50" w14:textId="77777777" w:rsidR="006B003A" w:rsidRPr="003C1DFC" w:rsidRDefault="006B003A" w:rsidP="006B003A">
            <w:pPr>
              <w:pStyle w:val="ListBullet"/>
              <w:numPr>
                <w:ilvl w:val="0"/>
                <w:numId w:val="0"/>
              </w:numPr>
              <w:spacing w:after="60"/>
              <w:ind w:left="360"/>
              <w:jc w:val="both"/>
              <w:rPr>
                <w:rFonts w:ascii="Times New Roman" w:eastAsiaTheme="minorHAnsi" w:hAnsi="Times New Roman" w:cs="Times New Roman"/>
                <w:color w:val="auto"/>
                <w:sz w:val="24"/>
                <w:szCs w:val="24"/>
                <w:lang w:val="bg-BG"/>
              </w:rPr>
            </w:pPr>
          </w:p>
          <w:p w14:paraId="6042E9B2" w14:textId="428F64A0" w:rsidR="00300678" w:rsidRPr="003C1DFC" w:rsidRDefault="00300678" w:rsidP="00361D7E">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 xml:space="preserve">Анкетата изпълнява функцията на допълнителен консултативен инструмент при подготовката на нормативните промени. Резултатите дават ясна подкрепа за необходимостта от регулиране в областта на младежката работа, младежките центрове, общинските ангажименти и участието на организациите. Те не установяват национална представителност и не могат самостоятелно да обосноват всички конкретни решения в проекта, но предоставят </w:t>
            </w:r>
            <w:proofErr w:type="spellStart"/>
            <w:r w:rsidRPr="003C1DFC">
              <w:rPr>
                <w:rFonts w:ascii="Times New Roman" w:hAnsi="Times New Roman" w:cs="Times New Roman"/>
                <w:sz w:val="24"/>
                <w:szCs w:val="24"/>
                <w:lang w:val="bg-BG"/>
              </w:rPr>
              <w:t>относими</w:t>
            </w:r>
            <w:proofErr w:type="spellEnd"/>
            <w:r w:rsidRPr="003C1DFC">
              <w:rPr>
                <w:rFonts w:ascii="Times New Roman" w:hAnsi="Times New Roman" w:cs="Times New Roman"/>
                <w:sz w:val="24"/>
                <w:szCs w:val="24"/>
                <w:lang w:val="bg-BG"/>
              </w:rPr>
              <w:t xml:space="preserve"> емпирични данни за идентифицираните проблеми, предпочитаните направления и очакванията на участвалите заинтересовани страни.</w:t>
            </w:r>
          </w:p>
          <w:p w14:paraId="12141383" w14:textId="7EDCF7C2" w:rsidR="007A2CFF" w:rsidRPr="003C1DFC" w:rsidRDefault="007A2CFF" w:rsidP="00361D7E">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В допълнение към описаното по-горе анкетно допитване сред заинтересованите страни в процеса на подготовка предлаганият проект на акт е представен и обсъден на заседание на Националния консултативен съвет за младежта</w:t>
            </w:r>
            <w:r w:rsidR="009B1EFC" w:rsidRPr="003C1DFC">
              <w:rPr>
                <w:rFonts w:ascii="Times New Roman" w:hAnsi="Times New Roman" w:cs="Times New Roman"/>
                <w:sz w:val="24"/>
                <w:szCs w:val="24"/>
                <w:lang w:val="bg-BG"/>
              </w:rPr>
              <w:t>, проведено на 09.09.2026 г.</w:t>
            </w:r>
            <w:r w:rsidRPr="003C1DFC">
              <w:rPr>
                <w:rFonts w:ascii="Times New Roman" w:hAnsi="Times New Roman" w:cs="Times New Roman"/>
                <w:sz w:val="24"/>
                <w:szCs w:val="24"/>
                <w:lang w:val="bg-BG"/>
              </w:rPr>
              <w:t xml:space="preserve"> Членовете на Националния консултативен съвет за младежта</w:t>
            </w:r>
            <w:r w:rsidR="009B1EFC" w:rsidRPr="003C1DFC">
              <w:rPr>
                <w:rFonts w:ascii="Times New Roman" w:hAnsi="Times New Roman" w:cs="Times New Roman"/>
                <w:sz w:val="24"/>
                <w:szCs w:val="24"/>
                <w:lang w:val="bg-BG"/>
              </w:rPr>
              <w:t>, в лицето на заместник-министри от всички министерства от кабинета,</w:t>
            </w:r>
            <w:r w:rsidRPr="003C1DFC">
              <w:rPr>
                <w:rFonts w:ascii="Times New Roman" w:hAnsi="Times New Roman" w:cs="Times New Roman"/>
                <w:sz w:val="24"/>
                <w:szCs w:val="24"/>
                <w:lang w:val="bg-BG"/>
              </w:rPr>
              <w:t xml:space="preserve"> </w:t>
            </w:r>
            <w:r w:rsidR="009B1EFC" w:rsidRPr="003C1DFC">
              <w:rPr>
                <w:rFonts w:ascii="Times New Roman" w:hAnsi="Times New Roman" w:cs="Times New Roman"/>
                <w:sz w:val="24"/>
                <w:szCs w:val="24"/>
                <w:lang w:val="bg-BG"/>
              </w:rPr>
              <w:t>потвърждават, че промените в проекта на Закон за изменение и допълнение на Закона за младежта са наложителни и следва да създадат по-ясна нормативна рамка за провеждането на младежката политика. Устойчивото развитие на младежките центрове, ясното определяне на ролите на институциите и доброто взаимодействие между държавната и местната власт се определят от представителите на институциите като ключови условия за по-ефективна подкрепа на младите хора. Подчертава се значението на партньорството между общините и изпълнителната власт и необходимостта от взаимодействие между институциите за постигане на поставените цели.</w:t>
            </w:r>
          </w:p>
          <w:p w14:paraId="502DB5C6" w14:textId="77777777" w:rsidR="00092072" w:rsidRPr="003C1DFC" w:rsidRDefault="009B1EFC" w:rsidP="00361D7E">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 xml:space="preserve">На 25.09.2026 г. проектът на ЗИД на Закона за младежта беше представен и обсъден </w:t>
            </w:r>
            <w:r w:rsidR="009A7BF9" w:rsidRPr="003C1DFC">
              <w:rPr>
                <w:rFonts w:ascii="Times New Roman" w:hAnsi="Times New Roman" w:cs="Times New Roman"/>
                <w:sz w:val="24"/>
                <w:szCs w:val="24"/>
                <w:lang w:val="bg-BG"/>
              </w:rPr>
              <w:t xml:space="preserve">и </w:t>
            </w:r>
            <w:r w:rsidRPr="003C1DFC">
              <w:rPr>
                <w:rFonts w:ascii="Times New Roman" w:hAnsi="Times New Roman" w:cs="Times New Roman"/>
                <w:sz w:val="24"/>
                <w:szCs w:val="24"/>
                <w:lang w:val="bg-BG"/>
              </w:rPr>
              <w:t>с представители на младежки организации</w:t>
            </w:r>
            <w:r w:rsidR="009A7BF9" w:rsidRPr="003C1DFC">
              <w:rPr>
                <w:rFonts w:ascii="Times New Roman" w:hAnsi="Times New Roman" w:cs="Times New Roman"/>
                <w:sz w:val="24"/>
                <w:szCs w:val="24"/>
                <w:lang w:val="bg-BG"/>
              </w:rPr>
              <w:t xml:space="preserve"> и специалисти от младежкия сектор</w:t>
            </w:r>
            <w:r w:rsidR="00092072" w:rsidRPr="003C1DFC">
              <w:rPr>
                <w:rFonts w:ascii="Times New Roman" w:hAnsi="Times New Roman" w:cs="Times New Roman"/>
                <w:sz w:val="24"/>
                <w:szCs w:val="24"/>
                <w:lang w:val="bg-BG"/>
              </w:rPr>
              <w:t xml:space="preserve">. </w:t>
            </w:r>
          </w:p>
          <w:p w14:paraId="7E19D159" w14:textId="1D82EAA4" w:rsidR="009B1EFC" w:rsidRPr="003C1DFC" w:rsidRDefault="00092072" w:rsidP="00361D7E">
            <w:pPr>
              <w:jc w:val="both"/>
              <w:rPr>
                <w:rFonts w:ascii="Times New Roman" w:hAnsi="Times New Roman" w:cs="Times New Roman"/>
                <w:sz w:val="24"/>
                <w:szCs w:val="24"/>
                <w:lang w:val="bg-BG"/>
              </w:rPr>
            </w:pPr>
            <w:r w:rsidRPr="003C1DFC">
              <w:rPr>
                <w:rFonts w:ascii="Times New Roman" w:hAnsi="Times New Roman" w:cs="Times New Roman"/>
                <w:sz w:val="24"/>
                <w:szCs w:val="24"/>
                <w:lang w:val="bg-BG"/>
              </w:rPr>
              <w:t>В началото на месец октомври 2026 г. законопроектът е изпратен до Обществения съвет по въпросите за младежта за преглед и представяне на писмени становища и предложения по проекта на акт</w:t>
            </w:r>
            <w:r w:rsidR="009B1EFC" w:rsidRPr="003C1DFC">
              <w:rPr>
                <w:rFonts w:ascii="Times New Roman" w:hAnsi="Times New Roman" w:cs="Times New Roman"/>
                <w:sz w:val="24"/>
                <w:szCs w:val="24"/>
                <w:lang w:val="bg-BG"/>
              </w:rPr>
              <w:t>.</w:t>
            </w:r>
            <w:r w:rsidR="009A7BF9" w:rsidRPr="003C1DFC">
              <w:rPr>
                <w:rFonts w:ascii="Times New Roman" w:hAnsi="Times New Roman" w:cs="Times New Roman"/>
                <w:sz w:val="24"/>
                <w:szCs w:val="24"/>
                <w:lang w:val="bg-BG"/>
              </w:rPr>
              <w:t xml:space="preserve"> </w:t>
            </w:r>
          </w:p>
          <w:p w14:paraId="1B1CC26C" w14:textId="77777777" w:rsidR="009B1EFC" w:rsidRPr="003C1DFC" w:rsidRDefault="009B1EFC" w:rsidP="00361D7E">
            <w:pPr>
              <w:jc w:val="both"/>
              <w:rPr>
                <w:rFonts w:ascii="Times New Roman" w:hAnsi="Times New Roman" w:cs="Times New Roman"/>
                <w:sz w:val="24"/>
                <w:szCs w:val="24"/>
                <w:lang w:val="bg-BG"/>
              </w:rPr>
            </w:pPr>
          </w:p>
          <w:p w14:paraId="6D9FEFAF" w14:textId="51D111C6" w:rsidR="00237017" w:rsidRPr="003C1DFC" w:rsidRDefault="00237017" w:rsidP="00237017">
            <w:pPr>
              <w:spacing w:after="120" w:line="240" w:lineRule="auto"/>
              <w:jc w:val="both"/>
              <w:rPr>
                <w:rFonts w:ascii="Times New Roman" w:eastAsia="Times New Roman" w:hAnsi="Times New Roman" w:cs="Times New Roman"/>
                <w:i/>
                <w:sz w:val="24"/>
                <w:szCs w:val="24"/>
                <w:lang w:val="bg-BG"/>
              </w:rPr>
            </w:pPr>
            <w:r w:rsidRPr="003C1DFC">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237017" w:rsidRPr="003C1DFC" w14:paraId="1FDD5F2F" w14:textId="77777777" w:rsidTr="00C93DF1">
        <w:tc>
          <w:tcPr>
            <w:tcW w:w="10266" w:type="dxa"/>
            <w:gridSpan w:val="3"/>
          </w:tcPr>
          <w:p w14:paraId="3E0EEC45" w14:textId="77777777" w:rsidR="00237017" w:rsidRPr="003C1DFC" w:rsidRDefault="00237017" w:rsidP="00237017">
            <w:pPr>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5D8AE962" w14:textId="02CDBE7D" w:rsidR="00237017" w:rsidRPr="003C1DFC" w:rsidRDefault="00237017" w:rsidP="00237017">
            <w:pPr>
              <w:spacing w:before="120" w:after="120" w:line="240" w:lineRule="auto"/>
              <w:rPr>
                <w:rFonts w:ascii="Calibri" w:eastAsia="MS Mincho" w:hAnsi="Calibri" w:cs="MS Mincho"/>
                <w:sz w:val="24"/>
                <w:szCs w:val="24"/>
                <w:lang w:val="bg-BG"/>
              </w:rPr>
            </w:pPr>
            <w:r w:rsidRPr="003C1DFC">
              <w:rPr>
                <w:rFonts w:ascii="MS Mincho" w:eastAsia="MS Mincho" w:hAnsi="MS Mincho" w:cs="MS Mincho"/>
                <w:sz w:val="24"/>
                <w:szCs w:val="24"/>
              </w:rPr>
              <w:object w:dxaOrig="1440" w:dyaOrig="1440" w14:anchorId="3548FBA1">
                <v:shape id="_x0000_i1086" type="#_x0000_t75" style="width:108.3pt;height:17.85pt" o:ole="">
                  <v:imagedata r:id="rId19" o:title=""/>
                </v:shape>
                <w:control r:id="rId35" w:name="OptionButton9" w:shapeid="_x0000_i1086"/>
              </w:object>
            </w:r>
          </w:p>
          <w:p w14:paraId="35283808" w14:textId="68394651" w:rsidR="00237017" w:rsidRPr="003C1DFC" w:rsidRDefault="00237017" w:rsidP="00237017">
            <w:pPr>
              <w:spacing w:before="120" w:after="120" w:line="240" w:lineRule="auto"/>
              <w:rPr>
                <w:rFonts w:ascii="Calibri" w:eastAsia="MS Mincho" w:hAnsi="Calibri" w:cs="MS Mincho"/>
                <w:sz w:val="24"/>
                <w:szCs w:val="24"/>
                <w:lang w:val="bg-BG"/>
              </w:rPr>
            </w:pPr>
            <w:r w:rsidRPr="003C1DFC">
              <w:rPr>
                <w:rFonts w:ascii="MS Mincho" w:eastAsia="MS Mincho" w:hAnsi="MS Mincho" w:cs="MS Mincho"/>
                <w:sz w:val="24"/>
                <w:szCs w:val="24"/>
              </w:rPr>
              <w:object w:dxaOrig="1440" w:dyaOrig="1440" w14:anchorId="4BEA1EE9">
                <v:shape id="_x0000_i1088" type="#_x0000_t75" style="width:108.3pt;height:17.85pt" o:ole="">
                  <v:imagedata r:id="rId21" o:title=""/>
                </v:shape>
                <w:control r:id="rId36" w:name="OptionButton10" w:shapeid="_x0000_i1088"/>
              </w:object>
            </w:r>
          </w:p>
          <w:p w14:paraId="3B2E629A" w14:textId="47DE5BEC" w:rsidR="00237017" w:rsidRPr="003C1DFC" w:rsidRDefault="00237017" w:rsidP="00237017">
            <w:pPr>
              <w:spacing w:after="120" w:line="240" w:lineRule="auto"/>
              <w:jc w:val="center"/>
              <w:rPr>
                <w:rFonts w:ascii="Times New Roman" w:eastAsia="Times New Roman" w:hAnsi="Times New Roman" w:cs="Times New Roman"/>
                <w:i/>
                <w:sz w:val="16"/>
                <w:szCs w:val="16"/>
                <w:lang w:val="bg-BG"/>
              </w:rPr>
            </w:pPr>
            <w:r w:rsidRPr="003C1DFC">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237017" w:rsidRPr="003C1DFC" w:rsidRDefault="00237017" w:rsidP="00237017">
            <w:pPr>
              <w:spacing w:after="120" w:line="240" w:lineRule="auto"/>
              <w:jc w:val="center"/>
              <w:rPr>
                <w:rFonts w:ascii="Times New Roman" w:eastAsia="Times New Roman" w:hAnsi="Times New Roman" w:cs="Times New Roman"/>
                <w:i/>
                <w:sz w:val="20"/>
                <w:szCs w:val="20"/>
                <w:lang w:val="bg-BG"/>
              </w:rPr>
            </w:pPr>
            <w:r w:rsidRPr="003C1DFC">
              <w:rPr>
                <w:rFonts w:ascii="Times New Roman" w:eastAsia="Times New Roman" w:hAnsi="Times New Roman" w:cs="Times New Roman"/>
                <w:i/>
                <w:sz w:val="16"/>
                <w:szCs w:val="16"/>
                <w:lang w:val="bg-BG"/>
              </w:rPr>
              <w:lastRenderedPageBreak/>
              <w:t xml:space="preserve">1.2. Изборът трябва да съответства на посоченото в раздел 1, съгласно неговата т. 1.5. </w:t>
            </w:r>
          </w:p>
        </w:tc>
      </w:tr>
      <w:tr w:rsidR="00237017" w:rsidRPr="003C1DFC" w14:paraId="6F722E12" w14:textId="77777777" w:rsidTr="00C93DF1">
        <w:tc>
          <w:tcPr>
            <w:tcW w:w="10266" w:type="dxa"/>
            <w:gridSpan w:val="3"/>
          </w:tcPr>
          <w:p w14:paraId="0A9963B9" w14:textId="0190CA10" w:rsidR="00237017" w:rsidRPr="003C1DFC" w:rsidRDefault="00237017" w:rsidP="00237017">
            <w:pPr>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lastRenderedPageBreak/>
              <w:t>9.  Изисква ли се извършване на цялостна предварителна оценка на въздействието поради очаквани значителни последици?</w:t>
            </w:r>
          </w:p>
          <w:p w14:paraId="399354EC" w14:textId="3F0ADDE1" w:rsidR="00237017" w:rsidRPr="003C1DFC" w:rsidRDefault="00237017" w:rsidP="00237017">
            <w:pPr>
              <w:spacing w:before="120" w:after="120" w:line="240" w:lineRule="auto"/>
              <w:jc w:val="both"/>
              <w:rPr>
                <w:rFonts w:ascii="Calibri" w:eastAsia="Times New Roman" w:hAnsi="Calibri" w:cs="Segoe UI Symbol"/>
                <w:b/>
                <w:sz w:val="24"/>
                <w:szCs w:val="24"/>
                <w:lang w:val="bg-BG"/>
              </w:rPr>
            </w:pPr>
            <w:r w:rsidRPr="003C1DFC">
              <w:rPr>
                <w:rFonts w:ascii="Hebar" w:eastAsia="Times New Roman" w:hAnsi="Hebar" w:cs="Segoe UI Symbol"/>
                <w:b/>
                <w:sz w:val="24"/>
                <w:szCs w:val="24"/>
              </w:rPr>
              <w:object w:dxaOrig="1440" w:dyaOrig="1440" w14:anchorId="6FB0BF29">
                <v:shape id="_x0000_i1090" type="#_x0000_t75" style="width:108.3pt;height:17.85pt" o:ole="">
                  <v:imagedata r:id="rId19" o:title=""/>
                </v:shape>
                <w:control r:id="rId37" w:name="OptionButton20" w:shapeid="_x0000_i1090"/>
              </w:object>
            </w:r>
          </w:p>
          <w:p w14:paraId="642DBBB9" w14:textId="0E05AE15" w:rsidR="00237017" w:rsidRPr="003C1DFC" w:rsidRDefault="00237017" w:rsidP="00237017">
            <w:pPr>
              <w:spacing w:before="120" w:after="120" w:line="240" w:lineRule="auto"/>
              <w:jc w:val="both"/>
              <w:rPr>
                <w:rFonts w:ascii="Calibri" w:eastAsia="Times New Roman" w:hAnsi="Calibri" w:cs="Segoe UI Symbol"/>
                <w:b/>
                <w:sz w:val="24"/>
                <w:szCs w:val="24"/>
                <w:lang w:val="bg-BG"/>
              </w:rPr>
            </w:pPr>
            <w:r w:rsidRPr="003C1DFC">
              <w:rPr>
                <w:rFonts w:ascii="Hebar" w:eastAsia="Times New Roman" w:hAnsi="Hebar" w:cs="Segoe UI Symbol"/>
                <w:b/>
                <w:sz w:val="24"/>
                <w:szCs w:val="24"/>
              </w:rPr>
              <w:object w:dxaOrig="1440" w:dyaOrig="1440" w14:anchorId="6AA28506">
                <v:shape id="_x0000_i1092" type="#_x0000_t75" style="width:108.3pt;height:17.85pt" o:ole="">
                  <v:imagedata r:id="rId21" o:title=""/>
                </v:shape>
                <w:control r:id="rId38" w:name="OptionButton21" w:shapeid="_x0000_i1092"/>
              </w:object>
            </w:r>
          </w:p>
          <w:p w14:paraId="498787D1" w14:textId="77777777" w:rsidR="00237017" w:rsidRPr="003C1DFC" w:rsidRDefault="00237017" w:rsidP="00237017">
            <w:pPr>
              <w:spacing w:after="12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237017" w:rsidRPr="003C1DFC" w14:paraId="06C71DB2" w14:textId="77777777" w:rsidTr="00C93DF1">
        <w:tc>
          <w:tcPr>
            <w:tcW w:w="10266" w:type="dxa"/>
            <w:gridSpan w:val="3"/>
          </w:tcPr>
          <w:p w14:paraId="0A5E5DE1" w14:textId="77777777" w:rsidR="00237017" w:rsidRPr="003C1DFC" w:rsidRDefault="00237017" w:rsidP="00237017">
            <w:pPr>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10. Приложения:</w:t>
            </w:r>
          </w:p>
          <w:p w14:paraId="132ED5A7" w14:textId="5C175B6F" w:rsidR="00237017" w:rsidRPr="003C1DFC" w:rsidRDefault="00237017" w:rsidP="00237017">
            <w:pPr>
              <w:spacing w:after="12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237017" w:rsidRPr="003C1DFC" w14:paraId="1549F574" w14:textId="77777777" w:rsidTr="00C93DF1">
        <w:tc>
          <w:tcPr>
            <w:tcW w:w="10266" w:type="dxa"/>
            <w:gridSpan w:val="3"/>
          </w:tcPr>
          <w:p w14:paraId="1FCAE7B8" w14:textId="77777777" w:rsidR="00237017" w:rsidRPr="003C1DFC" w:rsidRDefault="00237017" w:rsidP="00237017">
            <w:pPr>
              <w:spacing w:after="0" w:line="240" w:lineRule="auto"/>
              <w:jc w:val="both"/>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11. Информационни източници:</w:t>
            </w:r>
          </w:p>
          <w:p w14:paraId="0192B36D" w14:textId="31FFEF21" w:rsidR="00237017" w:rsidRPr="003C1DFC" w:rsidRDefault="00D25C4A" w:rsidP="00237017">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Национален статистически институт, „Население към 31.12.2025 г. по статистически райони, възраст, местоживеене и пол“ – данни за възрастовите групи 15-19, 20-24 и 25-29 години</w:t>
            </w:r>
            <w:r w:rsidR="00591F0F" w:rsidRPr="003C1DFC">
              <w:rPr>
                <w:rFonts w:ascii="Times New Roman" w:eastAsia="Times New Roman" w:hAnsi="Times New Roman" w:cs="Times New Roman"/>
                <w:sz w:val="24"/>
                <w:szCs w:val="24"/>
                <w:lang w:val="bg-BG"/>
              </w:rPr>
              <w:t>;</w:t>
            </w:r>
          </w:p>
          <w:p w14:paraId="42859AC8" w14:textId="3A5A0BD0" w:rsidR="00591F0F" w:rsidRPr="003C1DFC" w:rsidRDefault="00DF15E5" w:rsidP="00237017">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Резултати от национално</w:t>
            </w:r>
            <w:r w:rsidR="00591F0F" w:rsidRPr="003C1DFC">
              <w:rPr>
                <w:rFonts w:ascii="Times New Roman" w:eastAsia="Times New Roman" w:hAnsi="Times New Roman" w:cs="Times New Roman"/>
                <w:sz w:val="24"/>
                <w:szCs w:val="24"/>
                <w:lang w:val="bg-BG"/>
              </w:rPr>
              <w:t xml:space="preserve"> допитване </w:t>
            </w:r>
            <w:r w:rsidRPr="003C1DFC">
              <w:rPr>
                <w:rFonts w:ascii="Times New Roman" w:eastAsia="Times New Roman" w:hAnsi="Times New Roman" w:cs="Times New Roman"/>
                <w:sz w:val="24"/>
                <w:szCs w:val="24"/>
                <w:lang w:val="bg-BG"/>
              </w:rPr>
              <w:t>за промени в нормативната рамка за младежта</w:t>
            </w:r>
            <w:r w:rsidR="00591F0F" w:rsidRPr="003C1DFC">
              <w:rPr>
                <w:rFonts w:ascii="Times New Roman" w:eastAsia="Times New Roman" w:hAnsi="Times New Roman" w:cs="Times New Roman"/>
                <w:sz w:val="24"/>
                <w:szCs w:val="24"/>
                <w:lang w:val="bg-BG"/>
              </w:rPr>
              <w:t>;</w:t>
            </w:r>
          </w:p>
          <w:p w14:paraId="0EAC3483" w14:textId="4EDA2404" w:rsidR="00591F0F" w:rsidRPr="003C1DFC" w:rsidRDefault="00591F0F" w:rsidP="00237017">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Административни данни;</w:t>
            </w:r>
          </w:p>
          <w:p w14:paraId="21A49F1F" w14:textId="00F18BA7" w:rsidR="00DF15E5" w:rsidRPr="003C1DFC" w:rsidRDefault="00DF15E5" w:rsidP="00237017">
            <w:pPr>
              <w:spacing w:after="120" w:line="240" w:lineRule="auto"/>
              <w:jc w:val="both"/>
              <w:rPr>
                <w:rFonts w:ascii="Times New Roman" w:eastAsia="Times New Roman" w:hAnsi="Times New Roman" w:cs="Times New Roman"/>
                <w:sz w:val="24"/>
                <w:szCs w:val="24"/>
                <w:lang w:val="bg-BG"/>
              </w:rPr>
            </w:pPr>
            <w:r w:rsidRPr="003C1DFC">
              <w:rPr>
                <w:rFonts w:ascii="Times New Roman" w:eastAsia="Times New Roman" w:hAnsi="Times New Roman" w:cs="Times New Roman"/>
                <w:sz w:val="24"/>
                <w:szCs w:val="24"/>
                <w:lang w:val="bg-BG"/>
              </w:rPr>
              <w:t>Материали, свързани с младежката работа и младежките центрове.</w:t>
            </w:r>
          </w:p>
          <w:p w14:paraId="10E75238" w14:textId="37B833AD" w:rsidR="00237017" w:rsidRPr="003C1DFC" w:rsidRDefault="00237017" w:rsidP="00237017">
            <w:pPr>
              <w:spacing w:after="120" w:line="240" w:lineRule="auto"/>
              <w:jc w:val="center"/>
              <w:rPr>
                <w:rFonts w:ascii="Times New Roman" w:eastAsia="Times New Roman" w:hAnsi="Times New Roman" w:cs="Times New Roman"/>
                <w:b/>
                <w:sz w:val="24"/>
                <w:szCs w:val="24"/>
                <w:lang w:val="bg-BG"/>
              </w:rPr>
            </w:pPr>
            <w:r w:rsidRPr="003C1DFC">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237017" w:rsidRPr="003C1DFC" w14:paraId="42BA7B7C" w14:textId="77777777" w:rsidTr="00813EEB">
        <w:trPr>
          <w:trHeight w:val="3413"/>
        </w:trPr>
        <w:tc>
          <w:tcPr>
            <w:tcW w:w="10266" w:type="dxa"/>
            <w:gridSpan w:val="3"/>
          </w:tcPr>
          <w:p w14:paraId="515A2514" w14:textId="77777777" w:rsidR="00237017" w:rsidRPr="003C1DFC" w:rsidRDefault="00237017" w:rsidP="00237017">
            <w:pPr>
              <w:spacing w:after="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237017" w:rsidRPr="003C1DFC" w:rsidRDefault="00237017" w:rsidP="00237017">
            <w:pPr>
              <w:spacing w:after="0" w:line="240" w:lineRule="auto"/>
              <w:rPr>
                <w:rFonts w:ascii="Times New Roman" w:eastAsia="Times New Roman" w:hAnsi="Times New Roman" w:cs="Times New Roman"/>
                <w:b/>
                <w:sz w:val="24"/>
                <w:szCs w:val="24"/>
                <w:lang w:val="bg-BG"/>
              </w:rPr>
            </w:pPr>
          </w:p>
          <w:p w14:paraId="2BECFC5D" w14:textId="5800ABC8" w:rsidR="00237017" w:rsidRPr="003C1DFC" w:rsidRDefault="00237017" w:rsidP="00237017">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Име и длъжност: </w:t>
            </w:r>
            <w:r w:rsidR="00D25C4A" w:rsidRPr="003C1DFC">
              <w:rPr>
                <w:rFonts w:ascii="Times New Roman" w:eastAsia="Times New Roman" w:hAnsi="Times New Roman" w:cs="Times New Roman"/>
                <w:b/>
                <w:sz w:val="24"/>
                <w:szCs w:val="24"/>
                <w:lang w:val="bg-BG"/>
              </w:rPr>
              <w:t>Мадлен Митева, директор на дирекция „Младежки политики“</w:t>
            </w:r>
          </w:p>
          <w:p w14:paraId="3D113129" w14:textId="6D29EE51" w:rsidR="00237017" w:rsidRPr="003C1DFC" w:rsidRDefault="00237017" w:rsidP="00237017">
            <w:pPr>
              <w:spacing w:before="120" w:after="120" w:line="240" w:lineRule="auto"/>
              <w:rPr>
                <w:rFonts w:ascii="Times New Roman" w:eastAsia="Times New Roman" w:hAnsi="Times New Roman" w:cs="Times New Roman"/>
                <w:b/>
                <w:sz w:val="24"/>
                <w:szCs w:val="24"/>
                <w:lang w:val="bg-BG"/>
              </w:rPr>
            </w:pPr>
            <w:r w:rsidRPr="003C1DFC">
              <w:rPr>
                <w:rFonts w:ascii="Times New Roman" w:eastAsia="Times New Roman" w:hAnsi="Times New Roman" w:cs="Times New Roman"/>
                <w:b/>
                <w:sz w:val="24"/>
                <w:szCs w:val="24"/>
                <w:lang w:val="bg-BG"/>
              </w:rPr>
              <w:t xml:space="preserve">Дата: </w:t>
            </w:r>
          </w:p>
          <w:p w14:paraId="6EF521A9" w14:textId="3BDA305E" w:rsidR="00237017" w:rsidRPr="003C1DFC" w:rsidRDefault="00237017" w:rsidP="00237017">
            <w:pPr>
              <w:spacing w:before="120" w:after="120" w:line="240" w:lineRule="auto"/>
              <w:rPr>
                <w:rFonts w:ascii="Times New Roman" w:eastAsia="Times New Roman" w:hAnsi="Times New Roman" w:cs="Times New Roman"/>
                <w:sz w:val="24"/>
                <w:szCs w:val="24"/>
                <w:lang w:val="bg-BG"/>
              </w:rPr>
            </w:pPr>
            <w:r w:rsidRPr="003C1DFC">
              <w:rPr>
                <w:rFonts w:ascii="Times New Roman" w:eastAsia="Times New Roman" w:hAnsi="Times New Roman" w:cs="Times New Roman"/>
                <w:b/>
                <w:sz w:val="24"/>
                <w:szCs w:val="24"/>
                <w:lang w:val="bg-BG"/>
              </w:rPr>
              <w:t>Подпис:</w:t>
            </w:r>
            <w:r w:rsidRPr="003C1DFC">
              <w:rPr>
                <w:rFonts w:ascii="Times New Roman" w:eastAsia="Times New Roman" w:hAnsi="Times New Roman" w:cs="Times New Roman"/>
                <w:sz w:val="24"/>
                <w:szCs w:val="24"/>
                <w:lang w:val="bg-BG"/>
              </w:rPr>
              <w:t xml:space="preserve">  </w:t>
            </w:r>
            <w:r w:rsidR="00C40F68">
              <w:rPr>
                <w:rFonts w:ascii="Times New Roman" w:eastAsia="Times New Roman" w:hAnsi="Times New Roman" w:cs="Times New Roman"/>
                <w:sz w:val="24"/>
                <w:szCs w:val="24"/>
                <w:lang w:val="bg-BG"/>
              </w:rPr>
              <w:pict w14:anchorId="0F53652D">
                <v:shape id="_x0000_i1059" type="#_x0000_t75" alt="Microsoft Office Signature Line..." style="width:112.9pt;height:57pt">
                  <v:imagedata r:id="rId39" o:title=""/>
                  <o:lock v:ext="edit" ungrouping="t" rotation="t" cropping="t" verticies="t" text="t" grouping="t"/>
                  <o:signatureline v:ext="edit" id="{F4B50473-3C09-498F-9E66-85E37CDE475C}" provid="{00000000-0000-0000-0000-000000000000}" o:suggestedsigner2="Директор на дирекция МП" issignatureline="t"/>
                </v:shape>
              </w:pict>
            </w:r>
            <w:r w:rsidR="00C55F7E" w:rsidRPr="003C1DFC">
              <w:rPr>
                <w:rFonts w:ascii="Times New Roman" w:eastAsia="Times New Roman" w:hAnsi="Times New Roman" w:cs="Times New Roman"/>
                <w:sz w:val="24"/>
                <w:szCs w:val="24"/>
                <w:lang w:val="bg-BG"/>
              </w:rPr>
              <w:t xml:space="preserve">          </w:t>
            </w:r>
          </w:p>
          <w:p w14:paraId="68DB5E38" w14:textId="77777777" w:rsidR="00237017" w:rsidRPr="003C1DFC" w:rsidRDefault="00237017" w:rsidP="00237017">
            <w:pPr>
              <w:spacing w:before="120" w:after="120" w:line="240" w:lineRule="auto"/>
              <w:rPr>
                <w:rFonts w:ascii="Times New Roman" w:eastAsia="Times New Roman" w:hAnsi="Times New Roman" w:cs="Times New Roman"/>
                <w:b/>
                <w:sz w:val="24"/>
                <w:szCs w:val="24"/>
                <w:lang w:val="bg-BG"/>
              </w:rPr>
            </w:pPr>
          </w:p>
        </w:tc>
      </w:tr>
    </w:tbl>
    <w:p w14:paraId="3519F3E8" w14:textId="324D0BA5" w:rsidR="00E16D01" w:rsidRPr="003C1DFC"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RPr="003C1DFC" w:rsidSect="00076E63">
      <w:headerReference w:type="even" r:id="rId40"/>
      <w:footerReference w:type="default" r:id="rId41"/>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C40F68" w:rsidRDefault="00C40F68">
      <w:pPr>
        <w:spacing w:after="0" w:line="240" w:lineRule="auto"/>
      </w:pPr>
      <w:r>
        <w:separator/>
      </w:r>
    </w:p>
  </w:endnote>
  <w:endnote w:type="continuationSeparator" w:id="0">
    <w:p w14:paraId="3C8E3FB3" w14:textId="77777777" w:rsidR="00C40F68" w:rsidRDefault="00C40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0E742B5A" w:rsidR="00C40F68" w:rsidRPr="003E3642" w:rsidRDefault="00C40F68">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CD45B7">
      <w:rPr>
        <w:rFonts w:ascii="Times New Roman" w:hAnsi="Times New Roman"/>
        <w:noProof/>
      </w:rPr>
      <w:t>27</w:t>
    </w:r>
    <w:r w:rsidRPr="003E3642">
      <w:rPr>
        <w:rFonts w:ascii="Times New Roman" w:hAnsi="Times New Roman"/>
        <w:noProof/>
      </w:rPr>
      <w:fldChar w:fldCharType="end"/>
    </w:r>
  </w:p>
  <w:p w14:paraId="6FACEA6C" w14:textId="77777777" w:rsidR="00C40F68" w:rsidRDefault="00C40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C40F68" w:rsidRDefault="00C40F68">
      <w:pPr>
        <w:spacing w:after="0" w:line="240" w:lineRule="auto"/>
      </w:pPr>
      <w:r>
        <w:separator/>
      </w:r>
    </w:p>
  </w:footnote>
  <w:footnote w:type="continuationSeparator" w:id="0">
    <w:p w14:paraId="5253106A" w14:textId="77777777" w:rsidR="00C40F68" w:rsidRDefault="00C40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C40F68" w:rsidRDefault="00C40F68"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C40F68" w:rsidRDefault="00C40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22C00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8A75FB"/>
    <w:multiLevelType w:val="hybridMultilevel"/>
    <w:tmpl w:val="B96ACE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D511D13"/>
    <w:multiLevelType w:val="hybridMultilevel"/>
    <w:tmpl w:val="1464BF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5046581"/>
    <w:multiLevelType w:val="hybridMultilevel"/>
    <w:tmpl w:val="BA82C5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6864AAC"/>
    <w:multiLevelType w:val="hybridMultilevel"/>
    <w:tmpl w:val="B8EE1F82"/>
    <w:lvl w:ilvl="0" w:tplc="0402000B">
      <w:start w:val="1"/>
      <w:numFmt w:val="bullet"/>
      <w:lvlText w:val=""/>
      <w:lvlJc w:val="left"/>
      <w:pPr>
        <w:ind w:left="754" w:hanging="360"/>
      </w:pPr>
      <w:rPr>
        <w:rFonts w:ascii="Wingdings" w:hAnsi="Wingdings" w:hint="default"/>
      </w:rPr>
    </w:lvl>
    <w:lvl w:ilvl="1" w:tplc="04020003" w:tentative="1">
      <w:start w:val="1"/>
      <w:numFmt w:val="bullet"/>
      <w:lvlText w:val="o"/>
      <w:lvlJc w:val="left"/>
      <w:pPr>
        <w:ind w:left="1474" w:hanging="360"/>
      </w:pPr>
      <w:rPr>
        <w:rFonts w:ascii="Courier New" w:hAnsi="Courier New" w:cs="Courier New"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5" w15:restartNumberingAfterBreak="0">
    <w:nsid w:val="1AAF677F"/>
    <w:multiLevelType w:val="hybridMultilevel"/>
    <w:tmpl w:val="5A98D2C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6" w15:restartNumberingAfterBreak="0">
    <w:nsid w:val="1D2F5A31"/>
    <w:multiLevelType w:val="hybridMultilevel"/>
    <w:tmpl w:val="B930068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18D4ABB"/>
    <w:multiLevelType w:val="hybridMultilevel"/>
    <w:tmpl w:val="7DBE6B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309586D"/>
    <w:multiLevelType w:val="hybridMultilevel"/>
    <w:tmpl w:val="48D6CE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0"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1" w15:restartNumberingAfterBreak="0">
    <w:nsid w:val="2CB31C7F"/>
    <w:multiLevelType w:val="hybridMultilevel"/>
    <w:tmpl w:val="C8DAEC2E"/>
    <w:lvl w:ilvl="0" w:tplc="0A36FA9C">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BF854F1"/>
    <w:multiLevelType w:val="hybridMultilevel"/>
    <w:tmpl w:val="1982D6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7" w15:restartNumberingAfterBreak="0">
    <w:nsid w:val="4F8C6294"/>
    <w:multiLevelType w:val="multilevel"/>
    <w:tmpl w:val="62280FBE"/>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623413C"/>
    <w:multiLevelType w:val="hybridMultilevel"/>
    <w:tmpl w:val="B2BA13F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7D974BA"/>
    <w:multiLevelType w:val="hybridMultilevel"/>
    <w:tmpl w:val="CB2264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F50E57"/>
    <w:multiLevelType w:val="hybridMultilevel"/>
    <w:tmpl w:val="AAB686AC"/>
    <w:lvl w:ilvl="0" w:tplc="2452A6E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6AD37FFE"/>
    <w:multiLevelType w:val="hybridMultilevel"/>
    <w:tmpl w:val="40486B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4" w15:restartNumberingAfterBreak="0">
    <w:nsid w:val="736B2254"/>
    <w:multiLevelType w:val="multilevel"/>
    <w:tmpl w:val="6F30F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394676"/>
    <w:multiLevelType w:val="hybridMultilevel"/>
    <w:tmpl w:val="C55844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23"/>
  </w:num>
  <w:num w:numId="2">
    <w:abstractNumId w:val="26"/>
  </w:num>
  <w:num w:numId="3">
    <w:abstractNumId w:val="14"/>
  </w:num>
  <w:num w:numId="4">
    <w:abstractNumId w:val="16"/>
  </w:num>
  <w:num w:numId="5">
    <w:abstractNumId w:val="15"/>
  </w:num>
  <w:num w:numId="6">
    <w:abstractNumId w:val="9"/>
  </w:num>
  <w:num w:numId="7">
    <w:abstractNumId w:val="10"/>
  </w:num>
  <w:num w:numId="8">
    <w:abstractNumId w:val="20"/>
  </w:num>
  <w:num w:numId="9">
    <w:abstractNumId w:val="12"/>
  </w:num>
  <w:num w:numId="10">
    <w:abstractNumId w:val="4"/>
  </w:num>
  <w:num w:numId="11">
    <w:abstractNumId w:val="25"/>
  </w:num>
  <w:num w:numId="12">
    <w:abstractNumId w:val="24"/>
  </w:num>
  <w:num w:numId="13">
    <w:abstractNumId w:val="5"/>
  </w:num>
  <w:num w:numId="14">
    <w:abstractNumId w:val="6"/>
  </w:num>
  <w:num w:numId="15">
    <w:abstractNumId w:val="18"/>
  </w:num>
  <w:num w:numId="16">
    <w:abstractNumId w:val="17"/>
  </w:num>
  <w:num w:numId="17">
    <w:abstractNumId w:val="3"/>
  </w:num>
  <w:num w:numId="18">
    <w:abstractNumId w:val="22"/>
  </w:num>
  <w:num w:numId="19">
    <w:abstractNumId w:val="8"/>
  </w:num>
  <w:num w:numId="20">
    <w:abstractNumId w:val="7"/>
  </w:num>
  <w:num w:numId="21">
    <w:abstractNumId w:val="13"/>
  </w:num>
  <w:num w:numId="22">
    <w:abstractNumId w:val="19"/>
  </w:num>
  <w:num w:numId="23">
    <w:abstractNumId w:val="1"/>
  </w:num>
  <w:num w:numId="24">
    <w:abstractNumId w:val="11"/>
  </w:num>
  <w:num w:numId="25">
    <w:abstractNumId w:val="21"/>
  </w:num>
  <w:num w:numId="26">
    <w:abstractNumId w:val="2"/>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347F"/>
    <w:rsid w:val="00015CD1"/>
    <w:rsid w:val="000211FB"/>
    <w:rsid w:val="0002128B"/>
    <w:rsid w:val="00031618"/>
    <w:rsid w:val="00032D85"/>
    <w:rsid w:val="0003306F"/>
    <w:rsid w:val="00042B80"/>
    <w:rsid w:val="00042D08"/>
    <w:rsid w:val="00046951"/>
    <w:rsid w:val="00055C64"/>
    <w:rsid w:val="00057CCD"/>
    <w:rsid w:val="000622D6"/>
    <w:rsid w:val="00064387"/>
    <w:rsid w:val="00064CC7"/>
    <w:rsid w:val="000669E7"/>
    <w:rsid w:val="000717A9"/>
    <w:rsid w:val="00076E63"/>
    <w:rsid w:val="00082129"/>
    <w:rsid w:val="00086A12"/>
    <w:rsid w:val="00092072"/>
    <w:rsid w:val="0009444A"/>
    <w:rsid w:val="000A1BC7"/>
    <w:rsid w:val="000A2E06"/>
    <w:rsid w:val="000B201B"/>
    <w:rsid w:val="000C0D6E"/>
    <w:rsid w:val="000C0DAB"/>
    <w:rsid w:val="000D6F66"/>
    <w:rsid w:val="000E28BC"/>
    <w:rsid w:val="000F518B"/>
    <w:rsid w:val="000F5DB5"/>
    <w:rsid w:val="000F727D"/>
    <w:rsid w:val="00102D10"/>
    <w:rsid w:val="00103708"/>
    <w:rsid w:val="00107B3C"/>
    <w:rsid w:val="001138D1"/>
    <w:rsid w:val="00125182"/>
    <w:rsid w:val="00152860"/>
    <w:rsid w:val="00153946"/>
    <w:rsid w:val="00153C9F"/>
    <w:rsid w:val="0015781B"/>
    <w:rsid w:val="00157F04"/>
    <w:rsid w:val="00162CD9"/>
    <w:rsid w:val="00170076"/>
    <w:rsid w:val="00175A45"/>
    <w:rsid w:val="001826E8"/>
    <w:rsid w:val="001A69C6"/>
    <w:rsid w:val="001B1F45"/>
    <w:rsid w:val="001B2B72"/>
    <w:rsid w:val="001B41BD"/>
    <w:rsid w:val="001B7C9A"/>
    <w:rsid w:val="001C175A"/>
    <w:rsid w:val="001D310C"/>
    <w:rsid w:val="001D4C88"/>
    <w:rsid w:val="001D778F"/>
    <w:rsid w:val="001E22F9"/>
    <w:rsid w:val="001E44FB"/>
    <w:rsid w:val="001F0259"/>
    <w:rsid w:val="001F104B"/>
    <w:rsid w:val="001F618F"/>
    <w:rsid w:val="001F6295"/>
    <w:rsid w:val="00213DA8"/>
    <w:rsid w:val="00220091"/>
    <w:rsid w:val="00223584"/>
    <w:rsid w:val="0022559A"/>
    <w:rsid w:val="00225D22"/>
    <w:rsid w:val="00237017"/>
    <w:rsid w:val="002412D3"/>
    <w:rsid w:val="00246DEE"/>
    <w:rsid w:val="0026754F"/>
    <w:rsid w:val="0028275A"/>
    <w:rsid w:val="00285D13"/>
    <w:rsid w:val="0028740B"/>
    <w:rsid w:val="00291E82"/>
    <w:rsid w:val="002C5029"/>
    <w:rsid w:val="002D47BB"/>
    <w:rsid w:val="002F0F50"/>
    <w:rsid w:val="002F3FD3"/>
    <w:rsid w:val="00300678"/>
    <w:rsid w:val="00315827"/>
    <w:rsid w:val="003166C4"/>
    <w:rsid w:val="00323FD9"/>
    <w:rsid w:val="00332EF3"/>
    <w:rsid w:val="00334BB5"/>
    <w:rsid w:val="00335EA1"/>
    <w:rsid w:val="0034619C"/>
    <w:rsid w:val="003462C5"/>
    <w:rsid w:val="00347810"/>
    <w:rsid w:val="00347FA3"/>
    <w:rsid w:val="0035489D"/>
    <w:rsid w:val="00360E05"/>
    <w:rsid w:val="00361D7E"/>
    <w:rsid w:val="00362E30"/>
    <w:rsid w:val="00362E3E"/>
    <w:rsid w:val="003669F8"/>
    <w:rsid w:val="00371DCC"/>
    <w:rsid w:val="00372A75"/>
    <w:rsid w:val="00383747"/>
    <w:rsid w:val="0038579F"/>
    <w:rsid w:val="00390F08"/>
    <w:rsid w:val="003928B1"/>
    <w:rsid w:val="003B5312"/>
    <w:rsid w:val="003C124D"/>
    <w:rsid w:val="003C1B64"/>
    <w:rsid w:val="003C1DFC"/>
    <w:rsid w:val="003C5FAD"/>
    <w:rsid w:val="003D4931"/>
    <w:rsid w:val="003D52CE"/>
    <w:rsid w:val="003D76D7"/>
    <w:rsid w:val="003E113C"/>
    <w:rsid w:val="003E3D92"/>
    <w:rsid w:val="003F0683"/>
    <w:rsid w:val="00405E3C"/>
    <w:rsid w:val="004070CB"/>
    <w:rsid w:val="004255B5"/>
    <w:rsid w:val="00440D61"/>
    <w:rsid w:val="00447A3A"/>
    <w:rsid w:val="00456261"/>
    <w:rsid w:val="00460E32"/>
    <w:rsid w:val="00462220"/>
    <w:rsid w:val="0048153E"/>
    <w:rsid w:val="00497A1A"/>
    <w:rsid w:val="004A3B8D"/>
    <w:rsid w:val="004A5578"/>
    <w:rsid w:val="004A727D"/>
    <w:rsid w:val="004B4667"/>
    <w:rsid w:val="004C44C8"/>
    <w:rsid w:val="004C6CE9"/>
    <w:rsid w:val="004C767F"/>
    <w:rsid w:val="004D4F6F"/>
    <w:rsid w:val="004D53B5"/>
    <w:rsid w:val="004E25D5"/>
    <w:rsid w:val="004E2F42"/>
    <w:rsid w:val="004E4FD6"/>
    <w:rsid w:val="004F1C8E"/>
    <w:rsid w:val="004F47CE"/>
    <w:rsid w:val="004F7F3D"/>
    <w:rsid w:val="005013DB"/>
    <w:rsid w:val="00503482"/>
    <w:rsid w:val="0050723C"/>
    <w:rsid w:val="00507477"/>
    <w:rsid w:val="00511E21"/>
    <w:rsid w:val="00512211"/>
    <w:rsid w:val="00512613"/>
    <w:rsid w:val="0051503B"/>
    <w:rsid w:val="00520C1D"/>
    <w:rsid w:val="005305F7"/>
    <w:rsid w:val="00532276"/>
    <w:rsid w:val="0054222B"/>
    <w:rsid w:val="00545CDF"/>
    <w:rsid w:val="005473F5"/>
    <w:rsid w:val="00551A22"/>
    <w:rsid w:val="00564B82"/>
    <w:rsid w:val="005747C9"/>
    <w:rsid w:val="00574EBA"/>
    <w:rsid w:val="00580C39"/>
    <w:rsid w:val="005858F9"/>
    <w:rsid w:val="005910FD"/>
    <w:rsid w:val="00591F0F"/>
    <w:rsid w:val="00596925"/>
    <w:rsid w:val="00596FD6"/>
    <w:rsid w:val="00597DFB"/>
    <w:rsid w:val="005A3FB1"/>
    <w:rsid w:val="005B270B"/>
    <w:rsid w:val="005B3895"/>
    <w:rsid w:val="005C1D3D"/>
    <w:rsid w:val="005C68B4"/>
    <w:rsid w:val="005E19B3"/>
    <w:rsid w:val="005F5FCA"/>
    <w:rsid w:val="0060089B"/>
    <w:rsid w:val="006050F4"/>
    <w:rsid w:val="00606A50"/>
    <w:rsid w:val="00610B44"/>
    <w:rsid w:val="00614BE6"/>
    <w:rsid w:val="006241DB"/>
    <w:rsid w:val="0063577A"/>
    <w:rsid w:val="0064281A"/>
    <w:rsid w:val="00643243"/>
    <w:rsid w:val="0065664E"/>
    <w:rsid w:val="00663FFB"/>
    <w:rsid w:val="0066558A"/>
    <w:rsid w:val="00665DC4"/>
    <w:rsid w:val="006670B0"/>
    <w:rsid w:val="006753FD"/>
    <w:rsid w:val="00693719"/>
    <w:rsid w:val="006A34CC"/>
    <w:rsid w:val="006A3587"/>
    <w:rsid w:val="006A7173"/>
    <w:rsid w:val="006B003A"/>
    <w:rsid w:val="006C5776"/>
    <w:rsid w:val="006D7984"/>
    <w:rsid w:val="006D7E19"/>
    <w:rsid w:val="006F23D7"/>
    <w:rsid w:val="006F6259"/>
    <w:rsid w:val="0070213B"/>
    <w:rsid w:val="007108A0"/>
    <w:rsid w:val="00722F85"/>
    <w:rsid w:val="00734C4F"/>
    <w:rsid w:val="0074480F"/>
    <w:rsid w:val="007538DB"/>
    <w:rsid w:val="00753F4B"/>
    <w:rsid w:val="007566EC"/>
    <w:rsid w:val="00757E24"/>
    <w:rsid w:val="00765F78"/>
    <w:rsid w:val="007811D3"/>
    <w:rsid w:val="0078311F"/>
    <w:rsid w:val="00795B47"/>
    <w:rsid w:val="007A2CFF"/>
    <w:rsid w:val="007B37C3"/>
    <w:rsid w:val="007C4344"/>
    <w:rsid w:val="007C76E8"/>
    <w:rsid w:val="007D3C9A"/>
    <w:rsid w:val="007F1920"/>
    <w:rsid w:val="007F2CF1"/>
    <w:rsid w:val="007F52BF"/>
    <w:rsid w:val="008000C2"/>
    <w:rsid w:val="0080449C"/>
    <w:rsid w:val="00813EEB"/>
    <w:rsid w:val="008244F8"/>
    <w:rsid w:val="008274F4"/>
    <w:rsid w:val="008279EC"/>
    <w:rsid w:val="00834463"/>
    <w:rsid w:val="0083530F"/>
    <w:rsid w:val="008365F8"/>
    <w:rsid w:val="0084488D"/>
    <w:rsid w:val="008448BD"/>
    <w:rsid w:val="00847E1D"/>
    <w:rsid w:val="008611E1"/>
    <w:rsid w:val="008649D5"/>
    <w:rsid w:val="00864E12"/>
    <w:rsid w:val="008721D6"/>
    <w:rsid w:val="008765F4"/>
    <w:rsid w:val="00882398"/>
    <w:rsid w:val="008A4CA6"/>
    <w:rsid w:val="008A4F28"/>
    <w:rsid w:val="008B2526"/>
    <w:rsid w:val="008C5CC6"/>
    <w:rsid w:val="008D46C1"/>
    <w:rsid w:val="008E4DB4"/>
    <w:rsid w:val="008E67EA"/>
    <w:rsid w:val="008F1AAA"/>
    <w:rsid w:val="009125B2"/>
    <w:rsid w:val="00912CB5"/>
    <w:rsid w:val="009137F2"/>
    <w:rsid w:val="009346A2"/>
    <w:rsid w:val="009441A4"/>
    <w:rsid w:val="009546F1"/>
    <w:rsid w:val="009647F5"/>
    <w:rsid w:val="0097738C"/>
    <w:rsid w:val="009852CF"/>
    <w:rsid w:val="00993FE1"/>
    <w:rsid w:val="009A7BF9"/>
    <w:rsid w:val="009B13A5"/>
    <w:rsid w:val="009B1EFC"/>
    <w:rsid w:val="009B5908"/>
    <w:rsid w:val="009C5857"/>
    <w:rsid w:val="009D272C"/>
    <w:rsid w:val="009D3456"/>
    <w:rsid w:val="009D448A"/>
    <w:rsid w:val="009D4DA5"/>
    <w:rsid w:val="009E5574"/>
    <w:rsid w:val="00A02B83"/>
    <w:rsid w:val="00A1428A"/>
    <w:rsid w:val="00A168BD"/>
    <w:rsid w:val="00A208A4"/>
    <w:rsid w:val="00A3087C"/>
    <w:rsid w:val="00A34C3B"/>
    <w:rsid w:val="00A35408"/>
    <w:rsid w:val="00A36DE7"/>
    <w:rsid w:val="00A37CF9"/>
    <w:rsid w:val="00A41588"/>
    <w:rsid w:val="00A46872"/>
    <w:rsid w:val="00A63644"/>
    <w:rsid w:val="00A7478B"/>
    <w:rsid w:val="00A91DCE"/>
    <w:rsid w:val="00AA77EA"/>
    <w:rsid w:val="00AC70F2"/>
    <w:rsid w:val="00AD46D9"/>
    <w:rsid w:val="00AE6632"/>
    <w:rsid w:val="00B011FA"/>
    <w:rsid w:val="00B132C1"/>
    <w:rsid w:val="00B27B14"/>
    <w:rsid w:val="00B30C0A"/>
    <w:rsid w:val="00B37C37"/>
    <w:rsid w:val="00B52FB0"/>
    <w:rsid w:val="00B722F7"/>
    <w:rsid w:val="00B768AC"/>
    <w:rsid w:val="00B76A80"/>
    <w:rsid w:val="00B86997"/>
    <w:rsid w:val="00BB4105"/>
    <w:rsid w:val="00BB6242"/>
    <w:rsid w:val="00BD0CD9"/>
    <w:rsid w:val="00BE1081"/>
    <w:rsid w:val="00BE301D"/>
    <w:rsid w:val="00C017E9"/>
    <w:rsid w:val="00C02F30"/>
    <w:rsid w:val="00C03FB5"/>
    <w:rsid w:val="00C058C0"/>
    <w:rsid w:val="00C10C96"/>
    <w:rsid w:val="00C14068"/>
    <w:rsid w:val="00C21AD1"/>
    <w:rsid w:val="00C378B3"/>
    <w:rsid w:val="00C400BF"/>
    <w:rsid w:val="00C409B6"/>
    <w:rsid w:val="00C40BCF"/>
    <w:rsid w:val="00C40F68"/>
    <w:rsid w:val="00C50A40"/>
    <w:rsid w:val="00C55822"/>
    <w:rsid w:val="00C55F7E"/>
    <w:rsid w:val="00C73E6D"/>
    <w:rsid w:val="00C83254"/>
    <w:rsid w:val="00C92934"/>
    <w:rsid w:val="00C93DF1"/>
    <w:rsid w:val="00C97301"/>
    <w:rsid w:val="00CA69EA"/>
    <w:rsid w:val="00CA7C12"/>
    <w:rsid w:val="00CC2DC4"/>
    <w:rsid w:val="00CD40F7"/>
    <w:rsid w:val="00CD45B7"/>
    <w:rsid w:val="00CE0121"/>
    <w:rsid w:val="00CE0BD9"/>
    <w:rsid w:val="00CF0802"/>
    <w:rsid w:val="00CF245A"/>
    <w:rsid w:val="00CF26B0"/>
    <w:rsid w:val="00CF4E43"/>
    <w:rsid w:val="00D01FA8"/>
    <w:rsid w:val="00D10243"/>
    <w:rsid w:val="00D13304"/>
    <w:rsid w:val="00D17330"/>
    <w:rsid w:val="00D20832"/>
    <w:rsid w:val="00D2248C"/>
    <w:rsid w:val="00D233AE"/>
    <w:rsid w:val="00D24519"/>
    <w:rsid w:val="00D25C4A"/>
    <w:rsid w:val="00D42846"/>
    <w:rsid w:val="00D52B91"/>
    <w:rsid w:val="00D731B6"/>
    <w:rsid w:val="00D735D0"/>
    <w:rsid w:val="00D82CFD"/>
    <w:rsid w:val="00DA2B7F"/>
    <w:rsid w:val="00DB5149"/>
    <w:rsid w:val="00DC6854"/>
    <w:rsid w:val="00DC7F90"/>
    <w:rsid w:val="00DD0CE2"/>
    <w:rsid w:val="00DD6783"/>
    <w:rsid w:val="00DD765B"/>
    <w:rsid w:val="00DE57C8"/>
    <w:rsid w:val="00DF15E5"/>
    <w:rsid w:val="00DF1D29"/>
    <w:rsid w:val="00E00392"/>
    <w:rsid w:val="00E0387D"/>
    <w:rsid w:val="00E043A6"/>
    <w:rsid w:val="00E10916"/>
    <w:rsid w:val="00E11127"/>
    <w:rsid w:val="00E16D01"/>
    <w:rsid w:val="00E21AAE"/>
    <w:rsid w:val="00E31904"/>
    <w:rsid w:val="00E352CB"/>
    <w:rsid w:val="00E43004"/>
    <w:rsid w:val="00E44DE0"/>
    <w:rsid w:val="00E57CC5"/>
    <w:rsid w:val="00E653D3"/>
    <w:rsid w:val="00E65509"/>
    <w:rsid w:val="00E70D05"/>
    <w:rsid w:val="00E84869"/>
    <w:rsid w:val="00E91469"/>
    <w:rsid w:val="00E95C06"/>
    <w:rsid w:val="00EB2401"/>
    <w:rsid w:val="00EB5464"/>
    <w:rsid w:val="00EB7DBD"/>
    <w:rsid w:val="00ED3FCA"/>
    <w:rsid w:val="00EF0D9A"/>
    <w:rsid w:val="00EF147D"/>
    <w:rsid w:val="00EF6AD0"/>
    <w:rsid w:val="00F02DD9"/>
    <w:rsid w:val="00F04334"/>
    <w:rsid w:val="00F04B4E"/>
    <w:rsid w:val="00F10550"/>
    <w:rsid w:val="00F16E3F"/>
    <w:rsid w:val="00F37BEA"/>
    <w:rsid w:val="00F43772"/>
    <w:rsid w:val="00F43A5F"/>
    <w:rsid w:val="00F43F82"/>
    <w:rsid w:val="00F45EEE"/>
    <w:rsid w:val="00F47F2D"/>
    <w:rsid w:val="00F508A9"/>
    <w:rsid w:val="00F51681"/>
    <w:rsid w:val="00F60A93"/>
    <w:rsid w:val="00F717A9"/>
    <w:rsid w:val="00F73D58"/>
    <w:rsid w:val="00F8508C"/>
    <w:rsid w:val="00F87F7B"/>
    <w:rsid w:val="00F9543F"/>
    <w:rsid w:val="00F97AFA"/>
    <w:rsid w:val="00FA1AB4"/>
    <w:rsid w:val="00FC072A"/>
    <w:rsid w:val="00FC4097"/>
    <w:rsid w:val="00FD2855"/>
    <w:rsid w:val="00FD57F3"/>
    <w:rsid w:val="00FD6DE2"/>
    <w:rsid w:val="00FE55C5"/>
    <w:rsid w:val="00FF1D96"/>
    <w:rsid w:val="00FF7077"/>
    <w:rsid w:val="00FF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B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5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387D"/>
    <w:rPr>
      <w:color w:val="0563C1" w:themeColor="hyperlink"/>
      <w:u w:val="single"/>
    </w:rPr>
  </w:style>
  <w:style w:type="paragraph" w:styleId="ListBullet">
    <w:name w:val="List Bullet"/>
    <w:basedOn w:val="Normal"/>
    <w:uiPriority w:val="99"/>
    <w:unhideWhenUsed/>
    <w:rsid w:val="00300678"/>
    <w:pPr>
      <w:numPr>
        <w:numId w:val="27"/>
      </w:numPr>
      <w:spacing w:after="100"/>
      <w:contextualSpacing/>
    </w:pPr>
    <w:rPr>
      <w:rFonts w:ascii="Calibri" w:eastAsiaTheme="minorEastAsia" w:hAnsi="Calibri"/>
      <w:color w:val="1F293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47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image" Target="media/image14.emf"/><Relationship Id="rId21" Type="http://schemas.openxmlformats.org/officeDocument/2006/relationships/image" Target="media/image7.wmf"/><Relationship Id="rId34" Type="http://schemas.openxmlformats.org/officeDocument/2006/relationships/control" Target="activeX/activeX1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1.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8.xml"/><Relationship Id="rId32" Type="http://schemas.openxmlformats.org/officeDocument/2006/relationships/control" Target="activeX/activeX12.xml"/><Relationship Id="rId37" Type="http://schemas.openxmlformats.org/officeDocument/2006/relationships/control" Target="activeX/activeX16.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control" Target="activeX/activeX11.xml"/><Relationship Id="rId35" Type="http://schemas.openxmlformats.org/officeDocument/2006/relationships/control" Target="activeX/activeX14.xml"/><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Madlen.Miteva@mpes.government.bg" TargetMode="Externa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0h7pmpH+8iiwUJCQH3/fXGZ6QLclNq3KcvzFRATvUEg=</DigestValue>
    </Reference>
    <Reference Type="http://www.w3.org/2000/09/xmldsig#Object" URI="#idOfficeObject">
      <DigestMethod Algorithm="http://www.w3.org/2001/04/xmlenc#sha256"/>
      <DigestValue>CWwUc3ygSXg6myFT2RRJhl2+sVHAYFAlJ+oxrJF22yk=</DigestValue>
    </Reference>
    <Reference Type="http://uri.etsi.org/01903#SignedProperties" URI="#idSignedProperties">
      <Transforms>
        <Transform Algorithm="http://www.w3.org/TR/2001/REC-xml-c14n-20010315"/>
      </Transforms>
      <DigestMethod Algorithm="http://www.w3.org/2001/04/xmlenc#sha256"/>
      <DigestValue>W3MnNqDnMUfmJuk4wpQeWweAmXiujeV7HXFpSG3kqjs=</DigestValue>
    </Reference>
    <Reference Type="http://www.w3.org/2000/09/xmldsig#Object" URI="#idValidSigLnImg">
      <DigestMethod Algorithm="http://www.w3.org/2001/04/xmlenc#sha256"/>
      <DigestValue>HVesOx1GhDZwFRCx2gxXtdH7CVx3vUsC2ACJKFa9N4s=</DigestValue>
    </Reference>
    <Reference Type="http://www.w3.org/2000/09/xmldsig#Object" URI="#idInvalidSigLnImg">
      <DigestMethod Algorithm="http://www.w3.org/2001/04/xmlenc#sha256"/>
      <DigestValue>+hhFN/HTtsmcPiCyJUTCvErc3K7gqxqRg2tluzfsYts=</DigestValue>
    </Reference>
  </SignedInfo>
  <SignatureValue>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</SignatureValue>
  <KeyInfo>
    <X509Data>
      <X509Certificate>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Transform>
          <Transform Algorithm="http://www.w3.org/TR/2001/REC-xml-c14n-20010315"/>
        </Transforms>
        <DigestMethod Algorithm="http://www.w3.org/2001/04/xmlenc#sha256"/>
        <DigestValue>4YOZLqCr8rf0aITJj7rKW4w5RuKTHuF2sup1L3yUaQQ=</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38hIeEhScxNfFT0mxio+ONGHVyEiJWyPqGB9gj9elzc=</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74+3xW5X2Q9gNXHL+7xwwY0Fcb/Ub7csB+X2xBO/8fc=</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5c77OwiHmfjFS07svwgLJw/6PbQQ/ljGoNVvfpISjBA=</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Rysc/R32RNZhO4gyscf3jTxxj478dVmbaLZhxR7j7QM=</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39xsP36t+NvqovHAwPN+FEStwD8W9nS0mnFaKwXBQ5E=</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OBA+9dEIyn0C+0Y22PiDcSgY7BF9s5C0+MlQJZOxhwE=</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48yOODZoZt4md9tBxk1/mfK3LH45bR6sDlP8X8VauJQ=</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egNZiOp/4nhmZH+n1CIXaLLZRNxpR/d62fMoFioLUYU=</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bYtYkpB6t98ZIl50l3tYIauvEsWIpJ70CSM2YvP4Jus=</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saY2wqFeF5q3RqsO022j9Jua0kMWq5CZU3F5QrotTFo=</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Y/Qh6qVGEsGXMisPxzbGBnTt4Ay/ZiUEJ8zQJTe5W+4=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JpYdQpb0k/KvMC7TWlZd2EJB9EyV9Emd6gK73PFVgXA=</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mEv/2vHVUt6Cn0f7IdX3owvriLSfm0OeLA7v71IuoDk=</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OouV2w+7nEFfVg9+sNq33xJ/smwHqUWAEM6B0DHpdGY=</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bs9mw07s938aw/U0SWD/G4HyjR2Td1FJst1kBCgxKPw=</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8s4S/pq6XyGDpsHSmktAv+0ekPrGEUqN6d21ABbRSmo=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PSEMw9KNUI+1SLRhW+BLirwGV2/yHWM0YQhEN549mkI=</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6djfZn+oGIfApJCCjIRPQM7UedpF6lmNI1CLAbX652Q=</DigestValue>
      </Reference>
      <Reference URI="/word/endnotes.xml?ContentType=application/vnd.openxmlformats-officedocument.wordprocessingml.endnotes+xml">
        <DigestMethod Algorithm="http://www.w3.org/2001/04/xmlenc#sha256"/>
        <DigestValue>KJvc1u/xqTXagC+o1+fbNVDALX1NMbuJQxewOL+FzsY=</DigestValue>
      </Reference>
      <Reference URI="/word/fontTable.xml?ContentType=application/vnd.openxmlformats-officedocument.wordprocessingml.fontTable+xml">
        <DigestMethod Algorithm="http://www.w3.org/2001/04/xmlenc#sha256"/>
        <DigestValue>iRk9bx5nEuEBcP83ARHpH9iUJMSF/v48kBY5mKyMr2c=</DigestValue>
      </Reference>
      <Reference URI="/word/footer1.xml?ContentType=application/vnd.openxmlformats-officedocument.wordprocessingml.footer+xml">
        <DigestMethod Algorithm="http://www.w3.org/2001/04/xmlenc#sha256"/>
        <DigestValue>klRIhEmwkxZq2OP+OJgVtjtUVSYbdfd9G6WvPHtiaPM=</DigestValue>
      </Reference>
      <Reference URI="/word/footnotes.xml?ContentType=application/vnd.openxmlformats-officedocument.wordprocessingml.footnotes+xml">
        <DigestMethod Algorithm="http://www.w3.org/2001/04/xmlenc#sha256"/>
        <DigestValue>WbkcO2yYpK+XsrAHBhusDjfKlNyKh1iBouB2HlORD30=</DigestValue>
      </Reference>
      <Reference URI="/word/header1.xml?ContentType=application/vnd.openxmlformats-officedocument.wordprocessingml.header+xml">
        <DigestMethod Algorithm="http://www.w3.org/2001/04/xmlenc#sha256"/>
        <DigestValue>t3UobizM0cRM1aKuaJdRXAK3oQJDVdGER9JwhuEiAWQ=</DigestValue>
      </Reference>
      <Reference URI="/word/media/image1.wmf?ContentType=image/x-wmf">
        <DigestMethod Algorithm="http://www.w3.org/2001/04/xmlenc#sha256"/>
        <DigestValue>lPOPexsdTge98jebKZaG2S6fuLowFJ+sXdGEjyaqCpA=</DigestValue>
      </Reference>
      <Reference URI="/word/media/image10.wmf?ContentType=image/x-wmf">
        <DigestMethod Algorithm="http://www.w3.org/2001/04/xmlenc#sha256"/>
        <DigestValue>8Mr1j23hE/UWzAtP8buguhYwAmIDHFal7vUrQkf1EAQ=</DigestValue>
      </Reference>
      <Reference URI="/word/media/image11.wmf?ContentType=image/x-wmf">
        <DigestMethod Algorithm="http://www.w3.org/2001/04/xmlenc#sha256"/>
        <DigestValue>Q3CsS6/OkTnOOVWoJLn+cCN5KtSjRheS1KQTiFawf/E=</DigestValue>
      </Reference>
      <Reference URI="/word/media/image12.wmf?ContentType=image/x-wmf">
        <DigestMethod Algorithm="http://www.w3.org/2001/04/xmlenc#sha256"/>
        <DigestValue>su0Xa8kQkqBtwGmGgHF8jPU8iSVwMNH7FiRV4z/77lQ=</DigestValue>
      </Reference>
      <Reference URI="/word/media/image13.wmf?ContentType=image/x-wmf">
        <DigestMethod Algorithm="http://www.w3.org/2001/04/xmlenc#sha256"/>
        <DigestValue>6W6rF6597jg2ymbAXyCNYKkhrRD8wev40pKtH6WbspY=</DigestValue>
      </Reference>
      <Reference URI="/word/media/image14.emf?ContentType=image/x-emf">
        <DigestMethod Algorithm="http://www.w3.org/2001/04/xmlenc#sha256"/>
        <DigestValue>JYY/FqUKHoGlJHSYSMNALWaXPv6cLEbjIlyvmdsT6KM=</DigestValue>
      </Reference>
      <Reference URI="/word/media/image2.wmf?ContentType=image/x-wmf">
        <DigestMethod Algorithm="http://www.w3.org/2001/04/xmlenc#sha256"/>
        <DigestValue>gWdR/LFXG+5jaM8Wr3nmrqZG3VaQwXCM5H009NogFnA=</DigestValue>
      </Reference>
      <Reference URI="/word/media/image3.wmf?ContentType=image/x-wmf">
        <DigestMethod Algorithm="http://www.w3.org/2001/04/xmlenc#sha256"/>
        <DigestValue>wlLEGkQbhtf1ijVW+V7JOX1SRXF5i6ocRO8hMkK2ACI=</DigestValue>
      </Reference>
      <Reference URI="/word/media/image4.wmf?ContentType=image/x-wmf">
        <DigestMethod Algorithm="http://www.w3.org/2001/04/xmlenc#sha256"/>
        <DigestValue>lfqq3HELH0Bb6hu+hYQT7Ht1Lkx10WWS+k0Hzp7jDA4=</DigestValue>
      </Reference>
      <Reference URI="/word/media/image5.wmf?ContentType=image/x-wmf">
        <DigestMethod Algorithm="http://www.w3.org/2001/04/xmlenc#sha256"/>
        <DigestValue>Q2LWEMVSYL9ZZQEiPMiCkIJkGXQUbCT7L9JE2iL6110=</DigestValue>
      </Reference>
      <Reference URI="/word/media/image6.wmf?ContentType=image/x-wmf">
        <DigestMethod Algorithm="http://www.w3.org/2001/04/xmlenc#sha256"/>
        <DigestValue>gm9ZcWWvurQDZwhj5GXq/mcICwZnrmMdT6/TdzbLDj4=</DigestValue>
      </Reference>
      <Reference URI="/word/media/image7.wmf?ContentType=image/x-wmf">
        <DigestMethod Algorithm="http://www.w3.org/2001/04/xmlenc#sha256"/>
        <DigestValue>5TJ4PriDylC5FkOqQmGuJ0KDdY3ndF+gjBCKuPvQfa8=</DigestValue>
      </Reference>
      <Reference URI="/word/media/image8.wmf?ContentType=image/x-wmf">
        <DigestMethod Algorithm="http://www.w3.org/2001/04/xmlenc#sha256"/>
        <DigestValue>0Qn8XEEFCcM6WP9Pe9hSZcjYGHXR99EH3ZNVeYh/QTY=</DigestValue>
      </Reference>
      <Reference URI="/word/media/image9.wmf?ContentType=image/x-wmf">
        <DigestMethod Algorithm="http://www.w3.org/2001/04/xmlenc#sha256"/>
        <DigestValue>f6UtXwlgwhaORmiwb04eOASMFlesQLyz0KF1ng7EbJg=</DigestValue>
      </Reference>
      <Reference URI="/word/numbering.xml?ContentType=application/vnd.openxmlformats-officedocument.wordprocessingml.numbering+xml">
        <DigestMethod Algorithm="http://www.w3.org/2001/04/xmlenc#sha256"/>
        <DigestValue>lEqhxKyZJpsZzigWDH2fQ/5vHaIrDxP+ZIWy71rdskE=</DigestValue>
      </Reference>
      <Reference URI="/word/settings.xml?ContentType=application/vnd.openxmlformats-officedocument.wordprocessingml.settings+xml">
        <DigestMethod Algorithm="http://www.w3.org/2001/04/xmlenc#sha256"/>
        <DigestValue>A9lCBdbl34KuOOn2RvFZx5SVtP4AbdPzsiluvjkwy6I=</DigestValue>
      </Reference>
      <Reference URI="/word/styles.xml?ContentType=application/vnd.openxmlformats-officedocument.wordprocessingml.styles+xml">
        <DigestMethod Algorithm="http://www.w3.org/2001/04/xmlenc#sha256"/>
        <DigestValue>claoLifnxZxJJmg0/3BOMkAUwn7taiI6IGaWsmOkhRs=</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VRvOyG7SX9LTmkk7XGh2hXQJcoMehgR8R9RfffGPjVQ=</DigestValue>
      </Reference>
    </Manifest>
    <SignatureProperties>
      <SignatureProperty Id="idSignatureTime" Target="#idPackageSignature">
        <mdssi:SignatureTime xmlns:mdssi="http://schemas.openxmlformats.org/package/2006/digital-signature">
          <mdssi:Format>YYYY-MM-DDThh:mm:ssTZD</mdssi:Format>
          <mdssi:Value>2026-10-30T13:40:29Z</mdssi:Value>
        </mdssi:SignatureTime>
      </SignatureProperty>
    </SignatureProperties>
  </Object>
  <Object Id="idOfficeObject">
    <SignatureProperties>
      <SignatureProperty Id="idOfficeV1Details" Target="#idPackageSignature">
        <SignatureInfoV1 xmlns="http://schemas.microsoft.com/office/2006/digsig">
          <SetupID>{F4B50473-3C09-498F-9E66-85E37CDE475C}</SetupID>
          <SignatureText>Мадлен Митева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2026-10-30T13:40:29Z</xd:SigningTime>
          <xd:SigningCertificate>
            <xd:Cert>
              <xd:CertDigest>
                <DigestMethod Algorithm="http://www.w3.org/2001/04/xmlenc#sha256"/>
                <DigestValue>sJBawHsBaeAiTKUtXCu1euNyu6sQwzGJlLFmr4j5gRQ=</DigestValue>
              </xd:CertDigest>
              <xd:IssuerSerial>
                <X509IssuerName>C=BG, L=Sofia, O=Information Services JSC, OID.2.5.4.97=NTRBG-831641791, CN=StampIT Global Qualified CA</X509IssuerName>
                <X509SerialNumber>3806303816922516049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qBoAAKI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VXGQRzHxUG1AAAABAAAAA0AAABMAAAAAAAAAAAAAAAAAAAA//////////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OwC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JwAAABHAAAAKQAAADMAAAB0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0AAABIAAAAJQAAAAwAAAAEAAAAVAAAAJwAAAAqAAAAMwAAAJsAAABHAAAAAQAAAFVVxkEcx8VBKgAAADMAAAANAAAATAAAAAAAAAAAAAAAAAAAAP//////////aAAAABwEMAQ0BDsENQQ9BCAAHAQ4BEIENQQyBDAEAFUOAAAACAAAAAkAAAAIAAAACAAAAAkAAAAEAAAADgAAAAkAAAAH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</Object>
  <Object Id="idInvalidSigLnImg">AQAAAGwAAAAAAAAAAAAAAP8AAAB/AAAAAAAAAAAAAADLGAAAXQwAACBFTUYAAAEAPB4AAKg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FVVxkEcx8V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cAAAARwAAACkAAAAzAAAAd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dAAAASAAAACUAAAAMAAAABAAAAFQAAACcAAAAKgAAADMAAACbAAAARwAAAAEAAABVVcZBHMfFQSoAAAAzAAAADQAAAEwAAAAAAAAAAAAAAAAAAAD//////////2gAAAAcBDAENAQ7BDUEPQQgABwEOARCBDUEMgQwBAAADgAAAAgAAAAJAAAACAAAAAgAAAAJAAAABAAAAA4AAAAJAAAABw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328E9-D817-423E-8F82-7B0FCF1C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29</Pages>
  <Words>13177</Words>
  <Characters>75109</Characters>
  <Application>Microsoft Office Word</Application>
  <DocSecurity>0</DocSecurity>
  <Lines>625</Lines>
  <Paragraphs>176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Gergana Roshmanova</cp:lastModifiedBy>
  <cp:revision>75</cp:revision>
  <cp:lastPrinted>2026-03-10T07:43:00Z</cp:lastPrinted>
  <dcterms:created xsi:type="dcterms:W3CDTF">2026-08-18T14:07:00Z</dcterms:created>
  <dcterms:modified xsi:type="dcterms:W3CDTF">2026-10-30T12:58:00Z</dcterms:modified>
</cp:coreProperties>
</file>