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1D" w:rsidRDefault="000C351D" w:rsidP="000C351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:rsidR="000C351D" w:rsidRDefault="000C351D" w:rsidP="000C351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tbl>
      <w:tblPr>
        <w:tblpPr w:leftFromText="180" w:rightFromText="180" w:vertAnchor="text" w:horzAnchor="page" w:tblpX="1407" w:tblpY="608"/>
        <w:tblOverlap w:val="never"/>
        <w:tblW w:w="146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9"/>
        <w:gridCol w:w="7201"/>
      </w:tblGrid>
      <w:tr w:rsidR="000C351D" w:rsidTr="001C769E">
        <w:tc>
          <w:tcPr>
            <w:tcW w:w="14600" w:type="dxa"/>
            <w:gridSpan w:val="2"/>
            <w:shd w:val="clear" w:color="auto" w:fill="D9D9D9"/>
          </w:tcPr>
          <w:p w:rsidR="000C351D" w:rsidRDefault="000C351D" w:rsidP="001C769E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C351D" w:rsidTr="001C769E">
        <w:tc>
          <w:tcPr>
            <w:tcW w:w="7399" w:type="dxa"/>
          </w:tcPr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0C351D" w:rsidRDefault="000C351D" w:rsidP="001C76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Община Куклен</w:t>
            </w:r>
          </w:p>
        </w:tc>
        <w:tc>
          <w:tcPr>
            <w:tcW w:w="7201" w:type="dxa"/>
          </w:tcPr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0C351D" w:rsidRDefault="000C351D" w:rsidP="001C769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Проект на нова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Наредба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№ 2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организацията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управлението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безопасността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движението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територията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община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К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уклен</w:t>
            </w:r>
            <w:proofErr w:type="spellEnd"/>
          </w:p>
        </w:tc>
      </w:tr>
      <w:tr w:rsidR="000C351D" w:rsidTr="001C769E">
        <w:tc>
          <w:tcPr>
            <w:tcW w:w="7399" w:type="dxa"/>
          </w:tcPr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0C351D" w:rsidRDefault="000C351D" w:rsidP="001C769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Главен юрисконсулт Мария Генова</w:t>
            </w:r>
          </w:p>
        </w:tc>
        <w:tc>
          <w:tcPr>
            <w:tcW w:w="7201" w:type="dxa"/>
          </w:tcPr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:rsidR="000C351D" w:rsidRDefault="000C351D" w:rsidP="001C76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тел.: 03115/2120</w:t>
            </w:r>
          </w:p>
          <w:p w:rsidR="000C351D" w:rsidRDefault="000C351D" w:rsidP="001C76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ел. адрес: kmet@kuklen.org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:rsidR="000C351D" w:rsidRDefault="000C351D" w:rsidP="001C769E">
            <w:pPr>
              <w:spacing w:before="120" w:after="120" w:line="240" w:lineRule="auto"/>
              <w:ind w:firstLineChars="100" w:firstLine="24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С оглед голямата нормативна динамика в разпоредбите на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Закона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пътищата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е необходимо всички законови промени да бъдат отразени в подзаконовия акт от местно ниво, действащ на територията на община Куклен. </w:t>
            </w:r>
          </w:p>
          <w:p w:rsidR="000C351D" w:rsidRDefault="000C351D" w:rsidP="001C769E">
            <w:pPr>
              <w:spacing w:before="120" w:after="120" w:line="240" w:lineRule="auto"/>
              <w:ind w:firstLineChars="100" w:firstLine="240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Действащата Наредба № 2 за организацията, безопасността на движението и дисциплината на водачите на превозни средства и пешеходците и извършването на обществен превоз с МПС на територията на община Куклен (приета с Решение № 8, взето с протокол № 5/07.11.2001 г., изм. с Решение № 207, взето с протокол № 27 от 28.11.2008 г., изм. с Решение № 271, взето с протокол № 34/27.03.2009 г.; изм. с Решение № 486, взето с протокол № 44 от 30.08.2017 г.) не е актуализирана от 2017 г., това налага приемане на нова наредба в унисон с действащото законодателство, с която да се регламентират тези обществени отношения, касаещи организацията, управлението и безопасността на участниците в движението по пътищата на територията на община Куклен.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2. Цели: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Цел 1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Целта на проекта на</w:t>
            </w:r>
            <w: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наредбата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бъде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създадена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уредба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местно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съответствие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със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Закона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пътищата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bg-BG"/>
              </w:rPr>
              <w:t>, Закона за пътищата и подзаконовата нормативна база в действащата им редакция. С предложения проект на наредбата се цели да се създаде нормативна рамка на местно ниво, с която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се гарантира живота и здравето на гражданите на територията на община Куклен и да се намали транспортния травматизъм и да се сведат до минимум пострадалите от транспортни злополуки.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:rsidR="000C351D" w:rsidRDefault="000C351D" w:rsidP="001C769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Община Куклен</w:t>
            </w:r>
          </w:p>
          <w:p w:rsidR="000C351D" w:rsidRDefault="000C351D" w:rsidP="001C769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 съвет Куклен</w:t>
            </w:r>
          </w:p>
          <w:p w:rsidR="000C351D" w:rsidRDefault="000C351D" w:rsidP="001C769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Заинтересовани лица, органи и неправителствени организации</w:t>
            </w:r>
          </w:p>
          <w:p w:rsidR="000C351D" w:rsidRDefault="000C351D" w:rsidP="001C769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Всички граждани, юридически лица и предприятия</w:t>
            </w:r>
          </w:p>
        </w:tc>
      </w:tr>
      <w:tr w:rsidR="000C351D" w:rsidTr="001C769E">
        <w:trPr>
          <w:trHeight w:val="795"/>
        </w:trPr>
        <w:tc>
          <w:tcPr>
            <w:tcW w:w="14600" w:type="dxa"/>
            <w:gridSpan w:val="2"/>
          </w:tcPr>
          <w:p w:rsidR="000C351D" w:rsidRDefault="000C351D" w:rsidP="001C769E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Варианти на действие. Анализ на въздействията: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Налице са следните два варианти на регулативна намеса: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При този вариант ще продължи да се прилага подзаконов акт, който не е в съответствие със законовата рамка.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Проблемът не би могъл да се реши в рамките на съществуващия подзаконов акт, поради липсата на актуализация на разпоредбите му до степен на неприложимост, свързана с незаконосъобразност, съответно и нищожност на разпоредбите му.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0C351D" w:rsidRDefault="000C351D" w:rsidP="001C769E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:rsidR="000C351D" w:rsidRDefault="000C351D" w:rsidP="001C769E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 2 „Приемане на проекта на Наредбата“:</w:t>
            </w:r>
          </w:p>
          <w:p w:rsidR="000C351D" w:rsidRDefault="000C351D" w:rsidP="001C76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Проектът на новата наредба има за цел да осигури безопасността и организацията на движение на територията на община Куклен в съответствие със съвременните стандарти и нормативни изисквания в рамките на действащата редакция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Закона за движение по пътищата (включително последни промени - </w:t>
            </w:r>
            <w:r>
              <w:rPr>
                <w:rFonts w:ascii="Times New Roman" w:eastAsia="Tahoma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Tahoma" w:hAnsi="Times New Roman"/>
                <w:sz w:val="24"/>
                <w:szCs w:val="24"/>
              </w:rPr>
              <w:instrText xml:space="preserve"> HYPERLINK "javascript: Navigate('title', '');" </w:instrText>
            </w:r>
            <w:r>
              <w:rPr>
                <w:rFonts w:ascii="Times New Roman" w:eastAsia="Tahoma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ahoma" w:hAnsi="Times New Roman"/>
                <w:sz w:val="24"/>
                <w:szCs w:val="24"/>
                <w:lang w:val="bg-BG"/>
              </w:rPr>
              <w:t>и</w:t>
            </w:r>
            <w:proofErr w:type="spellStart"/>
            <w:r>
              <w:rPr>
                <w:rStyle w:val="Hyperlink"/>
                <w:rFonts w:ascii="Times New Roman" w:eastAsia="Tahoma" w:hAnsi="Times New Roman"/>
                <w:sz w:val="24"/>
                <w:szCs w:val="24"/>
              </w:rPr>
              <w:t>зм</w:t>
            </w:r>
            <w:proofErr w:type="spellEnd"/>
            <w:r>
              <w:rPr>
                <w:rStyle w:val="Hyperlink"/>
                <w:rFonts w:ascii="Times New Roman" w:eastAsia="Tahoma" w:hAnsi="Times New Roman"/>
                <w:sz w:val="24"/>
                <w:szCs w:val="24"/>
              </w:rPr>
              <w:t xml:space="preserve">. и </w:t>
            </w:r>
            <w:proofErr w:type="spellStart"/>
            <w:r>
              <w:rPr>
                <w:rStyle w:val="Hyperlink"/>
                <w:rFonts w:ascii="Times New Roman" w:eastAsia="Tahoma" w:hAnsi="Times New Roman"/>
                <w:sz w:val="24"/>
                <w:szCs w:val="24"/>
              </w:rPr>
              <w:t>доп</w:t>
            </w:r>
            <w:proofErr w:type="spellEnd"/>
            <w:r>
              <w:rPr>
                <w:rStyle w:val="Hyperlink"/>
                <w:rFonts w:ascii="Times New Roman" w:eastAsia="Tahoma" w:hAnsi="Times New Roman"/>
                <w:sz w:val="24"/>
                <w:szCs w:val="24"/>
              </w:rPr>
              <w:t>.</w:t>
            </w:r>
            <w:r>
              <w:rPr>
                <w:rStyle w:val="Hyperlink"/>
                <w:rFonts w:ascii="Times New Roman" w:eastAsia="Tahoma" w:hAnsi="Times New Roman"/>
                <w:sz w:val="24"/>
                <w:szCs w:val="24"/>
                <w:lang w:val="bg-BG"/>
              </w:rPr>
              <w:t xml:space="preserve"> на ЗДвП</w:t>
            </w:r>
            <w:r>
              <w:rPr>
                <w:rStyle w:val="Hyperlink"/>
                <w:rFonts w:ascii="Times New Roman" w:eastAsia="Tahoma" w:hAnsi="Times New Roman"/>
                <w:sz w:val="24"/>
                <w:szCs w:val="24"/>
              </w:rPr>
              <w:t>,</w:t>
            </w:r>
            <w:r>
              <w:rPr>
                <w:rStyle w:val="Hyperlink"/>
                <w:rFonts w:ascii="Times New Roman" w:eastAsia="Tahoma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Style w:val="Hyperlink"/>
                <w:rFonts w:ascii="Times New Roman" w:eastAsia="Tahoma" w:hAnsi="Times New Roman"/>
                <w:sz w:val="24"/>
                <w:szCs w:val="24"/>
              </w:rPr>
              <w:t>ДВ,</w:t>
            </w:r>
            <w:r>
              <w:rPr>
                <w:rStyle w:val="Hyperlink"/>
                <w:rFonts w:ascii="Times New Roman" w:eastAsia="Tahoma" w:hAnsi="Times New Roman"/>
                <w:sz w:val="24"/>
                <w:szCs w:val="24"/>
                <w:lang w:val="bg-BG"/>
              </w:rPr>
              <w:t xml:space="preserve"> бр</w:t>
            </w:r>
            <w:r>
              <w:rPr>
                <w:rStyle w:val="Hyperlink"/>
                <w:rFonts w:ascii="Times New Roman" w:eastAsia="Tahoma" w:hAnsi="Times New Roman"/>
                <w:sz w:val="24"/>
                <w:szCs w:val="24"/>
              </w:rPr>
              <w:t>.64 </w:t>
            </w:r>
            <w:r>
              <w:rPr>
                <w:rStyle w:val="Hyperlink"/>
                <w:rFonts w:ascii="Times New Roman" w:eastAsia="Tahoma" w:hAnsi="Times New Roman"/>
                <w:sz w:val="24"/>
                <w:szCs w:val="24"/>
                <w:lang w:val="bg-BG"/>
              </w:rPr>
              <w:t xml:space="preserve">от </w:t>
            </w:r>
            <w:r>
              <w:rPr>
                <w:rStyle w:val="Hyperlink"/>
                <w:rFonts w:ascii="Times New Roman" w:eastAsia="Tahoma" w:hAnsi="Times New Roman"/>
                <w:sz w:val="24"/>
                <w:szCs w:val="24"/>
              </w:rPr>
              <w:t>05.08.2025</w:t>
            </w:r>
            <w:r>
              <w:rPr>
                <w:rStyle w:val="Hyperlink"/>
                <w:rFonts w:ascii="Times New Roman" w:eastAsia="Tahoma" w:hAnsi="Times New Roman"/>
                <w:sz w:val="24"/>
                <w:szCs w:val="24"/>
                <w:lang w:val="bg-BG"/>
              </w:rPr>
              <w:t xml:space="preserve"> г</w:t>
            </w:r>
            <w:r>
              <w:rPr>
                <w:rStyle w:val="Hyperlink"/>
                <w:rFonts w:ascii="Times New Roman" w:eastAsia="Tahoma" w:hAnsi="Times New Roman"/>
                <w:sz w:val="24"/>
                <w:szCs w:val="24"/>
              </w:rPr>
              <w:t>.</w:t>
            </w:r>
            <w:r>
              <w:rPr>
                <w:rStyle w:val="Hyperlink"/>
                <w:rFonts w:ascii="Times New Roman" w:eastAsia="Tahoma" w:hAnsi="Times New Roman"/>
                <w:sz w:val="24"/>
                <w:szCs w:val="24"/>
                <w:lang w:val="bg-BG"/>
              </w:rPr>
              <w:t>)</w:t>
            </w:r>
          </w:p>
          <w:p w:rsidR="000C351D" w:rsidRDefault="000C351D" w:rsidP="001C76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fldChar w:fldCharType="end"/>
            </w:r>
          </w:p>
          <w:p w:rsidR="000C351D" w:rsidRDefault="000C351D" w:rsidP="001C76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0C351D" w:rsidRDefault="000C351D" w:rsidP="001C76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lastRenderedPageBreak/>
              <w:t>Проектът е съобразен с последните изменения и допълнения на Закона за движение по пътищата -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изм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. и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доп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., 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  <w:lang w:val="bg-BG"/>
              </w:rPr>
              <w:t xml:space="preserve">ДВ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бр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. 13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от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 13.02.2024 г.;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изм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., 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  <w:lang w:val="bg-BG"/>
              </w:rPr>
              <w:t xml:space="preserve">ДВ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бр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41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от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 10.05.2024 г.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  <w:lang w:val="bg-BG"/>
              </w:rPr>
              <w:t>;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изм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., 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  <w:lang w:val="bg-BG"/>
              </w:rPr>
              <w:t xml:space="preserve">ДВ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бр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38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от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 09.05.2025 г.;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доп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., 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  <w:lang w:val="bg-BG"/>
              </w:rPr>
              <w:t xml:space="preserve">ДВ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бр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. 61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от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 29.07.2025 г.;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изм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. и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доп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., 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  <w:lang w:val="bg-BG"/>
              </w:rPr>
              <w:t xml:space="preserve">ДВ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бр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. 63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от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 01.08.2025 г.;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изм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. и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доп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., 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  <w:lang w:val="bg-BG"/>
              </w:rPr>
              <w:t xml:space="preserve">ДВ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бр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. 64 </w:t>
            </w:r>
            <w:proofErr w:type="spellStart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>от</w:t>
            </w:r>
            <w:proofErr w:type="spellEnd"/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</w:rPr>
              <w:t xml:space="preserve"> 05.08.2025 г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  <w:shd w:val="clear" w:color="auto" w:fill="FFFFFF"/>
                <w:lang w:val="bg-BG"/>
              </w:rPr>
              <w:t>.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0C351D" w:rsidRDefault="000C351D" w:rsidP="001C769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0C351D" w:rsidRDefault="000C351D" w:rsidP="001C769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"/>
              <w:gridCol w:w="2154"/>
              <w:gridCol w:w="2040"/>
              <w:gridCol w:w="2635"/>
            </w:tblGrid>
            <w:tr w:rsidR="000C351D" w:rsidTr="001C769E">
              <w:trPr>
                <w:trHeight w:val="241"/>
              </w:trPr>
              <w:tc>
                <w:tcPr>
                  <w:tcW w:w="241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spacing w:after="0" w:line="240" w:lineRule="auto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0C351D" w:rsidRDefault="000C351D" w:rsidP="001C769E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2  „ Приемане на проекта на Наредбата “</w:t>
                  </w:r>
                </w:p>
              </w:tc>
            </w:tr>
            <w:tr w:rsidR="000C351D" w:rsidTr="001C769E">
              <w:trPr>
                <w:trHeight w:val="764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textDirection w:val="btLr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 1: 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 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0C351D" w:rsidTr="001C769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0C351D" w:rsidTr="001C769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0C351D" w:rsidTr="001C769E">
              <w:trPr>
                <w:trHeight w:val="762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w w:val="105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0C351D" w:rsidTr="001C769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0C351D" w:rsidTr="001C769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0C351D" w:rsidTr="001C769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0C351D" w:rsidTr="001C769E">
              <w:trPr>
                <w:trHeight w:val="765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 1: 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0C351D" w:rsidTr="001C769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0C351D" w:rsidTr="001C769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0C351D" w:rsidRDefault="000C351D" w:rsidP="001C769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:rsidR="000C351D" w:rsidRDefault="000C351D" w:rsidP="001C769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 проблем 1: Вариант 2 „Приемане на проекта на Наредбата“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Приемането на нова наредба ще е в полза на всички заинтересовани страни, тъй като предложението, касае безопасността на движението на територията на община Куклен и намаляване на предпоставките за настъпването на транспортни злополуки по пътната мрежа на община Куклен. В проекта са регламентирани изрично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изискванията и ограниченията при управление на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индивидуалните електрически превозни средства на територията на община Куклен.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C351D" w:rsidRDefault="000C351D" w:rsidP="001C769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</w:p>
          <w:p w:rsidR="000C351D" w:rsidRDefault="000C351D" w:rsidP="001C769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 ефект.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Административната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тежест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приемане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проекта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 нова наредба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няма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се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увеличи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нито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се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намали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Предлаганият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проект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няма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доведе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въвеждане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регулаторен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режим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предвиждат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въвеждат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допълнителни регулации.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0C351D" w:rsidRDefault="000C351D" w:rsidP="001C769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0C351D" w:rsidRDefault="000C351D" w:rsidP="001C769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Предлаганият проект на нова наредба не предвижда и не въвежда нови регистри, освен разпоредбите за регистрация на индивидуалните електрически превозни средства и задължението на сключване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застраховка „Гражданска отговорност" на автомобилистите по чл. 461, т. 1 от Кодекса за застраховането.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Проектът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 xml:space="preserve">не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засяга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микро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малки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 и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средни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предприятия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.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0C351D" w:rsidRDefault="000C351D" w:rsidP="001C76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Не се установяват потенциални рискове при приемане на предлагания проект, които да доведат до съдебни спорове и отговорност на община Куклен от настъпили негативни последици от проекта на подзаконовия нормативен акт и отговорност на общината по ЗОДОВ. 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Консултации:</w:t>
            </w:r>
          </w:p>
          <w:p w:rsidR="000C351D" w:rsidRDefault="000C351D" w:rsidP="001C769E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Обществена консултация под формата на писмени становища, предложения и възражения ще бъде проведена по реда на чл. 26, ал. 2 от Закона за нормативните актове.</w:t>
            </w:r>
          </w:p>
          <w:p w:rsidR="000C351D" w:rsidRDefault="000C351D" w:rsidP="001C76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lastRenderedPageBreak/>
              <w:t xml:space="preserve">   Проектът на наредбата ще бъде публикуван за обществени консултации под формата на писмени становища, мнения и предложения на официалната страница на Община Куклен, директория “Общински съвет”, поддиректория „Проекти на нормативни актове”, и на Портала за обществени консултации.</w:t>
            </w:r>
          </w:p>
          <w:p w:rsidR="000C351D" w:rsidRDefault="000C351D" w:rsidP="001C76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Ще бъдат разгледани всички постъпили становища, възражения и предложения от 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неправителствени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организации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 оглед спазване на принципите на откритост и съгласуваност.</w:t>
            </w:r>
          </w:p>
          <w:p w:rsidR="000C351D" w:rsidRDefault="000C351D" w:rsidP="001C769E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Заинтересованите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неправителствени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организации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могат да изпращат писмените си становища, мнения и предложения на следните адреси: kmet@kuklen.org, в деловодството на Община Куклен, гр. Куклен, ул. „Александър Стамболийски” № 43, ет. 1, и на Портала за обществени консултации.</w:t>
            </w:r>
          </w:p>
          <w:p w:rsidR="000C351D" w:rsidRDefault="000C351D" w:rsidP="001C769E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Справката за отразените становища,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консултации.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0C351D" w:rsidRDefault="000C351D" w:rsidP="001C769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</w:t>
            </w:r>
          </w:p>
          <w:p w:rsidR="000C351D" w:rsidRDefault="000C351D" w:rsidP="001C769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0C351D" w:rsidRDefault="000C351D" w:rsidP="001C769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 се налага представяне на допълнителна информация и документи.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Информационни източници: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-Закона за движение по пътищата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Закона за пътищата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-Закон за общинската собственост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-Закон за местното самоуправление и местна администрация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Кодекса за застраховането</w:t>
            </w:r>
          </w:p>
        </w:tc>
      </w:tr>
      <w:tr w:rsidR="000C351D" w:rsidTr="001C769E">
        <w:tc>
          <w:tcPr>
            <w:tcW w:w="14600" w:type="dxa"/>
            <w:gridSpan w:val="2"/>
          </w:tcPr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12. Име, длъжност, дата и подпис на длъжностно лице, отговорно за извършването на частичната предварителна оценка на въздействието: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 Христо Божинов-Зам. - кмет на община Куклен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Дата:  24.09.2025 г.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Име, длъжност, дата и подпис на служители изготвили частичната предварителна оценка на въздействието: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Главен юрисконсулт Мария Генова, адв. Николай Чолаков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Дата: 24.09.2025 г.</w:t>
            </w:r>
          </w:p>
          <w:p w:rsidR="000C351D" w:rsidRDefault="000C351D" w:rsidP="001C769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Подпис:  /п/ /п/ </w:t>
            </w:r>
          </w:p>
        </w:tc>
      </w:tr>
    </w:tbl>
    <w:p w:rsidR="000C351D" w:rsidRDefault="000C351D" w:rsidP="000C351D">
      <w:pPr>
        <w:spacing w:after="0" w:line="240" w:lineRule="auto"/>
        <w:rPr>
          <w:rFonts w:eastAsia="Times New Roman"/>
          <w:sz w:val="24"/>
          <w:szCs w:val="24"/>
          <w:shd w:val="clear" w:color="auto" w:fill="FEFEFE"/>
          <w:lang w:val="bg-BG"/>
        </w:rPr>
      </w:pPr>
    </w:p>
    <w:p w:rsidR="007621B4" w:rsidRDefault="007621B4">
      <w:bookmarkStart w:id="0" w:name="_GoBack"/>
      <w:bookmarkEnd w:id="0"/>
    </w:p>
    <w:sectPr w:rsidR="007621B4">
      <w:headerReference w:type="even" r:id="rId5"/>
      <w:footerReference w:type="default" r:id="rId6"/>
      <w:pgSz w:w="16838" w:h="23811"/>
      <w:pgMar w:top="851" w:right="1245" w:bottom="1418" w:left="1134" w:header="1021" w:footer="709" w:gutter="0"/>
      <w:pgNumType w:start="1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5C7" w:rsidRDefault="000C351D"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3</w:t>
    </w:r>
    <w:r>
      <w:rPr>
        <w:rFonts w:ascii="Times New Roman" w:hAnsi="Times New Roman"/>
      </w:rPr>
      <w:fldChar w:fldCharType="end"/>
    </w:r>
  </w:p>
  <w:p w:rsidR="00B475C7" w:rsidRDefault="000C351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5C7" w:rsidRDefault="000C351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B475C7" w:rsidRDefault="000C35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76C766"/>
    <w:multiLevelType w:val="singleLevel"/>
    <w:tmpl w:val="9D76C766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CC0F1F24"/>
    <w:multiLevelType w:val="singleLevel"/>
    <w:tmpl w:val="CC0F1F24"/>
    <w:lvl w:ilvl="0">
      <w:start w:val="11"/>
      <w:numFmt w:val="decimal"/>
      <w:suff w:val="space"/>
      <w:lvlText w:val="%1."/>
      <w:lvlJc w:val="left"/>
    </w:lvl>
  </w:abstractNum>
  <w:abstractNum w:abstractNumId="2" w15:restartNumberingAfterBreak="0">
    <w:nsid w:val="6376006C"/>
    <w:multiLevelType w:val="singleLevel"/>
    <w:tmpl w:val="6376006C"/>
    <w:lvl w:ilvl="0">
      <w:start w:val="4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C72"/>
    <w:rsid w:val="000C351D"/>
    <w:rsid w:val="00546C72"/>
    <w:rsid w:val="0076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7CEA4B-C69D-4DD5-8BC2-D42A8D190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51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0C3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0C351D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rsid w:val="000C3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0C351D"/>
    <w:rPr>
      <w:rFonts w:ascii="Calibri" w:eastAsia="Calibri" w:hAnsi="Calibri" w:cs="Times New Roman"/>
    </w:rPr>
  </w:style>
  <w:style w:type="character" w:styleId="Hyperlink">
    <w:name w:val="Hyperlink"/>
    <w:qFormat/>
    <w:rsid w:val="000C351D"/>
    <w:rPr>
      <w:color w:val="0000FF"/>
      <w:u w:val="single"/>
    </w:rPr>
  </w:style>
  <w:style w:type="character" w:styleId="PageNumber">
    <w:name w:val="page number"/>
    <w:basedOn w:val="DefaultParagraphFont"/>
    <w:qFormat/>
    <w:rsid w:val="000C3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1238</Words>
  <Characters>7061</Characters>
  <Application>Microsoft Office Word</Application>
  <DocSecurity>0</DocSecurity>
  <Lines>58</Lines>
  <Paragraphs>16</Paragraphs>
  <ScaleCrop>false</ScaleCrop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2</cp:revision>
  <dcterms:created xsi:type="dcterms:W3CDTF">2025-09-29T07:34:00Z</dcterms:created>
  <dcterms:modified xsi:type="dcterms:W3CDTF">2025-09-29T07:34:00Z</dcterms:modified>
</cp:coreProperties>
</file>