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8D3" w:rsidRDefault="00DD440E" w:rsidP="00DD440E">
      <w:pPr>
        <w:jc w:val="center"/>
        <w:rPr>
          <w:rFonts w:ascii="Times New Roman" w:hAnsi="Times New Roman" w:cs="Times New Roman"/>
          <w:lang w:val="bg-BG"/>
        </w:rPr>
      </w:pPr>
      <w:r w:rsidRPr="00DD440E">
        <w:rPr>
          <w:rFonts w:ascii="Times New Roman" w:hAnsi="Times New Roman" w:cs="Times New Roman"/>
        </w:rPr>
        <w:t xml:space="preserve">СПРАВКА ПО ЧЛ. </w:t>
      </w:r>
      <w:r w:rsidRPr="00DD440E">
        <w:rPr>
          <w:rFonts w:ascii="Times New Roman" w:hAnsi="Times New Roman" w:cs="Times New Roman"/>
          <w:lang w:val="bg-BG"/>
        </w:rPr>
        <w:t>26, АЛ. 5 ОТ ЗАКОНА ЗА НОРМАТИВНИТЕ АКТОВЕ ЗА ОТРАЗЯВАНЕ НА СТАНОВИЩАТА, ПОЛУЧЕНИ ПРИ ОБЩЕСТВЕНАТА КОНСУЛТАЦИЯ ПО ПРОЕКТ НА НАРЕДБА ЗА ИЗМЕНЕНИЕ И ДОПЪЛНЕНИЕ НА НАРЕДБА № Н-9 ОТ 4.04.2018 Г. ЗА ОСИГУРЯВАНЕ С УНИФОРМЕНО ОБЛЕКЛО, ЛИЧНИ ПРЕДПАЗНИ СРЕДСТВА, СПЕЦИАЛНО И РАБОТНО ОБЛЕКЛО И ДРУГО ВЕЩЕВО ИМУЩЕСТВО И СНАРЯЖЕНИЕ В МИНИСТЕРСТВОТО НА ОТБРАНАТА, СТРУКТУРИТЕ НА ПРЯКО ПОДЧИНЕНИЕ НА МИНИСТЪРА НА ОТБРАНАТА И БЪЛГАРСКАТА АРМИЯ</w:t>
      </w:r>
    </w:p>
    <w:tbl>
      <w:tblPr>
        <w:tblStyle w:val="TableGrid"/>
        <w:tblW w:w="13462" w:type="dxa"/>
        <w:tblLook w:val="04A0" w:firstRow="1" w:lastRow="0" w:firstColumn="1" w:lastColumn="0" w:noHBand="0" w:noVBand="1"/>
      </w:tblPr>
      <w:tblGrid>
        <w:gridCol w:w="439"/>
        <w:gridCol w:w="2685"/>
        <w:gridCol w:w="5067"/>
        <w:gridCol w:w="2096"/>
        <w:gridCol w:w="3175"/>
      </w:tblGrid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>№</w:t>
            </w:r>
          </w:p>
        </w:tc>
        <w:tc>
          <w:tcPr>
            <w:tcW w:w="2685" w:type="dxa"/>
          </w:tcPr>
          <w:p w:rsidR="00125293" w:rsidRPr="00125293" w:rsidRDefault="00125293" w:rsidP="0012529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 xml:space="preserve">Портал за </w:t>
            </w:r>
          </w:p>
          <w:p w:rsidR="00125293" w:rsidRPr="00125293" w:rsidRDefault="00125293" w:rsidP="0012529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 xml:space="preserve">обществени </w:t>
            </w:r>
          </w:p>
          <w:p w:rsidR="00125293" w:rsidRPr="00125293" w:rsidRDefault="00125293" w:rsidP="0012529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25293">
              <w:rPr>
                <w:rFonts w:ascii="Times New Roman" w:hAnsi="Times New Roman" w:cs="Times New Roman"/>
                <w:b/>
                <w:lang w:val="bg-BG"/>
              </w:rPr>
              <w:t>консултации</w:t>
            </w:r>
          </w:p>
        </w:tc>
        <w:tc>
          <w:tcPr>
            <w:tcW w:w="5067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Предложение</w:t>
            </w:r>
            <w:proofErr w:type="spellEnd"/>
          </w:p>
        </w:tc>
        <w:tc>
          <w:tcPr>
            <w:tcW w:w="2096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Приема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/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не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приема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предложението</w:t>
            </w:r>
            <w:proofErr w:type="spellEnd"/>
          </w:p>
        </w:tc>
        <w:tc>
          <w:tcPr>
            <w:tcW w:w="3175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Мотиви</w:t>
            </w:r>
            <w:proofErr w:type="spellEnd"/>
          </w:p>
        </w:tc>
      </w:tr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85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proofErr w:type="spellStart"/>
            <w:r w:rsidRPr="00125293">
              <w:rPr>
                <w:rFonts w:ascii="Times New Roman" w:hAnsi="Times New Roman" w:cs="Times New Roman"/>
                <w:b/>
              </w:rPr>
              <w:t>Становище</w:t>
            </w:r>
            <w:proofErr w:type="spellEnd"/>
            <w:r w:rsidRPr="001252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25293">
              <w:rPr>
                <w:rFonts w:ascii="Times New Roman" w:hAnsi="Times New Roman" w:cs="Times New Roman"/>
                <w:b/>
              </w:rPr>
              <w:t>от</w:t>
            </w:r>
            <w:proofErr w:type="spellEnd"/>
          </w:p>
        </w:tc>
        <w:tc>
          <w:tcPr>
            <w:tcW w:w="5067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096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175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2685" w:type="dxa"/>
          </w:tcPr>
          <w:p w:rsidR="00125293" w:rsidRPr="00125293" w:rsidRDefault="00125293" w:rsidP="00C21737">
            <w:pPr>
              <w:rPr>
                <w:rFonts w:ascii="Times New Roman" w:hAnsi="Times New Roman" w:cs="Times New Roman"/>
                <w:lang w:val="bg-BG"/>
              </w:rPr>
            </w:pPr>
            <w:r w:rsidRPr="00125293">
              <w:rPr>
                <w:rFonts w:ascii="Times New Roman" w:hAnsi="Times New Roman" w:cs="Times New Roman"/>
                <w:lang w:val="bg-BG"/>
              </w:rPr>
              <w:t xml:space="preserve">Коментар, постъпил на </w:t>
            </w:r>
          </w:p>
          <w:p w:rsidR="00125293" w:rsidRDefault="00125293" w:rsidP="00C21737">
            <w:pPr>
              <w:rPr>
                <w:rFonts w:ascii="Times New Roman" w:hAnsi="Times New Roman" w:cs="Times New Roman"/>
                <w:lang w:val="bg-BG"/>
              </w:rPr>
            </w:pPr>
            <w:r w:rsidRPr="00125293">
              <w:rPr>
                <w:rFonts w:ascii="Times New Roman" w:hAnsi="Times New Roman" w:cs="Times New Roman"/>
                <w:lang w:val="bg-BG"/>
              </w:rPr>
              <w:t>strategy.bg</w:t>
            </w:r>
            <w:r w:rsidR="00C21737">
              <w:rPr>
                <w:rFonts w:ascii="Times New Roman" w:hAnsi="Times New Roman" w:cs="Times New Roman"/>
              </w:rPr>
              <w:t xml:space="preserve"> </w:t>
            </w:r>
            <w:r w:rsidR="00C21737">
              <w:rPr>
                <w:rFonts w:ascii="Times New Roman" w:hAnsi="Times New Roman" w:cs="Times New Roman"/>
                <w:lang w:val="bg-BG"/>
              </w:rPr>
              <w:t>на</w:t>
            </w:r>
            <w:r w:rsidR="001E6356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25293">
              <w:rPr>
                <w:rFonts w:ascii="Times New Roman" w:hAnsi="Times New Roman" w:cs="Times New Roman"/>
                <w:lang w:val="bg-BG"/>
              </w:rPr>
              <w:t>26 януари 2024 г. 13:20:54 ч.</w:t>
            </w:r>
            <w:r w:rsidR="00C21737">
              <w:rPr>
                <w:rFonts w:ascii="Times New Roman" w:hAnsi="Times New Roman" w:cs="Times New Roman"/>
                <w:lang w:val="bg-BG"/>
              </w:rPr>
              <w:t>,</w:t>
            </w:r>
          </w:p>
          <w:p w:rsidR="00C21737" w:rsidRPr="00125293" w:rsidRDefault="00C21737" w:rsidP="00C21737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21737">
              <w:rPr>
                <w:rFonts w:ascii="Times New Roman" w:hAnsi="Times New Roman" w:cs="Times New Roman"/>
                <w:lang w:val="bg-BG"/>
              </w:rPr>
              <w:t>lexandrov</w:t>
            </w:r>
            <w:r>
              <w:rPr>
                <w:rFonts w:ascii="Times New Roman" w:hAnsi="Times New Roman" w:cs="Times New Roman"/>
                <w:lang w:val="bg-BG"/>
              </w:rPr>
              <w:t>_</w:t>
            </w:r>
            <w:r w:rsidRPr="00C21737">
              <w:rPr>
                <w:rFonts w:ascii="Times New Roman" w:hAnsi="Times New Roman" w:cs="Times New Roman"/>
                <w:lang w:val="bg-BG"/>
              </w:rPr>
              <w:t>ak@yahoo.com</w:t>
            </w:r>
          </w:p>
        </w:tc>
        <w:tc>
          <w:tcPr>
            <w:tcW w:w="5067" w:type="dxa"/>
          </w:tcPr>
          <w:p w:rsidR="00C21737" w:rsidRPr="00C21737" w:rsidRDefault="00C21737" w:rsidP="00C21737">
            <w:pPr>
              <w:spacing w:after="150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proofErr w:type="spellStart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Ами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то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на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катата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е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гладко</w:t>
            </w:r>
            <w:proofErr w:type="spellEnd"/>
            <w:proofErr w:type="gramStart"/>
            <w:r w:rsidRPr="00C21737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......</w:t>
            </w:r>
            <w:proofErr w:type="gramEnd"/>
          </w:p>
          <w:p w:rsidR="00125293" w:rsidRPr="00125293" w:rsidRDefault="00C21737" w:rsidP="001E6356">
            <w:pPr>
              <w:spacing w:after="120" w:line="210" w:lineRule="atLeast"/>
              <w:rPr>
                <w:rFonts w:ascii="Times New Roman" w:hAnsi="Times New Roman" w:cs="Times New Roman"/>
                <w:lang w:val="bg-BG"/>
              </w:rPr>
            </w:pP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Кога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има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кубинки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пагони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във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военния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магазин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21737">
              <w:rPr>
                <w:rFonts w:ascii="Times New Roman" w:eastAsia="Times New Roman" w:hAnsi="Times New Roman" w:cs="Times New Roman"/>
                <w:color w:val="333333"/>
              </w:rPr>
              <w:t xml:space="preserve"> МО2?</w:t>
            </w:r>
          </w:p>
        </w:tc>
        <w:tc>
          <w:tcPr>
            <w:tcW w:w="2096" w:type="dxa"/>
          </w:tcPr>
          <w:p w:rsidR="00125293" w:rsidRPr="00125293" w:rsidRDefault="00810C70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Не се приема</w:t>
            </w:r>
          </w:p>
        </w:tc>
        <w:tc>
          <w:tcPr>
            <w:tcW w:w="3175" w:type="dxa"/>
          </w:tcPr>
          <w:p w:rsidR="005374A6" w:rsidRPr="00D720A9" w:rsidRDefault="005374A6" w:rsidP="005374A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9455DE">
              <w:rPr>
                <w:rFonts w:ascii="Times New Roman" w:eastAsia="Calibri" w:hAnsi="Times New Roman" w:cs="Times New Roman"/>
                <w:bCs/>
                <w:lang w:val="bg-BG"/>
              </w:rPr>
              <w:t xml:space="preserve">Коментарът е </w:t>
            </w:r>
            <w:proofErr w:type="spellStart"/>
            <w:r w:rsidRPr="009455DE">
              <w:rPr>
                <w:rFonts w:ascii="Times New Roman" w:hAnsi="Times New Roman" w:cs="Times New Roman"/>
                <w:lang w:val="bg-BG"/>
              </w:rPr>
              <w:t>неотносим</w:t>
            </w:r>
            <w:proofErr w:type="spellEnd"/>
            <w:r w:rsidRPr="009455DE">
              <w:rPr>
                <w:rFonts w:ascii="Times New Roman" w:hAnsi="Times New Roman" w:cs="Times New Roman"/>
                <w:lang w:val="bg-BG"/>
              </w:rPr>
              <w:t xml:space="preserve"> към предмета на проекта на Наредба.</w:t>
            </w:r>
          </w:p>
          <w:p w:rsidR="00D720A9" w:rsidRDefault="00D720A9" w:rsidP="00810C7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D720A9" w:rsidRPr="00D720A9" w:rsidRDefault="00D720A9" w:rsidP="00810C7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25293" w:rsidRPr="008078CA" w:rsidRDefault="00810C70" w:rsidP="00810C70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8078CA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2685" w:type="dxa"/>
          </w:tcPr>
          <w:p w:rsidR="001E6356" w:rsidRPr="001E6356" w:rsidRDefault="001E6356" w:rsidP="001E6356">
            <w:pPr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Коментар, постъпил на </w:t>
            </w:r>
          </w:p>
          <w:p w:rsidR="00125293" w:rsidRPr="00125293" w:rsidRDefault="001E6356" w:rsidP="001E6356">
            <w:pPr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>strategy.bg на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1E6356">
              <w:rPr>
                <w:rFonts w:ascii="Times New Roman" w:hAnsi="Times New Roman" w:cs="Times New Roman"/>
                <w:lang w:val="bg-BG"/>
              </w:rPr>
              <w:t>02 февруари 2024 г. 08:56:33 ч.</w:t>
            </w:r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  <w:r w:rsidRPr="001E6356">
              <w:rPr>
                <w:rFonts w:ascii="Times New Roman" w:hAnsi="Times New Roman" w:cs="Times New Roman"/>
                <w:lang w:val="bg-BG"/>
              </w:rPr>
              <w:t>norma23</w:t>
            </w:r>
          </w:p>
        </w:tc>
        <w:tc>
          <w:tcPr>
            <w:tcW w:w="5067" w:type="dxa"/>
          </w:tcPr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1E6356">
              <w:rPr>
                <w:rFonts w:ascii="Times New Roman" w:hAnsi="Times New Roman" w:cs="Times New Roman"/>
                <w:b/>
                <w:lang w:val="bg-BG"/>
              </w:rPr>
              <w:t>Становище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>За недвусмисленото  прилагане на чл.20 ал.2 от Наредба Н-9/04.04.2018 г., предлагам текста: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    </w:t>
            </w:r>
            <w:r w:rsidRPr="001E6356">
              <w:rPr>
                <w:rFonts w:ascii="Times New Roman" w:hAnsi="Times New Roman" w:cs="Times New Roman"/>
                <w:lang w:val="bg-BG"/>
              </w:rPr>
              <w:t xml:space="preserve">Точка 1 да се чете: „Възстановява стойността на предоставеното му униформено облекло над полагащата му се част, изчислена пропорционално на </w:t>
            </w:r>
            <w:proofErr w:type="spellStart"/>
            <w:r w:rsidRPr="001E6356">
              <w:rPr>
                <w:rFonts w:ascii="Times New Roman" w:hAnsi="Times New Roman" w:cs="Times New Roman"/>
                <w:lang w:val="bg-BG"/>
              </w:rPr>
              <w:t>непрослуженото</w:t>
            </w:r>
            <w:proofErr w:type="spellEnd"/>
            <w:r w:rsidRPr="001E6356">
              <w:rPr>
                <w:rFonts w:ascii="Times New Roman" w:hAnsi="Times New Roman" w:cs="Times New Roman"/>
                <w:lang w:val="bg-BG"/>
              </w:rPr>
              <w:t xml:space="preserve"> време до края на втората година от приемането на военнослужещия, по балансова стойност към датата на прекратяване на договора за военна служба”.  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Точка 2 да се чете: „Не му се изплаща стойността на неусвоения лимит или част от него”.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За целите на точното прилагане на чл.20 ал.2 от Наредба Н-9/04.04.2018 г., следва еднозначно да се определи коя е началната дата на периода за износване на еднократния лимит при първоначално приемане на служба.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Съгласно чл.4 ал.1 от Наредбата еднократния лимит е валиден за текущата година на назначаването и за следващата календарна година. 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</w:t>
            </w:r>
            <w:r w:rsidRPr="001E6356">
              <w:rPr>
                <w:rFonts w:ascii="Times New Roman" w:hAnsi="Times New Roman" w:cs="Times New Roman"/>
                <w:b/>
                <w:lang w:val="bg-BG"/>
              </w:rPr>
              <w:t>Пример:</w:t>
            </w:r>
            <w:r w:rsidRPr="001E6356">
              <w:rPr>
                <w:rFonts w:ascii="Times New Roman" w:hAnsi="Times New Roman" w:cs="Times New Roman"/>
                <w:lang w:val="bg-BG"/>
              </w:rPr>
              <w:t xml:space="preserve"> Военнослужещ назначен на военна служба от 03.04.2003 г. е уволнен считано от 08.02.2024 г. с размер на еднократния лимит от 2400.00 лв.  , от който е получил униформено облекло на стойност 1600.00 лв. 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b/>
                <w:lang w:val="bg-BG"/>
              </w:rPr>
              <w:t xml:space="preserve">            I вариант:</w:t>
            </w:r>
            <w:r w:rsidRPr="001E6356">
              <w:rPr>
                <w:rFonts w:ascii="Times New Roman" w:hAnsi="Times New Roman" w:cs="Times New Roman"/>
                <w:lang w:val="bg-BG"/>
              </w:rPr>
              <w:t xml:space="preserve"> При условие, че приемем за начална дата – 01 януари на годината на назначаване, независимо от датата на фактическо постъпване на военна служба то чл.20 ал.2 от наредбата би довел до следните изчисления,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>Периодът за износване на униформеното облекло е 01.01.2023 г. до 31.12.2024 г. = 2 г. 00 м. 00 дни.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proofErr w:type="spellStart"/>
            <w:r w:rsidRPr="001E6356">
              <w:rPr>
                <w:rFonts w:ascii="Times New Roman" w:hAnsi="Times New Roman" w:cs="Times New Roman"/>
                <w:lang w:val="bg-BG"/>
              </w:rPr>
              <w:t>Непрослуженото</w:t>
            </w:r>
            <w:proofErr w:type="spellEnd"/>
            <w:r w:rsidRPr="001E6356">
              <w:rPr>
                <w:rFonts w:ascii="Times New Roman" w:hAnsi="Times New Roman" w:cs="Times New Roman"/>
                <w:lang w:val="bg-BG"/>
              </w:rPr>
              <w:t xml:space="preserve"> време до края на втората година от приемането на военнослужещия е от 08.02.2024 г. до 31.12.2024 г. = 00.г. 10 м. 24 дни. Полагаемият лимит за времето от 01.01.2023 г. до 07.02.2024 г. = 01г. 01 м. 7 дни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1 година = 1200.00 лв.       1 месец = 100.00 лв.         1 ден = 3.33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          </w:t>
            </w:r>
            <w:r w:rsidRPr="001E6356">
              <w:rPr>
                <w:rFonts w:ascii="Times New Roman" w:hAnsi="Times New Roman" w:cs="Times New Roman"/>
                <w:lang w:val="bg-BG"/>
              </w:rPr>
              <w:t>За 1 година х 1200.00 лв.= 1200.00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За 1 м. х 100.00 лв. =            100.00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За 7 дни х 3.33 лв. =               23.31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Всичко                                 1323.31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Стойността на предоставеното облекло, която следва да възстанови военнослужещият е : 1600.00 лв. – 1323.31 лв. = 276.69 лв. 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          </w:t>
            </w:r>
            <w:r w:rsidRPr="001E6356">
              <w:rPr>
                <w:rFonts w:ascii="Times New Roman" w:hAnsi="Times New Roman" w:cs="Times New Roman"/>
                <w:b/>
                <w:lang w:val="bg-BG"/>
              </w:rPr>
              <w:t>II вариант:</w:t>
            </w:r>
            <w:r w:rsidRPr="001E6356">
              <w:rPr>
                <w:rFonts w:ascii="Times New Roman" w:hAnsi="Times New Roman" w:cs="Times New Roman"/>
                <w:lang w:val="bg-BG"/>
              </w:rPr>
              <w:t xml:space="preserve"> При условие, че приемем за начална дата – 03.04.2023 г. дата на фактическото назначаване на военна служба то чл.20 ал.2 от наредбата би довел до следните изчисления:  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       </w:t>
            </w:r>
            <w:r w:rsidRPr="001E6356">
              <w:rPr>
                <w:rFonts w:ascii="Times New Roman" w:hAnsi="Times New Roman" w:cs="Times New Roman"/>
                <w:lang w:val="bg-BG"/>
              </w:rPr>
              <w:t>Периодът за износване на униформеното облекло е 03.04.2023 г. до 31.12.2024 г. = 1 г. 8 м. 28 дни = 638 календарни дни.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lastRenderedPageBreak/>
              <w:t xml:space="preserve">            </w:t>
            </w:r>
            <w:proofErr w:type="spellStart"/>
            <w:r w:rsidRPr="001E6356">
              <w:rPr>
                <w:rFonts w:ascii="Times New Roman" w:hAnsi="Times New Roman" w:cs="Times New Roman"/>
                <w:lang w:val="bg-BG"/>
              </w:rPr>
              <w:t>Непрослуженото</w:t>
            </w:r>
            <w:proofErr w:type="spellEnd"/>
            <w:r w:rsidRPr="001E6356">
              <w:rPr>
                <w:rFonts w:ascii="Times New Roman" w:hAnsi="Times New Roman" w:cs="Times New Roman"/>
                <w:lang w:val="bg-BG"/>
              </w:rPr>
              <w:t xml:space="preserve"> време до края на втората година от приемането на военнослужещия е от 08.02.2024 г. до 31.12.2024 г. = 00.г. 10 м. 24 дни. Полагаемият лимит за времето от 03.04.2023 г. до 07.02.2024 г. = 00г. 10 м. 5 дни</w:t>
            </w:r>
          </w:p>
          <w:p w:rsid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1 година = 1354.23 лв.       1 месец = 112.85 лв.         1 ден = 3.76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За 10 м. х 112.85 лв. =        1128.50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За 5 дни х 3.76 лв. =               18.80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Всичко                                1147.30 лв.</w:t>
            </w:r>
          </w:p>
          <w:p w:rsidR="001E6356" w:rsidRPr="001E6356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25293" w:rsidRPr="00125293" w:rsidRDefault="001E6356" w:rsidP="001E635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            Стойността на предоставеното облекло, която следва да възстанови военнослужещият е : 1600.00 лв. – 1147.30 лв. = 452.70 лв.</w:t>
            </w:r>
          </w:p>
        </w:tc>
        <w:tc>
          <w:tcPr>
            <w:tcW w:w="2096" w:type="dxa"/>
          </w:tcPr>
          <w:p w:rsidR="00125293" w:rsidRPr="00125293" w:rsidRDefault="00F779DC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Не се приема</w:t>
            </w:r>
          </w:p>
        </w:tc>
        <w:tc>
          <w:tcPr>
            <w:tcW w:w="3175" w:type="dxa"/>
          </w:tcPr>
          <w:p w:rsidR="00F779DC" w:rsidRPr="008078CA" w:rsidRDefault="00F779DC" w:rsidP="008078CA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078CA">
              <w:rPr>
                <w:rFonts w:ascii="Times New Roman" w:eastAsia="Calibri" w:hAnsi="Times New Roman" w:cs="Times New Roman"/>
                <w:bCs/>
                <w:lang w:val="bg-BG"/>
              </w:rPr>
              <w:t xml:space="preserve">1. В </w:t>
            </w:r>
            <w:r w:rsidR="008078CA"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чл. 4 на Наредба </w:t>
            </w:r>
            <w:r w:rsidR="008078CA" w:rsidRPr="008078CA">
              <w:rPr>
                <w:rFonts w:ascii="Times New Roman" w:hAnsi="Times New Roman" w:cs="Times New Roman"/>
                <w:lang w:val="bg-BG"/>
              </w:rPr>
              <w:t>№ Н-9 от 04.04</w:t>
            </w:r>
            <w:r w:rsidR="005374A6">
              <w:rPr>
                <w:rFonts w:ascii="Times New Roman" w:hAnsi="Times New Roman" w:cs="Times New Roman"/>
                <w:lang w:val="bg-BG"/>
              </w:rPr>
              <w:t>.2018 г. е посочено</w:t>
            </w:r>
            <w:r w:rsidR="008078CA" w:rsidRPr="008078CA">
              <w:rPr>
                <w:rFonts w:ascii="Times New Roman" w:hAnsi="Times New Roman" w:cs="Times New Roman"/>
                <w:lang w:val="bg-BG"/>
              </w:rPr>
              <w:t xml:space="preserve">, че: </w:t>
            </w:r>
            <w:r w:rsidR="008078CA" w:rsidRPr="008078CA">
              <w:rPr>
                <w:rFonts w:ascii="Times New Roman" w:hAnsi="Times New Roman" w:cs="Times New Roman"/>
                <w:b/>
                <w:lang w:val="bg-BG"/>
              </w:rPr>
              <w:t>„…</w:t>
            </w:r>
            <w:r w:rsidR="008078CA" w:rsidRPr="008078CA">
              <w:rPr>
                <w:rFonts w:ascii="Times New Roman" w:hAnsi="Times New Roman"/>
                <w:b/>
                <w:lang w:val="x-none"/>
              </w:rPr>
              <w:t>Еднократният лимит е валиден за текущата година на назначаването и за следващата календарна година</w:t>
            </w:r>
            <w:r w:rsidR="008078CA" w:rsidRPr="008078CA">
              <w:rPr>
                <w:rFonts w:ascii="Times New Roman" w:hAnsi="Times New Roman"/>
                <w:b/>
                <w:lang w:val="bg-BG"/>
              </w:rPr>
              <w:t>…</w:t>
            </w:r>
            <w:r w:rsidR="008078CA" w:rsidRPr="008078CA">
              <w:rPr>
                <w:rFonts w:ascii="Times New Roman" w:hAnsi="Times New Roman"/>
                <w:lang w:val="bg-BG"/>
              </w:rPr>
              <w:t>“</w:t>
            </w:r>
            <w:r w:rsidR="008078CA" w:rsidRPr="008078CA">
              <w:rPr>
                <w:rFonts w:ascii="Times New Roman" w:hAnsi="Times New Roman"/>
              </w:rPr>
              <w:t>.</w:t>
            </w:r>
          </w:p>
          <w:p w:rsidR="008078CA" w:rsidRDefault="00F779DC" w:rsidP="008078CA">
            <w:pPr>
              <w:pStyle w:val="ListParagraph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lang w:val="bg-BG" w:eastAsia="bg-BG"/>
              </w:rPr>
            </w:pPr>
            <w:r w:rsidRPr="008078CA">
              <w:rPr>
                <w:rFonts w:ascii="Times New Roman" w:eastAsia="Calibri" w:hAnsi="Times New Roman" w:cs="Times New Roman"/>
                <w:bCs/>
                <w:lang w:val="bg-BG"/>
              </w:rPr>
              <w:t>2. </w:t>
            </w:r>
            <w:r w:rsidR="00597529">
              <w:rPr>
                <w:rFonts w:ascii="Times New Roman" w:eastAsia="Calibri" w:hAnsi="Times New Roman" w:cs="Times New Roman"/>
                <w:bCs/>
                <w:lang w:val="bg-BG"/>
              </w:rPr>
              <w:t>Съгласно</w:t>
            </w:r>
            <w:r w:rsidR="008078CA" w:rsidRPr="008078CA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="008078CA"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§ 9 </w:t>
            </w:r>
            <w:r w:rsid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на проекта на Наредбата:</w:t>
            </w:r>
          </w:p>
          <w:p w:rsidR="008078CA" w:rsidRPr="00AB59A7" w:rsidRDefault="008078CA" w:rsidP="008078CA">
            <w:pPr>
              <w:pStyle w:val="ListParagraph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</w:pPr>
            <w:r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</w:t>
            </w:r>
            <w:r w:rsidR="00AB59A7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"</w:t>
            </w:r>
            <w:r w:rsidRPr="00AB59A7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t>В ч</w:t>
            </w:r>
            <w:r w:rsidRPr="00AB59A7">
              <w:rPr>
                <w:rFonts w:ascii="Times New Roman" w:eastAsia="Times New Roman" w:hAnsi="Times New Roman" w:cs="Times New Roman"/>
                <w:b/>
                <w:i/>
                <w:lang w:val="bg-BG"/>
              </w:rPr>
              <w:t>л. 20, ал. 2 се изменя така:</w:t>
            </w:r>
          </w:p>
          <w:p w:rsidR="008078CA" w:rsidRPr="008078CA" w:rsidRDefault="008078CA" w:rsidP="00AB59A7">
            <w:pPr>
              <w:widowControl w:val="0"/>
              <w:spacing w:line="276" w:lineRule="auto"/>
              <w:ind w:firstLine="229"/>
              <w:jc w:val="both"/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</w:pPr>
            <w:r w:rsidRPr="008078CA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„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x-none" w:eastAsia="bg-BG"/>
              </w:rPr>
              <w:t>(2)</w:t>
            </w:r>
            <w:r w:rsidR="00AB59A7" w:rsidRPr="00AB59A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 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x-none" w:eastAsia="bg-BG"/>
              </w:rPr>
              <w:t>Военнослужещ, освободен от военна служба на основание чл. 162, т. 1, чл. 163 и 165 от ЗОВСРБ преди края на втората година от приемането му на военна служба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:</w:t>
            </w:r>
          </w:p>
          <w:p w:rsidR="008078CA" w:rsidRPr="008078CA" w:rsidRDefault="008078CA" w:rsidP="00AB59A7">
            <w:pPr>
              <w:widowControl w:val="0"/>
              <w:spacing w:line="276" w:lineRule="auto"/>
              <w:ind w:firstLine="37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8078CA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.</w:t>
            </w:r>
            <w:r w:rsidR="00AB59A7" w:rsidRPr="00AB59A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 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x-none" w:eastAsia="bg-BG"/>
              </w:rPr>
              <w:t xml:space="preserve">възстановява 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x-none" w:eastAsia="bg-BG"/>
              </w:rPr>
              <w:lastRenderedPageBreak/>
              <w:t xml:space="preserve">пропорционално стойността на предоставеното му униформено облекло, 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 xml:space="preserve">в случай, че стойността 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x-none" w:eastAsia="bg-BG"/>
              </w:rPr>
              <w:t>на предоставеното облекло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 xml:space="preserve"> превишава полагащата му се част, </w:t>
            </w:r>
            <w:r w:rsidRPr="008078CA">
              <w:rPr>
                <w:rFonts w:ascii="Times New Roman" w:eastAsia="Times New Roman" w:hAnsi="Times New Roman" w:cs="Times New Roman"/>
                <w:b/>
                <w:i/>
                <w:lang w:val="x-none" w:eastAsia="bg-BG"/>
              </w:rPr>
              <w:t>изчислена до края на втората година от приемането на военнослужещия, по балансова стойност към датата на прекратяване на договора за военна служба.</w:t>
            </w:r>
            <w:r w:rsidR="00AB59A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“</w:t>
            </w:r>
          </w:p>
          <w:p w:rsidR="008078CA" w:rsidRDefault="008078CA" w:rsidP="00F779DC">
            <w:pPr>
              <w:jc w:val="center"/>
              <w:rPr>
                <w:rFonts w:ascii="Times New Roman" w:eastAsia="Calibri" w:hAnsi="Times New Roman" w:cs="Times New Roman"/>
                <w:bCs/>
                <w:lang w:val="bg-BG"/>
              </w:rPr>
            </w:pPr>
          </w:p>
          <w:p w:rsidR="00AB59A7" w:rsidRDefault="00E32CE5" w:rsidP="00AB59A7">
            <w:pPr>
              <w:jc w:val="both"/>
              <w:rPr>
                <w:rFonts w:ascii="Times New Roman" w:eastAsia="Times New Roman" w:hAnsi="Times New Roman" w:cs="Times New Roman"/>
                <w:bCs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bCs/>
                <w:lang w:val="bg-BG"/>
              </w:rPr>
              <w:t>Цитираните по-горе текс</w:t>
            </w:r>
            <w:r w:rsidR="00644076">
              <w:rPr>
                <w:rFonts w:ascii="Times New Roman" w:eastAsia="Calibri" w:hAnsi="Times New Roman" w:cs="Times New Roman"/>
                <w:bCs/>
                <w:lang w:val="bg-BG"/>
              </w:rPr>
              <w:t>тове от</w:t>
            </w:r>
            <w:r>
              <w:rPr>
                <w:rFonts w:ascii="Times New Roman" w:eastAsia="Calibri" w:hAnsi="Times New Roman" w:cs="Times New Roman"/>
                <w:bCs/>
                <w:lang w:val="bg-BG"/>
              </w:rPr>
              <w:t xml:space="preserve"> чл. 4 на Наредбата водят до заключението</w:t>
            </w:r>
            <w:r w:rsidR="00AB59A7">
              <w:rPr>
                <w:rFonts w:ascii="Times New Roman" w:eastAsia="Calibri" w:hAnsi="Times New Roman" w:cs="Times New Roman"/>
                <w:bCs/>
                <w:lang w:val="bg-BG"/>
              </w:rPr>
              <w:t>, че текста на чл.</w:t>
            </w:r>
            <w:r w:rsidR="00644076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="00AB59A7">
              <w:rPr>
                <w:rFonts w:ascii="Times New Roman" w:eastAsia="Calibri" w:hAnsi="Times New Roman" w:cs="Times New Roman"/>
                <w:bCs/>
                <w:lang w:val="bg-BG"/>
              </w:rPr>
              <w:t xml:space="preserve">20, ал. 2, посочен в </w:t>
            </w:r>
            <w:r w:rsidR="00AB59A7"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§ 9 </w:t>
            </w:r>
            <w:r w:rsidR="00AB59A7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на проекта на Наредбата</w:t>
            </w:r>
            <w:r w:rsidR="00644076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,</w:t>
            </w:r>
            <w:r w:rsidR="00AB59A7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е коректно записан.</w:t>
            </w:r>
          </w:p>
          <w:p w:rsidR="00125293" w:rsidRDefault="00AB59A7" w:rsidP="00597529">
            <w:pPr>
              <w:ind w:firstLine="370"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lang w:val="bg-BG"/>
              </w:rPr>
              <w:t>3. </w:t>
            </w:r>
            <w:r w:rsidR="005374A6">
              <w:rPr>
                <w:rFonts w:ascii="Times New Roman" w:eastAsia="Calibri" w:hAnsi="Times New Roman" w:cs="Times New Roman"/>
                <w:bCs/>
                <w:lang w:val="bg-BG"/>
              </w:rPr>
              <w:t>В</w:t>
            </w:r>
            <w:r w:rsidRPr="00D720A9">
              <w:rPr>
                <w:rFonts w:ascii="Times New Roman" w:eastAsia="Calibri" w:hAnsi="Times New Roman" w:cs="Times New Roman"/>
                <w:bCs/>
                <w:color w:val="FF0000"/>
                <w:lang w:val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val="bg-BG"/>
              </w:rPr>
              <w:t xml:space="preserve">текстовете на чл. 4 </w:t>
            </w:r>
            <w:r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на Наредба </w:t>
            </w:r>
            <w:r w:rsidRPr="008078CA">
              <w:rPr>
                <w:rFonts w:ascii="Times New Roman" w:hAnsi="Times New Roman" w:cs="Times New Roman"/>
                <w:lang w:val="bg-BG"/>
              </w:rPr>
              <w:t>№ Н-9 от 04.04.2018 г.</w:t>
            </w:r>
            <w:r>
              <w:rPr>
                <w:rFonts w:ascii="Times New Roman" w:hAnsi="Times New Roman" w:cs="Times New Roman"/>
                <w:lang w:val="bg-BG"/>
              </w:rPr>
              <w:t xml:space="preserve"> и </w:t>
            </w:r>
            <w:r w:rsidR="00C13BD8"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§ 9 </w:t>
            </w:r>
            <w:r w:rsidR="00C13BD8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на проекта на Наредбата, </w:t>
            </w:r>
            <w:r w:rsidR="005374A6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ясно е </w:t>
            </w:r>
            <w:r w:rsidR="00597529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регламентира</w:t>
            </w:r>
            <w:r w:rsidR="005374A6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но</w:t>
            </w:r>
            <w:r w:rsidR="00C13BD8">
              <w:rPr>
                <w:rFonts w:ascii="Times New Roman" w:eastAsia="Calibri" w:hAnsi="Times New Roman" w:cs="Times New Roman"/>
                <w:bCs/>
                <w:lang w:val="bg-BG"/>
              </w:rPr>
              <w:t>: „</w:t>
            </w:r>
            <w:r w:rsidR="00C13BD8" w:rsidRPr="00C13BD8">
              <w:rPr>
                <w:rFonts w:ascii="Times New Roman" w:eastAsia="Calibri" w:hAnsi="Times New Roman" w:cs="Times New Roman"/>
                <w:b/>
                <w:bCs/>
                <w:i/>
                <w:lang w:val="bg-BG"/>
              </w:rPr>
              <w:t>втората година от приемането на военнослужещия</w:t>
            </w:r>
            <w:r w:rsidR="00C13BD8">
              <w:rPr>
                <w:rFonts w:ascii="Times New Roman" w:eastAsia="Calibri" w:hAnsi="Times New Roman" w:cs="Times New Roman"/>
                <w:bCs/>
                <w:lang w:val="bg-BG"/>
              </w:rPr>
              <w:t>“,</w:t>
            </w:r>
            <w:r w:rsidR="005374A6">
              <w:rPr>
                <w:rFonts w:ascii="Times New Roman" w:eastAsia="Calibri" w:hAnsi="Times New Roman" w:cs="Times New Roman"/>
                <w:bCs/>
                <w:lang w:val="bg-BG"/>
              </w:rPr>
              <w:t xml:space="preserve"> а не</w:t>
            </w:r>
            <w:r w:rsidR="00C13BD8">
              <w:rPr>
                <w:rFonts w:ascii="Times New Roman" w:eastAsia="Calibri" w:hAnsi="Times New Roman" w:cs="Times New Roman"/>
                <w:bCs/>
                <w:lang w:val="bg-BG"/>
              </w:rPr>
              <w:t xml:space="preserve"> „</w:t>
            </w:r>
            <w:r w:rsidR="00C13BD8" w:rsidRPr="00C13BD8">
              <w:rPr>
                <w:rFonts w:ascii="Times New Roman" w:eastAsia="Calibri" w:hAnsi="Times New Roman" w:cs="Times New Roman"/>
                <w:b/>
                <w:bCs/>
                <w:i/>
                <w:lang w:val="bg-BG"/>
              </w:rPr>
              <w:t>две години от приемането на военнослужещия“</w:t>
            </w:r>
            <w:r w:rsidR="00C13BD8">
              <w:rPr>
                <w:rFonts w:ascii="Times New Roman" w:eastAsia="Calibri" w:hAnsi="Times New Roman" w:cs="Times New Roman"/>
                <w:b/>
                <w:bCs/>
                <w:i/>
                <w:lang w:val="bg-BG"/>
              </w:rPr>
              <w:t xml:space="preserve">. </w:t>
            </w:r>
          </w:p>
          <w:p w:rsidR="00597529" w:rsidRPr="00597529" w:rsidRDefault="00597529" w:rsidP="00644076">
            <w:pPr>
              <w:ind w:firstLine="370"/>
              <w:jc w:val="both"/>
              <w:rPr>
                <w:rFonts w:ascii="Times New Roman" w:hAnsi="Times New Roman" w:cs="Times New Roman"/>
              </w:rPr>
            </w:pPr>
            <w:r w:rsidRPr="00597529">
              <w:rPr>
                <w:rFonts w:ascii="Times New Roman" w:eastAsia="Calibri" w:hAnsi="Times New Roman" w:cs="Times New Roman"/>
                <w:bCs/>
                <w:i/>
                <w:lang w:val="bg-BG"/>
              </w:rPr>
              <w:t xml:space="preserve">В </w:t>
            </w:r>
            <w:r w:rsidRPr="00597529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§</w:t>
            </w:r>
            <w:r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1, т.</w:t>
            </w:r>
            <w:r w:rsidR="004F09D6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6 на Допълнителната разпоредба на </w:t>
            </w:r>
            <w:r w:rsidRPr="00807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Наредба </w:t>
            </w:r>
            <w:r w:rsidRPr="008078CA">
              <w:rPr>
                <w:rFonts w:ascii="Times New Roman" w:hAnsi="Times New Roman" w:cs="Times New Roman"/>
                <w:lang w:val="bg-BG"/>
              </w:rPr>
              <w:t>№ Н-9 от 04.04.2018 г</w:t>
            </w:r>
            <w:r w:rsidR="00644076">
              <w:rPr>
                <w:rFonts w:ascii="Times New Roman" w:hAnsi="Times New Roman" w:cs="Times New Roman"/>
                <w:lang w:val="bg-BG"/>
              </w:rPr>
              <w:t>. е дадена легална дефиниция н</w:t>
            </w:r>
            <w:r>
              <w:rPr>
                <w:rFonts w:ascii="Times New Roman" w:hAnsi="Times New Roman" w:cs="Times New Roman"/>
                <w:lang w:val="bg-BG"/>
              </w:rPr>
              <w:t>а понятието „</w:t>
            </w:r>
            <w:r w:rsidRPr="00597529">
              <w:rPr>
                <w:rFonts w:ascii="Times New Roman" w:hAnsi="Times New Roman" w:cs="Times New Roman"/>
                <w:b/>
                <w:i/>
                <w:lang w:val="bg-BG"/>
              </w:rPr>
              <w:t>втора година</w:t>
            </w:r>
            <w:r>
              <w:rPr>
                <w:rFonts w:ascii="Times New Roman" w:hAnsi="Times New Roman" w:cs="Times New Roman"/>
                <w:lang w:val="bg-BG"/>
              </w:rPr>
              <w:t>“.</w:t>
            </w:r>
            <w:r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</w:t>
            </w:r>
          </w:p>
        </w:tc>
      </w:tr>
      <w:tr w:rsidR="00125293" w:rsidTr="008B3274">
        <w:tc>
          <w:tcPr>
            <w:tcW w:w="439" w:type="dxa"/>
          </w:tcPr>
          <w:p w:rsidR="00125293" w:rsidRPr="00125293" w:rsidRDefault="00125293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3</w:t>
            </w:r>
          </w:p>
        </w:tc>
        <w:tc>
          <w:tcPr>
            <w:tcW w:w="2685" w:type="dxa"/>
          </w:tcPr>
          <w:p w:rsidR="001E6356" w:rsidRPr="001E6356" w:rsidRDefault="001E6356" w:rsidP="001E6356">
            <w:pPr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 xml:space="preserve">Коментар, постъпил на </w:t>
            </w:r>
          </w:p>
          <w:p w:rsidR="00125293" w:rsidRDefault="001E6356" w:rsidP="001E6356">
            <w:pPr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>strategy.bg на 02 февруари 2024 г. 12:15:21 ч.</w:t>
            </w:r>
            <w:r>
              <w:rPr>
                <w:rFonts w:ascii="Times New Roman" w:hAnsi="Times New Roman" w:cs="Times New Roman"/>
                <w:lang w:val="bg-BG"/>
              </w:rPr>
              <w:t>,</w:t>
            </w:r>
          </w:p>
          <w:p w:rsidR="001E6356" w:rsidRPr="00125293" w:rsidRDefault="001E6356" w:rsidP="001E635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 123</w:t>
            </w:r>
          </w:p>
        </w:tc>
        <w:tc>
          <w:tcPr>
            <w:tcW w:w="5067" w:type="dxa"/>
          </w:tcPr>
          <w:p w:rsidR="001E6356" w:rsidRPr="001B6E87" w:rsidRDefault="001E6356" w:rsidP="001B6E87">
            <w:pPr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1B6E87">
              <w:rPr>
                <w:rFonts w:ascii="Times New Roman" w:hAnsi="Times New Roman" w:cs="Times New Roman"/>
                <w:b/>
                <w:lang w:val="bg-BG"/>
              </w:rPr>
              <w:t>Предложение по изменения и допълнения на Н-9</w:t>
            </w:r>
          </w:p>
          <w:p w:rsidR="001E6356" w:rsidRPr="001E6356" w:rsidRDefault="001E6356" w:rsidP="001B6E87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>В предложените изменения и допълнения на Приложение №2 и Приложение №11 към Наредба Н-9/04.04.2018 г. за осигуряване с униформено облекло, лични предпазни средства, специално и работно облекло и друго вещево имущество и снаряжение в Министерството на отбраната, структурите на пряко подчинение на министъра на отбраната и Българската армия са заложени различни начини за осигуряване на летателния състав и авиационния инженерно-технически състав с „Обувки летателни черни от лицева кожа“ и „Обувки летателни от кожа и текстил“ (по служебен път и по линия на военните магазини).</w:t>
            </w:r>
          </w:p>
          <w:p w:rsidR="001E6356" w:rsidRPr="001E6356" w:rsidRDefault="001E6356" w:rsidP="001B6E8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125293" w:rsidRPr="00125293" w:rsidRDefault="001E6356" w:rsidP="001B6E87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1E6356">
              <w:rPr>
                <w:rFonts w:ascii="Times New Roman" w:hAnsi="Times New Roman" w:cs="Times New Roman"/>
                <w:lang w:val="bg-BG"/>
              </w:rPr>
              <w:t>Предлагам да се уеднакви начина за осигуряване с „Обувки летателни черни от лицева кожа“ и „Обувки летателни от кожа и текстил“ за летателния състав и за авиационния инженерно-техническия състав.</w:t>
            </w:r>
          </w:p>
        </w:tc>
        <w:tc>
          <w:tcPr>
            <w:tcW w:w="2096" w:type="dxa"/>
          </w:tcPr>
          <w:p w:rsidR="00125293" w:rsidRPr="00125293" w:rsidRDefault="008B3274" w:rsidP="00DD44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Приема се</w:t>
            </w:r>
          </w:p>
        </w:tc>
        <w:tc>
          <w:tcPr>
            <w:tcW w:w="3175" w:type="dxa"/>
          </w:tcPr>
          <w:p w:rsidR="008B3274" w:rsidRPr="008B3274" w:rsidRDefault="008B3274" w:rsidP="005374A6">
            <w:pPr>
              <w:tabs>
                <w:tab w:val="left" w:pos="162"/>
              </w:tabs>
              <w:spacing w:line="259" w:lineRule="auto"/>
              <w:ind w:hanging="18"/>
              <w:rPr>
                <w:rFonts w:ascii="Times New Roman" w:eastAsia="Calibri" w:hAnsi="Times New Roman" w:cs="Times New Roman"/>
                <w:bCs/>
                <w:lang w:val="bg-BG"/>
              </w:rPr>
            </w:pPr>
            <w:r w:rsidRPr="008B3274">
              <w:rPr>
                <w:rFonts w:ascii="Times New Roman" w:eastAsia="Calibri" w:hAnsi="Times New Roman" w:cs="Times New Roman"/>
                <w:bCs/>
                <w:lang w:val="bg-BG"/>
              </w:rPr>
              <w:t>Предложението в коментара е основате</w:t>
            </w:r>
            <w:r w:rsidR="005374A6">
              <w:rPr>
                <w:rFonts w:ascii="Times New Roman" w:eastAsia="Calibri" w:hAnsi="Times New Roman" w:cs="Times New Roman"/>
                <w:bCs/>
                <w:lang w:val="bg-BG"/>
              </w:rPr>
              <w:t xml:space="preserve">лно, в резултат на което </w:t>
            </w:r>
            <w:r w:rsidRPr="003069B9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§ 27, т.</w:t>
            </w:r>
            <w:r w:rsidR="006348CA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</w:t>
            </w:r>
            <w:r w:rsidRPr="003069B9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2.2.2</w:t>
            </w:r>
            <w:bookmarkStart w:id="0" w:name="_GoBack"/>
            <w:bookmarkEnd w:id="0"/>
            <w:r w:rsidRPr="008B3274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="00EF11D6">
              <w:rPr>
                <w:rFonts w:ascii="Times New Roman" w:eastAsia="Calibri" w:hAnsi="Times New Roman" w:cs="Times New Roman"/>
                <w:bCs/>
                <w:lang w:val="bg-BG"/>
              </w:rPr>
              <w:t xml:space="preserve">се изменя и </w:t>
            </w:r>
            <w:r w:rsidR="00597529" w:rsidRPr="00EF11D6">
              <w:rPr>
                <w:rFonts w:ascii="Times New Roman" w:eastAsia="Calibri" w:hAnsi="Times New Roman" w:cs="Times New Roman"/>
                <w:bCs/>
                <w:lang w:val="bg-BG"/>
              </w:rPr>
              <w:t>придобива следния вид:</w:t>
            </w:r>
            <w:r w:rsidRPr="00EF11D6">
              <w:rPr>
                <w:rFonts w:ascii="Times New Roman" w:eastAsia="Times New Roman" w:hAnsi="Times New Roman" w:cs="Times New Roman"/>
                <w:lang w:val="bg-BG" w:eastAsia="bg-BG" w:bidi="bg-BG"/>
              </w:rPr>
              <w:t xml:space="preserve"> </w:t>
            </w:r>
            <w:r w:rsidR="003069B9" w:rsidRPr="003069B9">
              <w:rPr>
                <w:rFonts w:ascii="Times New Roman" w:eastAsia="Times New Roman" w:hAnsi="Times New Roman" w:cs="Times New Roman"/>
                <w:b/>
                <w:lang w:val="bg-BG" w:eastAsia="bg-BG" w:bidi="bg-BG"/>
              </w:rPr>
              <w:t>„</w:t>
            </w:r>
            <w:r w:rsidR="003069B9" w:rsidRPr="003069B9">
              <w:rPr>
                <w:rFonts w:ascii="Times New Roman" w:eastAsia="Times New Roman" w:hAnsi="Times New Roman" w:cs="Times New Roman"/>
                <w:b/>
                <w:bCs/>
                <w:i/>
                <w:lang w:val="bg-BG" w:eastAsia="bg-BG"/>
              </w:rPr>
              <w:t>Редове</w:t>
            </w:r>
            <w:r w:rsidR="003069B9" w:rsidRPr="003069B9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 xml:space="preserve"> № 10 и № 11 се отменят</w:t>
            </w:r>
            <w:r w:rsidRPr="008B3274">
              <w:rPr>
                <w:rFonts w:ascii="Times New Roman" w:eastAsia="Times New Roman" w:hAnsi="Times New Roman" w:cs="Times New Roman"/>
                <w:b/>
                <w:i/>
                <w:lang w:val="bg-BG" w:eastAsia="bg-BG" w:bidi="bg-BG"/>
              </w:rPr>
              <w:t>“</w:t>
            </w:r>
            <w:r w:rsidRPr="008B3274">
              <w:rPr>
                <w:rFonts w:ascii="Times New Roman" w:eastAsia="Times New Roman" w:hAnsi="Times New Roman" w:cs="Times New Roman"/>
                <w:i/>
                <w:lang w:val="bg-BG" w:eastAsia="bg-BG" w:bidi="bg-BG"/>
              </w:rPr>
              <w:t>.</w:t>
            </w:r>
          </w:p>
          <w:p w:rsidR="00125293" w:rsidRPr="006F453A" w:rsidRDefault="00125293" w:rsidP="003069B9">
            <w:pPr>
              <w:rPr>
                <w:rFonts w:ascii="Times New Roman" w:hAnsi="Times New Roman" w:cs="Times New Roman"/>
                <w:color w:val="FF0000"/>
                <w:lang w:val="bg-BG"/>
              </w:rPr>
            </w:pPr>
          </w:p>
        </w:tc>
      </w:tr>
      <w:tr w:rsidR="005374A6" w:rsidTr="008B3274">
        <w:tc>
          <w:tcPr>
            <w:tcW w:w="439" w:type="dxa"/>
          </w:tcPr>
          <w:p w:rsidR="005374A6" w:rsidRPr="00125293" w:rsidRDefault="005374A6" w:rsidP="005374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4</w:t>
            </w:r>
          </w:p>
        </w:tc>
        <w:tc>
          <w:tcPr>
            <w:tcW w:w="2685" w:type="dxa"/>
          </w:tcPr>
          <w:p w:rsidR="005374A6" w:rsidRDefault="005374A6" w:rsidP="005374A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Коментар, постъпил на strategy.bg, на </w:t>
            </w:r>
            <w:r w:rsidRPr="00C12033">
              <w:rPr>
                <w:rFonts w:ascii="Times New Roman" w:hAnsi="Times New Roman" w:cs="Times New Roman"/>
                <w:lang w:val="bg-BG"/>
              </w:rPr>
              <w:t xml:space="preserve">21 </w:t>
            </w:r>
            <w:r>
              <w:rPr>
                <w:rFonts w:ascii="Times New Roman" w:hAnsi="Times New Roman" w:cs="Times New Roman"/>
                <w:lang w:val="bg-BG"/>
              </w:rPr>
              <w:t>ф</w:t>
            </w:r>
            <w:r w:rsidRPr="00C12033">
              <w:rPr>
                <w:rFonts w:ascii="Times New Roman" w:hAnsi="Times New Roman" w:cs="Times New Roman"/>
                <w:lang w:val="bg-BG"/>
              </w:rPr>
              <w:t xml:space="preserve">евруари 2024 г. </w:t>
            </w:r>
          </w:p>
          <w:p w:rsidR="005374A6" w:rsidRPr="00C12033" w:rsidRDefault="005374A6" w:rsidP="005374A6">
            <w:pPr>
              <w:rPr>
                <w:rFonts w:ascii="Times New Roman" w:hAnsi="Times New Roman" w:cs="Times New Roman"/>
                <w:lang w:val="bg-BG"/>
              </w:rPr>
            </w:pPr>
            <w:r w:rsidRPr="00C12033">
              <w:rPr>
                <w:rFonts w:ascii="Times New Roman" w:hAnsi="Times New Roman" w:cs="Times New Roman"/>
                <w:lang w:val="bg-BG"/>
              </w:rPr>
              <w:t>16:20:29 ч.</w:t>
            </w:r>
            <w:r>
              <w:rPr>
                <w:rFonts w:ascii="Times New Roman" w:hAnsi="Times New Roman" w:cs="Times New Roman"/>
                <w:lang w:val="bg-BG"/>
              </w:rPr>
              <w:t>,</w:t>
            </w:r>
          </w:p>
          <w:p w:rsidR="005374A6" w:rsidRPr="00125293" w:rsidRDefault="005374A6" w:rsidP="005374A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от </w:t>
            </w:r>
            <w:proofErr w:type="spellStart"/>
            <w:r w:rsidRPr="00C12033">
              <w:rPr>
                <w:rFonts w:ascii="Times New Roman" w:hAnsi="Times New Roman" w:cs="Times New Roman"/>
                <w:lang w:val="bg-BG"/>
              </w:rPr>
              <w:t>Spasita</w:t>
            </w:r>
            <w:proofErr w:type="spellEnd"/>
          </w:p>
        </w:tc>
        <w:tc>
          <w:tcPr>
            <w:tcW w:w="5067" w:type="dxa"/>
          </w:tcPr>
          <w:p w:rsidR="005374A6" w:rsidRPr="00C12033" w:rsidRDefault="005374A6" w:rsidP="005374A6">
            <w:pPr>
              <w:spacing w:after="150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Приложение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3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към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Наредба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Н -9/04.04.2018г.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Предлагам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Приложение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№ 3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към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Наредба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Н-9/04.04.2018г.</w:t>
            </w:r>
            <w:r>
              <w:rPr>
                <w:rFonts w:ascii="Times New Roman" w:eastAsia="Times New Roman" w:hAnsi="Times New Roman" w:cs="Times New Roman"/>
                <w:color w:val="333333"/>
                <w:lang w:val="bg-BG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представение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проект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изменение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допълнение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 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 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правят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следните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изменения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: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Раздел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I. УНИФОРМЕНО ОБЛЕКЛО,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подраздел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А,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Униформено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облекло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курсантите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НВУ и ВВВУ: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Навсякъдето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редове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№ 8, № 16, №1 8-№ 29, № 31, № 32, № 34,№ 35 и № 47,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колона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6 "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отпуска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",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думата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"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безвъзмездно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" 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 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променя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Мотиви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: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1.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Съгласно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колона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5 е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упоменат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"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срока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обучение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".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Този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срок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към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сега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действащите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учебни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планове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нормативна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уредба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ВВУ е 5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години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2.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Техническите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спецификации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всеки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вид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съответно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6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12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месеца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експлоатация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състоянието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използванато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изменя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след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този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срок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трябва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бъде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бракувано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3.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Нормалната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експлоатация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вещевото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имушество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военнослужещи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е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рамките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8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часов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работен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ден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курсантите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същото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продължение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12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16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часа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ден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.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тази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връзка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експлоатация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курсантите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вещевото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имушество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износването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съшото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е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голямо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доведено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непригодност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повторно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4.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проекта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предлага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вещевото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представя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повторно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налагащи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приетата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Наредба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условията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реда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организиране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провеждане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осигуряване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обучението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българските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граждани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защита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Отечеството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ДВ,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бр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. 41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09.05.2023 г. ,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сила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учебната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2023/2024 г.,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частта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регламентираща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осигуряването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с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униформено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облекло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снаряжение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друго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вещево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българските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граждани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чл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. 57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ЗРВСРБ,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приети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обучение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придобиване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квалификация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"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Офицер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резерва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",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периода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присъственото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обучение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5.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е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определено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как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оценява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качеството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заделяното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повторно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колко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е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годно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повторно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съобразява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с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техническите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спецификациии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износване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Съгласно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Наредба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№ 27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16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август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2005 г.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здравните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изисквания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към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дрехите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втора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употреба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чл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. 4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цитира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дрехите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втора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употреба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 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трябва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отговарят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следните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здравни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изисквания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: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1.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почистени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дезинфекцирани</w:t>
            </w:r>
            <w:proofErr w:type="spellEnd"/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2.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без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видими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дефекти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петна</w:t>
            </w:r>
            <w:proofErr w:type="spellEnd"/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3.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здрави</w:t>
            </w:r>
            <w:proofErr w:type="spellEnd"/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обувки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(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кубинки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без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коментар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как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ползват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употребявани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вмирисани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?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6.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Ако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повторно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върне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складовете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: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-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как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определя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повтаряемостта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използване</w:t>
            </w:r>
            <w:proofErr w:type="spellEnd"/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-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къде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съхранява</w:t>
            </w:r>
            <w:proofErr w:type="spellEnd"/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- </w:t>
            </w:r>
            <w:proofErr w:type="spellStart"/>
            <w:proofErr w:type="gram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</w:t>
            </w:r>
            <w:proofErr w:type="spellEnd"/>
            <w:proofErr w:type="gram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бракуване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изкопават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ли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дупки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заравяне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района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военното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формирование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колко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години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нужни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тяхното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разграждане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или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изгарят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ТЕЦ -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?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Въпроси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пак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proofErr w:type="gram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въпроси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.....</w:t>
            </w:r>
            <w:proofErr w:type="gramEnd"/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Само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допълнение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един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курсант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полагат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6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чф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. </w:t>
            </w:r>
            <w:proofErr w:type="spellStart"/>
            <w:proofErr w:type="gram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кубинки</w:t>
            </w:r>
            <w:proofErr w:type="spellEnd"/>
            <w:proofErr w:type="gram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срока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обучение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му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завършване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випуска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е 100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човека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като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сметнем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100х6=600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чиифта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всяка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година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колко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дупки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трябва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изкопаят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Може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би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разчита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получават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полагащато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му</w:t>
            </w:r>
            <w:proofErr w:type="spellEnd"/>
            <w:proofErr w:type="gram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 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proofErr w:type="gram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имущество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или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пък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няма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толкова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прием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курсанти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?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така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описаните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промени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чл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. 43 (1)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всъпване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длъжност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новоназначените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офицери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трябва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доосигуряват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с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униормено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облекло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приложение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1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обслужващото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звено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състава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КЛП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местоназначение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въз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основа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издадената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ВВУ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лимитна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вещева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книжка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личния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вещеви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картон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C12033" w:rsidRDefault="005374A6" w:rsidP="005374A6">
            <w:pPr>
              <w:spacing w:after="120" w:line="210" w:lineRule="atLeast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Това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означава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че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отиват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военните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формирования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само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единствено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с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полагащото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униформено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облекло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тържественото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производство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в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първо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офицерско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звание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,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тепърва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се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доосигуряват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с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униформено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облекло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  <w:p w:rsidR="005374A6" w:rsidRPr="00125293" w:rsidRDefault="005374A6" w:rsidP="005374A6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Ще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трябва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разчитат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на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голям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късмет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да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има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обувки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полеви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/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зимни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(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кубинки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) и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униформено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облекло</w:t>
            </w:r>
            <w:proofErr w:type="spellEnd"/>
            <w:r w:rsidRPr="00C12033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</w:tc>
        <w:tc>
          <w:tcPr>
            <w:tcW w:w="2096" w:type="dxa"/>
          </w:tcPr>
          <w:p w:rsidR="005374A6" w:rsidRPr="00125293" w:rsidRDefault="005374A6" w:rsidP="005374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Не се приема</w:t>
            </w:r>
          </w:p>
        </w:tc>
        <w:tc>
          <w:tcPr>
            <w:tcW w:w="3175" w:type="dxa"/>
          </w:tcPr>
          <w:p w:rsidR="005374A6" w:rsidRPr="004F35EE" w:rsidRDefault="005374A6" w:rsidP="005374A6">
            <w:pPr>
              <w:jc w:val="both"/>
              <w:rPr>
                <w:rFonts w:ascii="Times New Roman" w:hAnsi="Times New Roman" w:cs="Times New Roman"/>
                <w:color w:val="FF0000"/>
                <w:lang w:val="bg-BG"/>
              </w:rPr>
            </w:pPr>
            <w:r w:rsidRPr="00057CD7">
              <w:rPr>
                <w:rFonts w:ascii="Times New Roman" w:hAnsi="Times New Roman" w:cs="Times New Roman"/>
                <w:lang w:val="bg-BG"/>
              </w:rPr>
              <w:t>Посочените промени в Приложение 3 към</w:t>
            </w:r>
            <w:r w:rsidRPr="00057CD7">
              <w:t xml:space="preserve"> </w:t>
            </w:r>
            <w:r w:rsidRPr="00057CD7">
              <w:rPr>
                <w:rFonts w:ascii="Times New Roman" w:hAnsi="Times New Roman" w:cs="Times New Roman"/>
                <w:lang w:val="bg-BG"/>
              </w:rPr>
              <w:t>Наредба Н -9/04.04.2018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057CD7">
              <w:rPr>
                <w:rFonts w:ascii="Times New Roman" w:hAnsi="Times New Roman" w:cs="Times New Roman"/>
                <w:lang w:val="bg-BG"/>
              </w:rPr>
              <w:t xml:space="preserve">г. са направени по предложение на </w:t>
            </w:r>
            <w:r w:rsidR="00EF11D6">
              <w:rPr>
                <w:rFonts w:ascii="Times New Roman" w:hAnsi="Times New Roman" w:cs="Times New Roman"/>
                <w:lang w:val="bg-BG"/>
              </w:rPr>
              <w:t>заинтересованите структури</w:t>
            </w:r>
            <w:r w:rsidRPr="00EF11D6">
              <w:rPr>
                <w:rFonts w:ascii="Times New Roman" w:hAnsi="Times New Roman" w:cs="Times New Roman"/>
                <w:lang w:val="bg-BG"/>
              </w:rPr>
              <w:t>.</w:t>
            </w:r>
            <w:r w:rsidRPr="004F35EE">
              <w:rPr>
                <w:rFonts w:ascii="Times New Roman" w:hAnsi="Times New Roman" w:cs="Times New Roman"/>
                <w:color w:val="FF0000"/>
                <w:lang w:val="bg-BG"/>
              </w:rPr>
              <w:t xml:space="preserve"> </w:t>
            </w:r>
          </w:p>
          <w:p w:rsidR="00E74893" w:rsidRDefault="005374A6" w:rsidP="005374A6">
            <w:pPr>
              <w:pStyle w:val="ListParagraph"/>
              <w:numPr>
                <w:ilvl w:val="0"/>
                <w:numId w:val="2"/>
              </w:numPr>
              <w:tabs>
                <w:tab w:val="left" w:pos="370"/>
              </w:tabs>
              <w:ind w:left="0" w:firstLine="76"/>
              <w:jc w:val="both"/>
              <w:rPr>
                <w:rFonts w:ascii="Times New Roman" w:hAnsi="Times New Roman" w:cs="Times New Roman"/>
                <w:lang w:val="bg-BG"/>
              </w:rPr>
            </w:pPr>
            <w:r w:rsidRPr="00057CD7">
              <w:rPr>
                <w:rFonts w:ascii="Times New Roman" w:hAnsi="Times New Roman" w:cs="Times New Roman"/>
                <w:lang w:val="bg-BG"/>
              </w:rPr>
              <w:t xml:space="preserve">По </w:t>
            </w:r>
            <w:r>
              <w:rPr>
                <w:rFonts w:ascii="Times New Roman" w:hAnsi="Times New Roman" w:cs="Times New Roman"/>
                <w:lang w:val="bg-BG"/>
              </w:rPr>
              <w:t>въпросите</w:t>
            </w:r>
            <w:r w:rsidR="0023721B">
              <w:rPr>
                <w:rFonts w:ascii="Times New Roman" w:hAnsi="Times New Roman" w:cs="Times New Roman"/>
                <w:lang w:val="bg-BG"/>
              </w:rPr>
              <w:t>,</w:t>
            </w:r>
            <w:r>
              <w:rPr>
                <w:rFonts w:ascii="Times New Roman" w:hAnsi="Times New Roman" w:cs="Times New Roman"/>
                <w:lang w:val="bg-BG"/>
              </w:rPr>
              <w:t xml:space="preserve"> поставени в</w:t>
            </w:r>
            <w:r w:rsidRPr="00057CD7">
              <w:rPr>
                <w:rFonts w:ascii="Times New Roman" w:hAnsi="Times New Roman" w:cs="Times New Roman"/>
                <w:lang w:val="bg-BG"/>
              </w:rPr>
              <w:t xml:space="preserve"> т. 6 от мотивите – организацията на дейностите свързани </w:t>
            </w:r>
            <w:r>
              <w:rPr>
                <w:rFonts w:ascii="Times New Roman" w:hAnsi="Times New Roman" w:cs="Times New Roman"/>
                <w:lang w:val="bg-BG"/>
              </w:rPr>
              <w:t xml:space="preserve">със </w:t>
            </w:r>
            <w:r w:rsidRPr="00057CD7">
              <w:rPr>
                <w:rFonts w:ascii="Times New Roman" w:hAnsi="Times New Roman" w:cs="Times New Roman"/>
                <w:lang w:val="bg-BG"/>
              </w:rPr>
              <w:t xml:space="preserve">заделяне, обслужване, съхранение и бракуване на върнатите облекла и обувки се извършва съгласно изискванията на </w:t>
            </w:r>
            <w:r w:rsidR="00E36F02">
              <w:rPr>
                <w:rFonts w:ascii="Times New Roman" w:hAnsi="Times New Roman" w:cs="Times New Roman"/>
                <w:lang w:val="bg-BG"/>
              </w:rPr>
              <w:t>„Вътрешните правила за документиране на стопанските операции в МО, БА и СППМО“, обявени с МЗ №</w:t>
            </w:r>
            <w:r w:rsidR="0023721B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36F02">
              <w:rPr>
                <w:rFonts w:ascii="Times New Roman" w:hAnsi="Times New Roman" w:cs="Times New Roman"/>
                <w:lang w:val="bg-BG"/>
              </w:rPr>
              <w:t>ОХ-741/16.09.2020 г.</w:t>
            </w:r>
            <w:r w:rsidR="00E74893">
              <w:rPr>
                <w:rFonts w:ascii="Times New Roman" w:hAnsi="Times New Roman" w:cs="Times New Roman"/>
                <w:lang w:val="bg-BG"/>
              </w:rPr>
              <w:t>, Указания №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74893">
              <w:rPr>
                <w:rFonts w:ascii="Times New Roman" w:hAnsi="Times New Roman" w:cs="Times New Roman"/>
                <w:lang w:val="bg-BG"/>
              </w:rPr>
              <w:t>УНО-4/03.09.2014 г. на началника на отбран</w:t>
            </w:r>
            <w:r w:rsidR="00E74893">
              <w:rPr>
                <w:rFonts w:ascii="Times New Roman" w:hAnsi="Times New Roman" w:cs="Times New Roman"/>
              </w:rPr>
              <w:t>a</w:t>
            </w:r>
            <w:r w:rsidR="00E74893">
              <w:rPr>
                <w:rFonts w:ascii="Times New Roman" w:hAnsi="Times New Roman" w:cs="Times New Roman"/>
                <w:lang w:val="bg-BG"/>
              </w:rPr>
              <w:t>та и постоянния секретар на отбраната, Наставление за съхраняване на имущество, материали и техника в складовете за вещево имущество и др.</w:t>
            </w:r>
            <w:r w:rsidR="00E74893">
              <w:rPr>
                <w:rFonts w:ascii="Times New Roman" w:hAnsi="Times New Roman" w:cs="Times New Roman"/>
              </w:rPr>
              <w:t xml:space="preserve"> </w:t>
            </w:r>
            <w:r w:rsidRPr="00057CD7">
              <w:rPr>
                <w:rFonts w:ascii="Times New Roman" w:hAnsi="Times New Roman" w:cs="Times New Roman"/>
                <w:lang w:val="bg-BG"/>
              </w:rPr>
              <w:t>действащи нормативни документи</w:t>
            </w:r>
            <w:r w:rsidR="00E74893">
              <w:rPr>
                <w:rFonts w:ascii="Times New Roman" w:hAnsi="Times New Roman" w:cs="Times New Roman"/>
              </w:rPr>
              <w:t xml:space="preserve">, </w:t>
            </w:r>
            <w:r w:rsidR="0023721B">
              <w:rPr>
                <w:rFonts w:ascii="Times New Roman" w:hAnsi="Times New Roman" w:cs="Times New Roman"/>
                <w:lang w:val="bg-BG"/>
              </w:rPr>
              <w:t>с които е указан редът</w:t>
            </w:r>
            <w:r w:rsidR="00E74893">
              <w:rPr>
                <w:rFonts w:ascii="Times New Roman" w:hAnsi="Times New Roman" w:cs="Times New Roman"/>
                <w:lang w:val="bg-BG"/>
              </w:rPr>
              <w:t xml:space="preserve"> за действие в посочените случаи.</w:t>
            </w:r>
          </w:p>
          <w:p w:rsidR="005374A6" w:rsidRPr="004F35EE" w:rsidRDefault="005374A6" w:rsidP="005374A6">
            <w:pPr>
              <w:pStyle w:val="ListParagraph"/>
              <w:tabs>
                <w:tab w:val="left" w:pos="370"/>
              </w:tabs>
              <w:ind w:left="0"/>
              <w:jc w:val="both"/>
              <w:rPr>
                <w:rFonts w:ascii="Times New Roman" w:hAnsi="Times New Roman" w:cs="Times New Roman"/>
                <w:color w:val="FF0000"/>
                <w:lang w:val="bg-BG"/>
              </w:rPr>
            </w:pPr>
            <w:r w:rsidRPr="00057CD7">
              <w:rPr>
                <w:rFonts w:ascii="Times New Roman" w:hAnsi="Times New Roman" w:cs="Times New Roman"/>
                <w:lang w:val="bg-BG"/>
              </w:rPr>
              <w:t xml:space="preserve">    </w:t>
            </w:r>
          </w:p>
          <w:p w:rsidR="005374A6" w:rsidRPr="00057CD7" w:rsidRDefault="005374A6" w:rsidP="005374A6">
            <w:pPr>
              <w:pStyle w:val="ListParagraph"/>
              <w:numPr>
                <w:ilvl w:val="0"/>
                <w:numId w:val="2"/>
              </w:numPr>
              <w:tabs>
                <w:tab w:val="left" w:pos="370"/>
              </w:tabs>
              <w:ind w:left="0" w:firstLine="76"/>
              <w:jc w:val="both"/>
              <w:rPr>
                <w:rFonts w:ascii="Times New Roman" w:hAnsi="Times New Roman" w:cs="Times New Roman"/>
                <w:lang w:val="bg-BG"/>
              </w:rPr>
            </w:pPr>
            <w:r w:rsidRPr="00057CD7">
              <w:rPr>
                <w:rFonts w:ascii="Times New Roman" w:hAnsi="Times New Roman" w:cs="Times New Roman"/>
                <w:lang w:val="bg-BG"/>
              </w:rPr>
              <w:t xml:space="preserve">По отношение на </w:t>
            </w:r>
            <w:r w:rsidR="007E0A51">
              <w:rPr>
                <w:rFonts w:ascii="Times New Roman" w:hAnsi="Times New Roman" w:cs="Times New Roman"/>
                <w:lang w:val="bg-BG"/>
              </w:rPr>
              <w:t xml:space="preserve">коментара  за </w:t>
            </w:r>
            <w:r w:rsidRPr="00057CD7">
              <w:rPr>
                <w:rFonts w:ascii="Times New Roman" w:hAnsi="Times New Roman" w:cs="Times New Roman"/>
                <w:lang w:val="bg-BG"/>
              </w:rPr>
              <w:t>промените в чл.</w:t>
            </w:r>
            <w:r w:rsidR="0023721B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057CD7">
              <w:rPr>
                <w:rFonts w:ascii="Times New Roman" w:hAnsi="Times New Roman" w:cs="Times New Roman"/>
                <w:lang w:val="bg-BG"/>
              </w:rPr>
              <w:t>43, ал. 1:</w:t>
            </w:r>
          </w:p>
          <w:p w:rsidR="005374A6" w:rsidRPr="00057CD7" w:rsidRDefault="005374A6" w:rsidP="005374A6">
            <w:pPr>
              <w:pStyle w:val="ListParagraph"/>
              <w:tabs>
                <w:tab w:val="left" w:pos="370"/>
              </w:tabs>
              <w:ind w:left="76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</w:t>
            </w:r>
            <w:r w:rsidRPr="00057CD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В чл. 43, ал. 2 </w:t>
            </w:r>
            <w:r w:rsidR="007E0A5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на проекта на Наредбата </w:t>
            </w:r>
            <w:r w:rsidRPr="00057CD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е посочено, че: </w:t>
            </w:r>
            <w:r w:rsidRPr="00057CD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 xml:space="preserve">„…новоназначените офицери … се </w:t>
            </w:r>
            <w:proofErr w:type="spellStart"/>
            <w:r w:rsidRPr="00057CD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доосигуряват</w:t>
            </w:r>
            <w:proofErr w:type="spellEnd"/>
            <w:r w:rsidRPr="00057CD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 xml:space="preserve"> с </w:t>
            </w:r>
            <w:r w:rsidRPr="00057CD7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lastRenderedPageBreak/>
              <w:t>униформено облекло по приложение № 1 от обслужващото  звено от състава на КЛП по местоназначение“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.</w:t>
            </w:r>
          </w:p>
          <w:p w:rsidR="005374A6" w:rsidRDefault="007E0A51" w:rsidP="005374A6">
            <w:pPr>
              <w:pStyle w:val="ListParagraph"/>
              <w:tabs>
                <w:tab w:val="left" w:pos="370"/>
              </w:tabs>
              <w:ind w:left="76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Този текст</w:t>
            </w:r>
            <w:r w:rsidR="005374A6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не се различава съществено от текста на чл.</w:t>
            </w:r>
            <w:r w:rsidR="0023721B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="005374A6">
              <w:rPr>
                <w:rFonts w:ascii="Times New Roman" w:eastAsia="Times New Roman" w:hAnsi="Times New Roman" w:cs="Times New Roman"/>
                <w:lang w:val="bg-BG" w:eastAsia="bg-BG"/>
              </w:rPr>
              <w:t xml:space="preserve">43 в действащата към момента Наредба,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в който е уточнено, че новоназначените офицери се </w:t>
            </w:r>
            <w:proofErr w:type="spellStart"/>
            <w:r>
              <w:rPr>
                <w:rFonts w:ascii="Times New Roman" w:eastAsia="Times New Roman" w:hAnsi="Times New Roman" w:cs="Times New Roman"/>
                <w:lang w:val="bg-BG" w:eastAsia="bg-BG"/>
              </w:rPr>
              <w:t>доосигуряват</w:t>
            </w:r>
            <w:proofErr w:type="spellEnd"/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от обслужващия ги филиал.</w:t>
            </w:r>
          </w:p>
          <w:p w:rsidR="005374A6" w:rsidRPr="0051035F" w:rsidRDefault="007E0A51" w:rsidP="0023721B">
            <w:pPr>
              <w:pStyle w:val="ListParagraph"/>
              <w:tabs>
                <w:tab w:val="left" w:pos="370"/>
              </w:tabs>
              <w:ind w:left="76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      </w:t>
            </w:r>
            <w:r w:rsidRPr="00035A87">
              <w:rPr>
                <w:rFonts w:ascii="Times New Roman" w:hAnsi="Times New Roman" w:cs="Times New Roman"/>
                <w:lang w:val="bg-BG"/>
              </w:rPr>
              <w:t>В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изпълнение на </w:t>
            </w:r>
            <w:r w:rsidR="00943B8B" w:rsidRPr="007E0A51">
              <w:rPr>
                <w:rFonts w:ascii="Times New Roman" w:hAnsi="Times New Roman"/>
                <w:bCs/>
                <w:lang w:val="x-none"/>
              </w:rPr>
              <w:t>§ 5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от Преходните и заключителни разпоредби на </w:t>
            </w:r>
            <w:r w:rsidR="00943B8B" w:rsidRPr="00057CD7">
              <w:rPr>
                <w:rFonts w:ascii="Times New Roman" w:hAnsi="Times New Roman" w:cs="Times New Roman"/>
                <w:lang w:val="bg-BG"/>
              </w:rPr>
              <w:t xml:space="preserve">Наредба </w:t>
            </w:r>
            <w:r w:rsidR="0023721B">
              <w:rPr>
                <w:rFonts w:ascii="Times New Roman" w:hAnsi="Times New Roman" w:cs="Times New Roman"/>
                <w:lang w:val="bg-BG"/>
              </w:rPr>
              <w:t xml:space="preserve">№ </w:t>
            </w:r>
            <w:r w:rsidR="00943B8B" w:rsidRPr="00057CD7">
              <w:rPr>
                <w:rFonts w:ascii="Times New Roman" w:hAnsi="Times New Roman" w:cs="Times New Roman"/>
                <w:lang w:val="bg-BG"/>
              </w:rPr>
              <w:t>Н-</w:t>
            </w:r>
            <w:r w:rsidR="0023721B">
              <w:rPr>
                <w:rFonts w:ascii="Times New Roman" w:hAnsi="Times New Roman" w:cs="Times New Roman"/>
                <w:lang w:val="bg-BG"/>
              </w:rPr>
              <w:t>9</w:t>
            </w:r>
            <w:r w:rsidR="00943B8B" w:rsidRPr="00057CD7">
              <w:rPr>
                <w:rFonts w:ascii="Times New Roman" w:hAnsi="Times New Roman" w:cs="Times New Roman"/>
                <w:lang w:val="bg-BG"/>
              </w:rPr>
              <w:t>/04.04.2018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943B8B" w:rsidRPr="00057CD7">
              <w:rPr>
                <w:rFonts w:ascii="Times New Roman" w:hAnsi="Times New Roman" w:cs="Times New Roman"/>
                <w:lang w:val="bg-BG"/>
              </w:rPr>
              <w:t>г.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lang w:val="bg-BG"/>
              </w:rPr>
              <w:t>ежегодно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се изготвят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У</w:t>
            </w:r>
            <w:r>
              <w:rPr>
                <w:rFonts w:ascii="Times New Roman" w:hAnsi="Times New Roman" w:cs="Times New Roman"/>
                <w:lang w:val="bg-BG"/>
              </w:rPr>
              <w:t>казания на началника на отбраната и постоянния секретар на отбраната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, с които </w:t>
            </w:r>
            <w:r w:rsidR="0023721B">
              <w:rPr>
                <w:rFonts w:ascii="Times New Roman" w:hAnsi="Times New Roman" w:cs="Times New Roman"/>
                <w:lang w:val="bg-BG"/>
              </w:rPr>
              <w:t>се конкретизира редът</w:t>
            </w:r>
            <w:r w:rsidR="00EF11D6">
              <w:rPr>
                <w:rFonts w:ascii="Times New Roman" w:hAnsi="Times New Roman" w:cs="Times New Roman"/>
                <w:lang w:val="bg-BG"/>
              </w:rPr>
              <w:t xml:space="preserve"> за осигуряване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с униформено облекло на випускниците курсанти и новоназначени</w:t>
            </w:r>
            <w:r w:rsidR="00EF11D6">
              <w:rPr>
                <w:rFonts w:ascii="Times New Roman" w:hAnsi="Times New Roman" w:cs="Times New Roman"/>
                <w:lang w:val="bg-BG"/>
              </w:rPr>
              <w:t>те</w:t>
            </w:r>
            <w:r w:rsidR="00943B8B">
              <w:rPr>
                <w:rFonts w:ascii="Times New Roman" w:hAnsi="Times New Roman" w:cs="Times New Roman"/>
                <w:lang w:val="bg-BG"/>
              </w:rPr>
              <w:t xml:space="preserve"> военнослужещи.</w:t>
            </w:r>
          </w:p>
        </w:tc>
      </w:tr>
    </w:tbl>
    <w:p w:rsidR="00125293" w:rsidRPr="00DD440E" w:rsidRDefault="00125293" w:rsidP="00DD440E">
      <w:pPr>
        <w:jc w:val="center"/>
        <w:rPr>
          <w:rFonts w:ascii="Times New Roman" w:hAnsi="Times New Roman" w:cs="Times New Roman"/>
          <w:lang w:val="bg-BG"/>
        </w:rPr>
      </w:pPr>
    </w:p>
    <w:sectPr w:rsidR="00125293" w:rsidRPr="00DD440E" w:rsidSect="00DD440E">
      <w:footerReference w:type="default" r:id="rId8"/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F93" w:rsidRDefault="00890F93" w:rsidP="00E32CE5">
      <w:pPr>
        <w:spacing w:after="0" w:line="240" w:lineRule="auto"/>
      </w:pPr>
      <w:r>
        <w:separator/>
      </w:r>
    </w:p>
  </w:endnote>
  <w:endnote w:type="continuationSeparator" w:id="0">
    <w:p w:rsidR="00890F93" w:rsidRDefault="00890F93" w:rsidP="00E32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29519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2CE5" w:rsidRDefault="00E32C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48C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32CE5" w:rsidRDefault="00E32CE5" w:rsidP="00E32CE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F93" w:rsidRDefault="00890F93" w:rsidP="00E32CE5">
      <w:pPr>
        <w:spacing w:after="0" w:line="240" w:lineRule="auto"/>
      </w:pPr>
      <w:r>
        <w:separator/>
      </w:r>
    </w:p>
  </w:footnote>
  <w:footnote w:type="continuationSeparator" w:id="0">
    <w:p w:rsidR="00890F93" w:rsidRDefault="00890F93" w:rsidP="00E32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21730"/>
    <w:multiLevelType w:val="hybridMultilevel"/>
    <w:tmpl w:val="1C3ECD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C560E"/>
    <w:multiLevelType w:val="hybridMultilevel"/>
    <w:tmpl w:val="6C14B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7C7"/>
    <w:rsid w:val="00035A87"/>
    <w:rsid w:val="000B42D1"/>
    <w:rsid w:val="00125293"/>
    <w:rsid w:val="001B6E87"/>
    <w:rsid w:val="001E6356"/>
    <w:rsid w:val="00210A88"/>
    <w:rsid w:val="0023721B"/>
    <w:rsid w:val="003069B9"/>
    <w:rsid w:val="003717C7"/>
    <w:rsid w:val="004048D3"/>
    <w:rsid w:val="004F09D6"/>
    <w:rsid w:val="004F35EE"/>
    <w:rsid w:val="005374A6"/>
    <w:rsid w:val="00597529"/>
    <w:rsid w:val="006348CA"/>
    <w:rsid w:val="00644076"/>
    <w:rsid w:val="006F2D6F"/>
    <w:rsid w:val="006F453A"/>
    <w:rsid w:val="007A6D32"/>
    <w:rsid w:val="007E0A51"/>
    <w:rsid w:val="008078CA"/>
    <w:rsid w:val="00810C70"/>
    <w:rsid w:val="00890F93"/>
    <w:rsid w:val="008B3274"/>
    <w:rsid w:val="00943B8B"/>
    <w:rsid w:val="00AB59A7"/>
    <w:rsid w:val="00B31D2D"/>
    <w:rsid w:val="00C13BD8"/>
    <w:rsid w:val="00C21737"/>
    <w:rsid w:val="00CA4E9A"/>
    <w:rsid w:val="00D720A9"/>
    <w:rsid w:val="00D73C12"/>
    <w:rsid w:val="00DD440E"/>
    <w:rsid w:val="00E32CE5"/>
    <w:rsid w:val="00E36F02"/>
    <w:rsid w:val="00E74893"/>
    <w:rsid w:val="00EF11D6"/>
    <w:rsid w:val="00F7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0FE70"/>
  <w15:chartTrackingRefBased/>
  <w15:docId w15:val="{E8B4BDFA-AB56-4D9D-8CBA-9ED93C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78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2C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CE5"/>
  </w:style>
  <w:style w:type="paragraph" w:styleId="Footer">
    <w:name w:val="footer"/>
    <w:basedOn w:val="Normal"/>
    <w:link w:val="FooterChar"/>
    <w:uiPriority w:val="99"/>
    <w:unhideWhenUsed/>
    <w:rsid w:val="00E32C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CE5"/>
  </w:style>
  <w:style w:type="paragraph" w:styleId="BalloonText">
    <w:name w:val="Balloon Text"/>
    <w:basedOn w:val="Normal"/>
    <w:link w:val="BalloonTextChar"/>
    <w:uiPriority w:val="99"/>
    <w:semiHidden/>
    <w:unhideWhenUsed/>
    <w:rsid w:val="00E32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2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1BC97-9156-4B60-873B-301A82E22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Gospodinov</dc:creator>
  <cp:keywords/>
  <dc:description/>
  <cp:lastModifiedBy>Aleksandra Markova</cp:lastModifiedBy>
  <cp:revision>5</cp:revision>
  <cp:lastPrinted>2024-02-23T06:50:00Z</cp:lastPrinted>
  <dcterms:created xsi:type="dcterms:W3CDTF">2024-02-23T06:54:00Z</dcterms:created>
  <dcterms:modified xsi:type="dcterms:W3CDTF">2024-02-27T09:42:00Z</dcterms:modified>
</cp:coreProperties>
</file>