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F36" w:rsidRPr="00385859" w:rsidRDefault="00EE4F36" w:rsidP="00EE4F36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spacing w:val="16"/>
          <w:sz w:val="28"/>
          <w:szCs w:val="28"/>
        </w:rPr>
      </w:pPr>
      <w:r w:rsidRPr="00385859">
        <w:rPr>
          <w:rFonts w:ascii="Times New Roman" w:hAnsi="Times New Roman" w:cs="Times New Roman"/>
          <w:b/>
          <w:bCs/>
          <w:spacing w:val="16"/>
          <w:sz w:val="28"/>
          <w:szCs w:val="28"/>
        </w:rPr>
        <w:t>МИНИСТЕРСТВО НА ЗЕМЕДЕЛИЕТО И ХРАНИТЕ</w:t>
      </w:r>
    </w:p>
    <w:p w:rsidR="00EE4F36" w:rsidRPr="00385859" w:rsidRDefault="00EE4F36" w:rsidP="00EE4F36">
      <w:pPr>
        <w:spacing w:after="0" w:line="360" w:lineRule="auto"/>
        <w:ind w:left="778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85859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EE4F36" w:rsidRPr="00385859" w:rsidRDefault="00EE4F36" w:rsidP="00EE4F36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E4F36" w:rsidRPr="005868F7" w:rsidRDefault="00EE4F36" w:rsidP="00EE4F36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30"/>
          <w:sz w:val="28"/>
          <w:szCs w:val="28"/>
        </w:rPr>
      </w:pPr>
      <w:r w:rsidRPr="005868F7">
        <w:rPr>
          <w:rFonts w:ascii="Times New Roman" w:hAnsi="Times New Roman" w:cs="Times New Roman"/>
          <w:b/>
          <w:bCs/>
          <w:spacing w:val="30"/>
          <w:sz w:val="28"/>
          <w:szCs w:val="28"/>
        </w:rPr>
        <w:t>ПРАВИЛНИК</w:t>
      </w:r>
    </w:p>
    <w:p w:rsidR="00EE4F36" w:rsidRPr="00385859" w:rsidRDefault="00EE4F36" w:rsidP="00EE4F36">
      <w:pPr>
        <w:spacing w:after="0" w:line="360" w:lineRule="auto"/>
        <w:jc w:val="center"/>
        <w:rPr>
          <w:rFonts w:ascii="Times New Roman" w:hAnsi="Times New Roman" w:cs="Times New Roman"/>
          <w:bCs/>
          <w:spacing w:val="2"/>
          <w:sz w:val="24"/>
          <w:szCs w:val="24"/>
          <w:lang w:val="en-US"/>
        </w:rPr>
      </w:pPr>
      <w:r w:rsidRPr="00385859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за изменение и допълнение на Правилника за устройството и дейността на Националната служба за съвети в земеделието </w:t>
      </w:r>
      <w:r w:rsidRPr="00385859">
        <w:rPr>
          <w:rFonts w:ascii="Times New Roman" w:hAnsi="Times New Roman" w:cs="Times New Roman"/>
          <w:bCs/>
          <w:iCs/>
          <w:spacing w:val="2"/>
          <w:sz w:val="24"/>
          <w:szCs w:val="24"/>
          <w:lang w:val="en-US"/>
        </w:rPr>
        <w:t>(</w:t>
      </w:r>
      <w:proofErr w:type="spellStart"/>
      <w:r w:rsidRPr="00385859">
        <w:rPr>
          <w:rFonts w:ascii="Times New Roman" w:hAnsi="Times New Roman" w:cs="Times New Roman"/>
          <w:bCs/>
          <w:iCs/>
          <w:spacing w:val="2"/>
          <w:sz w:val="24"/>
          <w:szCs w:val="24"/>
        </w:rPr>
        <w:t>обн</w:t>
      </w:r>
      <w:proofErr w:type="spellEnd"/>
      <w:r w:rsidRPr="00385859">
        <w:rPr>
          <w:rFonts w:ascii="Times New Roman" w:hAnsi="Times New Roman" w:cs="Times New Roman"/>
          <w:bCs/>
          <w:iCs/>
          <w:spacing w:val="2"/>
          <w:sz w:val="24"/>
          <w:szCs w:val="24"/>
        </w:rPr>
        <w:t>., ДВ, бр. 25 от 2022 г.; изм. и доп., бр. 100 от 2023 г.</w:t>
      </w:r>
      <w:r>
        <w:rPr>
          <w:rFonts w:ascii="Times New Roman" w:hAnsi="Times New Roman" w:cs="Times New Roman"/>
          <w:bCs/>
          <w:iCs/>
          <w:spacing w:val="2"/>
          <w:sz w:val="24"/>
          <w:szCs w:val="24"/>
        </w:rPr>
        <w:t xml:space="preserve"> и бр. 32 от 2024 г.</w:t>
      </w:r>
      <w:r w:rsidRPr="00385859">
        <w:rPr>
          <w:rFonts w:ascii="Times New Roman" w:hAnsi="Times New Roman" w:cs="Times New Roman"/>
          <w:bCs/>
          <w:iCs/>
          <w:spacing w:val="2"/>
          <w:sz w:val="24"/>
          <w:szCs w:val="24"/>
          <w:lang w:val="en-US"/>
        </w:rPr>
        <w:t>)</w:t>
      </w:r>
    </w:p>
    <w:p w:rsidR="00EE4F36" w:rsidRPr="00320220" w:rsidRDefault="00EE4F36" w:rsidP="00EE4F3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E4F36" w:rsidRPr="00320220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20220">
        <w:rPr>
          <w:rFonts w:ascii="Times New Roman" w:hAnsi="Times New Roman" w:cs="Times New Roman"/>
          <w:b/>
          <w:iCs/>
          <w:sz w:val="24"/>
          <w:szCs w:val="24"/>
        </w:rPr>
        <w:t>§ 1.</w:t>
      </w:r>
      <w:r w:rsidRPr="00320220">
        <w:rPr>
          <w:rFonts w:ascii="Times New Roman" w:hAnsi="Times New Roman" w:cs="Times New Roman"/>
          <w:iCs/>
          <w:sz w:val="24"/>
          <w:szCs w:val="24"/>
        </w:rPr>
        <w:t xml:space="preserve"> В чл.</w:t>
      </w:r>
      <w:r w:rsidRPr="0032022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17а се правят следните изменения и допълнения:</w:t>
      </w:r>
    </w:p>
    <w:p w:rsidR="00EE4F36" w:rsidRPr="00F8071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1.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В основния текст 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>думите „и подпомага осъществяването на дейностите на службата ка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то бенефициент по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подмярка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2.2 „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>Създаване на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консултантски услуги“ по мярка 2 „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>Консултантски услуги, услуги по управление на стопанството и услу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ги по заместване в стопанството“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от ПРСР 2014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2020 г. и по СПРЗСР 2023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2027 г.“ се заличават;</w:t>
      </w:r>
    </w:p>
    <w:p w:rsidR="00EE4F36" w:rsidRPr="00F8071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2.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>очка 2 се изменя така:</w:t>
      </w:r>
    </w:p>
    <w:p w:rsidR="00EE4F36" w:rsidRPr="00F8071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„2. предоставя съвети и консултации в областта на земеделието и прилагането на Общата селскостопанска политика на Европейския съюз в Република България, в т.ч. за изискванията, условията и възможностите за подпомагане по мерките от ПРСР 2014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2020 г. и по интервенциите от СПРЗСР 2023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2027 г.;“</w:t>
      </w:r>
    </w:p>
    <w:p w:rsidR="00EE4F36" w:rsidRPr="00F8071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3.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>очка 3 се изменя така:</w:t>
      </w:r>
    </w:p>
    <w:p w:rsidR="00EE4F36" w:rsidRPr="00F8071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„3. организира посещения на земеделски стопанства за разясняване на условията за подпомагане по интервенциите от СПРЗСР 2023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2027 г., в т.ч. предоставя и други съвети и консултации, свързани с дейността им;“</w:t>
      </w:r>
    </w:p>
    <w:p w:rsidR="00EE4F36" w:rsidRPr="00F8071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4. Т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очка 4 се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отменя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>;</w:t>
      </w:r>
    </w:p>
    <w:p w:rsidR="00EE4F36" w:rsidRPr="00F8071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5. Т</w:t>
      </w: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>очка 5 се изменя така:</w:t>
      </w:r>
    </w:p>
    <w:p w:rsidR="00EE4F36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F807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„5. организира и провежда информационни събития за повишаване на знанията и информираността на земеделските стопани, както и за представяне/демонстриране на </w:t>
      </w:r>
      <w:r w:rsidRPr="006A00F4">
        <w:rPr>
          <w:rFonts w:ascii="Times New Roman" w:eastAsia="Times New Roman" w:hAnsi="Times New Roman" w:cs="Times New Roman"/>
          <w:spacing w:val="2"/>
          <w:sz w:val="24"/>
          <w:szCs w:val="24"/>
        </w:rPr>
        <w:t>иновации в териториалния обхват на съответния мобилен офис;“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0F4">
        <w:rPr>
          <w:rFonts w:ascii="Times New Roman" w:hAnsi="Times New Roman" w:cs="Times New Roman"/>
          <w:b/>
          <w:iCs/>
          <w:sz w:val="24"/>
          <w:szCs w:val="24"/>
        </w:rPr>
        <w:t>§ 2.</w:t>
      </w:r>
      <w:r w:rsidRPr="00E6583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В чл. 17б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 правят следните изменения и допълнения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1. Т</w:t>
      </w:r>
      <w:r w:rsidRPr="006A00F4">
        <w:rPr>
          <w:rFonts w:ascii="Times New Roman" w:eastAsia="Times New Roman" w:hAnsi="Times New Roman" w:cs="Times New Roman"/>
          <w:spacing w:val="2"/>
          <w:sz w:val="24"/>
          <w:szCs w:val="24"/>
        </w:rPr>
        <w:t>очка 1 се изменя така: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0F4">
        <w:rPr>
          <w:rFonts w:ascii="Times New Roman" w:eastAsia="Times New Roman" w:hAnsi="Times New Roman" w:cs="Times New Roman"/>
          <w:sz w:val="24"/>
          <w:szCs w:val="24"/>
        </w:rPr>
        <w:t>„1. извършва оценки и анализи, свързани със съветническата дейност на НССЗ, както и определя и анализира външни и вътрешни фактори на влияние върху системата за съвети с цел улесняване вземането на оперативни решения и оценка на рисковете в службата;“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 В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 т. 2 думата „дългосрочно“ се заличава;</w:t>
      </w:r>
    </w:p>
    <w:p w:rsidR="00EE4F36" w:rsidRPr="00DA4BAA" w:rsidRDefault="00EE4F36" w:rsidP="00EE4F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BAA">
        <w:rPr>
          <w:rFonts w:ascii="Times New Roman" w:eastAsia="Times New Roman" w:hAnsi="Times New Roman" w:cs="Times New Roman"/>
          <w:sz w:val="24"/>
          <w:szCs w:val="24"/>
        </w:rPr>
        <w:t xml:space="preserve">3. В т. 5 след думите „интернет страницата“ се добавя „и </w:t>
      </w:r>
      <w:r>
        <w:rPr>
          <w:rFonts w:ascii="Times New Roman" w:eastAsia="Times New Roman" w:hAnsi="Times New Roman" w:cs="Times New Roman"/>
          <w:sz w:val="24"/>
          <w:szCs w:val="24"/>
        </w:rPr>
        <w:t>на официалните</w:t>
      </w:r>
      <w:r w:rsidRPr="00DA4BAA">
        <w:rPr>
          <w:rFonts w:ascii="Times New Roman" w:eastAsia="Times New Roman" w:hAnsi="Times New Roman" w:cs="Times New Roman"/>
          <w:sz w:val="24"/>
          <w:szCs w:val="24"/>
        </w:rPr>
        <w:t xml:space="preserve"> профили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C7736C">
        <w:rPr>
          <w:rFonts w:ascii="Times New Roman" w:eastAsia="Times New Roman" w:hAnsi="Times New Roman" w:cs="Times New Roman"/>
          <w:sz w:val="24"/>
          <w:szCs w:val="24"/>
        </w:rPr>
        <w:t>социалните мрежи“;</w:t>
      </w:r>
    </w:p>
    <w:p w:rsidR="00EE4F36" w:rsidRPr="006A00F4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 т. 6 след дум</w:t>
      </w:r>
      <w:r>
        <w:rPr>
          <w:rFonts w:ascii="Times New Roman" w:eastAsia="Times New Roman" w:hAnsi="Times New Roman" w:cs="Times New Roman"/>
          <w:sz w:val="24"/>
          <w:szCs w:val="24"/>
        </w:rPr>
        <w:t>ите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провеждането на 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информационни“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съюзът „и“ се заменя със запетая, а след думите 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„информационно – обучителни“ се добавя „и обучителни“;</w:t>
      </w:r>
    </w:p>
    <w:p w:rsidR="00EE4F36" w:rsidRPr="006A00F4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Точка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 9 се изменя така:</w:t>
      </w:r>
    </w:p>
    <w:p w:rsidR="00EE4F36" w:rsidRPr="006A00F4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„9. участва в разработването на проектни предложения за кандидатстване на службата по процедури за предоставяне на безвъзмездна финансова помощ по СПРЗСР 2023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 2027 г. и други донорски програми;“;</w:t>
      </w:r>
    </w:p>
    <w:p w:rsidR="00EE4F36" w:rsidRPr="006A00F4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С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ъздават се 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 11,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12 и 13:</w:t>
      </w:r>
    </w:p>
    <w:p w:rsidR="00EE4F36" w:rsidRPr="006A00F4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0F4">
        <w:rPr>
          <w:rFonts w:ascii="Times New Roman" w:eastAsia="Times New Roman" w:hAnsi="Times New Roman" w:cs="Times New Roman"/>
          <w:sz w:val="24"/>
          <w:szCs w:val="24"/>
        </w:rPr>
        <w:t xml:space="preserve">„11. </w:t>
      </w:r>
      <w:bookmarkStart w:id="0" w:name="_Hlk204294957"/>
      <w:r w:rsidRPr="006A00F4">
        <w:rPr>
          <w:rFonts w:ascii="Times New Roman" w:eastAsia="Times New Roman" w:hAnsi="Times New Roman" w:cs="Times New Roman"/>
          <w:sz w:val="24"/>
          <w:szCs w:val="24"/>
        </w:rPr>
        <w:t>координира и подпомага изпълнението на дейностите на НССЗ, свързани с функционирането на Системата за знания и иновации в селското стопанство, съгласно определените дейности за Службата в СПРЗСР 2023 – 2027 г.;</w:t>
      </w:r>
    </w:p>
    <w:p w:rsidR="00EE4F36" w:rsidRPr="006A00F4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0F4">
        <w:rPr>
          <w:rFonts w:ascii="Times New Roman" w:eastAsia="Times New Roman" w:hAnsi="Times New Roman" w:cs="Times New Roman"/>
          <w:sz w:val="24"/>
          <w:szCs w:val="24"/>
        </w:rPr>
        <w:t>12. организира и провежда обучения за служителите в Териториалните областни офиси и Мобилните общински офиси на НССЗ по основни компетентности и специализирани теми</w:t>
      </w:r>
      <w:bookmarkEnd w:id="0"/>
      <w:r w:rsidRPr="006A00F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E4F36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0F4">
        <w:rPr>
          <w:rFonts w:ascii="Times New Roman" w:eastAsia="Times New Roman" w:hAnsi="Times New Roman" w:cs="Times New Roman"/>
          <w:sz w:val="24"/>
          <w:szCs w:val="24"/>
        </w:rPr>
        <w:t>13. а</w:t>
      </w:r>
      <w:bookmarkStart w:id="1" w:name="_Hlk204178204"/>
      <w:r w:rsidRPr="006A00F4">
        <w:rPr>
          <w:rFonts w:ascii="Times New Roman" w:eastAsia="Times New Roman" w:hAnsi="Times New Roman" w:cs="Times New Roman"/>
          <w:sz w:val="24"/>
          <w:szCs w:val="24"/>
        </w:rPr>
        <w:t>дминистрира дейностите на Цен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търа за професионално обучение 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към НСС</w:t>
      </w:r>
      <w:bookmarkEnd w:id="1"/>
      <w:r w:rsidRPr="006A00F4">
        <w:rPr>
          <w:rFonts w:ascii="Times New Roman" w:eastAsia="Times New Roman" w:hAnsi="Times New Roman" w:cs="Times New Roman"/>
          <w:sz w:val="24"/>
          <w:szCs w:val="24"/>
        </w:rPr>
        <w:t>З.“</w:t>
      </w:r>
    </w:p>
    <w:p w:rsidR="00EE4F36" w:rsidRPr="006A00F4" w:rsidRDefault="00EE4F36" w:rsidP="00EE4F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A00F4">
        <w:rPr>
          <w:rFonts w:ascii="Times New Roman" w:hAnsi="Times New Roman" w:cs="Times New Roman"/>
          <w:b/>
          <w:iCs/>
          <w:sz w:val="24"/>
          <w:szCs w:val="24"/>
        </w:rPr>
        <w:t>§ 3</w:t>
      </w:r>
      <w:r w:rsidRPr="006A00F4">
        <w:rPr>
          <w:rFonts w:ascii="Times New Roman" w:hAnsi="Times New Roman" w:cs="Times New Roman"/>
          <w:iCs/>
          <w:sz w:val="24"/>
          <w:szCs w:val="24"/>
        </w:rPr>
        <w:t>. В Приложението към чл. 8, ал. 2</w:t>
      </w:r>
      <w:r>
        <w:rPr>
          <w:rFonts w:ascii="Times New Roman" w:hAnsi="Times New Roman" w:cs="Times New Roman"/>
          <w:iCs/>
          <w:sz w:val="24"/>
          <w:szCs w:val="24"/>
        </w:rPr>
        <w:t xml:space="preserve"> се правят следните изменения</w:t>
      </w:r>
      <w:r w:rsidRPr="006A00F4">
        <w:rPr>
          <w:rFonts w:ascii="Times New Roman" w:hAnsi="Times New Roman" w:cs="Times New Roman"/>
          <w:iCs/>
          <w:sz w:val="24"/>
          <w:szCs w:val="24"/>
        </w:rPr>
        <w:t>: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1. В наименованието</w:t>
      </w:r>
      <w:r w:rsidRPr="006A00F4">
        <w:rPr>
          <w:rFonts w:ascii="Times New Roman" w:hAnsi="Times New Roman" w:cs="Times New Roman"/>
          <w:iCs/>
          <w:sz w:val="24"/>
          <w:szCs w:val="24"/>
        </w:rPr>
        <w:t xml:space="preserve"> числото „65“ се заменя с „60“;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2. Н</w:t>
      </w:r>
      <w:r w:rsidRPr="006A00F4">
        <w:rPr>
          <w:rFonts w:ascii="Times New Roman" w:hAnsi="Times New Roman" w:cs="Times New Roman"/>
          <w:iCs/>
          <w:sz w:val="24"/>
          <w:szCs w:val="24"/>
        </w:rPr>
        <w:t>а ред „Обща администрация“ числото „13“ се заменя с „8“;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3. Н</w:t>
      </w:r>
      <w:r w:rsidRPr="006A00F4">
        <w:rPr>
          <w:rFonts w:ascii="Times New Roman" w:hAnsi="Times New Roman" w:cs="Times New Roman"/>
          <w:iCs/>
          <w:sz w:val="24"/>
          <w:szCs w:val="24"/>
        </w:rPr>
        <w:t>а ред „дирекция „Админ</w:t>
      </w:r>
      <w:r>
        <w:rPr>
          <w:rFonts w:ascii="Times New Roman" w:hAnsi="Times New Roman" w:cs="Times New Roman"/>
          <w:iCs/>
          <w:sz w:val="24"/>
          <w:szCs w:val="24"/>
        </w:rPr>
        <w:t>истративно – финансова дейност“</w:t>
      </w:r>
      <w:r w:rsidRPr="006A00F4">
        <w:rPr>
          <w:rFonts w:ascii="Times New Roman" w:hAnsi="Times New Roman" w:cs="Times New Roman"/>
          <w:iCs/>
          <w:sz w:val="24"/>
          <w:szCs w:val="24"/>
        </w:rPr>
        <w:t xml:space="preserve"> числото „13“ се заменя с „8“.</w:t>
      </w:r>
    </w:p>
    <w:p w:rsidR="00EE4F36" w:rsidRPr="006A00F4" w:rsidRDefault="00EE4F36" w:rsidP="00EE4F36">
      <w:pPr>
        <w:tabs>
          <w:tab w:val="left" w:pos="2949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0F4">
        <w:rPr>
          <w:rFonts w:ascii="Times New Roman" w:hAnsi="Times New Roman" w:cs="Times New Roman"/>
          <w:b/>
          <w:bCs/>
          <w:sz w:val="24"/>
          <w:szCs w:val="24"/>
        </w:rPr>
        <w:t>Заключителна разпоредба</w:t>
      </w:r>
    </w:p>
    <w:p w:rsidR="00EE4F36" w:rsidRPr="006A00F4" w:rsidRDefault="00EE4F36" w:rsidP="00EE4F3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E4F36" w:rsidRPr="006A00F4" w:rsidRDefault="00EE4F36" w:rsidP="00EE4F36">
      <w:pPr>
        <w:tabs>
          <w:tab w:val="left" w:pos="294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00F4">
        <w:rPr>
          <w:rFonts w:ascii="Times New Roman" w:eastAsia="Times New Roman" w:hAnsi="Times New Roman" w:cs="Times New Roman"/>
          <w:b/>
          <w:sz w:val="24"/>
          <w:szCs w:val="24"/>
        </w:rPr>
        <w:t xml:space="preserve">§ 4. </w:t>
      </w:r>
      <w:r w:rsidRPr="006A00F4">
        <w:rPr>
          <w:rFonts w:ascii="Times New Roman" w:hAnsi="Times New Roman" w:cs="Times New Roman"/>
          <w:iCs/>
          <w:sz w:val="24"/>
          <w:szCs w:val="24"/>
        </w:rPr>
        <w:t>Правилникът влиза в сила от първо число на месеца, следващ месеца на обнародването му в „Държавен вестник“</w:t>
      </w:r>
      <w:r w:rsidRPr="006A00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E4F36" w:rsidRPr="006A00F4" w:rsidRDefault="00EE4F36" w:rsidP="00EE4F36">
      <w:pPr>
        <w:tabs>
          <w:tab w:val="left" w:pos="2949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</w:pPr>
    </w:p>
    <w:p w:rsidR="00EE4F36" w:rsidRPr="006A00F4" w:rsidRDefault="00EE4F36" w:rsidP="00EE4F36">
      <w:pPr>
        <w:tabs>
          <w:tab w:val="left" w:pos="2949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</w:pPr>
    </w:p>
    <w:p w:rsidR="00EE4F36" w:rsidRPr="00385859" w:rsidRDefault="00EE4F36" w:rsidP="00EE4F36">
      <w:pPr>
        <w:tabs>
          <w:tab w:val="left" w:pos="2949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4" o:title=""/>
            <o:lock v:ext="edit" ungrouping="t" rotation="t" cropping="t" verticies="t" text="t" grouping="t"/>
            <o:signatureline v:ext="edit" id="{C9FF2C0E-B69B-46A2-BE65-2AEFBA1BF1AC}" provid="{00000000-0000-0000-0000-000000000000}" o:suggestedsigner="Д-Р ГЕОРГИ ТАХОВ" o:suggestedsigner2="Министър на земеделието и храните" issignatureline="t"/>
          </v:shape>
        </w:pict>
      </w:r>
    </w:p>
    <w:p w:rsidR="00FD771A" w:rsidRDefault="00FD771A">
      <w:bookmarkStart w:id="2" w:name="_GoBack"/>
      <w:bookmarkEnd w:id="2"/>
    </w:p>
    <w:sectPr w:rsidR="00FD771A" w:rsidSect="00E6583D">
      <w:footerReference w:type="default" r:id="rId5"/>
      <w:headerReference w:type="first" r:id="rId6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7703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926D10" w:rsidRPr="002A72A5" w:rsidRDefault="00EE4F36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A72A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A72A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A72A5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A72A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7A9" w:rsidRPr="00784238" w:rsidRDefault="00EE4F36" w:rsidP="003D27A9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hAnsi="Times New Roman" w:cs="Times New Roman"/>
        <w:spacing w:val="4"/>
      </w:rPr>
    </w:pPr>
    <w:r w:rsidRPr="00784238">
      <w:rPr>
        <w:rFonts w:ascii="Times New Roman" w:hAnsi="Times New Roman" w:cs="Times New Roman"/>
        <w:spacing w:val="4"/>
      </w:rPr>
      <w:t>Класификация на информацията:</w:t>
    </w:r>
  </w:p>
  <w:p w:rsidR="00926D10" w:rsidRPr="00A31F1D" w:rsidRDefault="00EE4F36" w:rsidP="00A31F1D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120" w:line="240" w:lineRule="auto"/>
      <w:jc w:val="right"/>
      <w:textAlignment w:val="baseline"/>
      <w:rPr>
        <w:rFonts w:ascii="Times New Roman" w:hAnsi="Times New Roman" w:cs="Times New Roman"/>
        <w:spacing w:val="4"/>
      </w:rPr>
    </w:pPr>
    <w:r w:rsidRPr="00784238">
      <w:rPr>
        <w:rFonts w:ascii="Times New Roman" w:hAnsi="Times New Roman" w:cs="Times New Roman"/>
        <w:spacing w:val="4"/>
      </w:rPr>
      <w:t xml:space="preserve">Ниво </w:t>
    </w:r>
    <w:r w:rsidRPr="00784238">
      <w:rPr>
        <w:rFonts w:ascii="Times New Roman" w:hAnsi="Times New Roman" w:cs="Times New Roman"/>
        <w:color w:val="000000" w:themeColor="text1"/>
        <w:spacing w:val="4"/>
      </w:rPr>
      <w:t>0</w:t>
    </w:r>
    <w:r w:rsidRPr="00784238">
      <w:rPr>
        <w:rFonts w:ascii="Times New Roman" w:hAnsi="Times New Roman" w:cs="Times New Roman"/>
        <w:spacing w:val="4"/>
      </w:rPr>
      <w:t>, TLP-</w:t>
    </w:r>
    <w:r w:rsidRPr="00784238">
      <w:rPr>
        <w:rFonts w:ascii="Times New Roman" w:hAnsi="Times New Roman" w:cs="Times New Roman"/>
        <w:spacing w:val="4"/>
        <w:lang w:val="en-US"/>
      </w:rPr>
      <w:t>WHITE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ED"/>
    <w:rsid w:val="003844ED"/>
    <w:rsid w:val="007F1321"/>
    <w:rsid w:val="00EE4F36"/>
    <w:rsid w:val="00FD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9EED6-A075-430B-A266-DC0B09D9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F36"/>
    <w:rPr>
      <w:rFonts w:eastAsiaTheme="minorEastAsia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E4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F36"/>
    <w:rPr>
      <w:rFonts w:eastAsiaTheme="minorEastAsia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 Slavova</dc:creator>
  <cp:keywords/>
  <dc:description/>
  <cp:lastModifiedBy>Nataliya Slavova</cp:lastModifiedBy>
  <cp:revision>2</cp:revision>
  <dcterms:created xsi:type="dcterms:W3CDTF">2025-10-09T06:46:00Z</dcterms:created>
  <dcterms:modified xsi:type="dcterms:W3CDTF">2025-10-09T06:48:00Z</dcterms:modified>
</cp:coreProperties>
</file>